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3.xml" ContentType="application/vnd.openxmlformats-officedocument.wordprocessingml.foot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CED" w:rsidRPr="00623329" w:rsidRDefault="00123CE8" w:rsidP="00123CE8">
      <w:pPr>
        <w:ind w:left="-1701" w:right="1"/>
        <w:rPr>
          <w:sz w:val="26"/>
          <w:szCs w:val="26"/>
        </w:rPr>
      </w:pPr>
      <w:r>
        <w:rPr>
          <w:noProof/>
          <w:kern w:val="28"/>
          <w:szCs w:val="28"/>
        </w:rPr>
        <w:drawing>
          <wp:inline distT="0" distB="0" distL="0" distR="0">
            <wp:extent cx="7524750" cy="2400210"/>
            <wp:effectExtent l="19050" t="0" r="0" b="0"/>
            <wp:docPr id="13" name="Рисунок 103" descr="пресс-релиз(только 2 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3" descr="пресс-релиз(только 2 лого)"/>
                    <pic:cNvPicPr>
                      <a:picLocks noChangeAspect="1" noChangeArrowheads="1"/>
                    </pic:cNvPicPr>
                  </pic:nvPicPr>
                  <pic:blipFill>
                    <a:blip r:embed="rId9" cstate="print"/>
                    <a:srcRect/>
                    <a:stretch>
                      <a:fillRect/>
                    </a:stretch>
                  </pic:blipFill>
                  <pic:spPr bwMode="auto">
                    <a:xfrm>
                      <a:off x="0" y="0"/>
                      <a:ext cx="7530003" cy="2401886"/>
                    </a:xfrm>
                    <a:prstGeom prst="rect">
                      <a:avLst/>
                    </a:prstGeom>
                    <a:noFill/>
                    <a:ln w="9525">
                      <a:noFill/>
                      <a:miter lim="800000"/>
                      <a:headEnd/>
                      <a:tailEnd/>
                    </a:ln>
                  </pic:spPr>
                </pic:pic>
              </a:graphicData>
            </a:graphic>
          </wp:inline>
        </w:drawing>
      </w:r>
    </w:p>
    <w:p w:rsidR="00AC71E0" w:rsidRPr="00623329" w:rsidRDefault="00AC71E0" w:rsidP="001605DD">
      <w:pPr>
        <w:ind w:left="-1418" w:right="-395"/>
        <w:jc w:val="center"/>
        <w:rPr>
          <w:szCs w:val="28"/>
        </w:rPr>
      </w:pPr>
    </w:p>
    <w:p w:rsidR="00AC71E0" w:rsidRPr="00623329" w:rsidRDefault="00AC71E0" w:rsidP="001605DD">
      <w:pPr>
        <w:ind w:left="-1418" w:right="-395"/>
        <w:jc w:val="center"/>
        <w:rPr>
          <w:szCs w:val="28"/>
        </w:rPr>
      </w:pPr>
    </w:p>
    <w:tbl>
      <w:tblPr>
        <w:tblpPr w:leftFromText="180" w:rightFromText="180" w:vertAnchor="text" w:horzAnchor="margin" w:tblpXSpec="right" w:tblpY="-84"/>
        <w:tblOverlap w:val="never"/>
        <w:tblW w:w="4578" w:type="dxa"/>
        <w:tblLayout w:type="fixed"/>
        <w:tblLook w:val="01E0" w:firstRow="1" w:lastRow="1" w:firstColumn="1" w:lastColumn="1" w:noHBand="0" w:noVBand="0"/>
      </w:tblPr>
      <w:tblGrid>
        <w:gridCol w:w="4578"/>
      </w:tblGrid>
      <w:tr w:rsidR="00123CE8" w:rsidRPr="009D528A" w:rsidTr="00A60F63">
        <w:trPr>
          <w:trHeight w:val="456"/>
        </w:trPr>
        <w:tc>
          <w:tcPr>
            <w:tcW w:w="4578" w:type="dxa"/>
            <w:shd w:val="clear" w:color="auto" w:fill="auto"/>
          </w:tcPr>
          <w:p w:rsidR="00123CE8" w:rsidRPr="002468F3" w:rsidRDefault="00123CE8" w:rsidP="00A60F63">
            <w:pPr>
              <w:widowControl w:val="0"/>
              <w:shd w:val="clear" w:color="auto" w:fill="FFFFFF"/>
              <w:tabs>
                <w:tab w:val="left" w:pos="720"/>
              </w:tabs>
              <w:overflowPunct w:val="0"/>
              <w:autoSpaceDE w:val="0"/>
              <w:autoSpaceDN w:val="0"/>
              <w:adjustRightInd w:val="0"/>
              <w:jc w:val="both"/>
              <w:rPr>
                <w:kern w:val="28"/>
                <w:sz w:val="26"/>
                <w:szCs w:val="26"/>
              </w:rPr>
            </w:pPr>
            <w:r w:rsidRPr="002468F3">
              <w:rPr>
                <w:kern w:val="28"/>
                <w:sz w:val="26"/>
                <w:szCs w:val="26"/>
              </w:rPr>
              <w:t>УТВЕРЖДЕН</w:t>
            </w:r>
          </w:p>
        </w:tc>
      </w:tr>
      <w:tr w:rsidR="00123CE8" w:rsidRPr="009D528A" w:rsidTr="00A60F63">
        <w:trPr>
          <w:trHeight w:val="456"/>
        </w:trPr>
        <w:tc>
          <w:tcPr>
            <w:tcW w:w="4578" w:type="dxa"/>
            <w:shd w:val="clear" w:color="auto" w:fill="auto"/>
          </w:tcPr>
          <w:p w:rsidR="00123CE8" w:rsidRDefault="00123CE8" w:rsidP="00A60F63">
            <w:pPr>
              <w:widowControl w:val="0"/>
              <w:shd w:val="clear" w:color="auto" w:fill="FFFFFF"/>
              <w:tabs>
                <w:tab w:val="left" w:pos="720"/>
              </w:tabs>
              <w:overflowPunct w:val="0"/>
              <w:autoSpaceDE w:val="0"/>
              <w:autoSpaceDN w:val="0"/>
              <w:adjustRightInd w:val="0"/>
              <w:jc w:val="both"/>
              <w:rPr>
                <w:kern w:val="28"/>
                <w:sz w:val="26"/>
                <w:szCs w:val="26"/>
              </w:rPr>
            </w:pPr>
            <w:r w:rsidRPr="002468F3">
              <w:rPr>
                <w:kern w:val="28"/>
                <w:sz w:val="26"/>
                <w:szCs w:val="26"/>
              </w:rPr>
              <w:t xml:space="preserve">приказом </w:t>
            </w:r>
            <w:r>
              <w:rPr>
                <w:kern w:val="28"/>
                <w:sz w:val="26"/>
                <w:szCs w:val="26"/>
              </w:rPr>
              <w:t>филиала П</w:t>
            </w:r>
            <w:r w:rsidRPr="002468F3">
              <w:rPr>
                <w:kern w:val="28"/>
                <w:sz w:val="26"/>
                <w:szCs w:val="26"/>
              </w:rPr>
              <w:t>АО «МОЭСК»</w:t>
            </w:r>
            <w:r>
              <w:rPr>
                <w:kern w:val="28"/>
                <w:sz w:val="26"/>
                <w:szCs w:val="26"/>
              </w:rPr>
              <w:t xml:space="preserve"> - </w:t>
            </w:r>
          </w:p>
          <w:p w:rsidR="00123CE8" w:rsidRPr="002468F3" w:rsidRDefault="00123CE8" w:rsidP="00A60F63">
            <w:pPr>
              <w:widowControl w:val="0"/>
              <w:shd w:val="clear" w:color="auto" w:fill="FFFFFF"/>
              <w:tabs>
                <w:tab w:val="left" w:pos="720"/>
              </w:tabs>
              <w:overflowPunct w:val="0"/>
              <w:autoSpaceDE w:val="0"/>
              <w:autoSpaceDN w:val="0"/>
              <w:adjustRightInd w:val="0"/>
              <w:jc w:val="both"/>
              <w:rPr>
                <w:kern w:val="28"/>
                <w:sz w:val="26"/>
                <w:szCs w:val="26"/>
              </w:rPr>
            </w:pPr>
            <w:r>
              <w:rPr>
                <w:kern w:val="28"/>
                <w:sz w:val="26"/>
                <w:szCs w:val="26"/>
              </w:rPr>
              <w:t>Западные электрические сети</w:t>
            </w:r>
          </w:p>
        </w:tc>
      </w:tr>
      <w:tr w:rsidR="00123CE8" w:rsidRPr="009D528A" w:rsidTr="00A60F63">
        <w:trPr>
          <w:trHeight w:val="456"/>
        </w:trPr>
        <w:tc>
          <w:tcPr>
            <w:tcW w:w="4578" w:type="dxa"/>
            <w:shd w:val="clear" w:color="auto" w:fill="auto"/>
          </w:tcPr>
          <w:p w:rsidR="00123CE8" w:rsidRPr="003902C4" w:rsidRDefault="00123CE8" w:rsidP="003847AD">
            <w:pPr>
              <w:widowControl w:val="0"/>
              <w:shd w:val="clear" w:color="auto" w:fill="FFFFFF"/>
              <w:tabs>
                <w:tab w:val="left" w:pos="720"/>
              </w:tabs>
              <w:overflowPunct w:val="0"/>
              <w:autoSpaceDE w:val="0"/>
              <w:autoSpaceDN w:val="0"/>
              <w:adjustRightInd w:val="0"/>
              <w:jc w:val="both"/>
              <w:rPr>
                <w:kern w:val="28"/>
                <w:sz w:val="26"/>
                <w:szCs w:val="26"/>
              </w:rPr>
            </w:pPr>
            <w:r w:rsidRPr="002468F3">
              <w:rPr>
                <w:kern w:val="28"/>
                <w:sz w:val="26"/>
                <w:szCs w:val="26"/>
              </w:rPr>
              <w:t>от «</w:t>
            </w:r>
            <w:r>
              <w:rPr>
                <w:kern w:val="28"/>
                <w:sz w:val="26"/>
                <w:szCs w:val="26"/>
              </w:rPr>
              <w:t>__</w:t>
            </w:r>
            <w:r w:rsidRPr="002468F3">
              <w:rPr>
                <w:kern w:val="28"/>
                <w:sz w:val="26"/>
                <w:szCs w:val="26"/>
              </w:rPr>
              <w:t xml:space="preserve">» </w:t>
            </w:r>
            <w:r>
              <w:rPr>
                <w:kern w:val="28"/>
                <w:sz w:val="26"/>
                <w:szCs w:val="26"/>
              </w:rPr>
              <w:t xml:space="preserve"> </w:t>
            </w:r>
            <w:r w:rsidR="003847AD">
              <w:rPr>
                <w:kern w:val="28"/>
                <w:sz w:val="26"/>
                <w:szCs w:val="26"/>
              </w:rPr>
              <w:t>_________</w:t>
            </w:r>
            <w:r w:rsidRPr="002468F3">
              <w:rPr>
                <w:kern w:val="28"/>
                <w:sz w:val="26"/>
                <w:szCs w:val="26"/>
              </w:rPr>
              <w:t xml:space="preserve"> 201</w:t>
            </w:r>
            <w:r w:rsidR="003A69C1">
              <w:rPr>
                <w:kern w:val="28"/>
                <w:sz w:val="26"/>
                <w:szCs w:val="26"/>
              </w:rPr>
              <w:t>7</w:t>
            </w:r>
            <w:r w:rsidRPr="002468F3">
              <w:rPr>
                <w:kern w:val="28"/>
                <w:sz w:val="26"/>
                <w:szCs w:val="26"/>
              </w:rPr>
              <w:t xml:space="preserve"> г. №</w:t>
            </w:r>
            <w:r>
              <w:rPr>
                <w:kern w:val="28"/>
                <w:sz w:val="26"/>
                <w:szCs w:val="26"/>
                <w:lang w:val="en-US"/>
              </w:rPr>
              <w:t xml:space="preserve"> </w:t>
            </w:r>
            <w:r>
              <w:rPr>
                <w:kern w:val="28"/>
                <w:sz w:val="26"/>
                <w:szCs w:val="26"/>
              </w:rPr>
              <w:t>___</w:t>
            </w:r>
          </w:p>
        </w:tc>
      </w:tr>
    </w:tbl>
    <w:p w:rsidR="00AC71E0" w:rsidRPr="00623329" w:rsidRDefault="00AC71E0" w:rsidP="001605DD">
      <w:pPr>
        <w:ind w:left="-1418" w:right="-395"/>
        <w:jc w:val="center"/>
        <w:rPr>
          <w:szCs w:val="28"/>
        </w:rPr>
      </w:pPr>
    </w:p>
    <w:p w:rsidR="00AC71E0" w:rsidRPr="005E6191" w:rsidRDefault="00AC71E0" w:rsidP="001605DD">
      <w:pPr>
        <w:ind w:left="-1418" w:right="-395"/>
        <w:jc w:val="center"/>
        <w:rPr>
          <w:szCs w:val="28"/>
        </w:rPr>
      </w:pPr>
    </w:p>
    <w:p w:rsidR="00AC71E0" w:rsidRPr="005E6191" w:rsidRDefault="00AC71E0" w:rsidP="001605DD">
      <w:pPr>
        <w:ind w:left="-1418" w:right="-395"/>
        <w:jc w:val="center"/>
        <w:rPr>
          <w:szCs w:val="28"/>
        </w:rPr>
      </w:pPr>
    </w:p>
    <w:p w:rsidR="00AC71E0" w:rsidRPr="005E6191" w:rsidRDefault="00AC71E0" w:rsidP="001605DD">
      <w:pPr>
        <w:ind w:left="-1418" w:right="-395"/>
        <w:jc w:val="center"/>
        <w:rPr>
          <w:szCs w:val="28"/>
        </w:rPr>
      </w:pPr>
    </w:p>
    <w:p w:rsidR="00AC71E0" w:rsidRPr="005E6191" w:rsidRDefault="00AC71E0" w:rsidP="001605DD">
      <w:pPr>
        <w:ind w:left="-1418" w:right="-395"/>
        <w:jc w:val="center"/>
        <w:rPr>
          <w:szCs w:val="28"/>
        </w:rPr>
      </w:pPr>
    </w:p>
    <w:p w:rsidR="00AC71E0" w:rsidRPr="005E6191" w:rsidRDefault="00AC71E0" w:rsidP="001605DD">
      <w:pPr>
        <w:ind w:left="-1418" w:right="-395"/>
        <w:jc w:val="center"/>
        <w:rPr>
          <w:szCs w:val="28"/>
        </w:rPr>
      </w:pPr>
    </w:p>
    <w:p w:rsidR="00AC71E0" w:rsidRPr="005E6191" w:rsidRDefault="00AC71E0" w:rsidP="001605DD">
      <w:pPr>
        <w:ind w:left="-1418" w:right="-395"/>
        <w:jc w:val="center"/>
        <w:rPr>
          <w:szCs w:val="28"/>
        </w:rPr>
      </w:pPr>
    </w:p>
    <w:p w:rsidR="00AC71E0" w:rsidRPr="005E6191" w:rsidRDefault="00AC71E0" w:rsidP="001605DD">
      <w:pPr>
        <w:ind w:left="-1418" w:right="-395"/>
        <w:jc w:val="center"/>
        <w:rPr>
          <w:szCs w:val="28"/>
        </w:rPr>
      </w:pPr>
    </w:p>
    <w:p w:rsidR="00976B1F" w:rsidRDefault="00976B1F" w:rsidP="001605DD">
      <w:pPr>
        <w:ind w:left="-1418" w:right="-395"/>
        <w:jc w:val="center"/>
        <w:rPr>
          <w:b/>
          <w:szCs w:val="28"/>
        </w:rPr>
      </w:pPr>
    </w:p>
    <w:p w:rsidR="00311FB1" w:rsidRDefault="00311FB1" w:rsidP="001605DD">
      <w:pPr>
        <w:ind w:left="-1418" w:right="-395"/>
        <w:jc w:val="center"/>
        <w:rPr>
          <w:b/>
          <w:szCs w:val="28"/>
        </w:rPr>
      </w:pPr>
    </w:p>
    <w:p w:rsidR="00D34417" w:rsidRDefault="00D34417" w:rsidP="001605DD">
      <w:pPr>
        <w:ind w:left="-1418" w:right="-395"/>
        <w:jc w:val="center"/>
        <w:rPr>
          <w:b/>
          <w:szCs w:val="28"/>
        </w:rPr>
      </w:pPr>
    </w:p>
    <w:p w:rsidR="00311FB1" w:rsidRDefault="00311FB1" w:rsidP="001605DD">
      <w:pPr>
        <w:ind w:left="-1418" w:right="-395"/>
        <w:jc w:val="center"/>
        <w:rPr>
          <w:b/>
          <w:szCs w:val="28"/>
        </w:rPr>
      </w:pPr>
    </w:p>
    <w:p w:rsidR="00123CE8" w:rsidRPr="009D528A" w:rsidRDefault="00123CE8" w:rsidP="00123CE8">
      <w:pPr>
        <w:shd w:val="clear" w:color="auto" w:fill="FFFFFF"/>
        <w:ind w:firstLine="709"/>
        <w:jc w:val="center"/>
        <w:rPr>
          <w:b/>
          <w:szCs w:val="28"/>
        </w:rPr>
      </w:pPr>
      <w:r w:rsidRPr="009D528A">
        <w:rPr>
          <w:b/>
          <w:szCs w:val="28"/>
        </w:rPr>
        <w:t>РЕГЛАМЕНТ</w:t>
      </w:r>
    </w:p>
    <w:p w:rsidR="00123CE8" w:rsidRPr="003902C4" w:rsidRDefault="00123CE8" w:rsidP="00123CE8">
      <w:pPr>
        <w:shd w:val="clear" w:color="auto" w:fill="FFFFFF"/>
        <w:ind w:firstLine="709"/>
        <w:jc w:val="center"/>
        <w:rPr>
          <w:b/>
          <w:szCs w:val="28"/>
        </w:rPr>
      </w:pPr>
      <w:r w:rsidRPr="003902C4">
        <w:rPr>
          <w:b/>
          <w:szCs w:val="28"/>
        </w:rPr>
        <w:t xml:space="preserve">по подготовке, согласованию и утверждению проектов </w:t>
      </w:r>
    </w:p>
    <w:p w:rsidR="00123CE8" w:rsidRPr="003902C4" w:rsidRDefault="00123CE8" w:rsidP="00123CE8">
      <w:pPr>
        <w:shd w:val="clear" w:color="auto" w:fill="FFFFFF"/>
        <w:ind w:firstLine="709"/>
        <w:jc w:val="center"/>
        <w:rPr>
          <w:b/>
          <w:szCs w:val="28"/>
        </w:rPr>
      </w:pPr>
      <w:proofErr w:type="gramStart"/>
      <w:r w:rsidRPr="003902C4">
        <w:rPr>
          <w:b/>
          <w:szCs w:val="28"/>
        </w:rPr>
        <w:t>ТТ</w:t>
      </w:r>
      <w:proofErr w:type="gramEnd"/>
      <w:r w:rsidRPr="003902C4">
        <w:rPr>
          <w:b/>
          <w:szCs w:val="28"/>
        </w:rPr>
        <w:t xml:space="preserve">, ТУ, ТЗ, ЗП и согласованию и утверждению ПСД на сооружение, техническое перевооружение и реконструкцию объектов </w:t>
      </w:r>
    </w:p>
    <w:p w:rsidR="00123CE8" w:rsidRPr="003902C4" w:rsidRDefault="00123CE8" w:rsidP="00123CE8">
      <w:pPr>
        <w:shd w:val="clear" w:color="auto" w:fill="FFFFFF"/>
        <w:ind w:firstLine="709"/>
        <w:jc w:val="center"/>
        <w:rPr>
          <w:b/>
          <w:szCs w:val="28"/>
        </w:rPr>
      </w:pPr>
      <w:r w:rsidRPr="003902C4">
        <w:rPr>
          <w:b/>
          <w:szCs w:val="28"/>
        </w:rPr>
        <w:t>филиала ПАО «МОЭСК» - Западные электрические сети</w:t>
      </w:r>
    </w:p>
    <w:p w:rsidR="00123CE8" w:rsidRDefault="00123CE8" w:rsidP="00123CE8">
      <w:pPr>
        <w:shd w:val="clear" w:color="auto" w:fill="FFFFFF"/>
        <w:ind w:firstLine="709"/>
        <w:jc w:val="center"/>
        <w:rPr>
          <w:b/>
          <w:szCs w:val="28"/>
        </w:rPr>
      </w:pPr>
      <w:r w:rsidRPr="003902C4">
        <w:rPr>
          <w:b/>
          <w:szCs w:val="28"/>
        </w:rPr>
        <w:t>напряжением 0,4 - 220 кВ, включая непроизводственные здания</w:t>
      </w:r>
    </w:p>
    <w:p w:rsidR="00AC71E0" w:rsidRPr="00ED5B4C" w:rsidRDefault="00ED5B4C" w:rsidP="00ED5B4C">
      <w:pPr>
        <w:ind w:right="1"/>
        <w:jc w:val="center"/>
        <w:rPr>
          <w:b/>
          <w:sz w:val="26"/>
          <w:szCs w:val="26"/>
        </w:rPr>
      </w:pPr>
      <w:r w:rsidRPr="00ED5B4C">
        <w:rPr>
          <w:b/>
          <w:sz w:val="26"/>
          <w:szCs w:val="26"/>
        </w:rPr>
        <w:t xml:space="preserve">(Издание </w:t>
      </w:r>
      <w:r w:rsidR="003847AD">
        <w:rPr>
          <w:b/>
          <w:sz w:val="26"/>
          <w:szCs w:val="26"/>
        </w:rPr>
        <w:t>7</w:t>
      </w:r>
      <w:r w:rsidRPr="00ED5B4C">
        <w:rPr>
          <w:b/>
          <w:sz w:val="26"/>
          <w:szCs w:val="26"/>
        </w:rPr>
        <w:t>)</w:t>
      </w:r>
    </w:p>
    <w:p w:rsidR="00AC71E0" w:rsidRPr="005E6191" w:rsidRDefault="00AC71E0" w:rsidP="001605DD">
      <w:pPr>
        <w:ind w:left="-1418" w:right="-395"/>
        <w:jc w:val="center"/>
        <w:rPr>
          <w:sz w:val="26"/>
          <w:szCs w:val="26"/>
        </w:rPr>
      </w:pPr>
    </w:p>
    <w:p w:rsidR="00AC71E0" w:rsidRDefault="00AC71E0" w:rsidP="001605DD">
      <w:pPr>
        <w:ind w:left="-1418" w:right="-395"/>
        <w:jc w:val="center"/>
        <w:rPr>
          <w:sz w:val="26"/>
          <w:szCs w:val="26"/>
        </w:rPr>
      </w:pPr>
    </w:p>
    <w:p w:rsidR="00CA1234" w:rsidRDefault="00CA1234" w:rsidP="001605DD">
      <w:pPr>
        <w:ind w:left="-1418" w:right="-395"/>
        <w:jc w:val="center"/>
        <w:rPr>
          <w:sz w:val="26"/>
          <w:szCs w:val="26"/>
        </w:rPr>
      </w:pPr>
    </w:p>
    <w:p w:rsidR="00CA1234" w:rsidRDefault="00CA1234" w:rsidP="001605DD">
      <w:pPr>
        <w:ind w:left="-1418" w:right="-395"/>
        <w:jc w:val="center"/>
        <w:rPr>
          <w:sz w:val="26"/>
          <w:szCs w:val="26"/>
        </w:rPr>
      </w:pPr>
    </w:p>
    <w:p w:rsidR="00CA1234" w:rsidRDefault="00CA1234" w:rsidP="001605DD">
      <w:pPr>
        <w:ind w:left="-1418" w:right="-395"/>
        <w:jc w:val="center"/>
        <w:rPr>
          <w:sz w:val="26"/>
          <w:szCs w:val="26"/>
        </w:rPr>
      </w:pPr>
    </w:p>
    <w:p w:rsidR="00CA1234" w:rsidRDefault="00CA1234" w:rsidP="001605DD">
      <w:pPr>
        <w:ind w:left="-1418" w:right="-395"/>
        <w:jc w:val="center"/>
        <w:rPr>
          <w:sz w:val="26"/>
          <w:szCs w:val="26"/>
        </w:rPr>
      </w:pPr>
    </w:p>
    <w:p w:rsidR="00CA1234" w:rsidRDefault="00CA1234" w:rsidP="001605DD">
      <w:pPr>
        <w:ind w:left="-1418" w:right="-395"/>
        <w:jc w:val="center"/>
        <w:rPr>
          <w:sz w:val="26"/>
          <w:szCs w:val="26"/>
        </w:rPr>
      </w:pPr>
    </w:p>
    <w:p w:rsidR="00CA1234" w:rsidRDefault="00CA1234" w:rsidP="001605DD">
      <w:pPr>
        <w:ind w:left="-1418" w:right="-395"/>
        <w:jc w:val="center"/>
        <w:rPr>
          <w:sz w:val="26"/>
          <w:szCs w:val="26"/>
        </w:rPr>
      </w:pPr>
    </w:p>
    <w:p w:rsidR="00CA1234" w:rsidRDefault="00CA1234" w:rsidP="001605DD">
      <w:pPr>
        <w:ind w:left="-1418" w:right="-395"/>
        <w:jc w:val="center"/>
        <w:rPr>
          <w:sz w:val="26"/>
          <w:szCs w:val="26"/>
        </w:rPr>
      </w:pPr>
    </w:p>
    <w:p w:rsidR="00CA1234" w:rsidRDefault="00CA1234" w:rsidP="001605DD">
      <w:pPr>
        <w:ind w:left="-1418" w:right="-395"/>
        <w:jc w:val="center"/>
        <w:rPr>
          <w:sz w:val="26"/>
          <w:szCs w:val="26"/>
        </w:rPr>
      </w:pPr>
    </w:p>
    <w:p w:rsidR="00CA1234" w:rsidRDefault="00CA1234" w:rsidP="001605DD">
      <w:pPr>
        <w:ind w:left="-1418" w:right="-395"/>
        <w:jc w:val="center"/>
        <w:rPr>
          <w:sz w:val="26"/>
          <w:szCs w:val="26"/>
        </w:rPr>
      </w:pPr>
    </w:p>
    <w:p w:rsidR="00CA1234" w:rsidRDefault="00CA1234" w:rsidP="001605DD">
      <w:pPr>
        <w:ind w:left="-1418" w:right="-395"/>
        <w:jc w:val="center"/>
        <w:rPr>
          <w:sz w:val="26"/>
          <w:szCs w:val="26"/>
        </w:rPr>
      </w:pPr>
    </w:p>
    <w:p w:rsidR="00CA1234" w:rsidRPr="005E6191" w:rsidRDefault="00CA1234" w:rsidP="001605DD">
      <w:pPr>
        <w:ind w:left="-1418" w:right="-395"/>
        <w:jc w:val="center"/>
        <w:rPr>
          <w:sz w:val="26"/>
          <w:szCs w:val="26"/>
        </w:rPr>
      </w:pPr>
    </w:p>
    <w:p w:rsidR="00AC71E0" w:rsidRDefault="00AC71E0" w:rsidP="001605DD">
      <w:pPr>
        <w:ind w:left="-1418" w:right="-395"/>
        <w:jc w:val="center"/>
        <w:rPr>
          <w:sz w:val="26"/>
          <w:szCs w:val="26"/>
        </w:rPr>
      </w:pPr>
    </w:p>
    <w:p w:rsidR="00CA1234" w:rsidRDefault="00CA1234" w:rsidP="001605DD">
      <w:pPr>
        <w:ind w:left="-1418" w:right="-395"/>
        <w:jc w:val="center"/>
        <w:rPr>
          <w:sz w:val="26"/>
          <w:szCs w:val="26"/>
        </w:rPr>
      </w:pPr>
    </w:p>
    <w:p w:rsidR="00CA1234" w:rsidRPr="00CA1234" w:rsidRDefault="00397417" w:rsidP="001605DD">
      <w:pPr>
        <w:ind w:left="-1418" w:right="-395"/>
        <w:jc w:val="center"/>
        <w:rPr>
          <w:szCs w:val="28"/>
        </w:rPr>
      </w:pPr>
      <w:r>
        <w:rPr>
          <w:szCs w:val="28"/>
        </w:rPr>
        <w:t>2017</w:t>
      </w:r>
    </w:p>
    <w:p w:rsidR="006C0E43" w:rsidRPr="005E6191" w:rsidRDefault="00813765" w:rsidP="00F138BC">
      <w:pPr>
        <w:pStyle w:val="10"/>
        <w:numPr>
          <w:ilvl w:val="0"/>
          <w:numId w:val="0"/>
        </w:numPr>
        <w:rPr>
          <w:sz w:val="26"/>
          <w:szCs w:val="26"/>
        </w:rPr>
      </w:pPr>
      <w:r>
        <w:rPr>
          <w:sz w:val="26"/>
          <w:szCs w:val="26"/>
        </w:rPr>
        <w:lastRenderedPageBreak/>
        <w:t>Содержание</w:t>
      </w:r>
    </w:p>
    <w:p w:rsidR="001C5456" w:rsidRPr="003847AD" w:rsidRDefault="00F82B45" w:rsidP="00D54382">
      <w:pPr>
        <w:pStyle w:val="12"/>
        <w:rPr>
          <w:rFonts w:eastAsiaTheme="minorEastAsia"/>
          <w:noProof/>
          <w:sz w:val="22"/>
          <w:szCs w:val="22"/>
        </w:rPr>
      </w:pPr>
      <w:r w:rsidRPr="005E6191">
        <w:fldChar w:fldCharType="begin"/>
      </w:r>
      <w:r w:rsidR="005B3B85" w:rsidRPr="005E6191">
        <w:instrText xml:space="preserve"> TOC \h \z \t "Раздел;1;Подраздел;2;Подподраздел;3;Для приложений;3;Подрпред;3" </w:instrText>
      </w:r>
      <w:r w:rsidRPr="005E6191">
        <w:fldChar w:fldCharType="separate"/>
      </w:r>
      <w:hyperlink w:anchor="_Toc446063085" w:history="1">
        <w:r w:rsidR="001C5456" w:rsidRPr="003847AD">
          <w:rPr>
            <w:rStyle w:val="af4"/>
            <w:noProof/>
          </w:rPr>
          <w:t>1. ОБЩИЕ ПОЛОЖЕНИЯ</w:t>
        </w:r>
        <w:r w:rsidR="001C5456" w:rsidRPr="003847AD">
          <w:rPr>
            <w:noProof/>
            <w:webHidden/>
          </w:rPr>
          <w:tab/>
        </w:r>
        <w:r w:rsidRPr="003847AD">
          <w:rPr>
            <w:noProof/>
            <w:webHidden/>
          </w:rPr>
          <w:fldChar w:fldCharType="begin"/>
        </w:r>
        <w:r w:rsidR="001C5456" w:rsidRPr="003847AD">
          <w:rPr>
            <w:noProof/>
            <w:webHidden/>
          </w:rPr>
          <w:instrText xml:space="preserve"> PAGEREF _Toc446063085 \h </w:instrText>
        </w:r>
        <w:r w:rsidRPr="003847AD">
          <w:rPr>
            <w:noProof/>
            <w:webHidden/>
          </w:rPr>
        </w:r>
        <w:r w:rsidRPr="003847AD">
          <w:rPr>
            <w:noProof/>
            <w:webHidden/>
          </w:rPr>
          <w:fldChar w:fldCharType="separate"/>
        </w:r>
        <w:r w:rsidR="001C5456" w:rsidRPr="003847AD">
          <w:rPr>
            <w:noProof/>
            <w:webHidden/>
          </w:rPr>
          <w:t>4</w:t>
        </w:r>
        <w:r w:rsidRPr="003847AD">
          <w:rPr>
            <w:noProof/>
            <w:webHidden/>
          </w:rPr>
          <w:fldChar w:fldCharType="end"/>
        </w:r>
      </w:hyperlink>
    </w:p>
    <w:p w:rsidR="001C5456" w:rsidRPr="003847AD" w:rsidRDefault="00A80857" w:rsidP="00B02159">
      <w:pPr>
        <w:pStyle w:val="26"/>
        <w:rPr>
          <w:rFonts w:ascii="Times New Roman" w:eastAsiaTheme="minorEastAsia" w:hAnsi="Times New Roman"/>
          <w:noProof/>
        </w:rPr>
      </w:pPr>
      <w:hyperlink w:anchor="_Toc446063086" w:history="1">
        <w:r w:rsidR="001C5456" w:rsidRPr="003847AD">
          <w:rPr>
            <w:rStyle w:val="af4"/>
            <w:rFonts w:ascii="Times New Roman" w:hAnsi="Times New Roman"/>
            <w:noProof/>
          </w:rPr>
          <w:t>1.1. Цель разработки документа.</w:t>
        </w:r>
        <w:r w:rsidR="001C5456" w:rsidRPr="003847AD">
          <w:rPr>
            <w:rFonts w:ascii="Times New Roman" w:hAnsi="Times New Roman"/>
            <w:noProof/>
            <w:webHidden/>
          </w:rPr>
          <w:tab/>
        </w:r>
        <w:r w:rsidR="00F82B45" w:rsidRPr="003847AD">
          <w:rPr>
            <w:rFonts w:ascii="Times New Roman" w:hAnsi="Times New Roman"/>
            <w:noProof/>
            <w:webHidden/>
          </w:rPr>
          <w:fldChar w:fldCharType="begin"/>
        </w:r>
        <w:r w:rsidR="001C5456" w:rsidRPr="003847AD">
          <w:rPr>
            <w:rFonts w:ascii="Times New Roman" w:hAnsi="Times New Roman"/>
            <w:noProof/>
            <w:webHidden/>
          </w:rPr>
          <w:instrText xml:space="preserve"> PAGEREF _Toc446063086 \h </w:instrText>
        </w:r>
        <w:r w:rsidR="00F82B45" w:rsidRPr="003847AD">
          <w:rPr>
            <w:rFonts w:ascii="Times New Roman" w:hAnsi="Times New Roman"/>
            <w:noProof/>
            <w:webHidden/>
          </w:rPr>
        </w:r>
        <w:r w:rsidR="00F82B45" w:rsidRPr="003847AD">
          <w:rPr>
            <w:rFonts w:ascii="Times New Roman" w:hAnsi="Times New Roman"/>
            <w:noProof/>
            <w:webHidden/>
          </w:rPr>
          <w:fldChar w:fldCharType="separate"/>
        </w:r>
        <w:r w:rsidR="001C5456" w:rsidRPr="003847AD">
          <w:rPr>
            <w:rFonts w:ascii="Times New Roman" w:hAnsi="Times New Roman"/>
            <w:noProof/>
            <w:webHidden/>
          </w:rPr>
          <w:t>4</w:t>
        </w:r>
        <w:r w:rsidR="00F82B45" w:rsidRPr="003847AD">
          <w:rPr>
            <w:rFonts w:ascii="Times New Roman" w:hAnsi="Times New Roman"/>
            <w:noProof/>
            <w:webHidden/>
          </w:rPr>
          <w:fldChar w:fldCharType="end"/>
        </w:r>
      </w:hyperlink>
    </w:p>
    <w:p w:rsidR="001C5456" w:rsidRPr="003847AD" w:rsidRDefault="00A80857" w:rsidP="00B02159">
      <w:pPr>
        <w:pStyle w:val="26"/>
        <w:rPr>
          <w:rFonts w:ascii="Times New Roman" w:eastAsiaTheme="minorEastAsia" w:hAnsi="Times New Roman"/>
          <w:noProof/>
        </w:rPr>
      </w:pPr>
      <w:hyperlink w:anchor="_Toc446063087" w:history="1">
        <w:r w:rsidR="001C5456" w:rsidRPr="003847AD">
          <w:rPr>
            <w:rStyle w:val="af4"/>
            <w:rFonts w:ascii="Times New Roman" w:hAnsi="Times New Roman"/>
            <w:noProof/>
          </w:rPr>
          <w:t>1.2. Термины и определения.</w:t>
        </w:r>
        <w:r w:rsidR="001C5456" w:rsidRPr="003847AD">
          <w:rPr>
            <w:rFonts w:ascii="Times New Roman" w:hAnsi="Times New Roman"/>
            <w:noProof/>
            <w:webHidden/>
          </w:rPr>
          <w:tab/>
        </w:r>
        <w:r w:rsidR="00273938" w:rsidRPr="003847AD">
          <w:rPr>
            <w:rFonts w:ascii="Times New Roman" w:hAnsi="Times New Roman"/>
            <w:noProof/>
            <w:webHidden/>
          </w:rPr>
          <w:t>5</w:t>
        </w:r>
      </w:hyperlink>
    </w:p>
    <w:p w:rsidR="001C5456" w:rsidRPr="003847AD" w:rsidRDefault="00A80857" w:rsidP="00B02159">
      <w:pPr>
        <w:pStyle w:val="26"/>
        <w:rPr>
          <w:rFonts w:ascii="Times New Roman" w:eastAsiaTheme="minorEastAsia" w:hAnsi="Times New Roman"/>
          <w:noProof/>
        </w:rPr>
      </w:pPr>
      <w:hyperlink w:anchor="_Toc446063088" w:history="1">
        <w:r w:rsidR="001C5456" w:rsidRPr="003847AD">
          <w:rPr>
            <w:rStyle w:val="af4"/>
            <w:rFonts w:ascii="Times New Roman" w:hAnsi="Times New Roman"/>
            <w:noProof/>
          </w:rPr>
          <w:t>1.3. Нормативные ссылки.</w:t>
        </w:r>
        <w:r w:rsidR="001C5456" w:rsidRPr="003847AD">
          <w:rPr>
            <w:rFonts w:ascii="Times New Roman" w:hAnsi="Times New Roman"/>
            <w:noProof/>
            <w:webHidden/>
          </w:rPr>
          <w:tab/>
        </w:r>
        <w:r w:rsidR="00F82B45" w:rsidRPr="003847AD">
          <w:rPr>
            <w:rFonts w:ascii="Times New Roman" w:hAnsi="Times New Roman"/>
            <w:noProof/>
            <w:webHidden/>
          </w:rPr>
          <w:fldChar w:fldCharType="begin"/>
        </w:r>
        <w:r w:rsidR="001C5456" w:rsidRPr="003847AD">
          <w:rPr>
            <w:rFonts w:ascii="Times New Roman" w:hAnsi="Times New Roman"/>
            <w:noProof/>
            <w:webHidden/>
          </w:rPr>
          <w:instrText xml:space="preserve"> PAGEREF _Toc446063088 \h </w:instrText>
        </w:r>
        <w:r w:rsidR="00F82B45" w:rsidRPr="003847AD">
          <w:rPr>
            <w:rFonts w:ascii="Times New Roman" w:hAnsi="Times New Roman"/>
            <w:noProof/>
            <w:webHidden/>
          </w:rPr>
        </w:r>
        <w:r w:rsidR="00F82B45" w:rsidRPr="003847AD">
          <w:rPr>
            <w:rFonts w:ascii="Times New Roman" w:hAnsi="Times New Roman"/>
            <w:noProof/>
            <w:webHidden/>
          </w:rPr>
          <w:fldChar w:fldCharType="separate"/>
        </w:r>
        <w:r w:rsidR="001C5456" w:rsidRPr="003847AD">
          <w:rPr>
            <w:rFonts w:ascii="Times New Roman" w:hAnsi="Times New Roman"/>
            <w:noProof/>
            <w:webHidden/>
          </w:rPr>
          <w:t>7</w:t>
        </w:r>
        <w:r w:rsidR="00F82B45" w:rsidRPr="003847AD">
          <w:rPr>
            <w:rFonts w:ascii="Times New Roman" w:hAnsi="Times New Roman"/>
            <w:noProof/>
            <w:webHidden/>
          </w:rPr>
          <w:fldChar w:fldCharType="end"/>
        </w:r>
      </w:hyperlink>
    </w:p>
    <w:p w:rsidR="001C5456" w:rsidRPr="003847AD" w:rsidRDefault="00A80857" w:rsidP="00D54382">
      <w:pPr>
        <w:pStyle w:val="12"/>
        <w:rPr>
          <w:rFonts w:eastAsiaTheme="minorEastAsia"/>
          <w:noProof/>
          <w:sz w:val="22"/>
          <w:szCs w:val="22"/>
        </w:rPr>
      </w:pPr>
      <w:hyperlink w:anchor="_Toc446063089" w:history="1">
        <w:r w:rsidR="001C5456" w:rsidRPr="003847AD">
          <w:rPr>
            <w:rStyle w:val="af4"/>
            <w:noProof/>
            <w:lang w:val="en-US"/>
          </w:rPr>
          <w:t>2.</w:t>
        </w:r>
        <w:r w:rsidR="001C5456" w:rsidRPr="003847AD">
          <w:rPr>
            <w:rStyle w:val="af4"/>
            <w:noProof/>
          </w:rPr>
          <w:t xml:space="preserve"> ЭЛЕКТРОСЕТЕВЫЕ ОБЪЕКТЫ 35 – 220 КВ.</w:t>
        </w:r>
        <w:r w:rsidR="001C5456" w:rsidRPr="003847AD">
          <w:rPr>
            <w:noProof/>
            <w:webHidden/>
          </w:rPr>
          <w:tab/>
        </w:r>
        <w:r w:rsidR="002F7938" w:rsidRPr="003847AD">
          <w:rPr>
            <w:noProof/>
            <w:webHidden/>
          </w:rPr>
          <w:t>12</w:t>
        </w:r>
      </w:hyperlink>
    </w:p>
    <w:p w:rsidR="001C5456" w:rsidRPr="003847AD" w:rsidRDefault="00A80857" w:rsidP="00B02159">
      <w:pPr>
        <w:pStyle w:val="26"/>
        <w:rPr>
          <w:rFonts w:ascii="Times New Roman" w:eastAsiaTheme="minorEastAsia" w:hAnsi="Times New Roman"/>
          <w:noProof/>
        </w:rPr>
      </w:pPr>
      <w:hyperlink w:anchor="_Toc446063090" w:history="1">
        <w:r w:rsidR="001C5456" w:rsidRPr="003847AD">
          <w:rPr>
            <w:rStyle w:val="af4"/>
            <w:rFonts w:ascii="Times New Roman" w:hAnsi="Times New Roman"/>
            <w:noProof/>
          </w:rPr>
          <w:t>2.1. Порядок подготовки,  согласование и утверждение ТТ.</w:t>
        </w:r>
        <w:r w:rsidR="001C5456" w:rsidRPr="003847AD">
          <w:rPr>
            <w:rFonts w:ascii="Times New Roman" w:hAnsi="Times New Roman"/>
            <w:noProof/>
            <w:webHidden/>
          </w:rPr>
          <w:tab/>
        </w:r>
        <w:r w:rsidR="00AF3251" w:rsidRPr="003847AD">
          <w:rPr>
            <w:rFonts w:ascii="Times New Roman" w:hAnsi="Times New Roman"/>
            <w:noProof/>
            <w:webHidden/>
          </w:rPr>
          <w:t>12</w:t>
        </w:r>
      </w:hyperlink>
    </w:p>
    <w:p w:rsidR="001C5456" w:rsidRPr="003847AD" w:rsidRDefault="00A80857" w:rsidP="00B02159">
      <w:pPr>
        <w:pStyle w:val="26"/>
        <w:rPr>
          <w:rFonts w:ascii="Times New Roman" w:eastAsiaTheme="minorEastAsia" w:hAnsi="Times New Roman"/>
          <w:noProof/>
        </w:rPr>
      </w:pPr>
      <w:hyperlink w:anchor="_Toc446063091" w:history="1">
        <w:r w:rsidR="001C5456" w:rsidRPr="003847AD">
          <w:rPr>
            <w:rStyle w:val="af4"/>
            <w:rFonts w:ascii="Times New Roman" w:hAnsi="Times New Roman"/>
            <w:noProof/>
          </w:rPr>
          <w:t>2.2. Порядок корректировки ТТ и ТУ.</w:t>
        </w:r>
        <w:r w:rsidR="001C5456" w:rsidRPr="003847AD">
          <w:rPr>
            <w:rFonts w:ascii="Times New Roman" w:hAnsi="Times New Roman"/>
            <w:noProof/>
            <w:webHidden/>
          </w:rPr>
          <w:tab/>
        </w:r>
        <w:r w:rsidR="009C4ACD" w:rsidRPr="003847AD">
          <w:rPr>
            <w:rFonts w:ascii="Times New Roman" w:hAnsi="Times New Roman"/>
            <w:noProof/>
            <w:webHidden/>
          </w:rPr>
          <w:t>13</w:t>
        </w:r>
      </w:hyperlink>
    </w:p>
    <w:p w:rsidR="001C5456" w:rsidRPr="003847AD" w:rsidRDefault="00A80857" w:rsidP="00B02159">
      <w:pPr>
        <w:pStyle w:val="26"/>
        <w:rPr>
          <w:rFonts w:ascii="Times New Roman" w:eastAsiaTheme="minorEastAsia" w:hAnsi="Times New Roman"/>
          <w:noProof/>
        </w:rPr>
      </w:pPr>
      <w:hyperlink w:anchor="_Toc446063092" w:history="1">
        <w:r w:rsidR="001C5456" w:rsidRPr="003847AD">
          <w:rPr>
            <w:rStyle w:val="af4"/>
            <w:rFonts w:ascii="Times New Roman" w:hAnsi="Times New Roman"/>
            <w:noProof/>
          </w:rPr>
          <w:t>2.3. Разработка,  согласование и утверждение ТЗ на Площадные объекты сооружения (в т.ч. непроизводственные), технического перевооружения и реконструкции  (ПС, ПП, здания и сооружения).</w:t>
        </w:r>
        <w:r w:rsidR="001C5456" w:rsidRPr="003847AD">
          <w:rPr>
            <w:rFonts w:ascii="Times New Roman" w:hAnsi="Times New Roman"/>
            <w:noProof/>
            <w:webHidden/>
          </w:rPr>
          <w:tab/>
        </w:r>
        <w:r w:rsidR="00BE1B58" w:rsidRPr="003847AD">
          <w:rPr>
            <w:rFonts w:ascii="Times New Roman" w:hAnsi="Times New Roman"/>
            <w:noProof/>
            <w:webHidden/>
          </w:rPr>
          <w:t>15</w:t>
        </w:r>
      </w:hyperlink>
    </w:p>
    <w:p w:rsidR="001C5456" w:rsidRPr="003847AD" w:rsidRDefault="00A80857" w:rsidP="00B02159">
      <w:pPr>
        <w:pStyle w:val="26"/>
        <w:rPr>
          <w:rFonts w:ascii="Times New Roman" w:eastAsiaTheme="minorEastAsia" w:hAnsi="Times New Roman"/>
          <w:noProof/>
        </w:rPr>
      </w:pPr>
      <w:hyperlink w:anchor="_Toc446063093" w:history="1">
        <w:r w:rsidR="001C5456" w:rsidRPr="003847AD">
          <w:rPr>
            <w:rStyle w:val="af4"/>
            <w:rFonts w:ascii="Times New Roman" w:hAnsi="Times New Roman"/>
            <w:noProof/>
          </w:rPr>
          <w:t>2.4. Разработка,  согласование и утверждение ТЗ на Линейные объекты сооружения, технического перевооружения и реконструкции (ВЛ, КЛ, КВЛ).</w:t>
        </w:r>
        <w:r w:rsidR="001C5456" w:rsidRPr="003847AD">
          <w:rPr>
            <w:rFonts w:ascii="Times New Roman" w:hAnsi="Times New Roman"/>
            <w:noProof/>
            <w:webHidden/>
          </w:rPr>
          <w:tab/>
        </w:r>
        <w:r w:rsidR="007627D8" w:rsidRPr="003847AD">
          <w:rPr>
            <w:rFonts w:ascii="Times New Roman" w:hAnsi="Times New Roman"/>
            <w:noProof/>
            <w:webHidden/>
          </w:rPr>
          <w:t>18</w:t>
        </w:r>
      </w:hyperlink>
    </w:p>
    <w:p w:rsidR="001C5456" w:rsidRPr="003847AD" w:rsidRDefault="00A80857" w:rsidP="00B02159">
      <w:pPr>
        <w:pStyle w:val="26"/>
        <w:rPr>
          <w:rFonts w:ascii="Times New Roman" w:eastAsiaTheme="minorEastAsia" w:hAnsi="Times New Roman"/>
          <w:noProof/>
        </w:rPr>
      </w:pPr>
      <w:hyperlink w:anchor="_Toc446063094" w:history="1">
        <w:r w:rsidR="001C5456" w:rsidRPr="003847AD">
          <w:rPr>
            <w:rStyle w:val="af4"/>
            <w:rFonts w:ascii="Times New Roman" w:hAnsi="Times New Roman"/>
            <w:noProof/>
          </w:rPr>
          <w:t>2.5. Корректировка ТЗ на площадные и линейные объекты сооружения,ТЗ технического перевооружения и реконструкции, нового строительства  (ПС, ВЛ, КЛ, КВЛ).</w:t>
        </w:r>
        <w:r w:rsidR="001C5456" w:rsidRPr="003847AD">
          <w:rPr>
            <w:rFonts w:ascii="Times New Roman" w:hAnsi="Times New Roman"/>
            <w:noProof/>
            <w:webHidden/>
          </w:rPr>
          <w:tab/>
        </w:r>
        <w:r w:rsidR="00113D43" w:rsidRPr="003847AD">
          <w:rPr>
            <w:rFonts w:ascii="Times New Roman" w:hAnsi="Times New Roman"/>
            <w:noProof/>
            <w:webHidden/>
          </w:rPr>
          <w:t>19</w:t>
        </w:r>
      </w:hyperlink>
    </w:p>
    <w:p w:rsidR="001C5456" w:rsidRPr="003847AD" w:rsidRDefault="00A80857" w:rsidP="00B02159">
      <w:pPr>
        <w:pStyle w:val="26"/>
        <w:rPr>
          <w:rFonts w:ascii="Times New Roman" w:eastAsiaTheme="minorEastAsia" w:hAnsi="Times New Roman"/>
          <w:noProof/>
        </w:rPr>
      </w:pPr>
      <w:hyperlink w:anchor="_Toc446063095" w:history="1">
        <w:r w:rsidR="001C5456" w:rsidRPr="003847AD">
          <w:rPr>
            <w:rStyle w:val="af4"/>
            <w:rFonts w:ascii="Times New Roman" w:hAnsi="Times New Roman"/>
            <w:noProof/>
          </w:rPr>
          <w:t>2.6. Разработка, согласование и утверждение ЗП.</w:t>
        </w:r>
        <w:r w:rsidR="001C5456" w:rsidRPr="003847AD">
          <w:rPr>
            <w:rFonts w:ascii="Times New Roman" w:hAnsi="Times New Roman"/>
            <w:noProof/>
            <w:webHidden/>
          </w:rPr>
          <w:tab/>
        </w:r>
        <w:r w:rsidR="00273B78" w:rsidRPr="003847AD">
          <w:rPr>
            <w:rFonts w:ascii="Times New Roman" w:hAnsi="Times New Roman"/>
            <w:noProof/>
            <w:webHidden/>
          </w:rPr>
          <w:t>21</w:t>
        </w:r>
      </w:hyperlink>
    </w:p>
    <w:p w:rsidR="001C5456" w:rsidRPr="003847AD" w:rsidRDefault="00A80857" w:rsidP="00B02159">
      <w:pPr>
        <w:pStyle w:val="26"/>
        <w:rPr>
          <w:rFonts w:ascii="Times New Roman" w:eastAsiaTheme="minorEastAsia" w:hAnsi="Times New Roman"/>
          <w:noProof/>
        </w:rPr>
      </w:pPr>
      <w:hyperlink w:anchor="_Toc446063096" w:history="1">
        <w:r w:rsidR="001C5456" w:rsidRPr="003847AD">
          <w:rPr>
            <w:rStyle w:val="af4"/>
            <w:rFonts w:ascii="Times New Roman" w:hAnsi="Times New Roman"/>
            <w:noProof/>
          </w:rPr>
          <w:t>2.7. Разработка, согласование и утверждение ПСД.</w:t>
        </w:r>
        <w:r w:rsidR="001C5456" w:rsidRPr="003847AD">
          <w:rPr>
            <w:rFonts w:ascii="Times New Roman" w:hAnsi="Times New Roman"/>
            <w:noProof/>
            <w:webHidden/>
          </w:rPr>
          <w:tab/>
        </w:r>
        <w:r w:rsidR="00BC2D75" w:rsidRPr="003847AD">
          <w:rPr>
            <w:rFonts w:ascii="Times New Roman" w:hAnsi="Times New Roman"/>
            <w:noProof/>
            <w:webHidden/>
          </w:rPr>
          <w:t>22</w:t>
        </w:r>
      </w:hyperlink>
    </w:p>
    <w:p w:rsidR="001C5456" w:rsidRPr="003847AD" w:rsidRDefault="00A80857" w:rsidP="00D54382">
      <w:pPr>
        <w:pStyle w:val="12"/>
        <w:rPr>
          <w:rFonts w:eastAsiaTheme="minorEastAsia"/>
          <w:noProof/>
          <w:sz w:val="22"/>
          <w:szCs w:val="22"/>
        </w:rPr>
      </w:pPr>
      <w:hyperlink w:anchor="_Toc446063097" w:history="1">
        <w:r w:rsidR="001C5456" w:rsidRPr="003847AD">
          <w:rPr>
            <w:rStyle w:val="af4"/>
            <w:noProof/>
          </w:rPr>
          <w:t>3. Порядок подготовки и проведения выездных совещаний при проведении ПИР.</w:t>
        </w:r>
        <w:r w:rsidR="001C5456" w:rsidRPr="003847AD">
          <w:rPr>
            <w:noProof/>
            <w:webHidden/>
          </w:rPr>
          <w:tab/>
        </w:r>
        <w:r w:rsidR="00FB1ED3" w:rsidRPr="003847AD">
          <w:rPr>
            <w:noProof/>
            <w:webHidden/>
          </w:rPr>
          <w:t>26</w:t>
        </w:r>
      </w:hyperlink>
    </w:p>
    <w:p w:rsidR="001C5456" w:rsidRPr="003847AD" w:rsidRDefault="00A80857" w:rsidP="00D54382">
      <w:pPr>
        <w:pStyle w:val="12"/>
        <w:rPr>
          <w:rFonts w:eastAsiaTheme="minorEastAsia"/>
          <w:noProof/>
          <w:sz w:val="22"/>
          <w:szCs w:val="22"/>
        </w:rPr>
      </w:pPr>
      <w:hyperlink w:anchor="_Toc446063098" w:history="1">
        <w:r w:rsidR="001C5456" w:rsidRPr="003847AD">
          <w:rPr>
            <w:rStyle w:val="af4"/>
            <w:noProof/>
          </w:rPr>
          <w:t>4. Разработка, согласование и утверждение варианта ОТР.</w:t>
        </w:r>
        <w:r w:rsidR="001C5456" w:rsidRPr="003847AD">
          <w:rPr>
            <w:noProof/>
            <w:webHidden/>
          </w:rPr>
          <w:tab/>
        </w:r>
        <w:r w:rsidR="00196051" w:rsidRPr="003847AD">
          <w:rPr>
            <w:noProof/>
            <w:webHidden/>
          </w:rPr>
          <w:t>27</w:t>
        </w:r>
      </w:hyperlink>
    </w:p>
    <w:p w:rsidR="001C5456" w:rsidRPr="003847AD" w:rsidRDefault="00A80857" w:rsidP="00B02159">
      <w:pPr>
        <w:pStyle w:val="26"/>
        <w:rPr>
          <w:rFonts w:ascii="Times New Roman" w:eastAsiaTheme="minorEastAsia" w:hAnsi="Times New Roman"/>
          <w:noProof/>
        </w:rPr>
      </w:pPr>
      <w:hyperlink w:anchor="_Toc446063099" w:history="1">
        <w:r w:rsidR="001C5456" w:rsidRPr="003847AD">
          <w:rPr>
            <w:rStyle w:val="af4"/>
            <w:rFonts w:ascii="Times New Roman" w:hAnsi="Times New Roman"/>
            <w:noProof/>
          </w:rPr>
          <w:t>4.1. Порядок разработки и состав этапа «основные технические решения»</w:t>
        </w:r>
        <w:r w:rsidR="001C5456" w:rsidRPr="003847AD">
          <w:rPr>
            <w:rFonts w:ascii="Times New Roman" w:hAnsi="Times New Roman"/>
            <w:noProof/>
            <w:webHidden/>
          </w:rPr>
          <w:tab/>
        </w:r>
        <w:r w:rsidR="00196051" w:rsidRPr="003847AD">
          <w:rPr>
            <w:rFonts w:ascii="Times New Roman" w:hAnsi="Times New Roman"/>
            <w:noProof/>
            <w:webHidden/>
          </w:rPr>
          <w:t>27</w:t>
        </w:r>
      </w:hyperlink>
    </w:p>
    <w:p w:rsidR="001C5456" w:rsidRPr="003847AD" w:rsidRDefault="00A80857" w:rsidP="00B02159">
      <w:pPr>
        <w:pStyle w:val="26"/>
        <w:rPr>
          <w:rFonts w:ascii="Times New Roman" w:eastAsiaTheme="minorEastAsia" w:hAnsi="Times New Roman"/>
          <w:noProof/>
        </w:rPr>
      </w:pPr>
      <w:hyperlink w:anchor="_Toc446063100" w:history="1">
        <w:r w:rsidR="001C5456" w:rsidRPr="003847AD">
          <w:rPr>
            <w:rStyle w:val="af4"/>
            <w:rFonts w:ascii="Times New Roman" w:hAnsi="Times New Roman"/>
            <w:noProof/>
          </w:rPr>
          <w:t>4.2. Порядок рассмотрения и согласования этапа ОТР.</w:t>
        </w:r>
        <w:r w:rsidR="001C5456" w:rsidRPr="003847AD">
          <w:rPr>
            <w:rFonts w:ascii="Times New Roman" w:hAnsi="Times New Roman"/>
            <w:noProof/>
            <w:webHidden/>
          </w:rPr>
          <w:tab/>
        </w:r>
        <w:r w:rsidR="00196051" w:rsidRPr="003847AD">
          <w:rPr>
            <w:rFonts w:ascii="Times New Roman" w:hAnsi="Times New Roman"/>
            <w:noProof/>
            <w:webHidden/>
          </w:rPr>
          <w:t>28</w:t>
        </w:r>
      </w:hyperlink>
    </w:p>
    <w:p w:rsidR="001C5456" w:rsidRPr="003847AD" w:rsidRDefault="00A80857" w:rsidP="00B02159">
      <w:pPr>
        <w:pStyle w:val="26"/>
        <w:rPr>
          <w:rFonts w:ascii="Times New Roman" w:eastAsiaTheme="minorEastAsia" w:hAnsi="Times New Roman"/>
          <w:noProof/>
        </w:rPr>
      </w:pPr>
      <w:hyperlink w:anchor="_Toc446063101" w:history="1">
        <w:r w:rsidR="001C5456" w:rsidRPr="003847AD">
          <w:rPr>
            <w:rStyle w:val="af4"/>
            <w:rFonts w:ascii="Times New Roman" w:hAnsi="Times New Roman"/>
            <w:noProof/>
          </w:rPr>
          <w:t>4.3. Согласование разделов стадии ОТР требующие визирования в бумажном варианте.</w:t>
        </w:r>
        <w:r w:rsidR="001C5456" w:rsidRPr="003847AD">
          <w:rPr>
            <w:rFonts w:ascii="Times New Roman" w:hAnsi="Times New Roman"/>
            <w:noProof/>
            <w:webHidden/>
          </w:rPr>
          <w:tab/>
        </w:r>
        <w:r w:rsidR="00DE62F0" w:rsidRPr="003847AD">
          <w:rPr>
            <w:rFonts w:ascii="Times New Roman" w:hAnsi="Times New Roman"/>
            <w:noProof/>
            <w:webHidden/>
          </w:rPr>
          <w:t>29</w:t>
        </w:r>
      </w:hyperlink>
    </w:p>
    <w:p w:rsidR="001C5456" w:rsidRPr="003847AD" w:rsidRDefault="00A80857" w:rsidP="00D54382">
      <w:pPr>
        <w:pStyle w:val="12"/>
        <w:rPr>
          <w:rFonts w:eastAsiaTheme="minorEastAsia"/>
          <w:noProof/>
          <w:sz w:val="22"/>
          <w:szCs w:val="22"/>
        </w:rPr>
      </w:pPr>
      <w:hyperlink w:anchor="_Toc446063102" w:history="1">
        <w:r w:rsidR="001C5456" w:rsidRPr="003847AD">
          <w:rPr>
            <w:rStyle w:val="af4"/>
            <w:noProof/>
          </w:rPr>
          <w:t>5. Разработка и согласование опросных листов, заявочных спецификаций и заданий заводам изготовителям на оборудование.</w:t>
        </w:r>
        <w:r w:rsidR="001C5456" w:rsidRPr="003847AD">
          <w:rPr>
            <w:noProof/>
            <w:webHidden/>
          </w:rPr>
          <w:tab/>
        </w:r>
        <w:r w:rsidR="00DE62F0" w:rsidRPr="003847AD">
          <w:rPr>
            <w:noProof/>
            <w:webHidden/>
          </w:rPr>
          <w:t>30</w:t>
        </w:r>
      </w:hyperlink>
    </w:p>
    <w:p w:rsidR="001C5456" w:rsidRPr="003847AD" w:rsidRDefault="00A80857" w:rsidP="00B02159">
      <w:pPr>
        <w:pStyle w:val="26"/>
        <w:rPr>
          <w:rFonts w:ascii="Times New Roman" w:eastAsiaTheme="minorEastAsia" w:hAnsi="Times New Roman"/>
          <w:noProof/>
        </w:rPr>
      </w:pPr>
      <w:hyperlink w:anchor="_Toc446063103" w:history="1">
        <w:r w:rsidR="001C5456" w:rsidRPr="003847AD">
          <w:rPr>
            <w:rStyle w:val="af4"/>
            <w:rFonts w:ascii="Times New Roman" w:hAnsi="Times New Roman"/>
            <w:noProof/>
          </w:rPr>
          <w:t>5.1. Рассмотрение и согласование основных разделов стадии ПД.</w:t>
        </w:r>
        <w:r w:rsidR="001C5456" w:rsidRPr="003847AD">
          <w:rPr>
            <w:rFonts w:ascii="Times New Roman" w:hAnsi="Times New Roman"/>
            <w:noProof/>
            <w:webHidden/>
          </w:rPr>
          <w:tab/>
        </w:r>
        <w:r w:rsidR="00945085" w:rsidRPr="003847AD">
          <w:rPr>
            <w:rFonts w:ascii="Times New Roman" w:hAnsi="Times New Roman"/>
            <w:noProof/>
            <w:webHidden/>
          </w:rPr>
          <w:t>31</w:t>
        </w:r>
      </w:hyperlink>
    </w:p>
    <w:p w:rsidR="001C5456" w:rsidRPr="003847AD" w:rsidRDefault="00A80857" w:rsidP="00B02159">
      <w:pPr>
        <w:pStyle w:val="26"/>
        <w:rPr>
          <w:rFonts w:ascii="Times New Roman" w:eastAsiaTheme="minorEastAsia" w:hAnsi="Times New Roman"/>
          <w:noProof/>
        </w:rPr>
      </w:pPr>
      <w:hyperlink w:anchor="_Toc446063104" w:history="1">
        <w:r w:rsidR="001C5456" w:rsidRPr="003847AD">
          <w:rPr>
            <w:rStyle w:val="af4"/>
            <w:rFonts w:ascii="Times New Roman" w:hAnsi="Times New Roman"/>
            <w:noProof/>
          </w:rPr>
          <w:t>5.2. Согласование разделов ПД требующие визирования в бумажном варианте.</w:t>
        </w:r>
        <w:r w:rsidR="001C5456" w:rsidRPr="003847AD">
          <w:rPr>
            <w:rFonts w:ascii="Times New Roman" w:hAnsi="Times New Roman"/>
            <w:noProof/>
            <w:webHidden/>
          </w:rPr>
          <w:tab/>
        </w:r>
        <w:r w:rsidR="00945085" w:rsidRPr="003847AD">
          <w:rPr>
            <w:rFonts w:ascii="Times New Roman" w:hAnsi="Times New Roman"/>
            <w:noProof/>
            <w:webHidden/>
          </w:rPr>
          <w:t>35</w:t>
        </w:r>
      </w:hyperlink>
    </w:p>
    <w:p w:rsidR="001C5456" w:rsidRPr="003847AD" w:rsidRDefault="00A80857" w:rsidP="00B02159">
      <w:pPr>
        <w:pStyle w:val="26"/>
        <w:rPr>
          <w:rFonts w:ascii="Times New Roman" w:eastAsiaTheme="minorEastAsia" w:hAnsi="Times New Roman"/>
          <w:noProof/>
        </w:rPr>
      </w:pPr>
      <w:hyperlink w:anchor="_Toc446063105" w:history="1">
        <w:r w:rsidR="001C5456" w:rsidRPr="003847AD">
          <w:rPr>
            <w:rStyle w:val="af4"/>
            <w:rFonts w:ascii="Times New Roman" w:hAnsi="Times New Roman"/>
            <w:noProof/>
          </w:rPr>
          <w:t>5.3. Предоставление документации для выбора уставок устройств РЗА.</w:t>
        </w:r>
        <w:r w:rsidR="001C5456" w:rsidRPr="003847AD">
          <w:rPr>
            <w:rFonts w:ascii="Times New Roman" w:hAnsi="Times New Roman"/>
            <w:noProof/>
            <w:webHidden/>
          </w:rPr>
          <w:tab/>
        </w:r>
        <w:r w:rsidR="00330D38" w:rsidRPr="003847AD">
          <w:rPr>
            <w:rFonts w:ascii="Times New Roman" w:hAnsi="Times New Roman"/>
            <w:noProof/>
            <w:webHidden/>
          </w:rPr>
          <w:t>35</w:t>
        </w:r>
      </w:hyperlink>
    </w:p>
    <w:p w:rsidR="001C5456" w:rsidRPr="003847AD" w:rsidRDefault="00A80857" w:rsidP="00B02159">
      <w:pPr>
        <w:pStyle w:val="26"/>
        <w:rPr>
          <w:rFonts w:ascii="Times New Roman" w:eastAsiaTheme="minorEastAsia" w:hAnsi="Times New Roman"/>
          <w:noProof/>
        </w:rPr>
      </w:pPr>
      <w:hyperlink w:anchor="_Toc446063106" w:history="1">
        <w:r w:rsidR="001C5456" w:rsidRPr="003847AD">
          <w:rPr>
            <w:rStyle w:val="af4"/>
            <w:rFonts w:ascii="Times New Roman" w:hAnsi="Times New Roman"/>
            <w:noProof/>
          </w:rPr>
          <w:t>5.4. Согласование и утверждение основных разделов стадии РД.</w:t>
        </w:r>
        <w:r w:rsidR="001C5456" w:rsidRPr="003847AD">
          <w:rPr>
            <w:rFonts w:ascii="Times New Roman" w:hAnsi="Times New Roman"/>
            <w:noProof/>
            <w:webHidden/>
          </w:rPr>
          <w:tab/>
        </w:r>
        <w:r w:rsidR="00330D38" w:rsidRPr="003847AD">
          <w:rPr>
            <w:rFonts w:ascii="Times New Roman" w:hAnsi="Times New Roman"/>
            <w:noProof/>
            <w:webHidden/>
          </w:rPr>
          <w:t>36</w:t>
        </w:r>
      </w:hyperlink>
    </w:p>
    <w:p w:rsidR="001C5456" w:rsidRPr="003847AD" w:rsidRDefault="00A80857" w:rsidP="00B02159">
      <w:pPr>
        <w:pStyle w:val="26"/>
        <w:rPr>
          <w:rFonts w:ascii="Times New Roman" w:eastAsiaTheme="minorEastAsia" w:hAnsi="Times New Roman"/>
          <w:noProof/>
        </w:rPr>
      </w:pPr>
      <w:hyperlink w:anchor="_Toc446063107" w:history="1">
        <w:r w:rsidR="001C5456" w:rsidRPr="003847AD">
          <w:rPr>
            <w:rStyle w:val="af4"/>
            <w:rFonts w:ascii="Times New Roman" w:eastAsia="Calibri" w:hAnsi="Times New Roman"/>
            <w:noProof/>
            <w:lang w:eastAsia="en-US"/>
          </w:rPr>
          <w:t>5.5. Экспертиза проектной документации</w:t>
        </w:r>
        <w:r w:rsidR="001C5456" w:rsidRPr="003847AD">
          <w:rPr>
            <w:rFonts w:ascii="Times New Roman" w:hAnsi="Times New Roman"/>
            <w:noProof/>
            <w:webHidden/>
          </w:rPr>
          <w:tab/>
        </w:r>
        <w:r w:rsidR="00F82B45" w:rsidRPr="003847AD">
          <w:rPr>
            <w:rFonts w:ascii="Times New Roman" w:hAnsi="Times New Roman"/>
            <w:noProof/>
            <w:webHidden/>
          </w:rPr>
          <w:fldChar w:fldCharType="begin"/>
        </w:r>
        <w:r w:rsidR="001C5456" w:rsidRPr="003847AD">
          <w:rPr>
            <w:rFonts w:ascii="Times New Roman" w:hAnsi="Times New Roman"/>
            <w:noProof/>
            <w:webHidden/>
          </w:rPr>
          <w:instrText xml:space="preserve"> PAGEREF _Toc446063107 \h </w:instrText>
        </w:r>
        <w:r w:rsidR="00F82B45" w:rsidRPr="003847AD">
          <w:rPr>
            <w:rFonts w:ascii="Times New Roman" w:hAnsi="Times New Roman"/>
            <w:noProof/>
            <w:webHidden/>
          </w:rPr>
        </w:r>
        <w:r w:rsidR="00F82B45" w:rsidRPr="003847AD">
          <w:rPr>
            <w:rFonts w:ascii="Times New Roman" w:hAnsi="Times New Roman"/>
            <w:noProof/>
            <w:webHidden/>
          </w:rPr>
          <w:fldChar w:fldCharType="separate"/>
        </w:r>
        <w:r w:rsidR="001C5456" w:rsidRPr="003847AD">
          <w:rPr>
            <w:rFonts w:ascii="Times New Roman" w:hAnsi="Times New Roman"/>
            <w:noProof/>
            <w:webHidden/>
          </w:rPr>
          <w:t>3</w:t>
        </w:r>
        <w:r w:rsidR="00F82B45" w:rsidRPr="003847AD">
          <w:rPr>
            <w:rFonts w:ascii="Times New Roman" w:hAnsi="Times New Roman"/>
            <w:noProof/>
            <w:webHidden/>
          </w:rPr>
          <w:fldChar w:fldCharType="end"/>
        </w:r>
      </w:hyperlink>
      <w:r w:rsidR="00EA71DC" w:rsidRPr="003847AD">
        <w:rPr>
          <w:rFonts w:ascii="Times New Roman" w:hAnsi="Times New Roman"/>
        </w:rPr>
        <w:t>7</w:t>
      </w:r>
    </w:p>
    <w:p w:rsidR="001C5456" w:rsidRPr="003847AD" w:rsidRDefault="00A80857" w:rsidP="00B02159">
      <w:pPr>
        <w:pStyle w:val="26"/>
        <w:rPr>
          <w:rFonts w:ascii="Times New Roman" w:eastAsiaTheme="minorEastAsia" w:hAnsi="Times New Roman"/>
          <w:noProof/>
        </w:rPr>
      </w:pPr>
      <w:hyperlink w:anchor="_Toc446063108" w:history="1">
        <w:r w:rsidR="001C5456" w:rsidRPr="003847AD">
          <w:rPr>
            <w:rStyle w:val="af4"/>
            <w:rFonts w:ascii="Times New Roman" w:eastAsia="Calibri" w:hAnsi="Times New Roman"/>
            <w:noProof/>
            <w:lang w:eastAsia="en-US"/>
          </w:rPr>
          <w:t>5.6. Прове</w:t>
        </w:r>
        <w:r w:rsidR="001C5456" w:rsidRPr="003847AD">
          <w:rPr>
            <w:rStyle w:val="af4"/>
            <w:rFonts w:ascii="Times New Roman" w:eastAsia="Calibri" w:hAnsi="Times New Roman"/>
            <w:noProof/>
            <w:lang w:eastAsia="en-US"/>
          </w:rPr>
          <w:t>р</w:t>
        </w:r>
        <w:r w:rsidR="001C5456" w:rsidRPr="003847AD">
          <w:rPr>
            <w:rStyle w:val="af4"/>
            <w:rFonts w:ascii="Times New Roman" w:eastAsia="Calibri" w:hAnsi="Times New Roman"/>
            <w:noProof/>
            <w:lang w:eastAsia="en-US"/>
          </w:rPr>
          <w:t>ка</w:t>
        </w:r>
        <w:r w:rsidR="001C5456" w:rsidRPr="003847AD">
          <w:rPr>
            <w:rStyle w:val="af4"/>
            <w:rFonts w:ascii="Times New Roman" w:eastAsia="Calibri" w:hAnsi="Times New Roman"/>
            <w:noProof/>
            <w:lang w:eastAsia="en-US"/>
          </w:rPr>
          <w:t xml:space="preserve"> </w:t>
        </w:r>
        <w:r w:rsidR="001C5456" w:rsidRPr="003847AD">
          <w:rPr>
            <w:rStyle w:val="af4"/>
            <w:rFonts w:ascii="Times New Roman" w:eastAsia="Calibri" w:hAnsi="Times New Roman"/>
            <w:noProof/>
            <w:lang w:eastAsia="en-US"/>
          </w:rPr>
          <w:t>сметной документации</w:t>
        </w:r>
        <w:r w:rsidR="001C5456" w:rsidRPr="003847AD">
          <w:rPr>
            <w:rFonts w:ascii="Times New Roman" w:hAnsi="Times New Roman"/>
            <w:noProof/>
            <w:webHidden/>
          </w:rPr>
          <w:tab/>
        </w:r>
        <w:r w:rsidR="00EA71DC" w:rsidRPr="003847AD">
          <w:rPr>
            <w:rFonts w:ascii="Times New Roman" w:hAnsi="Times New Roman"/>
            <w:noProof/>
            <w:webHidden/>
          </w:rPr>
          <w:t>37</w:t>
        </w:r>
      </w:hyperlink>
    </w:p>
    <w:p w:rsidR="001C5456" w:rsidRPr="003847AD" w:rsidRDefault="00A80857" w:rsidP="00B02159">
      <w:pPr>
        <w:pStyle w:val="26"/>
        <w:rPr>
          <w:rFonts w:ascii="Times New Roman" w:eastAsiaTheme="minorEastAsia" w:hAnsi="Times New Roman"/>
          <w:noProof/>
        </w:rPr>
      </w:pPr>
      <w:hyperlink w:anchor="_Toc446063109" w:history="1">
        <w:r w:rsidR="001C5456" w:rsidRPr="003847AD">
          <w:rPr>
            <w:rStyle w:val="af4"/>
            <w:rFonts w:ascii="Times New Roman" w:hAnsi="Times New Roman"/>
            <w:noProof/>
          </w:rPr>
          <w:t>5.7. Согласование разделов стадии ПД в надзорных, курирующих и смежных организациях</w:t>
        </w:r>
        <w:r w:rsidR="001C5456" w:rsidRPr="003847AD">
          <w:rPr>
            <w:rFonts w:ascii="Times New Roman" w:hAnsi="Times New Roman"/>
            <w:noProof/>
            <w:webHidden/>
          </w:rPr>
          <w:tab/>
        </w:r>
        <w:r w:rsidR="00F82B45" w:rsidRPr="003847AD">
          <w:rPr>
            <w:rFonts w:ascii="Times New Roman" w:hAnsi="Times New Roman"/>
            <w:noProof/>
            <w:webHidden/>
          </w:rPr>
          <w:fldChar w:fldCharType="begin"/>
        </w:r>
        <w:r w:rsidR="001C5456" w:rsidRPr="003847AD">
          <w:rPr>
            <w:rFonts w:ascii="Times New Roman" w:hAnsi="Times New Roman"/>
            <w:noProof/>
            <w:webHidden/>
          </w:rPr>
          <w:instrText xml:space="preserve"> PAGEREF _Toc446063109 \h </w:instrText>
        </w:r>
        <w:r w:rsidR="00F82B45" w:rsidRPr="003847AD">
          <w:rPr>
            <w:rFonts w:ascii="Times New Roman" w:hAnsi="Times New Roman"/>
            <w:noProof/>
            <w:webHidden/>
          </w:rPr>
        </w:r>
        <w:r w:rsidR="00F82B45" w:rsidRPr="003847AD">
          <w:rPr>
            <w:rFonts w:ascii="Times New Roman" w:hAnsi="Times New Roman"/>
            <w:noProof/>
            <w:webHidden/>
          </w:rPr>
          <w:fldChar w:fldCharType="separate"/>
        </w:r>
        <w:r w:rsidR="001C5456" w:rsidRPr="003847AD">
          <w:rPr>
            <w:rFonts w:ascii="Times New Roman" w:hAnsi="Times New Roman"/>
            <w:noProof/>
            <w:webHidden/>
          </w:rPr>
          <w:t>3</w:t>
        </w:r>
        <w:r w:rsidR="00F82B45" w:rsidRPr="003847AD">
          <w:rPr>
            <w:rFonts w:ascii="Times New Roman" w:hAnsi="Times New Roman"/>
            <w:noProof/>
            <w:webHidden/>
          </w:rPr>
          <w:fldChar w:fldCharType="end"/>
        </w:r>
      </w:hyperlink>
      <w:r w:rsidR="00CC1A1C" w:rsidRPr="003847AD">
        <w:rPr>
          <w:rFonts w:ascii="Times New Roman" w:hAnsi="Times New Roman"/>
        </w:rPr>
        <w:t>9</w:t>
      </w:r>
    </w:p>
    <w:p w:rsidR="001C5456" w:rsidRPr="003847AD" w:rsidRDefault="00A80857" w:rsidP="00D54382">
      <w:pPr>
        <w:pStyle w:val="12"/>
        <w:rPr>
          <w:rFonts w:eastAsiaTheme="minorEastAsia"/>
          <w:noProof/>
          <w:sz w:val="22"/>
          <w:szCs w:val="22"/>
        </w:rPr>
      </w:pPr>
      <w:hyperlink w:anchor="_Toc446063110" w:history="1">
        <w:r w:rsidR="001C5456" w:rsidRPr="003847AD">
          <w:rPr>
            <w:rStyle w:val="af4"/>
            <w:noProof/>
          </w:rPr>
          <w:t xml:space="preserve">6. </w:t>
        </w:r>
        <w:r w:rsidR="00B26C67" w:rsidRPr="003847AD">
          <w:rPr>
            <w:rStyle w:val="af4"/>
            <w:noProof/>
          </w:rPr>
          <w:t>Подготовка,</w:t>
        </w:r>
        <w:r w:rsidR="001C5456" w:rsidRPr="003847AD">
          <w:rPr>
            <w:rStyle w:val="af4"/>
            <w:noProof/>
          </w:rPr>
          <w:t xml:space="preserve"> согласование </w:t>
        </w:r>
        <w:r w:rsidR="00B26C67" w:rsidRPr="003847AD">
          <w:rPr>
            <w:rStyle w:val="af4"/>
            <w:noProof/>
          </w:rPr>
          <w:t xml:space="preserve">приказа </w:t>
        </w:r>
        <w:r w:rsidR="001C5456" w:rsidRPr="003847AD">
          <w:rPr>
            <w:rStyle w:val="af4"/>
            <w:noProof/>
          </w:rPr>
          <w:t xml:space="preserve">и </w:t>
        </w:r>
        <w:r w:rsidR="00B26C67" w:rsidRPr="003847AD">
          <w:rPr>
            <w:rStyle w:val="af4"/>
            <w:noProof/>
          </w:rPr>
          <w:t xml:space="preserve">технического заключения по </w:t>
        </w:r>
        <w:r w:rsidR="001C5456" w:rsidRPr="003847AD">
          <w:rPr>
            <w:rStyle w:val="af4"/>
            <w:noProof/>
          </w:rPr>
          <w:t>утверждени</w:t>
        </w:r>
        <w:r w:rsidR="00B26C67" w:rsidRPr="003847AD">
          <w:rPr>
            <w:rStyle w:val="af4"/>
            <w:noProof/>
          </w:rPr>
          <w:t>ю</w:t>
        </w:r>
        <w:r w:rsidR="001C5456" w:rsidRPr="003847AD">
          <w:rPr>
            <w:rStyle w:val="af4"/>
            <w:noProof/>
          </w:rPr>
          <w:t xml:space="preserve"> </w:t>
        </w:r>
        <w:r w:rsidR="00B26C67" w:rsidRPr="003847AD">
          <w:rPr>
            <w:rStyle w:val="af4"/>
            <w:noProof/>
          </w:rPr>
          <w:t xml:space="preserve">ПСД по </w:t>
        </w:r>
        <w:r w:rsidR="001C5456" w:rsidRPr="003847AD">
          <w:rPr>
            <w:rStyle w:val="af4"/>
            <w:noProof/>
          </w:rPr>
          <w:t>объект</w:t>
        </w:r>
        <w:r w:rsidR="00B26C67" w:rsidRPr="003847AD">
          <w:rPr>
            <w:rStyle w:val="af4"/>
            <w:noProof/>
          </w:rPr>
          <w:t>ам</w:t>
        </w:r>
        <w:r w:rsidR="001C5456" w:rsidRPr="003847AD">
          <w:rPr>
            <w:rStyle w:val="af4"/>
            <w:noProof/>
          </w:rPr>
          <w:t xml:space="preserve"> общей сметной стоимостью до </w:t>
        </w:r>
        <w:r w:rsidR="00B26C67" w:rsidRPr="003847AD">
          <w:rPr>
            <w:rStyle w:val="af4"/>
            <w:noProof/>
          </w:rPr>
          <w:t xml:space="preserve">и свыше </w:t>
        </w:r>
        <w:r w:rsidR="001C5456" w:rsidRPr="003847AD">
          <w:rPr>
            <w:rStyle w:val="af4"/>
            <w:noProof/>
          </w:rPr>
          <w:t>500 млн. рублей в текущих ценах</w:t>
        </w:r>
        <w:r w:rsidR="00B26C67" w:rsidRPr="003847AD">
          <w:rPr>
            <w:rStyle w:val="af4"/>
            <w:noProof/>
          </w:rPr>
          <w:t>, объектов по целевым программам.</w:t>
        </w:r>
        <w:r w:rsidR="001C5456" w:rsidRPr="003847AD">
          <w:rPr>
            <w:noProof/>
            <w:webHidden/>
          </w:rPr>
          <w:tab/>
        </w:r>
      </w:hyperlink>
      <w:r w:rsidR="00520DD2" w:rsidRPr="003847AD">
        <w:t>40</w:t>
      </w:r>
    </w:p>
    <w:p w:rsidR="001C5456" w:rsidRPr="003847AD" w:rsidRDefault="00A80857" w:rsidP="00D54382">
      <w:pPr>
        <w:pStyle w:val="12"/>
        <w:rPr>
          <w:rFonts w:eastAsiaTheme="minorEastAsia"/>
          <w:noProof/>
          <w:sz w:val="22"/>
          <w:szCs w:val="22"/>
        </w:rPr>
      </w:pPr>
      <w:hyperlink w:anchor="_Toc446063111" w:history="1">
        <w:r w:rsidR="001C5456" w:rsidRPr="003847AD">
          <w:rPr>
            <w:rStyle w:val="af4"/>
            <w:noProof/>
          </w:rPr>
          <w:t>7. Рассмотрение и согласование проектной и рабочей документации  объектов, заказчиком которых выступают сторонние организации 0,4 – 220 кВ</w:t>
        </w:r>
        <w:r w:rsidR="00813765" w:rsidRPr="003847AD">
          <w:rPr>
            <w:rStyle w:val="af4"/>
            <w:noProof/>
          </w:rPr>
          <w:t>…</w:t>
        </w:r>
        <w:r w:rsidR="001C5456" w:rsidRPr="003847AD">
          <w:rPr>
            <w:noProof/>
            <w:webHidden/>
          </w:rPr>
          <w:tab/>
        </w:r>
      </w:hyperlink>
      <w:r w:rsidR="0059277A" w:rsidRPr="003847AD">
        <w:t>43</w:t>
      </w:r>
    </w:p>
    <w:p w:rsidR="001C5456" w:rsidRPr="003847AD" w:rsidRDefault="00A80857" w:rsidP="00B02159">
      <w:pPr>
        <w:pStyle w:val="26"/>
        <w:rPr>
          <w:rFonts w:ascii="Times New Roman" w:eastAsiaTheme="minorEastAsia" w:hAnsi="Times New Roman"/>
          <w:noProof/>
        </w:rPr>
      </w:pPr>
      <w:hyperlink w:anchor="_Toc446063112" w:history="1">
        <w:r w:rsidR="001C5456" w:rsidRPr="003847AD">
          <w:rPr>
            <w:rStyle w:val="af4"/>
            <w:rFonts w:ascii="Times New Roman" w:hAnsi="Times New Roman"/>
            <w:noProof/>
          </w:rPr>
          <w:t>7.1. Требования к составу проектной документации</w:t>
        </w:r>
        <w:r w:rsidR="001C5456" w:rsidRPr="003847AD">
          <w:rPr>
            <w:rFonts w:ascii="Times New Roman" w:hAnsi="Times New Roman"/>
            <w:noProof/>
            <w:webHidden/>
          </w:rPr>
          <w:tab/>
        </w:r>
        <w:r w:rsidR="00AD3435" w:rsidRPr="003847AD">
          <w:rPr>
            <w:rFonts w:ascii="Times New Roman" w:hAnsi="Times New Roman"/>
            <w:noProof/>
            <w:webHidden/>
          </w:rPr>
          <w:t>45</w:t>
        </w:r>
      </w:hyperlink>
    </w:p>
    <w:p w:rsidR="001C5456" w:rsidRPr="003847AD" w:rsidRDefault="00A80857" w:rsidP="00B02159">
      <w:pPr>
        <w:pStyle w:val="26"/>
        <w:rPr>
          <w:rFonts w:ascii="Times New Roman" w:eastAsiaTheme="minorEastAsia" w:hAnsi="Times New Roman"/>
          <w:noProof/>
        </w:rPr>
      </w:pPr>
      <w:hyperlink w:anchor="_Toc446063113" w:history="1">
        <w:r w:rsidR="001C5456" w:rsidRPr="003847AD">
          <w:rPr>
            <w:rStyle w:val="af4"/>
            <w:rFonts w:ascii="Times New Roman" w:hAnsi="Times New Roman"/>
            <w:noProof/>
          </w:rPr>
          <w:t>7.2. Порядок рассмотрения и согласования ПД</w:t>
        </w:r>
        <w:r w:rsidR="001C5456" w:rsidRPr="003847AD">
          <w:rPr>
            <w:rFonts w:ascii="Times New Roman" w:hAnsi="Times New Roman"/>
            <w:noProof/>
            <w:webHidden/>
          </w:rPr>
          <w:tab/>
        </w:r>
        <w:r w:rsidR="00AD3435" w:rsidRPr="003847AD">
          <w:rPr>
            <w:rFonts w:ascii="Times New Roman" w:hAnsi="Times New Roman"/>
            <w:noProof/>
            <w:webHidden/>
          </w:rPr>
          <w:t>46</w:t>
        </w:r>
      </w:hyperlink>
    </w:p>
    <w:p w:rsidR="001C5456" w:rsidRPr="003847AD" w:rsidRDefault="00A80857" w:rsidP="00B02159">
      <w:pPr>
        <w:pStyle w:val="26"/>
        <w:rPr>
          <w:rFonts w:ascii="Times New Roman" w:eastAsiaTheme="minorEastAsia" w:hAnsi="Times New Roman"/>
          <w:noProof/>
        </w:rPr>
      </w:pPr>
      <w:hyperlink w:anchor="_Toc446063114" w:history="1">
        <w:r w:rsidR="001C5456" w:rsidRPr="003847AD">
          <w:rPr>
            <w:rStyle w:val="af4"/>
            <w:rFonts w:ascii="Times New Roman" w:hAnsi="Times New Roman"/>
            <w:noProof/>
          </w:rPr>
          <w:t>7.3. Рассмотрение и согласование и основных разделов стадии «РД»</w:t>
        </w:r>
        <w:r w:rsidR="001C5456" w:rsidRPr="003847AD">
          <w:rPr>
            <w:rFonts w:ascii="Times New Roman" w:hAnsi="Times New Roman"/>
            <w:noProof/>
            <w:webHidden/>
          </w:rPr>
          <w:tab/>
        </w:r>
        <w:r w:rsidR="00517C60" w:rsidRPr="003847AD">
          <w:rPr>
            <w:rFonts w:ascii="Times New Roman" w:hAnsi="Times New Roman"/>
            <w:noProof/>
            <w:webHidden/>
          </w:rPr>
          <w:t>47</w:t>
        </w:r>
      </w:hyperlink>
    </w:p>
    <w:p w:rsidR="001C5456" w:rsidRPr="003847AD" w:rsidRDefault="00A80857" w:rsidP="00D54382">
      <w:pPr>
        <w:pStyle w:val="12"/>
        <w:rPr>
          <w:rFonts w:eastAsiaTheme="minorEastAsia"/>
          <w:noProof/>
          <w:sz w:val="22"/>
          <w:szCs w:val="22"/>
        </w:rPr>
      </w:pPr>
      <w:hyperlink w:anchor="_Toc446063115" w:history="1">
        <w:r w:rsidR="001C5456" w:rsidRPr="003847AD">
          <w:rPr>
            <w:rStyle w:val="af4"/>
            <w:noProof/>
          </w:rPr>
          <w:t>8. Согласование ТУ на техническое присоединение энергопринимающих устройств мощностью 670 кВт и более, на напряжении 6-20 кВ.</w:t>
        </w:r>
        <w:r w:rsidR="001C5456" w:rsidRPr="003847AD">
          <w:rPr>
            <w:noProof/>
            <w:webHidden/>
          </w:rPr>
          <w:tab/>
        </w:r>
        <w:r w:rsidR="003D360C" w:rsidRPr="003847AD">
          <w:rPr>
            <w:noProof/>
            <w:webHidden/>
          </w:rPr>
          <w:t>48</w:t>
        </w:r>
      </w:hyperlink>
    </w:p>
    <w:p w:rsidR="001C5456" w:rsidRPr="003847AD" w:rsidRDefault="00A80857" w:rsidP="00D54382">
      <w:pPr>
        <w:pStyle w:val="12"/>
        <w:rPr>
          <w:rFonts w:eastAsiaTheme="minorEastAsia"/>
          <w:noProof/>
          <w:sz w:val="22"/>
          <w:szCs w:val="22"/>
        </w:rPr>
      </w:pPr>
      <w:hyperlink w:anchor="_Toc446063116" w:history="1">
        <w:r w:rsidR="001C5456" w:rsidRPr="003847AD">
          <w:rPr>
            <w:rStyle w:val="af4"/>
            <w:noProof/>
          </w:rPr>
          <w:t xml:space="preserve">9. </w:t>
        </w:r>
        <w:r w:rsidR="001C5456" w:rsidRPr="003847AD">
          <w:rPr>
            <w:rStyle w:val="af4"/>
            <w:noProof/>
            <w:szCs w:val="28"/>
          </w:rPr>
          <w:t>Электросетевые</w:t>
        </w:r>
        <w:r w:rsidR="001C5456" w:rsidRPr="003847AD">
          <w:rPr>
            <w:rStyle w:val="af4"/>
            <w:noProof/>
          </w:rPr>
          <w:t xml:space="preserve"> объекты ИПР 0,4 – 6 – 10 кВ.</w:t>
        </w:r>
        <w:r w:rsidR="001C5456" w:rsidRPr="003847AD">
          <w:rPr>
            <w:noProof/>
            <w:webHidden/>
          </w:rPr>
          <w:tab/>
        </w:r>
        <w:r w:rsidR="003D360C" w:rsidRPr="003847AD">
          <w:rPr>
            <w:noProof/>
            <w:webHidden/>
          </w:rPr>
          <w:t>49</w:t>
        </w:r>
      </w:hyperlink>
    </w:p>
    <w:p w:rsidR="001C5456" w:rsidRPr="003847AD" w:rsidRDefault="00A80857" w:rsidP="00B02159">
      <w:pPr>
        <w:pStyle w:val="26"/>
        <w:rPr>
          <w:rFonts w:ascii="Times New Roman" w:eastAsiaTheme="minorEastAsia" w:hAnsi="Times New Roman"/>
          <w:noProof/>
        </w:rPr>
      </w:pPr>
      <w:hyperlink w:anchor="_Toc446063117" w:history="1">
        <w:r w:rsidR="001C5456" w:rsidRPr="003847AD">
          <w:rPr>
            <w:rStyle w:val="af4"/>
            <w:rFonts w:ascii="Times New Roman" w:hAnsi="Times New Roman"/>
            <w:noProof/>
          </w:rPr>
          <w:t>9.1. Разработка, согласование и утверждение ЗП.</w:t>
        </w:r>
        <w:r w:rsidR="001C5456" w:rsidRPr="003847AD">
          <w:rPr>
            <w:rFonts w:ascii="Times New Roman" w:hAnsi="Times New Roman"/>
            <w:noProof/>
            <w:webHidden/>
          </w:rPr>
          <w:tab/>
        </w:r>
        <w:r w:rsidR="002B1FC7" w:rsidRPr="003847AD">
          <w:rPr>
            <w:rFonts w:ascii="Times New Roman" w:hAnsi="Times New Roman"/>
            <w:noProof/>
            <w:webHidden/>
          </w:rPr>
          <w:t>49</w:t>
        </w:r>
      </w:hyperlink>
    </w:p>
    <w:p w:rsidR="001C5456" w:rsidRPr="003847AD" w:rsidRDefault="00A80857" w:rsidP="00B02159">
      <w:pPr>
        <w:pStyle w:val="26"/>
        <w:rPr>
          <w:rFonts w:ascii="Times New Roman" w:eastAsiaTheme="minorEastAsia" w:hAnsi="Times New Roman"/>
          <w:noProof/>
        </w:rPr>
      </w:pPr>
      <w:hyperlink w:anchor="_Toc446063118" w:history="1">
        <w:r w:rsidR="001C5456" w:rsidRPr="003847AD">
          <w:rPr>
            <w:rStyle w:val="af4"/>
            <w:rFonts w:ascii="Times New Roman" w:hAnsi="Times New Roman"/>
            <w:noProof/>
          </w:rPr>
          <w:t>9.2. Порядок подготовки и предоставления исходных данных и необходимых материалов для проектирования.</w:t>
        </w:r>
        <w:r w:rsidR="001C5456" w:rsidRPr="003847AD">
          <w:rPr>
            <w:rFonts w:ascii="Times New Roman" w:hAnsi="Times New Roman"/>
            <w:noProof/>
            <w:webHidden/>
          </w:rPr>
          <w:tab/>
        </w:r>
        <w:r w:rsidR="002B1FC7" w:rsidRPr="003847AD">
          <w:rPr>
            <w:rFonts w:ascii="Times New Roman" w:hAnsi="Times New Roman"/>
            <w:noProof/>
            <w:webHidden/>
          </w:rPr>
          <w:t>49</w:t>
        </w:r>
      </w:hyperlink>
    </w:p>
    <w:p w:rsidR="001C5456" w:rsidRPr="003847AD" w:rsidRDefault="00A80857" w:rsidP="00B02159">
      <w:pPr>
        <w:pStyle w:val="26"/>
        <w:rPr>
          <w:rFonts w:ascii="Times New Roman" w:eastAsiaTheme="minorEastAsia" w:hAnsi="Times New Roman"/>
          <w:noProof/>
        </w:rPr>
      </w:pPr>
      <w:hyperlink w:anchor="_Toc446063119" w:history="1">
        <w:r w:rsidR="001C5456" w:rsidRPr="003847AD">
          <w:rPr>
            <w:rStyle w:val="af4"/>
            <w:rFonts w:ascii="Times New Roman" w:hAnsi="Times New Roman"/>
            <w:noProof/>
          </w:rPr>
          <w:t>9.3. Разработка, согласование и утверждение ПСД по объектам ТП.</w:t>
        </w:r>
        <w:r w:rsidR="001C5456" w:rsidRPr="003847AD">
          <w:rPr>
            <w:rFonts w:ascii="Times New Roman" w:hAnsi="Times New Roman"/>
            <w:noProof/>
            <w:webHidden/>
          </w:rPr>
          <w:tab/>
        </w:r>
        <w:r w:rsidR="002B1FC7" w:rsidRPr="003847AD">
          <w:rPr>
            <w:rFonts w:ascii="Times New Roman" w:hAnsi="Times New Roman"/>
            <w:noProof/>
            <w:webHidden/>
          </w:rPr>
          <w:t>50</w:t>
        </w:r>
      </w:hyperlink>
    </w:p>
    <w:p w:rsidR="001C5456" w:rsidRPr="003847AD" w:rsidRDefault="00A80857" w:rsidP="00B02159">
      <w:pPr>
        <w:pStyle w:val="26"/>
        <w:rPr>
          <w:rFonts w:ascii="Times New Roman" w:eastAsiaTheme="minorEastAsia" w:hAnsi="Times New Roman"/>
          <w:noProof/>
        </w:rPr>
      </w:pPr>
      <w:hyperlink w:anchor="_Toc446063120" w:history="1">
        <w:r w:rsidR="001C5456" w:rsidRPr="003847AD">
          <w:rPr>
            <w:rStyle w:val="af4"/>
            <w:rFonts w:ascii="Times New Roman" w:hAnsi="Times New Roman"/>
            <w:noProof/>
          </w:rPr>
          <w:t>9.4. Проверка сметной документации</w:t>
        </w:r>
        <w:r w:rsidR="001C5456" w:rsidRPr="003847AD">
          <w:rPr>
            <w:rFonts w:ascii="Times New Roman" w:hAnsi="Times New Roman"/>
            <w:noProof/>
            <w:webHidden/>
          </w:rPr>
          <w:tab/>
        </w:r>
        <w:r w:rsidR="00A5532B" w:rsidRPr="003847AD">
          <w:rPr>
            <w:rFonts w:ascii="Times New Roman" w:hAnsi="Times New Roman"/>
            <w:noProof/>
            <w:webHidden/>
          </w:rPr>
          <w:t>53</w:t>
        </w:r>
      </w:hyperlink>
    </w:p>
    <w:p w:rsidR="001C5456" w:rsidRPr="003847AD" w:rsidRDefault="00A80857" w:rsidP="00D54382">
      <w:pPr>
        <w:pStyle w:val="12"/>
        <w:rPr>
          <w:rFonts w:eastAsiaTheme="minorEastAsia"/>
          <w:noProof/>
          <w:sz w:val="22"/>
          <w:szCs w:val="22"/>
        </w:rPr>
      </w:pPr>
      <w:hyperlink w:anchor="_Toc446063121" w:history="1">
        <w:r w:rsidR="001C5456" w:rsidRPr="003847AD">
          <w:rPr>
            <w:rStyle w:val="af4"/>
            <w:noProof/>
          </w:rPr>
          <w:t>10. Электросетевые объекты 0,4 – 6 – 10 кВ по льготным договорам. технологического присоединения,  заключаемых с физическими лицами на присоединение мощности до 15 кВ включительно.</w:t>
        </w:r>
        <w:r w:rsidR="001C5456" w:rsidRPr="003847AD">
          <w:rPr>
            <w:noProof/>
            <w:webHidden/>
          </w:rPr>
          <w:tab/>
        </w:r>
        <w:r w:rsidR="0060775F" w:rsidRPr="003847AD">
          <w:rPr>
            <w:noProof/>
            <w:webHidden/>
          </w:rPr>
          <w:t>56</w:t>
        </w:r>
      </w:hyperlink>
    </w:p>
    <w:p w:rsidR="001C5456" w:rsidRPr="003847AD" w:rsidRDefault="00A80857" w:rsidP="00B02159">
      <w:pPr>
        <w:pStyle w:val="26"/>
        <w:rPr>
          <w:rFonts w:ascii="Times New Roman" w:eastAsiaTheme="minorEastAsia" w:hAnsi="Times New Roman"/>
          <w:noProof/>
        </w:rPr>
      </w:pPr>
      <w:hyperlink w:anchor="_Toc446063122" w:history="1">
        <w:r w:rsidR="001C5456" w:rsidRPr="003847AD">
          <w:rPr>
            <w:rStyle w:val="af4"/>
            <w:rFonts w:ascii="Times New Roman" w:hAnsi="Times New Roman"/>
            <w:noProof/>
          </w:rPr>
          <w:t>10.1. Разработка, согласование и утверждение ЗП.</w:t>
        </w:r>
        <w:r w:rsidR="001C5456" w:rsidRPr="003847AD">
          <w:rPr>
            <w:rFonts w:ascii="Times New Roman" w:hAnsi="Times New Roman"/>
            <w:noProof/>
            <w:webHidden/>
          </w:rPr>
          <w:tab/>
        </w:r>
        <w:r w:rsidR="0074504F" w:rsidRPr="003847AD">
          <w:rPr>
            <w:rFonts w:ascii="Times New Roman" w:hAnsi="Times New Roman"/>
            <w:noProof/>
            <w:webHidden/>
          </w:rPr>
          <w:t>56</w:t>
        </w:r>
      </w:hyperlink>
    </w:p>
    <w:p w:rsidR="001C5456" w:rsidRPr="003847AD" w:rsidRDefault="00A80857" w:rsidP="00B02159">
      <w:pPr>
        <w:pStyle w:val="26"/>
        <w:rPr>
          <w:rFonts w:ascii="Times New Roman" w:eastAsiaTheme="minorEastAsia" w:hAnsi="Times New Roman"/>
          <w:noProof/>
        </w:rPr>
      </w:pPr>
      <w:hyperlink w:anchor="_Toc446063123" w:history="1">
        <w:r w:rsidR="001C5456" w:rsidRPr="003847AD">
          <w:rPr>
            <w:rStyle w:val="af4"/>
            <w:rFonts w:ascii="Times New Roman" w:hAnsi="Times New Roman"/>
            <w:noProof/>
          </w:rPr>
          <w:t>10.2. Порядок подготовки и предоставления исходных данных и необходимых материалов для проектирования.</w:t>
        </w:r>
        <w:r w:rsidR="001C5456" w:rsidRPr="003847AD">
          <w:rPr>
            <w:rFonts w:ascii="Times New Roman" w:hAnsi="Times New Roman"/>
            <w:noProof/>
            <w:webHidden/>
          </w:rPr>
          <w:tab/>
        </w:r>
        <w:r w:rsidR="0074504F" w:rsidRPr="003847AD">
          <w:rPr>
            <w:rFonts w:ascii="Times New Roman" w:hAnsi="Times New Roman"/>
            <w:noProof/>
            <w:webHidden/>
          </w:rPr>
          <w:t>56</w:t>
        </w:r>
      </w:hyperlink>
    </w:p>
    <w:p w:rsidR="001C5456" w:rsidRPr="003847AD" w:rsidRDefault="00A80857" w:rsidP="00B02159">
      <w:pPr>
        <w:pStyle w:val="26"/>
        <w:rPr>
          <w:rFonts w:ascii="Times New Roman" w:hAnsi="Times New Roman"/>
        </w:rPr>
      </w:pPr>
      <w:hyperlink w:anchor="_Toc446063124" w:history="1">
        <w:r w:rsidR="001C5456" w:rsidRPr="003847AD">
          <w:rPr>
            <w:rStyle w:val="af4"/>
            <w:rFonts w:ascii="Times New Roman" w:eastAsia="Calibri" w:hAnsi="Times New Roman"/>
            <w:noProof/>
          </w:rPr>
          <w:t>10.3.</w:t>
        </w:r>
        <w:r w:rsidR="001C5456" w:rsidRPr="003847AD">
          <w:rPr>
            <w:rStyle w:val="af4"/>
            <w:rFonts w:ascii="Times New Roman" w:hAnsi="Times New Roman"/>
            <w:noProof/>
          </w:rPr>
          <w:t xml:space="preserve"> Разработка, согласование и утверждение ПСД.</w:t>
        </w:r>
        <w:r w:rsidR="001C5456" w:rsidRPr="003847AD">
          <w:rPr>
            <w:rFonts w:ascii="Times New Roman" w:hAnsi="Times New Roman"/>
            <w:noProof/>
            <w:webHidden/>
          </w:rPr>
          <w:tab/>
        </w:r>
        <w:r w:rsidR="00F82B45" w:rsidRPr="003847AD">
          <w:rPr>
            <w:rFonts w:ascii="Times New Roman" w:hAnsi="Times New Roman"/>
            <w:noProof/>
            <w:webHidden/>
          </w:rPr>
          <w:fldChar w:fldCharType="begin"/>
        </w:r>
        <w:r w:rsidR="001C5456" w:rsidRPr="003847AD">
          <w:rPr>
            <w:rFonts w:ascii="Times New Roman" w:hAnsi="Times New Roman"/>
            <w:noProof/>
            <w:webHidden/>
          </w:rPr>
          <w:instrText xml:space="preserve"> PAGEREF _Toc446063124 \h </w:instrText>
        </w:r>
        <w:r w:rsidR="00F82B45" w:rsidRPr="003847AD">
          <w:rPr>
            <w:rFonts w:ascii="Times New Roman" w:hAnsi="Times New Roman"/>
            <w:noProof/>
            <w:webHidden/>
          </w:rPr>
        </w:r>
        <w:r w:rsidR="00F82B45" w:rsidRPr="003847AD">
          <w:rPr>
            <w:rFonts w:ascii="Times New Roman" w:hAnsi="Times New Roman"/>
            <w:noProof/>
            <w:webHidden/>
          </w:rPr>
          <w:fldChar w:fldCharType="separate"/>
        </w:r>
        <w:r w:rsidR="001C5456" w:rsidRPr="003847AD">
          <w:rPr>
            <w:rFonts w:ascii="Times New Roman" w:hAnsi="Times New Roman"/>
            <w:noProof/>
            <w:webHidden/>
          </w:rPr>
          <w:t>5</w:t>
        </w:r>
        <w:r w:rsidR="00F82B45" w:rsidRPr="003847AD">
          <w:rPr>
            <w:rFonts w:ascii="Times New Roman" w:hAnsi="Times New Roman"/>
            <w:noProof/>
            <w:webHidden/>
          </w:rPr>
          <w:fldChar w:fldCharType="end"/>
        </w:r>
      </w:hyperlink>
      <w:r w:rsidR="000A1FCA" w:rsidRPr="003847AD">
        <w:rPr>
          <w:rFonts w:ascii="Times New Roman" w:hAnsi="Times New Roman"/>
        </w:rPr>
        <w:t>7</w:t>
      </w:r>
    </w:p>
    <w:p w:rsidR="00184719" w:rsidRPr="003847AD" w:rsidRDefault="00184719" w:rsidP="00184719">
      <w:pPr>
        <w:ind w:right="-141"/>
        <w:rPr>
          <w:rFonts w:eastAsiaTheme="minorEastAsia"/>
        </w:rPr>
      </w:pPr>
      <w:r w:rsidRPr="003847AD">
        <w:rPr>
          <w:rFonts w:eastAsiaTheme="minorEastAsia"/>
        </w:rPr>
        <w:t>ПРИЛОЖЕНИЯ…………………………………………………………………...59</w:t>
      </w:r>
    </w:p>
    <w:p w:rsidR="00DB462F" w:rsidRPr="005E6191" w:rsidRDefault="00F82B45" w:rsidP="00DB462F">
      <w:pPr>
        <w:rPr>
          <w:sz w:val="26"/>
          <w:szCs w:val="26"/>
        </w:rPr>
      </w:pPr>
      <w:r w:rsidRPr="005E6191">
        <w:rPr>
          <w:sz w:val="26"/>
          <w:szCs w:val="26"/>
        </w:rPr>
        <w:fldChar w:fldCharType="end"/>
      </w:r>
    </w:p>
    <w:p w:rsidR="00264522" w:rsidRPr="005E6191" w:rsidRDefault="00AC6E66" w:rsidP="00DB462F">
      <w:pPr>
        <w:pStyle w:val="a2"/>
      </w:pPr>
      <w:bookmarkStart w:id="0" w:name="_Toc446063085"/>
      <w:r w:rsidRPr="005E6191">
        <w:lastRenderedPageBreak/>
        <w:t>ОБЩИЕ ПОЛОЖЕНИЯ</w:t>
      </w:r>
      <w:bookmarkEnd w:id="0"/>
    </w:p>
    <w:p w:rsidR="00AC6E66" w:rsidRPr="005E6191" w:rsidRDefault="00AC6E66" w:rsidP="00A85FC5">
      <w:pPr>
        <w:pStyle w:val="a3"/>
        <w:rPr>
          <w:sz w:val="26"/>
          <w:szCs w:val="26"/>
        </w:rPr>
      </w:pPr>
      <w:bookmarkStart w:id="1" w:name="_Toc446063086"/>
      <w:r w:rsidRPr="005E6191">
        <w:rPr>
          <w:sz w:val="26"/>
          <w:szCs w:val="26"/>
        </w:rPr>
        <w:t>Цель разработки документа.</w:t>
      </w:r>
      <w:bookmarkEnd w:id="1"/>
    </w:p>
    <w:p w:rsidR="00AC6E66" w:rsidRPr="005E6191" w:rsidRDefault="00AC6E66" w:rsidP="001E789C">
      <w:pPr>
        <w:ind w:firstLine="360"/>
        <w:jc w:val="both"/>
        <w:rPr>
          <w:sz w:val="26"/>
          <w:szCs w:val="26"/>
        </w:rPr>
      </w:pPr>
      <w:r w:rsidRPr="005E6191">
        <w:rPr>
          <w:sz w:val="26"/>
          <w:szCs w:val="26"/>
        </w:rPr>
        <w:t xml:space="preserve">Настоящий Регламент </w:t>
      </w:r>
      <w:r w:rsidR="00B80C9C" w:rsidRPr="005E6191">
        <w:rPr>
          <w:sz w:val="26"/>
          <w:szCs w:val="26"/>
        </w:rPr>
        <w:t xml:space="preserve">по подготовке, согласованию и утверждению проектов </w:t>
      </w:r>
      <w:proofErr w:type="gramStart"/>
      <w:r w:rsidR="00B80C9C" w:rsidRPr="005E6191">
        <w:rPr>
          <w:sz w:val="26"/>
          <w:szCs w:val="26"/>
        </w:rPr>
        <w:t>ТТ</w:t>
      </w:r>
      <w:proofErr w:type="gramEnd"/>
      <w:r w:rsidR="00B80C9C" w:rsidRPr="005E6191">
        <w:rPr>
          <w:sz w:val="26"/>
          <w:szCs w:val="26"/>
        </w:rPr>
        <w:t xml:space="preserve">, ТУ, ТЗ, ЗП и согласованию и утверждению ПСД на сооружение, техническое перевооружение и реконструкцию объектов </w:t>
      </w:r>
      <w:r w:rsidR="00443829">
        <w:rPr>
          <w:sz w:val="26"/>
          <w:szCs w:val="26"/>
        </w:rPr>
        <w:t>Западных</w:t>
      </w:r>
      <w:r w:rsidR="00B80C9C" w:rsidRPr="005E6191">
        <w:rPr>
          <w:sz w:val="26"/>
          <w:szCs w:val="26"/>
        </w:rPr>
        <w:t xml:space="preserve"> электрических сетей – филиала </w:t>
      </w:r>
      <w:r w:rsidR="00623329" w:rsidRPr="005E6191">
        <w:rPr>
          <w:sz w:val="26"/>
          <w:szCs w:val="26"/>
        </w:rPr>
        <w:t>ПАО «МОЭСК»</w:t>
      </w:r>
      <w:r w:rsidR="00B80C9C" w:rsidRPr="005E6191">
        <w:rPr>
          <w:sz w:val="26"/>
          <w:szCs w:val="26"/>
        </w:rPr>
        <w:t xml:space="preserve"> напряжением 0</w:t>
      </w:r>
      <w:r w:rsidR="00234534" w:rsidRPr="005E6191">
        <w:rPr>
          <w:sz w:val="26"/>
          <w:szCs w:val="26"/>
        </w:rPr>
        <w:t>,</w:t>
      </w:r>
      <w:r w:rsidR="00B80C9C" w:rsidRPr="005E6191">
        <w:rPr>
          <w:sz w:val="26"/>
          <w:szCs w:val="26"/>
        </w:rPr>
        <w:t xml:space="preserve">4-220 кВ, включая непроизводственные здания </w:t>
      </w:r>
      <w:r w:rsidRPr="005E6191">
        <w:rPr>
          <w:sz w:val="26"/>
          <w:szCs w:val="26"/>
        </w:rPr>
        <w:t>(далее - Регламент)</w:t>
      </w:r>
      <w:r w:rsidR="003E6C74" w:rsidRPr="005E6191">
        <w:rPr>
          <w:sz w:val="26"/>
          <w:szCs w:val="26"/>
        </w:rPr>
        <w:t xml:space="preserve"> разработан </w:t>
      </w:r>
      <w:r w:rsidR="003E6C74" w:rsidRPr="005E6191">
        <w:rPr>
          <w:b/>
          <w:sz w:val="26"/>
          <w:szCs w:val="26"/>
        </w:rPr>
        <w:t>на основани</w:t>
      </w:r>
      <w:r w:rsidR="00A50943" w:rsidRPr="005E6191">
        <w:rPr>
          <w:b/>
          <w:sz w:val="26"/>
          <w:szCs w:val="26"/>
        </w:rPr>
        <w:t>и</w:t>
      </w:r>
      <w:r w:rsidR="003E6C74" w:rsidRPr="005E6191">
        <w:rPr>
          <w:b/>
          <w:sz w:val="26"/>
          <w:szCs w:val="26"/>
        </w:rPr>
        <w:t xml:space="preserve"> и в дополнение</w:t>
      </w:r>
      <w:r w:rsidR="003E6C74" w:rsidRPr="005E6191">
        <w:rPr>
          <w:sz w:val="26"/>
          <w:szCs w:val="26"/>
        </w:rPr>
        <w:t xml:space="preserve"> </w:t>
      </w:r>
      <w:r w:rsidR="003C4D16" w:rsidRPr="005E6191">
        <w:rPr>
          <w:sz w:val="26"/>
          <w:szCs w:val="26"/>
        </w:rPr>
        <w:t xml:space="preserve">к </w:t>
      </w:r>
      <w:r w:rsidR="003E6C74" w:rsidRPr="005E6191">
        <w:rPr>
          <w:i/>
          <w:sz w:val="26"/>
          <w:szCs w:val="26"/>
        </w:rPr>
        <w:t>«Регламент</w:t>
      </w:r>
      <w:r w:rsidR="00A50943" w:rsidRPr="005E6191">
        <w:rPr>
          <w:i/>
          <w:sz w:val="26"/>
          <w:szCs w:val="26"/>
        </w:rPr>
        <w:t>у</w:t>
      </w:r>
      <w:r w:rsidR="003E6C74" w:rsidRPr="005E6191">
        <w:rPr>
          <w:i/>
          <w:sz w:val="26"/>
          <w:szCs w:val="26"/>
        </w:rPr>
        <w:t xml:space="preserve"> подготовки, согласования и утверждения ТТ, ТЗ, ЗП и ПСД на сооружение, техническое перевооружение и реконструкцию объектов ПАО «МОЭСК»</w:t>
      </w:r>
      <w:r w:rsidR="003C4D16" w:rsidRPr="005E6191">
        <w:rPr>
          <w:i/>
          <w:sz w:val="26"/>
          <w:szCs w:val="26"/>
        </w:rPr>
        <w:t>,</w:t>
      </w:r>
      <w:r w:rsidR="003E6C74" w:rsidRPr="005E6191">
        <w:rPr>
          <w:i/>
          <w:sz w:val="26"/>
          <w:szCs w:val="26"/>
        </w:rPr>
        <w:t xml:space="preserve"> напряжением 35-220 кВ»</w:t>
      </w:r>
      <w:r w:rsidR="00A50943" w:rsidRPr="005E6191">
        <w:rPr>
          <w:i/>
          <w:sz w:val="26"/>
          <w:szCs w:val="26"/>
        </w:rPr>
        <w:t xml:space="preserve"> (Издание №</w:t>
      </w:r>
      <w:r w:rsidR="00A11832">
        <w:rPr>
          <w:i/>
          <w:sz w:val="26"/>
          <w:szCs w:val="26"/>
        </w:rPr>
        <w:t>5</w:t>
      </w:r>
      <w:r w:rsidR="00A50943" w:rsidRPr="005E6191">
        <w:rPr>
          <w:i/>
          <w:sz w:val="26"/>
          <w:szCs w:val="26"/>
        </w:rPr>
        <w:t>, утвержденного приказом №95 от 02 февраля 2016 г.</w:t>
      </w:r>
      <w:r w:rsidR="00537274">
        <w:rPr>
          <w:i/>
          <w:sz w:val="26"/>
          <w:szCs w:val="26"/>
        </w:rPr>
        <w:t xml:space="preserve"> и изменений/дополнений к нему</w:t>
      </w:r>
      <w:r w:rsidR="00A50943" w:rsidRPr="005E6191">
        <w:rPr>
          <w:i/>
          <w:sz w:val="26"/>
          <w:szCs w:val="26"/>
        </w:rPr>
        <w:t>)</w:t>
      </w:r>
      <w:r w:rsidR="003E6C74" w:rsidRPr="005E6191">
        <w:rPr>
          <w:i/>
          <w:sz w:val="26"/>
          <w:szCs w:val="26"/>
        </w:rPr>
        <w:t xml:space="preserve"> и</w:t>
      </w:r>
      <w:r w:rsidRPr="005E6191">
        <w:rPr>
          <w:i/>
          <w:sz w:val="26"/>
          <w:szCs w:val="26"/>
        </w:rPr>
        <w:t xml:space="preserve"> является внутренним документом </w:t>
      </w:r>
      <w:r w:rsidR="00443829">
        <w:rPr>
          <w:i/>
          <w:sz w:val="26"/>
          <w:szCs w:val="26"/>
        </w:rPr>
        <w:t>ЗЭС</w:t>
      </w:r>
      <w:r w:rsidRPr="005E6191">
        <w:rPr>
          <w:i/>
          <w:sz w:val="26"/>
          <w:szCs w:val="26"/>
        </w:rPr>
        <w:t xml:space="preserve"> (далее - Филиал)</w:t>
      </w:r>
      <w:r w:rsidRPr="005E6191">
        <w:rPr>
          <w:sz w:val="26"/>
          <w:szCs w:val="26"/>
        </w:rPr>
        <w:t xml:space="preserve"> и регламентирует порядок организации деятельности в Филиале в части реализации инвестиционных проектов.</w:t>
      </w:r>
    </w:p>
    <w:p w:rsidR="00AC6E66" w:rsidRPr="005E6191" w:rsidRDefault="00AC6E66" w:rsidP="00AC6E66">
      <w:pPr>
        <w:ind w:firstLine="360"/>
        <w:jc w:val="both"/>
        <w:rPr>
          <w:sz w:val="26"/>
          <w:szCs w:val="26"/>
        </w:rPr>
      </w:pPr>
      <w:r w:rsidRPr="005E6191">
        <w:rPr>
          <w:sz w:val="26"/>
          <w:szCs w:val="26"/>
        </w:rPr>
        <w:t>Настоящий регламент разработан с целью установления единого порядка и  координации действий ответственных подразделений филиала при подготовке, согласовани</w:t>
      </w:r>
      <w:r w:rsidR="003C4D16" w:rsidRPr="005E6191">
        <w:rPr>
          <w:sz w:val="26"/>
          <w:szCs w:val="26"/>
        </w:rPr>
        <w:t>и</w:t>
      </w:r>
      <w:r w:rsidRPr="005E6191">
        <w:rPr>
          <w:sz w:val="26"/>
          <w:szCs w:val="26"/>
        </w:rPr>
        <w:t xml:space="preserve"> и утверждени</w:t>
      </w:r>
      <w:r w:rsidR="003C4D16" w:rsidRPr="005E6191">
        <w:rPr>
          <w:sz w:val="26"/>
          <w:szCs w:val="26"/>
        </w:rPr>
        <w:t>и</w:t>
      </w:r>
      <w:r w:rsidRPr="005E6191">
        <w:rPr>
          <w:sz w:val="26"/>
          <w:szCs w:val="26"/>
        </w:rPr>
        <w:t xml:space="preserve"> </w:t>
      </w:r>
      <w:proofErr w:type="gramStart"/>
      <w:r w:rsidRPr="005E6191">
        <w:rPr>
          <w:sz w:val="26"/>
          <w:szCs w:val="26"/>
        </w:rPr>
        <w:t>ТТ</w:t>
      </w:r>
      <w:proofErr w:type="gramEnd"/>
      <w:r w:rsidRPr="005E6191">
        <w:rPr>
          <w:sz w:val="26"/>
          <w:szCs w:val="26"/>
        </w:rPr>
        <w:t xml:space="preserve">, ТУ, ТЗ, ЗП и ПСД </w:t>
      </w:r>
      <w:r w:rsidR="00234534" w:rsidRPr="005E6191">
        <w:rPr>
          <w:sz w:val="26"/>
          <w:szCs w:val="26"/>
        </w:rPr>
        <w:t xml:space="preserve">на сооружение, техническое перевооружение и реконструкцию объектов </w:t>
      </w:r>
      <w:r w:rsidR="00443829">
        <w:rPr>
          <w:sz w:val="26"/>
          <w:szCs w:val="26"/>
        </w:rPr>
        <w:t>Западных</w:t>
      </w:r>
      <w:r w:rsidR="00234534" w:rsidRPr="005E6191">
        <w:rPr>
          <w:sz w:val="26"/>
          <w:szCs w:val="26"/>
        </w:rPr>
        <w:t xml:space="preserve"> электрических сетей – филиала </w:t>
      </w:r>
      <w:r w:rsidR="00623329" w:rsidRPr="005E6191">
        <w:rPr>
          <w:sz w:val="26"/>
          <w:szCs w:val="26"/>
        </w:rPr>
        <w:t>ПАО «МОЭСК»</w:t>
      </w:r>
      <w:r w:rsidR="00234534" w:rsidRPr="005E6191">
        <w:rPr>
          <w:sz w:val="26"/>
          <w:szCs w:val="26"/>
        </w:rPr>
        <w:t xml:space="preserve"> напряжением </w:t>
      </w:r>
      <w:r w:rsidR="00EA66A3">
        <w:rPr>
          <w:sz w:val="26"/>
          <w:szCs w:val="26"/>
        </w:rPr>
        <w:t>35</w:t>
      </w:r>
      <w:r w:rsidR="00234534" w:rsidRPr="005E6191">
        <w:rPr>
          <w:sz w:val="26"/>
          <w:szCs w:val="26"/>
        </w:rPr>
        <w:t>-220 кВ</w:t>
      </w:r>
      <w:r w:rsidRPr="005E6191">
        <w:rPr>
          <w:sz w:val="26"/>
          <w:szCs w:val="26"/>
        </w:rPr>
        <w:t>,</w:t>
      </w:r>
      <w:r w:rsidR="001E789C" w:rsidRPr="005E6191">
        <w:rPr>
          <w:sz w:val="26"/>
          <w:szCs w:val="26"/>
        </w:rPr>
        <w:t xml:space="preserve"> </w:t>
      </w:r>
      <w:r w:rsidRPr="005E6191">
        <w:rPr>
          <w:sz w:val="26"/>
          <w:szCs w:val="26"/>
        </w:rPr>
        <w:t>координации действий ответственных подразделений филиала и подрядных организаций при реализации титулов инвестиционной программы, а так же ввода в работу электросетевых объектов филиала.</w:t>
      </w:r>
    </w:p>
    <w:p w:rsidR="00E317CA" w:rsidRPr="00E317CA" w:rsidRDefault="00E317CA" w:rsidP="00E317CA">
      <w:pPr>
        <w:pStyle w:val="af5"/>
        <w:tabs>
          <w:tab w:val="left" w:pos="1418"/>
        </w:tabs>
        <w:spacing w:before="240" w:after="0" w:line="240" w:lineRule="auto"/>
        <w:ind w:left="567"/>
        <w:contextualSpacing w:val="0"/>
        <w:jc w:val="both"/>
        <w:rPr>
          <w:rFonts w:ascii="Times New Roman" w:hAnsi="Times New Roman"/>
          <w:sz w:val="26"/>
          <w:szCs w:val="26"/>
        </w:rPr>
      </w:pPr>
      <w:bookmarkStart w:id="2" w:name="_Toc343244414"/>
      <w:bookmarkStart w:id="3" w:name="_Toc446063087"/>
      <w:r w:rsidRPr="00E317CA">
        <w:rPr>
          <w:rFonts w:ascii="Times New Roman" w:hAnsi="Times New Roman"/>
          <w:sz w:val="26"/>
          <w:szCs w:val="26"/>
        </w:rPr>
        <w:t xml:space="preserve">Данный Регламент </w:t>
      </w:r>
      <w:r w:rsidRPr="00E317CA">
        <w:rPr>
          <w:rFonts w:ascii="Times New Roman" w:hAnsi="Times New Roman"/>
          <w:sz w:val="26"/>
          <w:szCs w:val="26"/>
          <w:u w:val="single"/>
        </w:rPr>
        <w:t>НЕ</w:t>
      </w:r>
      <w:r w:rsidRPr="00E317CA">
        <w:rPr>
          <w:rFonts w:ascii="Times New Roman" w:hAnsi="Times New Roman"/>
          <w:sz w:val="26"/>
          <w:szCs w:val="26"/>
        </w:rPr>
        <w:t xml:space="preserve"> распространяется </w:t>
      </w:r>
      <w:proofErr w:type="gramStart"/>
      <w:r w:rsidRPr="00E317CA">
        <w:rPr>
          <w:rFonts w:ascii="Times New Roman" w:hAnsi="Times New Roman"/>
          <w:sz w:val="26"/>
          <w:szCs w:val="26"/>
        </w:rPr>
        <w:t>на</w:t>
      </w:r>
      <w:proofErr w:type="gramEnd"/>
      <w:r w:rsidRPr="00E317CA">
        <w:rPr>
          <w:rFonts w:ascii="Times New Roman" w:hAnsi="Times New Roman"/>
          <w:sz w:val="26"/>
          <w:szCs w:val="26"/>
        </w:rPr>
        <w:t>:</w:t>
      </w:r>
    </w:p>
    <w:p w:rsidR="00E317CA" w:rsidRPr="00E317CA" w:rsidRDefault="00E317CA" w:rsidP="00E317CA">
      <w:pPr>
        <w:pStyle w:val="affb"/>
        <w:rPr>
          <w:sz w:val="26"/>
          <w:szCs w:val="26"/>
        </w:rPr>
      </w:pPr>
      <w:r w:rsidRPr="00E317CA">
        <w:rPr>
          <w:sz w:val="26"/>
          <w:szCs w:val="26"/>
        </w:rPr>
        <w:t>порядок подачи заявок и заключения договоров технологического присоединения к электрическим сетям смежных сетевых и генерирующих компаний, определенный в Регламенте процесса "Осуществление технологического присоединения к электрическим сетям ПАО "МОЭСК" в Московской области" и Регламенте процесса "Осуществление технологического присоединения к электрическим сетям ПАО "МОЭСК" в г</w:t>
      </w:r>
      <w:proofErr w:type="gramStart"/>
      <w:r w:rsidRPr="00E317CA">
        <w:rPr>
          <w:sz w:val="26"/>
          <w:szCs w:val="26"/>
        </w:rPr>
        <w:t>.М</w:t>
      </w:r>
      <w:proofErr w:type="gramEnd"/>
      <w:r w:rsidRPr="00E317CA">
        <w:rPr>
          <w:sz w:val="26"/>
          <w:szCs w:val="26"/>
        </w:rPr>
        <w:t>оскве"</w:t>
      </w:r>
      <w:r w:rsidRPr="00E317CA" w:rsidDel="00C70152">
        <w:rPr>
          <w:sz w:val="26"/>
          <w:szCs w:val="26"/>
        </w:rPr>
        <w:t xml:space="preserve"> </w:t>
      </w:r>
      <w:r w:rsidRPr="00E317CA">
        <w:rPr>
          <w:sz w:val="26"/>
          <w:szCs w:val="26"/>
        </w:rPr>
        <w:t>в действующих редакциях.</w:t>
      </w:r>
    </w:p>
    <w:p w:rsidR="00737C19" w:rsidRDefault="00737C19" w:rsidP="00E317CA">
      <w:pPr>
        <w:pStyle w:val="affb"/>
        <w:rPr>
          <w:sz w:val="26"/>
          <w:szCs w:val="26"/>
        </w:rPr>
      </w:pPr>
    </w:p>
    <w:p w:rsidR="00E317CA" w:rsidRPr="00E317CA" w:rsidRDefault="00E317CA" w:rsidP="00E317CA">
      <w:pPr>
        <w:pStyle w:val="affb"/>
        <w:rPr>
          <w:sz w:val="26"/>
          <w:szCs w:val="26"/>
        </w:rPr>
      </w:pPr>
      <w:r w:rsidRPr="00E317CA">
        <w:rPr>
          <w:sz w:val="26"/>
          <w:szCs w:val="26"/>
        </w:rPr>
        <w:t xml:space="preserve">Данный регламент </w:t>
      </w:r>
      <w:r w:rsidRPr="00E317CA">
        <w:rPr>
          <w:sz w:val="26"/>
          <w:szCs w:val="26"/>
          <w:u w:val="single"/>
        </w:rPr>
        <w:t>НЕ</w:t>
      </w:r>
      <w:r w:rsidRPr="00E317CA">
        <w:rPr>
          <w:sz w:val="26"/>
          <w:szCs w:val="26"/>
        </w:rPr>
        <w:t xml:space="preserve"> определяет технические требования:</w:t>
      </w:r>
    </w:p>
    <w:p w:rsidR="00E317CA" w:rsidRPr="00E317CA" w:rsidRDefault="00E317CA" w:rsidP="00E317CA">
      <w:pPr>
        <w:pStyle w:val="a0"/>
        <w:rPr>
          <w:sz w:val="26"/>
          <w:szCs w:val="26"/>
        </w:rPr>
      </w:pPr>
      <w:r w:rsidRPr="00E317CA">
        <w:rPr>
          <w:sz w:val="26"/>
          <w:szCs w:val="26"/>
        </w:rPr>
        <w:t>на защиту кабельных и воздушных линий электропередачи при производстве работ вблизи и в охранных зонах ЛЭП;</w:t>
      </w:r>
    </w:p>
    <w:p w:rsidR="00E317CA" w:rsidRPr="00E317CA" w:rsidRDefault="00E317CA" w:rsidP="00E317CA">
      <w:pPr>
        <w:pStyle w:val="a0"/>
        <w:rPr>
          <w:sz w:val="26"/>
          <w:szCs w:val="26"/>
        </w:rPr>
      </w:pPr>
      <w:r w:rsidRPr="00E317CA">
        <w:rPr>
          <w:sz w:val="26"/>
          <w:szCs w:val="26"/>
        </w:rPr>
        <w:t>на электроснабжение собственных нужд, строительных площадок и др.;</w:t>
      </w:r>
    </w:p>
    <w:p w:rsidR="00E317CA" w:rsidRPr="00E317CA" w:rsidRDefault="00E317CA" w:rsidP="00E317CA">
      <w:pPr>
        <w:pStyle w:val="affb"/>
        <w:rPr>
          <w:sz w:val="26"/>
          <w:szCs w:val="26"/>
        </w:rPr>
      </w:pPr>
    </w:p>
    <w:p w:rsidR="00E317CA" w:rsidRDefault="00E317CA" w:rsidP="00E317CA">
      <w:pPr>
        <w:pStyle w:val="2"/>
        <w:numPr>
          <w:ilvl w:val="0"/>
          <w:numId w:val="0"/>
        </w:numPr>
        <w:ind w:firstLine="708"/>
        <w:rPr>
          <w:color w:val="000000"/>
          <w:sz w:val="26"/>
          <w:szCs w:val="26"/>
        </w:rPr>
      </w:pPr>
      <w:r w:rsidRPr="00E317CA">
        <w:rPr>
          <w:color w:val="000000"/>
          <w:sz w:val="26"/>
          <w:szCs w:val="26"/>
        </w:rPr>
        <w:t xml:space="preserve">Руководители структурных подразделений Общества, участвующие в бизнес-процессе, несут персональную ответственность за соблюдение сроков рассмотрения, подготовки, согласования и утверждения </w:t>
      </w:r>
      <w:proofErr w:type="gramStart"/>
      <w:r w:rsidRPr="00E317CA">
        <w:rPr>
          <w:color w:val="000000"/>
          <w:sz w:val="26"/>
          <w:szCs w:val="26"/>
        </w:rPr>
        <w:t>ТТ</w:t>
      </w:r>
      <w:proofErr w:type="gramEnd"/>
      <w:r w:rsidRPr="00E317CA">
        <w:rPr>
          <w:color w:val="000000"/>
          <w:sz w:val="26"/>
          <w:szCs w:val="26"/>
        </w:rPr>
        <w:t>, ТУ по обратным концам, ТЗ, ЗП и рассмотрение, согласование ПСД. Несоблюдение сроков не допускается.</w:t>
      </w:r>
    </w:p>
    <w:p w:rsidR="00737C19" w:rsidRDefault="00737C19" w:rsidP="00E317CA">
      <w:pPr>
        <w:pStyle w:val="2"/>
        <w:numPr>
          <w:ilvl w:val="0"/>
          <w:numId w:val="0"/>
        </w:numPr>
        <w:ind w:firstLine="708"/>
        <w:rPr>
          <w:color w:val="000000"/>
          <w:sz w:val="26"/>
          <w:szCs w:val="26"/>
        </w:rPr>
      </w:pPr>
    </w:p>
    <w:p w:rsidR="00737C19" w:rsidRDefault="00737C19" w:rsidP="00E317CA">
      <w:pPr>
        <w:pStyle w:val="2"/>
        <w:numPr>
          <w:ilvl w:val="0"/>
          <w:numId w:val="0"/>
        </w:numPr>
        <w:ind w:firstLine="708"/>
        <w:rPr>
          <w:color w:val="000000"/>
          <w:sz w:val="26"/>
          <w:szCs w:val="26"/>
        </w:rPr>
      </w:pPr>
    </w:p>
    <w:p w:rsidR="00AC6E66" w:rsidRPr="005E6191" w:rsidRDefault="00AC6E66" w:rsidP="00A85FC5">
      <w:pPr>
        <w:pStyle w:val="a3"/>
        <w:rPr>
          <w:sz w:val="26"/>
          <w:szCs w:val="26"/>
        </w:rPr>
      </w:pPr>
      <w:r w:rsidRPr="005E6191">
        <w:rPr>
          <w:sz w:val="26"/>
          <w:szCs w:val="26"/>
        </w:rPr>
        <w:lastRenderedPageBreak/>
        <w:t>Термины и определения</w:t>
      </w:r>
      <w:bookmarkEnd w:id="2"/>
      <w:r w:rsidRPr="005E6191">
        <w:rPr>
          <w:sz w:val="26"/>
          <w:szCs w:val="26"/>
        </w:rPr>
        <w:t>.</w:t>
      </w:r>
      <w:bookmarkEnd w:id="3"/>
    </w:p>
    <w:p w:rsidR="00AC6E66" w:rsidRPr="005E6191" w:rsidRDefault="00AC6E66" w:rsidP="00AC6E66">
      <w:pPr>
        <w:rPr>
          <w:b/>
          <w:sz w:val="26"/>
          <w:szCs w:val="26"/>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7483"/>
      </w:tblGrid>
      <w:tr w:rsidR="00AC6E66" w:rsidRPr="005E6191" w:rsidTr="00783BFF">
        <w:tc>
          <w:tcPr>
            <w:tcW w:w="2015" w:type="dxa"/>
            <w:shd w:val="clear" w:color="auto" w:fill="auto"/>
          </w:tcPr>
          <w:p w:rsidR="00AC6E66" w:rsidRPr="005E6191" w:rsidRDefault="00AC6E66" w:rsidP="0026756B">
            <w:pPr>
              <w:ind w:left="-108"/>
              <w:rPr>
                <w:b/>
                <w:i/>
                <w:sz w:val="26"/>
                <w:szCs w:val="26"/>
              </w:rPr>
            </w:pPr>
            <w:r w:rsidRPr="005E6191">
              <w:rPr>
                <w:b/>
                <w:i/>
                <w:sz w:val="26"/>
                <w:szCs w:val="26"/>
              </w:rPr>
              <w:t>Общество</w:t>
            </w:r>
          </w:p>
        </w:tc>
        <w:tc>
          <w:tcPr>
            <w:tcW w:w="7483" w:type="dxa"/>
            <w:shd w:val="clear" w:color="auto" w:fill="auto"/>
          </w:tcPr>
          <w:p w:rsidR="00AC6E66" w:rsidRPr="005E6191" w:rsidRDefault="00AC6E66" w:rsidP="0026756B">
            <w:pPr>
              <w:jc w:val="both"/>
              <w:rPr>
                <w:sz w:val="26"/>
                <w:szCs w:val="26"/>
              </w:rPr>
            </w:pPr>
            <w:r w:rsidRPr="005E6191">
              <w:rPr>
                <w:sz w:val="26"/>
                <w:szCs w:val="26"/>
              </w:rPr>
              <w:t xml:space="preserve">- </w:t>
            </w:r>
            <w:r w:rsidR="00623329" w:rsidRPr="005E6191">
              <w:rPr>
                <w:sz w:val="26"/>
                <w:szCs w:val="26"/>
              </w:rPr>
              <w:t>ПАО «МОЭСК»</w:t>
            </w:r>
            <w:r w:rsidRPr="005E6191">
              <w:rPr>
                <w:sz w:val="26"/>
                <w:szCs w:val="26"/>
              </w:rPr>
              <w:t xml:space="preserve">, включая подразделения Исполнительного аппарата  и филиалы </w:t>
            </w:r>
            <w:r w:rsidR="00623329" w:rsidRPr="005E6191">
              <w:rPr>
                <w:sz w:val="26"/>
                <w:szCs w:val="26"/>
              </w:rPr>
              <w:t>ПАО «МОЭСК»</w:t>
            </w:r>
            <w:r w:rsidRPr="005E6191">
              <w:rPr>
                <w:sz w:val="26"/>
                <w:szCs w:val="26"/>
              </w:rPr>
              <w:t>.</w:t>
            </w:r>
          </w:p>
        </w:tc>
      </w:tr>
      <w:tr w:rsidR="00AC6E66" w:rsidRPr="005E6191" w:rsidTr="00783BFF">
        <w:tc>
          <w:tcPr>
            <w:tcW w:w="2015" w:type="dxa"/>
            <w:shd w:val="clear" w:color="auto" w:fill="auto"/>
          </w:tcPr>
          <w:p w:rsidR="00AC6E66" w:rsidRPr="005E6191" w:rsidRDefault="00AC6E66" w:rsidP="00AC6E66">
            <w:pPr>
              <w:rPr>
                <w:b/>
                <w:i/>
                <w:sz w:val="26"/>
                <w:szCs w:val="26"/>
              </w:rPr>
            </w:pPr>
            <w:r w:rsidRPr="005E6191">
              <w:rPr>
                <w:b/>
                <w:i/>
                <w:sz w:val="26"/>
                <w:szCs w:val="26"/>
              </w:rPr>
              <w:t>ИА</w:t>
            </w:r>
          </w:p>
        </w:tc>
        <w:tc>
          <w:tcPr>
            <w:tcW w:w="7483" w:type="dxa"/>
            <w:shd w:val="clear" w:color="auto" w:fill="auto"/>
          </w:tcPr>
          <w:p w:rsidR="00AC6E66" w:rsidRPr="005E6191" w:rsidRDefault="00AC6E66" w:rsidP="0026756B">
            <w:pPr>
              <w:jc w:val="both"/>
              <w:rPr>
                <w:sz w:val="26"/>
                <w:szCs w:val="26"/>
              </w:rPr>
            </w:pPr>
            <w:r w:rsidRPr="005E6191">
              <w:rPr>
                <w:sz w:val="26"/>
                <w:szCs w:val="26"/>
              </w:rPr>
              <w:t xml:space="preserve">- исполнительный аппарат </w:t>
            </w:r>
            <w:r w:rsidR="00623329" w:rsidRPr="005E6191">
              <w:rPr>
                <w:sz w:val="26"/>
                <w:szCs w:val="26"/>
              </w:rPr>
              <w:t>ПАО «МОЭСК»</w:t>
            </w:r>
            <w:r w:rsidRPr="005E6191">
              <w:rPr>
                <w:sz w:val="26"/>
                <w:szCs w:val="26"/>
              </w:rPr>
              <w:t>.</w:t>
            </w:r>
          </w:p>
        </w:tc>
      </w:tr>
      <w:tr w:rsidR="00C85DD0" w:rsidRPr="005E6191" w:rsidTr="00783BFF">
        <w:tc>
          <w:tcPr>
            <w:tcW w:w="2015" w:type="dxa"/>
            <w:shd w:val="clear" w:color="auto" w:fill="auto"/>
          </w:tcPr>
          <w:p w:rsidR="00C85DD0" w:rsidRPr="005E6191" w:rsidRDefault="00443829" w:rsidP="00AC6E66">
            <w:pPr>
              <w:rPr>
                <w:b/>
                <w:i/>
                <w:sz w:val="26"/>
                <w:szCs w:val="26"/>
              </w:rPr>
            </w:pPr>
            <w:r>
              <w:rPr>
                <w:b/>
                <w:i/>
                <w:sz w:val="26"/>
                <w:szCs w:val="26"/>
              </w:rPr>
              <w:t>ЗЭС</w:t>
            </w:r>
          </w:p>
        </w:tc>
        <w:tc>
          <w:tcPr>
            <w:tcW w:w="7483" w:type="dxa"/>
            <w:shd w:val="clear" w:color="auto" w:fill="auto"/>
          </w:tcPr>
          <w:p w:rsidR="00C85DD0" w:rsidRPr="005E6191" w:rsidRDefault="00C85DD0" w:rsidP="002C60BB">
            <w:pPr>
              <w:jc w:val="both"/>
              <w:rPr>
                <w:sz w:val="26"/>
                <w:szCs w:val="26"/>
              </w:rPr>
            </w:pPr>
            <w:r w:rsidRPr="005E6191">
              <w:rPr>
                <w:sz w:val="26"/>
                <w:szCs w:val="26"/>
              </w:rPr>
              <w:t xml:space="preserve">- </w:t>
            </w:r>
            <w:r w:rsidR="002C60BB">
              <w:rPr>
                <w:sz w:val="26"/>
                <w:szCs w:val="26"/>
              </w:rPr>
              <w:t>Западные</w:t>
            </w:r>
            <w:r w:rsidRPr="005E6191">
              <w:rPr>
                <w:sz w:val="26"/>
                <w:szCs w:val="26"/>
              </w:rPr>
              <w:t xml:space="preserve"> электрические сети – филиал </w:t>
            </w:r>
            <w:r w:rsidR="00623329" w:rsidRPr="005E6191">
              <w:rPr>
                <w:sz w:val="26"/>
                <w:szCs w:val="26"/>
              </w:rPr>
              <w:t>ПАО «МОЭСК»</w:t>
            </w:r>
          </w:p>
        </w:tc>
      </w:tr>
      <w:tr w:rsidR="00AC6E66" w:rsidRPr="005E6191" w:rsidTr="00783BFF">
        <w:tc>
          <w:tcPr>
            <w:tcW w:w="2015" w:type="dxa"/>
            <w:shd w:val="clear" w:color="auto" w:fill="auto"/>
          </w:tcPr>
          <w:p w:rsidR="00AC6E66" w:rsidRPr="005E6191" w:rsidRDefault="00AC6E66" w:rsidP="00AC6E66">
            <w:pPr>
              <w:rPr>
                <w:b/>
                <w:i/>
                <w:sz w:val="26"/>
                <w:szCs w:val="26"/>
              </w:rPr>
            </w:pPr>
            <w:r w:rsidRPr="005E6191">
              <w:rPr>
                <w:b/>
                <w:i/>
                <w:sz w:val="26"/>
                <w:szCs w:val="26"/>
              </w:rPr>
              <w:t>Заказчик</w:t>
            </w:r>
          </w:p>
        </w:tc>
        <w:tc>
          <w:tcPr>
            <w:tcW w:w="7483" w:type="dxa"/>
            <w:shd w:val="clear" w:color="auto" w:fill="auto"/>
          </w:tcPr>
          <w:p w:rsidR="00AC6E66" w:rsidRPr="005E6191" w:rsidRDefault="00AC6E66" w:rsidP="0026756B">
            <w:pPr>
              <w:jc w:val="both"/>
              <w:rPr>
                <w:b/>
                <w:i/>
                <w:sz w:val="26"/>
                <w:szCs w:val="26"/>
              </w:rPr>
            </w:pPr>
            <w:r w:rsidRPr="005E6191">
              <w:rPr>
                <w:sz w:val="26"/>
                <w:szCs w:val="26"/>
              </w:rPr>
              <w:t xml:space="preserve">- структурное подразделение (ДУКИП), </w:t>
            </w:r>
            <w:r w:rsidR="00443829">
              <w:rPr>
                <w:sz w:val="26"/>
                <w:szCs w:val="26"/>
              </w:rPr>
              <w:t>ЗЭС</w:t>
            </w:r>
            <w:r w:rsidRPr="005E6191">
              <w:rPr>
                <w:sz w:val="26"/>
                <w:szCs w:val="26"/>
              </w:rPr>
              <w:t xml:space="preserve"> или сторонняя организация </w:t>
            </w:r>
            <w:proofErr w:type="gramStart"/>
            <w:r w:rsidRPr="005E6191">
              <w:rPr>
                <w:sz w:val="26"/>
                <w:szCs w:val="26"/>
              </w:rPr>
              <w:t>планирующие</w:t>
            </w:r>
            <w:proofErr w:type="gramEnd"/>
            <w:r w:rsidRPr="005E6191">
              <w:rPr>
                <w:sz w:val="26"/>
                <w:szCs w:val="26"/>
              </w:rPr>
              <w:t>, реализующие и финансирующие инвестиционный объект.</w:t>
            </w:r>
          </w:p>
        </w:tc>
      </w:tr>
      <w:tr w:rsidR="00AC6E66" w:rsidRPr="005E6191" w:rsidTr="00783BFF">
        <w:tc>
          <w:tcPr>
            <w:tcW w:w="2015" w:type="dxa"/>
            <w:shd w:val="clear" w:color="auto" w:fill="auto"/>
          </w:tcPr>
          <w:p w:rsidR="00AC6E66" w:rsidRPr="005E6191" w:rsidRDefault="00AC6E66" w:rsidP="00AC6E66">
            <w:pPr>
              <w:rPr>
                <w:b/>
                <w:i/>
                <w:sz w:val="26"/>
                <w:szCs w:val="26"/>
              </w:rPr>
            </w:pPr>
            <w:r w:rsidRPr="005E6191">
              <w:rPr>
                <w:b/>
                <w:i/>
                <w:sz w:val="26"/>
                <w:szCs w:val="26"/>
              </w:rPr>
              <w:t>ДУКИП</w:t>
            </w:r>
          </w:p>
        </w:tc>
        <w:tc>
          <w:tcPr>
            <w:tcW w:w="7483" w:type="dxa"/>
            <w:shd w:val="clear" w:color="auto" w:fill="auto"/>
          </w:tcPr>
          <w:p w:rsidR="00AC6E66" w:rsidRPr="005E6191" w:rsidRDefault="00AC6E66" w:rsidP="0026756B">
            <w:pPr>
              <w:jc w:val="both"/>
              <w:rPr>
                <w:b/>
                <w:i/>
                <w:sz w:val="26"/>
                <w:szCs w:val="26"/>
              </w:rPr>
            </w:pPr>
            <w:r w:rsidRPr="005E6191">
              <w:rPr>
                <w:sz w:val="26"/>
                <w:szCs w:val="26"/>
              </w:rPr>
              <w:t>- департамент управления крупными инвестиционными проектами Общества</w:t>
            </w:r>
          </w:p>
        </w:tc>
      </w:tr>
      <w:tr w:rsidR="00AC6E66" w:rsidRPr="005E6191" w:rsidTr="00783BFF">
        <w:tc>
          <w:tcPr>
            <w:tcW w:w="2015" w:type="dxa"/>
            <w:shd w:val="clear" w:color="auto" w:fill="auto"/>
          </w:tcPr>
          <w:p w:rsidR="00AC6E66" w:rsidRPr="005E6191" w:rsidRDefault="00AC6E66" w:rsidP="00AC6E66">
            <w:pPr>
              <w:rPr>
                <w:b/>
                <w:i/>
                <w:sz w:val="26"/>
                <w:szCs w:val="26"/>
              </w:rPr>
            </w:pPr>
            <w:r w:rsidRPr="005E6191">
              <w:rPr>
                <w:b/>
                <w:i/>
                <w:sz w:val="26"/>
                <w:szCs w:val="26"/>
              </w:rPr>
              <w:t>БПРС</w:t>
            </w:r>
          </w:p>
        </w:tc>
        <w:tc>
          <w:tcPr>
            <w:tcW w:w="7483" w:type="dxa"/>
            <w:shd w:val="clear" w:color="auto" w:fill="auto"/>
          </w:tcPr>
          <w:p w:rsidR="00AC6E66" w:rsidRPr="005E6191" w:rsidRDefault="00AC6E66" w:rsidP="0026756B">
            <w:pPr>
              <w:jc w:val="both"/>
              <w:rPr>
                <w:b/>
                <w:i/>
                <w:sz w:val="26"/>
                <w:szCs w:val="26"/>
              </w:rPr>
            </w:pPr>
            <w:r w:rsidRPr="005E6191">
              <w:rPr>
                <w:sz w:val="26"/>
                <w:szCs w:val="26"/>
              </w:rPr>
              <w:t>- блок по перспективному развитию сети</w:t>
            </w:r>
          </w:p>
        </w:tc>
      </w:tr>
      <w:tr w:rsidR="00AC6E66" w:rsidRPr="005E6191" w:rsidTr="00783BFF">
        <w:tc>
          <w:tcPr>
            <w:tcW w:w="2015" w:type="dxa"/>
            <w:shd w:val="clear" w:color="auto" w:fill="auto"/>
          </w:tcPr>
          <w:p w:rsidR="00AC6E66" w:rsidRPr="005E6191" w:rsidRDefault="00AC6E66" w:rsidP="00AC6E66">
            <w:pPr>
              <w:rPr>
                <w:b/>
                <w:i/>
                <w:sz w:val="26"/>
                <w:szCs w:val="26"/>
              </w:rPr>
            </w:pPr>
            <w:r w:rsidRPr="005E6191">
              <w:rPr>
                <w:b/>
                <w:i/>
                <w:sz w:val="26"/>
                <w:szCs w:val="26"/>
              </w:rPr>
              <w:t>ДПРС</w:t>
            </w:r>
          </w:p>
        </w:tc>
        <w:tc>
          <w:tcPr>
            <w:tcW w:w="7483" w:type="dxa"/>
            <w:shd w:val="clear" w:color="auto" w:fill="auto"/>
          </w:tcPr>
          <w:p w:rsidR="00AC6E66" w:rsidRPr="005E6191" w:rsidRDefault="00AC6E66" w:rsidP="0026756B">
            <w:pPr>
              <w:jc w:val="both"/>
              <w:rPr>
                <w:b/>
                <w:i/>
                <w:sz w:val="26"/>
                <w:szCs w:val="26"/>
              </w:rPr>
            </w:pPr>
            <w:r w:rsidRPr="005E6191">
              <w:rPr>
                <w:sz w:val="26"/>
                <w:szCs w:val="26"/>
              </w:rPr>
              <w:t>- департамент перспективного развития  сети</w:t>
            </w:r>
          </w:p>
        </w:tc>
      </w:tr>
      <w:tr w:rsidR="00AC6E66" w:rsidRPr="005E6191" w:rsidTr="00783BFF">
        <w:tc>
          <w:tcPr>
            <w:tcW w:w="2015" w:type="dxa"/>
            <w:shd w:val="clear" w:color="auto" w:fill="auto"/>
          </w:tcPr>
          <w:p w:rsidR="00AC6E66" w:rsidRPr="005E6191" w:rsidRDefault="00E071B1" w:rsidP="00E071B1">
            <w:pPr>
              <w:rPr>
                <w:b/>
                <w:i/>
                <w:sz w:val="26"/>
                <w:szCs w:val="26"/>
              </w:rPr>
            </w:pPr>
            <w:r>
              <w:rPr>
                <w:b/>
                <w:i/>
                <w:sz w:val="26"/>
                <w:szCs w:val="26"/>
              </w:rPr>
              <w:t xml:space="preserve">Заместитель главного инженера по </w:t>
            </w:r>
            <w:proofErr w:type="spellStart"/>
            <w:r>
              <w:rPr>
                <w:b/>
                <w:i/>
                <w:sz w:val="26"/>
                <w:szCs w:val="26"/>
              </w:rPr>
              <w:t>ИиПД</w:t>
            </w:r>
            <w:proofErr w:type="spellEnd"/>
          </w:p>
        </w:tc>
        <w:tc>
          <w:tcPr>
            <w:tcW w:w="7483" w:type="dxa"/>
            <w:shd w:val="clear" w:color="auto" w:fill="auto"/>
          </w:tcPr>
          <w:p w:rsidR="00AC6E66" w:rsidRPr="005E6191" w:rsidRDefault="00AC6E66" w:rsidP="00E071B1">
            <w:pPr>
              <w:jc w:val="both"/>
              <w:rPr>
                <w:b/>
                <w:i/>
                <w:sz w:val="26"/>
                <w:szCs w:val="26"/>
              </w:rPr>
            </w:pPr>
            <w:r w:rsidRPr="005E6191">
              <w:rPr>
                <w:sz w:val="26"/>
                <w:szCs w:val="26"/>
              </w:rPr>
              <w:t xml:space="preserve">- </w:t>
            </w:r>
            <w:r w:rsidR="00E071B1" w:rsidRPr="00E071B1">
              <w:rPr>
                <w:sz w:val="26"/>
                <w:szCs w:val="26"/>
              </w:rPr>
              <w:t xml:space="preserve">Заместитель главного инженера по </w:t>
            </w:r>
            <w:r w:rsidR="00E071B1">
              <w:rPr>
                <w:sz w:val="26"/>
                <w:szCs w:val="26"/>
              </w:rPr>
              <w:t>инновациям и проектной деятельности</w:t>
            </w:r>
          </w:p>
        </w:tc>
      </w:tr>
      <w:tr w:rsidR="00E071B1" w:rsidRPr="005E6191" w:rsidTr="00783BFF">
        <w:tc>
          <w:tcPr>
            <w:tcW w:w="2015" w:type="dxa"/>
            <w:shd w:val="clear" w:color="auto" w:fill="auto"/>
          </w:tcPr>
          <w:p w:rsidR="00E071B1" w:rsidRDefault="00E071B1" w:rsidP="00E071B1">
            <w:pPr>
              <w:rPr>
                <w:b/>
                <w:i/>
                <w:sz w:val="26"/>
                <w:szCs w:val="26"/>
              </w:rPr>
            </w:pPr>
            <w:r>
              <w:rPr>
                <w:b/>
                <w:i/>
                <w:sz w:val="26"/>
                <w:szCs w:val="26"/>
              </w:rPr>
              <w:t>УППП</w:t>
            </w:r>
          </w:p>
        </w:tc>
        <w:tc>
          <w:tcPr>
            <w:tcW w:w="7483" w:type="dxa"/>
            <w:shd w:val="clear" w:color="auto" w:fill="auto"/>
          </w:tcPr>
          <w:p w:rsidR="00E071B1" w:rsidRPr="005E6191" w:rsidRDefault="00E071B1" w:rsidP="00E071B1">
            <w:pPr>
              <w:jc w:val="both"/>
              <w:rPr>
                <w:sz w:val="26"/>
                <w:szCs w:val="26"/>
              </w:rPr>
            </w:pPr>
            <w:r>
              <w:rPr>
                <w:sz w:val="26"/>
                <w:szCs w:val="26"/>
              </w:rPr>
              <w:t>- Управления планирования производственных программ</w:t>
            </w:r>
          </w:p>
        </w:tc>
      </w:tr>
      <w:tr w:rsidR="00E071B1" w:rsidRPr="005E6191" w:rsidTr="00783BFF">
        <w:tc>
          <w:tcPr>
            <w:tcW w:w="2015" w:type="dxa"/>
            <w:shd w:val="clear" w:color="auto" w:fill="auto"/>
          </w:tcPr>
          <w:p w:rsidR="00E071B1" w:rsidRDefault="00E071B1" w:rsidP="00E071B1">
            <w:pPr>
              <w:rPr>
                <w:b/>
                <w:i/>
                <w:sz w:val="26"/>
                <w:szCs w:val="26"/>
              </w:rPr>
            </w:pPr>
            <w:proofErr w:type="spellStart"/>
            <w:r>
              <w:rPr>
                <w:b/>
                <w:i/>
                <w:sz w:val="26"/>
                <w:szCs w:val="26"/>
              </w:rPr>
              <w:t>УИиПД</w:t>
            </w:r>
            <w:proofErr w:type="spellEnd"/>
          </w:p>
        </w:tc>
        <w:tc>
          <w:tcPr>
            <w:tcW w:w="7483" w:type="dxa"/>
            <w:shd w:val="clear" w:color="auto" w:fill="auto"/>
          </w:tcPr>
          <w:p w:rsidR="00E071B1" w:rsidRPr="005E6191" w:rsidRDefault="00E071B1" w:rsidP="00E071B1">
            <w:pPr>
              <w:jc w:val="both"/>
              <w:rPr>
                <w:sz w:val="26"/>
                <w:szCs w:val="26"/>
              </w:rPr>
            </w:pPr>
            <w:r>
              <w:rPr>
                <w:sz w:val="26"/>
                <w:szCs w:val="26"/>
              </w:rPr>
              <w:t>- Управление инноваций и проектной деятельности</w:t>
            </w:r>
          </w:p>
        </w:tc>
      </w:tr>
      <w:tr w:rsidR="00AC6E66" w:rsidRPr="005E6191" w:rsidTr="00783BFF">
        <w:tc>
          <w:tcPr>
            <w:tcW w:w="2015" w:type="dxa"/>
            <w:shd w:val="clear" w:color="auto" w:fill="auto"/>
          </w:tcPr>
          <w:p w:rsidR="00AC6E66" w:rsidRPr="005E6191" w:rsidRDefault="00271CB7" w:rsidP="00AC6E66">
            <w:pPr>
              <w:rPr>
                <w:b/>
                <w:i/>
                <w:sz w:val="26"/>
                <w:szCs w:val="26"/>
              </w:rPr>
            </w:pPr>
            <w:r w:rsidRPr="005E6191">
              <w:rPr>
                <w:b/>
                <w:i/>
                <w:sz w:val="26"/>
                <w:szCs w:val="26"/>
              </w:rPr>
              <w:t>УПРЭС</w:t>
            </w:r>
          </w:p>
        </w:tc>
        <w:tc>
          <w:tcPr>
            <w:tcW w:w="7483" w:type="dxa"/>
            <w:shd w:val="clear" w:color="auto" w:fill="auto"/>
          </w:tcPr>
          <w:p w:rsidR="00AC6E66" w:rsidRPr="005E6191" w:rsidRDefault="00271CB7" w:rsidP="0026756B">
            <w:pPr>
              <w:jc w:val="both"/>
              <w:rPr>
                <w:b/>
                <w:i/>
                <w:sz w:val="26"/>
                <w:szCs w:val="26"/>
              </w:rPr>
            </w:pPr>
            <w:r w:rsidRPr="005E6191">
              <w:rPr>
                <w:sz w:val="26"/>
                <w:szCs w:val="26"/>
              </w:rPr>
              <w:t>- управление перспективного развития электрических сетей</w:t>
            </w:r>
          </w:p>
        </w:tc>
      </w:tr>
      <w:tr w:rsidR="00AC6E66" w:rsidRPr="005E6191" w:rsidTr="00783BFF">
        <w:tc>
          <w:tcPr>
            <w:tcW w:w="2015" w:type="dxa"/>
            <w:shd w:val="clear" w:color="auto" w:fill="auto"/>
          </w:tcPr>
          <w:p w:rsidR="00AC6E66" w:rsidRPr="005E6191" w:rsidRDefault="00271CB7" w:rsidP="00AC6E66">
            <w:pPr>
              <w:rPr>
                <w:b/>
                <w:i/>
                <w:sz w:val="26"/>
                <w:szCs w:val="26"/>
              </w:rPr>
            </w:pPr>
            <w:r w:rsidRPr="005E6191">
              <w:rPr>
                <w:b/>
                <w:i/>
                <w:sz w:val="26"/>
                <w:szCs w:val="26"/>
              </w:rPr>
              <w:t>УЭПС</w:t>
            </w:r>
          </w:p>
        </w:tc>
        <w:tc>
          <w:tcPr>
            <w:tcW w:w="7483" w:type="dxa"/>
            <w:shd w:val="clear" w:color="auto" w:fill="auto"/>
          </w:tcPr>
          <w:p w:rsidR="00AC6E66" w:rsidRPr="005E6191" w:rsidRDefault="00271CB7" w:rsidP="0026756B">
            <w:pPr>
              <w:jc w:val="both"/>
              <w:rPr>
                <w:b/>
                <w:i/>
                <w:sz w:val="26"/>
                <w:szCs w:val="26"/>
              </w:rPr>
            </w:pPr>
            <w:r w:rsidRPr="005E6191">
              <w:rPr>
                <w:sz w:val="26"/>
                <w:szCs w:val="26"/>
              </w:rPr>
              <w:t>- управление эксплуатации подстанций</w:t>
            </w:r>
          </w:p>
        </w:tc>
      </w:tr>
      <w:tr w:rsidR="00AC6E66" w:rsidRPr="005E6191" w:rsidTr="00783BFF">
        <w:tc>
          <w:tcPr>
            <w:tcW w:w="2015" w:type="dxa"/>
            <w:shd w:val="clear" w:color="auto" w:fill="auto"/>
          </w:tcPr>
          <w:p w:rsidR="00AC6E66" w:rsidRPr="005E6191" w:rsidRDefault="00271CB7" w:rsidP="00AC6E66">
            <w:pPr>
              <w:rPr>
                <w:b/>
                <w:i/>
                <w:sz w:val="26"/>
                <w:szCs w:val="26"/>
              </w:rPr>
            </w:pPr>
            <w:r w:rsidRPr="005E6191">
              <w:rPr>
                <w:b/>
                <w:i/>
                <w:sz w:val="26"/>
                <w:szCs w:val="26"/>
              </w:rPr>
              <w:t>УАСКУЭ</w:t>
            </w:r>
          </w:p>
        </w:tc>
        <w:tc>
          <w:tcPr>
            <w:tcW w:w="7483" w:type="dxa"/>
            <w:shd w:val="clear" w:color="auto" w:fill="auto"/>
          </w:tcPr>
          <w:p w:rsidR="00AC6E66" w:rsidRPr="005E6191" w:rsidRDefault="00271CB7" w:rsidP="0026756B">
            <w:pPr>
              <w:jc w:val="both"/>
              <w:rPr>
                <w:b/>
                <w:i/>
                <w:sz w:val="26"/>
                <w:szCs w:val="26"/>
              </w:rPr>
            </w:pPr>
            <w:r w:rsidRPr="005E6191">
              <w:rPr>
                <w:sz w:val="26"/>
                <w:szCs w:val="26"/>
              </w:rPr>
              <w:t>- управление по АСКУЭ</w:t>
            </w:r>
          </w:p>
        </w:tc>
      </w:tr>
      <w:tr w:rsidR="00AC6E66" w:rsidRPr="005E6191" w:rsidTr="00783BFF">
        <w:tc>
          <w:tcPr>
            <w:tcW w:w="2015" w:type="dxa"/>
            <w:shd w:val="clear" w:color="auto" w:fill="auto"/>
          </w:tcPr>
          <w:p w:rsidR="00AC6E66" w:rsidRPr="005E6191" w:rsidRDefault="00271CB7" w:rsidP="00AC6E66">
            <w:pPr>
              <w:rPr>
                <w:b/>
                <w:i/>
                <w:sz w:val="26"/>
                <w:szCs w:val="26"/>
              </w:rPr>
            </w:pPr>
            <w:r w:rsidRPr="005E6191">
              <w:rPr>
                <w:b/>
                <w:i/>
                <w:sz w:val="26"/>
                <w:szCs w:val="26"/>
              </w:rPr>
              <w:t>УСДТУ</w:t>
            </w:r>
          </w:p>
        </w:tc>
        <w:tc>
          <w:tcPr>
            <w:tcW w:w="7483" w:type="dxa"/>
            <w:shd w:val="clear" w:color="auto" w:fill="auto"/>
          </w:tcPr>
          <w:p w:rsidR="00AC6E66" w:rsidRPr="005E6191" w:rsidRDefault="00271CB7" w:rsidP="0026756B">
            <w:pPr>
              <w:jc w:val="both"/>
              <w:rPr>
                <w:b/>
                <w:i/>
                <w:sz w:val="26"/>
                <w:szCs w:val="26"/>
              </w:rPr>
            </w:pPr>
            <w:r w:rsidRPr="005E6191">
              <w:rPr>
                <w:sz w:val="26"/>
                <w:szCs w:val="26"/>
              </w:rPr>
              <w:t>- управление средств диспетчерского и технологического управления</w:t>
            </w:r>
          </w:p>
        </w:tc>
      </w:tr>
      <w:tr w:rsidR="00AC6E66" w:rsidRPr="005E6191" w:rsidTr="00783BFF">
        <w:tc>
          <w:tcPr>
            <w:tcW w:w="2015" w:type="dxa"/>
            <w:shd w:val="clear" w:color="auto" w:fill="auto"/>
          </w:tcPr>
          <w:p w:rsidR="00AC6E66" w:rsidRPr="005E6191" w:rsidRDefault="00271CB7" w:rsidP="00AC6E66">
            <w:pPr>
              <w:rPr>
                <w:b/>
                <w:i/>
                <w:sz w:val="26"/>
                <w:szCs w:val="26"/>
              </w:rPr>
            </w:pPr>
            <w:r w:rsidRPr="005E6191">
              <w:rPr>
                <w:b/>
                <w:i/>
                <w:sz w:val="26"/>
                <w:szCs w:val="26"/>
              </w:rPr>
              <w:t>УАСТУ</w:t>
            </w:r>
          </w:p>
        </w:tc>
        <w:tc>
          <w:tcPr>
            <w:tcW w:w="7483" w:type="dxa"/>
            <w:shd w:val="clear" w:color="auto" w:fill="auto"/>
          </w:tcPr>
          <w:p w:rsidR="00AC6E66" w:rsidRPr="005E6191" w:rsidRDefault="00271CB7" w:rsidP="0026756B">
            <w:pPr>
              <w:jc w:val="both"/>
              <w:rPr>
                <w:b/>
                <w:i/>
                <w:sz w:val="26"/>
                <w:szCs w:val="26"/>
              </w:rPr>
            </w:pPr>
            <w:r w:rsidRPr="005E6191">
              <w:rPr>
                <w:sz w:val="26"/>
                <w:szCs w:val="26"/>
              </w:rPr>
              <w:t>- управление АСТУ</w:t>
            </w:r>
          </w:p>
        </w:tc>
      </w:tr>
      <w:tr w:rsidR="00AC6E66" w:rsidRPr="005E6191" w:rsidTr="00783BFF">
        <w:tc>
          <w:tcPr>
            <w:tcW w:w="2015" w:type="dxa"/>
            <w:shd w:val="clear" w:color="auto" w:fill="auto"/>
          </w:tcPr>
          <w:p w:rsidR="00AC6E66" w:rsidRPr="005E6191" w:rsidRDefault="00271CB7" w:rsidP="00AC6E66">
            <w:pPr>
              <w:rPr>
                <w:b/>
                <w:i/>
                <w:sz w:val="26"/>
                <w:szCs w:val="26"/>
              </w:rPr>
            </w:pPr>
            <w:r w:rsidRPr="005E6191">
              <w:rPr>
                <w:b/>
                <w:i/>
                <w:sz w:val="26"/>
                <w:szCs w:val="26"/>
              </w:rPr>
              <w:t>УТМ</w:t>
            </w:r>
          </w:p>
        </w:tc>
        <w:tc>
          <w:tcPr>
            <w:tcW w:w="7483" w:type="dxa"/>
            <w:shd w:val="clear" w:color="auto" w:fill="auto"/>
          </w:tcPr>
          <w:p w:rsidR="00AC6E66" w:rsidRPr="005E6191" w:rsidRDefault="00271CB7" w:rsidP="0026756B">
            <w:pPr>
              <w:jc w:val="both"/>
              <w:rPr>
                <w:b/>
                <w:i/>
                <w:sz w:val="26"/>
                <w:szCs w:val="26"/>
              </w:rPr>
            </w:pPr>
            <w:r w:rsidRPr="005E6191">
              <w:rPr>
                <w:sz w:val="26"/>
                <w:szCs w:val="26"/>
              </w:rPr>
              <w:t>- управление телемеханики</w:t>
            </w:r>
          </w:p>
        </w:tc>
      </w:tr>
      <w:tr w:rsidR="00AC6E66" w:rsidRPr="005E6191" w:rsidTr="00783BFF">
        <w:tc>
          <w:tcPr>
            <w:tcW w:w="2015" w:type="dxa"/>
            <w:shd w:val="clear" w:color="auto" w:fill="auto"/>
          </w:tcPr>
          <w:p w:rsidR="00AC6E66" w:rsidRPr="005E6191" w:rsidRDefault="00271CB7" w:rsidP="00AC6E66">
            <w:pPr>
              <w:rPr>
                <w:b/>
                <w:i/>
                <w:sz w:val="26"/>
                <w:szCs w:val="26"/>
              </w:rPr>
            </w:pPr>
            <w:r w:rsidRPr="005E6191">
              <w:rPr>
                <w:b/>
                <w:i/>
                <w:sz w:val="26"/>
                <w:szCs w:val="26"/>
              </w:rPr>
              <w:t>УЦ</w:t>
            </w:r>
          </w:p>
        </w:tc>
        <w:tc>
          <w:tcPr>
            <w:tcW w:w="7483" w:type="dxa"/>
            <w:shd w:val="clear" w:color="auto" w:fill="auto"/>
          </w:tcPr>
          <w:p w:rsidR="00AC6E66" w:rsidRPr="005E6191" w:rsidRDefault="00271CB7" w:rsidP="0026756B">
            <w:pPr>
              <w:jc w:val="both"/>
              <w:rPr>
                <w:b/>
                <w:i/>
                <w:sz w:val="26"/>
                <w:szCs w:val="26"/>
              </w:rPr>
            </w:pPr>
            <w:r w:rsidRPr="005E6191">
              <w:rPr>
                <w:sz w:val="26"/>
                <w:szCs w:val="26"/>
              </w:rPr>
              <w:t>- управление ценообразования</w:t>
            </w:r>
          </w:p>
        </w:tc>
      </w:tr>
      <w:tr w:rsidR="00AC6E66" w:rsidRPr="005E6191" w:rsidTr="00783BFF">
        <w:tc>
          <w:tcPr>
            <w:tcW w:w="2015" w:type="dxa"/>
            <w:shd w:val="clear" w:color="auto" w:fill="auto"/>
          </w:tcPr>
          <w:p w:rsidR="00AC6E66" w:rsidRPr="005E6191" w:rsidRDefault="00271CB7" w:rsidP="00AC6E66">
            <w:pPr>
              <w:rPr>
                <w:b/>
                <w:i/>
                <w:sz w:val="26"/>
                <w:szCs w:val="26"/>
              </w:rPr>
            </w:pPr>
            <w:r w:rsidRPr="005E6191">
              <w:rPr>
                <w:b/>
                <w:i/>
                <w:sz w:val="26"/>
                <w:szCs w:val="26"/>
              </w:rPr>
              <w:t>УВЛЭП</w:t>
            </w:r>
          </w:p>
        </w:tc>
        <w:tc>
          <w:tcPr>
            <w:tcW w:w="7483" w:type="dxa"/>
            <w:shd w:val="clear" w:color="auto" w:fill="auto"/>
          </w:tcPr>
          <w:p w:rsidR="00AC6E66" w:rsidRPr="005E6191" w:rsidRDefault="00271CB7" w:rsidP="0026756B">
            <w:pPr>
              <w:jc w:val="both"/>
              <w:rPr>
                <w:b/>
                <w:i/>
                <w:sz w:val="26"/>
                <w:szCs w:val="26"/>
              </w:rPr>
            </w:pPr>
            <w:r w:rsidRPr="005E6191">
              <w:rPr>
                <w:sz w:val="26"/>
                <w:szCs w:val="26"/>
              </w:rPr>
              <w:t xml:space="preserve">- управление </w:t>
            </w:r>
            <w:proofErr w:type="gramStart"/>
            <w:r w:rsidRPr="005E6191">
              <w:rPr>
                <w:sz w:val="26"/>
                <w:szCs w:val="26"/>
              </w:rPr>
              <w:t>высоковольтных</w:t>
            </w:r>
            <w:proofErr w:type="gramEnd"/>
            <w:r w:rsidRPr="005E6191">
              <w:rPr>
                <w:sz w:val="26"/>
                <w:szCs w:val="26"/>
              </w:rPr>
              <w:t xml:space="preserve"> ЛЭП</w:t>
            </w:r>
          </w:p>
        </w:tc>
      </w:tr>
      <w:tr w:rsidR="00AC6E66" w:rsidRPr="005E6191" w:rsidTr="00783BFF">
        <w:tc>
          <w:tcPr>
            <w:tcW w:w="2015" w:type="dxa"/>
            <w:shd w:val="clear" w:color="auto" w:fill="auto"/>
          </w:tcPr>
          <w:p w:rsidR="00AC6E66" w:rsidRPr="005E6191" w:rsidRDefault="00271CB7" w:rsidP="00AC6E66">
            <w:pPr>
              <w:rPr>
                <w:b/>
                <w:i/>
                <w:sz w:val="26"/>
                <w:szCs w:val="26"/>
              </w:rPr>
            </w:pPr>
            <w:r w:rsidRPr="005E6191">
              <w:rPr>
                <w:b/>
                <w:i/>
                <w:sz w:val="26"/>
                <w:szCs w:val="26"/>
              </w:rPr>
              <w:t>УРЗ</w:t>
            </w:r>
            <w:r w:rsidR="002C60BB">
              <w:rPr>
                <w:b/>
                <w:i/>
                <w:sz w:val="26"/>
                <w:szCs w:val="26"/>
              </w:rPr>
              <w:t xml:space="preserve"> </w:t>
            </w:r>
            <w:r w:rsidRPr="005E6191">
              <w:rPr>
                <w:b/>
                <w:i/>
                <w:sz w:val="26"/>
                <w:szCs w:val="26"/>
              </w:rPr>
              <w:t>и</w:t>
            </w:r>
            <w:r w:rsidR="002C60BB">
              <w:rPr>
                <w:b/>
                <w:i/>
                <w:sz w:val="26"/>
                <w:szCs w:val="26"/>
              </w:rPr>
              <w:t xml:space="preserve"> </w:t>
            </w:r>
            <w:r w:rsidRPr="005E6191">
              <w:rPr>
                <w:b/>
                <w:i/>
                <w:sz w:val="26"/>
                <w:szCs w:val="26"/>
              </w:rPr>
              <w:t>АЭС</w:t>
            </w:r>
          </w:p>
        </w:tc>
        <w:tc>
          <w:tcPr>
            <w:tcW w:w="7483" w:type="dxa"/>
            <w:shd w:val="clear" w:color="auto" w:fill="auto"/>
          </w:tcPr>
          <w:p w:rsidR="00AC6E66" w:rsidRPr="005E6191" w:rsidRDefault="00271CB7" w:rsidP="0026756B">
            <w:pPr>
              <w:jc w:val="both"/>
              <w:rPr>
                <w:b/>
                <w:i/>
                <w:sz w:val="26"/>
                <w:szCs w:val="26"/>
              </w:rPr>
            </w:pPr>
            <w:r w:rsidRPr="005E6191">
              <w:rPr>
                <w:sz w:val="26"/>
                <w:szCs w:val="26"/>
              </w:rPr>
              <w:t>- управление релейной защиты и автоматики ЭС</w:t>
            </w:r>
          </w:p>
        </w:tc>
      </w:tr>
      <w:tr w:rsidR="00AC6E66" w:rsidRPr="005E6191" w:rsidTr="00783BFF">
        <w:tc>
          <w:tcPr>
            <w:tcW w:w="2015" w:type="dxa"/>
            <w:shd w:val="clear" w:color="auto" w:fill="auto"/>
          </w:tcPr>
          <w:p w:rsidR="00AC6E66" w:rsidRPr="005E6191" w:rsidRDefault="002C60BB" w:rsidP="00AC6E66">
            <w:pPr>
              <w:rPr>
                <w:b/>
                <w:i/>
                <w:sz w:val="26"/>
                <w:szCs w:val="26"/>
              </w:rPr>
            </w:pPr>
            <w:r>
              <w:rPr>
                <w:b/>
                <w:i/>
                <w:sz w:val="26"/>
                <w:szCs w:val="26"/>
              </w:rPr>
              <w:t>ДЭР</w:t>
            </w:r>
          </w:p>
        </w:tc>
        <w:tc>
          <w:tcPr>
            <w:tcW w:w="7483" w:type="dxa"/>
            <w:shd w:val="clear" w:color="auto" w:fill="auto"/>
          </w:tcPr>
          <w:p w:rsidR="00AC6E66" w:rsidRPr="005E6191" w:rsidRDefault="00271CB7" w:rsidP="002C60BB">
            <w:pPr>
              <w:jc w:val="both"/>
              <w:rPr>
                <w:b/>
                <w:i/>
                <w:sz w:val="26"/>
                <w:szCs w:val="26"/>
              </w:rPr>
            </w:pPr>
            <w:r w:rsidRPr="005E6191">
              <w:rPr>
                <w:sz w:val="26"/>
                <w:szCs w:val="26"/>
              </w:rPr>
              <w:t xml:space="preserve">- </w:t>
            </w:r>
            <w:r w:rsidR="002C60BB">
              <w:rPr>
                <w:sz w:val="26"/>
                <w:szCs w:val="26"/>
              </w:rPr>
              <w:t>департамент электрических режимов</w:t>
            </w:r>
          </w:p>
        </w:tc>
      </w:tr>
      <w:tr w:rsidR="00AC6E66" w:rsidRPr="005E6191" w:rsidTr="00783BFF">
        <w:tc>
          <w:tcPr>
            <w:tcW w:w="2015" w:type="dxa"/>
            <w:shd w:val="clear" w:color="auto" w:fill="auto"/>
          </w:tcPr>
          <w:p w:rsidR="00AC6E66" w:rsidRPr="005E6191" w:rsidRDefault="002C60BB" w:rsidP="00AC6E66">
            <w:pPr>
              <w:rPr>
                <w:b/>
                <w:i/>
                <w:sz w:val="26"/>
                <w:szCs w:val="26"/>
              </w:rPr>
            </w:pPr>
            <w:r>
              <w:rPr>
                <w:b/>
                <w:i/>
                <w:sz w:val="26"/>
                <w:szCs w:val="26"/>
              </w:rPr>
              <w:t>ДМ и ККЭ</w:t>
            </w:r>
          </w:p>
        </w:tc>
        <w:tc>
          <w:tcPr>
            <w:tcW w:w="7483" w:type="dxa"/>
            <w:shd w:val="clear" w:color="auto" w:fill="auto"/>
          </w:tcPr>
          <w:p w:rsidR="00AC6E66" w:rsidRPr="005E6191" w:rsidRDefault="00271CB7" w:rsidP="002C60BB">
            <w:pPr>
              <w:jc w:val="both"/>
              <w:rPr>
                <w:b/>
                <w:i/>
                <w:sz w:val="26"/>
                <w:szCs w:val="26"/>
              </w:rPr>
            </w:pPr>
            <w:r w:rsidRPr="005E6191">
              <w:rPr>
                <w:sz w:val="26"/>
                <w:szCs w:val="26"/>
              </w:rPr>
              <w:t xml:space="preserve">- </w:t>
            </w:r>
            <w:r w:rsidR="002C60BB">
              <w:rPr>
                <w:sz w:val="26"/>
                <w:szCs w:val="26"/>
              </w:rPr>
              <w:t>дирекция</w:t>
            </w:r>
            <w:r w:rsidRPr="005E6191">
              <w:rPr>
                <w:sz w:val="26"/>
                <w:szCs w:val="26"/>
              </w:rPr>
              <w:t xml:space="preserve"> метрологии и </w:t>
            </w:r>
            <w:r w:rsidR="002C60BB">
              <w:rPr>
                <w:sz w:val="26"/>
                <w:szCs w:val="26"/>
              </w:rPr>
              <w:t xml:space="preserve">контроля </w:t>
            </w:r>
            <w:r w:rsidRPr="005E6191">
              <w:rPr>
                <w:sz w:val="26"/>
                <w:szCs w:val="26"/>
              </w:rPr>
              <w:t>качества электроэнергии</w:t>
            </w:r>
          </w:p>
        </w:tc>
      </w:tr>
      <w:tr w:rsidR="00AC6E66" w:rsidRPr="005E6191" w:rsidTr="00783BFF">
        <w:tc>
          <w:tcPr>
            <w:tcW w:w="2015" w:type="dxa"/>
            <w:shd w:val="clear" w:color="auto" w:fill="auto"/>
          </w:tcPr>
          <w:p w:rsidR="00AC6E66" w:rsidRPr="005E6191" w:rsidRDefault="00271CB7" w:rsidP="00AC6E66">
            <w:pPr>
              <w:rPr>
                <w:b/>
                <w:i/>
                <w:sz w:val="26"/>
                <w:szCs w:val="26"/>
              </w:rPr>
            </w:pPr>
            <w:r w:rsidRPr="005E6191">
              <w:rPr>
                <w:b/>
                <w:i/>
                <w:sz w:val="26"/>
                <w:szCs w:val="26"/>
              </w:rPr>
              <w:t>СВК ЛЭП</w:t>
            </w:r>
          </w:p>
        </w:tc>
        <w:tc>
          <w:tcPr>
            <w:tcW w:w="7483" w:type="dxa"/>
            <w:shd w:val="clear" w:color="auto" w:fill="auto"/>
          </w:tcPr>
          <w:p w:rsidR="00AC6E66" w:rsidRPr="005E6191" w:rsidRDefault="00271CB7" w:rsidP="0026756B">
            <w:pPr>
              <w:jc w:val="both"/>
              <w:rPr>
                <w:b/>
                <w:i/>
                <w:sz w:val="26"/>
                <w:szCs w:val="26"/>
              </w:rPr>
            </w:pPr>
            <w:r w:rsidRPr="005E6191">
              <w:rPr>
                <w:sz w:val="26"/>
                <w:szCs w:val="26"/>
              </w:rPr>
              <w:t xml:space="preserve">- служба </w:t>
            </w:r>
            <w:proofErr w:type="gramStart"/>
            <w:r w:rsidRPr="005E6191">
              <w:rPr>
                <w:sz w:val="26"/>
                <w:szCs w:val="26"/>
              </w:rPr>
              <w:t>высоковольтных</w:t>
            </w:r>
            <w:proofErr w:type="gramEnd"/>
            <w:r w:rsidRPr="005E6191">
              <w:rPr>
                <w:sz w:val="26"/>
                <w:szCs w:val="26"/>
              </w:rPr>
              <w:t xml:space="preserve"> кабельных ЛЭП</w:t>
            </w:r>
          </w:p>
        </w:tc>
      </w:tr>
      <w:tr w:rsidR="00AC6E66" w:rsidRPr="005E6191" w:rsidTr="00783BFF">
        <w:tc>
          <w:tcPr>
            <w:tcW w:w="2015" w:type="dxa"/>
            <w:shd w:val="clear" w:color="auto" w:fill="auto"/>
          </w:tcPr>
          <w:p w:rsidR="00AC6E66" w:rsidRPr="005E6191" w:rsidRDefault="00271CB7" w:rsidP="00AC6E66">
            <w:pPr>
              <w:rPr>
                <w:b/>
                <w:i/>
                <w:sz w:val="26"/>
                <w:szCs w:val="26"/>
              </w:rPr>
            </w:pPr>
            <w:r w:rsidRPr="005E6191">
              <w:rPr>
                <w:b/>
                <w:i/>
                <w:sz w:val="26"/>
                <w:szCs w:val="26"/>
              </w:rPr>
              <w:t>ЦСД</w:t>
            </w:r>
          </w:p>
        </w:tc>
        <w:tc>
          <w:tcPr>
            <w:tcW w:w="7483" w:type="dxa"/>
            <w:shd w:val="clear" w:color="auto" w:fill="auto"/>
          </w:tcPr>
          <w:p w:rsidR="00AC6E66" w:rsidRPr="005E6191" w:rsidRDefault="00271CB7" w:rsidP="0026756B">
            <w:pPr>
              <w:jc w:val="both"/>
              <w:rPr>
                <w:b/>
                <w:i/>
                <w:sz w:val="26"/>
                <w:szCs w:val="26"/>
              </w:rPr>
            </w:pPr>
            <w:r w:rsidRPr="005E6191">
              <w:rPr>
                <w:sz w:val="26"/>
                <w:szCs w:val="26"/>
              </w:rPr>
              <w:t>- центральная служба диагностики</w:t>
            </w:r>
          </w:p>
        </w:tc>
      </w:tr>
      <w:tr w:rsidR="00AC6E66" w:rsidRPr="005E6191" w:rsidTr="00783BFF">
        <w:tc>
          <w:tcPr>
            <w:tcW w:w="2015" w:type="dxa"/>
            <w:shd w:val="clear" w:color="auto" w:fill="auto"/>
          </w:tcPr>
          <w:p w:rsidR="00AC6E66" w:rsidRPr="005E6191" w:rsidRDefault="002C60BB" w:rsidP="002C60BB">
            <w:pPr>
              <w:rPr>
                <w:b/>
                <w:i/>
                <w:sz w:val="26"/>
                <w:szCs w:val="26"/>
              </w:rPr>
            </w:pPr>
            <w:r>
              <w:rPr>
                <w:b/>
                <w:i/>
                <w:sz w:val="26"/>
                <w:szCs w:val="26"/>
              </w:rPr>
              <w:t>УЭ</w:t>
            </w:r>
            <w:r w:rsidR="00271CB7" w:rsidRPr="005E6191">
              <w:rPr>
                <w:b/>
                <w:i/>
                <w:sz w:val="26"/>
                <w:szCs w:val="26"/>
              </w:rPr>
              <w:t xml:space="preserve"> и </w:t>
            </w:r>
            <w:r>
              <w:rPr>
                <w:b/>
                <w:i/>
                <w:sz w:val="26"/>
                <w:szCs w:val="26"/>
              </w:rPr>
              <w:t>ОЗ</w:t>
            </w:r>
          </w:p>
        </w:tc>
        <w:tc>
          <w:tcPr>
            <w:tcW w:w="7483" w:type="dxa"/>
            <w:shd w:val="clear" w:color="auto" w:fill="auto"/>
          </w:tcPr>
          <w:p w:rsidR="00AC6E66" w:rsidRPr="005E6191" w:rsidRDefault="00271CB7" w:rsidP="002C60BB">
            <w:pPr>
              <w:jc w:val="both"/>
              <w:rPr>
                <w:b/>
                <w:i/>
                <w:sz w:val="26"/>
                <w:szCs w:val="26"/>
              </w:rPr>
            </w:pPr>
            <w:r w:rsidRPr="005E6191">
              <w:rPr>
                <w:sz w:val="26"/>
                <w:szCs w:val="26"/>
              </w:rPr>
              <w:t xml:space="preserve">- </w:t>
            </w:r>
            <w:r w:rsidR="002C60BB">
              <w:rPr>
                <w:sz w:val="26"/>
                <w:szCs w:val="26"/>
              </w:rPr>
              <w:t>управление эксплуатации и</w:t>
            </w:r>
            <w:r w:rsidRPr="005E6191">
              <w:rPr>
                <w:sz w:val="26"/>
                <w:szCs w:val="26"/>
              </w:rPr>
              <w:t xml:space="preserve"> </w:t>
            </w:r>
            <w:r w:rsidR="002C60BB">
              <w:rPr>
                <w:sz w:val="26"/>
                <w:szCs w:val="26"/>
              </w:rPr>
              <w:t xml:space="preserve">обслуживания </w:t>
            </w:r>
            <w:r w:rsidRPr="005E6191">
              <w:rPr>
                <w:sz w:val="26"/>
                <w:szCs w:val="26"/>
              </w:rPr>
              <w:t>зданий</w:t>
            </w:r>
          </w:p>
        </w:tc>
      </w:tr>
      <w:tr w:rsidR="00E03B0D" w:rsidRPr="005E6191" w:rsidTr="00646723">
        <w:tc>
          <w:tcPr>
            <w:tcW w:w="2015" w:type="dxa"/>
            <w:shd w:val="clear" w:color="auto" w:fill="auto"/>
          </w:tcPr>
          <w:p w:rsidR="00E03B0D" w:rsidRPr="005E6191" w:rsidRDefault="00E03B0D" w:rsidP="00646723">
            <w:pPr>
              <w:rPr>
                <w:b/>
                <w:i/>
                <w:sz w:val="26"/>
                <w:szCs w:val="26"/>
              </w:rPr>
            </w:pPr>
            <w:r w:rsidRPr="005E6191">
              <w:rPr>
                <w:b/>
                <w:i/>
                <w:sz w:val="26"/>
                <w:szCs w:val="26"/>
              </w:rPr>
              <w:t>УКС</w:t>
            </w:r>
          </w:p>
        </w:tc>
        <w:tc>
          <w:tcPr>
            <w:tcW w:w="7483" w:type="dxa"/>
            <w:shd w:val="clear" w:color="auto" w:fill="auto"/>
          </w:tcPr>
          <w:p w:rsidR="00E03B0D" w:rsidRPr="005E6191" w:rsidRDefault="00E03B0D" w:rsidP="00646723">
            <w:pPr>
              <w:jc w:val="both"/>
              <w:rPr>
                <w:b/>
                <w:i/>
                <w:sz w:val="26"/>
                <w:szCs w:val="26"/>
              </w:rPr>
            </w:pPr>
            <w:r w:rsidRPr="005E6191">
              <w:rPr>
                <w:sz w:val="26"/>
                <w:szCs w:val="26"/>
              </w:rPr>
              <w:t>- управление капитального строительства филиала</w:t>
            </w:r>
          </w:p>
        </w:tc>
      </w:tr>
      <w:tr w:rsidR="00E03B0D" w:rsidRPr="005E6191" w:rsidTr="00783BFF">
        <w:tc>
          <w:tcPr>
            <w:tcW w:w="2015" w:type="dxa"/>
            <w:shd w:val="clear" w:color="auto" w:fill="auto"/>
          </w:tcPr>
          <w:p w:rsidR="00E03B0D" w:rsidRPr="005E6191" w:rsidRDefault="00E03B0D" w:rsidP="00AC6E66">
            <w:pPr>
              <w:rPr>
                <w:b/>
                <w:i/>
                <w:sz w:val="26"/>
                <w:szCs w:val="26"/>
              </w:rPr>
            </w:pPr>
            <w:r w:rsidRPr="005E6191">
              <w:rPr>
                <w:b/>
                <w:i/>
                <w:sz w:val="26"/>
                <w:szCs w:val="26"/>
              </w:rPr>
              <w:t>ПТС</w:t>
            </w:r>
          </w:p>
        </w:tc>
        <w:tc>
          <w:tcPr>
            <w:tcW w:w="7483" w:type="dxa"/>
            <w:shd w:val="clear" w:color="auto" w:fill="auto"/>
          </w:tcPr>
          <w:p w:rsidR="00E03B0D" w:rsidRPr="005E6191" w:rsidRDefault="00E03B0D" w:rsidP="0026756B">
            <w:pPr>
              <w:jc w:val="both"/>
              <w:rPr>
                <w:sz w:val="26"/>
                <w:szCs w:val="26"/>
              </w:rPr>
            </w:pPr>
            <w:r w:rsidRPr="005E6191">
              <w:rPr>
                <w:sz w:val="26"/>
                <w:szCs w:val="26"/>
              </w:rPr>
              <w:t>- производственно-техническая служба филиала</w:t>
            </w:r>
          </w:p>
        </w:tc>
      </w:tr>
      <w:tr w:rsidR="00E03B0D" w:rsidRPr="005E6191" w:rsidTr="00783BFF">
        <w:tc>
          <w:tcPr>
            <w:tcW w:w="2015" w:type="dxa"/>
            <w:shd w:val="clear" w:color="auto" w:fill="auto"/>
          </w:tcPr>
          <w:p w:rsidR="00E03B0D" w:rsidRPr="005E6191" w:rsidRDefault="00C85DD0" w:rsidP="00AC6E66">
            <w:pPr>
              <w:rPr>
                <w:b/>
                <w:i/>
                <w:sz w:val="26"/>
                <w:szCs w:val="26"/>
              </w:rPr>
            </w:pPr>
            <w:r w:rsidRPr="005E6191">
              <w:rPr>
                <w:b/>
                <w:i/>
                <w:sz w:val="26"/>
                <w:szCs w:val="26"/>
              </w:rPr>
              <w:t>УТП</w:t>
            </w:r>
          </w:p>
        </w:tc>
        <w:tc>
          <w:tcPr>
            <w:tcW w:w="7483" w:type="dxa"/>
            <w:shd w:val="clear" w:color="auto" w:fill="auto"/>
          </w:tcPr>
          <w:p w:rsidR="00E03B0D" w:rsidRPr="005E6191" w:rsidRDefault="00C85DD0" w:rsidP="0026756B">
            <w:pPr>
              <w:jc w:val="both"/>
              <w:rPr>
                <w:sz w:val="26"/>
                <w:szCs w:val="26"/>
              </w:rPr>
            </w:pPr>
            <w:r w:rsidRPr="005E6191">
              <w:rPr>
                <w:sz w:val="26"/>
                <w:szCs w:val="26"/>
              </w:rPr>
              <w:t>- управление технологических присоединений филиала</w:t>
            </w:r>
          </w:p>
        </w:tc>
      </w:tr>
      <w:tr w:rsidR="00AC6E66" w:rsidRPr="005E6191" w:rsidTr="00783BFF">
        <w:tc>
          <w:tcPr>
            <w:tcW w:w="2015" w:type="dxa"/>
            <w:shd w:val="clear" w:color="auto" w:fill="auto"/>
          </w:tcPr>
          <w:p w:rsidR="00AC6E66" w:rsidRPr="005E6191" w:rsidRDefault="00271CB7" w:rsidP="00AC6E66">
            <w:pPr>
              <w:rPr>
                <w:b/>
                <w:i/>
                <w:sz w:val="26"/>
                <w:szCs w:val="26"/>
              </w:rPr>
            </w:pPr>
            <w:r w:rsidRPr="005E6191">
              <w:rPr>
                <w:b/>
                <w:i/>
                <w:sz w:val="26"/>
                <w:szCs w:val="26"/>
              </w:rPr>
              <w:t>ИПР</w:t>
            </w:r>
          </w:p>
        </w:tc>
        <w:tc>
          <w:tcPr>
            <w:tcW w:w="7483" w:type="dxa"/>
            <w:shd w:val="clear" w:color="auto" w:fill="auto"/>
          </w:tcPr>
          <w:p w:rsidR="00AC6E66" w:rsidRPr="005E6191" w:rsidRDefault="00271CB7" w:rsidP="0026756B">
            <w:pPr>
              <w:jc w:val="both"/>
              <w:rPr>
                <w:b/>
                <w:i/>
                <w:sz w:val="26"/>
                <w:szCs w:val="26"/>
              </w:rPr>
            </w:pPr>
            <w:r w:rsidRPr="005E6191">
              <w:rPr>
                <w:sz w:val="26"/>
                <w:szCs w:val="26"/>
              </w:rPr>
              <w:t>- инвестиционная программа развития Общества</w:t>
            </w:r>
          </w:p>
        </w:tc>
      </w:tr>
      <w:tr w:rsidR="00271CB7" w:rsidRPr="005E6191" w:rsidTr="00783BFF">
        <w:tc>
          <w:tcPr>
            <w:tcW w:w="2015" w:type="dxa"/>
            <w:shd w:val="clear" w:color="auto" w:fill="auto"/>
          </w:tcPr>
          <w:p w:rsidR="00271CB7" w:rsidRPr="005E6191" w:rsidRDefault="00271CB7" w:rsidP="00AC6E66">
            <w:pPr>
              <w:rPr>
                <w:b/>
                <w:i/>
                <w:sz w:val="26"/>
                <w:szCs w:val="26"/>
              </w:rPr>
            </w:pPr>
            <w:proofErr w:type="gramStart"/>
            <w:r w:rsidRPr="005E6191">
              <w:rPr>
                <w:b/>
                <w:i/>
                <w:sz w:val="26"/>
                <w:szCs w:val="26"/>
              </w:rPr>
              <w:t>ТТ</w:t>
            </w:r>
            <w:proofErr w:type="gramEnd"/>
          </w:p>
        </w:tc>
        <w:tc>
          <w:tcPr>
            <w:tcW w:w="7483" w:type="dxa"/>
            <w:shd w:val="clear" w:color="auto" w:fill="auto"/>
          </w:tcPr>
          <w:p w:rsidR="00271CB7" w:rsidRPr="005E6191" w:rsidRDefault="00271CB7" w:rsidP="0026756B">
            <w:pPr>
              <w:jc w:val="both"/>
              <w:rPr>
                <w:b/>
                <w:i/>
                <w:sz w:val="26"/>
                <w:szCs w:val="26"/>
              </w:rPr>
            </w:pPr>
            <w:r w:rsidRPr="005E6191">
              <w:rPr>
                <w:sz w:val="26"/>
                <w:szCs w:val="26"/>
              </w:rPr>
              <w:t xml:space="preserve">- технические требования – </w:t>
            </w:r>
            <w:proofErr w:type="gramStart"/>
            <w:r w:rsidRPr="005E6191">
              <w:rPr>
                <w:sz w:val="26"/>
                <w:szCs w:val="26"/>
              </w:rPr>
              <w:t>документ</w:t>
            </w:r>
            <w:proofErr w:type="gramEnd"/>
            <w:r w:rsidRPr="005E6191">
              <w:rPr>
                <w:sz w:val="26"/>
                <w:szCs w:val="26"/>
              </w:rPr>
              <w:t xml:space="preserve"> содержащий основные технические решения и требования к электроустановкам, схемным решениям для сооружения или реконструкции электросетевых объектов </w:t>
            </w:r>
            <w:r w:rsidR="00623329" w:rsidRPr="005E6191">
              <w:rPr>
                <w:sz w:val="26"/>
                <w:szCs w:val="26"/>
              </w:rPr>
              <w:t>ПАО «МОЭСК»</w:t>
            </w:r>
            <w:r w:rsidRPr="005E6191">
              <w:rPr>
                <w:sz w:val="26"/>
                <w:szCs w:val="26"/>
              </w:rPr>
              <w:t xml:space="preserve"> 35 - 220 кВ.</w:t>
            </w:r>
          </w:p>
        </w:tc>
      </w:tr>
      <w:tr w:rsidR="00271CB7" w:rsidRPr="005E6191" w:rsidTr="00783BFF">
        <w:tc>
          <w:tcPr>
            <w:tcW w:w="2015" w:type="dxa"/>
            <w:shd w:val="clear" w:color="auto" w:fill="auto"/>
          </w:tcPr>
          <w:p w:rsidR="00271CB7" w:rsidRPr="005E6191" w:rsidRDefault="00271CB7" w:rsidP="00AC6E66">
            <w:pPr>
              <w:rPr>
                <w:b/>
                <w:i/>
                <w:sz w:val="26"/>
                <w:szCs w:val="26"/>
              </w:rPr>
            </w:pPr>
            <w:r w:rsidRPr="005E6191">
              <w:rPr>
                <w:b/>
                <w:i/>
                <w:sz w:val="26"/>
                <w:szCs w:val="26"/>
              </w:rPr>
              <w:t>ТУ</w:t>
            </w:r>
          </w:p>
        </w:tc>
        <w:tc>
          <w:tcPr>
            <w:tcW w:w="7483" w:type="dxa"/>
            <w:shd w:val="clear" w:color="auto" w:fill="auto"/>
          </w:tcPr>
          <w:p w:rsidR="00271CB7" w:rsidRPr="005E6191" w:rsidRDefault="00271CB7" w:rsidP="0026756B">
            <w:pPr>
              <w:jc w:val="both"/>
              <w:rPr>
                <w:b/>
                <w:i/>
                <w:sz w:val="26"/>
                <w:szCs w:val="26"/>
              </w:rPr>
            </w:pPr>
            <w:r w:rsidRPr="005E6191">
              <w:rPr>
                <w:sz w:val="26"/>
                <w:szCs w:val="26"/>
              </w:rPr>
              <w:t>- технические условия на технологическое присоединение</w:t>
            </w:r>
          </w:p>
        </w:tc>
      </w:tr>
      <w:tr w:rsidR="00271CB7" w:rsidRPr="005E6191" w:rsidTr="00783BFF">
        <w:tc>
          <w:tcPr>
            <w:tcW w:w="2015" w:type="dxa"/>
            <w:shd w:val="clear" w:color="auto" w:fill="auto"/>
          </w:tcPr>
          <w:p w:rsidR="00271CB7" w:rsidRPr="005E6191" w:rsidRDefault="00271CB7" w:rsidP="00AC6E66">
            <w:pPr>
              <w:rPr>
                <w:b/>
                <w:i/>
                <w:sz w:val="26"/>
                <w:szCs w:val="26"/>
              </w:rPr>
            </w:pPr>
            <w:r w:rsidRPr="005E6191">
              <w:rPr>
                <w:b/>
                <w:i/>
                <w:sz w:val="26"/>
                <w:szCs w:val="26"/>
              </w:rPr>
              <w:t>ТЗ</w:t>
            </w:r>
          </w:p>
        </w:tc>
        <w:tc>
          <w:tcPr>
            <w:tcW w:w="7483" w:type="dxa"/>
            <w:shd w:val="clear" w:color="auto" w:fill="auto"/>
          </w:tcPr>
          <w:p w:rsidR="00271CB7" w:rsidRPr="005E6191" w:rsidRDefault="00271CB7" w:rsidP="0026756B">
            <w:pPr>
              <w:jc w:val="both"/>
              <w:rPr>
                <w:b/>
                <w:i/>
                <w:sz w:val="26"/>
                <w:szCs w:val="26"/>
              </w:rPr>
            </w:pPr>
            <w:r w:rsidRPr="005E6191">
              <w:rPr>
                <w:sz w:val="26"/>
                <w:szCs w:val="26"/>
              </w:rPr>
              <w:t xml:space="preserve">- технологическое задание – документ содержащий технические решения и требования к электроустановкам, схемным решениям, </w:t>
            </w:r>
            <w:r w:rsidRPr="005E6191">
              <w:rPr>
                <w:sz w:val="26"/>
                <w:szCs w:val="26"/>
              </w:rPr>
              <w:lastRenderedPageBreak/>
              <w:t xml:space="preserve">требования курирующих и надзорных организаций, подробно описывающий объем работ, требований к применяемым техническим решениям и оборудованию необходимых для сооружения или реконструкции электросетевых объектов </w:t>
            </w:r>
            <w:r w:rsidR="00623329" w:rsidRPr="005E6191">
              <w:rPr>
                <w:sz w:val="26"/>
                <w:szCs w:val="26"/>
              </w:rPr>
              <w:t>ПАО «МОЭСК»</w:t>
            </w:r>
            <w:r w:rsidRPr="005E6191">
              <w:rPr>
                <w:sz w:val="26"/>
                <w:szCs w:val="26"/>
              </w:rPr>
              <w:t xml:space="preserve"> 35-220 кВ. Разрабатывается на основании и в дополнение к </w:t>
            </w:r>
            <w:proofErr w:type="gramStart"/>
            <w:r w:rsidRPr="005E6191">
              <w:rPr>
                <w:sz w:val="26"/>
                <w:szCs w:val="26"/>
              </w:rPr>
              <w:t>ТТ</w:t>
            </w:r>
            <w:proofErr w:type="gramEnd"/>
            <w:r w:rsidRPr="005E6191">
              <w:rPr>
                <w:sz w:val="26"/>
                <w:szCs w:val="26"/>
              </w:rPr>
              <w:t xml:space="preserve"> и ТУ.</w:t>
            </w:r>
          </w:p>
        </w:tc>
      </w:tr>
      <w:tr w:rsidR="00271CB7" w:rsidRPr="005E6191" w:rsidTr="00783BFF">
        <w:tc>
          <w:tcPr>
            <w:tcW w:w="2015" w:type="dxa"/>
            <w:shd w:val="clear" w:color="auto" w:fill="auto"/>
          </w:tcPr>
          <w:p w:rsidR="00271CB7" w:rsidRPr="005E6191" w:rsidRDefault="00271CB7" w:rsidP="00AC6E66">
            <w:pPr>
              <w:rPr>
                <w:b/>
                <w:i/>
                <w:sz w:val="26"/>
                <w:szCs w:val="26"/>
              </w:rPr>
            </w:pPr>
            <w:r w:rsidRPr="005E6191">
              <w:rPr>
                <w:b/>
                <w:i/>
                <w:sz w:val="26"/>
                <w:szCs w:val="26"/>
              </w:rPr>
              <w:lastRenderedPageBreak/>
              <w:t>ЗП</w:t>
            </w:r>
          </w:p>
        </w:tc>
        <w:tc>
          <w:tcPr>
            <w:tcW w:w="7483" w:type="dxa"/>
            <w:shd w:val="clear" w:color="auto" w:fill="auto"/>
          </w:tcPr>
          <w:p w:rsidR="00271CB7" w:rsidRPr="005E6191" w:rsidRDefault="00271CB7" w:rsidP="0026756B">
            <w:pPr>
              <w:jc w:val="both"/>
              <w:rPr>
                <w:b/>
                <w:i/>
                <w:sz w:val="26"/>
                <w:szCs w:val="26"/>
              </w:rPr>
            </w:pPr>
            <w:proofErr w:type="gramStart"/>
            <w:r w:rsidRPr="005E6191">
              <w:rPr>
                <w:sz w:val="26"/>
                <w:szCs w:val="26"/>
              </w:rPr>
              <w:t xml:space="preserve">- задание на разработку проектной документации, исходный документ на проектирование технического объекта, содержащий основное назначение разрабатываемого объекта, его технические характеристики, </w:t>
            </w:r>
            <w:proofErr w:type="spellStart"/>
            <w:r w:rsidRPr="005E6191">
              <w:rPr>
                <w:sz w:val="26"/>
                <w:szCs w:val="26"/>
              </w:rPr>
              <w:t>этапность</w:t>
            </w:r>
            <w:proofErr w:type="spellEnd"/>
            <w:r w:rsidRPr="005E6191">
              <w:rPr>
                <w:sz w:val="26"/>
                <w:szCs w:val="26"/>
              </w:rPr>
              <w:t xml:space="preserve"> проведения работ, показатели качества и технико-экономические требования, предписание по выполнению необходимых стадий создания документации и ее состав, а также специальные требования эксплуатирующей, курирующих и сторонних организаций, а также надзорных органов для проектирования сооружения и реконструкции электросетевых объектов </w:t>
            </w:r>
            <w:r w:rsidR="00623329" w:rsidRPr="005E6191">
              <w:rPr>
                <w:sz w:val="26"/>
                <w:szCs w:val="26"/>
              </w:rPr>
              <w:t>ПАО «МОЭСК»</w:t>
            </w:r>
            <w:r w:rsidRPr="005E6191">
              <w:rPr>
                <w:sz w:val="26"/>
                <w:szCs w:val="26"/>
              </w:rPr>
              <w:t>.</w:t>
            </w:r>
            <w:proofErr w:type="gramEnd"/>
            <w:r w:rsidRPr="005E6191">
              <w:rPr>
                <w:sz w:val="26"/>
                <w:szCs w:val="26"/>
              </w:rPr>
              <w:t xml:space="preserve"> Задание на разработку проектной документации, разрабатывается на основании </w:t>
            </w:r>
            <w:proofErr w:type="gramStart"/>
            <w:r w:rsidRPr="005E6191">
              <w:rPr>
                <w:sz w:val="26"/>
                <w:szCs w:val="26"/>
              </w:rPr>
              <w:t>ТТ</w:t>
            </w:r>
            <w:proofErr w:type="gramEnd"/>
            <w:r w:rsidRPr="005E6191">
              <w:rPr>
                <w:sz w:val="26"/>
                <w:szCs w:val="26"/>
              </w:rPr>
              <w:t>, ТУ и ТЗ</w:t>
            </w:r>
          </w:p>
        </w:tc>
      </w:tr>
      <w:tr w:rsidR="00271CB7" w:rsidRPr="005E6191" w:rsidTr="00783BFF">
        <w:tc>
          <w:tcPr>
            <w:tcW w:w="2015" w:type="dxa"/>
            <w:shd w:val="clear" w:color="auto" w:fill="auto"/>
          </w:tcPr>
          <w:p w:rsidR="00271CB7" w:rsidRPr="005E6191" w:rsidRDefault="00271CB7" w:rsidP="00AC6E66">
            <w:pPr>
              <w:rPr>
                <w:b/>
                <w:i/>
                <w:sz w:val="26"/>
                <w:szCs w:val="26"/>
              </w:rPr>
            </w:pPr>
            <w:r w:rsidRPr="005E6191">
              <w:rPr>
                <w:b/>
                <w:i/>
                <w:sz w:val="26"/>
                <w:szCs w:val="26"/>
              </w:rPr>
              <w:t>ИРД</w:t>
            </w:r>
          </w:p>
        </w:tc>
        <w:tc>
          <w:tcPr>
            <w:tcW w:w="7483" w:type="dxa"/>
            <w:shd w:val="clear" w:color="auto" w:fill="auto"/>
          </w:tcPr>
          <w:p w:rsidR="00271CB7" w:rsidRPr="005E6191" w:rsidRDefault="001975EA" w:rsidP="0026756B">
            <w:pPr>
              <w:jc w:val="both"/>
              <w:rPr>
                <w:b/>
                <w:i/>
                <w:sz w:val="26"/>
                <w:szCs w:val="26"/>
              </w:rPr>
            </w:pPr>
            <w:r w:rsidRPr="005E6191">
              <w:rPr>
                <w:sz w:val="26"/>
                <w:szCs w:val="26"/>
              </w:rPr>
              <w:t xml:space="preserve">- </w:t>
            </w:r>
            <w:r w:rsidR="00271CB7" w:rsidRPr="005E6191">
              <w:rPr>
                <w:sz w:val="26"/>
                <w:szCs w:val="26"/>
              </w:rPr>
              <w:t xml:space="preserve">исходно-разрешительная документация для подготовки проектной документации, включая ЗП с приложением всех </w:t>
            </w:r>
            <w:proofErr w:type="gramStart"/>
            <w:r w:rsidR="00271CB7" w:rsidRPr="005E6191">
              <w:rPr>
                <w:sz w:val="26"/>
                <w:szCs w:val="26"/>
              </w:rPr>
              <w:t>ТТ</w:t>
            </w:r>
            <w:proofErr w:type="gramEnd"/>
            <w:r w:rsidR="00271CB7" w:rsidRPr="005E6191">
              <w:rPr>
                <w:sz w:val="26"/>
                <w:szCs w:val="26"/>
              </w:rPr>
              <w:t>, ТУ и ТЗ,  включающая решение об изменении разрешенного использования земельного участка (при необходимости); технические условия на присоединение к сетям инженерного обеспечения; правоустанавливающий документ и градостроительный план земельного участка, а также директивные и распорядительные документы, являющие основанием для начала реализации инвестиционного проекта.</w:t>
            </w:r>
          </w:p>
        </w:tc>
      </w:tr>
      <w:tr w:rsidR="00271CB7" w:rsidRPr="005E6191" w:rsidTr="00783BFF">
        <w:tc>
          <w:tcPr>
            <w:tcW w:w="2015" w:type="dxa"/>
            <w:shd w:val="clear" w:color="auto" w:fill="auto"/>
          </w:tcPr>
          <w:p w:rsidR="00271CB7" w:rsidRPr="005E6191" w:rsidRDefault="00271CB7" w:rsidP="00AC6E66">
            <w:pPr>
              <w:rPr>
                <w:b/>
                <w:i/>
                <w:sz w:val="26"/>
                <w:szCs w:val="26"/>
              </w:rPr>
            </w:pPr>
            <w:r w:rsidRPr="005E6191">
              <w:rPr>
                <w:b/>
                <w:i/>
                <w:sz w:val="26"/>
                <w:szCs w:val="26"/>
              </w:rPr>
              <w:t>ОТР</w:t>
            </w:r>
          </w:p>
        </w:tc>
        <w:tc>
          <w:tcPr>
            <w:tcW w:w="7483" w:type="dxa"/>
            <w:shd w:val="clear" w:color="auto" w:fill="auto"/>
          </w:tcPr>
          <w:p w:rsidR="00271CB7" w:rsidRPr="005E6191" w:rsidRDefault="001975EA" w:rsidP="0026756B">
            <w:pPr>
              <w:jc w:val="both"/>
              <w:rPr>
                <w:b/>
                <w:i/>
                <w:sz w:val="26"/>
                <w:szCs w:val="26"/>
              </w:rPr>
            </w:pPr>
            <w:r w:rsidRPr="005E6191">
              <w:rPr>
                <w:sz w:val="26"/>
                <w:szCs w:val="26"/>
              </w:rPr>
              <w:t xml:space="preserve">- </w:t>
            </w:r>
            <w:r w:rsidR="00271CB7" w:rsidRPr="005E6191">
              <w:rPr>
                <w:sz w:val="26"/>
                <w:szCs w:val="26"/>
              </w:rPr>
              <w:t>основные технические решения</w:t>
            </w:r>
          </w:p>
        </w:tc>
      </w:tr>
      <w:tr w:rsidR="00271CB7" w:rsidRPr="005E6191" w:rsidTr="00783BFF">
        <w:tc>
          <w:tcPr>
            <w:tcW w:w="2015" w:type="dxa"/>
            <w:shd w:val="clear" w:color="auto" w:fill="auto"/>
          </w:tcPr>
          <w:p w:rsidR="00271CB7" w:rsidRPr="005E6191" w:rsidRDefault="00271CB7" w:rsidP="00AC6E66">
            <w:pPr>
              <w:rPr>
                <w:b/>
                <w:i/>
                <w:sz w:val="26"/>
                <w:szCs w:val="26"/>
              </w:rPr>
            </w:pPr>
            <w:r w:rsidRPr="005E6191">
              <w:rPr>
                <w:b/>
                <w:i/>
                <w:sz w:val="26"/>
                <w:szCs w:val="26"/>
              </w:rPr>
              <w:t>ПИР</w:t>
            </w:r>
          </w:p>
        </w:tc>
        <w:tc>
          <w:tcPr>
            <w:tcW w:w="7483" w:type="dxa"/>
            <w:shd w:val="clear" w:color="auto" w:fill="auto"/>
          </w:tcPr>
          <w:p w:rsidR="00271CB7" w:rsidRPr="005E6191" w:rsidRDefault="00271CB7" w:rsidP="0026756B">
            <w:pPr>
              <w:jc w:val="both"/>
              <w:rPr>
                <w:b/>
                <w:i/>
                <w:sz w:val="26"/>
                <w:szCs w:val="26"/>
              </w:rPr>
            </w:pPr>
            <w:r w:rsidRPr="005E6191">
              <w:rPr>
                <w:sz w:val="26"/>
                <w:szCs w:val="26"/>
              </w:rPr>
              <w:t>- проектно-изыскательские работы</w:t>
            </w:r>
          </w:p>
        </w:tc>
      </w:tr>
      <w:tr w:rsidR="00271CB7" w:rsidRPr="005E6191" w:rsidTr="00783BFF">
        <w:tc>
          <w:tcPr>
            <w:tcW w:w="2015" w:type="dxa"/>
            <w:shd w:val="clear" w:color="auto" w:fill="auto"/>
          </w:tcPr>
          <w:p w:rsidR="00271CB7" w:rsidRPr="005E6191" w:rsidRDefault="00271CB7" w:rsidP="00AC6E66">
            <w:pPr>
              <w:rPr>
                <w:b/>
                <w:i/>
                <w:sz w:val="26"/>
                <w:szCs w:val="26"/>
              </w:rPr>
            </w:pPr>
            <w:r w:rsidRPr="005E6191">
              <w:rPr>
                <w:b/>
                <w:i/>
                <w:sz w:val="26"/>
                <w:szCs w:val="26"/>
              </w:rPr>
              <w:t>СМР</w:t>
            </w:r>
          </w:p>
        </w:tc>
        <w:tc>
          <w:tcPr>
            <w:tcW w:w="7483" w:type="dxa"/>
            <w:shd w:val="clear" w:color="auto" w:fill="auto"/>
          </w:tcPr>
          <w:p w:rsidR="00271CB7" w:rsidRPr="005E6191" w:rsidRDefault="00271CB7" w:rsidP="0026756B">
            <w:pPr>
              <w:jc w:val="both"/>
              <w:rPr>
                <w:b/>
                <w:i/>
                <w:sz w:val="26"/>
                <w:szCs w:val="26"/>
              </w:rPr>
            </w:pPr>
            <w:r w:rsidRPr="005E6191">
              <w:rPr>
                <w:sz w:val="26"/>
                <w:szCs w:val="26"/>
              </w:rPr>
              <w:t>- строительно-монтажные работы</w:t>
            </w:r>
          </w:p>
        </w:tc>
      </w:tr>
      <w:tr w:rsidR="00271CB7" w:rsidRPr="005E6191" w:rsidTr="00783BFF">
        <w:tc>
          <w:tcPr>
            <w:tcW w:w="2015" w:type="dxa"/>
            <w:shd w:val="clear" w:color="auto" w:fill="auto"/>
          </w:tcPr>
          <w:p w:rsidR="00271CB7" w:rsidRPr="005E6191" w:rsidRDefault="00271CB7" w:rsidP="00AC6E66">
            <w:pPr>
              <w:rPr>
                <w:b/>
                <w:i/>
                <w:sz w:val="26"/>
                <w:szCs w:val="26"/>
              </w:rPr>
            </w:pPr>
            <w:r w:rsidRPr="005E6191">
              <w:rPr>
                <w:b/>
                <w:i/>
                <w:sz w:val="26"/>
                <w:szCs w:val="26"/>
              </w:rPr>
              <w:t>ПНР</w:t>
            </w:r>
          </w:p>
        </w:tc>
        <w:tc>
          <w:tcPr>
            <w:tcW w:w="7483" w:type="dxa"/>
            <w:shd w:val="clear" w:color="auto" w:fill="auto"/>
          </w:tcPr>
          <w:p w:rsidR="00271CB7" w:rsidRPr="005E6191" w:rsidRDefault="00271CB7" w:rsidP="0026756B">
            <w:pPr>
              <w:jc w:val="both"/>
              <w:rPr>
                <w:b/>
                <w:i/>
                <w:sz w:val="26"/>
                <w:szCs w:val="26"/>
              </w:rPr>
            </w:pPr>
            <w:r w:rsidRPr="005E6191">
              <w:rPr>
                <w:sz w:val="26"/>
                <w:szCs w:val="26"/>
              </w:rPr>
              <w:t>- пуско-наладочные работы</w:t>
            </w:r>
          </w:p>
        </w:tc>
      </w:tr>
      <w:tr w:rsidR="00271CB7" w:rsidRPr="005E6191" w:rsidTr="00783BFF">
        <w:tc>
          <w:tcPr>
            <w:tcW w:w="2015" w:type="dxa"/>
            <w:shd w:val="clear" w:color="auto" w:fill="auto"/>
          </w:tcPr>
          <w:p w:rsidR="00271CB7" w:rsidRPr="005E6191" w:rsidRDefault="00271CB7" w:rsidP="00AC6E66">
            <w:pPr>
              <w:rPr>
                <w:b/>
                <w:i/>
                <w:sz w:val="26"/>
                <w:szCs w:val="26"/>
              </w:rPr>
            </w:pPr>
            <w:r w:rsidRPr="005E6191">
              <w:rPr>
                <w:b/>
                <w:i/>
                <w:sz w:val="26"/>
                <w:szCs w:val="26"/>
              </w:rPr>
              <w:t>ЗНТ</w:t>
            </w:r>
          </w:p>
        </w:tc>
        <w:tc>
          <w:tcPr>
            <w:tcW w:w="7483" w:type="dxa"/>
            <w:shd w:val="clear" w:color="auto" w:fill="auto"/>
          </w:tcPr>
          <w:p w:rsidR="00271CB7" w:rsidRPr="005E6191" w:rsidRDefault="00271CB7" w:rsidP="0026756B">
            <w:pPr>
              <w:jc w:val="both"/>
              <w:rPr>
                <w:b/>
                <w:i/>
                <w:sz w:val="26"/>
                <w:szCs w:val="26"/>
              </w:rPr>
            </w:pPr>
            <w:r w:rsidRPr="005E6191">
              <w:rPr>
                <w:sz w:val="26"/>
                <w:szCs w:val="26"/>
              </w:rPr>
              <w:t>- техническое задание на проведение регламентированных закупок</w:t>
            </w:r>
          </w:p>
        </w:tc>
      </w:tr>
      <w:tr w:rsidR="00271CB7" w:rsidRPr="005E6191" w:rsidTr="00783BFF">
        <w:tc>
          <w:tcPr>
            <w:tcW w:w="2015" w:type="dxa"/>
            <w:shd w:val="clear" w:color="auto" w:fill="auto"/>
          </w:tcPr>
          <w:p w:rsidR="00271CB7" w:rsidRPr="005E6191" w:rsidRDefault="00271CB7" w:rsidP="00AC6E66">
            <w:pPr>
              <w:rPr>
                <w:b/>
                <w:i/>
                <w:sz w:val="26"/>
                <w:szCs w:val="26"/>
              </w:rPr>
            </w:pPr>
            <w:r w:rsidRPr="005E6191">
              <w:rPr>
                <w:b/>
                <w:i/>
                <w:sz w:val="26"/>
                <w:szCs w:val="26"/>
              </w:rPr>
              <w:t>ПСД</w:t>
            </w:r>
          </w:p>
        </w:tc>
        <w:tc>
          <w:tcPr>
            <w:tcW w:w="7483" w:type="dxa"/>
            <w:shd w:val="clear" w:color="auto" w:fill="auto"/>
          </w:tcPr>
          <w:p w:rsidR="00271CB7" w:rsidRPr="005E6191" w:rsidRDefault="00271CB7" w:rsidP="0026756B">
            <w:pPr>
              <w:jc w:val="both"/>
              <w:rPr>
                <w:b/>
                <w:i/>
                <w:sz w:val="26"/>
                <w:szCs w:val="26"/>
              </w:rPr>
            </w:pPr>
            <w:r w:rsidRPr="005E6191">
              <w:rPr>
                <w:sz w:val="26"/>
                <w:szCs w:val="26"/>
              </w:rPr>
              <w:t>- проектно-сметная документация</w:t>
            </w:r>
          </w:p>
        </w:tc>
      </w:tr>
      <w:tr w:rsidR="00271CB7" w:rsidRPr="005E6191" w:rsidTr="00783BFF">
        <w:tc>
          <w:tcPr>
            <w:tcW w:w="2015" w:type="dxa"/>
            <w:shd w:val="clear" w:color="auto" w:fill="auto"/>
          </w:tcPr>
          <w:p w:rsidR="00271CB7" w:rsidRPr="005E6191" w:rsidRDefault="00271CB7" w:rsidP="00AC6E66">
            <w:pPr>
              <w:rPr>
                <w:b/>
                <w:i/>
                <w:sz w:val="26"/>
                <w:szCs w:val="26"/>
              </w:rPr>
            </w:pPr>
            <w:r w:rsidRPr="005E6191">
              <w:rPr>
                <w:b/>
                <w:i/>
                <w:sz w:val="26"/>
                <w:szCs w:val="26"/>
              </w:rPr>
              <w:t>ПД</w:t>
            </w:r>
          </w:p>
        </w:tc>
        <w:tc>
          <w:tcPr>
            <w:tcW w:w="7483" w:type="dxa"/>
            <w:shd w:val="clear" w:color="auto" w:fill="auto"/>
          </w:tcPr>
          <w:p w:rsidR="00271CB7" w:rsidRPr="005E6191" w:rsidRDefault="00271CB7" w:rsidP="0026756B">
            <w:pPr>
              <w:jc w:val="both"/>
              <w:rPr>
                <w:b/>
                <w:i/>
                <w:sz w:val="26"/>
                <w:szCs w:val="26"/>
              </w:rPr>
            </w:pPr>
            <w:r w:rsidRPr="005E6191">
              <w:rPr>
                <w:sz w:val="26"/>
                <w:szCs w:val="26"/>
              </w:rPr>
              <w:t>- проектная документация, разработанная на стадии «Проект» (стадия «П»), документация, содержащая текстовые и графические материалы и определяющая архитектурные, функционально-технологические, конструктивные и инженерно-технические решения для обеспечения строительства и реконструкции объектов капитального строительства.</w:t>
            </w:r>
          </w:p>
        </w:tc>
      </w:tr>
      <w:tr w:rsidR="004E3A60" w:rsidRPr="005E6191" w:rsidTr="00783BFF">
        <w:tc>
          <w:tcPr>
            <w:tcW w:w="2015" w:type="dxa"/>
            <w:shd w:val="clear" w:color="auto" w:fill="auto"/>
          </w:tcPr>
          <w:p w:rsidR="004E3A60" w:rsidRPr="005E6191" w:rsidRDefault="004E3A60" w:rsidP="0026756B">
            <w:pPr>
              <w:rPr>
                <w:b/>
                <w:i/>
                <w:sz w:val="26"/>
                <w:szCs w:val="26"/>
              </w:rPr>
            </w:pPr>
            <w:proofErr w:type="gramStart"/>
            <w:r w:rsidRPr="005E6191">
              <w:rPr>
                <w:b/>
                <w:i/>
                <w:sz w:val="26"/>
                <w:szCs w:val="26"/>
              </w:rPr>
              <w:t>ПОС</w:t>
            </w:r>
            <w:proofErr w:type="gramEnd"/>
          </w:p>
        </w:tc>
        <w:tc>
          <w:tcPr>
            <w:tcW w:w="7483" w:type="dxa"/>
            <w:shd w:val="clear" w:color="auto" w:fill="auto"/>
          </w:tcPr>
          <w:p w:rsidR="004E3A60" w:rsidRPr="005E6191" w:rsidRDefault="001975EA" w:rsidP="0026756B">
            <w:pPr>
              <w:jc w:val="both"/>
              <w:rPr>
                <w:b/>
                <w:i/>
                <w:sz w:val="26"/>
                <w:szCs w:val="26"/>
              </w:rPr>
            </w:pPr>
            <w:r w:rsidRPr="005E6191">
              <w:rPr>
                <w:sz w:val="26"/>
                <w:szCs w:val="26"/>
              </w:rPr>
              <w:t xml:space="preserve">- </w:t>
            </w:r>
            <w:r w:rsidR="004E3A60" w:rsidRPr="005E6191">
              <w:rPr>
                <w:sz w:val="26"/>
                <w:szCs w:val="26"/>
              </w:rPr>
              <w:t>проект организации строительства, документация по организации сооружения (реконструкции) объекта, разрабатываемая в составе проектной документации отдельным разделом.</w:t>
            </w:r>
          </w:p>
        </w:tc>
      </w:tr>
      <w:tr w:rsidR="00271CB7" w:rsidRPr="005E6191" w:rsidTr="00783BFF">
        <w:tc>
          <w:tcPr>
            <w:tcW w:w="2015" w:type="dxa"/>
            <w:shd w:val="clear" w:color="auto" w:fill="auto"/>
          </w:tcPr>
          <w:p w:rsidR="00271CB7" w:rsidRPr="005E6191" w:rsidRDefault="00271CB7" w:rsidP="00AC6E66">
            <w:pPr>
              <w:rPr>
                <w:b/>
                <w:i/>
                <w:sz w:val="26"/>
                <w:szCs w:val="26"/>
              </w:rPr>
            </w:pPr>
            <w:r w:rsidRPr="005E6191">
              <w:rPr>
                <w:b/>
                <w:i/>
                <w:sz w:val="26"/>
                <w:szCs w:val="26"/>
              </w:rPr>
              <w:t>РД</w:t>
            </w:r>
          </w:p>
        </w:tc>
        <w:tc>
          <w:tcPr>
            <w:tcW w:w="7483" w:type="dxa"/>
            <w:shd w:val="clear" w:color="auto" w:fill="auto"/>
          </w:tcPr>
          <w:p w:rsidR="00271CB7" w:rsidRPr="005E6191" w:rsidRDefault="00271CB7" w:rsidP="0026756B">
            <w:pPr>
              <w:jc w:val="both"/>
              <w:rPr>
                <w:b/>
                <w:i/>
                <w:sz w:val="26"/>
                <w:szCs w:val="26"/>
              </w:rPr>
            </w:pPr>
            <w:r w:rsidRPr="005E6191">
              <w:rPr>
                <w:sz w:val="26"/>
                <w:szCs w:val="26"/>
              </w:rPr>
              <w:t xml:space="preserve">- рабочая документация, разработанная на стадии «Рабочая документация», документация, разрабатываемая в целях </w:t>
            </w:r>
            <w:r w:rsidRPr="005E6191">
              <w:rPr>
                <w:sz w:val="26"/>
                <w:szCs w:val="26"/>
              </w:rPr>
              <w:lastRenderedPageBreak/>
              <w:t>реализации в процессе строительства архитектурных, технических и технологических решений, содержащихся в проектной документации на объект капитального строительства</w:t>
            </w:r>
          </w:p>
        </w:tc>
      </w:tr>
      <w:tr w:rsidR="00271CB7" w:rsidRPr="005E6191" w:rsidTr="00783BFF">
        <w:tc>
          <w:tcPr>
            <w:tcW w:w="2015" w:type="dxa"/>
            <w:shd w:val="clear" w:color="auto" w:fill="auto"/>
          </w:tcPr>
          <w:p w:rsidR="00271CB7" w:rsidRPr="005E6191" w:rsidRDefault="00271CB7" w:rsidP="00AC6E66">
            <w:pPr>
              <w:rPr>
                <w:b/>
                <w:i/>
                <w:sz w:val="26"/>
                <w:szCs w:val="26"/>
              </w:rPr>
            </w:pPr>
            <w:r w:rsidRPr="005E6191">
              <w:rPr>
                <w:b/>
                <w:i/>
                <w:sz w:val="26"/>
                <w:szCs w:val="26"/>
              </w:rPr>
              <w:lastRenderedPageBreak/>
              <w:t>СД</w:t>
            </w:r>
          </w:p>
        </w:tc>
        <w:tc>
          <w:tcPr>
            <w:tcW w:w="7483" w:type="dxa"/>
            <w:shd w:val="clear" w:color="auto" w:fill="auto"/>
          </w:tcPr>
          <w:p w:rsidR="00271CB7" w:rsidRPr="005E6191" w:rsidRDefault="00271CB7" w:rsidP="0026756B">
            <w:pPr>
              <w:jc w:val="both"/>
              <w:rPr>
                <w:b/>
                <w:i/>
                <w:sz w:val="26"/>
                <w:szCs w:val="26"/>
              </w:rPr>
            </w:pPr>
            <w:r w:rsidRPr="005E6191">
              <w:rPr>
                <w:sz w:val="26"/>
                <w:szCs w:val="26"/>
              </w:rPr>
              <w:t>- сметная документация – комплект документации, включая пояснительную записку к сметной документации, сводку затрат, ССР, объектные и локальные сметные расчеты (сметы), сметные расчеты на отдельные виды затрат.</w:t>
            </w:r>
          </w:p>
        </w:tc>
      </w:tr>
      <w:tr w:rsidR="004E3A60" w:rsidRPr="005E6191" w:rsidTr="00783BFF">
        <w:tc>
          <w:tcPr>
            <w:tcW w:w="2015" w:type="dxa"/>
            <w:shd w:val="clear" w:color="auto" w:fill="auto"/>
          </w:tcPr>
          <w:p w:rsidR="004E3A60" w:rsidRPr="005E6191" w:rsidRDefault="004E3A60" w:rsidP="0026756B">
            <w:pPr>
              <w:rPr>
                <w:b/>
                <w:i/>
                <w:sz w:val="26"/>
                <w:szCs w:val="26"/>
              </w:rPr>
            </w:pPr>
            <w:r w:rsidRPr="005E6191">
              <w:rPr>
                <w:b/>
                <w:i/>
                <w:sz w:val="26"/>
                <w:szCs w:val="26"/>
              </w:rPr>
              <w:t>ССР</w:t>
            </w:r>
          </w:p>
        </w:tc>
        <w:tc>
          <w:tcPr>
            <w:tcW w:w="7483" w:type="dxa"/>
            <w:shd w:val="clear" w:color="auto" w:fill="auto"/>
          </w:tcPr>
          <w:p w:rsidR="004E3A60" w:rsidRPr="005E6191" w:rsidRDefault="004E3A60" w:rsidP="0026756B">
            <w:pPr>
              <w:jc w:val="both"/>
              <w:rPr>
                <w:b/>
                <w:i/>
                <w:sz w:val="26"/>
                <w:szCs w:val="26"/>
              </w:rPr>
            </w:pPr>
            <w:r w:rsidRPr="005E6191">
              <w:rPr>
                <w:sz w:val="26"/>
                <w:szCs w:val="26"/>
              </w:rPr>
              <w:t>- сводный сметный расчет стоимости строительства</w:t>
            </w:r>
          </w:p>
        </w:tc>
      </w:tr>
      <w:tr w:rsidR="00271CB7" w:rsidRPr="005E6191" w:rsidTr="00783BFF">
        <w:tc>
          <w:tcPr>
            <w:tcW w:w="2015" w:type="dxa"/>
            <w:shd w:val="clear" w:color="auto" w:fill="auto"/>
          </w:tcPr>
          <w:p w:rsidR="00271CB7" w:rsidRPr="005E6191" w:rsidRDefault="00271CB7" w:rsidP="00AC6E66">
            <w:pPr>
              <w:rPr>
                <w:b/>
                <w:i/>
                <w:sz w:val="26"/>
                <w:szCs w:val="26"/>
              </w:rPr>
            </w:pPr>
            <w:r w:rsidRPr="005E6191">
              <w:rPr>
                <w:b/>
                <w:i/>
                <w:sz w:val="26"/>
                <w:szCs w:val="26"/>
              </w:rPr>
              <w:t>ПС</w:t>
            </w:r>
          </w:p>
        </w:tc>
        <w:tc>
          <w:tcPr>
            <w:tcW w:w="7483" w:type="dxa"/>
            <w:shd w:val="clear" w:color="auto" w:fill="auto"/>
          </w:tcPr>
          <w:p w:rsidR="00271CB7" w:rsidRPr="005E6191" w:rsidRDefault="001975EA" w:rsidP="0026756B">
            <w:pPr>
              <w:jc w:val="both"/>
              <w:rPr>
                <w:b/>
                <w:i/>
                <w:sz w:val="26"/>
                <w:szCs w:val="26"/>
              </w:rPr>
            </w:pPr>
            <w:r w:rsidRPr="005E6191">
              <w:rPr>
                <w:sz w:val="26"/>
                <w:szCs w:val="26"/>
              </w:rPr>
              <w:t xml:space="preserve">- </w:t>
            </w:r>
            <w:r w:rsidR="00271CB7" w:rsidRPr="005E6191">
              <w:rPr>
                <w:sz w:val="26"/>
                <w:szCs w:val="26"/>
              </w:rPr>
              <w:t>подстанция</w:t>
            </w:r>
          </w:p>
        </w:tc>
      </w:tr>
      <w:tr w:rsidR="002D7178" w:rsidRPr="005E6191" w:rsidTr="00783BFF">
        <w:tc>
          <w:tcPr>
            <w:tcW w:w="2015" w:type="dxa"/>
            <w:shd w:val="clear" w:color="auto" w:fill="auto"/>
          </w:tcPr>
          <w:p w:rsidR="002D7178" w:rsidRPr="005E6191" w:rsidRDefault="002D7178" w:rsidP="00AC6E66">
            <w:pPr>
              <w:rPr>
                <w:b/>
                <w:i/>
                <w:sz w:val="26"/>
                <w:szCs w:val="26"/>
              </w:rPr>
            </w:pPr>
            <w:r w:rsidRPr="005E6191">
              <w:rPr>
                <w:b/>
                <w:i/>
                <w:sz w:val="26"/>
                <w:szCs w:val="26"/>
              </w:rPr>
              <w:t>ЦП</w:t>
            </w:r>
          </w:p>
        </w:tc>
        <w:tc>
          <w:tcPr>
            <w:tcW w:w="7483" w:type="dxa"/>
            <w:shd w:val="clear" w:color="auto" w:fill="auto"/>
          </w:tcPr>
          <w:p w:rsidR="002D7178" w:rsidRPr="005E6191" w:rsidRDefault="002D7178" w:rsidP="0026756B">
            <w:pPr>
              <w:jc w:val="both"/>
              <w:rPr>
                <w:sz w:val="26"/>
                <w:szCs w:val="26"/>
              </w:rPr>
            </w:pPr>
            <w:r w:rsidRPr="005E6191">
              <w:rPr>
                <w:sz w:val="26"/>
                <w:szCs w:val="26"/>
              </w:rPr>
              <w:t>- центр питания</w:t>
            </w:r>
          </w:p>
        </w:tc>
      </w:tr>
      <w:tr w:rsidR="00271CB7" w:rsidRPr="005E6191" w:rsidTr="00783BFF">
        <w:tc>
          <w:tcPr>
            <w:tcW w:w="2015" w:type="dxa"/>
            <w:shd w:val="clear" w:color="auto" w:fill="auto"/>
          </w:tcPr>
          <w:p w:rsidR="00271CB7" w:rsidRPr="005E6191" w:rsidRDefault="00271CB7" w:rsidP="00AC6E66">
            <w:pPr>
              <w:rPr>
                <w:b/>
                <w:i/>
                <w:sz w:val="26"/>
                <w:szCs w:val="26"/>
              </w:rPr>
            </w:pPr>
            <w:r w:rsidRPr="005E6191">
              <w:rPr>
                <w:b/>
                <w:i/>
                <w:sz w:val="26"/>
                <w:szCs w:val="26"/>
              </w:rPr>
              <w:t>ЛЭП</w:t>
            </w:r>
          </w:p>
        </w:tc>
        <w:tc>
          <w:tcPr>
            <w:tcW w:w="7483" w:type="dxa"/>
            <w:shd w:val="clear" w:color="auto" w:fill="auto"/>
          </w:tcPr>
          <w:p w:rsidR="00271CB7" w:rsidRPr="005E6191" w:rsidRDefault="002D7178" w:rsidP="0026756B">
            <w:pPr>
              <w:jc w:val="both"/>
              <w:rPr>
                <w:b/>
                <w:i/>
                <w:sz w:val="26"/>
                <w:szCs w:val="26"/>
              </w:rPr>
            </w:pPr>
            <w:r w:rsidRPr="005E6191">
              <w:rPr>
                <w:sz w:val="26"/>
                <w:szCs w:val="26"/>
              </w:rPr>
              <w:t xml:space="preserve">- </w:t>
            </w:r>
            <w:r w:rsidR="00271CB7" w:rsidRPr="005E6191">
              <w:rPr>
                <w:sz w:val="26"/>
                <w:szCs w:val="26"/>
              </w:rPr>
              <w:t>линия электропередачи</w:t>
            </w:r>
          </w:p>
        </w:tc>
      </w:tr>
      <w:tr w:rsidR="00271CB7" w:rsidRPr="005E6191" w:rsidTr="00783BFF">
        <w:tc>
          <w:tcPr>
            <w:tcW w:w="2015" w:type="dxa"/>
            <w:shd w:val="clear" w:color="auto" w:fill="auto"/>
          </w:tcPr>
          <w:p w:rsidR="00271CB7" w:rsidRPr="005E6191" w:rsidRDefault="00271CB7" w:rsidP="00AC6E66">
            <w:pPr>
              <w:rPr>
                <w:b/>
                <w:i/>
                <w:sz w:val="26"/>
                <w:szCs w:val="26"/>
              </w:rPr>
            </w:pPr>
            <w:proofErr w:type="gramStart"/>
            <w:r w:rsidRPr="005E6191">
              <w:rPr>
                <w:b/>
                <w:i/>
                <w:sz w:val="26"/>
                <w:szCs w:val="26"/>
              </w:rPr>
              <w:t>ВЛ</w:t>
            </w:r>
            <w:proofErr w:type="gramEnd"/>
          </w:p>
        </w:tc>
        <w:tc>
          <w:tcPr>
            <w:tcW w:w="7483" w:type="dxa"/>
            <w:shd w:val="clear" w:color="auto" w:fill="auto"/>
          </w:tcPr>
          <w:p w:rsidR="00271CB7" w:rsidRPr="005E6191" w:rsidRDefault="002D7178" w:rsidP="0026756B">
            <w:pPr>
              <w:jc w:val="both"/>
              <w:rPr>
                <w:b/>
                <w:i/>
                <w:sz w:val="26"/>
                <w:szCs w:val="26"/>
              </w:rPr>
            </w:pPr>
            <w:r w:rsidRPr="005E6191">
              <w:rPr>
                <w:sz w:val="26"/>
                <w:szCs w:val="26"/>
              </w:rPr>
              <w:t xml:space="preserve">- </w:t>
            </w:r>
            <w:r w:rsidR="00271CB7" w:rsidRPr="005E6191">
              <w:rPr>
                <w:sz w:val="26"/>
                <w:szCs w:val="26"/>
              </w:rPr>
              <w:t>воздушная линия электропередачи</w:t>
            </w:r>
          </w:p>
        </w:tc>
      </w:tr>
      <w:tr w:rsidR="00271CB7" w:rsidRPr="005E6191" w:rsidTr="00783BFF">
        <w:tc>
          <w:tcPr>
            <w:tcW w:w="2015" w:type="dxa"/>
            <w:shd w:val="clear" w:color="auto" w:fill="auto"/>
          </w:tcPr>
          <w:p w:rsidR="00271CB7" w:rsidRPr="005E6191" w:rsidRDefault="00271CB7" w:rsidP="00AC6E66">
            <w:pPr>
              <w:rPr>
                <w:b/>
                <w:i/>
                <w:sz w:val="26"/>
                <w:szCs w:val="26"/>
              </w:rPr>
            </w:pPr>
            <w:r w:rsidRPr="005E6191">
              <w:rPr>
                <w:b/>
                <w:i/>
                <w:sz w:val="26"/>
                <w:szCs w:val="26"/>
              </w:rPr>
              <w:t>КЛ</w:t>
            </w:r>
          </w:p>
        </w:tc>
        <w:tc>
          <w:tcPr>
            <w:tcW w:w="7483" w:type="dxa"/>
            <w:shd w:val="clear" w:color="auto" w:fill="auto"/>
          </w:tcPr>
          <w:p w:rsidR="00271CB7" w:rsidRPr="005E6191" w:rsidRDefault="002D7178" w:rsidP="0026756B">
            <w:pPr>
              <w:jc w:val="both"/>
              <w:rPr>
                <w:b/>
                <w:i/>
                <w:sz w:val="26"/>
                <w:szCs w:val="26"/>
              </w:rPr>
            </w:pPr>
            <w:r w:rsidRPr="005E6191">
              <w:rPr>
                <w:sz w:val="26"/>
                <w:szCs w:val="26"/>
              </w:rPr>
              <w:t xml:space="preserve">- </w:t>
            </w:r>
            <w:r w:rsidR="00271CB7" w:rsidRPr="005E6191">
              <w:rPr>
                <w:sz w:val="26"/>
                <w:szCs w:val="26"/>
              </w:rPr>
              <w:t>кабельная линия электропередачи</w:t>
            </w:r>
          </w:p>
        </w:tc>
      </w:tr>
      <w:tr w:rsidR="00271CB7" w:rsidRPr="005E6191" w:rsidTr="00783BFF">
        <w:tc>
          <w:tcPr>
            <w:tcW w:w="2015" w:type="dxa"/>
            <w:shd w:val="clear" w:color="auto" w:fill="auto"/>
          </w:tcPr>
          <w:p w:rsidR="00271CB7" w:rsidRPr="005E6191" w:rsidRDefault="00271CB7" w:rsidP="00AC6E66">
            <w:pPr>
              <w:rPr>
                <w:b/>
                <w:i/>
                <w:sz w:val="26"/>
                <w:szCs w:val="26"/>
              </w:rPr>
            </w:pPr>
            <w:r w:rsidRPr="005E6191">
              <w:rPr>
                <w:b/>
                <w:i/>
                <w:sz w:val="26"/>
                <w:szCs w:val="26"/>
              </w:rPr>
              <w:t>КВЛ</w:t>
            </w:r>
          </w:p>
        </w:tc>
        <w:tc>
          <w:tcPr>
            <w:tcW w:w="7483" w:type="dxa"/>
            <w:shd w:val="clear" w:color="auto" w:fill="auto"/>
          </w:tcPr>
          <w:p w:rsidR="00271CB7" w:rsidRPr="005E6191" w:rsidRDefault="002D7178" w:rsidP="0026756B">
            <w:pPr>
              <w:jc w:val="both"/>
              <w:rPr>
                <w:b/>
                <w:i/>
                <w:sz w:val="26"/>
                <w:szCs w:val="26"/>
              </w:rPr>
            </w:pPr>
            <w:r w:rsidRPr="005E6191">
              <w:rPr>
                <w:sz w:val="26"/>
                <w:szCs w:val="26"/>
              </w:rPr>
              <w:t xml:space="preserve">- </w:t>
            </w:r>
            <w:r w:rsidR="00271CB7" w:rsidRPr="005E6191">
              <w:rPr>
                <w:sz w:val="26"/>
                <w:szCs w:val="26"/>
              </w:rPr>
              <w:t>кабельно-воздушная линия электропередачи</w:t>
            </w:r>
          </w:p>
        </w:tc>
      </w:tr>
      <w:tr w:rsidR="00271CB7" w:rsidRPr="005E6191" w:rsidTr="00783BFF">
        <w:tc>
          <w:tcPr>
            <w:tcW w:w="2015" w:type="dxa"/>
            <w:shd w:val="clear" w:color="auto" w:fill="auto"/>
          </w:tcPr>
          <w:p w:rsidR="00271CB7" w:rsidRPr="005E6191" w:rsidRDefault="00271CB7" w:rsidP="00271CB7">
            <w:pPr>
              <w:rPr>
                <w:b/>
                <w:i/>
                <w:sz w:val="26"/>
                <w:szCs w:val="26"/>
              </w:rPr>
            </w:pPr>
            <w:proofErr w:type="gramStart"/>
            <w:r w:rsidRPr="005E6191">
              <w:rPr>
                <w:b/>
                <w:i/>
                <w:sz w:val="26"/>
                <w:szCs w:val="26"/>
              </w:rPr>
              <w:t>ТТ</w:t>
            </w:r>
            <w:proofErr w:type="gramEnd"/>
          </w:p>
        </w:tc>
        <w:tc>
          <w:tcPr>
            <w:tcW w:w="7483" w:type="dxa"/>
            <w:shd w:val="clear" w:color="auto" w:fill="auto"/>
          </w:tcPr>
          <w:p w:rsidR="00271CB7" w:rsidRPr="005E6191" w:rsidRDefault="002D7178" w:rsidP="0026756B">
            <w:pPr>
              <w:jc w:val="both"/>
              <w:rPr>
                <w:b/>
                <w:i/>
                <w:sz w:val="26"/>
                <w:szCs w:val="26"/>
              </w:rPr>
            </w:pPr>
            <w:r w:rsidRPr="005E6191">
              <w:rPr>
                <w:sz w:val="26"/>
                <w:szCs w:val="26"/>
              </w:rPr>
              <w:t xml:space="preserve">- </w:t>
            </w:r>
            <w:r w:rsidR="00271CB7" w:rsidRPr="005E6191">
              <w:rPr>
                <w:sz w:val="26"/>
                <w:szCs w:val="26"/>
              </w:rPr>
              <w:t xml:space="preserve">трансформатор тока, </w:t>
            </w:r>
          </w:p>
        </w:tc>
      </w:tr>
      <w:tr w:rsidR="00271CB7" w:rsidRPr="005E6191" w:rsidTr="00783BFF">
        <w:tc>
          <w:tcPr>
            <w:tcW w:w="2015" w:type="dxa"/>
            <w:shd w:val="clear" w:color="auto" w:fill="auto"/>
          </w:tcPr>
          <w:p w:rsidR="00271CB7" w:rsidRPr="005E6191" w:rsidRDefault="00271CB7" w:rsidP="00AC6E66">
            <w:pPr>
              <w:rPr>
                <w:b/>
                <w:i/>
                <w:sz w:val="26"/>
                <w:szCs w:val="26"/>
              </w:rPr>
            </w:pPr>
            <w:r w:rsidRPr="005E6191">
              <w:rPr>
                <w:b/>
                <w:i/>
                <w:sz w:val="26"/>
                <w:szCs w:val="26"/>
              </w:rPr>
              <w:t>ТН</w:t>
            </w:r>
          </w:p>
        </w:tc>
        <w:tc>
          <w:tcPr>
            <w:tcW w:w="7483" w:type="dxa"/>
            <w:shd w:val="clear" w:color="auto" w:fill="auto"/>
          </w:tcPr>
          <w:p w:rsidR="00271CB7" w:rsidRPr="005E6191" w:rsidRDefault="002D7178" w:rsidP="0026756B">
            <w:pPr>
              <w:jc w:val="both"/>
              <w:rPr>
                <w:b/>
                <w:i/>
                <w:sz w:val="26"/>
                <w:szCs w:val="26"/>
              </w:rPr>
            </w:pPr>
            <w:r w:rsidRPr="005E6191">
              <w:rPr>
                <w:sz w:val="26"/>
                <w:szCs w:val="26"/>
              </w:rPr>
              <w:t xml:space="preserve">- </w:t>
            </w:r>
            <w:r w:rsidR="00271CB7" w:rsidRPr="005E6191">
              <w:rPr>
                <w:sz w:val="26"/>
                <w:szCs w:val="26"/>
              </w:rPr>
              <w:t>трансформатор напряжения</w:t>
            </w:r>
          </w:p>
        </w:tc>
      </w:tr>
      <w:tr w:rsidR="00271CB7" w:rsidRPr="005E6191" w:rsidTr="00783BFF">
        <w:tc>
          <w:tcPr>
            <w:tcW w:w="2015" w:type="dxa"/>
            <w:shd w:val="clear" w:color="auto" w:fill="auto"/>
          </w:tcPr>
          <w:p w:rsidR="00271CB7" w:rsidRPr="005E6191" w:rsidRDefault="00271CB7" w:rsidP="00AC6E66">
            <w:pPr>
              <w:rPr>
                <w:b/>
                <w:i/>
                <w:sz w:val="26"/>
                <w:szCs w:val="26"/>
              </w:rPr>
            </w:pPr>
            <w:r w:rsidRPr="005E6191">
              <w:rPr>
                <w:b/>
                <w:i/>
                <w:sz w:val="26"/>
                <w:szCs w:val="26"/>
              </w:rPr>
              <w:t>АИИС КУЭ</w:t>
            </w:r>
          </w:p>
        </w:tc>
        <w:tc>
          <w:tcPr>
            <w:tcW w:w="7483" w:type="dxa"/>
            <w:shd w:val="clear" w:color="auto" w:fill="auto"/>
          </w:tcPr>
          <w:p w:rsidR="00271CB7" w:rsidRPr="005E6191" w:rsidRDefault="002D7178" w:rsidP="002D7178">
            <w:pPr>
              <w:rPr>
                <w:b/>
                <w:i/>
                <w:sz w:val="26"/>
                <w:szCs w:val="26"/>
              </w:rPr>
            </w:pPr>
            <w:r w:rsidRPr="005E6191">
              <w:rPr>
                <w:sz w:val="26"/>
                <w:szCs w:val="26"/>
              </w:rPr>
              <w:t xml:space="preserve">- </w:t>
            </w:r>
            <w:r w:rsidR="00271CB7" w:rsidRPr="005E6191">
              <w:rPr>
                <w:sz w:val="26"/>
                <w:szCs w:val="26"/>
              </w:rPr>
              <w:t>автоматизированная информационно-измерительная система коммерческого учета электроэнергии</w:t>
            </w:r>
          </w:p>
        </w:tc>
      </w:tr>
      <w:tr w:rsidR="00271CB7" w:rsidRPr="005E6191" w:rsidTr="00783BFF">
        <w:tc>
          <w:tcPr>
            <w:tcW w:w="2015" w:type="dxa"/>
            <w:shd w:val="clear" w:color="auto" w:fill="auto"/>
          </w:tcPr>
          <w:p w:rsidR="00271CB7" w:rsidRPr="005E6191" w:rsidRDefault="00271CB7" w:rsidP="00AC6E66">
            <w:pPr>
              <w:rPr>
                <w:b/>
                <w:i/>
                <w:sz w:val="26"/>
                <w:szCs w:val="26"/>
              </w:rPr>
            </w:pPr>
            <w:r w:rsidRPr="005E6191">
              <w:rPr>
                <w:b/>
                <w:i/>
                <w:sz w:val="26"/>
                <w:szCs w:val="26"/>
              </w:rPr>
              <w:t>АСУТП ПС</w:t>
            </w:r>
          </w:p>
        </w:tc>
        <w:tc>
          <w:tcPr>
            <w:tcW w:w="7483" w:type="dxa"/>
            <w:shd w:val="clear" w:color="auto" w:fill="auto"/>
          </w:tcPr>
          <w:p w:rsidR="00271CB7" w:rsidRPr="005E6191" w:rsidRDefault="002D7178" w:rsidP="0026756B">
            <w:pPr>
              <w:jc w:val="both"/>
              <w:rPr>
                <w:b/>
                <w:i/>
                <w:sz w:val="26"/>
                <w:szCs w:val="26"/>
              </w:rPr>
            </w:pPr>
            <w:r w:rsidRPr="005E6191">
              <w:rPr>
                <w:sz w:val="26"/>
                <w:szCs w:val="26"/>
              </w:rPr>
              <w:t xml:space="preserve">- </w:t>
            </w:r>
            <w:r w:rsidR="00271CB7" w:rsidRPr="005E6191">
              <w:rPr>
                <w:sz w:val="26"/>
                <w:szCs w:val="26"/>
              </w:rPr>
              <w:t>автоматизированная система управления технологическим процессом ПС</w:t>
            </w:r>
          </w:p>
        </w:tc>
      </w:tr>
      <w:tr w:rsidR="00271CB7" w:rsidRPr="005E6191" w:rsidTr="00783BFF">
        <w:tc>
          <w:tcPr>
            <w:tcW w:w="2015" w:type="dxa"/>
            <w:shd w:val="clear" w:color="auto" w:fill="auto"/>
          </w:tcPr>
          <w:p w:rsidR="00271CB7" w:rsidRPr="005E6191" w:rsidRDefault="00271CB7" w:rsidP="00AC6E66">
            <w:pPr>
              <w:rPr>
                <w:b/>
                <w:i/>
                <w:sz w:val="26"/>
                <w:szCs w:val="26"/>
              </w:rPr>
            </w:pPr>
            <w:r w:rsidRPr="005E6191">
              <w:rPr>
                <w:b/>
                <w:i/>
                <w:sz w:val="26"/>
                <w:szCs w:val="26"/>
              </w:rPr>
              <w:t>БСК</w:t>
            </w:r>
          </w:p>
        </w:tc>
        <w:tc>
          <w:tcPr>
            <w:tcW w:w="7483" w:type="dxa"/>
            <w:shd w:val="clear" w:color="auto" w:fill="auto"/>
          </w:tcPr>
          <w:p w:rsidR="00271CB7" w:rsidRPr="005E6191" w:rsidRDefault="002D7178" w:rsidP="0026756B">
            <w:pPr>
              <w:jc w:val="both"/>
              <w:rPr>
                <w:b/>
                <w:i/>
                <w:sz w:val="26"/>
                <w:szCs w:val="26"/>
              </w:rPr>
            </w:pPr>
            <w:r w:rsidRPr="005E6191">
              <w:rPr>
                <w:sz w:val="26"/>
                <w:szCs w:val="26"/>
              </w:rPr>
              <w:t xml:space="preserve">- </w:t>
            </w:r>
            <w:r w:rsidR="00271CB7" w:rsidRPr="005E6191">
              <w:rPr>
                <w:sz w:val="26"/>
                <w:szCs w:val="26"/>
              </w:rPr>
              <w:t>батарея статических конденсаторов</w:t>
            </w:r>
          </w:p>
        </w:tc>
      </w:tr>
      <w:tr w:rsidR="00271CB7" w:rsidRPr="005E6191" w:rsidTr="00783BFF">
        <w:tc>
          <w:tcPr>
            <w:tcW w:w="2015" w:type="dxa"/>
            <w:shd w:val="clear" w:color="auto" w:fill="auto"/>
          </w:tcPr>
          <w:p w:rsidR="00271CB7" w:rsidRPr="005E6191" w:rsidRDefault="00271CB7" w:rsidP="00AC6E66">
            <w:pPr>
              <w:rPr>
                <w:b/>
                <w:i/>
                <w:sz w:val="26"/>
                <w:szCs w:val="26"/>
              </w:rPr>
            </w:pPr>
            <w:r w:rsidRPr="005E6191">
              <w:rPr>
                <w:b/>
                <w:i/>
                <w:sz w:val="26"/>
                <w:szCs w:val="26"/>
              </w:rPr>
              <w:t>КРУЭ</w:t>
            </w:r>
          </w:p>
        </w:tc>
        <w:tc>
          <w:tcPr>
            <w:tcW w:w="7483" w:type="dxa"/>
            <w:shd w:val="clear" w:color="auto" w:fill="auto"/>
          </w:tcPr>
          <w:p w:rsidR="00271CB7" w:rsidRPr="005E6191" w:rsidRDefault="002D7178" w:rsidP="0026756B">
            <w:pPr>
              <w:jc w:val="both"/>
              <w:rPr>
                <w:b/>
                <w:i/>
                <w:sz w:val="26"/>
                <w:szCs w:val="26"/>
              </w:rPr>
            </w:pPr>
            <w:r w:rsidRPr="005E6191">
              <w:rPr>
                <w:sz w:val="26"/>
                <w:szCs w:val="26"/>
              </w:rPr>
              <w:t xml:space="preserve">- </w:t>
            </w:r>
            <w:r w:rsidR="00271CB7" w:rsidRPr="005E6191">
              <w:rPr>
                <w:sz w:val="26"/>
                <w:szCs w:val="26"/>
              </w:rPr>
              <w:t xml:space="preserve">комплектное распределительное устройство </w:t>
            </w:r>
            <w:proofErr w:type="spellStart"/>
            <w:r w:rsidR="00271CB7" w:rsidRPr="005E6191">
              <w:rPr>
                <w:sz w:val="26"/>
                <w:szCs w:val="26"/>
              </w:rPr>
              <w:t>элегазовое</w:t>
            </w:r>
            <w:proofErr w:type="spellEnd"/>
          </w:p>
        </w:tc>
      </w:tr>
      <w:tr w:rsidR="00271CB7" w:rsidRPr="005E6191" w:rsidTr="00783BFF">
        <w:tc>
          <w:tcPr>
            <w:tcW w:w="2015" w:type="dxa"/>
            <w:shd w:val="clear" w:color="auto" w:fill="auto"/>
          </w:tcPr>
          <w:p w:rsidR="00271CB7" w:rsidRPr="005E6191" w:rsidRDefault="00271CB7" w:rsidP="00AC6E66">
            <w:pPr>
              <w:rPr>
                <w:b/>
                <w:i/>
                <w:sz w:val="26"/>
                <w:szCs w:val="26"/>
              </w:rPr>
            </w:pPr>
            <w:r w:rsidRPr="005E6191">
              <w:rPr>
                <w:b/>
                <w:i/>
                <w:sz w:val="26"/>
                <w:szCs w:val="26"/>
              </w:rPr>
              <w:t>ОРУ</w:t>
            </w:r>
          </w:p>
        </w:tc>
        <w:tc>
          <w:tcPr>
            <w:tcW w:w="7483" w:type="dxa"/>
            <w:shd w:val="clear" w:color="auto" w:fill="auto"/>
          </w:tcPr>
          <w:p w:rsidR="00271CB7" w:rsidRPr="005E6191" w:rsidRDefault="002D7178" w:rsidP="0026756B">
            <w:pPr>
              <w:jc w:val="both"/>
              <w:rPr>
                <w:b/>
                <w:i/>
                <w:sz w:val="26"/>
                <w:szCs w:val="26"/>
              </w:rPr>
            </w:pPr>
            <w:r w:rsidRPr="005E6191">
              <w:rPr>
                <w:sz w:val="26"/>
                <w:szCs w:val="26"/>
              </w:rPr>
              <w:t xml:space="preserve">- </w:t>
            </w:r>
            <w:r w:rsidR="00271CB7" w:rsidRPr="005E6191">
              <w:rPr>
                <w:sz w:val="26"/>
                <w:szCs w:val="26"/>
              </w:rPr>
              <w:t>открытое распределительное устройство</w:t>
            </w:r>
          </w:p>
        </w:tc>
      </w:tr>
      <w:tr w:rsidR="00271CB7" w:rsidRPr="005E6191" w:rsidTr="00783BFF">
        <w:tc>
          <w:tcPr>
            <w:tcW w:w="2015" w:type="dxa"/>
            <w:shd w:val="clear" w:color="auto" w:fill="auto"/>
          </w:tcPr>
          <w:p w:rsidR="00271CB7" w:rsidRPr="005E6191" w:rsidRDefault="00271CB7" w:rsidP="00AC6E66">
            <w:pPr>
              <w:rPr>
                <w:b/>
                <w:i/>
                <w:sz w:val="26"/>
                <w:szCs w:val="26"/>
              </w:rPr>
            </w:pPr>
            <w:r w:rsidRPr="005E6191">
              <w:rPr>
                <w:b/>
                <w:i/>
                <w:sz w:val="26"/>
                <w:szCs w:val="26"/>
              </w:rPr>
              <w:t>ЗРУ</w:t>
            </w:r>
          </w:p>
        </w:tc>
        <w:tc>
          <w:tcPr>
            <w:tcW w:w="7483" w:type="dxa"/>
            <w:shd w:val="clear" w:color="auto" w:fill="auto"/>
          </w:tcPr>
          <w:p w:rsidR="00271CB7" w:rsidRPr="005E6191" w:rsidRDefault="002D7178" w:rsidP="0026756B">
            <w:pPr>
              <w:jc w:val="both"/>
              <w:rPr>
                <w:b/>
                <w:i/>
                <w:sz w:val="26"/>
                <w:szCs w:val="26"/>
              </w:rPr>
            </w:pPr>
            <w:r w:rsidRPr="005E6191">
              <w:rPr>
                <w:sz w:val="26"/>
                <w:szCs w:val="26"/>
              </w:rPr>
              <w:t xml:space="preserve">- </w:t>
            </w:r>
            <w:r w:rsidR="00271CB7" w:rsidRPr="005E6191">
              <w:rPr>
                <w:sz w:val="26"/>
                <w:szCs w:val="26"/>
              </w:rPr>
              <w:t>закрытое распределительное устройство</w:t>
            </w:r>
          </w:p>
        </w:tc>
      </w:tr>
      <w:tr w:rsidR="00271CB7" w:rsidRPr="005E6191" w:rsidTr="00783BFF">
        <w:tc>
          <w:tcPr>
            <w:tcW w:w="2015" w:type="dxa"/>
            <w:shd w:val="clear" w:color="auto" w:fill="auto"/>
          </w:tcPr>
          <w:p w:rsidR="00271CB7" w:rsidRPr="005E6191" w:rsidRDefault="00271CB7" w:rsidP="00AC6E66">
            <w:pPr>
              <w:rPr>
                <w:b/>
                <w:i/>
                <w:sz w:val="26"/>
                <w:szCs w:val="26"/>
              </w:rPr>
            </w:pPr>
            <w:r w:rsidRPr="005E6191">
              <w:rPr>
                <w:b/>
                <w:i/>
                <w:sz w:val="26"/>
                <w:szCs w:val="26"/>
              </w:rPr>
              <w:t>ОЛ</w:t>
            </w:r>
          </w:p>
        </w:tc>
        <w:tc>
          <w:tcPr>
            <w:tcW w:w="7483" w:type="dxa"/>
            <w:shd w:val="clear" w:color="auto" w:fill="auto"/>
          </w:tcPr>
          <w:p w:rsidR="00271CB7" w:rsidRPr="005E6191" w:rsidRDefault="002D7178" w:rsidP="0026756B">
            <w:pPr>
              <w:jc w:val="both"/>
              <w:rPr>
                <w:b/>
                <w:i/>
                <w:sz w:val="26"/>
                <w:szCs w:val="26"/>
              </w:rPr>
            </w:pPr>
            <w:r w:rsidRPr="005E6191">
              <w:rPr>
                <w:sz w:val="26"/>
                <w:szCs w:val="26"/>
              </w:rPr>
              <w:t xml:space="preserve">- </w:t>
            </w:r>
            <w:r w:rsidR="00271CB7" w:rsidRPr="005E6191">
              <w:rPr>
                <w:sz w:val="26"/>
                <w:szCs w:val="26"/>
              </w:rPr>
              <w:t>опросные листы</w:t>
            </w:r>
          </w:p>
        </w:tc>
      </w:tr>
      <w:tr w:rsidR="00271CB7" w:rsidRPr="005E6191" w:rsidTr="00783BFF">
        <w:tc>
          <w:tcPr>
            <w:tcW w:w="2015" w:type="dxa"/>
            <w:shd w:val="clear" w:color="auto" w:fill="auto"/>
          </w:tcPr>
          <w:p w:rsidR="00271CB7" w:rsidRPr="005E6191" w:rsidRDefault="00271CB7" w:rsidP="00AC6E66">
            <w:pPr>
              <w:rPr>
                <w:b/>
                <w:i/>
                <w:sz w:val="26"/>
                <w:szCs w:val="26"/>
              </w:rPr>
            </w:pPr>
            <w:r w:rsidRPr="005E6191">
              <w:rPr>
                <w:b/>
                <w:i/>
                <w:sz w:val="26"/>
                <w:szCs w:val="26"/>
              </w:rPr>
              <w:t>ГКПЗ</w:t>
            </w:r>
          </w:p>
        </w:tc>
        <w:tc>
          <w:tcPr>
            <w:tcW w:w="7483" w:type="dxa"/>
            <w:shd w:val="clear" w:color="auto" w:fill="auto"/>
          </w:tcPr>
          <w:p w:rsidR="00271CB7" w:rsidRPr="005E6191" w:rsidRDefault="002D7178" w:rsidP="0026756B">
            <w:pPr>
              <w:jc w:val="both"/>
              <w:rPr>
                <w:b/>
                <w:i/>
                <w:sz w:val="26"/>
                <w:szCs w:val="26"/>
              </w:rPr>
            </w:pPr>
            <w:r w:rsidRPr="005E6191">
              <w:rPr>
                <w:sz w:val="26"/>
                <w:szCs w:val="26"/>
              </w:rPr>
              <w:t xml:space="preserve">- </w:t>
            </w:r>
            <w:r w:rsidR="00271CB7" w:rsidRPr="005E6191">
              <w:rPr>
                <w:sz w:val="26"/>
                <w:szCs w:val="26"/>
              </w:rPr>
              <w:t>годовая  комплексная программа закупок</w:t>
            </w:r>
          </w:p>
        </w:tc>
      </w:tr>
      <w:tr w:rsidR="00783BFF" w:rsidRPr="005E6191" w:rsidTr="00783BFF">
        <w:tc>
          <w:tcPr>
            <w:tcW w:w="2015" w:type="dxa"/>
            <w:shd w:val="clear" w:color="auto" w:fill="auto"/>
          </w:tcPr>
          <w:p w:rsidR="00783BFF" w:rsidRPr="005E6191" w:rsidRDefault="00783BFF" w:rsidP="00AC6E66">
            <w:pPr>
              <w:rPr>
                <w:b/>
                <w:i/>
                <w:sz w:val="26"/>
                <w:szCs w:val="26"/>
              </w:rPr>
            </w:pPr>
            <w:r w:rsidRPr="005E6191">
              <w:rPr>
                <w:b/>
                <w:i/>
                <w:sz w:val="26"/>
                <w:szCs w:val="26"/>
              </w:rPr>
              <w:t xml:space="preserve">Корректировка документа </w:t>
            </w:r>
          </w:p>
        </w:tc>
        <w:tc>
          <w:tcPr>
            <w:tcW w:w="7483" w:type="dxa"/>
            <w:shd w:val="clear" w:color="auto" w:fill="auto"/>
          </w:tcPr>
          <w:p w:rsidR="00783BFF" w:rsidRPr="005E6191" w:rsidRDefault="00783BFF" w:rsidP="00783BFF">
            <w:pPr>
              <w:rPr>
                <w:sz w:val="26"/>
                <w:szCs w:val="26"/>
              </w:rPr>
            </w:pPr>
            <w:r w:rsidRPr="005E6191">
              <w:rPr>
                <w:sz w:val="26"/>
                <w:szCs w:val="26"/>
              </w:rPr>
              <w:t>- это внесение изменений, дополнений или аннулирование разделов действующего документа</w:t>
            </w:r>
          </w:p>
        </w:tc>
      </w:tr>
    </w:tbl>
    <w:p w:rsidR="00F138BC" w:rsidRPr="005E6191" w:rsidRDefault="00F138BC" w:rsidP="00F138BC">
      <w:pPr>
        <w:pStyle w:val="affb"/>
        <w:rPr>
          <w:sz w:val="26"/>
          <w:szCs w:val="26"/>
        </w:rPr>
      </w:pPr>
    </w:p>
    <w:p w:rsidR="00F138BC" w:rsidRPr="005E6191" w:rsidRDefault="00F138BC" w:rsidP="00F138BC">
      <w:pPr>
        <w:pStyle w:val="affb"/>
        <w:rPr>
          <w:sz w:val="26"/>
          <w:szCs w:val="26"/>
        </w:rPr>
      </w:pPr>
      <w:proofErr w:type="gramStart"/>
      <w:r w:rsidRPr="005E6191">
        <w:rPr>
          <w:b/>
          <w:sz w:val="26"/>
          <w:szCs w:val="26"/>
        </w:rPr>
        <w:t>Хранилище ПСД</w:t>
      </w:r>
      <w:r w:rsidRPr="005E6191">
        <w:rPr>
          <w:sz w:val="26"/>
          <w:szCs w:val="26"/>
        </w:rPr>
        <w:t xml:space="preserve"> - «Электронный архив ПСД ПАО «МОЭСК» - Информационная система, автоматизирующая процесс согласования проектно-сметной документации в рабочем хранилище и формирования электронного архива ПСД в ПАО «МОЭСК» на базе платформы EMC </w:t>
      </w:r>
      <w:proofErr w:type="spellStart"/>
      <w:r w:rsidRPr="005E6191">
        <w:rPr>
          <w:sz w:val="26"/>
          <w:szCs w:val="26"/>
        </w:rPr>
        <w:t>Documentum</w:t>
      </w:r>
      <w:proofErr w:type="spellEnd"/>
      <w:r w:rsidRPr="005E6191">
        <w:rPr>
          <w:sz w:val="26"/>
          <w:szCs w:val="26"/>
        </w:rPr>
        <w:t xml:space="preserve">» - Программное обеспечение на базе платформы </w:t>
      </w:r>
      <w:r w:rsidRPr="005E6191">
        <w:rPr>
          <w:sz w:val="26"/>
          <w:szCs w:val="26"/>
          <w:lang w:val="en-US"/>
        </w:rPr>
        <w:t>EMC</w:t>
      </w:r>
      <w:r w:rsidRPr="005E6191">
        <w:rPr>
          <w:sz w:val="26"/>
          <w:szCs w:val="26"/>
        </w:rPr>
        <w:t xml:space="preserve"> </w:t>
      </w:r>
      <w:proofErr w:type="spellStart"/>
      <w:r w:rsidRPr="005E6191">
        <w:rPr>
          <w:sz w:val="26"/>
          <w:szCs w:val="26"/>
          <w:lang w:val="en-US"/>
        </w:rPr>
        <w:t>Documentum</w:t>
      </w:r>
      <w:proofErr w:type="spellEnd"/>
      <w:r w:rsidRPr="005E6191">
        <w:rPr>
          <w:sz w:val="26"/>
          <w:szCs w:val="26"/>
        </w:rPr>
        <w:t>, синхронизированное с АСУД и включающее в себя основные функции по хранению, рассмотрению и согласованию ПСД такие как: электронный архив ПСД, рабочее хранилище ПСД</w:t>
      </w:r>
      <w:proofErr w:type="gramEnd"/>
      <w:r w:rsidRPr="005E6191">
        <w:rPr>
          <w:sz w:val="26"/>
          <w:szCs w:val="26"/>
        </w:rPr>
        <w:t>, процесс согласования ПСД, разработанный по заказу ПАО «МОЭСК» на основании Приказа ГД ПАО «МОЭСК» от 14.10.2014 г. №1152.</w:t>
      </w:r>
    </w:p>
    <w:p w:rsidR="000F4F04" w:rsidRPr="005E6191" w:rsidRDefault="000F4F04" w:rsidP="000F4F04">
      <w:pPr>
        <w:rPr>
          <w:sz w:val="26"/>
          <w:szCs w:val="26"/>
        </w:rPr>
      </w:pPr>
    </w:p>
    <w:p w:rsidR="001135D2" w:rsidRPr="00DE637E" w:rsidRDefault="001135D2" w:rsidP="001135D2">
      <w:pPr>
        <w:pStyle w:val="a3"/>
      </w:pPr>
      <w:bookmarkStart w:id="4" w:name="_Toc441495933"/>
      <w:bookmarkStart w:id="5" w:name="_Toc446063088"/>
      <w:r w:rsidRPr="00DE637E">
        <w:t>Нормативные ссылки.</w:t>
      </w:r>
      <w:bookmarkEnd w:id="4"/>
      <w:bookmarkEnd w:id="5"/>
    </w:p>
    <w:p w:rsidR="001135D2" w:rsidRPr="00DE637E" w:rsidRDefault="001135D2" w:rsidP="001135D2">
      <w:pPr>
        <w:pStyle w:val="afff0"/>
      </w:pPr>
      <w:r w:rsidRPr="00DE637E">
        <w:t>Настоящий Регламент разработан с учетом следующих законодательных и нормативных правовых актов и распорядительных документов ПАО «МОЭСК»:</w:t>
      </w:r>
    </w:p>
    <w:p w:rsidR="001135D2" w:rsidRDefault="001135D2" w:rsidP="001135D2">
      <w:pPr>
        <w:pStyle w:val="affb"/>
      </w:pPr>
      <w:r w:rsidRPr="001135D2">
        <w:lastRenderedPageBreak/>
        <w:t xml:space="preserve">Регламенту подготовки, согласования и утверждения </w:t>
      </w:r>
      <w:proofErr w:type="gramStart"/>
      <w:r w:rsidRPr="001135D2">
        <w:t>ТТ</w:t>
      </w:r>
      <w:proofErr w:type="gramEnd"/>
      <w:r w:rsidRPr="001135D2">
        <w:t>, ТЗ, ЗП и ПСД на сооружение, техническое перевооружение и реконструкцию объектов ПАО «МОЭСК», напряжением 35-220 кВ» (Издание №3, утвержденного приказом №95 от 02 февраля 2016 г.)</w:t>
      </w:r>
      <w:r>
        <w:t>;</w:t>
      </w:r>
    </w:p>
    <w:p w:rsidR="001135D2" w:rsidRPr="00DA08DA" w:rsidRDefault="00DA08DA" w:rsidP="001135D2">
      <w:pPr>
        <w:pStyle w:val="affb"/>
      </w:pPr>
      <w:r w:rsidRPr="00DA08DA">
        <w:t>Регламент осуществления технологического присоединения к электрическим сетям ПАО «МОЭСК» в Московской области</w:t>
      </w:r>
      <w:r>
        <w:t xml:space="preserve"> утвержденный</w:t>
      </w:r>
      <w:r w:rsidRPr="00DA08DA">
        <w:t xml:space="preserve"> </w:t>
      </w:r>
      <w:r w:rsidR="001135D2" w:rsidRPr="00DA08DA">
        <w:t>приказ</w:t>
      </w:r>
      <w:r>
        <w:t>ом от 04.03.2015 №313;</w:t>
      </w:r>
    </w:p>
    <w:p w:rsidR="001135D2" w:rsidRPr="00DA08DA" w:rsidRDefault="001135D2" w:rsidP="001135D2">
      <w:pPr>
        <w:pStyle w:val="affb"/>
      </w:pPr>
      <w:r w:rsidRPr="00DA08DA">
        <w:t xml:space="preserve">Регламент </w:t>
      </w:r>
      <w:proofErr w:type="spellStart"/>
      <w:r w:rsidRPr="00DA08DA">
        <w:t>претензионно</w:t>
      </w:r>
      <w:proofErr w:type="spellEnd"/>
      <w:r w:rsidRPr="00DA08DA">
        <w:t>-исковой работы ПАО «МОЭСК» утвержденного Приказом ПАО «МОЭСК» от 27.03.2014 г. № 327</w:t>
      </w:r>
      <w:r w:rsidR="00DA08DA">
        <w:t>;</w:t>
      </w:r>
    </w:p>
    <w:p w:rsidR="001135D2" w:rsidRPr="001135D2" w:rsidRDefault="00DA08DA" w:rsidP="001135D2">
      <w:pPr>
        <w:pStyle w:val="affb"/>
      </w:pPr>
      <w:r w:rsidRPr="00DA08DA">
        <w:t>Регламент оказания дополнительных услуг в ПАО «МОЭСК», утвержденным приказом от 13.01.2016 №6.</w:t>
      </w:r>
    </w:p>
    <w:p w:rsidR="001135D2" w:rsidRPr="00DA08DA" w:rsidRDefault="001135D2" w:rsidP="001135D2">
      <w:pPr>
        <w:pStyle w:val="affb"/>
      </w:pPr>
      <w:r w:rsidRPr="00DE637E">
        <w:t xml:space="preserve">Градостроительный кодекс РФ </w:t>
      </w:r>
      <w:r w:rsidRPr="00DA08DA">
        <w:t>от 29.12.2004. № 190-ФЗ;</w:t>
      </w:r>
    </w:p>
    <w:p w:rsidR="001135D2" w:rsidRPr="00DE637E" w:rsidRDefault="001135D2" w:rsidP="001135D2">
      <w:pPr>
        <w:pStyle w:val="affb"/>
      </w:pPr>
      <w:r w:rsidRPr="00DA08DA">
        <w:t>Федеральный закон от</w:t>
      </w:r>
      <w:r w:rsidRPr="00DE637E">
        <w:t xml:space="preserve"> 14 марта 2009 г. N 32-ФЗ "О внесении изменений в Лесной кодекс Российской Федерации и отдельные законодательные акты Российской Федерации" (с изменениями и дополнениями);</w:t>
      </w:r>
    </w:p>
    <w:p w:rsidR="001135D2" w:rsidRPr="00DE637E" w:rsidRDefault="001135D2" w:rsidP="001135D2">
      <w:pPr>
        <w:pStyle w:val="affb"/>
      </w:pPr>
      <w:r w:rsidRPr="00DE637E">
        <w:t>Федеральный закон РФ от 23.11.1995 N 174-ФЗ "Об экологической экспертизе";</w:t>
      </w:r>
    </w:p>
    <w:p w:rsidR="001135D2" w:rsidRPr="00DE637E" w:rsidRDefault="001135D2" w:rsidP="001135D2">
      <w:pPr>
        <w:pStyle w:val="affb"/>
      </w:pPr>
      <w:r w:rsidRPr="00DE637E">
        <w:t>Федеральный закон от 10.01.2002 N 7-ФЗ "Об охране окружающей среды";</w:t>
      </w:r>
    </w:p>
    <w:p w:rsidR="001135D2" w:rsidRPr="00DE637E" w:rsidRDefault="001135D2" w:rsidP="001135D2">
      <w:pPr>
        <w:pStyle w:val="affb"/>
      </w:pPr>
      <w:r w:rsidRPr="00DE637E">
        <w:t>Федеральный закон от 22 июля 2008 г. N 123-ФЗ "Технический регламент о требованиях пожарной безопасности";</w:t>
      </w:r>
    </w:p>
    <w:p w:rsidR="001135D2" w:rsidRPr="00DE637E" w:rsidRDefault="001135D2" w:rsidP="001135D2">
      <w:pPr>
        <w:pStyle w:val="affb"/>
      </w:pPr>
      <w:r w:rsidRPr="00DE637E">
        <w:t>Постановление правительства РФ от 16.02.2008 г. № 87 «О составе разделов проектной документации и требованиях к их содержанию» с дополнениями;</w:t>
      </w:r>
    </w:p>
    <w:p w:rsidR="001135D2" w:rsidRPr="00DE637E" w:rsidRDefault="001135D2" w:rsidP="001135D2">
      <w:pPr>
        <w:pStyle w:val="affb"/>
      </w:pPr>
      <w:r w:rsidRPr="00DE637E">
        <w:t xml:space="preserve">Постановление правительства Москвы от 30.07.2002 г. № 586-ПП «Об утверждении Положения о едином порядке </w:t>
      </w:r>
      <w:proofErr w:type="spellStart"/>
      <w:r w:rsidRPr="00DE637E">
        <w:t>предпроектной</w:t>
      </w:r>
      <w:proofErr w:type="spellEnd"/>
      <w:r w:rsidRPr="00DE637E">
        <w:t xml:space="preserve"> и проектной подготовки строительства инженерных коммуникаций, сооружений и объектов дорожно-транспортного обеспечения в г. Москве» с изменениями;</w:t>
      </w:r>
    </w:p>
    <w:p w:rsidR="001135D2" w:rsidRPr="00DE637E" w:rsidRDefault="001135D2" w:rsidP="001135D2">
      <w:pPr>
        <w:pStyle w:val="affb"/>
      </w:pPr>
      <w:r w:rsidRPr="00DE637E">
        <w:t>Постановление Правительства Российской Федерации от 17.10.2009 № 823 «О схемах и программах перспективного развития электроэнергетики»;</w:t>
      </w:r>
    </w:p>
    <w:p w:rsidR="001135D2" w:rsidRPr="00DE637E" w:rsidRDefault="001135D2" w:rsidP="001135D2">
      <w:pPr>
        <w:pStyle w:val="affb"/>
      </w:pPr>
      <w:r w:rsidRPr="00DE637E">
        <w:t>Нормы технологического проектирования подстанций переменного тока с высшим напряжением 35-750 кВ (НТС ПС) СТО 56947007-29.240.10.028-2009;</w:t>
      </w:r>
    </w:p>
    <w:p w:rsidR="001135D2" w:rsidRPr="00DE637E" w:rsidRDefault="001135D2" w:rsidP="001135D2">
      <w:pPr>
        <w:pStyle w:val="affb"/>
      </w:pPr>
      <w:r w:rsidRPr="00DE637E">
        <w:t>Национальный стандарт РФ ГОСТ </w:t>
      </w:r>
      <w:proofErr w:type="gramStart"/>
      <w:r w:rsidRPr="00DE637E">
        <w:t>Р</w:t>
      </w:r>
      <w:proofErr w:type="gramEnd"/>
      <w:r w:rsidRPr="00DE637E">
        <w:t> 21.1101-2013 «Система проектной документации для строительства. Основные требования к проектной и рабочей документации» от 01.01.2014;</w:t>
      </w:r>
    </w:p>
    <w:p w:rsidR="001135D2" w:rsidRPr="00DE637E" w:rsidRDefault="001135D2" w:rsidP="001135D2">
      <w:pPr>
        <w:pStyle w:val="affb"/>
      </w:pPr>
      <w:r w:rsidRPr="00DE637E">
        <w:t>Стандарт ОАО «ФСК ЕЭС» СТО 56947007-29.240.30.047-2010 «Рекомендации по применению типовых принципиальных электрических схем распределительных устройств подстанций 35-750 кВ»;</w:t>
      </w:r>
    </w:p>
    <w:p w:rsidR="001135D2" w:rsidRPr="00DE637E" w:rsidRDefault="001135D2" w:rsidP="001135D2">
      <w:pPr>
        <w:pStyle w:val="affb"/>
      </w:pPr>
      <w:r w:rsidRPr="00DE637E">
        <w:t>Стандарт организации ПАО «</w:t>
      </w:r>
      <w:proofErr w:type="spellStart"/>
      <w:r w:rsidRPr="00DE637E">
        <w:t>Россети</w:t>
      </w:r>
      <w:proofErr w:type="spellEnd"/>
      <w:r w:rsidRPr="00DE637E">
        <w:t xml:space="preserve">» СТО 34.01-24-002-2015 «Планирование и выполнение ремонта. Формирование списка объектов для </w:t>
      </w:r>
      <w:r w:rsidRPr="00DE637E">
        <w:lastRenderedPageBreak/>
        <w:t>включения в раздел инвестиционной программы в части технического перевооружения и реконструкции с учетом жизненного цикла продукции»;</w:t>
      </w:r>
    </w:p>
    <w:p w:rsidR="001135D2" w:rsidRPr="00DE637E" w:rsidRDefault="001135D2" w:rsidP="001135D2">
      <w:pPr>
        <w:pStyle w:val="affb"/>
      </w:pPr>
      <w:r w:rsidRPr="00DE637E">
        <w:t xml:space="preserve">ГОСТ </w:t>
      </w:r>
      <w:proofErr w:type="gramStart"/>
      <w:r w:rsidRPr="00DE637E">
        <w:t>Р</w:t>
      </w:r>
      <w:proofErr w:type="gramEnd"/>
      <w:r w:rsidRPr="00DE637E">
        <w:t xml:space="preserve"> 21.1101-2013 СПДС. Основные требования к проектной и рабочей документации;</w:t>
      </w:r>
    </w:p>
    <w:p w:rsidR="001135D2" w:rsidRPr="00DE637E" w:rsidRDefault="001135D2" w:rsidP="001135D2">
      <w:pPr>
        <w:pStyle w:val="affb"/>
      </w:pPr>
      <w:r w:rsidRPr="00DE637E">
        <w:t>ГОСТ 32144-2013 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t>
      </w:r>
    </w:p>
    <w:p w:rsidR="001135D2" w:rsidRPr="00DE637E" w:rsidRDefault="001135D2" w:rsidP="001135D2">
      <w:pPr>
        <w:pStyle w:val="affb"/>
      </w:pPr>
      <w:r w:rsidRPr="00DE637E">
        <w:t>ГОСТ 7746-2001 Трансформаторы тока. Общие технические условия;</w:t>
      </w:r>
    </w:p>
    <w:p w:rsidR="001135D2" w:rsidRPr="00DE637E" w:rsidRDefault="001135D2" w:rsidP="001135D2">
      <w:pPr>
        <w:pStyle w:val="affb"/>
      </w:pPr>
      <w:r w:rsidRPr="00DE637E">
        <w:t>РД 34.35.305 Инструкция по проверке трансформаторов напряжения и их вторичных цепей;</w:t>
      </w:r>
    </w:p>
    <w:p w:rsidR="001135D2" w:rsidRPr="00DE637E" w:rsidRDefault="001135D2" w:rsidP="001135D2">
      <w:pPr>
        <w:pStyle w:val="affb"/>
      </w:pPr>
      <w:r w:rsidRPr="00DE637E">
        <w:t>РД 34.09.101-94 Типовая инструкция по учету электроэнергии при ее производстве, передаче и распределении;</w:t>
      </w:r>
    </w:p>
    <w:p w:rsidR="001135D2" w:rsidRPr="00DE637E" w:rsidRDefault="001135D2" w:rsidP="001135D2">
      <w:pPr>
        <w:pStyle w:val="affb"/>
      </w:pPr>
      <w:r w:rsidRPr="00DE637E">
        <w:t>РД 153-34.0-35.301-2002 Инструкция по проверке трансформаторов тока;</w:t>
      </w:r>
    </w:p>
    <w:p w:rsidR="001135D2" w:rsidRPr="00DE637E" w:rsidRDefault="001135D2" w:rsidP="001135D2">
      <w:pPr>
        <w:pStyle w:val="affb"/>
      </w:pPr>
      <w:r w:rsidRPr="00DE637E">
        <w:t>РД 50-34.698-90 Методические указания «Информационная технология. Комплекс стандартов и руководящих документов на автоматизированные системы. Автоматизированные системы. Требования к содержанию документов»;</w:t>
      </w:r>
    </w:p>
    <w:p w:rsidR="001135D2" w:rsidRPr="00DE637E" w:rsidRDefault="001135D2" w:rsidP="001135D2">
      <w:pPr>
        <w:pStyle w:val="affb"/>
      </w:pPr>
      <w:r w:rsidRPr="00DE637E">
        <w:t>СНиП 3.05.06-85 «Электротехнические устройства»;</w:t>
      </w:r>
    </w:p>
    <w:p w:rsidR="001135D2" w:rsidRPr="00DE637E" w:rsidRDefault="001135D2" w:rsidP="001135D2">
      <w:pPr>
        <w:pStyle w:val="affb"/>
        <w:rPr>
          <w:rFonts w:eastAsia="Calibri"/>
        </w:rPr>
      </w:pPr>
      <w:r w:rsidRPr="00DE637E">
        <w:t xml:space="preserve">СО 34.35.302-2006 «Типовая инструкция по организации и производству работ в устройствах релейной защиты и </w:t>
      </w:r>
      <w:proofErr w:type="spellStart"/>
      <w:r w:rsidRPr="00DE637E">
        <w:t>электроавтоматики</w:t>
      </w:r>
      <w:proofErr w:type="spellEnd"/>
      <w:r w:rsidRPr="00DE637E">
        <w:t xml:space="preserve"> электростанций и подстанций»;</w:t>
      </w:r>
    </w:p>
    <w:p w:rsidR="001135D2" w:rsidRPr="00DE637E" w:rsidRDefault="001135D2" w:rsidP="001135D2">
      <w:pPr>
        <w:pStyle w:val="affb"/>
      </w:pPr>
      <w:r w:rsidRPr="00DE637E">
        <w:t>Правила устройства электроустановок (ПУЭ) 7 издание;</w:t>
      </w:r>
    </w:p>
    <w:p w:rsidR="001135D2" w:rsidRPr="00DE637E" w:rsidRDefault="001135D2" w:rsidP="001135D2">
      <w:pPr>
        <w:pStyle w:val="affb"/>
      </w:pPr>
      <w:r w:rsidRPr="00DE637E">
        <w:t>Методика определения стоимости строительной продукции на территории Российской Федерации МДС 81-35.2004;</w:t>
      </w:r>
    </w:p>
    <w:p w:rsidR="001135D2" w:rsidRPr="00DE637E" w:rsidRDefault="001135D2" w:rsidP="001135D2">
      <w:pPr>
        <w:pStyle w:val="affb"/>
      </w:pPr>
      <w:r w:rsidRPr="00DE637E">
        <w:t>Сборник укрупненных показателей стоимости строительства (реконструкции) подстанций и линий электропередачи для нужд ОАО «Холдинг МРСК» (утвержден Приказом ОАО «Холдинг МРСК» № 488 от 20 сентября 2012г. и введен в действие в ПАО «МОЭСК» Приказом № 27 от 23.01.2013г);</w:t>
      </w:r>
    </w:p>
    <w:p w:rsidR="001135D2" w:rsidRPr="00DE637E" w:rsidRDefault="001135D2" w:rsidP="001135D2">
      <w:pPr>
        <w:pStyle w:val="affb"/>
      </w:pPr>
      <w:r w:rsidRPr="00DE637E">
        <w:t xml:space="preserve">Рекомендации по модернизации, реконструкции и замене длительно эксплуатирующихся устройств релейной защиты и </w:t>
      </w:r>
      <w:proofErr w:type="spellStart"/>
      <w:r w:rsidRPr="00DE637E">
        <w:t>электроавтоматики</w:t>
      </w:r>
      <w:proofErr w:type="spellEnd"/>
      <w:r w:rsidRPr="00DE637E">
        <w:t xml:space="preserve"> энергосистем РД 153-34.0-35.648-01;</w:t>
      </w:r>
    </w:p>
    <w:p w:rsidR="001135D2" w:rsidRPr="00DE637E" w:rsidRDefault="001135D2" w:rsidP="001135D2">
      <w:pPr>
        <w:pStyle w:val="affb"/>
      </w:pPr>
      <w:r w:rsidRPr="00DE637E">
        <w:t>Положение ПАО «</w:t>
      </w:r>
      <w:proofErr w:type="spellStart"/>
      <w:r w:rsidRPr="00DE637E">
        <w:t>Россети</w:t>
      </w:r>
      <w:proofErr w:type="spellEnd"/>
      <w:r w:rsidRPr="00DE637E">
        <w:t>» «О единой технической политике в электросетевом комплексе» в действующей редакции;</w:t>
      </w:r>
    </w:p>
    <w:p w:rsidR="001135D2" w:rsidRPr="00DE637E" w:rsidRDefault="001135D2" w:rsidP="001135D2">
      <w:pPr>
        <w:pStyle w:val="affb"/>
      </w:pPr>
      <w:r w:rsidRPr="00DE637E">
        <w:t>«Положение о реализации единой технической политики ПАО «</w:t>
      </w:r>
      <w:proofErr w:type="spellStart"/>
      <w:r w:rsidRPr="00DE637E">
        <w:t>Россети</w:t>
      </w:r>
      <w:proofErr w:type="spellEnd"/>
      <w:r w:rsidRPr="00DE637E">
        <w:t>» и ДЗО ПАО «</w:t>
      </w:r>
      <w:proofErr w:type="spellStart"/>
      <w:r w:rsidRPr="00DE637E">
        <w:t>Россети</w:t>
      </w:r>
      <w:proofErr w:type="spellEnd"/>
      <w:r w:rsidRPr="00DE637E">
        <w:t>» в электросетевом комплексе» утвержденное Распоряжением ПАО «</w:t>
      </w:r>
      <w:proofErr w:type="spellStart"/>
      <w:r w:rsidRPr="00DE637E">
        <w:t>Россети</w:t>
      </w:r>
      <w:proofErr w:type="spellEnd"/>
      <w:r w:rsidRPr="00DE637E">
        <w:t>» от 16.11.15 №542Р;</w:t>
      </w:r>
    </w:p>
    <w:p w:rsidR="001135D2" w:rsidRPr="00DE637E" w:rsidRDefault="001135D2" w:rsidP="001135D2">
      <w:pPr>
        <w:pStyle w:val="affb"/>
      </w:pPr>
      <w:r w:rsidRPr="00DE637E">
        <w:t>Методические указания по применению в ПАО «МОЭСК» основных технических решений по эксплуатации, реконструкции и новому строительству электросетевых объектов» в действующей редакции;</w:t>
      </w:r>
    </w:p>
    <w:p w:rsidR="001135D2" w:rsidRPr="00DE637E" w:rsidRDefault="001135D2" w:rsidP="001135D2">
      <w:pPr>
        <w:pStyle w:val="affb"/>
      </w:pPr>
      <w:r w:rsidRPr="00DE637E">
        <w:t>Методические указания по устойчивости энергосистем СО 153-34.20.576-2003 (РД 34.20.576);</w:t>
      </w:r>
    </w:p>
    <w:p w:rsidR="001135D2" w:rsidRPr="00DE637E" w:rsidRDefault="001135D2" w:rsidP="001135D2">
      <w:pPr>
        <w:pStyle w:val="affb"/>
      </w:pPr>
      <w:r w:rsidRPr="00DE637E">
        <w:lastRenderedPageBreak/>
        <w:t xml:space="preserve">Регламент по организации строительства, технического перевооружения и реконструкции объектов электросетевого хозяйства ПАО «МОЭСК» (утвержден  Приказом </w:t>
      </w:r>
      <w:r w:rsidR="00443829">
        <w:t>ПАО «МОЭСК»</w:t>
      </w:r>
      <w:r w:rsidRPr="00DE637E">
        <w:t xml:space="preserve"> от 04.07.2014 № 719);</w:t>
      </w:r>
    </w:p>
    <w:p w:rsidR="001135D2" w:rsidRPr="00DE637E" w:rsidRDefault="001135D2" w:rsidP="001135D2">
      <w:pPr>
        <w:pStyle w:val="affb"/>
      </w:pPr>
      <w:r w:rsidRPr="00DE637E">
        <w:t xml:space="preserve">Регламент взаимодействия Филиалов ОАО «СО ЕЭС» ОДУ Центра и Московское РДУ </w:t>
      </w:r>
      <w:r w:rsidRPr="00DE637E">
        <w:rPr>
          <w:lang w:val="en-US"/>
        </w:rPr>
        <w:t>c</w:t>
      </w:r>
      <w:r w:rsidRPr="00DE637E">
        <w:t xml:space="preserve"> ПАО «МОЭСК» при строительстве, реконструкции, техническом перевооружении объектов электросетевого хозяйства», (утвержден приказом </w:t>
      </w:r>
      <w:r w:rsidR="00443829">
        <w:t>ПАО «МОЭСК»</w:t>
      </w:r>
      <w:r w:rsidRPr="00DE637E">
        <w:t xml:space="preserve"> от </w:t>
      </w:r>
      <w:r w:rsidR="00A11832">
        <w:t>04</w:t>
      </w:r>
      <w:r w:rsidRPr="00DE637E">
        <w:t>.</w:t>
      </w:r>
      <w:r w:rsidR="00A11832">
        <w:t>08</w:t>
      </w:r>
      <w:r w:rsidRPr="00DE637E">
        <w:t>.201</w:t>
      </w:r>
      <w:r w:rsidR="00A11832">
        <w:t>6</w:t>
      </w:r>
      <w:r w:rsidRPr="00DE637E">
        <w:t xml:space="preserve"> №</w:t>
      </w:r>
      <w:r w:rsidR="00A11832">
        <w:t xml:space="preserve"> </w:t>
      </w:r>
      <w:r w:rsidRPr="00DE637E">
        <w:t>94</w:t>
      </w:r>
      <w:r w:rsidR="00A11832">
        <w:t>9</w:t>
      </w:r>
      <w:r w:rsidRPr="00DE637E">
        <w:t xml:space="preserve">); </w:t>
      </w:r>
    </w:p>
    <w:p w:rsidR="001135D2" w:rsidRPr="00DE637E" w:rsidRDefault="001135D2" w:rsidP="001135D2">
      <w:pPr>
        <w:pStyle w:val="affb"/>
      </w:pPr>
      <w:r w:rsidRPr="00DE637E">
        <w:t xml:space="preserve">Регламент взаимодействия Филиала </w:t>
      </w:r>
      <w:r w:rsidR="00443829">
        <w:t>П</w:t>
      </w:r>
      <w:r w:rsidRPr="00DE637E">
        <w:t>АО «СО</w:t>
      </w:r>
      <w:r w:rsidR="00443829">
        <w:t xml:space="preserve"> </w:t>
      </w:r>
      <w:r w:rsidRPr="00DE637E">
        <w:t xml:space="preserve">ЕЭС» </w:t>
      </w:r>
      <w:r w:rsidR="00443829">
        <w:t xml:space="preserve">- </w:t>
      </w:r>
      <w:r w:rsidRPr="00DE637E">
        <w:t xml:space="preserve">Московское РДУ и ПАО «МОЭСК» при замене силовых трансформаторов 35 и 110 кВ на ПС </w:t>
      </w:r>
      <w:r w:rsidR="00443829">
        <w:t>ПАО «МОЭСК»</w:t>
      </w:r>
      <w:r w:rsidRPr="00DE637E">
        <w:t xml:space="preserve"> от 02.04.13 г;</w:t>
      </w:r>
    </w:p>
    <w:p w:rsidR="001135D2" w:rsidRPr="00DE637E" w:rsidRDefault="001135D2" w:rsidP="001135D2">
      <w:pPr>
        <w:pStyle w:val="affb"/>
      </w:pPr>
      <w:r w:rsidRPr="00DE637E">
        <w:t xml:space="preserve">Регламент оказания дополнительных услуг ПАО «МОЭСК» (утвержден приказом ПАО «МОЭСК» от </w:t>
      </w:r>
      <w:r w:rsidRPr="00DE637E">
        <w:rPr>
          <w:color w:val="auto"/>
        </w:rPr>
        <w:t>13.01.2016 № 6);</w:t>
      </w:r>
    </w:p>
    <w:p w:rsidR="001135D2" w:rsidRPr="00DE637E" w:rsidRDefault="001135D2" w:rsidP="001135D2">
      <w:pPr>
        <w:pStyle w:val="affb"/>
      </w:pPr>
      <w:r w:rsidRPr="00DE637E">
        <w:t xml:space="preserve">Приказ «О создании Технического комитета </w:t>
      </w:r>
      <w:r w:rsidR="00443829">
        <w:t>ПАО «МОЭСК»</w:t>
      </w:r>
      <w:r w:rsidRPr="00DE637E">
        <w:t xml:space="preserve"> от 08.07.2013 № 676 с изменениями согласно приказу от 14.10.2015 № 1319;</w:t>
      </w:r>
    </w:p>
    <w:p w:rsidR="001135D2" w:rsidRPr="00DE637E" w:rsidRDefault="001135D2" w:rsidP="001135D2">
      <w:pPr>
        <w:pStyle w:val="affb"/>
      </w:pPr>
      <w:r w:rsidRPr="00DE637E">
        <w:t xml:space="preserve">Приказ «О начале работ по Проекту создания процесса согласования проектно-сметной документации в «рабочем хранилище» и формирования электронного архива ПСД в АСУД </w:t>
      </w:r>
      <w:r w:rsidR="00443829">
        <w:t>ПАО «МОЭСК»</w:t>
      </w:r>
      <w:r w:rsidRPr="00DE637E">
        <w:t xml:space="preserve"> на базе платформы EMC </w:t>
      </w:r>
      <w:proofErr w:type="spellStart"/>
      <w:r w:rsidRPr="00DE637E">
        <w:t>Documentum</w:t>
      </w:r>
      <w:proofErr w:type="spellEnd"/>
      <w:r w:rsidRPr="00DE637E">
        <w:t>» от 14.10.2014 № 1152;</w:t>
      </w:r>
    </w:p>
    <w:p w:rsidR="001135D2" w:rsidRPr="00DE637E" w:rsidRDefault="001135D2" w:rsidP="001135D2">
      <w:pPr>
        <w:pStyle w:val="affb"/>
      </w:pPr>
      <w:r w:rsidRPr="00DE637E">
        <w:t>Приказ «Об организации работы по внедрению мероприятий по снижению удельной стоимости строящихся объектов по целевому ориентиру 30%» от 09.08.2013 №811;</w:t>
      </w:r>
    </w:p>
    <w:p w:rsidR="001135D2" w:rsidRPr="00DE637E" w:rsidRDefault="001135D2" w:rsidP="001135D2">
      <w:pPr>
        <w:pStyle w:val="affb"/>
      </w:pPr>
      <w:r w:rsidRPr="00DE637E">
        <w:t xml:space="preserve">Приказ </w:t>
      </w:r>
      <w:r w:rsidR="00443829">
        <w:t>ПАО «МОЭСК»</w:t>
      </w:r>
      <w:r w:rsidRPr="00DE637E">
        <w:t xml:space="preserve"> «О назначении лиц, ответственных за проведение экспертизы заявок участников закупочных процедур для нужд </w:t>
      </w:r>
      <w:r w:rsidR="00443829">
        <w:t>ПАО «МОЭСК»</w:t>
      </w:r>
      <w:r w:rsidRPr="00DE637E">
        <w:t>, и порядке проведения экспертизы» от 17.02.2014 №170 с дополнениями;</w:t>
      </w:r>
    </w:p>
    <w:p w:rsidR="001135D2" w:rsidRPr="00DE637E" w:rsidRDefault="001135D2" w:rsidP="001135D2">
      <w:pPr>
        <w:pStyle w:val="affb"/>
      </w:pPr>
      <w:r w:rsidRPr="00DE637E">
        <w:t>Приказ «Об утверждении Методических указаний по разработке и согласованию природоохранных разделов в составе проектной документации на разных стадиях проектирования» от 30.06.2015 № 779;</w:t>
      </w:r>
    </w:p>
    <w:p w:rsidR="001135D2" w:rsidRPr="00DE637E" w:rsidRDefault="001135D2" w:rsidP="001135D2">
      <w:pPr>
        <w:pStyle w:val="affb"/>
      </w:pPr>
      <w:r w:rsidRPr="00DE637E">
        <w:t>Распоряжение ОАО «Российские сети» № 69р от 12.09.2013г. «Об утверждении Методики планирования снижения инвестиционных затрат на 30 процентов относительно уровня 2012 года при формировании инвестиционных программ ДЗО ОАО «</w:t>
      </w:r>
      <w:proofErr w:type="spellStart"/>
      <w:r w:rsidRPr="00DE637E">
        <w:t>Россети</w:t>
      </w:r>
      <w:proofErr w:type="spellEnd"/>
      <w:r w:rsidRPr="00DE637E">
        <w:t>»;</w:t>
      </w:r>
    </w:p>
    <w:p w:rsidR="001135D2" w:rsidRPr="00DE637E" w:rsidRDefault="001135D2" w:rsidP="001135D2">
      <w:pPr>
        <w:pStyle w:val="affb"/>
      </w:pPr>
      <w:r w:rsidRPr="00DE637E">
        <w:t xml:space="preserve">Распоряжение </w:t>
      </w:r>
      <w:r w:rsidR="00443829">
        <w:t>ПАО «МОЭСК»</w:t>
      </w:r>
      <w:r w:rsidRPr="00DE637E">
        <w:t xml:space="preserve"> № 203р от 20.03.2014 года «Об утверждении </w:t>
      </w:r>
      <w:proofErr w:type="gramStart"/>
      <w:r w:rsidRPr="00DE637E">
        <w:t>альбома типовых функциональных схем взаимодействия устройств релейной защиты</w:t>
      </w:r>
      <w:proofErr w:type="gramEnd"/>
      <w:r w:rsidRPr="00DE637E">
        <w:t xml:space="preserve"> и автоматики»;</w:t>
      </w:r>
    </w:p>
    <w:p w:rsidR="001135D2" w:rsidRPr="00DE637E" w:rsidRDefault="001135D2" w:rsidP="001135D2">
      <w:pPr>
        <w:pStyle w:val="affb"/>
      </w:pPr>
      <w:r w:rsidRPr="00DE637E">
        <w:t xml:space="preserve">Распоряжение </w:t>
      </w:r>
      <w:r w:rsidR="00443829">
        <w:t>ПАО «МОЭСК»</w:t>
      </w:r>
      <w:r w:rsidRPr="00DE637E">
        <w:t xml:space="preserve"> № 385р от 09.06.2014 года «Об утверждении требований к оформлению схем размещения защит»;</w:t>
      </w:r>
    </w:p>
    <w:p w:rsidR="001135D2" w:rsidRPr="00DE637E" w:rsidRDefault="001135D2" w:rsidP="001135D2">
      <w:pPr>
        <w:pStyle w:val="affb"/>
      </w:pPr>
      <w:r w:rsidRPr="00DE637E">
        <w:t xml:space="preserve">Распоряжение ОАО «МОЭСК № 495 от 13.08.2014 г. «Об организации эксплуатации комплексов регистрации аварийных процессов на объектах </w:t>
      </w:r>
      <w:r w:rsidR="00443829">
        <w:t>ПАО «МОЭСК»</w:t>
      </w:r>
      <w:r w:rsidRPr="00DE637E">
        <w:t>;</w:t>
      </w:r>
    </w:p>
    <w:p w:rsidR="001135D2" w:rsidRPr="00DE637E" w:rsidRDefault="001135D2" w:rsidP="001135D2">
      <w:pPr>
        <w:pStyle w:val="affb"/>
      </w:pPr>
      <w:r w:rsidRPr="00DE637E">
        <w:t xml:space="preserve">Порядок взаимодействия Филиала ОАО «СО ЕЭС» Московское РДУ и ПАО «МОЭСК» в части ввода объектов 110 - 220 кВ в работу после реконструкции электросетевого оборудования, проектная документация по </w:t>
      </w:r>
      <w:r w:rsidRPr="00DE637E">
        <w:lastRenderedPageBreak/>
        <w:t>которому не подлежит согласованию с Филиалом ОАО «СО ЕЭС» Московское РДУ от 21.08.2015;</w:t>
      </w:r>
    </w:p>
    <w:p w:rsidR="001135D2" w:rsidRPr="00DE637E" w:rsidRDefault="001135D2" w:rsidP="001135D2">
      <w:pPr>
        <w:pStyle w:val="affb"/>
        <w:rPr>
          <w:rFonts w:eastAsia="Calibri"/>
          <w:lang w:eastAsia="en-US"/>
        </w:rPr>
      </w:pPr>
      <w:r w:rsidRPr="00DE637E">
        <w:t xml:space="preserve">Порядок разделения </w:t>
      </w:r>
      <w:proofErr w:type="gramStart"/>
      <w:r w:rsidRPr="00DE637E">
        <w:t>ТТ</w:t>
      </w:r>
      <w:proofErr w:type="gramEnd"/>
      <w:r w:rsidRPr="00DE637E">
        <w:t xml:space="preserve"> и ТЗ на реконструкцию/новое строительство объектов 35 кВ и выше на этапы (утвержден приказом ПАО «МОЭСК» от 19.08.2015 № 1039).</w:t>
      </w:r>
    </w:p>
    <w:p w:rsidR="001135D2" w:rsidRPr="00DE637E" w:rsidRDefault="001135D2" w:rsidP="001135D2">
      <w:pPr>
        <w:pStyle w:val="affb"/>
      </w:pPr>
      <w:r w:rsidRPr="00DE637E">
        <w:t>Инструкция по порядку выявления и ликвидации «узких мест» в электрической сети ПАО «МОЭСК» (утверждена приказом от 28.08.2015 № 1093).</w:t>
      </w:r>
    </w:p>
    <w:p w:rsidR="001135D2" w:rsidRPr="005E6191" w:rsidRDefault="001135D2" w:rsidP="00AC6E66">
      <w:pPr>
        <w:ind w:left="1560" w:hanging="1560"/>
        <w:rPr>
          <w:sz w:val="26"/>
          <w:szCs w:val="26"/>
        </w:rPr>
      </w:pPr>
    </w:p>
    <w:p w:rsidR="002D7178" w:rsidRPr="005E6191" w:rsidRDefault="002D7178" w:rsidP="005A0052">
      <w:pPr>
        <w:pStyle w:val="a2"/>
        <w:rPr>
          <w:sz w:val="26"/>
          <w:szCs w:val="26"/>
          <w:lang w:val="en-US"/>
        </w:rPr>
      </w:pPr>
      <w:bookmarkStart w:id="6" w:name="_Toc446063089"/>
      <w:r w:rsidRPr="005E6191">
        <w:rPr>
          <w:sz w:val="26"/>
          <w:szCs w:val="26"/>
        </w:rPr>
        <w:lastRenderedPageBreak/>
        <w:t>ЭЛЕКТРОСЕТЕВЫЕ ОБЪЕКТЫ 35 – 220 КВ.</w:t>
      </w:r>
      <w:bookmarkEnd w:id="6"/>
    </w:p>
    <w:p w:rsidR="002D7178" w:rsidRPr="005E6191" w:rsidRDefault="002D7178" w:rsidP="005A0052">
      <w:pPr>
        <w:pStyle w:val="a3"/>
        <w:jc w:val="both"/>
        <w:rPr>
          <w:sz w:val="26"/>
          <w:szCs w:val="26"/>
        </w:rPr>
      </w:pPr>
      <w:bookmarkStart w:id="7" w:name="_Toc446063090"/>
      <w:r w:rsidRPr="005E6191">
        <w:rPr>
          <w:sz w:val="26"/>
          <w:szCs w:val="26"/>
        </w:rPr>
        <w:t>Порядок подготовки,  согласование и утверждение ТТ.</w:t>
      </w:r>
      <w:bookmarkEnd w:id="7"/>
    </w:p>
    <w:p w:rsidR="002D7178" w:rsidRPr="005E6191" w:rsidRDefault="002D7178" w:rsidP="005A0052">
      <w:pPr>
        <w:ind w:left="142" w:firstLine="567"/>
        <w:jc w:val="both"/>
        <w:rPr>
          <w:sz w:val="26"/>
          <w:szCs w:val="26"/>
        </w:rPr>
      </w:pPr>
      <w:r w:rsidRPr="005E6191">
        <w:rPr>
          <w:sz w:val="26"/>
          <w:szCs w:val="26"/>
        </w:rPr>
        <w:t xml:space="preserve">Данный раздел Регламента устанавливает порядок и сроки подготовки и согласования </w:t>
      </w:r>
      <w:r w:rsidRPr="005E6191">
        <w:rPr>
          <w:b/>
          <w:sz w:val="26"/>
          <w:szCs w:val="26"/>
        </w:rPr>
        <w:t>Технических требований</w:t>
      </w:r>
      <w:r w:rsidRPr="005E6191">
        <w:rPr>
          <w:sz w:val="26"/>
          <w:szCs w:val="26"/>
        </w:rPr>
        <w:t>:</w:t>
      </w:r>
    </w:p>
    <w:p w:rsidR="002D7178" w:rsidRPr="005E6191" w:rsidRDefault="002D7178" w:rsidP="004A0CE9">
      <w:pPr>
        <w:numPr>
          <w:ilvl w:val="0"/>
          <w:numId w:val="28"/>
        </w:numPr>
        <w:jc w:val="both"/>
        <w:rPr>
          <w:sz w:val="26"/>
          <w:szCs w:val="26"/>
        </w:rPr>
      </w:pPr>
      <w:r w:rsidRPr="005E6191">
        <w:rPr>
          <w:sz w:val="26"/>
          <w:szCs w:val="26"/>
        </w:rPr>
        <w:t>на сооружение новых центров питания (ЦП) и реконструкцию действующих с изменением их установленной трансформаторной мощности, схем присоединения к электрической сети, состава коммутационного оборудования РУ 35-110-220 кВ;</w:t>
      </w:r>
    </w:p>
    <w:p w:rsidR="002D7178" w:rsidRPr="005E6191" w:rsidRDefault="002D7178" w:rsidP="004A0CE9">
      <w:pPr>
        <w:numPr>
          <w:ilvl w:val="0"/>
          <w:numId w:val="28"/>
        </w:numPr>
        <w:jc w:val="both"/>
        <w:rPr>
          <w:sz w:val="26"/>
          <w:szCs w:val="26"/>
        </w:rPr>
      </w:pPr>
      <w:proofErr w:type="gramStart"/>
      <w:r w:rsidRPr="005E6191">
        <w:rPr>
          <w:sz w:val="26"/>
          <w:szCs w:val="26"/>
        </w:rPr>
        <w:t>на сооружение новых ЛЭП, на реконструкцию действующих с увеличением их пропускной способности или изменением схем присоединения к электрической сети, на переустройство воздушных ЛЭП в кабельные ЛЭП, на вынос кабельных участков ЛЭП (класс напряжения ЛЭП 35-220 кВ);</w:t>
      </w:r>
      <w:proofErr w:type="gramEnd"/>
    </w:p>
    <w:p w:rsidR="002A5997" w:rsidRPr="005E6191" w:rsidRDefault="002A5997" w:rsidP="002A5997">
      <w:pPr>
        <w:numPr>
          <w:ilvl w:val="0"/>
          <w:numId w:val="28"/>
        </w:numPr>
        <w:jc w:val="both"/>
        <w:rPr>
          <w:sz w:val="26"/>
          <w:szCs w:val="26"/>
        </w:rPr>
      </w:pPr>
      <w:r w:rsidRPr="005E6191">
        <w:rPr>
          <w:sz w:val="26"/>
          <w:szCs w:val="26"/>
        </w:rPr>
        <w:t>на установку ИРМ на напряжение 35 кВ и выше.</w:t>
      </w:r>
    </w:p>
    <w:p w:rsidR="002D7178" w:rsidRPr="005E6191" w:rsidRDefault="002D7178" w:rsidP="005A0052">
      <w:pPr>
        <w:ind w:firstLine="360"/>
        <w:jc w:val="both"/>
        <w:rPr>
          <w:sz w:val="26"/>
          <w:szCs w:val="26"/>
        </w:rPr>
      </w:pPr>
      <w:r w:rsidRPr="005E6191">
        <w:rPr>
          <w:sz w:val="26"/>
          <w:szCs w:val="26"/>
        </w:rPr>
        <w:t xml:space="preserve">Данный регламент не определяет порядок подготовки технических условий на технологическое присоединение заявителей к сетям </w:t>
      </w:r>
      <w:r w:rsidR="00623329" w:rsidRPr="005E6191">
        <w:rPr>
          <w:sz w:val="26"/>
          <w:szCs w:val="26"/>
        </w:rPr>
        <w:t>ПАО «МОЭСК»</w:t>
      </w:r>
      <w:r w:rsidRPr="005E6191">
        <w:rPr>
          <w:sz w:val="26"/>
          <w:szCs w:val="26"/>
        </w:rPr>
        <w:t>, а также технических требований:</w:t>
      </w:r>
    </w:p>
    <w:p w:rsidR="00621533" w:rsidRPr="005E6191" w:rsidRDefault="00621533" w:rsidP="004A0CE9">
      <w:pPr>
        <w:numPr>
          <w:ilvl w:val="0"/>
          <w:numId w:val="29"/>
        </w:numPr>
        <w:jc w:val="both"/>
        <w:rPr>
          <w:sz w:val="26"/>
          <w:szCs w:val="26"/>
        </w:rPr>
      </w:pPr>
      <w:r w:rsidRPr="005E6191">
        <w:rPr>
          <w:sz w:val="26"/>
          <w:szCs w:val="26"/>
        </w:rPr>
        <w:t>на электроснабжение собственных ну</w:t>
      </w:r>
      <w:proofErr w:type="gramStart"/>
      <w:r w:rsidRPr="005E6191">
        <w:rPr>
          <w:sz w:val="26"/>
          <w:szCs w:val="26"/>
        </w:rPr>
        <w:t>жд стр</w:t>
      </w:r>
      <w:proofErr w:type="gramEnd"/>
      <w:r w:rsidRPr="005E6191">
        <w:rPr>
          <w:sz w:val="26"/>
          <w:szCs w:val="26"/>
        </w:rPr>
        <w:t>оительных площадок и др.</w:t>
      </w:r>
    </w:p>
    <w:p w:rsidR="002D7178" w:rsidRPr="005E6191" w:rsidRDefault="002D7178" w:rsidP="004A0CE9">
      <w:pPr>
        <w:numPr>
          <w:ilvl w:val="0"/>
          <w:numId w:val="29"/>
        </w:numPr>
        <w:jc w:val="both"/>
        <w:rPr>
          <w:sz w:val="26"/>
          <w:szCs w:val="26"/>
        </w:rPr>
      </w:pPr>
      <w:r w:rsidRPr="005E6191">
        <w:rPr>
          <w:sz w:val="26"/>
          <w:szCs w:val="26"/>
        </w:rPr>
        <w:t>на защиту кабельных и воздушных линий электропередачи при производстве работ вблизи и в охранных зонах ЛЭП;</w:t>
      </w:r>
    </w:p>
    <w:p w:rsidR="005767F5" w:rsidRPr="005E6191" w:rsidRDefault="002D7178" w:rsidP="004A0CE9">
      <w:pPr>
        <w:numPr>
          <w:ilvl w:val="0"/>
          <w:numId w:val="27"/>
        </w:numPr>
        <w:ind w:left="709" w:hanging="709"/>
        <w:jc w:val="both"/>
        <w:rPr>
          <w:sz w:val="26"/>
          <w:szCs w:val="26"/>
        </w:rPr>
      </w:pPr>
      <w:proofErr w:type="gramStart"/>
      <w:r w:rsidRPr="005E6191">
        <w:rPr>
          <w:sz w:val="26"/>
          <w:szCs w:val="26"/>
        </w:rPr>
        <w:t>ТТ</w:t>
      </w:r>
      <w:proofErr w:type="gramEnd"/>
      <w:r w:rsidRPr="005E6191">
        <w:rPr>
          <w:sz w:val="26"/>
          <w:szCs w:val="26"/>
        </w:rPr>
        <w:t xml:space="preserve"> разрабатываются</w:t>
      </w:r>
      <w:r w:rsidR="007418D3" w:rsidRPr="005E6191">
        <w:rPr>
          <w:sz w:val="26"/>
          <w:szCs w:val="26"/>
        </w:rPr>
        <w:t xml:space="preserve"> УПРЭС</w:t>
      </w:r>
      <w:r w:rsidRPr="005E6191">
        <w:rPr>
          <w:sz w:val="26"/>
          <w:szCs w:val="26"/>
        </w:rPr>
        <w:t xml:space="preserve"> в соответ</w:t>
      </w:r>
      <w:r w:rsidR="00621533" w:rsidRPr="005E6191">
        <w:rPr>
          <w:sz w:val="26"/>
          <w:szCs w:val="26"/>
        </w:rPr>
        <w:t>ствии с типовыми формами</w:t>
      </w:r>
      <w:r w:rsidR="009B5ADB">
        <w:rPr>
          <w:sz w:val="26"/>
          <w:szCs w:val="26"/>
        </w:rPr>
        <w:t xml:space="preserve"> и требованиями</w:t>
      </w:r>
      <w:r w:rsidR="00621533" w:rsidRPr="005E6191">
        <w:rPr>
          <w:sz w:val="26"/>
          <w:szCs w:val="26"/>
        </w:rPr>
        <w:t xml:space="preserve"> и принимаются</w:t>
      </w:r>
      <w:r w:rsidRPr="005E6191">
        <w:rPr>
          <w:sz w:val="26"/>
          <w:szCs w:val="26"/>
        </w:rPr>
        <w:t xml:space="preserve"> к руководству в соответствии с внутренними распоряжениями компании.</w:t>
      </w:r>
    </w:p>
    <w:p w:rsidR="005767F5" w:rsidRPr="005E6191" w:rsidRDefault="005767F5" w:rsidP="004A0CE9">
      <w:pPr>
        <w:numPr>
          <w:ilvl w:val="0"/>
          <w:numId w:val="27"/>
        </w:numPr>
        <w:ind w:left="709" w:hanging="709"/>
        <w:jc w:val="both"/>
        <w:rPr>
          <w:sz w:val="26"/>
          <w:szCs w:val="26"/>
        </w:rPr>
      </w:pPr>
      <w:r w:rsidRPr="005E6191">
        <w:rPr>
          <w:sz w:val="26"/>
          <w:szCs w:val="26"/>
        </w:rPr>
        <w:t>ПТС</w:t>
      </w:r>
      <w:r w:rsidR="00621533" w:rsidRPr="005E6191">
        <w:rPr>
          <w:sz w:val="26"/>
          <w:szCs w:val="26"/>
        </w:rPr>
        <w:t xml:space="preserve">, после получения проекта </w:t>
      </w:r>
      <w:proofErr w:type="gramStart"/>
      <w:r w:rsidR="00621533" w:rsidRPr="005E6191">
        <w:rPr>
          <w:sz w:val="26"/>
          <w:szCs w:val="26"/>
        </w:rPr>
        <w:t>ТТ</w:t>
      </w:r>
      <w:proofErr w:type="gramEnd"/>
      <w:r w:rsidRPr="005E6191">
        <w:rPr>
          <w:sz w:val="26"/>
          <w:szCs w:val="26"/>
        </w:rPr>
        <w:t xml:space="preserve"> от УПРЭС</w:t>
      </w:r>
      <w:r w:rsidRPr="005E6191">
        <w:rPr>
          <w:b/>
          <w:i/>
          <w:sz w:val="26"/>
          <w:szCs w:val="26"/>
        </w:rPr>
        <w:t xml:space="preserve"> </w:t>
      </w:r>
      <w:r w:rsidR="00621533" w:rsidRPr="005E6191">
        <w:rPr>
          <w:sz w:val="26"/>
          <w:szCs w:val="26"/>
        </w:rPr>
        <w:t xml:space="preserve">направляет его в заинтересованные производственные службы </w:t>
      </w:r>
      <w:r w:rsidR="00623329" w:rsidRPr="005E6191">
        <w:rPr>
          <w:sz w:val="26"/>
          <w:szCs w:val="26"/>
        </w:rPr>
        <w:t xml:space="preserve">филиала </w:t>
      </w:r>
      <w:r w:rsidR="00621533" w:rsidRPr="005E6191">
        <w:rPr>
          <w:sz w:val="26"/>
          <w:szCs w:val="26"/>
        </w:rPr>
        <w:t xml:space="preserve">для согласования. </w:t>
      </w:r>
    </w:p>
    <w:p w:rsidR="005767F5" w:rsidRPr="005E6191" w:rsidRDefault="00621533" w:rsidP="004A0CE9">
      <w:pPr>
        <w:numPr>
          <w:ilvl w:val="0"/>
          <w:numId w:val="27"/>
        </w:numPr>
        <w:ind w:left="709" w:hanging="709"/>
        <w:jc w:val="both"/>
        <w:rPr>
          <w:sz w:val="26"/>
          <w:szCs w:val="26"/>
        </w:rPr>
      </w:pPr>
      <w:r w:rsidRPr="005E6191">
        <w:rPr>
          <w:sz w:val="26"/>
          <w:szCs w:val="26"/>
        </w:rPr>
        <w:t xml:space="preserve">Производственные службы в срок не более </w:t>
      </w:r>
      <w:r w:rsidR="00935CAE">
        <w:rPr>
          <w:sz w:val="26"/>
          <w:szCs w:val="26"/>
        </w:rPr>
        <w:t>2</w:t>
      </w:r>
      <w:r w:rsidRPr="005E6191">
        <w:rPr>
          <w:sz w:val="26"/>
          <w:szCs w:val="26"/>
        </w:rPr>
        <w:t xml:space="preserve"> рабочих дней, </w:t>
      </w:r>
      <w:r w:rsidR="005767F5" w:rsidRPr="005E6191">
        <w:rPr>
          <w:sz w:val="26"/>
          <w:szCs w:val="26"/>
        </w:rPr>
        <w:t xml:space="preserve">рассматривают проект </w:t>
      </w:r>
      <w:proofErr w:type="gramStart"/>
      <w:r w:rsidR="005767F5" w:rsidRPr="005E6191">
        <w:rPr>
          <w:sz w:val="26"/>
          <w:szCs w:val="26"/>
        </w:rPr>
        <w:t>ТТ</w:t>
      </w:r>
      <w:proofErr w:type="gramEnd"/>
      <w:r w:rsidR="005767F5" w:rsidRPr="005E6191">
        <w:rPr>
          <w:sz w:val="26"/>
          <w:szCs w:val="26"/>
        </w:rPr>
        <w:t xml:space="preserve"> и </w:t>
      </w:r>
      <w:r w:rsidRPr="005E6191">
        <w:rPr>
          <w:sz w:val="26"/>
          <w:szCs w:val="26"/>
        </w:rPr>
        <w:t xml:space="preserve">направляют свои замечания и предложения по электронной почте в ПТС. В случае согласования проекта </w:t>
      </w:r>
      <w:proofErr w:type="gramStart"/>
      <w:r w:rsidRPr="005E6191">
        <w:rPr>
          <w:sz w:val="26"/>
          <w:szCs w:val="26"/>
        </w:rPr>
        <w:t>ТТ</w:t>
      </w:r>
      <w:proofErr w:type="gramEnd"/>
      <w:r w:rsidRPr="005E6191">
        <w:rPr>
          <w:sz w:val="26"/>
          <w:szCs w:val="26"/>
        </w:rPr>
        <w:t xml:space="preserve"> без замечаний, производственные службы извещают об этом ПТС по </w:t>
      </w:r>
      <w:r w:rsidR="005767F5" w:rsidRPr="005E6191">
        <w:rPr>
          <w:sz w:val="26"/>
          <w:szCs w:val="26"/>
        </w:rPr>
        <w:t>электронной почте</w:t>
      </w:r>
      <w:r w:rsidRPr="005E6191">
        <w:rPr>
          <w:sz w:val="26"/>
          <w:szCs w:val="26"/>
        </w:rPr>
        <w:t>.</w:t>
      </w:r>
    </w:p>
    <w:p w:rsidR="005767F5" w:rsidRPr="005E6191" w:rsidRDefault="00621533" w:rsidP="004A0CE9">
      <w:pPr>
        <w:numPr>
          <w:ilvl w:val="0"/>
          <w:numId w:val="27"/>
        </w:numPr>
        <w:ind w:left="709" w:hanging="709"/>
        <w:jc w:val="both"/>
        <w:rPr>
          <w:sz w:val="26"/>
          <w:szCs w:val="26"/>
        </w:rPr>
      </w:pPr>
      <w:r w:rsidRPr="005E6191">
        <w:rPr>
          <w:sz w:val="26"/>
          <w:szCs w:val="26"/>
        </w:rPr>
        <w:t xml:space="preserve">ПТС в срок не более </w:t>
      </w:r>
      <w:r w:rsidR="00935CAE">
        <w:rPr>
          <w:sz w:val="26"/>
          <w:szCs w:val="26"/>
        </w:rPr>
        <w:t>1</w:t>
      </w:r>
      <w:r w:rsidRPr="005E6191">
        <w:rPr>
          <w:sz w:val="26"/>
          <w:szCs w:val="26"/>
        </w:rPr>
        <w:t xml:space="preserve"> рабоч</w:t>
      </w:r>
      <w:r w:rsidR="00935CAE">
        <w:rPr>
          <w:sz w:val="26"/>
          <w:szCs w:val="26"/>
        </w:rPr>
        <w:t>его дня</w:t>
      </w:r>
      <w:r w:rsidRPr="005E6191">
        <w:rPr>
          <w:sz w:val="26"/>
          <w:szCs w:val="26"/>
        </w:rPr>
        <w:t xml:space="preserve"> формиру</w:t>
      </w:r>
      <w:r w:rsidR="00935CAE">
        <w:rPr>
          <w:sz w:val="26"/>
          <w:szCs w:val="26"/>
        </w:rPr>
        <w:t>е</w:t>
      </w:r>
      <w:r w:rsidRPr="005E6191">
        <w:rPr>
          <w:sz w:val="26"/>
          <w:szCs w:val="26"/>
        </w:rPr>
        <w:t xml:space="preserve">т общий </w:t>
      </w:r>
      <w:r w:rsidR="005767F5" w:rsidRPr="005E6191">
        <w:rPr>
          <w:sz w:val="26"/>
          <w:szCs w:val="26"/>
        </w:rPr>
        <w:t xml:space="preserve">перечень замечаний к проекту </w:t>
      </w:r>
      <w:proofErr w:type="gramStart"/>
      <w:r w:rsidR="005767F5" w:rsidRPr="005E6191">
        <w:rPr>
          <w:sz w:val="26"/>
          <w:szCs w:val="26"/>
        </w:rPr>
        <w:t>ТТ</w:t>
      </w:r>
      <w:proofErr w:type="gramEnd"/>
      <w:r w:rsidR="003F5E4A" w:rsidRPr="005E6191">
        <w:rPr>
          <w:sz w:val="26"/>
          <w:szCs w:val="26"/>
        </w:rPr>
        <w:t>, готови</w:t>
      </w:r>
      <w:r w:rsidR="005767F5" w:rsidRPr="005E6191">
        <w:rPr>
          <w:sz w:val="26"/>
          <w:szCs w:val="26"/>
        </w:rPr>
        <w:t xml:space="preserve">т </w:t>
      </w:r>
      <w:r w:rsidRPr="005E6191">
        <w:rPr>
          <w:sz w:val="26"/>
          <w:szCs w:val="26"/>
        </w:rPr>
        <w:t xml:space="preserve">служебную записку за подписью главного инженера </w:t>
      </w:r>
      <w:r w:rsidR="009C2706" w:rsidRPr="005E6191">
        <w:rPr>
          <w:sz w:val="26"/>
          <w:szCs w:val="26"/>
        </w:rPr>
        <w:t>и направляе</w:t>
      </w:r>
      <w:r w:rsidR="005767F5" w:rsidRPr="005E6191">
        <w:rPr>
          <w:sz w:val="26"/>
          <w:szCs w:val="26"/>
        </w:rPr>
        <w:t>т её посредством</w:t>
      </w:r>
      <w:r w:rsidRPr="005E6191">
        <w:rPr>
          <w:sz w:val="26"/>
          <w:szCs w:val="26"/>
        </w:rPr>
        <w:t xml:space="preserve"> АСУД в УПРЭС. В случае отсутствия замечаний проект </w:t>
      </w:r>
      <w:proofErr w:type="gramStart"/>
      <w:r w:rsidRPr="005E6191">
        <w:rPr>
          <w:sz w:val="26"/>
          <w:szCs w:val="26"/>
        </w:rPr>
        <w:t>ТТ</w:t>
      </w:r>
      <w:proofErr w:type="gramEnd"/>
      <w:r w:rsidRPr="005E6191">
        <w:rPr>
          <w:sz w:val="26"/>
          <w:szCs w:val="26"/>
        </w:rPr>
        <w:t xml:space="preserve"> согласовывается в системе АСУД главным инженером филиала с визированием заместителем главного инженера филиала по в/в сетям.</w:t>
      </w:r>
    </w:p>
    <w:p w:rsidR="005767F5" w:rsidRPr="005E6191" w:rsidRDefault="00621533" w:rsidP="004A0CE9">
      <w:pPr>
        <w:numPr>
          <w:ilvl w:val="0"/>
          <w:numId w:val="27"/>
        </w:numPr>
        <w:ind w:left="709" w:hanging="709"/>
        <w:jc w:val="both"/>
        <w:rPr>
          <w:sz w:val="26"/>
          <w:szCs w:val="26"/>
        </w:rPr>
      </w:pPr>
      <w:r w:rsidRPr="005E6191">
        <w:rPr>
          <w:sz w:val="26"/>
          <w:szCs w:val="26"/>
        </w:rPr>
        <w:t xml:space="preserve">ПТС ведет учет поступивших на согласование проектов </w:t>
      </w:r>
      <w:proofErr w:type="gramStart"/>
      <w:r w:rsidRPr="005E6191">
        <w:rPr>
          <w:sz w:val="26"/>
          <w:szCs w:val="26"/>
        </w:rPr>
        <w:t>ТТ</w:t>
      </w:r>
      <w:proofErr w:type="gramEnd"/>
      <w:r w:rsidRPr="005E6191">
        <w:rPr>
          <w:sz w:val="26"/>
          <w:szCs w:val="26"/>
        </w:rPr>
        <w:t xml:space="preserve">, а также контролирует ход согласования ТТ производственными службами </w:t>
      </w:r>
      <w:r w:rsidR="005767F5" w:rsidRPr="005E6191">
        <w:rPr>
          <w:sz w:val="26"/>
          <w:szCs w:val="26"/>
        </w:rPr>
        <w:t>филиала</w:t>
      </w:r>
      <w:r w:rsidRPr="005E6191">
        <w:rPr>
          <w:sz w:val="26"/>
          <w:szCs w:val="26"/>
        </w:rPr>
        <w:t xml:space="preserve">. </w:t>
      </w:r>
    </w:p>
    <w:p w:rsidR="00A93B69" w:rsidRPr="005E6191" w:rsidRDefault="00621533" w:rsidP="004A0CE9">
      <w:pPr>
        <w:numPr>
          <w:ilvl w:val="0"/>
          <w:numId w:val="27"/>
        </w:numPr>
        <w:ind w:left="709" w:hanging="709"/>
        <w:jc w:val="both"/>
        <w:rPr>
          <w:sz w:val="26"/>
          <w:szCs w:val="26"/>
        </w:rPr>
      </w:pPr>
      <w:proofErr w:type="gramStart"/>
      <w:r w:rsidRPr="001C5456">
        <w:rPr>
          <w:sz w:val="26"/>
          <w:szCs w:val="26"/>
        </w:rPr>
        <w:t>ТТ</w:t>
      </w:r>
      <w:proofErr w:type="gramEnd"/>
      <w:r w:rsidRPr="001C5456">
        <w:rPr>
          <w:sz w:val="26"/>
          <w:szCs w:val="26"/>
        </w:rPr>
        <w:t xml:space="preserve"> на реконструкцию и сооружение ПС и ЛЭП напряжением 35 кВ вступают в силу с момента их утверждения Первым заместителем генерального директора </w:t>
      </w:r>
      <w:r w:rsidR="001C5456" w:rsidRPr="001C5456">
        <w:rPr>
          <w:sz w:val="26"/>
          <w:szCs w:val="26"/>
        </w:rPr>
        <w:t xml:space="preserve">– Главным инженером </w:t>
      </w:r>
      <w:r w:rsidR="00623329" w:rsidRPr="001C5456">
        <w:rPr>
          <w:sz w:val="26"/>
          <w:szCs w:val="26"/>
        </w:rPr>
        <w:t>П</w:t>
      </w:r>
      <w:r w:rsidR="005767F5" w:rsidRPr="001C5456">
        <w:rPr>
          <w:sz w:val="26"/>
          <w:szCs w:val="26"/>
        </w:rPr>
        <w:t>АО</w:t>
      </w:r>
      <w:r w:rsidR="005767F5" w:rsidRPr="005E6191">
        <w:rPr>
          <w:sz w:val="26"/>
          <w:szCs w:val="26"/>
        </w:rPr>
        <w:t xml:space="preserve"> «МОЭСК».</w:t>
      </w:r>
    </w:p>
    <w:p w:rsidR="00A93B69" w:rsidRPr="005E6191" w:rsidRDefault="00621533" w:rsidP="004A0CE9">
      <w:pPr>
        <w:numPr>
          <w:ilvl w:val="0"/>
          <w:numId w:val="27"/>
        </w:numPr>
        <w:ind w:left="709" w:hanging="709"/>
        <w:jc w:val="both"/>
        <w:rPr>
          <w:sz w:val="26"/>
          <w:szCs w:val="26"/>
        </w:rPr>
      </w:pPr>
      <w:proofErr w:type="gramStart"/>
      <w:r w:rsidRPr="005E6191">
        <w:rPr>
          <w:sz w:val="26"/>
          <w:szCs w:val="26"/>
        </w:rPr>
        <w:t>ТТ</w:t>
      </w:r>
      <w:proofErr w:type="gramEnd"/>
      <w:r w:rsidRPr="005E6191">
        <w:rPr>
          <w:sz w:val="26"/>
          <w:szCs w:val="26"/>
        </w:rPr>
        <w:t xml:space="preserve"> для объектов, реконструкция и строительство которых приведет к изменениям в элементах сети 110-220 кВ</w:t>
      </w:r>
      <w:r w:rsidR="00872F9E">
        <w:rPr>
          <w:sz w:val="26"/>
          <w:szCs w:val="26"/>
        </w:rPr>
        <w:t>,</w:t>
      </w:r>
      <w:r w:rsidRPr="005E6191">
        <w:rPr>
          <w:sz w:val="26"/>
          <w:szCs w:val="26"/>
        </w:rPr>
        <w:t xml:space="preserve"> вступают в силу с момента их утверждения Первым заместителем генеральног</w:t>
      </w:r>
      <w:r w:rsidR="001C5456">
        <w:rPr>
          <w:sz w:val="26"/>
          <w:szCs w:val="26"/>
        </w:rPr>
        <w:t>о директора –</w:t>
      </w:r>
      <w:r w:rsidR="001C5456" w:rsidRPr="001C5456">
        <w:rPr>
          <w:sz w:val="26"/>
          <w:szCs w:val="26"/>
        </w:rPr>
        <w:t xml:space="preserve"> Главным инженером</w:t>
      </w:r>
      <w:r w:rsidR="001C5456">
        <w:rPr>
          <w:sz w:val="26"/>
          <w:szCs w:val="26"/>
        </w:rPr>
        <w:t xml:space="preserve"> и</w:t>
      </w:r>
      <w:r w:rsidRPr="005E6191">
        <w:rPr>
          <w:sz w:val="26"/>
          <w:szCs w:val="26"/>
        </w:rPr>
        <w:t xml:space="preserve"> согласования ОАО «СО ЕЭС».</w:t>
      </w:r>
    </w:p>
    <w:p w:rsidR="00A93B69" w:rsidRPr="005E6191" w:rsidRDefault="00621533" w:rsidP="004A0CE9">
      <w:pPr>
        <w:numPr>
          <w:ilvl w:val="0"/>
          <w:numId w:val="27"/>
        </w:numPr>
        <w:ind w:left="709" w:hanging="709"/>
        <w:jc w:val="both"/>
        <w:rPr>
          <w:sz w:val="26"/>
          <w:szCs w:val="26"/>
        </w:rPr>
      </w:pPr>
      <w:r w:rsidRPr="005E6191">
        <w:rPr>
          <w:sz w:val="26"/>
          <w:szCs w:val="26"/>
        </w:rPr>
        <w:lastRenderedPageBreak/>
        <w:t xml:space="preserve">При </w:t>
      </w:r>
      <w:r w:rsidR="009C2706" w:rsidRPr="005E6191">
        <w:rPr>
          <w:sz w:val="26"/>
          <w:szCs w:val="26"/>
        </w:rPr>
        <w:t>необходимости подготовки</w:t>
      </w:r>
      <w:r w:rsidRPr="005E6191">
        <w:rPr>
          <w:sz w:val="26"/>
          <w:szCs w:val="26"/>
        </w:rPr>
        <w:t xml:space="preserve"> </w:t>
      </w:r>
      <w:proofErr w:type="gramStart"/>
      <w:r w:rsidRPr="005E6191">
        <w:rPr>
          <w:sz w:val="26"/>
          <w:szCs w:val="26"/>
        </w:rPr>
        <w:t>ТТ</w:t>
      </w:r>
      <w:proofErr w:type="gramEnd"/>
      <w:r w:rsidRPr="005E6191">
        <w:rPr>
          <w:sz w:val="26"/>
          <w:szCs w:val="26"/>
        </w:rPr>
        <w:t xml:space="preserve"> для включ</w:t>
      </w:r>
      <w:r w:rsidR="009C2706" w:rsidRPr="005E6191">
        <w:rPr>
          <w:sz w:val="26"/>
          <w:szCs w:val="26"/>
        </w:rPr>
        <w:t>ения в Инвестиционную программу,</w:t>
      </w:r>
      <w:r w:rsidR="00FB0F93" w:rsidRPr="005E6191">
        <w:rPr>
          <w:sz w:val="26"/>
          <w:szCs w:val="26"/>
        </w:rPr>
        <w:t xml:space="preserve"> ПТС</w:t>
      </w:r>
      <w:r w:rsidRPr="005E6191">
        <w:rPr>
          <w:sz w:val="26"/>
          <w:szCs w:val="26"/>
        </w:rPr>
        <w:t xml:space="preserve"> направляет заявку</w:t>
      </w:r>
      <w:r w:rsidR="00ED48A3" w:rsidRPr="005E6191">
        <w:rPr>
          <w:sz w:val="26"/>
          <w:szCs w:val="26"/>
        </w:rPr>
        <w:t xml:space="preserve"> (согласно формам</w:t>
      </w:r>
      <w:r w:rsidR="004D39BD" w:rsidRPr="005E6191">
        <w:rPr>
          <w:sz w:val="26"/>
          <w:szCs w:val="26"/>
        </w:rPr>
        <w:t>,</w:t>
      </w:r>
      <w:r w:rsidR="00ED48A3" w:rsidRPr="005E6191">
        <w:rPr>
          <w:sz w:val="26"/>
          <w:szCs w:val="26"/>
        </w:rPr>
        <w:t xml:space="preserve"> приложени</w:t>
      </w:r>
      <w:r w:rsidR="004D39BD" w:rsidRPr="005E6191">
        <w:rPr>
          <w:sz w:val="26"/>
          <w:szCs w:val="26"/>
        </w:rPr>
        <w:t>е</w:t>
      </w:r>
      <w:r w:rsidR="00ED48A3" w:rsidRPr="005E6191">
        <w:rPr>
          <w:sz w:val="26"/>
          <w:szCs w:val="26"/>
        </w:rPr>
        <w:t xml:space="preserve"> №1)</w:t>
      </w:r>
      <w:r w:rsidRPr="005E6191">
        <w:rPr>
          <w:sz w:val="26"/>
          <w:szCs w:val="26"/>
        </w:rPr>
        <w:t xml:space="preserve"> на подготовку ТТ по ПС и ЛЭП в адрес БПРС.</w:t>
      </w:r>
    </w:p>
    <w:p w:rsidR="00A93B69" w:rsidRPr="005E6191" w:rsidRDefault="00621533" w:rsidP="004A0CE9">
      <w:pPr>
        <w:numPr>
          <w:ilvl w:val="0"/>
          <w:numId w:val="27"/>
        </w:numPr>
        <w:ind w:left="709" w:hanging="709"/>
        <w:jc w:val="both"/>
        <w:rPr>
          <w:sz w:val="26"/>
          <w:szCs w:val="26"/>
        </w:rPr>
      </w:pPr>
      <w:r w:rsidRPr="005E6191">
        <w:rPr>
          <w:sz w:val="26"/>
          <w:szCs w:val="26"/>
        </w:rPr>
        <w:t xml:space="preserve">Для подготовки </w:t>
      </w:r>
      <w:proofErr w:type="gramStart"/>
      <w:r w:rsidRPr="005E6191">
        <w:rPr>
          <w:sz w:val="26"/>
          <w:szCs w:val="26"/>
        </w:rPr>
        <w:t>ТТ</w:t>
      </w:r>
      <w:proofErr w:type="gramEnd"/>
      <w:r w:rsidRPr="005E6191">
        <w:rPr>
          <w:sz w:val="26"/>
          <w:szCs w:val="26"/>
        </w:rPr>
        <w:t xml:space="preserve"> на реконструкцию существующих ПС и ЛЭП по заявкам на технологическое присо</w:t>
      </w:r>
      <w:r w:rsidR="00623329" w:rsidRPr="005E6191">
        <w:rPr>
          <w:sz w:val="26"/>
          <w:szCs w:val="26"/>
        </w:rPr>
        <w:t>единение к электрическим сетям П</w:t>
      </w:r>
      <w:r w:rsidRPr="005E6191">
        <w:rPr>
          <w:sz w:val="26"/>
          <w:szCs w:val="26"/>
        </w:rPr>
        <w:t xml:space="preserve">АО «МОЭСК» в части замены силовых трансформаторов напряжением 35 кВ и выше, замены коммутационного оборудования РУ 35-220 кВ, реконструкции с увеличением пропускной способности ЛЭП 35-220 кВ, а также нового строительства ПС и ЛЭП, </w:t>
      </w:r>
      <w:r w:rsidR="00FB0F93" w:rsidRPr="005E6191">
        <w:rPr>
          <w:sz w:val="26"/>
          <w:szCs w:val="26"/>
        </w:rPr>
        <w:t>СТП направляе</w:t>
      </w:r>
      <w:r w:rsidRPr="005E6191">
        <w:rPr>
          <w:sz w:val="26"/>
          <w:szCs w:val="26"/>
        </w:rPr>
        <w:t>т заявки и договоры  на технологическое присоединение в БПРС.</w:t>
      </w:r>
    </w:p>
    <w:p w:rsidR="00F42A71" w:rsidRPr="005E6191" w:rsidRDefault="00FB0F93" w:rsidP="00F42A71">
      <w:pPr>
        <w:numPr>
          <w:ilvl w:val="0"/>
          <w:numId w:val="27"/>
        </w:numPr>
        <w:spacing w:after="240"/>
        <w:ind w:left="709" w:hanging="709"/>
        <w:jc w:val="both"/>
        <w:rPr>
          <w:sz w:val="26"/>
          <w:szCs w:val="26"/>
        </w:rPr>
      </w:pPr>
      <w:r w:rsidRPr="005E6191">
        <w:rPr>
          <w:sz w:val="26"/>
          <w:szCs w:val="26"/>
        </w:rPr>
        <w:t xml:space="preserve">Утвержденные </w:t>
      </w:r>
      <w:proofErr w:type="gramStart"/>
      <w:r w:rsidRPr="005E6191">
        <w:rPr>
          <w:sz w:val="26"/>
          <w:szCs w:val="26"/>
        </w:rPr>
        <w:t>ТТ</w:t>
      </w:r>
      <w:proofErr w:type="gramEnd"/>
      <w:r w:rsidRPr="005E6191">
        <w:rPr>
          <w:sz w:val="26"/>
          <w:szCs w:val="26"/>
        </w:rPr>
        <w:t xml:space="preserve"> размещаются</w:t>
      </w:r>
      <w:r w:rsidR="00621533" w:rsidRPr="005E6191">
        <w:rPr>
          <w:sz w:val="26"/>
          <w:szCs w:val="26"/>
        </w:rPr>
        <w:t xml:space="preserve"> на сетевом диске </w:t>
      </w:r>
      <w:r w:rsidR="009C2706" w:rsidRPr="005E6191">
        <w:rPr>
          <w:sz w:val="26"/>
          <w:szCs w:val="26"/>
        </w:rPr>
        <w:t xml:space="preserve">сервера </w:t>
      </w:r>
      <w:r w:rsidR="00623329" w:rsidRPr="005E6191">
        <w:rPr>
          <w:sz w:val="26"/>
          <w:szCs w:val="26"/>
        </w:rPr>
        <w:t>ПАО</w:t>
      </w:r>
      <w:r w:rsidR="009C2706" w:rsidRPr="005E6191">
        <w:rPr>
          <w:sz w:val="26"/>
          <w:szCs w:val="26"/>
        </w:rPr>
        <w:t xml:space="preserve"> «МОЭСК» в папке УПР</w:t>
      </w:r>
      <w:r w:rsidR="00621533" w:rsidRPr="005E6191">
        <w:rPr>
          <w:sz w:val="26"/>
          <w:szCs w:val="26"/>
        </w:rPr>
        <w:t>ЭС с доступом только для чтения</w:t>
      </w:r>
      <w:r w:rsidR="009C2706" w:rsidRPr="005E6191">
        <w:rPr>
          <w:sz w:val="26"/>
          <w:szCs w:val="26"/>
        </w:rPr>
        <w:t>,</w:t>
      </w:r>
      <w:r w:rsidR="00621533" w:rsidRPr="005E6191">
        <w:rPr>
          <w:sz w:val="26"/>
          <w:szCs w:val="26"/>
        </w:rPr>
        <w:t xml:space="preserve"> для заинтересованных подразделений</w:t>
      </w:r>
      <w:r w:rsidRPr="005E6191">
        <w:rPr>
          <w:sz w:val="26"/>
          <w:szCs w:val="26"/>
        </w:rPr>
        <w:t>.</w:t>
      </w:r>
      <w:r w:rsidR="00F42A71" w:rsidRPr="005E6191">
        <w:rPr>
          <w:sz w:val="26"/>
          <w:szCs w:val="26"/>
        </w:rPr>
        <w:t xml:space="preserve"> </w:t>
      </w:r>
    </w:p>
    <w:p w:rsidR="00FB0F93" w:rsidRPr="005E6191" w:rsidRDefault="00F42A71" w:rsidP="00F42A71">
      <w:pPr>
        <w:ind w:firstLine="709"/>
        <w:jc w:val="both"/>
        <w:rPr>
          <w:sz w:val="26"/>
          <w:szCs w:val="26"/>
        </w:rPr>
      </w:pPr>
      <w:r w:rsidRPr="005E6191">
        <w:rPr>
          <w:sz w:val="26"/>
          <w:szCs w:val="26"/>
        </w:rPr>
        <w:t xml:space="preserve">Одновременно информация (номер </w:t>
      </w:r>
      <w:proofErr w:type="gramStart"/>
      <w:r w:rsidR="000143AB" w:rsidRPr="000143AB">
        <w:rPr>
          <w:sz w:val="26"/>
          <w:szCs w:val="26"/>
        </w:rPr>
        <w:t>ТТ</w:t>
      </w:r>
      <w:proofErr w:type="gramEnd"/>
      <w:r w:rsidRPr="005E6191">
        <w:rPr>
          <w:sz w:val="26"/>
          <w:szCs w:val="26"/>
        </w:rPr>
        <w:t xml:space="preserve">, сканированная копия ) заносится в электронный архив ПСД в АСУД ПАО «МОЭСК» на базе платформы </w:t>
      </w:r>
      <w:r w:rsidRPr="005E6191">
        <w:rPr>
          <w:sz w:val="26"/>
          <w:szCs w:val="26"/>
        </w:rPr>
        <w:br/>
        <w:t xml:space="preserve">EMC </w:t>
      </w:r>
      <w:proofErr w:type="spellStart"/>
      <w:r w:rsidRPr="005E6191">
        <w:rPr>
          <w:sz w:val="26"/>
          <w:szCs w:val="26"/>
        </w:rPr>
        <w:t>Documentum</w:t>
      </w:r>
      <w:proofErr w:type="spellEnd"/>
      <w:r w:rsidRPr="005E6191">
        <w:rPr>
          <w:sz w:val="26"/>
          <w:szCs w:val="26"/>
        </w:rPr>
        <w:t>.</w:t>
      </w:r>
    </w:p>
    <w:p w:rsidR="00FB0F93" w:rsidRPr="005E6191" w:rsidRDefault="00FB0F93" w:rsidP="005A0052">
      <w:pPr>
        <w:pStyle w:val="a3"/>
        <w:ind w:left="709" w:hanging="709"/>
        <w:rPr>
          <w:sz w:val="26"/>
          <w:szCs w:val="26"/>
        </w:rPr>
      </w:pPr>
      <w:bookmarkStart w:id="8" w:name="_Toc446063091"/>
      <w:r w:rsidRPr="005E6191">
        <w:rPr>
          <w:sz w:val="26"/>
          <w:szCs w:val="26"/>
        </w:rPr>
        <w:t xml:space="preserve">Порядок корректировки </w:t>
      </w:r>
      <w:proofErr w:type="gramStart"/>
      <w:r w:rsidRPr="005E6191">
        <w:rPr>
          <w:sz w:val="26"/>
          <w:szCs w:val="26"/>
        </w:rPr>
        <w:t>ТТ</w:t>
      </w:r>
      <w:proofErr w:type="gramEnd"/>
      <w:r w:rsidRPr="005E6191">
        <w:rPr>
          <w:sz w:val="26"/>
          <w:szCs w:val="26"/>
        </w:rPr>
        <w:t xml:space="preserve"> и ТУ</w:t>
      </w:r>
      <w:r w:rsidR="00D51999" w:rsidRPr="005E6191">
        <w:rPr>
          <w:sz w:val="26"/>
          <w:szCs w:val="26"/>
        </w:rPr>
        <w:t>.</w:t>
      </w:r>
      <w:bookmarkEnd w:id="8"/>
    </w:p>
    <w:p w:rsidR="00D96BBB" w:rsidRPr="005E6191" w:rsidRDefault="006A3667" w:rsidP="005A0052">
      <w:pPr>
        <w:ind w:firstLine="360"/>
        <w:jc w:val="both"/>
        <w:rPr>
          <w:sz w:val="26"/>
          <w:szCs w:val="26"/>
        </w:rPr>
      </w:pPr>
      <w:r w:rsidRPr="005E6191">
        <w:rPr>
          <w:sz w:val="26"/>
          <w:szCs w:val="26"/>
        </w:rPr>
        <w:t>На основании п.9</w:t>
      </w:r>
      <w:r w:rsidR="00D96BBB" w:rsidRPr="005E6191">
        <w:rPr>
          <w:sz w:val="26"/>
          <w:szCs w:val="26"/>
        </w:rPr>
        <w:t xml:space="preserve"> приказа </w:t>
      </w:r>
      <w:r w:rsidR="00623329" w:rsidRPr="005E6191">
        <w:rPr>
          <w:sz w:val="26"/>
          <w:szCs w:val="26"/>
        </w:rPr>
        <w:t>ПАО</w:t>
      </w:r>
      <w:r w:rsidR="00D96BBB" w:rsidRPr="005E6191">
        <w:rPr>
          <w:sz w:val="26"/>
          <w:szCs w:val="26"/>
        </w:rPr>
        <w:t xml:space="preserve"> «МОЭСК» № 431 от 22.06.2011 г. запрещается вносить изменения и дополнения в объемы </w:t>
      </w:r>
      <w:proofErr w:type="gramStart"/>
      <w:r w:rsidR="00D96BBB" w:rsidRPr="005E6191">
        <w:rPr>
          <w:sz w:val="26"/>
          <w:szCs w:val="26"/>
        </w:rPr>
        <w:t>ТТ</w:t>
      </w:r>
      <w:proofErr w:type="gramEnd"/>
      <w:r w:rsidR="00D96BBB" w:rsidRPr="005E6191">
        <w:rPr>
          <w:sz w:val="26"/>
          <w:szCs w:val="26"/>
        </w:rPr>
        <w:t xml:space="preserve"> в процессе реализации договора подряда без согласования с заместителем генерального директора по капитальному строительству. В случае объективной необходимости в</w:t>
      </w:r>
      <w:r w:rsidR="00D40B52" w:rsidRPr="005E6191">
        <w:rPr>
          <w:sz w:val="26"/>
          <w:szCs w:val="26"/>
        </w:rPr>
        <w:t xml:space="preserve">несения изменений в </w:t>
      </w:r>
      <w:proofErr w:type="gramStart"/>
      <w:r w:rsidR="00D40B52" w:rsidRPr="005E6191">
        <w:rPr>
          <w:sz w:val="26"/>
          <w:szCs w:val="26"/>
        </w:rPr>
        <w:t>ТТ</w:t>
      </w:r>
      <w:proofErr w:type="gramEnd"/>
      <w:r w:rsidR="00D40B52" w:rsidRPr="005E6191">
        <w:rPr>
          <w:sz w:val="26"/>
          <w:szCs w:val="26"/>
        </w:rPr>
        <w:t xml:space="preserve"> (ТУ)</w:t>
      </w:r>
      <w:r w:rsidR="00D96BBB" w:rsidRPr="005E6191">
        <w:rPr>
          <w:sz w:val="26"/>
          <w:szCs w:val="26"/>
        </w:rPr>
        <w:t>, при отсутствии согласования заместителя генерального директора по капитальному строительству, корректировку производить только по решению Инвестиционной комиссии Общества.</w:t>
      </w:r>
    </w:p>
    <w:p w:rsidR="00D96BBB" w:rsidRPr="005E6191" w:rsidRDefault="00D96BBB" w:rsidP="004A0CE9">
      <w:pPr>
        <w:numPr>
          <w:ilvl w:val="0"/>
          <w:numId w:val="31"/>
        </w:numPr>
        <w:ind w:left="0" w:firstLine="426"/>
        <w:rPr>
          <w:sz w:val="26"/>
          <w:szCs w:val="26"/>
        </w:rPr>
      </w:pPr>
      <w:r w:rsidRPr="005E6191">
        <w:rPr>
          <w:sz w:val="26"/>
          <w:szCs w:val="26"/>
        </w:rPr>
        <w:t xml:space="preserve">Причины корректировки </w:t>
      </w:r>
      <w:proofErr w:type="gramStart"/>
      <w:r w:rsidRPr="005E6191">
        <w:rPr>
          <w:sz w:val="26"/>
          <w:szCs w:val="26"/>
        </w:rPr>
        <w:t>ТТ</w:t>
      </w:r>
      <w:proofErr w:type="gramEnd"/>
      <w:r w:rsidRPr="005E6191">
        <w:rPr>
          <w:sz w:val="26"/>
          <w:szCs w:val="26"/>
        </w:rPr>
        <w:t xml:space="preserve"> (ТУ):</w:t>
      </w:r>
    </w:p>
    <w:p w:rsidR="00D96BBB" w:rsidRPr="005E6191" w:rsidRDefault="00D96BBB" w:rsidP="004A0CE9">
      <w:pPr>
        <w:numPr>
          <w:ilvl w:val="0"/>
          <w:numId w:val="31"/>
        </w:numPr>
        <w:ind w:left="0" w:firstLine="426"/>
        <w:rPr>
          <w:sz w:val="26"/>
          <w:szCs w:val="26"/>
        </w:rPr>
      </w:pPr>
      <w:r w:rsidRPr="005E6191">
        <w:rPr>
          <w:sz w:val="26"/>
          <w:szCs w:val="26"/>
        </w:rPr>
        <w:t xml:space="preserve">Окончание срока действия </w:t>
      </w:r>
      <w:proofErr w:type="gramStart"/>
      <w:r w:rsidRPr="005E6191">
        <w:rPr>
          <w:sz w:val="26"/>
          <w:szCs w:val="26"/>
        </w:rPr>
        <w:t>ТТ</w:t>
      </w:r>
      <w:proofErr w:type="gramEnd"/>
      <w:r w:rsidRPr="005E6191">
        <w:rPr>
          <w:sz w:val="26"/>
          <w:szCs w:val="26"/>
        </w:rPr>
        <w:t xml:space="preserve"> (ТУ);</w:t>
      </w:r>
    </w:p>
    <w:p w:rsidR="00D96BBB" w:rsidRPr="005E6191" w:rsidRDefault="00D96BBB" w:rsidP="004A0CE9">
      <w:pPr>
        <w:numPr>
          <w:ilvl w:val="0"/>
          <w:numId w:val="31"/>
        </w:numPr>
        <w:ind w:left="0" w:firstLine="426"/>
        <w:rPr>
          <w:sz w:val="26"/>
          <w:szCs w:val="26"/>
        </w:rPr>
      </w:pPr>
      <w:r w:rsidRPr="005E6191">
        <w:rPr>
          <w:sz w:val="26"/>
          <w:szCs w:val="26"/>
        </w:rPr>
        <w:t>Результат рассмотрения и утверждения стадии проектирования ОТР;</w:t>
      </w:r>
    </w:p>
    <w:p w:rsidR="00D96BBB" w:rsidRPr="005E6191" w:rsidRDefault="00D96BBB" w:rsidP="004A0CE9">
      <w:pPr>
        <w:numPr>
          <w:ilvl w:val="0"/>
          <w:numId w:val="31"/>
        </w:numPr>
        <w:ind w:left="0" w:firstLine="426"/>
        <w:rPr>
          <w:sz w:val="26"/>
          <w:szCs w:val="26"/>
        </w:rPr>
      </w:pPr>
      <w:r w:rsidRPr="005E6191">
        <w:rPr>
          <w:sz w:val="26"/>
          <w:szCs w:val="26"/>
        </w:rPr>
        <w:t>Изменения схемных или технических решений;</w:t>
      </w:r>
    </w:p>
    <w:p w:rsidR="00D96BBB" w:rsidRPr="005E6191" w:rsidRDefault="00D96BBB" w:rsidP="004A0CE9">
      <w:pPr>
        <w:numPr>
          <w:ilvl w:val="0"/>
          <w:numId w:val="31"/>
        </w:numPr>
        <w:ind w:left="0" w:firstLine="426"/>
        <w:rPr>
          <w:sz w:val="26"/>
          <w:szCs w:val="26"/>
        </w:rPr>
      </w:pPr>
      <w:r w:rsidRPr="005E6191">
        <w:rPr>
          <w:sz w:val="26"/>
          <w:szCs w:val="26"/>
        </w:rPr>
        <w:t xml:space="preserve">Ошибки, несоответствия в объемах работ при формировании разделов </w:t>
      </w:r>
      <w:proofErr w:type="gramStart"/>
      <w:r w:rsidRPr="005E6191">
        <w:rPr>
          <w:sz w:val="26"/>
          <w:szCs w:val="26"/>
        </w:rPr>
        <w:t>ТТ</w:t>
      </w:r>
      <w:proofErr w:type="gramEnd"/>
      <w:r w:rsidRPr="005E6191">
        <w:rPr>
          <w:sz w:val="26"/>
          <w:szCs w:val="26"/>
        </w:rPr>
        <w:t xml:space="preserve"> (ТУ);</w:t>
      </w:r>
    </w:p>
    <w:p w:rsidR="00FC032E" w:rsidRPr="00E071B1" w:rsidRDefault="00FC032E" w:rsidP="00C8416D">
      <w:pPr>
        <w:numPr>
          <w:ilvl w:val="0"/>
          <w:numId w:val="30"/>
        </w:numPr>
        <w:ind w:left="709" w:hanging="709"/>
        <w:rPr>
          <w:sz w:val="26"/>
          <w:szCs w:val="26"/>
        </w:rPr>
      </w:pPr>
      <w:r w:rsidRPr="00E071B1">
        <w:rPr>
          <w:sz w:val="26"/>
          <w:szCs w:val="26"/>
        </w:rPr>
        <w:t>Порядок корректировки ТУ на ТП регламентируется приказом от 04.03.2015 №313 согласно Регламенту осуществления технологического присоединения к электрическим сетям ПАО «МОЭСК» в Московской области.</w:t>
      </w:r>
    </w:p>
    <w:p w:rsidR="00C8416D" w:rsidRPr="005E6191" w:rsidRDefault="00C8416D" w:rsidP="00C8416D">
      <w:pPr>
        <w:numPr>
          <w:ilvl w:val="0"/>
          <w:numId w:val="30"/>
        </w:numPr>
        <w:ind w:left="709" w:hanging="709"/>
        <w:rPr>
          <w:sz w:val="26"/>
          <w:szCs w:val="26"/>
        </w:rPr>
      </w:pPr>
      <w:r w:rsidRPr="005E6191">
        <w:rPr>
          <w:sz w:val="26"/>
          <w:szCs w:val="26"/>
        </w:rPr>
        <w:t xml:space="preserve">Порядок разделения и изменения </w:t>
      </w:r>
      <w:proofErr w:type="gramStart"/>
      <w:r w:rsidRPr="005E6191">
        <w:rPr>
          <w:sz w:val="26"/>
          <w:szCs w:val="26"/>
        </w:rPr>
        <w:t>ТТ</w:t>
      </w:r>
      <w:proofErr w:type="gramEnd"/>
      <w:r w:rsidRPr="005E6191">
        <w:rPr>
          <w:sz w:val="26"/>
          <w:szCs w:val="26"/>
        </w:rPr>
        <w:t xml:space="preserve"> и ТЗ на этапы регламентируется приказом от 19.08.2015 г. №1039 «Об утверждении порядка разделения ТТ и ТЗ на этапы».</w:t>
      </w:r>
    </w:p>
    <w:p w:rsidR="00C93CE7" w:rsidRPr="005E6191" w:rsidRDefault="00D96BBB" w:rsidP="004A0CE9">
      <w:pPr>
        <w:numPr>
          <w:ilvl w:val="0"/>
          <w:numId w:val="30"/>
        </w:numPr>
        <w:ind w:left="709" w:hanging="709"/>
        <w:rPr>
          <w:sz w:val="26"/>
          <w:szCs w:val="26"/>
        </w:rPr>
      </w:pPr>
      <w:r w:rsidRPr="005E6191">
        <w:rPr>
          <w:sz w:val="26"/>
          <w:szCs w:val="26"/>
        </w:rPr>
        <w:t xml:space="preserve">В случае, если корректировка </w:t>
      </w:r>
      <w:proofErr w:type="gramStart"/>
      <w:r w:rsidRPr="005E6191">
        <w:rPr>
          <w:sz w:val="26"/>
          <w:szCs w:val="26"/>
        </w:rPr>
        <w:t>ТТ</w:t>
      </w:r>
      <w:proofErr w:type="gramEnd"/>
      <w:r w:rsidRPr="005E6191">
        <w:rPr>
          <w:sz w:val="26"/>
          <w:szCs w:val="26"/>
        </w:rPr>
        <w:t xml:space="preserve"> (ТУ)  проводится по причине Окончание срока действия или по результатам рассмотрения ОТР, для корректировки ТТ (ТУ)</w:t>
      </w:r>
      <w:r w:rsidR="00C93CE7" w:rsidRPr="005E6191">
        <w:rPr>
          <w:sz w:val="26"/>
          <w:szCs w:val="26"/>
        </w:rPr>
        <w:t xml:space="preserve"> </w:t>
      </w:r>
      <w:r w:rsidRPr="005E6191">
        <w:rPr>
          <w:sz w:val="26"/>
          <w:szCs w:val="26"/>
        </w:rPr>
        <w:t xml:space="preserve">ПТС, </w:t>
      </w:r>
      <w:r w:rsidR="0097214E" w:rsidRPr="005E6191">
        <w:rPr>
          <w:sz w:val="26"/>
          <w:szCs w:val="26"/>
        </w:rPr>
        <w:t>готовит служебную записку на имя заместителя генерального директора по капитальному строительству с предварительным согласованием директора ДПРС</w:t>
      </w:r>
      <w:r w:rsidRPr="005E6191">
        <w:rPr>
          <w:sz w:val="26"/>
          <w:szCs w:val="26"/>
        </w:rPr>
        <w:t xml:space="preserve">, с просьбой о продлении сроков действия ТТ (ТУ) с сохранением объемов работ в рамках утвержденных ранее ТТ(ТУ) или о внесении в них соответствующих изменений, </w:t>
      </w:r>
      <w:proofErr w:type="gramStart"/>
      <w:r w:rsidRPr="005E6191">
        <w:rPr>
          <w:sz w:val="26"/>
          <w:szCs w:val="26"/>
        </w:rPr>
        <w:t>согласно</w:t>
      </w:r>
      <w:proofErr w:type="gramEnd"/>
      <w:r w:rsidRPr="005E6191">
        <w:rPr>
          <w:sz w:val="26"/>
          <w:szCs w:val="26"/>
        </w:rPr>
        <w:t xml:space="preserve"> утвержденного варианта стадии «ОТР».</w:t>
      </w:r>
    </w:p>
    <w:p w:rsidR="00C93CE7" w:rsidRPr="005E6191" w:rsidRDefault="00D96BBB" w:rsidP="004A0CE9">
      <w:pPr>
        <w:numPr>
          <w:ilvl w:val="0"/>
          <w:numId w:val="30"/>
        </w:numPr>
        <w:ind w:left="709" w:hanging="709"/>
        <w:rPr>
          <w:sz w:val="26"/>
          <w:szCs w:val="26"/>
        </w:rPr>
      </w:pPr>
      <w:r w:rsidRPr="005E6191">
        <w:rPr>
          <w:sz w:val="26"/>
          <w:szCs w:val="26"/>
        </w:rPr>
        <w:lastRenderedPageBreak/>
        <w:t xml:space="preserve">В случае, если корректировка </w:t>
      </w:r>
      <w:proofErr w:type="gramStart"/>
      <w:r w:rsidRPr="005E6191">
        <w:rPr>
          <w:sz w:val="26"/>
          <w:szCs w:val="26"/>
        </w:rPr>
        <w:t>ТТ</w:t>
      </w:r>
      <w:proofErr w:type="gramEnd"/>
      <w:r w:rsidRPr="005E6191">
        <w:rPr>
          <w:sz w:val="26"/>
          <w:szCs w:val="26"/>
        </w:rPr>
        <w:t xml:space="preserve">, ТУ проводится по причине </w:t>
      </w:r>
      <w:r w:rsidR="00C93CE7" w:rsidRPr="005E6191">
        <w:rPr>
          <w:sz w:val="26"/>
          <w:szCs w:val="26"/>
        </w:rPr>
        <w:t>Изменения схемных или технических решений или ошибки, несоответствия в объемах работ при формировании разделов ТТ (ТУ)</w:t>
      </w:r>
      <w:r w:rsidRPr="005E6191">
        <w:rPr>
          <w:sz w:val="26"/>
          <w:szCs w:val="26"/>
        </w:rPr>
        <w:t xml:space="preserve">, для корректировки ТТ, </w:t>
      </w:r>
      <w:r w:rsidR="00C93CE7" w:rsidRPr="005E6191">
        <w:rPr>
          <w:sz w:val="26"/>
          <w:szCs w:val="26"/>
        </w:rPr>
        <w:t>(</w:t>
      </w:r>
      <w:r w:rsidRPr="005E6191">
        <w:rPr>
          <w:sz w:val="26"/>
          <w:szCs w:val="26"/>
        </w:rPr>
        <w:t>ТУ</w:t>
      </w:r>
      <w:r w:rsidR="00C93CE7" w:rsidRPr="005E6191">
        <w:rPr>
          <w:sz w:val="26"/>
          <w:szCs w:val="26"/>
        </w:rPr>
        <w:t>)</w:t>
      </w:r>
      <w:r w:rsidRPr="005E6191">
        <w:rPr>
          <w:sz w:val="26"/>
          <w:szCs w:val="26"/>
        </w:rPr>
        <w:t xml:space="preserve"> </w:t>
      </w:r>
      <w:r w:rsidR="00C93CE7" w:rsidRPr="005E6191">
        <w:rPr>
          <w:sz w:val="26"/>
          <w:szCs w:val="26"/>
        </w:rPr>
        <w:t>ПТС</w:t>
      </w:r>
      <w:r w:rsidRPr="005E6191">
        <w:rPr>
          <w:sz w:val="26"/>
          <w:szCs w:val="26"/>
        </w:rPr>
        <w:t xml:space="preserve"> готовит служебную записку, описывающую необходимость корректировки с указанием должностного лица, ответственного за внесение изменений</w:t>
      </w:r>
      <w:r w:rsidR="00C93CE7" w:rsidRPr="005E6191">
        <w:rPr>
          <w:sz w:val="26"/>
          <w:szCs w:val="26"/>
        </w:rPr>
        <w:t xml:space="preserve"> или </w:t>
      </w:r>
      <w:r w:rsidRPr="005E6191">
        <w:rPr>
          <w:sz w:val="26"/>
          <w:szCs w:val="26"/>
        </w:rPr>
        <w:t xml:space="preserve"> дополнений в ТТ, ТУ на имя заместителя генерального директора по капитальному строительству с предварительным согласованием руководителя ДПРС.</w:t>
      </w:r>
    </w:p>
    <w:p w:rsidR="00FF34B7" w:rsidRPr="005E6191" w:rsidRDefault="00D96BBB" w:rsidP="004A0CE9">
      <w:pPr>
        <w:numPr>
          <w:ilvl w:val="0"/>
          <w:numId w:val="30"/>
        </w:numPr>
        <w:ind w:left="709" w:hanging="709"/>
        <w:rPr>
          <w:sz w:val="26"/>
          <w:szCs w:val="26"/>
        </w:rPr>
      </w:pPr>
      <w:r w:rsidRPr="005E6191">
        <w:rPr>
          <w:sz w:val="26"/>
          <w:szCs w:val="26"/>
        </w:rPr>
        <w:t xml:space="preserve">Ответственность за внесение изменений и дополнений в </w:t>
      </w:r>
      <w:proofErr w:type="gramStart"/>
      <w:r w:rsidRPr="005E6191">
        <w:rPr>
          <w:sz w:val="26"/>
          <w:szCs w:val="26"/>
        </w:rPr>
        <w:t>ТТ</w:t>
      </w:r>
      <w:proofErr w:type="gramEnd"/>
      <w:r w:rsidRPr="005E6191">
        <w:rPr>
          <w:sz w:val="26"/>
          <w:szCs w:val="26"/>
        </w:rPr>
        <w:t>,</w:t>
      </w:r>
      <w:r w:rsidR="00C93CE7" w:rsidRPr="005E6191">
        <w:rPr>
          <w:sz w:val="26"/>
          <w:szCs w:val="26"/>
        </w:rPr>
        <w:t xml:space="preserve"> </w:t>
      </w:r>
      <w:r w:rsidRPr="005E6191">
        <w:rPr>
          <w:sz w:val="26"/>
          <w:szCs w:val="26"/>
        </w:rPr>
        <w:t xml:space="preserve">ТУ  по инициативе </w:t>
      </w:r>
      <w:r w:rsidR="00C93CE7" w:rsidRPr="005E6191">
        <w:rPr>
          <w:sz w:val="26"/>
          <w:szCs w:val="26"/>
        </w:rPr>
        <w:t>технических служб филиала несу</w:t>
      </w:r>
      <w:r w:rsidRPr="005E6191">
        <w:rPr>
          <w:sz w:val="26"/>
          <w:szCs w:val="26"/>
        </w:rPr>
        <w:t xml:space="preserve">т </w:t>
      </w:r>
      <w:r w:rsidR="00C93CE7" w:rsidRPr="005E6191">
        <w:rPr>
          <w:sz w:val="26"/>
          <w:szCs w:val="26"/>
        </w:rPr>
        <w:t>начальники соответствующих технических служб</w:t>
      </w:r>
      <w:r w:rsidRPr="005E6191">
        <w:rPr>
          <w:sz w:val="26"/>
          <w:szCs w:val="26"/>
        </w:rPr>
        <w:t xml:space="preserve">. </w:t>
      </w:r>
    </w:p>
    <w:p w:rsidR="00DF6D67" w:rsidRPr="005E6191" w:rsidRDefault="00DF6D67" w:rsidP="00DF6D67">
      <w:pPr>
        <w:ind w:left="709"/>
        <w:rPr>
          <w:sz w:val="26"/>
          <w:szCs w:val="26"/>
        </w:rPr>
      </w:pPr>
    </w:p>
    <w:p w:rsidR="00C93CE7" w:rsidRPr="005E6191" w:rsidRDefault="00DF6D67" w:rsidP="005A0052">
      <w:pPr>
        <w:pStyle w:val="a3"/>
        <w:rPr>
          <w:sz w:val="26"/>
          <w:szCs w:val="26"/>
        </w:rPr>
      </w:pPr>
      <w:r w:rsidRPr="005E6191">
        <w:rPr>
          <w:sz w:val="26"/>
          <w:szCs w:val="26"/>
        </w:rPr>
        <w:br w:type="page"/>
      </w:r>
      <w:bookmarkStart w:id="9" w:name="_Toc446063092"/>
      <w:r w:rsidR="002D7178" w:rsidRPr="005E6191">
        <w:rPr>
          <w:sz w:val="26"/>
          <w:szCs w:val="26"/>
        </w:rPr>
        <w:lastRenderedPageBreak/>
        <w:t>Разработка,  согл</w:t>
      </w:r>
      <w:r w:rsidR="00811447" w:rsidRPr="005E6191">
        <w:rPr>
          <w:sz w:val="26"/>
          <w:szCs w:val="26"/>
        </w:rPr>
        <w:t>асование и утверждение ТЗ</w:t>
      </w:r>
      <w:r w:rsidR="005364B2" w:rsidRPr="005E6191">
        <w:rPr>
          <w:sz w:val="26"/>
          <w:szCs w:val="26"/>
        </w:rPr>
        <w:t xml:space="preserve"> на </w:t>
      </w:r>
      <w:r w:rsidR="00C93CE7" w:rsidRPr="005E6191">
        <w:rPr>
          <w:sz w:val="26"/>
          <w:szCs w:val="26"/>
        </w:rPr>
        <w:t>Площадные объекты сооружения</w:t>
      </w:r>
      <w:r w:rsidR="00872F9E">
        <w:rPr>
          <w:sz w:val="26"/>
          <w:szCs w:val="26"/>
        </w:rPr>
        <w:t xml:space="preserve"> (в </w:t>
      </w:r>
      <w:r w:rsidR="00C7499F" w:rsidRPr="005E6191">
        <w:rPr>
          <w:sz w:val="26"/>
          <w:szCs w:val="26"/>
        </w:rPr>
        <w:t>т.ч. непроизводственные)</w:t>
      </w:r>
      <w:r w:rsidR="00C93CE7" w:rsidRPr="005E6191">
        <w:rPr>
          <w:sz w:val="26"/>
          <w:szCs w:val="26"/>
        </w:rPr>
        <w:t>, технического перевооружения и реконструкции  (ПС, ПП, здания и сооружения).</w:t>
      </w:r>
      <w:bookmarkEnd w:id="9"/>
    </w:p>
    <w:p w:rsidR="00C93CE7" w:rsidRPr="005E6191" w:rsidRDefault="00C93CE7" w:rsidP="004A0CE9">
      <w:pPr>
        <w:numPr>
          <w:ilvl w:val="0"/>
          <w:numId w:val="34"/>
        </w:numPr>
        <w:rPr>
          <w:sz w:val="26"/>
          <w:szCs w:val="26"/>
        </w:rPr>
      </w:pPr>
      <w:r w:rsidRPr="005E6191">
        <w:rPr>
          <w:sz w:val="26"/>
          <w:szCs w:val="26"/>
        </w:rPr>
        <w:t>Основанием для разработки ТЗ являются:</w:t>
      </w:r>
    </w:p>
    <w:p w:rsidR="00044082" w:rsidRPr="00044082" w:rsidRDefault="00044082" w:rsidP="00044082">
      <w:pPr>
        <w:numPr>
          <w:ilvl w:val="0"/>
          <w:numId w:val="32"/>
        </w:numPr>
        <w:rPr>
          <w:sz w:val="26"/>
          <w:szCs w:val="26"/>
        </w:rPr>
      </w:pPr>
      <w:r w:rsidRPr="00044082">
        <w:rPr>
          <w:sz w:val="26"/>
          <w:szCs w:val="26"/>
        </w:rPr>
        <w:t xml:space="preserve">Утвержденные </w:t>
      </w:r>
      <w:proofErr w:type="gramStart"/>
      <w:r w:rsidRPr="00044082">
        <w:rPr>
          <w:sz w:val="26"/>
          <w:szCs w:val="26"/>
        </w:rPr>
        <w:t>ТТ</w:t>
      </w:r>
      <w:proofErr w:type="gramEnd"/>
      <w:r w:rsidRPr="00044082">
        <w:rPr>
          <w:sz w:val="26"/>
          <w:szCs w:val="26"/>
        </w:rPr>
        <w:t>;</w:t>
      </w:r>
    </w:p>
    <w:p w:rsidR="00044082" w:rsidRPr="00044082" w:rsidRDefault="00044082" w:rsidP="00044082">
      <w:pPr>
        <w:numPr>
          <w:ilvl w:val="0"/>
          <w:numId w:val="32"/>
        </w:numPr>
        <w:rPr>
          <w:sz w:val="26"/>
          <w:szCs w:val="26"/>
        </w:rPr>
      </w:pPr>
      <w:proofErr w:type="gramStart"/>
      <w:r w:rsidRPr="00044082">
        <w:rPr>
          <w:sz w:val="26"/>
          <w:szCs w:val="26"/>
        </w:rPr>
        <w:t>Утвержденные</w:t>
      </w:r>
      <w:proofErr w:type="gramEnd"/>
      <w:r w:rsidRPr="00044082">
        <w:rPr>
          <w:sz w:val="26"/>
          <w:szCs w:val="26"/>
        </w:rPr>
        <w:t xml:space="preserve"> ТУ;</w:t>
      </w:r>
    </w:p>
    <w:p w:rsidR="00044082" w:rsidRPr="00044082" w:rsidRDefault="00044082" w:rsidP="00044082">
      <w:pPr>
        <w:numPr>
          <w:ilvl w:val="0"/>
          <w:numId w:val="32"/>
        </w:numPr>
        <w:rPr>
          <w:sz w:val="26"/>
          <w:szCs w:val="26"/>
        </w:rPr>
      </w:pPr>
      <w:r w:rsidRPr="00044082">
        <w:rPr>
          <w:sz w:val="26"/>
          <w:szCs w:val="26"/>
        </w:rPr>
        <w:t>Инициатива строительства зданий и сооружений.</w:t>
      </w:r>
    </w:p>
    <w:p w:rsidR="00044082" w:rsidRPr="00044082" w:rsidRDefault="00044082" w:rsidP="00044082">
      <w:pPr>
        <w:numPr>
          <w:ilvl w:val="0"/>
          <w:numId w:val="32"/>
        </w:numPr>
        <w:rPr>
          <w:sz w:val="26"/>
          <w:szCs w:val="26"/>
        </w:rPr>
      </w:pPr>
      <w:r w:rsidRPr="00044082">
        <w:rPr>
          <w:sz w:val="26"/>
          <w:szCs w:val="26"/>
        </w:rPr>
        <w:t xml:space="preserve">Проекты </w:t>
      </w:r>
      <w:proofErr w:type="gramStart"/>
      <w:r w:rsidRPr="00044082">
        <w:rPr>
          <w:sz w:val="26"/>
          <w:szCs w:val="26"/>
        </w:rPr>
        <w:t>ТТ</w:t>
      </w:r>
      <w:proofErr w:type="gramEnd"/>
      <w:r w:rsidRPr="00044082">
        <w:rPr>
          <w:sz w:val="26"/>
          <w:szCs w:val="26"/>
        </w:rPr>
        <w:t>, разработанные по инициативе филиала – заказчика для последующего включения объекта в ИП (для разработки проектов ТЗ с целью расчета инвестиционных затрат и последующего включение объекта в ИП) в случае принятия соответствующего решения руководством ПАО «МОЭСК»;</w:t>
      </w:r>
    </w:p>
    <w:p w:rsidR="00044082" w:rsidRPr="00044082" w:rsidRDefault="00044082" w:rsidP="00044082">
      <w:pPr>
        <w:numPr>
          <w:ilvl w:val="0"/>
          <w:numId w:val="32"/>
        </w:numPr>
        <w:rPr>
          <w:sz w:val="26"/>
          <w:szCs w:val="26"/>
        </w:rPr>
      </w:pPr>
      <w:r w:rsidRPr="00044082">
        <w:rPr>
          <w:sz w:val="26"/>
          <w:szCs w:val="26"/>
        </w:rPr>
        <w:t>Исполнение решений протоколов Технического комитета;</w:t>
      </w:r>
    </w:p>
    <w:p w:rsidR="00044082" w:rsidRPr="00044082" w:rsidRDefault="00044082" w:rsidP="00044082">
      <w:pPr>
        <w:numPr>
          <w:ilvl w:val="0"/>
          <w:numId w:val="32"/>
        </w:numPr>
        <w:rPr>
          <w:sz w:val="26"/>
          <w:szCs w:val="26"/>
        </w:rPr>
      </w:pPr>
      <w:r w:rsidRPr="00044082">
        <w:rPr>
          <w:sz w:val="26"/>
          <w:szCs w:val="26"/>
        </w:rPr>
        <w:t>Исполнение решений протоколов, приказов по Обществу</w:t>
      </w:r>
    </w:p>
    <w:p w:rsidR="00811447" w:rsidRPr="005E6191" w:rsidRDefault="00C93CE7" w:rsidP="004A0CE9">
      <w:pPr>
        <w:numPr>
          <w:ilvl w:val="0"/>
          <w:numId w:val="34"/>
        </w:numPr>
        <w:rPr>
          <w:sz w:val="26"/>
          <w:szCs w:val="26"/>
        </w:rPr>
      </w:pPr>
      <w:r w:rsidRPr="005E6191">
        <w:rPr>
          <w:sz w:val="26"/>
          <w:szCs w:val="26"/>
        </w:rPr>
        <w:t xml:space="preserve">ТЗ разрабатывается </w:t>
      </w:r>
      <w:r w:rsidR="00402358">
        <w:rPr>
          <w:sz w:val="26"/>
          <w:szCs w:val="26"/>
        </w:rPr>
        <w:t xml:space="preserve">блоком Заместителя главного инженера по </w:t>
      </w:r>
      <w:proofErr w:type="spellStart"/>
      <w:r w:rsidR="00E071B1">
        <w:rPr>
          <w:sz w:val="26"/>
          <w:szCs w:val="26"/>
        </w:rPr>
        <w:t>ИиПД</w:t>
      </w:r>
      <w:proofErr w:type="spellEnd"/>
      <w:r w:rsidR="00402358">
        <w:rPr>
          <w:sz w:val="26"/>
          <w:szCs w:val="26"/>
        </w:rPr>
        <w:t xml:space="preserve"> </w:t>
      </w:r>
      <w:r w:rsidR="00811447" w:rsidRPr="005E6191">
        <w:rPr>
          <w:sz w:val="26"/>
          <w:szCs w:val="26"/>
        </w:rPr>
        <w:t xml:space="preserve">на основании разделов </w:t>
      </w:r>
      <w:proofErr w:type="gramStart"/>
      <w:r w:rsidR="00811447" w:rsidRPr="005E6191">
        <w:rPr>
          <w:sz w:val="26"/>
          <w:szCs w:val="26"/>
        </w:rPr>
        <w:t>ТТ</w:t>
      </w:r>
      <w:proofErr w:type="gramEnd"/>
      <w:r w:rsidR="00811447" w:rsidRPr="005E6191">
        <w:rPr>
          <w:sz w:val="26"/>
          <w:szCs w:val="26"/>
        </w:rPr>
        <w:t xml:space="preserve">, ТУ и предложений технических служб </w:t>
      </w:r>
      <w:r w:rsidRPr="005E6191">
        <w:rPr>
          <w:sz w:val="26"/>
          <w:szCs w:val="26"/>
        </w:rPr>
        <w:t>филиала</w:t>
      </w:r>
      <w:r w:rsidR="00811447" w:rsidRPr="005E6191">
        <w:rPr>
          <w:sz w:val="26"/>
          <w:szCs w:val="26"/>
        </w:rPr>
        <w:t>.</w:t>
      </w:r>
    </w:p>
    <w:p w:rsidR="00811447" w:rsidRPr="005E6191" w:rsidRDefault="00C93CE7" w:rsidP="004A0CE9">
      <w:pPr>
        <w:numPr>
          <w:ilvl w:val="0"/>
          <w:numId w:val="34"/>
        </w:numPr>
        <w:rPr>
          <w:sz w:val="26"/>
          <w:szCs w:val="26"/>
        </w:rPr>
      </w:pPr>
      <w:r w:rsidRPr="005E6191">
        <w:rPr>
          <w:sz w:val="26"/>
          <w:szCs w:val="26"/>
        </w:rPr>
        <w:t>ТЗ согласовывается главным инженером филиала</w:t>
      </w:r>
      <w:r w:rsidR="00811447" w:rsidRPr="005E6191">
        <w:rPr>
          <w:sz w:val="26"/>
          <w:szCs w:val="26"/>
        </w:rPr>
        <w:t>.</w:t>
      </w:r>
    </w:p>
    <w:p w:rsidR="00C93CE7" w:rsidRPr="005E6191" w:rsidRDefault="00C93CE7" w:rsidP="004A0CE9">
      <w:pPr>
        <w:numPr>
          <w:ilvl w:val="0"/>
          <w:numId w:val="34"/>
        </w:numPr>
        <w:rPr>
          <w:sz w:val="26"/>
          <w:szCs w:val="26"/>
        </w:rPr>
      </w:pPr>
      <w:r w:rsidRPr="005E6191">
        <w:rPr>
          <w:sz w:val="26"/>
          <w:szCs w:val="26"/>
        </w:rPr>
        <w:t>Основные разделы ТЗ:</w:t>
      </w:r>
    </w:p>
    <w:p w:rsidR="00044082" w:rsidRPr="00DE637E" w:rsidRDefault="00044082" w:rsidP="00044082">
      <w:pPr>
        <w:pStyle w:val="affb"/>
        <w:numPr>
          <w:ilvl w:val="0"/>
          <w:numId w:val="33"/>
        </w:numPr>
      </w:pPr>
      <w:r w:rsidRPr="00DE637E">
        <w:t>Преамбула, включая основания для разработки ТЗ и условия присоединения;</w:t>
      </w:r>
    </w:p>
    <w:p w:rsidR="00044082" w:rsidRPr="00DE637E" w:rsidRDefault="00044082" w:rsidP="00044082">
      <w:pPr>
        <w:pStyle w:val="affb"/>
        <w:numPr>
          <w:ilvl w:val="0"/>
          <w:numId w:val="33"/>
        </w:numPr>
      </w:pPr>
      <w:r w:rsidRPr="00DE637E">
        <w:t>по подстанции; в том числе общие требования к оборудованию ПС;</w:t>
      </w:r>
    </w:p>
    <w:p w:rsidR="00044082" w:rsidRPr="00DE637E" w:rsidRDefault="00044082" w:rsidP="00044082">
      <w:pPr>
        <w:pStyle w:val="affb"/>
        <w:numPr>
          <w:ilvl w:val="0"/>
          <w:numId w:val="33"/>
        </w:numPr>
      </w:pPr>
      <w:r w:rsidRPr="00DE637E">
        <w:t>расчет электрических режимов и токов короткого замыкания;</w:t>
      </w:r>
    </w:p>
    <w:p w:rsidR="00044082" w:rsidRPr="00DE637E" w:rsidRDefault="00044082" w:rsidP="00044082">
      <w:pPr>
        <w:pStyle w:val="affb"/>
        <w:numPr>
          <w:ilvl w:val="0"/>
          <w:numId w:val="33"/>
        </w:numPr>
      </w:pPr>
      <w:r w:rsidRPr="00DE637E">
        <w:t>заходы ЛЭП (</w:t>
      </w:r>
      <w:proofErr w:type="gramStart"/>
      <w:r w:rsidRPr="00DE637E">
        <w:t>ВЛ</w:t>
      </w:r>
      <w:proofErr w:type="gramEnd"/>
      <w:r w:rsidRPr="00DE637E">
        <w:t>, КЛ или КВЛ);</w:t>
      </w:r>
    </w:p>
    <w:p w:rsidR="00044082" w:rsidRPr="00DE637E" w:rsidRDefault="00044082" w:rsidP="00044082">
      <w:pPr>
        <w:pStyle w:val="affb"/>
        <w:numPr>
          <w:ilvl w:val="0"/>
          <w:numId w:val="33"/>
        </w:numPr>
      </w:pPr>
      <w:r w:rsidRPr="00DE637E">
        <w:t>переходные пункты (при строительстве или реконструкции ЛЭП);</w:t>
      </w:r>
    </w:p>
    <w:p w:rsidR="00044082" w:rsidRPr="00DE637E" w:rsidRDefault="00044082" w:rsidP="00044082">
      <w:pPr>
        <w:pStyle w:val="affb"/>
        <w:numPr>
          <w:ilvl w:val="0"/>
          <w:numId w:val="33"/>
        </w:numPr>
      </w:pPr>
      <w:r w:rsidRPr="00DE637E">
        <w:t>изоляция, защита от перенапряжений и заземление;</w:t>
      </w:r>
    </w:p>
    <w:p w:rsidR="00044082" w:rsidRPr="00DE637E" w:rsidRDefault="00044082" w:rsidP="00044082">
      <w:pPr>
        <w:pStyle w:val="affb"/>
        <w:numPr>
          <w:ilvl w:val="0"/>
          <w:numId w:val="33"/>
        </w:numPr>
      </w:pPr>
      <w:r w:rsidRPr="00DE637E">
        <w:t>электромагнитная совместимость;</w:t>
      </w:r>
    </w:p>
    <w:p w:rsidR="00044082" w:rsidRPr="00DE637E" w:rsidRDefault="00044082" w:rsidP="00044082">
      <w:pPr>
        <w:pStyle w:val="affb"/>
        <w:numPr>
          <w:ilvl w:val="0"/>
          <w:numId w:val="33"/>
        </w:numPr>
      </w:pPr>
      <w:r w:rsidRPr="00DE637E">
        <w:t>релейная защита и автоматика;</w:t>
      </w:r>
    </w:p>
    <w:p w:rsidR="00044082" w:rsidRPr="00DE637E" w:rsidRDefault="00044082" w:rsidP="00044082">
      <w:pPr>
        <w:pStyle w:val="affb"/>
        <w:numPr>
          <w:ilvl w:val="0"/>
          <w:numId w:val="33"/>
        </w:numPr>
      </w:pPr>
      <w:r w:rsidRPr="00DE637E">
        <w:t>противоаварийная, режимная и сетевая автоматика;</w:t>
      </w:r>
    </w:p>
    <w:p w:rsidR="00044082" w:rsidRPr="00DE637E" w:rsidRDefault="00044082" w:rsidP="00044082">
      <w:pPr>
        <w:pStyle w:val="affb"/>
        <w:numPr>
          <w:ilvl w:val="0"/>
          <w:numId w:val="33"/>
        </w:numPr>
      </w:pPr>
      <w:r w:rsidRPr="00DE637E">
        <w:t>организация связи;</w:t>
      </w:r>
    </w:p>
    <w:p w:rsidR="00044082" w:rsidRPr="00DE637E" w:rsidRDefault="00044082" w:rsidP="00044082">
      <w:pPr>
        <w:pStyle w:val="affb"/>
        <w:numPr>
          <w:ilvl w:val="0"/>
          <w:numId w:val="33"/>
        </w:numPr>
      </w:pPr>
      <w:r w:rsidRPr="00DE637E">
        <w:t>АСУ ТП и ТМ;</w:t>
      </w:r>
    </w:p>
    <w:p w:rsidR="00044082" w:rsidRPr="00DE637E" w:rsidRDefault="00044082" w:rsidP="00044082">
      <w:pPr>
        <w:pStyle w:val="affb"/>
        <w:numPr>
          <w:ilvl w:val="0"/>
          <w:numId w:val="33"/>
        </w:numPr>
      </w:pPr>
      <w:r w:rsidRPr="00DE637E">
        <w:t>учёт электроэнергии;</w:t>
      </w:r>
    </w:p>
    <w:p w:rsidR="00044082" w:rsidRPr="00DE637E" w:rsidRDefault="00044082" w:rsidP="00044082">
      <w:pPr>
        <w:pStyle w:val="affb"/>
        <w:numPr>
          <w:ilvl w:val="0"/>
          <w:numId w:val="33"/>
        </w:numPr>
      </w:pPr>
      <w:r w:rsidRPr="00DE637E">
        <w:t>метрологическое обеспечение;</w:t>
      </w:r>
    </w:p>
    <w:p w:rsidR="00044082" w:rsidRPr="00DE637E" w:rsidRDefault="00044082" w:rsidP="00044082">
      <w:pPr>
        <w:pStyle w:val="affb"/>
        <w:numPr>
          <w:ilvl w:val="0"/>
          <w:numId w:val="33"/>
        </w:numPr>
      </w:pPr>
      <w:r w:rsidRPr="00DE637E">
        <w:t>качество электроэнергии;</w:t>
      </w:r>
    </w:p>
    <w:p w:rsidR="00044082" w:rsidRPr="00DE637E" w:rsidRDefault="00044082" w:rsidP="00044082">
      <w:pPr>
        <w:pStyle w:val="affb"/>
        <w:numPr>
          <w:ilvl w:val="0"/>
          <w:numId w:val="33"/>
        </w:numPr>
      </w:pPr>
      <w:r w:rsidRPr="00DE637E">
        <w:t>охранные мероприятия;</w:t>
      </w:r>
    </w:p>
    <w:p w:rsidR="00044082" w:rsidRPr="00DE637E" w:rsidRDefault="00044082" w:rsidP="00044082">
      <w:pPr>
        <w:pStyle w:val="affb"/>
        <w:numPr>
          <w:ilvl w:val="0"/>
          <w:numId w:val="33"/>
        </w:numPr>
      </w:pPr>
      <w:r w:rsidRPr="00DE637E">
        <w:t>пожарная безопасность;</w:t>
      </w:r>
    </w:p>
    <w:p w:rsidR="00044082" w:rsidRPr="00DE637E" w:rsidRDefault="00044082" w:rsidP="00044082">
      <w:pPr>
        <w:pStyle w:val="affb"/>
        <w:numPr>
          <w:ilvl w:val="0"/>
          <w:numId w:val="33"/>
        </w:numPr>
      </w:pPr>
      <w:r w:rsidRPr="00DE637E">
        <w:t>освещение;</w:t>
      </w:r>
    </w:p>
    <w:p w:rsidR="00044082" w:rsidRPr="00DE637E" w:rsidRDefault="00044082" w:rsidP="00044082">
      <w:pPr>
        <w:pStyle w:val="affb"/>
        <w:numPr>
          <w:ilvl w:val="0"/>
          <w:numId w:val="33"/>
        </w:numPr>
      </w:pPr>
      <w:r w:rsidRPr="00DE637E">
        <w:t>охрана окружающей среды;</w:t>
      </w:r>
    </w:p>
    <w:p w:rsidR="00044082" w:rsidRPr="00DE637E" w:rsidRDefault="00044082" w:rsidP="00044082">
      <w:pPr>
        <w:pStyle w:val="affb"/>
        <w:numPr>
          <w:ilvl w:val="0"/>
          <w:numId w:val="33"/>
        </w:numPr>
      </w:pPr>
      <w:r w:rsidRPr="00DE637E">
        <w:t>благоустройство;</w:t>
      </w:r>
    </w:p>
    <w:p w:rsidR="00044082" w:rsidRPr="00DE637E" w:rsidRDefault="00044082" w:rsidP="00044082">
      <w:pPr>
        <w:pStyle w:val="affb"/>
        <w:numPr>
          <w:ilvl w:val="0"/>
          <w:numId w:val="33"/>
        </w:numPr>
      </w:pPr>
      <w:r w:rsidRPr="00DE637E">
        <w:t>инженерные обеспечивающие системы;</w:t>
      </w:r>
    </w:p>
    <w:p w:rsidR="00044082" w:rsidRPr="00DE637E" w:rsidRDefault="00044082" w:rsidP="00044082">
      <w:pPr>
        <w:pStyle w:val="affb"/>
        <w:numPr>
          <w:ilvl w:val="0"/>
          <w:numId w:val="33"/>
        </w:numPr>
      </w:pPr>
      <w:r w:rsidRPr="00DE637E">
        <w:t>системы видеонаблюдения;</w:t>
      </w:r>
    </w:p>
    <w:p w:rsidR="00044082" w:rsidRPr="00DE637E" w:rsidRDefault="00044082" w:rsidP="00044082">
      <w:pPr>
        <w:pStyle w:val="affb"/>
        <w:numPr>
          <w:ilvl w:val="0"/>
          <w:numId w:val="33"/>
        </w:numPr>
      </w:pPr>
      <w:r w:rsidRPr="00DE637E">
        <w:lastRenderedPageBreak/>
        <w:t>здания и сооружения.</w:t>
      </w:r>
    </w:p>
    <w:p w:rsidR="00044082" w:rsidRPr="00DE637E" w:rsidRDefault="00044082" w:rsidP="00044082">
      <w:pPr>
        <w:pStyle w:val="affb"/>
        <w:numPr>
          <w:ilvl w:val="0"/>
          <w:numId w:val="33"/>
        </w:numPr>
      </w:pPr>
      <w:r w:rsidRPr="00DE637E">
        <w:t>энергетическая эффективность</w:t>
      </w:r>
    </w:p>
    <w:p w:rsidR="001B4975" w:rsidRPr="005E6191" w:rsidRDefault="00E071B1" w:rsidP="004A0CE9">
      <w:pPr>
        <w:numPr>
          <w:ilvl w:val="0"/>
          <w:numId w:val="35"/>
        </w:numPr>
        <w:jc w:val="both"/>
        <w:rPr>
          <w:sz w:val="26"/>
          <w:szCs w:val="26"/>
        </w:rPr>
      </w:pPr>
      <w:r>
        <w:rPr>
          <w:sz w:val="26"/>
          <w:szCs w:val="26"/>
        </w:rPr>
        <w:t xml:space="preserve">Блок Заместителя главного инженера по </w:t>
      </w:r>
      <w:proofErr w:type="spellStart"/>
      <w:r>
        <w:rPr>
          <w:sz w:val="26"/>
          <w:szCs w:val="26"/>
        </w:rPr>
        <w:t>ИиПД</w:t>
      </w:r>
      <w:proofErr w:type="spellEnd"/>
      <w:r w:rsidR="00811447" w:rsidRPr="005E6191">
        <w:rPr>
          <w:sz w:val="26"/>
          <w:szCs w:val="26"/>
        </w:rPr>
        <w:t xml:space="preserve"> направляет запрос служебной запиской в  системе АСУД  в адрес филиала на имя главного инженера об организации рассмотрения утвержденных </w:t>
      </w:r>
      <w:proofErr w:type="gramStart"/>
      <w:r w:rsidR="00811447" w:rsidRPr="005E6191">
        <w:rPr>
          <w:sz w:val="26"/>
          <w:szCs w:val="26"/>
        </w:rPr>
        <w:t>ТТ</w:t>
      </w:r>
      <w:proofErr w:type="gramEnd"/>
      <w:r w:rsidR="00811447" w:rsidRPr="005E6191">
        <w:rPr>
          <w:sz w:val="26"/>
          <w:szCs w:val="26"/>
        </w:rPr>
        <w:t xml:space="preserve"> (ТУ) и выдачи предложений в проект ТЗ в части ПС, в том числе по инженерным обеспечивающим системам.</w:t>
      </w:r>
    </w:p>
    <w:p w:rsidR="00C3618A" w:rsidRPr="005E6191" w:rsidRDefault="00C3618A" w:rsidP="004A0CE9">
      <w:pPr>
        <w:numPr>
          <w:ilvl w:val="0"/>
          <w:numId w:val="35"/>
        </w:numPr>
        <w:jc w:val="both"/>
        <w:rPr>
          <w:sz w:val="26"/>
          <w:szCs w:val="26"/>
        </w:rPr>
      </w:pPr>
      <w:r w:rsidRPr="005E6191">
        <w:rPr>
          <w:sz w:val="26"/>
          <w:szCs w:val="26"/>
        </w:rPr>
        <w:t>ПТС</w:t>
      </w:r>
      <w:r w:rsidR="00FF34B7" w:rsidRPr="005E6191">
        <w:rPr>
          <w:sz w:val="26"/>
          <w:szCs w:val="26"/>
        </w:rPr>
        <w:t xml:space="preserve"> извещает </w:t>
      </w:r>
      <w:r w:rsidRPr="005E6191">
        <w:rPr>
          <w:sz w:val="26"/>
          <w:szCs w:val="26"/>
        </w:rPr>
        <w:t xml:space="preserve">заинтересованные производственные службы </w:t>
      </w:r>
      <w:r w:rsidR="00FF34B7" w:rsidRPr="005E6191">
        <w:rPr>
          <w:sz w:val="26"/>
          <w:szCs w:val="26"/>
        </w:rPr>
        <w:t>о необходимости подготовки предложение в ТЗ</w:t>
      </w:r>
      <w:r w:rsidRPr="005E6191">
        <w:rPr>
          <w:sz w:val="26"/>
          <w:szCs w:val="26"/>
        </w:rPr>
        <w:t>.</w:t>
      </w:r>
    </w:p>
    <w:p w:rsidR="00FF34B7" w:rsidRPr="005E6191" w:rsidRDefault="00C3618A" w:rsidP="004A0CE9">
      <w:pPr>
        <w:numPr>
          <w:ilvl w:val="0"/>
          <w:numId w:val="35"/>
        </w:numPr>
        <w:jc w:val="both"/>
        <w:rPr>
          <w:sz w:val="26"/>
          <w:szCs w:val="26"/>
        </w:rPr>
      </w:pPr>
      <w:r w:rsidRPr="005E6191">
        <w:rPr>
          <w:sz w:val="26"/>
          <w:szCs w:val="26"/>
        </w:rPr>
        <w:t xml:space="preserve">Производственные службы в срок не более 2 (двух) рабочих дней, </w:t>
      </w:r>
      <w:r w:rsidR="00FF34B7" w:rsidRPr="005E6191">
        <w:rPr>
          <w:sz w:val="26"/>
          <w:szCs w:val="26"/>
        </w:rPr>
        <w:t>готовят предложения</w:t>
      </w:r>
      <w:r w:rsidRPr="005E6191">
        <w:rPr>
          <w:sz w:val="26"/>
          <w:szCs w:val="26"/>
        </w:rPr>
        <w:t xml:space="preserve"> и направляют </w:t>
      </w:r>
      <w:r w:rsidR="00FF34B7" w:rsidRPr="005E6191">
        <w:rPr>
          <w:sz w:val="26"/>
          <w:szCs w:val="26"/>
        </w:rPr>
        <w:t>их</w:t>
      </w:r>
      <w:r w:rsidRPr="005E6191">
        <w:rPr>
          <w:sz w:val="26"/>
          <w:szCs w:val="26"/>
        </w:rPr>
        <w:t xml:space="preserve"> по электронной почте в ПТС.</w:t>
      </w:r>
    </w:p>
    <w:p w:rsidR="00C3618A" w:rsidRPr="005E6191" w:rsidRDefault="001B4975" w:rsidP="004A0CE9">
      <w:pPr>
        <w:numPr>
          <w:ilvl w:val="0"/>
          <w:numId w:val="35"/>
        </w:numPr>
        <w:jc w:val="both"/>
        <w:rPr>
          <w:sz w:val="26"/>
          <w:szCs w:val="26"/>
        </w:rPr>
      </w:pPr>
      <w:r w:rsidRPr="005E6191">
        <w:rPr>
          <w:sz w:val="26"/>
          <w:szCs w:val="26"/>
        </w:rPr>
        <w:t>Сбор, анализ и подготовку предложений осуществляет ПТС филиала.</w:t>
      </w:r>
      <w:r w:rsidR="00C3618A" w:rsidRPr="005E6191">
        <w:rPr>
          <w:sz w:val="26"/>
          <w:szCs w:val="26"/>
        </w:rPr>
        <w:t xml:space="preserve"> Срок</w:t>
      </w:r>
      <w:r w:rsidRPr="005E6191">
        <w:rPr>
          <w:sz w:val="26"/>
          <w:szCs w:val="26"/>
        </w:rPr>
        <w:t xml:space="preserve"> подготовки предложений </w:t>
      </w:r>
      <w:r w:rsidR="00FF34B7" w:rsidRPr="005E6191">
        <w:rPr>
          <w:sz w:val="26"/>
          <w:szCs w:val="26"/>
        </w:rPr>
        <w:t xml:space="preserve">филиалом </w:t>
      </w:r>
      <w:r w:rsidRPr="005E6191">
        <w:rPr>
          <w:sz w:val="26"/>
          <w:szCs w:val="26"/>
        </w:rPr>
        <w:t xml:space="preserve">в проект ТЗ </w:t>
      </w:r>
      <w:r w:rsidR="00C3618A" w:rsidRPr="005E6191">
        <w:rPr>
          <w:sz w:val="26"/>
          <w:szCs w:val="26"/>
        </w:rPr>
        <w:t>3 (три)</w:t>
      </w:r>
      <w:r w:rsidRPr="005E6191">
        <w:rPr>
          <w:sz w:val="26"/>
          <w:szCs w:val="26"/>
        </w:rPr>
        <w:t xml:space="preserve"> рабочих </w:t>
      </w:r>
      <w:r w:rsidR="00C3618A" w:rsidRPr="005E6191">
        <w:rPr>
          <w:sz w:val="26"/>
          <w:szCs w:val="26"/>
        </w:rPr>
        <w:t>дня</w:t>
      </w:r>
      <w:r w:rsidRPr="005E6191">
        <w:rPr>
          <w:sz w:val="26"/>
          <w:szCs w:val="26"/>
        </w:rPr>
        <w:t xml:space="preserve">. </w:t>
      </w:r>
    </w:p>
    <w:p w:rsidR="00C3618A" w:rsidRPr="005E6191" w:rsidRDefault="00C3618A" w:rsidP="004A0CE9">
      <w:pPr>
        <w:numPr>
          <w:ilvl w:val="0"/>
          <w:numId w:val="35"/>
        </w:numPr>
        <w:jc w:val="both"/>
        <w:rPr>
          <w:sz w:val="26"/>
          <w:szCs w:val="26"/>
        </w:rPr>
      </w:pPr>
      <w:r w:rsidRPr="005E6191">
        <w:rPr>
          <w:sz w:val="26"/>
          <w:szCs w:val="26"/>
        </w:rPr>
        <w:t>Руководители технических подразделений несут персональную ответственность за объем требований, его необходимость и достаточность.</w:t>
      </w:r>
    </w:p>
    <w:p w:rsidR="00FF34B7" w:rsidRPr="005E6191" w:rsidRDefault="00C3618A" w:rsidP="004A0CE9">
      <w:pPr>
        <w:numPr>
          <w:ilvl w:val="0"/>
          <w:numId w:val="35"/>
        </w:numPr>
        <w:jc w:val="both"/>
        <w:rPr>
          <w:sz w:val="26"/>
          <w:szCs w:val="26"/>
        </w:rPr>
      </w:pPr>
      <w:r w:rsidRPr="005E6191">
        <w:rPr>
          <w:sz w:val="26"/>
          <w:szCs w:val="26"/>
        </w:rPr>
        <w:t xml:space="preserve">В соответствии с приказом «Об исключении избыточности принимаемых при разработке проектно-сметной документации технических решений» не допускается формировать разделы </w:t>
      </w:r>
      <w:r w:rsidR="00FF34B7" w:rsidRPr="005E6191">
        <w:rPr>
          <w:sz w:val="26"/>
          <w:szCs w:val="26"/>
        </w:rPr>
        <w:t>ТЗ</w:t>
      </w:r>
      <w:r w:rsidRPr="005E6191">
        <w:rPr>
          <w:sz w:val="26"/>
          <w:szCs w:val="26"/>
        </w:rPr>
        <w:t xml:space="preserve"> с избыточными требованиями, а также требованиями, не подтвержденными нормативно-технической документацией.</w:t>
      </w:r>
    </w:p>
    <w:p w:rsidR="00FF34B7" w:rsidRPr="005E6191" w:rsidRDefault="00C3618A" w:rsidP="004A0CE9">
      <w:pPr>
        <w:numPr>
          <w:ilvl w:val="0"/>
          <w:numId w:val="35"/>
        </w:numPr>
        <w:jc w:val="both"/>
        <w:rPr>
          <w:sz w:val="26"/>
          <w:szCs w:val="26"/>
        </w:rPr>
      </w:pPr>
      <w:r w:rsidRPr="005E6191">
        <w:rPr>
          <w:sz w:val="26"/>
          <w:szCs w:val="26"/>
        </w:rPr>
        <w:t xml:space="preserve">Меру и степень ответственности за внесение вышеуказанных требований в разделы </w:t>
      </w:r>
      <w:r w:rsidR="00FF34B7" w:rsidRPr="005E6191">
        <w:rPr>
          <w:sz w:val="26"/>
          <w:szCs w:val="26"/>
        </w:rPr>
        <w:t>ТЗ</w:t>
      </w:r>
      <w:r w:rsidRPr="005E6191">
        <w:rPr>
          <w:sz w:val="26"/>
          <w:szCs w:val="26"/>
        </w:rPr>
        <w:t xml:space="preserve"> определяет </w:t>
      </w:r>
      <w:r w:rsidR="00FF34B7" w:rsidRPr="005E6191">
        <w:rPr>
          <w:sz w:val="26"/>
          <w:szCs w:val="26"/>
        </w:rPr>
        <w:t>заместитель директора - главный инженер филиала</w:t>
      </w:r>
      <w:r w:rsidRPr="005E6191">
        <w:rPr>
          <w:sz w:val="26"/>
          <w:szCs w:val="26"/>
        </w:rPr>
        <w:t>.</w:t>
      </w:r>
    </w:p>
    <w:p w:rsidR="00FF34B7" w:rsidRPr="005E6191" w:rsidRDefault="00E071B1" w:rsidP="004A0CE9">
      <w:pPr>
        <w:numPr>
          <w:ilvl w:val="0"/>
          <w:numId w:val="35"/>
        </w:numPr>
        <w:jc w:val="both"/>
        <w:rPr>
          <w:sz w:val="26"/>
          <w:szCs w:val="26"/>
        </w:rPr>
      </w:pPr>
      <w:r>
        <w:rPr>
          <w:sz w:val="26"/>
          <w:szCs w:val="26"/>
        </w:rPr>
        <w:t>УППП</w:t>
      </w:r>
      <w:r w:rsidR="00FF34B7" w:rsidRPr="005E6191">
        <w:rPr>
          <w:sz w:val="26"/>
          <w:szCs w:val="26"/>
        </w:rPr>
        <w:t xml:space="preserve"> в течение 2-х рабочих дней, после получения предложений, формирует окончательный вариант ТЗ и направляет его на согласование (в системе АСУД) с филиалом</w:t>
      </w:r>
      <w:r w:rsidR="00935CAE">
        <w:rPr>
          <w:sz w:val="26"/>
          <w:szCs w:val="26"/>
        </w:rPr>
        <w:t xml:space="preserve"> и службами ИА ПАО «МОЭСК»</w:t>
      </w:r>
      <w:r w:rsidR="00FF34B7" w:rsidRPr="005E6191">
        <w:rPr>
          <w:sz w:val="26"/>
          <w:szCs w:val="26"/>
        </w:rPr>
        <w:t>;</w:t>
      </w:r>
    </w:p>
    <w:p w:rsidR="00FF34B7" w:rsidRPr="005E6191" w:rsidRDefault="00FF34B7" w:rsidP="004A0CE9">
      <w:pPr>
        <w:numPr>
          <w:ilvl w:val="0"/>
          <w:numId w:val="35"/>
        </w:numPr>
        <w:jc w:val="both"/>
        <w:rPr>
          <w:sz w:val="26"/>
          <w:szCs w:val="26"/>
        </w:rPr>
      </w:pPr>
      <w:r w:rsidRPr="005E6191">
        <w:rPr>
          <w:sz w:val="26"/>
          <w:szCs w:val="26"/>
        </w:rPr>
        <w:t xml:space="preserve">ПТС, после получения окончательного варианта ТЗ  направляет его в заинтересованные производственные службы для согласования. </w:t>
      </w:r>
    </w:p>
    <w:p w:rsidR="009C2706" w:rsidRPr="005E6191" w:rsidRDefault="00FF34B7" w:rsidP="004A0CE9">
      <w:pPr>
        <w:numPr>
          <w:ilvl w:val="0"/>
          <w:numId w:val="35"/>
        </w:numPr>
        <w:jc w:val="both"/>
        <w:rPr>
          <w:sz w:val="26"/>
          <w:szCs w:val="26"/>
        </w:rPr>
      </w:pPr>
      <w:r w:rsidRPr="005E6191">
        <w:rPr>
          <w:sz w:val="26"/>
          <w:szCs w:val="26"/>
        </w:rPr>
        <w:t>Производственные службы</w:t>
      </w:r>
      <w:r w:rsidR="009C2706" w:rsidRPr="005E6191">
        <w:rPr>
          <w:sz w:val="26"/>
          <w:szCs w:val="26"/>
        </w:rPr>
        <w:t>,</w:t>
      </w:r>
      <w:r w:rsidRPr="005E6191">
        <w:rPr>
          <w:sz w:val="26"/>
          <w:szCs w:val="26"/>
        </w:rPr>
        <w:t xml:space="preserve"> в срок не более 3 рабочих дней, рассматривают вариант ТЗ, разработанный </w:t>
      </w:r>
      <w:r w:rsidR="00E071B1">
        <w:rPr>
          <w:sz w:val="26"/>
          <w:szCs w:val="26"/>
        </w:rPr>
        <w:t>УППП</w:t>
      </w:r>
      <w:r w:rsidRPr="005E6191">
        <w:rPr>
          <w:sz w:val="26"/>
          <w:szCs w:val="26"/>
        </w:rPr>
        <w:t>, и направляют свои замечания и предложения по электронной почте в ПТС. В случае согласования проекта ТЗ без замечаний, производственные службы извещают об этом ПТС посредством электронной почты.</w:t>
      </w:r>
    </w:p>
    <w:p w:rsidR="009C2706" w:rsidRPr="005E6191" w:rsidRDefault="009C2706" w:rsidP="004A0CE9">
      <w:pPr>
        <w:numPr>
          <w:ilvl w:val="0"/>
          <w:numId w:val="35"/>
        </w:numPr>
        <w:jc w:val="both"/>
        <w:rPr>
          <w:sz w:val="26"/>
          <w:szCs w:val="26"/>
        </w:rPr>
      </w:pPr>
      <w:r w:rsidRPr="005E6191">
        <w:rPr>
          <w:sz w:val="26"/>
          <w:szCs w:val="26"/>
        </w:rPr>
        <w:t xml:space="preserve">ПТС в срок не более 2 рабочих дней формируют общий перечень замечаний к проекту ТЗ, готовит служебную записку за подписью главного инженера и направляет её посредством АСУД в </w:t>
      </w:r>
      <w:r w:rsidR="00E071B1">
        <w:rPr>
          <w:sz w:val="26"/>
          <w:szCs w:val="26"/>
        </w:rPr>
        <w:t>УППП</w:t>
      </w:r>
      <w:r w:rsidRPr="005E6191">
        <w:rPr>
          <w:sz w:val="26"/>
          <w:szCs w:val="26"/>
        </w:rPr>
        <w:t xml:space="preserve">. В случае отсутствия замечаний проект ТЗ согласовывается в системе АСУД главным инженером филиала с визированием заместителем главного инженера филиала по </w:t>
      </w:r>
      <w:proofErr w:type="gramStart"/>
      <w:r w:rsidRPr="005E6191">
        <w:rPr>
          <w:sz w:val="26"/>
          <w:szCs w:val="26"/>
        </w:rPr>
        <w:t>в</w:t>
      </w:r>
      <w:proofErr w:type="gramEnd"/>
      <w:r w:rsidRPr="005E6191">
        <w:rPr>
          <w:sz w:val="26"/>
          <w:szCs w:val="26"/>
        </w:rPr>
        <w:t>/в сетям.</w:t>
      </w:r>
    </w:p>
    <w:p w:rsidR="009C2706" w:rsidRPr="005E6191" w:rsidRDefault="00FF34B7" w:rsidP="004A0CE9">
      <w:pPr>
        <w:numPr>
          <w:ilvl w:val="0"/>
          <w:numId w:val="35"/>
        </w:numPr>
        <w:jc w:val="both"/>
        <w:rPr>
          <w:sz w:val="26"/>
          <w:szCs w:val="26"/>
        </w:rPr>
      </w:pPr>
      <w:r w:rsidRPr="005E6191">
        <w:rPr>
          <w:sz w:val="26"/>
          <w:szCs w:val="26"/>
        </w:rPr>
        <w:t>ПТС ведет учет поступивших на согласование вариантов ТЗ, а также контролирует ход согласования ТЗ производственными службами.</w:t>
      </w:r>
    </w:p>
    <w:p w:rsidR="009C2706" w:rsidRPr="005E6191" w:rsidRDefault="00C93CE7" w:rsidP="004A0CE9">
      <w:pPr>
        <w:numPr>
          <w:ilvl w:val="0"/>
          <w:numId w:val="35"/>
        </w:numPr>
        <w:jc w:val="both"/>
        <w:rPr>
          <w:sz w:val="26"/>
          <w:szCs w:val="26"/>
        </w:rPr>
      </w:pPr>
      <w:proofErr w:type="gramStart"/>
      <w:r w:rsidRPr="005E6191">
        <w:rPr>
          <w:sz w:val="26"/>
          <w:szCs w:val="26"/>
        </w:rPr>
        <w:t>Подписанное</w:t>
      </w:r>
      <w:proofErr w:type="gramEnd"/>
      <w:r w:rsidRPr="005E6191">
        <w:rPr>
          <w:sz w:val="26"/>
          <w:szCs w:val="26"/>
        </w:rPr>
        <w:t xml:space="preserve"> ТЗ</w:t>
      </w:r>
      <w:r w:rsidR="009C2706" w:rsidRPr="005E6191">
        <w:rPr>
          <w:sz w:val="26"/>
          <w:szCs w:val="26"/>
        </w:rPr>
        <w:t>,</w:t>
      </w:r>
      <w:r w:rsidRPr="005E6191">
        <w:rPr>
          <w:sz w:val="26"/>
          <w:szCs w:val="26"/>
        </w:rPr>
        <w:t xml:space="preserve"> </w:t>
      </w:r>
      <w:r w:rsidR="00E071B1">
        <w:rPr>
          <w:sz w:val="26"/>
          <w:szCs w:val="26"/>
        </w:rPr>
        <w:t>УППП</w:t>
      </w:r>
      <w:r w:rsidRPr="005E6191">
        <w:rPr>
          <w:sz w:val="26"/>
          <w:szCs w:val="26"/>
        </w:rPr>
        <w:t xml:space="preserve"> направляет заказчику и всем заинтересованным организациям.</w:t>
      </w:r>
    </w:p>
    <w:p w:rsidR="00C93CE7" w:rsidRPr="005E6191" w:rsidRDefault="00C93CE7" w:rsidP="004A0CE9">
      <w:pPr>
        <w:numPr>
          <w:ilvl w:val="0"/>
          <w:numId w:val="35"/>
        </w:numPr>
        <w:jc w:val="both"/>
        <w:rPr>
          <w:sz w:val="26"/>
          <w:szCs w:val="26"/>
        </w:rPr>
      </w:pPr>
      <w:r w:rsidRPr="005E6191">
        <w:rPr>
          <w:sz w:val="26"/>
          <w:szCs w:val="26"/>
        </w:rPr>
        <w:t xml:space="preserve">Один экземпляр оригинала ТЗ хранится в </w:t>
      </w:r>
      <w:r w:rsidR="00E071B1">
        <w:rPr>
          <w:sz w:val="26"/>
          <w:szCs w:val="26"/>
        </w:rPr>
        <w:t>УППП</w:t>
      </w:r>
      <w:r w:rsidRPr="005E6191">
        <w:rPr>
          <w:sz w:val="26"/>
          <w:szCs w:val="26"/>
        </w:rPr>
        <w:t xml:space="preserve">, сканированная копия размещается на сетевом диске сервера </w:t>
      </w:r>
      <w:r w:rsidR="00623329" w:rsidRPr="005E6191">
        <w:rPr>
          <w:sz w:val="26"/>
          <w:szCs w:val="26"/>
        </w:rPr>
        <w:t>ПАО</w:t>
      </w:r>
      <w:r w:rsidRPr="005E6191">
        <w:rPr>
          <w:sz w:val="26"/>
          <w:szCs w:val="26"/>
        </w:rPr>
        <w:t xml:space="preserve"> «МОЭСК» в папке </w:t>
      </w:r>
      <w:r w:rsidR="00E071B1">
        <w:rPr>
          <w:sz w:val="26"/>
          <w:szCs w:val="26"/>
        </w:rPr>
        <w:t>УППП</w:t>
      </w:r>
      <w:r w:rsidRPr="005E6191">
        <w:rPr>
          <w:sz w:val="26"/>
          <w:szCs w:val="26"/>
        </w:rPr>
        <w:t xml:space="preserve"> с доступом только для чтения, для заинтересованных подразделений и </w:t>
      </w:r>
      <w:r w:rsidRPr="005E6191">
        <w:rPr>
          <w:sz w:val="26"/>
          <w:szCs w:val="26"/>
        </w:rPr>
        <w:lastRenderedPageBreak/>
        <w:t xml:space="preserve">филиалов </w:t>
      </w:r>
      <w:r w:rsidR="00623329" w:rsidRPr="005E6191">
        <w:rPr>
          <w:sz w:val="26"/>
          <w:szCs w:val="26"/>
        </w:rPr>
        <w:t>ПАО</w:t>
      </w:r>
      <w:r w:rsidRPr="005E6191">
        <w:rPr>
          <w:sz w:val="26"/>
          <w:szCs w:val="26"/>
        </w:rPr>
        <w:t xml:space="preserve"> «МОЭСК».</w:t>
      </w:r>
      <w:r w:rsidR="00F42A71" w:rsidRPr="005E6191">
        <w:rPr>
          <w:sz w:val="26"/>
          <w:szCs w:val="26"/>
        </w:rPr>
        <w:t xml:space="preserve"> Одновременно сканированная копия ТЗ заносится в электронный архив ПСД в АСУД ПАО «МОЭСК» на базе платформы EMC </w:t>
      </w:r>
      <w:proofErr w:type="spellStart"/>
      <w:r w:rsidR="00F42A71" w:rsidRPr="005E6191">
        <w:rPr>
          <w:sz w:val="26"/>
          <w:szCs w:val="26"/>
        </w:rPr>
        <w:t>Documentum</w:t>
      </w:r>
      <w:proofErr w:type="spellEnd"/>
    </w:p>
    <w:p w:rsidR="00C93CE7" w:rsidRPr="005E6191" w:rsidRDefault="00C93CE7" w:rsidP="006143B4">
      <w:pPr>
        <w:jc w:val="both"/>
        <w:rPr>
          <w:sz w:val="26"/>
          <w:szCs w:val="26"/>
        </w:rPr>
      </w:pPr>
    </w:p>
    <w:p w:rsidR="00C93CE7" w:rsidRPr="005E6191" w:rsidRDefault="006E2DC7" w:rsidP="00B00CB7">
      <w:pPr>
        <w:pStyle w:val="a3"/>
        <w:rPr>
          <w:sz w:val="26"/>
          <w:szCs w:val="26"/>
        </w:rPr>
      </w:pPr>
      <w:r w:rsidRPr="005E6191">
        <w:rPr>
          <w:sz w:val="26"/>
          <w:szCs w:val="26"/>
        </w:rPr>
        <w:br w:type="page"/>
      </w:r>
      <w:bookmarkStart w:id="10" w:name="_Toc446063093"/>
      <w:r w:rsidR="005364B2" w:rsidRPr="005E6191">
        <w:rPr>
          <w:sz w:val="26"/>
          <w:szCs w:val="26"/>
        </w:rPr>
        <w:lastRenderedPageBreak/>
        <w:t xml:space="preserve">Разработка,  согласование и утверждение ТЗ на </w:t>
      </w:r>
      <w:r w:rsidR="00C93CE7" w:rsidRPr="005E6191">
        <w:rPr>
          <w:sz w:val="26"/>
          <w:szCs w:val="26"/>
        </w:rPr>
        <w:t>Линейные объекты сооружения, технического перевооруже</w:t>
      </w:r>
      <w:r w:rsidR="005364B2" w:rsidRPr="005E6191">
        <w:rPr>
          <w:sz w:val="26"/>
          <w:szCs w:val="26"/>
        </w:rPr>
        <w:t>ния и реконструкции</w:t>
      </w:r>
      <w:r w:rsidR="00C93CE7" w:rsidRPr="005E6191">
        <w:rPr>
          <w:sz w:val="26"/>
          <w:szCs w:val="26"/>
        </w:rPr>
        <w:t xml:space="preserve"> (</w:t>
      </w:r>
      <w:proofErr w:type="gramStart"/>
      <w:r w:rsidR="00C93CE7" w:rsidRPr="005E6191">
        <w:rPr>
          <w:sz w:val="26"/>
          <w:szCs w:val="26"/>
        </w:rPr>
        <w:t>ВЛ</w:t>
      </w:r>
      <w:proofErr w:type="gramEnd"/>
      <w:r w:rsidR="00C93CE7" w:rsidRPr="005E6191">
        <w:rPr>
          <w:sz w:val="26"/>
          <w:szCs w:val="26"/>
        </w:rPr>
        <w:t>, КЛ, КВЛ).</w:t>
      </w:r>
      <w:bookmarkEnd w:id="10"/>
    </w:p>
    <w:p w:rsidR="00044082" w:rsidRPr="00044082" w:rsidRDefault="00044082" w:rsidP="009E4E3C">
      <w:pPr>
        <w:pStyle w:val="affb"/>
        <w:numPr>
          <w:ilvl w:val="0"/>
          <w:numId w:val="38"/>
        </w:numPr>
        <w:rPr>
          <w:color w:val="auto"/>
          <w:sz w:val="26"/>
          <w:szCs w:val="26"/>
        </w:rPr>
      </w:pPr>
      <w:r w:rsidRPr="00044082">
        <w:rPr>
          <w:color w:val="auto"/>
          <w:sz w:val="26"/>
          <w:szCs w:val="26"/>
        </w:rPr>
        <w:t xml:space="preserve">Утвержденные </w:t>
      </w:r>
      <w:proofErr w:type="gramStart"/>
      <w:r w:rsidRPr="00044082">
        <w:rPr>
          <w:color w:val="auto"/>
          <w:sz w:val="26"/>
          <w:szCs w:val="26"/>
        </w:rPr>
        <w:t>ТТ</w:t>
      </w:r>
      <w:proofErr w:type="gramEnd"/>
      <w:r w:rsidRPr="00044082">
        <w:rPr>
          <w:color w:val="auto"/>
          <w:sz w:val="26"/>
          <w:szCs w:val="26"/>
        </w:rPr>
        <w:t xml:space="preserve"> (ТУ). </w:t>
      </w:r>
    </w:p>
    <w:p w:rsidR="00044082" w:rsidRPr="00044082" w:rsidRDefault="00044082" w:rsidP="009E4E3C">
      <w:pPr>
        <w:pStyle w:val="affb"/>
        <w:numPr>
          <w:ilvl w:val="0"/>
          <w:numId w:val="38"/>
        </w:numPr>
        <w:rPr>
          <w:color w:val="auto"/>
          <w:sz w:val="26"/>
          <w:szCs w:val="26"/>
        </w:rPr>
      </w:pPr>
      <w:r w:rsidRPr="00044082">
        <w:rPr>
          <w:color w:val="auto"/>
          <w:sz w:val="26"/>
          <w:szCs w:val="26"/>
        </w:rPr>
        <w:t xml:space="preserve">Проекты </w:t>
      </w:r>
      <w:proofErr w:type="gramStart"/>
      <w:r w:rsidRPr="00044082">
        <w:rPr>
          <w:color w:val="auto"/>
          <w:sz w:val="26"/>
          <w:szCs w:val="26"/>
        </w:rPr>
        <w:t>ТТ</w:t>
      </w:r>
      <w:proofErr w:type="gramEnd"/>
      <w:r w:rsidRPr="00044082">
        <w:rPr>
          <w:color w:val="auto"/>
          <w:sz w:val="26"/>
          <w:szCs w:val="26"/>
        </w:rPr>
        <w:t xml:space="preserve"> (для разработки проектов ТЗ с целью расчета инвестиционных затрат и последующего включение объекта в ИП) в случае принятия соответствующего решения руководством ПАО «МОЭСК».</w:t>
      </w:r>
    </w:p>
    <w:p w:rsidR="00044082" w:rsidRPr="00044082" w:rsidRDefault="00044082" w:rsidP="009E4E3C">
      <w:pPr>
        <w:pStyle w:val="affb"/>
        <w:numPr>
          <w:ilvl w:val="0"/>
          <w:numId w:val="38"/>
        </w:numPr>
        <w:rPr>
          <w:color w:val="auto"/>
          <w:sz w:val="26"/>
          <w:szCs w:val="26"/>
        </w:rPr>
      </w:pPr>
      <w:r w:rsidRPr="00044082">
        <w:rPr>
          <w:color w:val="auto"/>
          <w:sz w:val="26"/>
          <w:szCs w:val="26"/>
        </w:rPr>
        <w:t>Исполнение решений протоколов, приказов по Обществу.</w:t>
      </w:r>
    </w:p>
    <w:p w:rsidR="00044082" w:rsidRPr="00044082" w:rsidRDefault="00044082" w:rsidP="009E4E3C">
      <w:pPr>
        <w:pStyle w:val="afff0"/>
        <w:numPr>
          <w:ilvl w:val="0"/>
          <w:numId w:val="38"/>
        </w:numPr>
        <w:spacing w:before="120"/>
        <w:rPr>
          <w:sz w:val="26"/>
          <w:szCs w:val="26"/>
        </w:rPr>
      </w:pPr>
      <w:r w:rsidRPr="00044082">
        <w:rPr>
          <w:sz w:val="26"/>
          <w:szCs w:val="26"/>
        </w:rPr>
        <w:t xml:space="preserve">ТЗ (проект ТЗ) на титул (объект) разрабатывается на основании разделов </w:t>
      </w:r>
      <w:proofErr w:type="gramStart"/>
      <w:r w:rsidRPr="00044082">
        <w:rPr>
          <w:sz w:val="26"/>
          <w:szCs w:val="26"/>
        </w:rPr>
        <w:t>ТТ</w:t>
      </w:r>
      <w:proofErr w:type="gramEnd"/>
      <w:r w:rsidRPr="00044082">
        <w:rPr>
          <w:sz w:val="26"/>
          <w:szCs w:val="26"/>
        </w:rPr>
        <w:t>, предложений филиала-заказчика, предложений технических служб ИА.</w:t>
      </w:r>
    </w:p>
    <w:p w:rsidR="00044082" w:rsidRPr="00044082" w:rsidRDefault="00044082" w:rsidP="009E4E3C">
      <w:pPr>
        <w:pStyle w:val="afff0"/>
        <w:numPr>
          <w:ilvl w:val="0"/>
          <w:numId w:val="38"/>
        </w:numPr>
        <w:spacing w:before="120"/>
        <w:rPr>
          <w:sz w:val="26"/>
          <w:szCs w:val="26"/>
        </w:rPr>
      </w:pPr>
      <w:r w:rsidRPr="00044082">
        <w:rPr>
          <w:sz w:val="26"/>
          <w:szCs w:val="26"/>
        </w:rPr>
        <w:t>ТЗ согласовывается главным инженером филиала-заказчика руководителями всех подразделений в соответствии с листом согласования (Приложение 2).</w:t>
      </w:r>
    </w:p>
    <w:p w:rsidR="00044082" w:rsidRPr="00044082" w:rsidRDefault="00044082" w:rsidP="009E4E3C">
      <w:pPr>
        <w:pStyle w:val="afff0"/>
        <w:numPr>
          <w:ilvl w:val="0"/>
          <w:numId w:val="38"/>
        </w:numPr>
        <w:spacing w:before="120"/>
        <w:rPr>
          <w:sz w:val="26"/>
          <w:szCs w:val="26"/>
        </w:rPr>
      </w:pPr>
      <w:r w:rsidRPr="00044082">
        <w:rPr>
          <w:sz w:val="26"/>
          <w:szCs w:val="26"/>
        </w:rPr>
        <w:t>ТЗ утверждается Первым заместителем генерального директора – Главным инженером.</w:t>
      </w:r>
    </w:p>
    <w:p w:rsidR="005364B2" w:rsidRPr="005E6191" w:rsidRDefault="00C93CE7" w:rsidP="009E4E3C">
      <w:pPr>
        <w:numPr>
          <w:ilvl w:val="0"/>
          <w:numId w:val="38"/>
        </w:numPr>
        <w:jc w:val="both"/>
        <w:rPr>
          <w:sz w:val="26"/>
          <w:szCs w:val="26"/>
        </w:rPr>
      </w:pPr>
      <w:r w:rsidRPr="005E6191">
        <w:rPr>
          <w:sz w:val="26"/>
          <w:szCs w:val="26"/>
        </w:rPr>
        <w:t>ТЗ согласовыв</w:t>
      </w:r>
      <w:r w:rsidR="005364B2" w:rsidRPr="005E6191">
        <w:rPr>
          <w:sz w:val="26"/>
          <w:szCs w:val="26"/>
        </w:rPr>
        <w:t>ается главным инженером филиала.</w:t>
      </w:r>
    </w:p>
    <w:p w:rsidR="00C93CE7" w:rsidRPr="005E6191" w:rsidRDefault="00C93CE7" w:rsidP="009E4E3C">
      <w:pPr>
        <w:numPr>
          <w:ilvl w:val="0"/>
          <w:numId w:val="38"/>
        </w:numPr>
        <w:jc w:val="both"/>
        <w:rPr>
          <w:sz w:val="26"/>
          <w:szCs w:val="26"/>
        </w:rPr>
      </w:pPr>
      <w:r w:rsidRPr="005E6191">
        <w:rPr>
          <w:sz w:val="26"/>
          <w:szCs w:val="26"/>
        </w:rPr>
        <w:t>Основные разделы ТЗ:</w:t>
      </w:r>
    </w:p>
    <w:p w:rsidR="00044082" w:rsidRPr="00044082" w:rsidRDefault="00044082" w:rsidP="00044082">
      <w:pPr>
        <w:pStyle w:val="affb"/>
        <w:numPr>
          <w:ilvl w:val="0"/>
          <w:numId w:val="36"/>
        </w:numPr>
        <w:rPr>
          <w:sz w:val="26"/>
          <w:szCs w:val="26"/>
        </w:rPr>
      </w:pPr>
      <w:r w:rsidRPr="00044082">
        <w:rPr>
          <w:sz w:val="26"/>
          <w:szCs w:val="26"/>
        </w:rPr>
        <w:t>Преамбула, включая основания для разработки ТЗ и условия присоединения;</w:t>
      </w:r>
    </w:p>
    <w:p w:rsidR="00044082" w:rsidRPr="00044082" w:rsidRDefault="00044082" w:rsidP="00044082">
      <w:pPr>
        <w:pStyle w:val="affb"/>
        <w:numPr>
          <w:ilvl w:val="0"/>
          <w:numId w:val="36"/>
        </w:numPr>
        <w:rPr>
          <w:sz w:val="26"/>
          <w:szCs w:val="26"/>
        </w:rPr>
      </w:pPr>
      <w:r w:rsidRPr="00044082">
        <w:rPr>
          <w:sz w:val="26"/>
          <w:szCs w:val="26"/>
        </w:rPr>
        <w:t>расчет электрических режимов и токов короткого замыкания;</w:t>
      </w:r>
    </w:p>
    <w:p w:rsidR="00044082" w:rsidRPr="00044082" w:rsidRDefault="00044082" w:rsidP="00044082">
      <w:pPr>
        <w:pStyle w:val="affb"/>
        <w:numPr>
          <w:ilvl w:val="0"/>
          <w:numId w:val="36"/>
        </w:numPr>
        <w:rPr>
          <w:sz w:val="26"/>
          <w:szCs w:val="26"/>
        </w:rPr>
      </w:pPr>
      <w:r w:rsidRPr="00044082">
        <w:rPr>
          <w:sz w:val="26"/>
          <w:szCs w:val="26"/>
        </w:rPr>
        <w:t>ЛЭП (</w:t>
      </w:r>
      <w:proofErr w:type="gramStart"/>
      <w:r w:rsidRPr="00044082">
        <w:rPr>
          <w:sz w:val="26"/>
          <w:szCs w:val="26"/>
        </w:rPr>
        <w:t>ВЛ</w:t>
      </w:r>
      <w:proofErr w:type="gramEnd"/>
      <w:r w:rsidRPr="00044082">
        <w:rPr>
          <w:sz w:val="26"/>
          <w:szCs w:val="26"/>
        </w:rPr>
        <w:t>, КЛ или КВЛ);</w:t>
      </w:r>
    </w:p>
    <w:p w:rsidR="00044082" w:rsidRPr="00044082" w:rsidRDefault="00044082" w:rsidP="00044082">
      <w:pPr>
        <w:pStyle w:val="affb"/>
        <w:numPr>
          <w:ilvl w:val="0"/>
          <w:numId w:val="36"/>
        </w:numPr>
        <w:rPr>
          <w:sz w:val="26"/>
          <w:szCs w:val="26"/>
        </w:rPr>
      </w:pPr>
      <w:r w:rsidRPr="00044082">
        <w:rPr>
          <w:sz w:val="26"/>
          <w:szCs w:val="26"/>
        </w:rPr>
        <w:t>переходные пункты (при строительстве или реконструкции ЛЭП);</w:t>
      </w:r>
    </w:p>
    <w:p w:rsidR="00044082" w:rsidRPr="00044082" w:rsidRDefault="00044082" w:rsidP="00044082">
      <w:pPr>
        <w:pStyle w:val="affb"/>
        <w:numPr>
          <w:ilvl w:val="0"/>
          <w:numId w:val="36"/>
        </w:numPr>
        <w:rPr>
          <w:sz w:val="26"/>
          <w:szCs w:val="26"/>
        </w:rPr>
      </w:pPr>
      <w:r w:rsidRPr="00044082">
        <w:rPr>
          <w:sz w:val="26"/>
          <w:szCs w:val="26"/>
        </w:rPr>
        <w:t>изоляция, защита от перенапряжений и заземление;</w:t>
      </w:r>
    </w:p>
    <w:p w:rsidR="00044082" w:rsidRPr="00044082" w:rsidRDefault="00044082" w:rsidP="00044082">
      <w:pPr>
        <w:pStyle w:val="affb"/>
        <w:numPr>
          <w:ilvl w:val="0"/>
          <w:numId w:val="36"/>
        </w:numPr>
        <w:rPr>
          <w:sz w:val="26"/>
          <w:szCs w:val="26"/>
        </w:rPr>
      </w:pPr>
      <w:r w:rsidRPr="00044082">
        <w:rPr>
          <w:sz w:val="26"/>
          <w:szCs w:val="26"/>
        </w:rPr>
        <w:t>релейная защита и автоматика;</w:t>
      </w:r>
    </w:p>
    <w:p w:rsidR="00044082" w:rsidRPr="00044082" w:rsidRDefault="00044082" w:rsidP="00044082">
      <w:pPr>
        <w:pStyle w:val="affb"/>
        <w:numPr>
          <w:ilvl w:val="0"/>
          <w:numId w:val="36"/>
        </w:numPr>
        <w:rPr>
          <w:sz w:val="26"/>
          <w:szCs w:val="26"/>
        </w:rPr>
      </w:pPr>
      <w:r w:rsidRPr="00044082">
        <w:rPr>
          <w:sz w:val="26"/>
          <w:szCs w:val="26"/>
        </w:rPr>
        <w:t>организация связи;</w:t>
      </w:r>
    </w:p>
    <w:p w:rsidR="00044082" w:rsidRPr="00044082" w:rsidRDefault="00044082" w:rsidP="00044082">
      <w:pPr>
        <w:pStyle w:val="affb"/>
        <w:numPr>
          <w:ilvl w:val="0"/>
          <w:numId w:val="36"/>
        </w:numPr>
        <w:rPr>
          <w:sz w:val="26"/>
          <w:szCs w:val="26"/>
        </w:rPr>
      </w:pPr>
      <w:r w:rsidRPr="00044082">
        <w:rPr>
          <w:sz w:val="26"/>
          <w:szCs w:val="26"/>
        </w:rPr>
        <w:t xml:space="preserve">автоматизированная система </w:t>
      </w:r>
      <w:proofErr w:type="spellStart"/>
      <w:r w:rsidRPr="00044082">
        <w:rPr>
          <w:sz w:val="26"/>
          <w:szCs w:val="26"/>
        </w:rPr>
        <w:t>телеконтроля</w:t>
      </w:r>
      <w:proofErr w:type="spellEnd"/>
      <w:r w:rsidRPr="00044082">
        <w:rPr>
          <w:sz w:val="26"/>
          <w:szCs w:val="26"/>
        </w:rPr>
        <w:t xml:space="preserve"> и управления;</w:t>
      </w:r>
    </w:p>
    <w:p w:rsidR="00044082" w:rsidRPr="00044082" w:rsidRDefault="00044082" w:rsidP="00044082">
      <w:pPr>
        <w:pStyle w:val="affb"/>
        <w:numPr>
          <w:ilvl w:val="0"/>
          <w:numId w:val="36"/>
        </w:numPr>
        <w:rPr>
          <w:sz w:val="26"/>
          <w:szCs w:val="26"/>
        </w:rPr>
      </w:pPr>
      <w:r w:rsidRPr="00044082">
        <w:rPr>
          <w:sz w:val="26"/>
          <w:szCs w:val="26"/>
        </w:rPr>
        <w:t>учёт электроэнергии;</w:t>
      </w:r>
    </w:p>
    <w:p w:rsidR="00044082" w:rsidRPr="00044082" w:rsidRDefault="00044082" w:rsidP="00044082">
      <w:pPr>
        <w:pStyle w:val="affb"/>
        <w:numPr>
          <w:ilvl w:val="0"/>
          <w:numId w:val="36"/>
        </w:numPr>
        <w:rPr>
          <w:sz w:val="26"/>
          <w:szCs w:val="26"/>
        </w:rPr>
      </w:pPr>
      <w:r w:rsidRPr="00044082">
        <w:rPr>
          <w:sz w:val="26"/>
          <w:szCs w:val="26"/>
        </w:rPr>
        <w:t>метрологическое обеспечение.</w:t>
      </w:r>
    </w:p>
    <w:p w:rsidR="00044082" w:rsidRPr="00044082" w:rsidRDefault="00044082" w:rsidP="00044082">
      <w:pPr>
        <w:pStyle w:val="affb"/>
        <w:numPr>
          <w:ilvl w:val="0"/>
          <w:numId w:val="36"/>
        </w:numPr>
        <w:rPr>
          <w:sz w:val="26"/>
          <w:szCs w:val="26"/>
        </w:rPr>
      </w:pPr>
      <w:r w:rsidRPr="00044082">
        <w:rPr>
          <w:sz w:val="26"/>
          <w:szCs w:val="26"/>
        </w:rPr>
        <w:t>охрана окружающей среды;</w:t>
      </w:r>
    </w:p>
    <w:p w:rsidR="00044082" w:rsidRPr="00044082" w:rsidRDefault="00044082" w:rsidP="00044082">
      <w:pPr>
        <w:pStyle w:val="af5"/>
        <w:numPr>
          <w:ilvl w:val="0"/>
          <w:numId w:val="36"/>
        </w:numPr>
        <w:jc w:val="both"/>
        <w:rPr>
          <w:rFonts w:ascii="Times New Roman" w:hAnsi="Times New Roman"/>
          <w:sz w:val="26"/>
          <w:szCs w:val="26"/>
        </w:rPr>
      </w:pPr>
      <w:r w:rsidRPr="00044082">
        <w:rPr>
          <w:rFonts w:ascii="Times New Roman" w:hAnsi="Times New Roman"/>
          <w:sz w:val="26"/>
          <w:szCs w:val="26"/>
        </w:rPr>
        <w:t>благоустройство</w:t>
      </w:r>
    </w:p>
    <w:p w:rsidR="00C93CE7" w:rsidRPr="005E6191" w:rsidRDefault="00A30753" w:rsidP="009E4E3C">
      <w:pPr>
        <w:numPr>
          <w:ilvl w:val="0"/>
          <w:numId w:val="38"/>
        </w:numPr>
        <w:jc w:val="both"/>
        <w:rPr>
          <w:sz w:val="26"/>
          <w:szCs w:val="26"/>
        </w:rPr>
      </w:pPr>
      <w:r>
        <w:rPr>
          <w:sz w:val="26"/>
          <w:szCs w:val="26"/>
        </w:rPr>
        <w:t xml:space="preserve">Блок Заместителя главного инженера по </w:t>
      </w:r>
      <w:proofErr w:type="spellStart"/>
      <w:r>
        <w:rPr>
          <w:sz w:val="26"/>
          <w:szCs w:val="26"/>
        </w:rPr>
        <w:t>ИиПД</w:t>
      </w:r>
      <w:proofErr w:type="spellEnd"/>
      <w:r w:rsidR="00C93CE7" w:rsidRPr="005E6191">
        <w:rPr>
          <w:sz w:val="26"/>
          <w:szCs w:val="26"/>
        </w:rPr>
        <w:t xml:space="preserve"> направляет запрос служебной запиской в системе АСУД  в адрес филиала на имя главного инженера об организации рассмотрения утвержденных </w:t>
      </w:r>
      <w:proofErr w:type="gramStart"/>
      <w:r w:rsidR="00C93CE7" w:rsidRPr="005E6191">
        <w:rPr>
          <w:sz w:val="26"/>
          <w:szCs w:val="26"/>
        </w:rPr>
        <w:t>ТТ</w:t>
      </w:r>
      <w:proofErr w:type="gramEnd"/>
      <w:r w:rsidR="00C93CE7" w:rsidRPr="005E6191">
        <w:rPr>
          <w:sz w:val="26"/>
          <w:szCs w:val="26"/>
        </w:rPr>
        <w:t xml:space="preserve"> и выдачи пред</w:t>
      </w:r>
      <w:r w:rsidR="00B00CB7" w:rsidRPr="005E6191">
        <w:rPr>
          <w:sz w:val="26"/>
          <w:szCs w:val="26"/>
        </w:rPr>
        <w:t>ложений в проект ТЗ в части ЛЭП:</w:t>
      </w:r>
      <w:r w:rsidR="00C93CE7" w:rsidRPr="005E6191">
        <w:rPr>
          <w:sz w:val="26"/>
          <w:szCs w:val="26"/>
        </w:rPr>
        <w:t xml:space="preserve"> </w:t>
      </w:r>
    </w:p>
    <w:p w:rsidR="00783BFF" w:rsidRPr="005E6191" w:rsidRDefault="00C93CE7" w:rsidP="004A0CE9">
      <w:pPr>
        <w:numPr>
          <w:ilvl w:val="0"/>
          <w:numId w:val="37"/>
        </w:numPr>
        <w:jc w:val="both"/>
        <w:rPr>
          <w:sz w:val="26"/>
          <w:szCs w:val="26"/>
        </w:rPr>
      </w:pPr>
      <w:r w:rsidRPr="005E6191">
        <w:rPr>
          <w:sz w:val="26"/>
          <w:szCs w:val="26"/>
        </w:rPr>
        <w:t>технические характеристики ЛЭП</w:t>
      </w:r>
      <w:r w:rsidR="00783BFF" w:rsidRPr="005E6191">
        <w:rPr>
          <w:sz w:val="26"/>
          <w:szCs w:val="26"/>
        </w:rPr>
        <w:t>;</w:t>
      </w:r>
    </w:p>
    <w:p w:rsidR="00783BFF" w:rsidRPr="005E6191" w:rsidRDefault="00C93CE7" w:rsidP="004A0CE9">
      <w:pPr>
        <w:numPr>
          <w:ilvl w:val="0"/>
          <w:numId w:val="37"/>
        </w:numPr>
        <w:jc w:val="both"/>
        <w:rPr>
          <w:sz w:val="26"/>
          <w:szCs w:val="26"/>
        </w:rPr>
      </w:pPr>
      <w:r w:rsidRPr="005E6191">
        <w:rPr>
          <w:sz w:val="26"/>
          <w:szCs w:val="26"/>
        </w:rPr>
        <w:t>тип опор</w:t>
      </w:r>
      <w:r w:rsidR="00783BFF" w:rsidRPr="005E6191">
        <w:rPr>
          <w:sz w:val="26"/>
          <w:szCs w:val="26"/>
        </w:rPr>
        <w:t>;</w:t>
      </w:r>
    </w:p>
    <w:p w:rsidR="00783BFF" w:rsidRPr="005E6191" w:rsidRDefault="00C93CE7" w:rsidP="004A0CE9">
      <w:pPr>
        <w:numPr>
          <w:ilvl w:val="0"/>
          <w:numId w:val="37"/>
        </w:numPr>
        <w:jc w:val="both"/>
        <w:rPr>
          <w:sz w:val="26"/>
          <w:szCs w:val="26"/>
        </w:rPr>
      </w:pPr>
      <w:r w:rsidRPr="005E6191">
        <w:rPr>
          <w:sz w:val="26"/>
          <w:szCs w:val="26"/>
        </w:rPr>
        <w:t>габариты</w:t>
      </w:r>
      <w:r w:rsidR="00783BFF" w:rsidRPr="005E6191">
        <w:rPr>
          <w:sz w:val="26"/>
          <w:szCs w:val="26"/>
        </w:rPr>
        <w:t>;</w:t>
      </w:r>
    </w:p>
    <w:p w:rsidR="00783BFF" w:rsidRPr="005E6191" w:rsidRDefault="00C93CE7" w:rsidP="004A0CE9">
      <w:pPr>
        <w:numPr>
          <w:ilvl w:val="0"/>
          <w:numId w:val="37"/>
        </w:numPr>
        <w:jc w:val="both"/>
        <w:rPr>
          <w:sz w:val="26"/>
          <w:szCs w:val="26"/>
        </w:rPr>
      </w:pPr>
      <w:r w:rsidRPr="005E6191">
        <w:rPr>
          <w:sz w:val="26"/>
          <w:szCs w:val="26"/>
        </w:rPr>
        <w:t>конструктивные особенности</w:t>
      </w:r>
      <w:r w:rsidR="00783BFF" w:rsidRPr="005E6191">
        <w:rPr>
          <w:sz w:val="26"/>
          <w:szCs w:val="26"/>
        </w:rPr>
        <w:t>;</w:t>
      </w:r>
    </w:p>
    <w:p w:rsidR="00C93CE7" w:rsidRPr="005E6191" w:rsidRDefault="00C93CE7" w:rsidP="004A0CE9">
      <w:pPr>
        <w:numPr>
          <w:ilvl w:val="0"/>
          <w:numId w:val="37"/>
        </w:numPr>
        <w:jc w:val="both"/>
        <w:rPr>
          <w:sz w:val="26"/>
          <w:szCs w:val="26"/>
        </w:rPr>
      </w:pPr>
      <w:r w:rsidRPr="005E6191">
        <w:rPr>
          <w:sz w:val="26"/>
          <w:szCs w:val="26"/>
        </w:rPr>
        <w:t>участок реконструкции.</w:t>
      </w:r>
    </w:p>
    <w:p w:rsidR="00783BFF" w:rsidRPr="005E6191" w:rsidRDefault="00C93CE7" w:rsidP="009E4E3C">
      <w:pPr>
        <w:numPr>
          <w:ilvl w:val="0"/>
          <w:numId w:val="38"/>
        </w:numPr>
        <w:jc w:val="both"/>
        <w:rPr>
          <w:sz w:val="26"/>
          <w:szCs w:val="26"/>
        </w:rPr>
      </w:pPr>
      <w:r w:rsidRPr="005E6191">
        <w:rPr>
          <w:sz w:val="26"/>
          <w:szCs w:val="26"/>
        </w:rPr>
        <w:t>Сбор, анализ и подготовку предложений в проект ТЗ в части ЛЭП осуществляет ПТС филиала совместно со службой ЛЭП филиала.</w:t>
      </w:r>
    </w:p>
    <w:p w:rsidR="0097214E" w:rsidRPr="005E6191" w:rsidRDefault="00C93CE7" w:rsidP="009E4E3C">
      <w:pPr>
        <w:numPr>
          <w:ilvl w:val="0"/>
          <w:numId w:val="38"/>
        </w:numPr>
        <w:jc w:val="both"/>
        <w:rPr>
          <w:sz w:val="26"/>
          <w:szCs w:val="26"/>
        </w:rPr>
      </w:pPr>
      <w:r w:rsidRPr="005E6191">
        <w:rPr>
          <w:sz w:val="26"/>
          <w:szCs w:val="26"/>
        </w:rPr>
        <w:lastRenderedPageBreak/>
        <w:t xml:space="preserve">Срок подготовки филиалом предложений в проект ТЗ до 3-х рабочих дней. Предложения, за подписью главного инженера филиала, направляются в системе АСУД в </w:t>
      </w:r>
      <w:r w:rsidR="00E071B1">
        <w:rPr>
          <w:sz w:val="26"/>
          <w:szCs w:val="26"/>
        </w:rPr>
        <w:t>УППП</w:t>
      </w:r>
      <w:r w:rsidR="0097214E" w:rsidRPr="005E6191">
        <w:rPr>
          <w:sz w:val="26"/>
          <w:szCs w:val="26"/>
        </w:rPr>
        <w:t>.</w:t>
      </w:r>
    </w:p>
    <w:p w:rsidR="0097214E" w:rsidRPr="005E6191" w:rsidRDefault="0097214E" w:rsidP="009E4E3C">
      <w:pPr>
        <w:numPr>
          <w:ilvl w:val="0"/>
          <w:numId w:val="38"/>
        </w:numPr>
        <w:jc w:val="both"/>
        <w:rPr>
          <w:sz w:val="26"/>
          <w:szCs w:val="26"/>
        </w:rPr>
      </w:pPr>
      <w:r w:rsidRPr="005E6191">
        <w:rPr>
          <w:sz w:val="26"/>
          <w:szCs w:val="26"/>
        </w:rPr>
        <w:t>Руководители технических подразделений несут персональную ответственность за объем представленных в проекте ТЗ требований, их необходимость и достаточность.</w:t>
      </w:r>
    </w:p>
    <w:p w:rsidR="00783BFF" w:rsidRPr="005E6191" w:rsidRDefault="00E071B1" w:rsidP="009E4E3C">
      <w:pPr>
        <w:numPr>
          <w:ilvl w:val="0"/>
          <w:numId w:val="38"/>
        </w:numPr>
        <w:jc w:val="both"/>
        <w:rPr>
          <w:sz w:val="26"/>
          <w:szCs w:val="26"/>
        </w:rPr>
      </w:pPr>
      <w:r>
        <w:rPr>
          <w:sz w:val="26"/>
          <w:szCs w:val="26"/>
        </w:rPr>
        <w:t>УППП</w:t>
      </w:r>
      <w:r w:rsidR="0097214E" w:rsidRPr="005E6191">
        <w:rPr>
          <w:sz w:val="26"/>
          <w:szCs w:val="26"/>
        </w:rPr>
        <w:t xml:space="preserve"> в течение 6</w:t>
      </w:r>
      <w:r w:rsidR="00C93CE7" w:rsidRPr="005E6191">
        <w:rPr>
          <w:sz w:val="26"/>
          <w:szCs w:val="26"/>
        </w:rPr>
        <w:t>-</w:t>
      </w:r>
      <w:r w:rsidR="0097214E" w:rsidRPr="005E6191">
        <w:rPr>
          <w:sz w:val="26"/>
          <w:szCs w:val="26"/>
        </w:rPr>
        <w:t>и</w:t>
      </w:r>
      <w:r w:rsidR="00C93CE7" w:rsidRPr="005E6191">
        <w:rPr>
          <w:sz w:val="26"/>
          <w:szCs w:val="26"/>
        </w:rPr>
        <w:t xml:space="preserve"> рабочих дней формирует окончательный вариант ТЗ и направляет ТЗ на согласование (в системе АСУД) с филиалом</w:t>
      </w:r>
      <w:r w:rsidR="00935CAE">
        <w:rPr>
          <w:sz w:val="26"/>
          <w:szCs w:val="26"/>
        </w:rPr>
        <w:t xml:space="preserve"> и службами ИА ПАО «МОЭСК»</w:t>
      </w:r>
      <w:r w:rsidR="00C93CE7" w:rsidRPr="005E6191">
        <w:rPr>
          <w:sz w:val="26"/>
          <w:szCs w:val="26"/>
        </w:rPr>
        <w:t>.</w:t>
      </w:r>
    </w:p>
    <w:p w:rsidR="00783BFF" w:rsidRPr="005E6191" w:rsidRDefault="00C93CE7" w:rsidP="009E4E3C">
      <w:pPr>
        <w:numPr>
          <w:ilvl w:val="0"/>
          <w:numId w:val="38"/>
        </w:numPr>
        <w:jc w:val="both"/>
        <w:rPr>
          <w:sz w:val="26"/>
          <w:szCs w:val="26"/>
        </w:rPr>
      </w:pPr>
      <w:r w:rsidRPr="005E6191">
        <w:rPr>
          <w:sz w:val="26"/>
          <w:szCs w:val="26"/>
        </w:rPr>
        <w:t xml:space="preserve">ПТС  после получения окончательного варианта ТЗ  направляет его в заинтересованные производственные службы для согласования. </w:t>
      </w:r>
    </w:p>
    <w:p w:rsidR="00783BFF" w:rsidRPr="005E6191" w:rsidRDefault="00C93CE7" w:rsidP="009E4E3C">
      <w:pPr>
        <w:numPr>
          <w:ilvl w:val="0"/>
          <w:numId w:val="38"/>
        </w:numPr>
        <w:jc w:val="both"/>
        <w:rPr>
          <w:sz w:val="26"/>
          <w:szCs w:val="26"/>
        </w:rPr>
      </w:pPr>
      <w:r w:rsidRPr="005E6191">
        <w:rPr>
          <w:sz w:val="26"/>
          <w:szCs w:val="26"/>
        </w:rPr>
        <w:t>Производственные службы в срок не более 3 рабочих дней, рассматрив</w:t>
      </w:r>
      <w:r w:rsidR="007511C7">
        <w:rPr>
          <w:sz w:val="26"/>
          <w:szCs w:val="26"/>
        </w:rPr>
        <w:t>ают вариант ТЗ, разработанный УППП</w:t>
      </w:r>
      <w:r w:rsidRPr="005E6191">
        <w:rPr>
          <w:sz w:val="26"/>
          <w:szCs w:val="26"/>
        </w:rPr>
        <w:t>, и направляют свои замечания и предложения по электронной почте в ПТС. В случае согласования проекта Т</w:t>
      </w:r>
      <w:r w:rsidR="00783BFF" w:rsidRPr="005E6191">
        <w:rPr>
          <w:sz w:val="26"/>
          <w:szCs w:val="26"/>
        </w:rPr>
        <w:t>З</w:t>
      </w:r>
      <w:r w:rsidRPr="005E6191">
        <w:rPr>
          <w:sz w:val="26"/>
          <w:szCs w:val="26"/>
        </w:rPr>
        <w:t xml:space="preserve"> без замечаний, производственные службы извещают об этом ПТС </w:t>
      </w:r>
      <w:r w:rsidR="00783BFF" w:rsidRPr="005E6191">
        <w:rPr>
          <w:sz w:val="26"/>
          <w:szCs w:val="26"/>
        </w:rPr>
        <w:t>посредство</w:t>
      </w:r>
      <w:r w:rsidRPr="005E6191">
        <w:rPr>
          <w:sz w:val="26"/>
          <w:szCs w:val="26"/>
        </w:rPr>
        <w:t>м электронной почты.</w:t>
      </w:r>
    </w:p>
    <w:p w:rsidR="00783BFF" w:rsidRPr="005E6191" w:rsidRDefault="00783BFF" w:rsidP="009E4E3C">
      <w:pPr>
        <w:numPr>
          <w:ilvl w:val="0"/>
          <w:numId w:val="38"/>
        </w:numPr>
        <w:jc w:val="both"/>
        <w:rPr>
          <w:sz w:val="26"/>
          <w:szCs w:val="26"/>
        </w:rPr>
      </w:pPr>
      <w:r w:rsidRPr="005E6191">
        <w:rPr>
          <w:sz w:val="26"/>
          <w:szCs w:val="26"/>
        </w:rPr>
        <w:t>ПТС в срок не более 2</w:t>
      </w:r>
      <w:r w:rsidR="00364023" w:rsidRPr="005E6191">
        <w:rPr>
          <w:sz w:val="26"/>
          <w:szCs w:val="26"/>
        </w:rPr>
        <w:t>-х</w:t>
      </w:r>
      <w:r w:rsidRPr="005E6191">
        <w:rPr>
          <w:sz w:val="26"/>
          <w:szCs w:val="26"/>
        </w:rPr>
        <w:t xml:space="preserve"> рабочих дней формируют общий перечень замечаний к проекту </w:t>
      </w:r>
      <w:r w:rsidR="00364023" w:rsidRPr="005E6191">
        <w:rPr>
          <w:sz w:val="26"/>
          <w:szCs w:val="26"/>
        </w:rPr>
        <w:t>ТЗ,</w:t>
      </w:r>
      <w:r w:rsidRPr="005E6191">
        <w:rPr>
          <w:sz w:val="26"/>
          <w:szCs w:val="26"/>
        </w:rPr>
        <w:t xml:space="preserve"> готовит служебную записку за подписью главного инженера и направляет её посредством АСУД в </w:t>
      </w:r>
      <w:r w:rsidR="007511C7">
        <w:rPr>
          <w:sz w:val="26"/>
          <w:szCs w:val="26"/>
        </w:rPr>
        <w:t>УППП</w:t>
      </w:r>
      <w:r w:rsidRPr="005E6191">
        <w:rPr>
          <w:sz w:val="26"/>
          <w:szCs w:val="26"/>
        </w:rPr>
        <w:t xml:space="preserve">. В случае отсутствия замечаний проект ТЗ согласовывается в системе АСУД главным инженером филиала с визированием заместителем главного инженера филиала по </w:t>
      </w:r>
      <w:proofErr w:type="gramStart"/>
      <w:r w:rsidRPr="005E6191">
        <w:rPr>
          <w:sz w:val="26"/>
          <w:szCs w:val="26"/>
        </w:rPr>
        <w:t>в</w:t>
      </w:r>
      <w:proofErr w:type="gramEnd"/>
      <w:r w:rsidRPr="005E6191">
        <w:rPr>
          <w:sz w:val="26"/>
          <w:szCs w:val="26"/>
        </w:rPr>
        <w:t>/в сетям.</w:t>
      </w:r>
    </w:p>
    <w:p w:rsidR="00C93CE7" w:rsidRPr="005E6191" w:rsidRDefault="00C93CE7" w:rsidP="009E4E3C">
      <w:pPr>
        <w:numPr>
          <w:ilvl w:val="0"/>
          <w:numId w:val="38"/>
        </w:numPr>
        <w:jc w:val="both"/>
        <w:rPr>
          <w:sz w:val="26"/>
          <w:szCs w:val="26"/>
        </w:rPr>
      </w:pPr>
      <w:r w:rsidRPr="005E6191">
        <w:rPr>
          <w:sz w:val="26"/>
          <w:szCs w:val="26"/>
        </w:rPr>
        <w:t>ПТС ведет учет поступивших на согласование вариантов ТЗ, а также контролирует ход согласования ТЗ производственными службами.</w:t>
      </w:r>
    </w:p>
    <w:p w:rsidR="00C93CE7" w:rsidRPr="005E6191" w:rsidRDefault="00C93CE7" w:rsidP="009E4E3C">
      <w:pPr>
        <w:numPr>
          <w:ilvl w:val="0"/>
          <w:numId w:val="38"/>
        </w:numPr>
        <w:jc w:val="both"/>
        <w:rPr>
          <w:sz w:val="26"/>
          <w:szCs w:val="26"/>
        </w:rPr>
      </w:pPr>
      <w:proofErr w:type="gramStart"/>
      <w:r w:rsidRPr="005E6191">
        <w:rPr>
          <w:sz w:val="26"/>
          <w:szCs w:val="26"/>
        </w:rPr>
        <w:t>Подписанное</w:t>
      </w:r>
      <w:proofErr w:type="gramEnd"/>
      <w:r w:rsidRPr="005E6191">
        <w:rPr>
          <w:sz w:val="26"/>
          <w:szCs w:val="26"/>
        </w:rPr>
        <w:t xml:space="preserve"> ТЗ </w:t>
      </w:r>
      <w:r w:rsidR="007511C7">
        <w:rPr>
          <w:sz w:val="26"/>
          <w:szCs w:val="26"/>
        </w:rPr>
        <w:t>УППП</w:t>
      </w:r>
      <w:r w:rsidRPr="005E6191">
        <w:rPr>
          <w:sz w:val="26"/>
          <w:szCs w:val="26"/>
        </w:rPr>
        <w:t xml:space="preserve"> направляет заказчику и всем заинтересованным организациям.</w:t>
      </w:r>
    </w:p>
    <w:p w:rsidR="00C93CE7" w:rsidRPr="005E6191" w:rsidRDefault="00C93CE7" w:rsidP="009E4E3C">
      <w:pPr>
        <w:numPr>
          <w:ilvl w:val="0"/>
          <w:numId w:val="38"/>
        </w:numPr>
        <w:jc w:val="both"/>
        <w:rPr>
          <w:sz w:val="26"/>
          <w:szCs w:val="26"/>
        </w:rPr>
      </w:pPr>
      <w:r w:rsidRPr="005E6191">
        <w:rPr>
          <w:sz w:val="26"/>
          <w:szCs w:val="26"/>
        </w:rPr>
        <w:t xml:space="preserve">Один экземпляр оригинала ТЗ хранится в </w:t>
      </w:r>
      <w:r w:rsidR="007511C7">
        <w:rPr>
          <w:sz w:val="26"/>
          <w:szCs w:val="26"/>
        </w:rPr>
        <w:t>УППП</w:t>
      </w:r>
      <w:r w:rsidRPr="005E6191">
        <w:rPr>
          <w:sz w:val="26"/>
          <w:szCs w:val="26"/>
        </w:rPr>
        <w:t xml:space="preserve">, сканированная копия размещается на сетевом диске сервера </w:t>
      </w:r>
      <w:r w:rsidR="00623329" w:rsidRPr="005E6191">
        <w:rPr>
          <w:sz w:val="26"/>
          <w:szCs w:val="26"/>
        </w:rPr>
        <w:t>ПАО</w:t>
      </w:r>
      <w:r w:rsidR="007511C7">
        <w:rPr>
          <w:sz w:val="26"/>
          <w:szCs w:val="26"/>
        </w:rPr>
        <w:t xml:space="preserve"> «МОЭСК» в папке УППП</w:t>
      </w:r>
      <w:r w:rsidRPr="005E6191">
        <w:rPr>
          <w:sz w:val="26"/>
          <w:szCs w:val="26"/>
        </w:rPr>
        <w:t xml:space="preserve"> с доступом только для чтения, для заинтересованных подразделений и филиалов.</w:t>
      </w:r>
    </w:p>
    <w:p w:rsidR="001A2B36" w:rsidRPr="005E6191" w:rsidRDefault="001A2B36" w:rsidP="006143B4">
      <w:pPr>
        <w:jc w:val="both"/>
        <w:rPr>
          <w:sz w:val="26"/>
          <w:szCs w:val="26"/>
        </w:rPr>
      </w:pPr>
    </w:p>
    <w:p w:rsidR="00C93CE7" w:rsidRPr="005E6191" w:rsidRDefault="00C93CE7" w:rsidP="00B00CB7">
      <w:pPr>
        <w:pStyle w:val="a3"/>
        <w:rPr>
          <w:sz w:val="26"/>
          <w:szCs w:val="26"/>
        </w:rPr>
      </w:pPr>
      <w:bookmarkStart w:id="11" w:name="_Toc446063094"/>
      <w:r w:rsidRPr="005E6191">
        <w:rPr>
          <w:sz w:val="26"/>
          <w:szCs w:val="26"/>
        </w:rPr>
        <w:t>Корректировка ТЗ на площадные и линейные объекты сооружения</w:t>
      </w:r>
      <w:proofErr w:type="gramStart"/>
      <w:r w:rsidRPr="005E6191">
        <w:rPr>
          <w:sz w:val="26"/>
          <w:szCs w:val="26"/>
        </w:rPr>
        <w:t>,</w:t>
      </w:r>
      <w:r w:rsidR="00072A98" w:rsidRPr="005E6191">
        <w:rPr>
          <w:sz w:val="26"/>
          <w:szCs w:val="26"/>
        </w:rPr>
        <w:t>Т</w:t>
      </w:r>
      <w:proofErr w:type="gramEnd"/>
      <w:r w:rsidR="00072A98" w:rsidRPr="005E6191">
        <w:rPr>
          <w:sz w:val="26"/>
          <w:szCs w:val="26"/>
        </w:rPr>
        <w:t>З</w:t>
      </w:r>
      <w:r w:rsidRPr="005E6191">
        <w:rPr>
          <w:sz w:val="26"/>
          <w:szCs w:val="26"/>
        </w:rPr>
        <w:t xml:space="preserve"> технического перевооружения и реконструкции</w:t>
      </w:r>
      <w:r w:rsidR="00072A98" w:rsidRPr="005E6191">
        <w:rPr>
          <w:sz w:val="26"/>
          <w:szCs w:val="26"/>
        </w:rPr>
        <w:t>, нового строительства</w:t>
      </w:r>
      <w:r w:rsidRPr="005E6191">
        <w:rPr>
          <w:sz w:val="26"/>
          <w:szCs w:val="26"/>
        </w:rPr>
        <w:t xml:space="preserve">  (ПС,</w:t>
      </w:r>
      <w:r w:rsidR="00215FA8" w:rsidRPr="005E6191">
        <w:rPr>
          <w:sz w:val="26"/>
          <w:szCs w:val="26"/>
        </w:rPr>
        <w:t xml:space="preserve"> </w:t>
      </w:r>
      <w:r w:rsidRPr="005E6191">
        <w:rPr>
          <w:sz w:val="26"/>
          <w:szCs w:val="26"/>
        </w:rPr>
        <w:t>ВЛ, КЛ, КВЛ).</w:t>
      </w:r>
      <w:bookmarkEnd w:id="11"/>
    </w:p>
    <w:p w:rsidR="000049B3" w:rsidRPr="005E6191" w:rsidRDefault="00C93CE7" w:rsidP="00B00CB7">
      <w:pPr>
        <w:ind w:firstLine="709"/>
        <w:jc w:val="both"/>
        <w:rPr>
          <w:sz w:val="26"/>
          <w:szCs w:val="26"/>
        </w:rPr>
      </w:pPr>
      <w:r w:rsidRPr="005E6191">
        <w:rPr>
          <w:sz w:val="26"/>
          <w:szCs w:val="26"/>
        </w:rPr>
        <w:t xml:space="preserve">На основании </w:t>
      </w:r>
      <w:r w:rsidR="006A3667" w:rsidRPr="005E6191">
        <w:rPr>
          <w:sz w:val="26"/>
          <w:szCs w:val="26"/>
        </w:rPr>
        <w:t>п.9</w:t>
      </w:r>
      <w:r w:rsidRPr="005E6191">
        <w:rPr>
          <w:sz w:val="26"/>
          <w:szCs w:val="26"/>
        </w:rPr>
        <w:t xml:space="preserve"> приказа № 431 от 22.06.2011 г. запрещается вносить изменения и дополнения в объемы ТЗ в процессе реализации договора подряда без согласования с заместителем генерального директора по капитальному строительству. В случае объективной необходимости внесения изменений в ТЗ, при отсутствии согласования заместителя генерального директора по капитальному строительству, корректировку производить только по решению Инвестиционной комиссии Общества.</w:t>
      </w:r>
    </w:p>
    <w:p w:rsidR="00C93CE7" w:rsidRPr="005E6191" w:rsidRDefault="00C93CE7" w:rsidP="00B00CB7">
      <w:pPr>
        <w:ind w:firstLine="709"/>
        <w:jc w:val="both"/>
        <w:rPr>
          <w:sz w:val="26"/>
          <w:szCs w:val="26"/>
        </w:rPr>
      </w:pPr>
      <w:r w:rsidRPr="005E6191">
        <w:rPr>
          <w:sz w:val="26"/>
          <w:szCs w:val="26"/>
        </w:rPr>
        <w:t>Причины корректировки ТЗ:</w:t>
      </w:r>
    </w:p>
    <w:p w:rsidR="000049B3" w:rsidRPr="005E6191" w:rsidRDefault="00C93CE7" w:rsidP="004A0CE9">
      <w:pPr>
        <w:numPr>
          <w:ilvl w:val="0"/>
          <w:numId w:val="6"/>
        </w:numPr>
        <w:ind w:left="1134"/>
        <w:jc w:val="both"/>
        <w:rPr>
          <w:sz w:val="26"/>
          <w:szCs w:val="26"/>
        </w:rPr>
      </w:pPr>
      <w:r w:rsidRPr="005E6191">
        <w:rPr>
          <w:sz w:val="26"/>
          <w:szCs w:val="26"/>
        </w:rPr>
        <w:t xml:space="preserve">Необходимость корректировки при окончании срока действия ТЗ, при наличии утвержденных </w:t>
      </w:r>
      <w:proofErr w:type="gramStart"/>
      <w:r w:rsidRPr="005E6191">
        <w:rPr>
          <w:sz w:val="26"/>
          <w:szCs w:val="26"/>
        </w:rPr>
        <w:t>ТТ</w:t>
      </w:r>
      <w:proofErr w:type="gramEnd"/>
      <w:r w:rsidRPr="005E6191">
        <w:rPr>
          <w:sz w:val="26"/>
          <w:szCs w:val="26"/>
        </w:rPr>
        <w:t xml:space="preserve"> с продлением срока действия;</w:t>
      </w:r>
    </w:p>
    <w:p w:rsidR="000049B3" w:rsidRPr="005E6191" w:rsidRDefault="00C93CE7" w:rsidP="004A0CE9">
      <w:pPr>
        <w:numPr>
          <w:ilvl w:val="0"/>
          <w:numId w:val="6"/>
        </w:numPr>
        <w:ind w:left="1134"/>
        <w:jc w:val="both"/>
        <w:rPr>
          <w:sz w:val="26"/>
          <w:szCs w:val="26"/>
        </w:rPr>
      </w:pPr>
      <w:r w:rsidRPr="005E6191">
        <w:rPr>
          <w:sz w:val="26"/>
          <w:szCs w:val="26"/>
        </w:rPr>
        <w:lastRenderedPageBreak/>
        <w:t>Необходимость корректировки по результатам рассмотрения и утверждения стадии проектирования «Основные технические решения»;</w:t>
      </w:r>
    </w:p>
    <w:p w:rsidR="000049B3" w:rsidRPr="005E6191" w:rsidRDefault="00C93CE7" w:rsidP="004A0CE9">
      <w:pPr>
        <w:numPr>
          <w:ilvl w:val="0"/>
          <w:numId w:val="6"/>
        </w:numPr>
        <w:ind w:left="1134"/>
        <w:jc w:val="both"/>
        <w:rPr>
          <w:sz w:val="26"/>
          <w:szCs w:val="26"/>
        </w:rPr>
      </w:pPr>
      <w:r w:rsidRPr="005E6191">
        <w:rPr>
          <w:sz w:val="26"/>
          <w:szCs w:val="26"/>
        </w:rPr>
        <w:t xml:space="preserve">Необходимость корректировки в результате внесения изменений в </w:t>
      </w:r>
      <w:proofErr w:type="gramStart"/>
      <w:r w:rsidRPr="005E6191">
        <w:rPr>
          <w:sz w:val="26"/>
          <w:szCs w:val="26"/>
        </w:rPr>
        <w:t>ТТ</w:t>
      </w:r>
      <w:proofErr w:type="gramEnd"/>
      <w:r w:rsidRPr="005E6191">
        <w:rPr>
          <w:sz w:val="26"/>
          <w:szCs w:val="26"/>
        </w:rPr>
        <w:t>;</w:t>
      </w:r>
    </w:p>
    <w:p w:rsidR="00C93CE7" w:rsidRPr="005E6191" w:rsidRDefault="00C93CE7" w:rsidP="004A0CE9">
      <w:pPr>
        <w:numPr>
          <w:ilvl w:val="0"/>
          <w:numId w:val="6"/>
        </w:numPr>
        <w:ind w:left="1134"/>
        <w:jc w:val="both"/>
        <w:rPr>
          <w:sz w:val="26"/>
          <w:szCs w:val="26"/>
        </w:rPr>
      </w:pPr>
      <w:r w:rsidRPr="005E6191">
        <w:rPr>
          <w:sz w:val="26"/>
          <w:szCs w:val="26"/>
        </w:rPr>
        <w:t xml:space="preserve">Необходимость корректировки в результате ошибок, несоответствий, </w:t>
      </w:r>
      <w:proofErr w:type="spellStart"/>
      <w:r w:rsidRPr="005E6191">
        <w:rPr>
          <w:sz w:val="26"/>
          <w:szCs w:val="26"/>
        </w:rPr>
        <w:t>задвоений</w:t>
      </w:r>
      <w:proofErr w:type="spellEnd"/>
      <w:r w:rsidRPr="005E6191">
        <w:rPr>
          <w:sz w:val="26"/>
          <w:szCs w:val="26"/>
        </w:rPr>
        <w:t xml:space="preserve"> в объемах работ при формировании разделов ТЗ;</w:t>
      </w:r>
    </w:p>
    <w:p w:rsidR="0097214E" w:rsidRPr="005E6191" w:rsidRDefault="0097214E" w:rsidP="0097214E">
      <w:pPr>
        <w:numPr>
          <w:ilvl w:val="0"/>
          <w:numId w:val="6"/>
        </w:numPr>
        <w:ind w:left="1134"/>
        <w:jc w:val="both"/>
        <w:rPr>
          <w:sz w:val="26"/>
          <w:szCs w:val="26"/>
        </w:rPr>
      </w:pPr>
      <w:r w:rsidRPr="005E6191">
        <w:rPr>
          <w:sz w:val="26"/>
          <w:szCs w:val="26"/>
        </w:rPr>
        <w:t>Необходимость корректировки в связи с увеличением стоимости строительства/реконструкции.</w:t>
      </w:r>
    </w:p>
    <w:p w:rsidR="00C93CE7" w:rsidRPr="005E6191" w:rsidRDefault="00C93CE7" w:rsidP="009E4E3C">
      <w:pPr>
        <w:numPr>
          <w:ilvl w:val="0"/>
          <w:numId w:val="39"/>
        </w:numPr>
        <w:jc w:val="both"/>
        <w:rPr>
          <w:sz w:val="26"/>
          <w:szCs w:val="26"/>
        </w:rPr>
      </w:pPr>
      <w:r w:rsidRPr="005E6191">
        <w:rPr>
          <w:sz w:val="26"/>
          <w:szCs w:val="26"/>
        </w:rPr>
        <w:t xml:space="preserve">В случае  если корректировка проводится по причине </w:t>
      </w:r>
      <w:r w:rsidR="003819B4" w:rsidRPr="005E6191">
        <w:rPr>
          <w:sz w:val="26"/>
          <w:szCs w:val="26"/>
        </w:rPr>
        <w:t xml:space="preserve">окончании срока действия ТЗ или по результатам рассмотрения ОТР, ПТС по запросу УКС </w:t>
      </w:r>
      <w:r w:rsidRPr="005E6191">
        <w:rPr>
          <w:sz w:val="26"/>
          <w:szCs w:val="26"/>
        </w:rPr>
        <w:t xml:space="preserve"> готовит служебную записку с просьбой о продлении ТЗ с сохранением объемов </w:t>
      </w:r>
      <w:proofErr w:type="gramStart"/>
      <w:r w:rsidRPr="005E6191">
        <w:rPr>
          <w:sz w:val="26"/>
          <w:szCs w:val="26"/>
        </w:rPr>
        <w:t>работ</w:t>
      </w:r>
      <w:proofErr w:type="gramEnd"/>
      <w:r w:rsidRPr="005E6191">
        <w:rPr>
          <w:sz w:val="26"/>
          <w:szCs w:val="26"/>
        </w:rPr>
        <w:t xml:space="preserve"> в рамках утвержденных ранее ТЗ или о внесении в них соответствующих изменений, согласно</w:t>
      </w:r>
      <w:r w:rsidR="009E7974" w:rsidRPr="005E6191">
        <w:rPr>
          <w:sz w:val="26"/>
          <w:szCs w:val="26"/>
        </w:rPr>
        <w:t xml:space="preserve"> утвержденного варианта стадии ОТР</w:t>
      </w:r>
      <w:r w:rsidRPr="005E6191">
        <w:rPr>
          <w:sz w:val="26"/>
          <w:szCs w:val="26"/>
        </w:rPr>
        <w:t>.</w:t>
      </w:r>
      <w:r w:rsidR="003819B4" w:rsidRPr="005E6191">
        <w:rPr>
          <w:sz w:val="26"/>
          <w:szCs w:val="26"/>
        </w:rPr>
        <w:t xml:space="preserve"> </w:t>
      </w:r>
      <w:r w:rsidRPr="005E6191">
        <w:rPr>
          <w:sz w:val="26"/>
          <w:szCs w:val="26"/>
        </w:rPr>
        <w:t>Служебная записка готовится на имя директора департамента организации реконструкции и технического развития за подписью главного инженера филиала и визой заместителя директора по капитальному строительству филиала.</w:t>
      </w:r>
    </w:p>
    <w:p w:rsidR="003819B4" w:rsidRPr="005E6191" w:rsidRDefault="00C93CE7" w:rsidP="009E4E3C">
      <w:pPr>
        <w:numPr>
          <w:ilvl w:val="0"/>
          <w:numId w:val="39"/>
        </w:numPr>
        <w:jc w:val="both"/>
        <w:rPr>
          <w:sz w:val="26"/>
          <w:szCs w:val="26"/>
        </w:rPr>
      </w:pPr>
      <w:r w:rsidRPr="005E6191">
        <w:rPr>
          <w:sz w:val="26"/>
          <w:szCs w:val="26"/>
        </w:rPr>
        <w:t xml:space="preserve">В случае, если корректировка проводится по причине </w:t>
      </w:r>
      <w:r w:rsidR="003819B4" w:rsidRPr="005E6191">
        <w:rPr>
          <w:sz w:val="26"/>
          <w:szCs w:val="26"/>
        </w:rPr>
        <w:t xml:space="preserve">внесения изменений в </w:t>
      </w:r>
      <w:proofErr w:type="gramStart"/>
      <w:r w:rsidR="003819B4" w:rsidRPr="005E6191">
        <w:rPr>
          <w:sz w:val="26"/>
          <w:szCs w:val="26"/>
        </w:rPr>
        <w:t>ТТ</w:t>
      </w:r>
      <w:proofErr w:type="gramEnd"/>
      <w:r w:rsidR="003819B4" w:rsidRPr="005E6191">
        <w:rPr>
          <w:sz w:val="26"/>
          <w:szCs w:val="26"/>
        </w:rPr>
        <w:t xml:space="preserve"> или ошибки, несоответствия в объемах работ при формировании разделов ТЗ ПТС г</w:t>
      </w:r>
      <w:r w:rsidRPr="005E6191">
        <w:rPr>
          <w:sz w:val="26"/>
          <w:szCs w:val="26"/>
        </w:rPr>
        <w:t xml:space="preserve">отовит служебную записку на имя руководителя </w:t>
      </w:r>
      <w:r w:rsidR="007511C7">
        <w:rPr>
          <w:sz w:val="26"/>
          <w:szCs w:val="26"/>
        </w:rPr>
        <w:t>УППП</w:t>
      </w:r>
      <w:r w:rsidRPr="005E6191">
        <w:rPr>
          <w:sz w:val="26"/>
          <w:szCs w:val="26"/>
        </w:rPr>
        <w:t>, описывающую необходимость корректировки, с указанием должностного лица, ответственного за внесение изменений, дополнений в ТЗ;</w:t>
      </w:r>
    </w:p>
    <w:p w:rsidR="00337C46" w:rsidRPr="005E6191" w:rsidRDefault="00C93CE7" w:rsidP="009E4E3C">
      <w:pPr>
        <w:numPr>
          <w:ilvl w:val="0"/>
          <w:numId w:val="39"/>
        </w:numPr>
        <w:jc w:val="both"/>
        <w:rPr>
          <w:sz w:val="26"/>
          <w:szCs w:val="26"/>
        </w:rPr>
      </w:pPr>
      <w:r w:rsidRPr="005E6191">
        <w:rPr>
          <w:sz w:val="26"/>
          <w:szCs w:val="26"/>
        </w:rPr>
        <w:t xml:space="preserve">При согласовании проведения корректировки ТЗ </w:t>
      </w:r>
      <w:r w:rsidR="003819B4" w:rsidRPr="005E6191">
        <w:rPr>
          <w:sz w:val="26"/>
          <w:szCs w:val="26"/>
        </w:rPr>
        <w:t>соответствующими должностными лицами ИА</w:t>
      </w:r>
      <w:r w:rsidR="00337C46" w:rsidRPr="005E6191">
        <w:rPr>
          <w:sz w:val="26"/>
          <w:szCs w:val="26"/>
        </w:rPr>
        <w:t xml:space="preserve"> или на основании решения Инвестиционной комиссии</w:t>
      </w:r>
      <w:r w:rsidRPr="005E6191">
        <w:rPr>
          <w:sz w:val="26"/>
          <w:szCs w:val="26"/>
        </w:rPr>
        <w:t xml:space="preserve">, </w:t>
      </w:r>
      <w:r w:rsidR="007511C7">
        <w:rPr>
          <w:sz w:val="26"/>
          <w:szCs w:val="26"/>
        </w:rPr>
        <w:t>УППП</w:t>
      </w:r>
      <w:r w:rsidRPr="005E6191">
        <w:rPr>
          <w:sz w:val="26"/>
          <w:szCs w:val="26"/>
        </w:rPr>
        <w:t xml:space="preserve"> в </w:t>
      </w:r>
      <w:r w:rsidR="003819B4" w:rsidRPr="005E6191">
        <w:rPr>
          <w:sz w:val="26"/>
          <w:szCs w:val="26"/>
        </w:rPr>
        <w:t>течени</w:t>
      </w:r>
      <w:proofErr w:type="gramStart"/>
      <w:r w:rsidR="003819B4" w:rsidRPr="005E6191">
        <w:rPr>
          <w:sz w:val="26"/>
          <w:szCs w:val="26"/>
        </w:rPr>
        <w:t>и</w:t>
      </w:r>
      <w:proofErr w:type="gramEnd"/>
      <w:r w:rsidR="003819B4" w:rsidRPr="005E6191">
        <w:rPr>
          <w:sz w:val="26"/>
          <w:szCs w:val="26"/>
        </w:rPr>
        <w:t xml:space="preserve"> 3-х рабочих дней</w:t>
      </w:r>
      <w:r w:rsidRPr="005E6191">
        <w:rPr>
          <w:sz w:val="26"/>
          <w:szCs w:val="26"/>
        </w:rPr>
        <w:t xml:space="preserve"> готовит проект ТЗ и </w:t>
      </w:r>
      <w:r w:rsidR="003819B4" w:rsidRPr="005E6191">
        <w:rPr>
          <w:sz w:val="26"/>
          <w:szCs w:val="26"/>
        </w:rPr>
        <w:t>направляет его на согласование в филиал</w:t>
      </w:r>
      <w:r w:rsidR="00337C46" w:rsidRPr="005E6191">
        <w:rPr>
          <w:sz w:val="26"/>
          <w:szCs w:val="26"/>
        </w:rPr>
        <w:t>.</w:t>
      </w:r>
    </w:p>
    <w:p w:rsidR="00337C46" w:rsidRPr="005E6191" w:rsidRDefault="00337C46" w:rsidP="009E4E3C">
      <w:pPr>
        <w:numPr>
          <w:ilvl w:val="0"/>
          <w:numId w:val="39"/>
        </w:numPr>
        <w:jc w:val="both"/>
        <w:rPr>
          <w:sz w:val="26"/>
          <w:szCs w:val="26"/>
        </w:rPr>
      </w:pPr>
      <w:r w:rsidRPr="005E6191">
        <w:rPr>
          <w:sz w:val="26"/>
          <w:szCs w:val="26"/>
        </w:rPr>
        <w:t>Ответственность за внесение изменений и дополнений в ТЗ  по инициативе технических служб филиала несут начальники соответствующих технических служб.</w:t>
      </w:r>
    </w:p>
    <w:p w:rsidR="00337C46" w:rsidRPr="005E6191" w:rsidRDefault="00C93CE7" w:rsidP="009E4E3C">
      <w:pPr>
        <w:numPr>
          <w:ilvl w:val="0"/>
          <w:numId w:val="39"/>
        </w:numPr>
        <w:jc w:val="both"/>
        <w:rPr>
          <w:sz w:val="26"/>
          <w:szCs w:val="26"/>
        </w:rPr>
      </w:pPr>
      <w:r w:rsidRPr="005E6191">
        <w:rPr>
          <w:sz w:val="26"/>
          <w:szCs w:val="26"/>
        </w:rPr>
        <w:t>При корректировке ТЗ по площадным объектам (внесение дополнений, изменений, аннулирования) выполняются мероприятия в соответствии с требованиями и</w:t>
      </w:r>
      <w:r w:rsidR="00E143C6" w:rsidRPr="005E6191">
        <w:rPr>
          <w:sz w:val="26"/>
          <w:szCs w:val="26"/>
        </w:rPr>
        <w:t xml:space="preserve"> сроками,  указанными в разделе </w:t>
      </w:r>
      <w:r w:rsidR="00337C46" w:rsidRPr="005E6191">
        <w:rPr>
          <w:sz w:val="26"/>
          <w:szCs w:val="26"/>
        </w:rPr>
        <w:t>2.4.</w:t>
      </w:r>
    </w:p>
    <w:p w:rsidR="006E2DC7" w:rsidRPr="005E6191" w:rsidRDefault="00C93CE7" w:rsidP="009E4E3C">
      <w:pPr>
        <w:numPr>
          <w:ilvl w:val="0"/>
          <w:numId w:val="39"/>
        </w:numPr>
        <w:jc w:val="both"/>
        <w:rPr>
          <w:sz w:val="26"/>
          <w:szCs w:val="26"/>
        </w:rPr>
      </w:pPr>
      <w:r w:rsidRPr="005E6191">
        <w:rPr>
          <w:sz w:val="26"/>
          <w:szCs w:val="26"/>
        </w:rPr>
        <w:t xml:space="preserve">При корректировке ТЗ по линейным объектам (внесение дополнений, изменений, аннулирования) выполняются мероприятия в соответствии с </w:t>
      </w:r>
      <w:r w:rsidR="000F7FA6" w:rsidRPr="005E6191">
        <w:rPr>
          <w:sz w:val="26"/>
          <w:szCs w:val="26"/>
        </w:rPr>
        <w:t xml:space="preserve">указанными </w:t>
      </w:r>
      <w:r w:rsidRPr="005E6191">
        <w:rPr>
          <w:sz w:val="26"/>
          <w:szCs w:val="26"/>
        </w:rPr>
        <w:t>требованиями</w:t>
      </w:r>
      <w:r w:rsidR="00337C46" w:rsidRPr="005E6191">
        <w:rPr>
          <w:sz w:val="26"/>
          <w:szCs w:val="26"/>
        </w:rPr>
        <w:t xml:space="preserve"> и </w:t>
      </w:r>
      <w:r w:rsidR="00E143C6" w:rsidRPr="005E6191">
        <w:rPr>
          <w:sz w:val="26"/>
          <w:szCs w:val="26"/>
        </w:rPr>
        <w:t>сроками</w:t>
      </w:r>
      <w:r w:rsidR="000F7FA6" w:rsidRPr="005E6191">
        <w:rPr>
          <w:sz w:val="26"/>
          <w:szCs w:val="26"/>
        </w:rPr>
        <w:t>.</w:t>
      </w:r>
    </w:p>
    <w:p w:rsidR="0097214E" w:rsidRPr="005E6191" w:rsidRDefault="0097214E" w:rsidP="0097214E">
      <w:pPr>
        <w:pStyle w:val="afff0"/>
        <w:spacing w:before="120"/>
        <w:ind w:firstLine="709"/>
        <w:rPr>
          <w:sz w:val="26"/>
          <w:szCs w:val="26"/>
        </w:rPr>
      </w:pPr>
      <w:r w:rsidRPr="005E6191">
        <w:rPr>
          <w:sz w:val="26"/>
          <w:szCs w:val="26"/>
        </w:rPr>
        <w:t>В случае необходимости корректировки в связи с увеличением стоимости строительства/реконструкции, для корректировки ТЗ:</w:t>
      </w:r>
    </w:p>
    <w:p w:rsidR="0097214E" w:rsidRPr="005E6191" w:rsidRDefault="0097214E" w:rsidP="0097214E">
      <w:pPr>
        <w:pStyle w:val="affb"/>
        <w:rPr>
          <w:color w:val="auto"/>
          <w:sz w:val="26"/>
          <w:szCs w:val="26"/>
        </w:rPr>
      </w:pPr>
      <w:r w:rsidRPr="005E6191">
        <w:rPr>
          <w:color w:val="auto"/>
          <w:sz w:val="26"/>
          <w:szCs w:val="26"/>
        </w:rPr>
        <w:t xml:space="preserve">Филиал-заказчик готовит служебное письмо об увеличении стоимости строительства/реконструкции с предоставлением обосновывающих документов и выносит вопрос на рассмотрение Комиссии по проверке </w:t>
      </w:r>
      <w:proofErr w:type="gramStart"/>
      <w:r w:rsidRPr="005E6191">
        <w:rPr>
          <w:color w:val="auto"/>
          <w:sz w:val="26"/>
          <w:szCs w:val="26"/>
        </w:rPr>
        <w:t>превышения инвестиционной стоимости строительства/реконструкции объектов</w:t>
      </w:r>
      <w:proofErr w:type="gramEnd"/>
      <w:r w:rsidRPr="005E6191">
        <w:rPr>
          <w:color w:val="auto"/>
          <w:sz w:val="26"/>
          <w:szCs w:val="26"/>
        </w:rPr>
        <w:t xml:space="preserve"> 35-220 кВ,</w:t>
      </w:r>
    </w:p>
    <w:p w:rsidR="0097214E" w:rsidRPr="005E6191" w:rsidRDefault="0097214E" w:rsidP="0097214E">
      <w:pPr>
        <w:pStyle w:val="affb"/>
        <w:rPr>
          <w:color w:val="auto"/>
          <w:sz w:val="26"/>
          <w:szCs w:val="26"/>
        </w:rPr>
      </w:pPr>
      <w:r w:rsidRPr="005E6191">
        <w:rPr>
          <w:color w:val="auto"/>
          <w:sz w:val="26"/>
          <w:szCs w:val="26"/>
        </w:rPr>
        <w:t>В случае положительного решения Комиссии об увеличении сметной стоимости проекта вопрос выносится на рассмотрение  Комиссии по инвестициям ПАО «МОЭСК» в рамках регламентной корректировки ИПР.</w:t>
      </w:r>
    </w:p>
    <w:p w:rsidR="0097214E" w:rsidRPr="005E6191" w:rsidRDefault="0097214E" w:rsidP="0097214E">
      <w:pPr>
        <w:pStyle w:val="affb"/>
        <w:rPr>
          <w:color w:val="auto"/>
          <w:sz w:val="26"/>
          <w:szCs w:val="26"/>
        </w:rPr>
      </w:pPr>
      <w:r w:rsidRPr="005E6191">
        <w:rPr>
          <w:color w:val="auto"/>
          <w:sz w:val="26"/>
          <w:szCs w:val="26"/>
        </w:rPr>
        <w:lastRenderedPageBreak/>
        <w:t xml:space="preserve">После корректировки ИПР, </w:t>
      </w:r>
      <w:r w:rsidR="00714813">
        <w:rPr>
          <w:sz w:val="26"/>
          <w:szCs w:val="26"/>
        </w:rPr>
        <w:t xml:space="preserve">блок Заместителя главного инженера по </w:t>
      </w:r>
      <w:proofErr w:type="spellStart"/>
      <w:r w:rsidR="00714813">
        <w:rPr>
          <w:sz w:val="26"/>
          <w:szCs w:val="26"/>
        </w:rPr>
        <w:t>ИиПД</w:t>
      </w:r>
      <w:proofErr w:type="spellEnd"/>
      <w:r w:rsidR="00714813">
        <w:rPr>
          <w:sz w:val="26"/>
          <w:szCs w:val="26"/>
        </w:rPr>
        <w:t xml:space="preserve"> </w:t>
      </w:r>
      <w:r w:rsidRPr="005E6191">
        <w:rPr>
          <w:color w:val="auto"/>
          <w:sz w:val="26"/>
          <w:szCs w:val="26"/>
        </w:rPr>
        <w:t>вносит изменения в ранее утвержденное ТЗ и согласовывает их с техническими службам</w:t>
      </w:r>
      <w:proofErr w:type="gramStart"/>
      <w:r w:rsidRPr="005E6191">
        <w:rPr>
          <w:color w:val="auto"/>
          <w:sz w:val="26"/>
          <w:szCs w:val="26"/>
        </w:rPr>
        <w:t>и ИА и</w:t>
      </w:r>
      <w:proofErr w:type="gramEnd"/>
      <w:r w:rsidRPr="005E6191">
        <w:rPr>
          <w:color w:val="auto"/>
          <w:sz w:val="26"/>
          <w:szCs w:val="26"/>
        </w:rPr>
        <w:t xml:space="preserve"> филиалом-заказчиком;</w:t>
      </w:r>
    </w:p>
    <w:p w:rsidR="0097214E" w:rsidRPr="005E6191" w:rsidRDefault="0097214E" w:rsidP="0097214E">
      <w:pPr>
        <w:ind w:firstLine="709"/>
        <w:jc w:val="both"/>
        <w:rPr>
          <w:sz w:val="26"/>
          <w:szCs w:val="26"/>
        </w:rPr>
      </w:pPr>
      <w:r w:rsidRPr="005E6191">
        <w:rPr>
          <w:sz w:val="26"/>
          <w:szCs w:val="26"/>
        </w:rPr>
        <w:t xml:space="preserve">В случае отрицательного решения Комиссии об увеличении сметной стоимости </w:t>
      </w:r>
      <w:r w:rsidR="00714813">
        <w:rPr>
          <w:sz w:val="26"/>
          <w:szCs w:val="26"/>
        </w:rPr>
        <w:t xml:space="preserve">блок Заместителя главного инженера по </w:t>
      </w:r>
      <w:proofErr w:type="spellStart"/>
      <w:r w:rsidR="00714813">
        <w:rPr>
          <w:sz w:val="26"/>
          <w:szCs w:val="26"/>
        </w:rPr>
        <w:t>ИиПД</w:t>
      </w:r>
      <w:proofErr w:type="spellEnd"/>
      <w:r w:rsidRPr="005E6191">
        <w:rPr>
          <w:sz w:val="26"/>
          <w:szCs w:val="26"/>
        </w:rPr>
        <w:t xml:space="preserve"> оставляет </w:t>
      </w:r>
      <w:proofErr w:type="gramStart"/>
      <w:r w:rsidRPr="005E6191">
        <w:rPr>
          <w:sz w:val="26"/>
          <w:szCs w:val="26"/>
        </w:rPr>
        <w:t>утвержденное</w:t>
      </w:r>
      <w:proofErr w:type="gramEnd"/>
      <w:r w:rsidRPr="005E6191">
        <w:rPr>
          <w:sz w:val="26"/>
          <w:szCs w:val="26"/>
        </w:rPr>
        <w:t xml:space="preserve"> ТЗ без изменений.</w:t>
      </w:r>
    </w:p>
    <w:p w:rsidR="0097214E" w:rsidRPr="005E6191" w:rsidRDefault="0097214E" w:rsidP="0097214E">
      <w:pPr>
        <w:ind w:left="720"/>
        <w:jc w:val="both"/>
        <w:rPr>
          <w:sz w:val="26"/>
          <w:szCs w:val="26"/>
        </w:rPr>
      </w:pPr>
    </w:p>
    <w:p w:rsidR="002D7178" w:rsidRPr="005E6191" w:rsidRDefault="00324C47" w:rsidP="00245846">
      <w:pPr>
        <w:pStyle w:val="a3"/>
        <w:rPr>
          <w:sz w:val="26"/>
          <w:szCs w:val="26"/>
        </w:rPr>
      </w:pPr>
      <w:bookmarkStart w:id="12" w:name="_Toc446063095"/>
      <w:r w:rsidRPr="005E6191">
        <w:rPr>
          <w:sz w:val="26"/>
          <w:szCs w:val="26"/>
        </w:rPr>
        <w:t>Разработка, согласование и утверждение ЗП</w:t>
      </w:r>
      <w:r w:rsidR="00D51999" w:rsidRPr="005E6191">
        <w:rPr>
          <w:sz w:val="26"/>
          <w:szCs w:val="26"/>
        </w:rPr>
        <w:t>.</w:t>
      </w:r>
      <w:bookmarkEnd w:id="12"/>
    </w:p>
    <w:p w:rsidR="00381A5B" w:rsidRPr="005E6191" w:rsidRDefault="00381A5B" w:rsidP="009E4E3C">
      <w:pPr>
        <w:numPr>
          <w:ilvl w:val="0"/>
          <w:numId w:val="40"/>
        </w:numPr>
        <w:ind w:left="709"/>
        <w:jc w:val="both"/>
        <w:rPr>
          <w:sz w:val="26"/>
          <w:szCs w:val="26"/>
        </w:rPr>
      </w:pPr>
      <w:r w:rsidRPr="005E6191">
        <w:rPr>
          <w:sz w:val="26"/>
          <w:szCs w:val="26"/>
        </w:rPr>
        <w:t>Основанием для разработки ЗП являются:</w:t>
      </w:r>
    </w:p>
    <w:p w:rsidR="006F3485" w:rsidRPr="005E6191" w:rsidRDefault="006F3485" w:rsidP="004A0CE9">
      <w:pPr>
        <w:numPr>
          <w:ilvl w:val="0"/>
          <w:numId w:val="7"/>
        </w:numPr>
        <w:ind w:left="1134"/>
        <w:jc w:val="both"/>
        <w:rPr>
          <w:sz w:val="26"/>
          <w:szCs w:val="26"/>
        </w:rPr>
      </w:pPr>
      <w:r w:rsidRPr="005E6191">
        <w:rPr>
          <w:sz w:val="26"/>
          <w:szCs w:val="26"/>
        </w:rPr>
        <w:t>наличие титула в ИП с учетом утвержденных целевых программ;</w:t>
      </w:r>
    </w:p>
    <w:p w:rsidR="006F3485" w:rsidRPr="005E6191" w:rsidRDefault="006F3485" w:rsidP="004A0CE9">
      <w:pPr>
        <w:numPr>
          <w:ilvl w:val="0"/>
          <w:numId w:val="7"/>
        </w:numPr>
        <w:ind w:left="1134"/>
        <w:jc w:val="both"/>
        <w:rPr>
          <w:sz w:val="26"/>
          <w:szCs w:val="26"/>
        </w:rPr>
      </w:pPr>
      <w:r w:rsidRPr="005E6191">
        <w:rPr>
          <w:sz w:val="26"/>
          <w:szCs w:val="26"/>
        </w:rPr>
        <w:t xml:space="preserve">согласованные </w:t>
      </w:r>
      <w:proofErr w:type="gramStart"/>
      <w:r w:rsidRPr="005E6191">
        <w:rPr>
          <w:sz w:val="26"/>
          <w:szCs w:val="26"/>
        </w:rPr>
        <w:t>ТТ</w:t>
      </w:r>
      <w:proofErr w:type="gramEnd"/>
      <w:r w:rsidRPr="005E6191">
        <w:rPr>
          <w:sz w:val="26"/>
          <w:szCs w:val="26"/>
        </w:rPr>
        <w:t>, ТУ, ТУ по «обратным концам»;</w:t>
      </w:r>
    </w:p>
    <w:p w:rsidR="006F3485" w:rsidRPr="005E6191" w:rsidRDefault="006F3485" w:rsidP="004A0CE9">
      <w:pPr>
        <w:numPr>
          <w:ilvl w:val="0"/>
          <w:numId w:val="7"/>
        </w:numPr>
        <w:ind w:left="1134"/>
        <w:jc w:val="both"/>
        <w:rPr>
          <w:sz w:val="26"/>
          <w:szCs w:val="26"/>
        </w:rPr>
      </w:pPr>
      <w:r w:rsidRPr="005E6191">
        <w:rPr>
          <w:sz w:val="26"/>
          <w:szCs w:val="26"/>
        </w:rPr>
        <w:t>утвержденн</w:t>
      </w:r>
      <w:r w:rsidR="0097214E" w:rsidRPr="005E6191">
        <w:rPr>
          <w:sz w:val="26"/>
          <w:szCs w:val="26"/>
        </w:rPr>
        <w:t>ое технологическое задание (ТЗ);</w:t>
      </w:r>
    </w:p>
    <w:p w:rsidR="0097214E" w:rsidRPr="005E6191" w:rsidRDefault="0097214E" w:rsidP="0097214E">
      <w:pPr>
        <w:numPr>
          <w:ilvl w:val="0"/>
          <w:numId w:val="7"/>
        </w:numPr>
        <w:ind w:left="1134"/>
        <w:jc w:val="both"/>
        <w:rPr>
          <w:sz w:val="26"/>
          <w:szCs w:val="26"/>
        </w:rPr>
      </w:pPr>
      <w:r w:rsidRPr="005E6191">
        <w:rPr>
          <w:sz w:val="26"/>
          <w:szCs w:val="26"/>
        </w:rPr>
        <w:t xml:space="preserve">необходимость разбивки на этапы ранее </w:t>
      </w:r>
      <w:proofErr w:type="gramStart"/>
      <w:r w:rsidRPr="005E6191">
        <w:rPr>
          <w:sz w:val="26"/>
          <w:szCs w:val="26"/>
        </w:rPr>
        <w:t>утвержденного</w:t>
      </w:r>
      <w:proofErr w:type="gramEnd"/>
      <w:r w:rsidRPr="005E6191">
        <w:rPr>
          <w:sz w:val="26"/>
          <w:szCs w:val="26"/>
        </w:rPr>
        <w:t xml:space="preserve"> ЗП;</w:t>
      </w:r>
    </w:p>
    <w:p w:rsidR="0097214E" w:rsidRPr="005E6191" w:rsidRDefault="0097214E" w:rsidP="0097214E">
      <w:pPr>
        <w:numPr>
          <w:ilvl w:val="0"/>
          <w:numId w:val="7"/>
        </w:numPr>
        <w:ind w:left="1134"/>
        <w:jc w:val="both"/>
        <w:rPr>
          <w:sz w:val="26"/>
          <w:szCs w:val="26"/>
        </w:rPr>
      </w:pPr>
      <w:r w:rsidRPr="005E6191">
        <w:rPr>
          <w:sz w:val="26"/>
          <w:szCs w:val="26"/>
        </w:rPr>
        <w:t>исполнение решений протоколов Технического комитета;</w:t>
      </w:r>
    </w:p>
    <w:p w:rsidR="0097214E" w:rsidRPr="005E6191" w:rsidRDefault="0097214E" w:rsidP="0097214E">
      <w:pPr>
        <w:numPr>
          <w:ilvl w:val="0"/>
          <w:numId w:val="7"/>
        </w:numPr>
        <w:ind w:left="1134"/>
        <w:jc w:val="both"/>
        <w:rPr>
          <w:sz w:val="26"/>
          <w:szCs w:val="26"/>
        </w:rPr>
      </w:pPr>
      <w:r w:rsidRPr="005E6191">
        <w:rPr>
          <w:sz w:val="26"/>
          <w:szCs w:val="26"/>
        </w:rPr>
        <w:t>исполнение решений протоколов, приказов по Обществу.</w:t>
      </w:r>
    </w:p>
    <w:p w:rsidR="00D96828" w:rsidRPr="005E6191" w:rsidRDefault="006F3485" w:rsidP="001E1A41">
      <w:pPr>
        <w:numPr>
          <w:ilvl w:val="0"/>
          <w:numId w:val="40"/>
        </w:numPr>
        <w:ind w:left="0" w:firstLine="349"/>
        <w:rPr>
          <w:sz w:val="26"/>
          <w:szCs w:val="26"/>
        </w:rPr>
      </w:pPr>
      <w:r w:rsidRPr="005E6191">
        <w:rPr>
          <w:sz w:val="26"/>
          <w:szCs w:val="26"/>
        </w:rPr>
        <w:t>Задание на разработку проекта (техническое задание на проектирование)</w:t>
      </w:r>
      <w:r w:rsidR="00D96828" w:rsidRPr="005E6191">
        <w:rPr>
          <w:sz w:val="26"/>
          <w:szCs w:val="26"/>
        </w:rPr>
        <w:t xml:space="preserve"> </w:t>
      </w:r>
      <w:r w:rsidRPr="005E6191">
        <w:rPr>
          <w:sz w:val="26"/>
          <w:szCs w:val="26"/>
        </w:rPr>
        <w:t xml:space="preserve">разрабатывает </w:t>
      </w:r>
      <w:r w:rsidR="007511C7">
        <w:rPr>
          <w:sz w:val="26"/>
          <w:szCs w:val="26"/>
        </w:rPr>
        <w:t xml:space="preserve">блок Заместителя главного инженера по </w:t>
      </w:r>
      <w:proofErr w:type="spellStart"/>
      <w:r w:rsidR="007511C7">
        <w:rPr>
          <w:sz w:val="26"/>
          <w:szCs w:val="26"/>
        </w:rPr>
        <w:t>ИиПД</w:t>
      </w:r>
      <w:proofErr w:type="spellEnd"/>
      <w:r w:rsidRPr="005E6191">
        <w:rPr>
          <w:sz w:val="26"/>
          <w:szCs w:val="26"/>
        </w:rPr>
        <w:t>.</w:t>
      </w:r>
    </w:p>
    <w:p w:rsidR="00D96828" w:rsidRPr="005E6191" w:rsidRDefault="00D96828" w:rsidP="001E1A41">
      <w:pPr>
        <w:numPr>
          <w:ilvl w:val="0"/>
          <w:numId w:val="40"/>
        </w:numPr>
        <w:ind w:left="0" w:firstLine="349"/>
        <w:jc w:val="both"/>
        <w:rPr>
          <w:sz w:val="26"/>
          <w:szCs w:val="26"/>
        </w:rPr>
      </w:pPr>
      <w:r w:rsidRPr="005E6191">
        <w:rPr>
          <w:sz w:val="26"/>
          <w:szCs w:val="26"/>
        </w:rPr>
        <w:t>ЗП на площадные объекты</w:t>
      </w:r>
      <w:r w:rsidR="00381A5B" w:rsidRPr="005E6191">
        <w:rPr>
          <w:sz w:val="26"/>
          <w:szCs w:val="26"/>
        </w:rPr>
        <w:t xml:space="preserve"> перевооружения, реконструкции и нового строительства</w:t>
      </w:r>
      <w:r w:rsidRPr="005E6191">
        <w:rPr>
          <w:sz w:val="26"/>
          <w:szCs w:val="26"/>
        </w:rPr>
        <w:t xml:space="preserve"> разрабатывается</w:t>
      </w:r>
      <w:r w:rsidR="00381A5B" w:rsidRPr="005E6191">
        <w:rPr>
          <w:sz w:val="26"/>
          <w:szCs w:val="26"/>
        </w:rPr>
        <w:t xml:space="preserve"> по форме Приложения №</w:t>
      </w:r>
      <w:r w:rsidR="006F3714">
        <w:rPr>
          <w:sz w:val="26"/>
          <w:szCs w:val="26"/>
        </w:rPr>
        <w:t xml:space="preserve"> 3</w:t>
      </w:r>
      <w:r w:rsidR="00381A5B" w:rsidRPr="005E6191">
        <w:rPr>
          <w:sz w:val="26"/>
          <w:szCs w:val="26"/>
        </w:rPr>
        <w:t>  к настоящему Регламенту.</w:t>
      </w:r>
    </w:p>
    <w:p w:rsidR="00072A98" w:rsidRPr="005E6191" w:rsidRDefault="00044082" w:rsidP="001E1A41">
      <w:pPr>
        <w:numPr>
          <w:ilvl w:val="0"/>
          <w:numId w:val="40"/>
        </w:numPr>
        <w:ind w:left="0" w:firstLine="349"/>
        <w:jc w:val="both"/>
        <w:rPr>
          <w:sz w:val="26"/>
          <w:szCs w:val="26"/>
        </w:rPr>
      </w:pPr>
      <w:r>
        <w:rPr>
          <w:sz w:val="26"/>
          <w:szCs w:val="26"/>
        </w:rPr>
        <w:t>ЗП на</w:t>
      </w:r>
      <w:r w:rsidR="00072A98" w:rsidRPr="005E6191">
        <w:rPr>
          <w:sz w:val="26"/>
          <w:szCs w:val="26"/>
        </w:rPr>
        <w:t xml:space="preserve"> линейные объекты перевооружения, реконструкции и нового строительства разрабатывается по форме Приложения №</w:t>
      </w:r>
      <w:r w:rsidR="006F3714">
        <w:rPr>
          <w:sz w:val="26"/>
          <w:szCs w:val="26"/>
        </w:rPr>
        <w:t xml:space="preserve"> 4</w:t>
      </w:r>
      <w:r w:rsidR="00072A98" w:rsidRPr="005E6191">
        <w:rPr>
          <w:sz w:val="26"/>
          <w:szCs w:val="26"/>
        </w:rPr>
        <w:t>  к настоящему Регламенту.</w:t>
      </w:r>
    </w:p>
    <w:p w:rsidR="00381A5B" w:rsidRPr="005E6191" w:rsidRDefault="00381A5B" w:rsidP="001E1A41">
      <w:pPr>
        <w:ind w:firstLine="349"/>
        <w:jc w:val="both"/>
        <w:rPr>
          <w:sz w:val="26"/>
          <w:szCs w:val="26"/>
        </w:rPr>
      </w:pPr>
      <w:r w:rsidRPr="005E6191">
        <w:rPr>
          <w:sz w:val="26"/>
          <w:szCs w:val="26"/>
        </w:rPr>
        <w:t>Порядок разработки ЗП (общий для площадных и линейных объектов):</w:t>
      </w:r>
    </w:p>
    <w:p w:rsidR="00BF09AB" w:rsidRPr="005E6191" w:rsidRDefault="001F16F7" w:rsidP="001E1A41">
      <w:pPr>
        <w:numPr>
          <w:ilvl w:val="0"/>
          <w:numId w:val="40"/>
        </w:numPr>
        <w:tabs>
          <w:tab w:val="left" w:pos="1134"/>
        </w:tabs>
        <w:ind w:left="0" w:firstLine="349"/>
        <w:jc w:val="both"/>
        <w:rPr>
          <w:sz w:val="26"/>
          <w:szCs w:val="26"/>
        </w:rPr>
      </w:pPr>
      <w:r>
        <w:rPr>
          <w:sz w:val="26"/>
          <w:szCs w:val="26"/>
        </w:rPr>
        <w:t xml:space="preserve">Блок Заместителя главного инженера по </w:t>
      </w:r>
      <w:proofErr w:type="spellStart"/>
      <w:r>
        <w:rPr>
          <w:sz w:val="26"/>
          <w:szCs w:val="26"/>
        </w:rPr>
        <w:t>ИиПД</w:t>
      </w:r>
      <w:proofErr w:type="spellEnd"/>
      <w:r w:rsidR="00381A5B" w:rsidRPr="005E6191">
        <w:rPr>
          <w:sz w:val="26"/>
          <w:szCs w:val="26"/>
        </w:rPr>
        <w:t xml:space="preserve"> формирует проект ЗП </w:t>
      </w:r>
      <w:r w:rsidR="0094346C">
        <w:rPr>
          <w:sz w:val="26"/>
          <w:szCs w:val="26"/>
        </w:rPr>
        <w:t xml:space="preserve">в дополнении к одному из оснований для разработки ЗП </w:t>
      </w:r>
      <w:r w:rsidR="00381A5B" w:rsidRPr="005E6191">
        <w:rPr>
          <w:sz w:val="26"/>
          <w:szCs w:val="26"/>
        </w:rPr>
        <w:t>в течение 2 дней</w:t>
      </w:r>
      <w:r w:rsidR="00BF09AB" w:rsidRPr="005E6191">
        <w:rPr>
          <w:sz w:val="26"/>
          <w:szCs w:val="26"/>
        </w:rPr>
        <w:t xml:space="preserve"> и </w:t>
      </w:r>
      <w:r w:rsidR="00381A5B" w:rsidRPr="005E6191">
        <w:rPr>
          <w:sz w:val="26"/>
          <w:szCs w:val="26"/>
        </w:rPr>
        <w:t>направляет запрос служебной запиской в системе АСУД в адрес филиала-заказчика об организации рассмотрения  проекта ЗП и выдачи предло</w:t>
      </w:r>
      <w:r w:rsidR="00BF09AB" w:rsidRPr="005E6191">
        <w:rPr>
          <w:sz w:val="26"/>
          <w:szCs w:val="26"/>
        </w:rPr>
        <w:t>жений в разделы 1, 2 проекта ЗП.</w:t>
      </w:r>
    </w:p>
    <w:p w:rsidR="00BF09AB" w:rsidRPr="005E6191" w:rsidRDefault="00381A5B" w:rsidP="001E1A41">
      <w:pPr>
        <w:numPr>
          <w:ilvl w:val="0"/>
          <w:numId w:val="40"/>
        </w:numPr>
        <w:tabs>
          <w:tab w:val="left" w:pos="1134"/>
        </w:tabs>
        <w:ind w:left="0" w:firstLine="349"/>
        <w:jc w:val="both"/>
        <w:rPr>
          <w:sz w:val="26"/>
          <w:szCs w:val="26"/>
        </w:rPr>
      </w:pPr>
      <w:r w:rsidRPr="005E6191">
        <w:rPr>
          <w:sz w:val="26"/>
          <w:szCs w:val="26"/>
        </w:rPr>
        <w:t>Сбор, анализ и подготовку предложений осуществляет руководитель УКС филиала-заказчика совместно с ПТС в срок не более 3-х рабочих дней.</w:t>
      </w:r>
    </w:p>
    <w:p w:rsidR="00BF09AB" w:rsidRPr="005E6191" w:rsidRDefault="00381A5B" w:rsidP="001E1A41">
      <w:pPr>
        <w:numPr>
          <w:ilvl w:val="0"/>
          <w:numId w:val="40"/>
        </w:numPr>
        <w:tabs>
          <w:tab w:val="left" w:pos="1134"/>
        </w:tabs>
        <w:ind w:left="0" w:firstLine="349"/>
        <w:jc w:val="both"/>
        <w:rPr>
          <w:sz w:val="26"/>
          <w:szCs w:val="26"/>
        </w:rPr>
      </w:pPr>
      <w:r w:rsidRPr="005E6191">
        <w:rPr>
          <w:sz w:val="26"/>
          <w:szCs w:val="26"/>
        </w:rPr>
        <w:t xml:space="preserve">Все замечания и дополнения, возникающие в процессе формирования предложений в проект ЗП, </w:t>
      </w:r>
      <w:r w:rsidR="000E7B61" w:rsidRPr="005E6191">
        <w:rPr>
          <w:sz w:val="26"/>
          <w:szCs w:val="26"/>
        </w:rPr>
        <w:t>ПТС</w:t>
      </w:r>
      <w:r w:rsidR="00BF09AB" w:rsidRPr="005E6191">
        <w:rPr>
          <w:sz w:val="26"/>
          <w:szCs w:val="26"/>
        </w:rPr>
        <w:t xml:space="preserve"> направляет</w:t>
      </w:r>
      <w:r w:rsidRPr="005E6191">
        <w:rPr>
          <w:sz w:val="26"/>
          <w:szCs w:val="26"/>
        </w:rPr>
        <w:t xml:space="preserve"> в </w:t>
      </w:r>
      <w:r w:rsidR="001F16F7">
        <w:rPr>
          <w:sz w:val="26"/>
          <w:szCs w:val="26"/>
        </w:rPr>
        <w:t xml:space="preserve">Блок Заместителя главного инженера по </w:t>
      </w:r>
      <w:proofErr w:type="spellStart"/>
      <w:r w:rsidR="001F16F7">
        <w:rPr>
          <w:sz w:val="26"/>
          <w:szCs w:val="26"/>
        </w:rPr>
        <w:t>ИиПД</w:t>
      </w:r>
      <w:proofErr w:type="spellEnd"/>
      <w:r w:rsidRPr="005E6191">
        <w:rPr>
          <w:sz w:val="26"/>
          <w:szCs w:val="26"/>
        </w:rPr>
        <w:t xml:space="preserve"> для согласования с техническими службами ИА.</w:t>
      </w:r>
      <w:r w:rsidR="0014679A">
        <w:rPr>
          <w:sz w:val="26"/>
          <w:szCs w:val="26"/>
        </w:rPr>
        <w:t xml:space="preserve"> Окончательный вариант проекта ЗП в электронном виде направляется в </w:t>
      </w:r>
      <w:r w:rsidR="001F16F7">
        <w:rPr>
          <w:sz w:val="26"/>
          <w:szCs w:val="26"/>
        </w:rPr>
        <w:t xml:space="preserve">Блок Заместителя главного инженера по </w:t>
      </w:r>
      <w:proofErr w:type="spellStart"/>
      <w:r w:rsidR="001F16F7">
        <w:rPr>
          <w:sz w:val="26"/>
          <w:szCs w:val="26"/>
        </w:rPr>
        <w:t>ИиПД</w:t>
      </w:r>
      <w:proofErr w:type="spellEnd"/>
      <w:r w:rsidR="0014679A">
        <w:rPr>
          <w:sz w:val="26"/>
          <w:szCs w:val="26"/>
        </w:rPr>
        <w:t xml:space="preserve"> на согласование на срок 3 дня.</w:t>
      </w:r>
    </w:p>
    <w:p w:rsidR="00BF09AB" w:rsidRPr="005E6191" w:rsidRDefault="00381A5B" w:rsidP="001E1A41">
      <w:pPr>
        <w:numPr>
          <w:ilvl w:val="0"/>
          <w:numId w:val="40"/>
        </w:numPr>
        <w:tabs>
          <w:tab w:val="left" w:pos="1134"/>
        </w:tabs>
        <w:ind w:left="0" w:firstLine="349"/>
        <w:jc w:val="both"/>
        <w:rPr>
          <w:sz w:val="26"/>
          <w:szCs w:val="26"/>
        </w:rPr>
      </w:pPr>
      <w:r w:rsidRPr="005E6191">
        <w:rPr>
          <w:sz w:val="26"/>
          <w:szCs w:val="26"/>
        </w:rPr>
        <w:t xml:space="preserve">Согласованный проект ЗП в электронном виде </w:t>
      </w:r>
      <w:r w:rsidR="001F16F7">
        <w:rPr>
          <w:sz w:val="26"/>
          <w:szCs w:val="26"/>
        </w:rPr>
        <w:t xml:space="preserve">Блок Заместителя главного инженера по </w:t>
      </w:r>
      <w:proofErr w:type="spellStart"/>
      <w:r w:rsidR="001F16F7">
        <w:rPr>
          <w:sz w:val="26"/>
          <w:szCs w:val="26"/>
        </w:rPr>
        <w:t>ИиПД</w:t>
      </w:r>
      <w:proofErr w:type="spellEnd"/>
      <w:r w:rsidRPr="005E6191">
        <w:rPr>
          <w:sz w:val="26"/>
          <w:szCs w:val="26"/>
        </w:rPr>
        <w:t xml:space="preserve"> направляет </w:t>
      </w:r>
      <w:proofErr w:type="gramStart"/>
      <w:r w:rsidRPr="005E6191">
        <w:rPr>
          <w:sz w:val="26"/>
          <w:szCs w:val="26"/>
        </w:rPr>
        <w:t>в</w:t>
      </w:r>
      <w:proofErr w:type="gramEnd"/>
      <w:r w:rsidRPr="005E6191">
        <w:rPr>
          <w:sz w:val="26"/>
          <w:szCs w:val="26"/>
        </w:rPr>
        <w:t xml:space="preserve"> филиал-заказчик.</w:t>
      </w:r>
    </w:p>
    <w:p w:rsidR="00381A5B" w:rsidRPr="005E6191" w:rsidRDefault="00BF09AB" w:rsidP="001E1A41">
      <w:pPr>
        <w:numPr>
          <w:ilvl w:val="0"/>
          <w:numId w:val="40"/>
        </w:numPr>
        <w:tabs>
          <w:tab w:val="left" w:pos="1134"/>
        </w:tabs>
        <w:ind w:left="0" w:firstLine="349"/>
        <w:jc w:val="both"/>
        <w:rPr>
          <w:sz w:val="26"/>
          <w:szCs w:val="26"/>
        </w:rPr>
      </w:pPr>
      <w:r w:rsidRPr="005E6191">
        <w:rPr>
          <w:sz w:val="26"/>
          <w:szCs w:val="26"/>
        </w:rPr>
        <w:t>УКС</w:t>
      </w:r>
      <w:r w:rsidR="000E7B61" w:rsidRPr="005E6191">
        <w:rPr>
          <w:sz w:val="26"/>
          <w:szCs w:val="26"/>
        </w:rPr>
        <w:t>, совместно с ПТС</w:t>
      </w:r>
      <w:r w:rsidRPr="005E6191">
        <w:rPr>
          <w:sz w:val="26"/>
          <w:szCs w:val="26"/>
        </w:rPr>
        <w:t xml:space="preserve"> организует визирование</w:t>
      </w:r>
      <w:r w:rsidR="00381A5B" w:rsidRPr="005E6191">
        <w:rPr>
          <w:sz w:val="26"/>
          <w:szCs w:val="26"/>
        </w:rPr>
        <w:t xml:space="preserve"> ЗП (в срок не более 2-х рабочих дней) в бумажном варианте в 4-х экземпляра</w:t>
      </w:r>
      <w:r w:rsidRPr="005E6191">
        <w:rPr>
          <w:sz w:val="26"/>
          <w:szCs w:val="26"/>
        </w:rPr>
        <w:t>х</w:t>
      </w:r>
      <w:r w:rsidR="00381A5B" w:rsidRPr="005E6191">
        <w:rPr>
          <w:sz w:val="26"/>
          <w:szCs w:val="26"/>
        </w:rPr>
        <w:t>:</w:t>
      </w:r>
    </w:p>
    <w:p w:rsidR="006143B4" w:rsidRPr="005E6191" w:rsidRDefault="00BF09AB" w:rsidP="004A0CE9">
      <w:pPr>
        <w:numPr>
          <w:ilvl w:val="0"/>
          <w:numId w:val="8"/>
        </w:numPr>
        <w:ind w:left="1134"/>
        <w:jc w:val="both"/>
        <w:rPr>
          <w:sz w:val="26"/>
          <w:szCs w:val="26"/>
        </w:rPr>
      </w:pPr>
      <w:r w:rsidRPr="005E6191">
        <w:rPr>
          <w:sz w:val="26"/>
          <w:szCs w:val="26"/>
        </w:rPr>
        <w:t>у главного инженера филиала ЭС</w:t>
      </w:r>
      <w:r w:rsidR="006143B4" w:rsidRPr="005E6191">
        <w:rPr>
          <w:sz w:val="26"/>
          <w:szCs w:val="26"/>
        </w:rPr>
        <w:t>;</w:t>
      </w:r>
    </w:p>
    <w:p w:rsidR="006143B4" w:rsidRPr="005E6191" w:rsidRDefault="00381A5B" w:rsidP="004A0CE9">
      <w:pPr>
        <w:numPr>
          <w:ilvl w:val="0"/>
          <w:numId w:val="8"/>
        </w:numPr>
        <w:ind w:left="1134"/>
        <w:jc w:val="both"/>
        <w:rPr>
          <w:sz w:val="26"/>
          <w:szCs w:val="26"/>
        </w:rPr>
      </w:pPr>
      <w:r w:rsidRPr="005E6191">
        <w:rPr>
          <w:sz w:val="26"/>
          <w:szCs w:val="26"/>
        </w:rPr>
        <w:t>у заместителя директора по ка</w:t>
      </w:r>
      <w:r w:rsidR="006143B4" w:rsidRPr="005E6191">
        <w:rPr>
          <w:sz w:val="26"/>
          <w:szCs w:val="26"/>
        </w:rPr>
        <w:t>питальному строительству филиала;</w:t>
      </w:r>
      <w:r w:rsidRPr="005E6191">
        <w:rPr>
          <w:sz w:val="26"/>
          <w:szCs w:val="26"/>
        </w:rPr>
        <w:t xml:space="preserve"> </w:t>
      </w:r>
    </w:p>
    <w:p w:rsidR="00381A5B" w:rsidRPr="005E6191" w:rsidRDefault="00381A5B" w:rsidP="004A0CE9">
      <w:pPr>
        <w:numPr>
          <w:ilvl w:val="0"/>
          <w:numId w:val="8"/>
        </w:numPr>
        <w:ind w:left="1134"/>
        <w:jc w:val="both"/>
        <w:rPr>
          <w:sz w:val="26"/>
          <w:szCs w:val="26"/>
        </w:rPr>
      </w:pPr>
      <w:r w:rsidRPr="005E6191">
        <w:rPr>
          <w:sz w:val="26"/>
          <w:szCs w:val="26"/>
        </w:rPr>
        <w:t>у директора филиала;</w:t>
      </w:r>
    </w:p>
    <w:p w:rsidR="006143B4" w:rsidRPr="001E1A41" w:rsidRDefault="001E1A41" w:rsidP="001E1A41">
      <w:pPr>
        <w:ind w:firstLine="284"/>
        <w:jc w:val="both"/>
        <w:rPr>
          <w:sz w:val="26"/>
          <w:szCs w:val="26"/>
        </w:rPr>
      </w:pPr>
      <w:r w:rsidRPr="001E1A41">
        <w:rPr>
          <w:sz w:val="26"/>
          <w:szCs w:val="26"/>
        </w:rPr>
        <w:lastRenderedPageBreak/>
        <w:t xml:space="preserve">2.6.10 </w:t>
      </w:r>
      <w:r w:rsidR="006143B4" w:rsidRPr="001E1A41">
        <w:rPr>
          <w:sz w:val="26"/>
          <w:szCs w:val="26"/>
        </w:rPr>
        <w:t>Подписанные экземпляры ЗП УКС направляет</w:t>
      </w:r>
      <w:r w:rsidR="00381A5B" w:rsidRPr="001E1A41">
        <w:rPr>
          <w:sz w:val="26"/>
          <w:szCs w:val="26"/>
        </w:rPr>
        <w:t xml:space="preserve"> курьером в </w:t>
      </w:r>
      <w:r w:rsidR="001F16F7">
        <w:rPr>
          <w:sz w:val="26"/>
          <w:szCs w:val="26"/>
        </w:rPr>
        <w:t xml:space="preserve">Блок Заместителя главного инженера по </w:t>
      </w:r>
      <w:proofErr w:type="spellStart"/>
      <w:r w:rsidR="001F16F7">
        <w:rPr>
          <w:sz w:val="26"/>
          <w:szCs w:val="26"/>
        </w:rPr>
        <w:t>ИиПД</w:t>
      </w:r>
      <w:proofErr w:type="spellEnd"/>
      <w:r w:rsidR="00381A5B" w:rsidRPr="001E1A41">
        <w:rPr>
          <w:sz w:val="26"/>
          <w:szCs w:val="26"/>
        </w:rPr>
        <w:t xml:space="preserve"> для дальнейшего согласования</w:t>
      </w:r>
      <w:r w:rsidR="00D1287D" w:rsidRPr="001E1A41">
        <w:rPr>
          <w:sz w:val="26"/>
          <w:szCs w:val="26"/>
        </w:rPr>
        <w:t xml:space="preserve"> (в срок</w:t>
      </w:r>
      <w:r w:rsidR="009C0D14" w:rsidRPr="001E1A41">
        <w:rPr>
          <w:sz w:val="26"/>
          <w:szCs w:val="26"/>
        </w:rPr>
        <w:t xml:space="preserve"> не более 3-х рабочих дней):</w:t>
      </w:r>
    </w:p>
    <w:p w:rsidR="009C0D14" w:rsidRDefault="009C0D14" w:rsidP="001E1A41">
      <w:pPr>
        <w:ind w:firstLine="709"/>
        <w:jc w:val="both"/>
        <w:rPr>
          <w:sz w:val="26"/>
          <w:szCs w:val="26"/>
        </w:rPr>
      </w:pPr>
      <w:r>
        <w:rPr>
          <w:sz w:val="26"/>
          <w:szCs w:val="26"/>
        </w:rPr>
        <w:t xml:space="preserve">- у </w:t>
      </w:r>
      <w:r w:rsidR="00155F81">
        <w:rPr>
          <w:sz w:val="26"/>
          <w:szCs w:val="26"/>
        </w:rPr>
        <w:t xml:space="preserve">заместителя главного инженера по </w:t>
      </w:r>
      <w:proofErr w:type="spellStart"/>
      <w:r w:rsidR="00155F81">
        <w:rPr>
          <w:sz w:val="26"/>
          <w:szCs w:val="26"/>
        </w:rPr>
        <w:t>ИиПД</w:t>
      </w:r>
      <w:proofErr w:type="spellEnd"/>
      <w:r>
        <w:rPr>
          <w:sz w:val="26"/>
          <w:szCs w:val="26"/>
        </w:rPr>
        <w:t>;</w:t>
      </w:r>
    </w:p>
    <w:p w:rsidR="009C0D14" w:rsidRDefault="009C0D14" w:rsidP="009C0D14">
      <w:pPr>
        <w:ind w:left="709"/>
        <w:jc w:val="both"/>
        <w:rPr>
          <w:sz w:val="26"/>
          <w:szCs w:val="26"/>
        </w:rPr>
      </w:pPr>
      <w:r>
        <w:rPr>
          <w:sz w:val="26"/>
          <w:szCs w:val="26"/>
        </w:rPr>
        <w:t xml:space="preserve">- у </w:t>
      </w:r>
      <w:r w:rsidR="00155F81">
        <w:rPr>
          <w:sz w:val="26"/>
          <w:szCs w:val="26"/>
        </w:rPr>
        <w:t>первого заместителя главного инженера по эксплуатации оборудования</w:t>
      </w:r>
      <w:r>
        <w:rPr>
          <w:sz w:val="26"/>
          <w:szCs w:val="26"/>
        </w:rPr>
        <w:t xml:space="preserve"> ПАО «МОЭСК»;</w:t>
      </w:r>
    </w:p>
    <w:p w:rsidR="009C0D14" w:rsidRDefault="009C0D14" w:rsidP="009C0D14">
      <w:pPr>
        <w:ind w:left="709"/>
        <w:jc w:val="both"/>
        <w:rPr>
          <w:sz w:val="26"/>
          <w:szCs w:val="26"/>
        </w:rPr>
      </w:pPr>
      <w:r>
        <w:rPr>
          <w:sz w:val="26"/>
          <w:szCs w:val="26"/>
        </w:rPr>
        <w:t>- у директора департамента перспективного развития сети и инженерного обеспечения ТП / у заместителя генерального директора по технологическому присоединению и развитию услуг (в случае разработки ЗП по ТУ на ТП к электрическим сетям ПАО «МОЭСК»);</w:t>
      </w:r>
    </w:p>
    <w:p w:rsidR="009C0D14" w:rsidRDefault="009C0D14" w:rsidP="009C0D14">
      <w:pPr>
        <w:ind w:left="709"/>
        <w:jc w:val="both"/>
        <w:rPr>
          <w:sz w:val="26"/>
          <w:szCs w:val="26"/>
        </w:rPr>
      </w:pPr>
      <w:r>
        <w:rPr>
          <w:sz w:val="26"/>
          <w:szCs w:val="26"/>
        </w:rPr>
        <w:t>- у заместителя генерального директора по капитальному строительству.</w:t>
      </w:r>
    </w:p>
    <w:p w:rsidR="009C0D14" w:rsidRPr="005E6191" w:rsidRDefault="009C0D14" w:rsidP="009C0D14">
      <w:pPr>
        <w:ind w:left="709"/>
        <w:jc w:val="both"/>
        <w:rPr>
          <w:sz w:val="26"/>
          <w:szCs w:val="26"/>
        </w:rPr>
      </w:pPr>
      <w:r>
        <w:rPr>
          <w:sz w:val="26"/>
          <w:szCs w:val="26"/>
        </w:rPr>
        <w:t>Утверждаются первым заместителем генерального директора – главным инженером ПАО «МОЭСК».</w:t>
      </w:r>
    </w:p>
    <w:p w:rsidR="006143B4" w:rsidRPr="00537DFA" w:rsidRDefault="00537DFA" w:rsidP="00537DFA">
      <w:pPr>
        <w:ind w:firstLine="349"/>
        <w:jc w:val="both"/>
        <w:rPr>
          <w:sz w:val="26"/>
          <w:szCs w:val="26"/>
        </w:rPr>
      </w:pPr>
      <w:r>
        <w:rPr>
          <w:sz w:val="26"/>
          <w:szCs w:val="26"/>
        </w:rPr>
        <w:t xml:space="preserve">2.6.11. </w:t>
      </w:r>
      <w:r w:rsidR="00381A5B" w:rsidRPr="00537DFA">
        <w:rPr>
          <w:sz w:val="26"/>
          <w:szCs w:val="26"/>
        </w:rPr>
        <w:t>Утвержденное задание на разработку проекта является основанием для разработки проектной документации.</w:t>
      </w:r>
    </w:p>
    <w:p w:rsidR="006143B4" w:rsidRPr="005E6191" w:rsidRDefault="00537DFA" w:rsidP="00537DFA">
      <w:pPr>
        <w:ind w:firstLine="349"/>
        <w:jc w:val="both"/>
        <w:rPr>
          <w:sz w:val="26"/>
          <w:szCs w:val="26"/>
        </w:rPr>
      </w:pPr>
      <w:r>
        <w:rPr>
          <w:sz w:val="26"/>
          <w:szCs w:val="26"/>
        </w:rPr>
        <w:t xml:space="preserve">2.6.12. </w:t>
      </w:r>
      <w:r w:rsidR="00381A5B" w:rsidRPr="005E6191">
        <w:rPr>
          <w:sz w:val="26"/>
          <w:szCs w:val="26"/>
        </w:rPr>
        <w:t xml:space="preserve">Утвержденное задание на разработку проекта </w:t>
      </w:r>
      <w:r w:rsidR="00A30753">
        <w:rPr>
          <w:sz w:val="26"/>
          <w:szCs w:val="26"/>
        </w:rPr>
        <w:t xml:space="preserve">Блок Заместителя главного инженера по </w:t>
      </w:r>
      <w:proofErr w:type="spellStart"/>
      <w:r w:rsidR="00A30753">
        <w:rPr>
          <w:sz w:val="26"/>
          <w:szCs w:val="26"/>
        </w:rPr>
        <w:t>ИиПД</w:t>
      </w:r>
      <w:proofErr w:type="spellEnd"/>
      <w:r w:rsidR="00A30753" w:rsidRPr="005E6191">
        <w:rPr>
          <w:sz w:val="26"/>
          <w:szCs w:val="26"/>
        </w:rPr>
        <w:t xml:space="preserve"> </w:t>
      </w:r>
      <w:r w:rsidR="00381A5B" w:rsidRPr="005E6191">
        <w:rPr>
          <w:sz w:val="26"/>
          <w:szCs w:val="26"/>
        </w:rPr>
        <w:t>направляет заказчику.</w:t>
      </w:r>
    </w:p>
    <w:p w:rsidR="00381A5B" w:rsidRPr="005E6191" w:rsidRDefault="00537DFA" w:rsidP="00537DFA">
      <w:pPr>
        <w:ind w:firstLine="349"/>
        <w:jc w:val="both"/>
        <w:rPr>
          <w:sz w:val="26"/>
          <w:szCs w:val="26"/>
        </w:rPr>
      </w:pPr>
      <w:r>
        <w:rPr>
          <w:sz w:val="26"/>
          <w:szCs w:val="26"/>
        </w:rPr>
        <w:t xml:space="preserve">2.6.13. </w:t>
      </w:r>
      <w:r w:rsidR="00381A5B" w:rsidRPr="005E6191">
        <w:rPr>
          <w:sz w:val="26"/>
          <w:szCs w:val="26"/>
        </w:rPr>
        <w:t xml:space="preserve">Сканированная копия ЗП размещается на сетевом диске сервера </w:t>
      </w:r>
      <w:r w:rsidR="00623329" w:rsidRPr="005E6191">
        <w:rPr>
          <w:sz w:val="26"/>
          <w:szCs w:val="26"/>
        </w:rPr>
        <w:t>ПАО</w:t>
      </w:r>
      <w:r w:rsidR="00381A5B" w:rsidRPr="005E6191">
        <w:rPr>
          <w:sz w:val="26"/>
          <w:szCs w:val="26"/>
        </w:rPr>
        <w:t xml:space="preserve"> «МОЭСК» в папке </w:t>
      </w:r>
      <w:r w:rsidR="001F16F7">
        <w:rPr>
          <w:sz w:val="26"/>
          <w:szCs w:val="26"/>
        </w:rPr>
        <w:t xml:space="preserve">Блок Заместителя главного инженера по </w:t>
      </w:r>
      <w:proofErr w:type="spellStart"/>
      <w:r w:rsidR="001F16F7">
        <w:rPr>
          <w:sz w:val="26"/>
          <w:szCs w:val="26"/>
        </w:rPr>
        <w:t>ИиПД</w:t>
      </w:r>
      <w:proofErr w:type="spellEnd"/>
      <w:r w:rsidR="00381A5B" w:rsidRPr="005E6191">
        <w:rPr>
          <w:sz w:val="26"/>
          <w:szCs w:val="26"/>
        </w:rPr>
        <w:t xml:space="preserve"> с доступом для заинтересованных подразделений и филиалов </w:t>
      </w:r>
      <w:r w:rsidR="00623329" w:rsidRPr="005E6191">
        <w:rPr>
          <w:sz w:val="26"/>
          <w:szCs w:val="26"/>
        </w:rPr>
        <w:t>ПАО</w:t>
      </w:r>
      <w:r w:rsidR="00381A5B" w:rsidRPr="005E6191">
        <w:rPr>
          <w:sz w:val="26"/>
          <w:szCs w:val="26"/>
        </w:rPr>
        <w:t xml:space="preserve"> «МОЭСК».</w:t>
      </w:r>
      <w:r w:rsidR="00F42A71" w:rsidRPr="005E6191">
        <w:rPr>
          <w:sz w:val="26"/>
          <w:szCs w:val="26"/>
        </w:rPr>
        <w:t xml:space="preserve"> Сканированную копию ориентировочного расчета стоимости строительства (реконструкции) куратор заказчика по титулу обязан приложить в карточку титула в программе Электронный архив ПСД.</w:t>
      </w:r>
    </w:p>
    <w:p w:rsidR="001C5456" w:rsidRPr="005E6191" w:rsidRDefault="001C5456" w:rsidP="001C5456">
      <w:pPr>
        <w:pStyle w:val="a3"/>
        <w:rPr>
          <w:sz w:val="26"/>
          <w:szCs w:val="26"/>
        </w:rPr>
      </w:pPr>
      <w:bookmarkStart w:id="13" w:name="_Toc446063096"/>
      <w:r w:rsidRPr="005E6191">
        <w:rPr>
          <w:sz w:val="26"/>
          <w:szCs w:val="26"/>
        </w:rPr>
        <w:t>Разработка, согласование и утверждение ПСД.</w:t>
      </w:r>
      <w:bookmarkEnd w:id="13"/>
    </w:p>
    <w:p w:rsidR="001C5456" w:rsidRPr="005E6191" w:rsidRDefault="001C5456" w:rsidP="001C5456">
      <w:pPr>
        <w:pStyle w:val="Default"/>
        <w:jc w:val="both"/>
        <w:rPr>
          <w:color w:val="auto"/>
          <w:sz w:val="26"/>
          <w:szCs w:val="26"/>
        </w:rPr>
      </w:pPr>
      <w:r w:rsidRPr="005E6191">
        <w:rPr>
          <w:color w:val="auto"/>
          <w:sz w:val="26"/>
          <w:szCs w:val="26"/>
        </w:rPr>
        <w:tab/>
      </w:r>
      <w:proofErr w:type="gramStart"/>
      <w:r w:rsidRPr="005E6191">
        <w:rPr>
          <w:color w:val="auto"/>
          <w:sz w:val="26"/>
          <w:szCs w:val="26"/>
        </w:rPr>
        <w:t>Цель рассмотрения ПСД – анализ  и подтверждение соответствия  представленных в проекте технологических и конструктивных решений, а также сметной документации требованиям ЗП, результатам изысканий, действующих регламентов, отраслевых норм и Положению ПАО «РОССЕТИ» о единой технической политике в электросетевом комплексе (Утверждено Советом директоров ПАО «</w:t>
      </w:r>
      <w:proofErr w:type="spellStart"/>
      <w:r w:rsidRPr="005E6191">
        <w:rPr>
          <w:color w:val="auto"/>
          <w:sz w:val="26"/>
          <w:szCs w:val="26"/>
        </w:rPr>
        <w:t>Россети</w:t>
      </w:r>
      <w:proofErr w:type="spellEnd"/>
      <w:r w:rsidRPr="005E6191">
        <w:rPr>
          <w:color w:val="auto"/>
          <w:sz w:val="26"/>
          <w:szCs w:val="26"/>
        </w:rPr>
        <w:t>», протокол № 138 от 23.10.2013), нормам определения сметной стоимости строительства и условию реализуемости инвестиционного проекта в запланированных ИПР лимитах</w:t>
      </w:r>
      <w:proofErr w:type="gramEnd"/>
      <w:r w:rsidRPr="005E6191">
        <w:rPr>
          <w:color w:val="auto"/>
          <w:sz w:val="26"/>
          <w:szCs w:val="26"/>
        </w:rPr>
        <w:t xml:space="preserve"> по срокам и затратам.</w:t>
      </w:r>
    </w:p>
    <w:p w:rsidR="001C5456" w:rsidRPr="005E6191" w:rsidRDefault="001C5456" w:rsidP="001C5456">
      <w:pPr>
        <w:tabs>
          <w:tab w:val="left" w:pos="851"/>
        </w:tabs>
        <w:jc w:val="both"/>
        <w:rPr>
          <w:sz w:val="26"/>
          <w:szCs w:val="26"/>
        </w:rPr>
      </w:pPr>
      <w:r w:rsidRPr="005E6191">
        <w:rPr>
          <w:sz w:val="26"/>
          <w:szCs w:val="26"/>
        </w:rPr>
        <w:tab/>
        <w:t>Результат рассмотрения – выдача технического заключения по проекту, согласование сметной стоимости и выпуск приказа об  утверждении ПСД по объектам Инвестиционной программы Общества, или согласование проектной документации на объект присоединения к сетям ПАО «МОЭСК».</w:t>
      </w:r>
    </w:p>
    <w:p w:rsidR="001C5456" w:rsidRPr="005E6191" w:rsidRDefault="001C5456" w:rsidP="001C5456">
      <w:pPr>
        <w:tabs>
          <w:tab w:val="left" w:pos="851"/>
        </w:tabs>
        <w:jc w:val="both"/>
        <w:rPr>
          <w:sz w:val="26"/>
          <w:szCs w:val="26"/>
        </w:rPr>
      </w:pPr>
      <w:r w:rsidRPr="005E6191">
        <w:rPr>
          <w:sz w:val="26"/>
          <w:szCs w:val="26"/>
        </w:rPr>
        <w:tab/>
        <w:t xml:space="preserve">Порядок рассмотрения и утверждения ПСД по объектам перевооружения, реконструкции и нового строительства </w:t>
      </w:r>
      <w:r w:rsidRPr="005E6191">
        <w:rPr>
          <w:i/>
          <w:sz w:val="26"/>
          <w:szCs w:val="26"/>
        </w:rPr>
        <w:t>(в т.ч. строительство непроизводственных зданий)</w:t>
      </w:r>
      <w:r w:rsidRPr="005E6191">
        <w:rPr>
          <w:sz w:val="26"/>
          <w:szCs w:val="26"/>
        </w:rPr>
        <w:t xml:space="preserve"> зависит от ориентировочной сметной стоимости:</w:t>
      </w:r>
    </w:p>
    <w:p w:rsidR="001C5456" w:rsidRPr="005E6191" w:rsidRDefault="001C5456" w:rsidP="001C5456">
      <w:pPr>
        <w:numPr>
          <w:ilvl w:val="0"/>
          <w:numId w:val="13"/>
        </w:numPr>
        <w:tabs>
          <w:tab w:val="left" w:pos="709"/>
        </w:tabs>
        <w:jc w:val="both"/>
        <w:rPr>
          <w:sz w:val="26"/>
          <w:szCs w:val="26"/>
        </w:rPr>
      </w:pPr>
      <w:r w:rsidRPr="005E6191">
        <w:rPr>
          <w:sz w:val="26"/>
          <w:szCs w:val="26"/>
        </w:rPr>
        <w:t xml:space="preserve">По объектам сметной стоимостью </w:t>
      </w:r>
      <w:proofErr w:type="gramStart"/>
      <w:r w:rsidRPr="008541EB">
        <w:rPr>
          <w:b/>
          <w:sz w:val="26"/>
          <w:szCs w:val="26"/>
          <w:u w:val="single"/>
        </w:rPr>
        <w:t>до</w:t>
      </w:r>
      <w:proofErr w:type="gramEnd"/>
      <w:r w:rsidRPr="008541EB">
        <w:rPr>
          <w:b/>
          <w:sz w:val="26"/>
          <w:szCs w:val="26"/>
          <w:u w:val="single"/>
        </w:rPr>
        <w:t xml:space="preserve"> </w:t>
      </w:r>
      <w:r w:rsidR="005267EB" w:rsidRPr="008541EB">
        <w:rPr>
          <w:b/>
          <w:sz w:val="26"/>
          <w:szCs w:val="26"/>
          <w:u w:val="single"/>
        </w:rPr>
        <w:t xml:space="preserve">и свыше </w:t>
      </w:r>
      <w:r w:rsidRPr="008541EB">
        <w:rPr>
          <w:b/>
          <w:sz w:val="26"/>
          <w:szCs w:val="26"/>
          <w:u w:val="single"/>
        </w:rPr>
        <w:t>500 млн. руб.</w:t>
      </w:r>
      <w:r w:rsidRPr="005E6191">
        <w:rPr>
          <w:sz w:val="26"/>
          <w:szCs w:val="26"/>
        </w:rPr>
        <w:t xml:space="preserve">, </w:t>
      </w:r>
      <w:proofErr w:type="gramStart"/>
      <w:r w:rsidRPr="005E6191">
        <w:rPr>
          <w:sz w:val="26"/>
          <w:szCs w:val="26"/>
        </w:rPr>
        <w:t>в</w:t>
      </w:r>
      <w:proofErr w:type="gramEnd"/>
      <w:r w:rsidRPr="005E6191">
        <w:rPr>
          <w:sz w:val="26"/>
          <w:szCs w:val="26"/>
        </w:rPr>
        <w:t xml:space="preserve"> текущих ценах</w:t>
      </w:r>
      <w:r w:rsidR="005267EB">
        <w:rPr>
          <w:sz w:val="26"/>
          <w:szCs w:val="26"/>
        </w:rPr>
        <w:t xml:space="preserve"> с НДС</w:t>
      </w:r>
      <w:r w:rsidRPr="005E6191">
        <w:rPr>
          <w:sz w:val="26"/>
          <w:szCs w:val="26"/>
        </w:rPr>
        <w:t xml:space="preserve">, разделы </w:t>
      </w:r>
      <w:r w:rsidR="005267EB">
        <w:rPr>
          <w:sz w:val="26"/>
          <w:szCs w:val="26"/>
        </w:rPr>
        <w:t>проектно-сметной документации</w:t>
      </w:r>
      <w:r w:rsidRPr="005E6191">
        <w:rPr>
          <w:sz w:val="26"/>
          <w:szCs w:val="26"/>
        </w:rPr>
        <w:t xml:space="preserve"> рассматриваются в технических службах</w:t>
      </w:r>
      <w:r w:rsidR="005267EB">
        <w:rPr>
          <w:sz w:val="26"/>
          <w:szCs w:val="26"/>
        </w:rPr>
        <w:t>, управлении безопасности</w:t>
      </w:r>
      <w:r w:rsidRPr="005E6191">
        <w:rPr>
          <w:sz w:val="26"/>
          <w:szCs w:val="26"/>
        </w:rPr>
        <w:t xml:space="preserve"> филиала-заказчика и технических службах ИА ПАО «МОЭСК»</w:t>
      </w:r>
      <w:r w:rsidR="005267EB">
        <w:rPr>
          <w:sz w:val="26"/>
          <w:szCs w:val="26"/>
        </w:rPr>
        <w:t xml:space="preserve"> (перечень разделов в соответствии с приложением 7)</w:t>
      </w:r>
      <w:r w:rsidRPr="005E6191">
        <w:rPr>
          <w:sz w:val="26"/>
          <w:szCs w:val="26"/>
        </w:rPr>
        <w:t xml:space="preserve">,  утверждаются </w:t>
      </w:r>
      <w:r w:rsidR="005267EB">
        <w:rPr>
          <w:sz w:val="26"/>
          <w:szCs w:val="26"/>
        </w:rPr>
        <w:t>в филиале - приказом Д</w:t>
      </w:r>
      <w:r w:rsidRPr="005E6191">
        <w:rPr>
          <w:sz w:val="26"/>
          <w:szCs w:val="26"/>
        </w:rPr>
        <w:t xml:space="preserve">иректора филиала.  </w:t>
      </w:r>
    </w:p>
    <w:p w:rsidR="001C5456" w:rsidRPr="005E6191" w:rsidRDefault="001C5456" w:rsidP="001C5456">
      <w:pPr>
        <w:numPr>
          <w:ilvl w:val="0"/>
          <w:numId w:val="13"/>
        </w:numPr>
        <w:tabs>
          <w:tab w:val="left" w:pos="709"/>
        </w:tabs>
        <w:jc w:val="both"/>
        <w:rPr>
          <w:sz w:val="26"/>
          <w:szCs w:val="26"/>
        </w:rPr>
      </w:pPr>
      <w:r w:rsidRPr="005E6191">
        <w:rPr>
          <w:sz w:val="26"/>
          <w:szCs w:val="26"/>
        </w:rPr>
        <w:lastRenderedPageBreak/>
        <w:t xml:space="preserve">По </w:t>
      </w:r>
      <w:proofErr w:type="gramStart"/>
      <w:r w:rsidRPr="005E6191">
        <w:rPr>
          <w:sz w:val="26"/>
          <w:szCs w:val="26"/>
        </w:rPr>
        <w:t xml:space="preserve">объектам, сформированным по </w:t>
      </w:r>
      <w:r w:rsidRPr="0046058A">
        <w:rPr>
          <w:b/>
          <w:sz w:val="26"/>
          <w:szCs w:val="26"/>
          <w:u w:val="single"/>
        </w:rPr>
        <w:t>целевым программам повышения надежности</w:t>
      </w:r>
      <w:r w:rsidRPr="005E6191">
        <w:rPr>
          <w:sz w:val="26"/>
          <w:szCs w:val="26"/>
        </w:rPr>
        <w:t xml:space="preserve"> разделы </w:t>
      </w:r>
      <w:r w:rsidR="0046058A">
        <w:rPr>
          <w:sz w:val="26"/>
          <w:szCs w:val="26"/>
        </w:rPr>
        <w:t>проектно-сметной документации</w:t>
      </w:r>
      <w:r w:rsidRPr="005E6191">
        <w:rPr>
          <w:sz w:val="26"/>
          <w:szCs w:val="26"/>
        </w:rPr>
        <w:t xml:space="preserve"> рассматриваются</w:t>
      </w:r>
      <w:proofErr w:type="gramEnd"/>
      <w:r w:rsidRPr="005E6191">
        <w:rPr>
          <w:sz w:val="26"/>
          <w:szCs w:val="26"/>
        </w:rPr>
        <w:t xml:space="preserve"> в технических службах филиала-заказчика и технических службах ИА ПАО «МОЭСК»,  утверждаются Директором филиала  в соответствии с утвержденной сметной стоимостью титула. </w:t>
      </w:r>
    </w:p>
    <w:p w:rsidR="001C5456" w:rsidRPr="005E6191" w:rsidRDefault="001C5456" w:rsidP="001C5456">
      <w:pPr>
        <w:numPr>
          <w:ilvl w:val="0"/>
          <w:numId w:val="13"/>
        </w:numPr>
        <w:tabs>
          <w:tab w:val="left" w:pos="709"/>
        </w:tabs>
        <w:jc w:val="both"/>
        <w:rPr>
          <w:sz w:val="26"/>
          <w:szCs w:val="26"/>
        </w:rPr>
      </w:pPr>
      <w:r w:rsidRPr="005E6191">
        <w:rPr>
          <w:sz w:val="26"/>
          <w:szCs w:val="26"/>
        </w:rPr>
        <w:t>По объектам 0.4-20 кВ ПСД рассматривается в технических службах филиала-заказчика, утверждается на филиале - приказом директора филиала, независимо от стоимости объекта.</w:t>
      </w:r>
    </w:p>
    <w:p w:rsidR="001C5456" w:rsidRPr="005E6191" w:rsidRDefault="001C5456" w:rsidP="001C5456">
      <w:pPr>
        <w:ind w:firstLine="709"/>
        <w:contextualSpacing/>
        <w:jc w:val="both"/>
        <w:rPr>
          <w:rFonts w:eastAsia="Calibri"/>
          <w:sz w:val="26"/>
          <w:szCs w:val="26"/>
          <w:lang w:eastAsia="en-US"/>
        </w:rPr>
      </w:pPr>
      <w:r w:rsidRPr="005E6191">
        <w:rPr>
          <w:rFonts w:eastAsia="Calibri"/>
          <w:sz w:val="26"/>
          <w:szCs w:val="26"/>
          <w:lang w:eastAsia="en-US"/>
        </w:rPr>
        <w:t>В течение 15 дней с момента подписания договора на выполнение ПИР, (при необходимости  с содействием Заказчика), проектная организация готовит исходные данные для проведения инженерных изысканий и архитектурного проектирования.</w:t>
      </w:r>
    </w:p>
    <w:p w:rsidR="001C5456" w:rsidRPr="005E6191" w:rsidRDefault="001C5456" w:rsidP="001C5456">
      <w:pPr>
        <w:ind w:firstLine="709"/>
        <w:contextualSpacing/>
        <w:jc w:val="both"/>
        <w:rPr>
          <w:rFonts w:eastAsia="Calibri"/>
          <w:sz w:val="26"/>
          <w:szCs w:val="26"/>
          <w:lang w:eastAsia="en-US"/>
        </w:rPr>
      </w:pPr>
      <w:r w:rsidRPr="005E6191">
        <w:rPr>
          <w:rFonts w:eastAsia="Calibri"/>
          <w:sz w:val="26"/>
          <w:szCs w:val="26"/>
          <w:lang w:eastAsia="en-US"/>
        </w:rPr>
        <w:t>По результатам выполнения изыскательских работ проектная организация предоставляет  Заказчику согласованный с органом местного самоуправления и балансодержателями коммуникаций Отчет об инженерных изысканиях.</w:t>
      </w:r>
    </w:p>
    <w:p w:rsidR="001C5456" w:rsidRPr="005E6191" w:rsidRDefault="001C5456" w:rsidP="001C5456">
      <w:pPr>
        <w:ind w:firstLine="709"/>
        <w:contextualSpacing/>
        <w:jc w:val="both"/>
        <w:rPr>
          <w:rFonts w:eastAsia="Calibri"/>
          <w:sz w:val="26"/>
          <w:szCs w:val="26"/>
          <w:lang w:eastAsia="en-US"/>
        </w:rPr>
      </w:pPr>
      <w:r w:rsidRPr="005E6191">
        <w:rPr>
          <w:rFonts w:eastAsia="Calibri"/>
          <w:sz w:val="26"/>
          <w:szCs w:val="26"/>
          <w:lang w:eastAsia="en-US"/>
        </w:rPr>
        <w:t>Проектная организация готовит и согласовывает в уполномоченных органах Схему расположения объекта строительства на кадастровом плане (карте) и заключает договор аренды земельного участка на время строительства/реконструкции, получает Градостроительный план земельного участка либо для линейного объекта - реквизиты проекта планировки и проекта межевания территории, на которой планируется осуществлять строительные работы.</w:t>
      </w:r>
    </w:p>
    <w:p w:rsidR="001C5456" w:rsidRPr="005E6191" w:rsidRDefault="001C5456" w:rsidP="001C5456">
      <w:pPr>
        <w:ind w:firstLine="709"/>
        <w:contextualSpacing/>
        <w:jc w:val="both"/>
        <w:rPr>
          <w:rFonts w:eastAsia="Calibri"/>
          <w:sz w:val="26"/>
          <w:szCs w:val="26"/>
          <w:lang w:eastAsia="en-US"/>
        </w:rPr>
      </w:pPr>
      <w:r w:rsidRPr="005E6191">
        <w:rPr>
          <w:rFonts w:eastAsia="Calibri"/>
          <w:sz w:val="26"/>
          <w:szCs w:val="26"/>
          <w:lang w:eastAsia="en-US"/>
        </w:rPr>
        <w:t>Проектная организация согласовывает готовую изыскательскую и проектно-сметную документацию с Заказчиком, а также с компетентными государственными органами, эксплуатирующими организациями, органами местного самоуправления, собственниками земельных участков, землевладельцами, землепользователями, арендаторами земельных участков  и иными заинтересованными организациями (при необходимости  с содействием Заказчика).</w:t>
      </w:r>
    </w:p>
    <w:p w:rsidR="001C5456" w:rsidRPr="005E6191" w:rsidRDefault="001C5456" w:rsidP="001C5456">
      <w:pPr>
        <w:ind w:firstLine="709"/>
        <w:contextualSpacing/>
        <w:jc w:val="both"/>
        <w:rPr>
          <w:rFonts w:eastAsia="Calibri"/>
          <w:sz w:val="26"/>
          <w:szCs w:val="26"/>
          <w:lang w:eastAsia="en-US"/>
        </w:rPr>
      </w:pPr>
      <w:r w:rsidRPr="005E6191">
        <w:rPr>
          <w:rFonts w:eastAsia="Calibri"/>
          <w:sz w:val="26"/>
          <w:szCs w:val="26"/>
          <w:lang w:eastAsia="en-US"/>
        </w:rPr>
        <w:t>При наличии замечаний от выше указанных органов, в минимально возможные сроки, за свой счет выполнять работу по устранению замечаний.</w:t>
      </w:r>
    </w:p>
    <w:p w:rsidR="001C5456" w:rsidRPr="005E6191" w:rsidRDefault="001C5456" w:rsidP="001C5456">
      <w:pPr>
        <w:ind w:firstLine="709"/>
        <w:contextualSpacing/>
        <w:jc w:val="both"/>
        <w:rPr>
          <w:rFonts w:eastAsia="Calibri"/>
          <w:sz w:val="26"/>
          <w:szCs w:val="26"/>
          <w:lang w:eastAsia="en-US"/>
        </w:rPr>
      </w:pPr>
      <w:r w:rsidRPr="005E6191">
        <w:rPr>
          <w:rFonts w:eastAsia="Calibri"/>
          <w:sz w:val="26"/>
          <w:szCs w:val="26"/>
          <w:lang w:eastAsia="en-US"/>
        </w:rPr>
        <w:t>В случае необходимости проведения экспертизы проектной документации и результатов инженерных изысканий проектная организация обязана получить положительное заключение экспертизы.</w:t>
      </w:r>
    </w:p>
    <w:p w:rsidR="001C5456" w:rsidRPr="005E6191" w:rsidRDefault="001C5456" w:rsidP="001C5456">
      <w:pPr>
        <w:ind w:firstLine="709"/>
        <w:contextualSpacing/>
        <w:jc w:val="both"/>
        <w:rPr>
          <w:rFonts w:eastAsia="Calibri"/>
          <w:sz w:val="26"/>
          <w:szCs w:val="26"/>
          <w:lang w:eastAsia="en-US"/>
        </w:rPr>
      </w:pPr>
    </w:p>
    <w:p w:rsidR="001C5456" w:rsidRPr="005E6191" w:rsidRDefault="001C5456" w:rsidP="001C5456">
      <w:pPr>
        <w:pStyle w:val="a1"/>
      </w:pPr>
      <w:bookmarkStart w:id="14" w:name="_Toc442886489"/>
      <w:r w:rsidRPr="005E6191">
        <w:t>Порядок подготовки и предоставления ИРД.</w:t>
      </w:r>
      <w:bookmarkEnd w:id="14"/>
    </w:p>
    <w:p w:rsidR="001C5456" w:rsidRPr="005E6191" w:rsidRDefault="001C5456" w:rsidP="001C5456">
      <w:pPr>
        <w:numPr>
          <w:ilvl w:val="2"/>
          <w:numId w:val="24"/>
        </w:numPr>
        <w:tabs>
          <w:tab w:val="left" w:pos="993"/>
        </w:tabs>
        <w:ind w:left="0" w:firstLine="0"/>
        <w:jc w:val="both"/>
        <w:rPr>
          <w:sz w:val="26"/>
          <w:szCs w:val="26"/>
        </w:rPr>
      </w:pPr>
      <w:r w:rsidRPr="005E6191">
        <w:rPr>
          <w:sz w:val="26"/>
          <w:szCs w:val="26"/>
        </w:rPr>
        <w:t>В течени</w:t>
      </w:r>
      <w:proofErr w:type="gramStart"/>
      <w:r w:rsidRPr="005E6191">
        <w:rPr>
          <w:sz w:val="26"/>
          <w:szCs w:val="26"/>
        </w:rPr>
        <w:t>и</w:t>
      </w:r>
      <w:proofErr w:type="gramEnd"/>
      <w:r w:rsidRPr="005E6191">
        <w:rPr>
          <w:sz w:val="26"/>
          <w:szCs w:val="26"/>
        </w:rPr>
        <w:t xml:space="preserve"> 5-ти рабочих дней после заключения Договора подряда подрядная организация направляет письмо на имя Главного инженера о необходимости предоставления исходных данных для проектирования, либо содействия в их получении в соответствующих организациях.</w:t>
      </w:r>
    </w:p>
    <w:p w:rsidR="001C5456" w:rsidRPr="005E6191" w:rsidRDefault="001C5456" w:rsidP="001C5456">
      <w:pPr>
        <w:numPr>
          <w:ilvl w:val="2"/>
          <w:numId w:val="24"/>
        </w:numPr>
        <w:tabs>
          <w:tab w:val="left" w:pos="993"/>
        </w:tabs>
        <w:ind w:left="0" w:firstLine="0"/>
        <w:jc w:val="both"/>
        <w:rPr>
          <w:sz w:val="26"/>
          <w:szCs w:val="26"/>
        </w:rPr>
      </w:pPr>
      <w:r w:rsidRPr="005E6191">
        <w:rPr>
          <w:sz w:val="26"/>
          <w:szCs w:val="26"/>
        </w:rPr>
        <w:t xml:space="preserve">Копия письма с резолюцией Главного инженера направляется производственно-технической службой (далее – ПТС) в технические службы филиала. </w:t>
      </w:r>
    </w:p>
    <w:p w:rsidR="001C5456" w:rsidRPr="005E6191" w:rsidRDefault="001C5456" w:rsidP="001C5456">
      <w:pPr>
        <w:numPr>
          <w:ilvl w:val="2"/>
          <w:numId w:val="24"/>
        </w:numPr>
        <w:tabs>
          <w:tab w:val="left" w:pos="993"/>
        </w:tabs>
        <w:ind w:left="0" w:firstLine="0"/>
        <w:jc w:val="both"/>
        <w:rPr>
          <w:sz w:val="26"/>
          <w:szCs w:val="26"/>
        </w:rPr>
      </w:pPr>
      <w:r w:rsidRPr="005E6191">
        <w:rPr>
          <w:sz w:val="26"/>
          <w:szCs w:val="26"/>
        </w:rPr>
        <w:t>Руководители технических служб в течени</w:t>
      </w:r>
      <w:proofErr w:type="gramStart"/>
      <w:r w:rsidRPr="005E6191">
        <w:rPr>
          <w:sz w:val="26"/>
          <w:szCs w:val="26"/>
        </w:rPr>
        <w:t>и</w:t>
      </w:r>
      <w:proofErr w:type="gramEnd"/>
      <w:r w:rsidRPr="005E6191">
        <w:rPr>
          <w:sz w:val="26"/>
          <w:szCs w:val="26"/>
        </w:rPr>
        <w:t xml:space="preserve"> 3-х рабочих дней</w:t>
      </w:r>
      <w:r w:rsidRPr="005E6191">
        <w:rPr>
          <w:b/>
          <w:sz w:val="26"/>
          <w:szCs w:val="26"/>
        </w:rPr>
        <w:t xml:space="preserve"> </w:t>
      </w:r>
      <w:r w:rsidRPr="005E6191">
        <w:rPr>
          <w:sz w:val="26"/>
          <w:szCs w:val="26"/>
        </w:rPr>
        <w:t xml:space="preserve">готовят запрашиваемую информацию и направляют служебной запиской начальнику ПТС. В случае если запрашиваемая информация, по каким либо причинам отсутствует, </w:t>
      </w:r>
      <w:r w:rsidRPr="005E6191">
        <w:rPr>
          <w:sz w:val="26"/>
          <w:szCs w:val="26"/>
        </w:rPr>
        <w:lastRenderedPageBreak/>
        <w:t>то в служебной записке обязательно указывается о необходимости проведения соответствующих изысканий.</w:t>
      </w:r>
    </w:p>
    <w:p w:rsidR="001C5456" w:rsidRPr="005E6191" w:rsidRDefault="001C5456" w:rsidP="001C5456">
      <w:pPr>
        <w:numPr>
          <w:ilvl w:val="2"/>
          <w:numId w:val="24"/>
        </w:numPr>
        <w:tabs>
          <w:tab w:val="left" w:pos="993"/>
        </w:tabs>
        <w:ind w:left="0" w:firstLine="0"/>
        <w:jc w:val="both"/>
        <w:rPr>
          <w:sz w:val="26"/>
          <w:szCs w:val="26"/>
        </w:rPr>
      </w:pPr>
      <w:r w:rsidRPr="005E6191">
        <w:rPr>
          <w:sz w:val="26"/>
          <w:szCs w:val="26"/>
        </w:rPr>
        <w:t>ПТС в течени</w:t>
      </w:r>
      <w:proofErr w:type="gramStart"/>
      <w:r w:rsidRPr="005E6191">
        <w:rPr>
          <w:sz w:val="26"/>
          <w:szCs w:val="26"/>
        </w:rPr>
        <w:t>и</w:t>
      </w:r>
      <w:proofErr w:type="gramEnd"/>
      <w:r w:rsidRPr="005E6191">
        <w:rPr>
          <w:sz w:val="26"/>
          <w:szCs w:val="26"/>
        </w:rPr>
        <w:t xml:space="preserve"> 3-х рабочих дней проводит обобщение представленных данных и направляет письмо руководителю проектной организации с приложением исходных данных для проектирования и указаниями, по каким вопросам необходимо произвести изыскания.</w:t>
      </w:r>
    </w:p>
    <w:p w:rsidR="001C5456" w:rsidRPr="005E6191" w:rsidRDefault="001C5456" w:rsidP="001C5456">
      <w:pPr>
        <w:tabs>
          <w:tab w:val="left" w:pos="709"/>
        </w:tabs>
        <w:ind w:left="709" w:hanging="709"/>
        <w:jc w:val="both"/>
        <w:rPr>
          <w:sz w:val="26"/>
          <w:szCs w:val="26"/>
        </w:rPr>
      </w:pPr>
    </w:p>
    <w:p w:rsidR="001C5456" w:rsidRPr="005E6191" w:rsidRDefault="001C5456" w:rsidP="001C5456">
      <w:pPr>
        <w:pStyle w:val="a1"/>
      </w:pPr>
      <w:bookmarkStart w:id="15" w:name="_Toc442886490"/>
      <w:r w:rsidRPr="005E6191">
        <w:t>Требование к виду предоставления и составу разделов ПСД.</w:t>
      </w:r>
      <w:bookmarkEnd w:id="15"/>
    </w:p>
    <w:p w:rsidR="001C5456" w:rsidRPr="005E6191" w:rsidRDefault="001C5456" w:rsidP="001C5456">
      <w:pPr>
        <w:ind w:firstLine="709"/>
        <w:jc w:val="both"/>
        <w:rPr>
          <w:sz w:val="26"/>
          <w:szCs w:val="26"/>
        </w:rPr>
      </w:pPr>
      <w:r w:rsidRPr="005E6191">
        <w:rPr>
          <w:sz w:val="26"/>
          <w:szCs w:val="26"/>
        </w:rPr>
        <w:t>Порядок подготовки, состав и содержание разделов проектной документации представляемых на рассмотрение должны отвечать требованиям,  и определены следующими документами:</w:t>
      </w:r>
    </w:p>
    <w:p w:rsidR="001C5456" w:rsidRPr="005E6191" w:rsidRDefault="001C5456" w:rsidP="001C5456">
      <w:pPr>
        <w:numPr>
          <w:ilvl w:val="0"/>
          <w:numId w:val="10"/>
        </w:numPr>
        <w:ind w:left="0" w:firstLine="426"/>
        <w:jc w:val="both"/>
        <w:rPr>
          <w:sz w:val="26"/>
          <w:szCs w:val="26"/>
        </w:rPr>
      </w:pPr>
      <w:r w:rsidRPr="005E6191">
        <w:rPr>
          <w:sz w:val="26"/>
          <w:szCs w:val="26"/>
        </w:rPr>
        <w:t>Постановлением правительства РФ от 16.02.2008 г. № 87 «О составе разделов проектной документации и требованиях к их содержанию» с дополнениями;</w:t>
      </w:r>
    </w:p>
    <w:p w:rsidR="001C5456" w:rsidRPr="005E6191" w:rsidRDefault="001C5456" w:rsidP="001C5456">
      <w:pPr>
        <w:numPr>
          <w:ilvl w:val="0"/>
          <w:numId w:val="10"/>
        </w:numPr>
        <w:ind w:left="0" w:firstLine="426"/>
        <w:jc w:val="both"/>
        <w:rPr>
          <w:sz w:val="26"/>
          <w:szCs w:val="26"/>
        </w:rPr>
      </w:pPr>
      <w:r w:rsidRPr="005E6191">
        <w:rPr>
          <w:sz w:val="26"/>
          <w:szCs w:val="26"/>
        </w:rPr>
        <w:t>Градостроительным кодексом РФ (статья 48 части 12 и 13) от 29.12.2004. № 190-ФЗ;</w:t>
      </w:r>
    </w:p>
    <w:p w:rsidR="001C5456" w:rsidRPr="005E6191" w:rsidRDefault="001C5456" w:rsidP="001C5456">
      <w:pPr>
        <w:numPr>
          <w:ilvl w:val="0"/>
          <w:numId w:val="10"/>
        </w:numPr>
        <w:ind w:left="0" w:firstLine="426"/>
        <w:jc w:val="both"/>
        <w:rPr>
          <w:sz w:val="26"/>
          <w:szCs w:val="26"/>
        </w:rPr>
      </w:pPr>
      <w:r w:rsidRPr="005E6191">
        <w:rPr>
          <w:sz w:val="26"/>
          <w:szCs w:val="26"/>
        </w:rPr>
        <w:t xml:space="preserve">Постановлением правительства Москвы от 30.07.2002 г. № 586-ПП «Об утверждении Положения о едином порядке </w:t>
      </w:r>
      <w:proofErr w:type="spellStart"/>
      <w:r w:rsidRPr="005E6191">
        <w:rPr>
          <w:sz w:val="26"/>
          <w:szCs w:val="26"/>
        </w:rPr>
        <w:t>предпроектной</w:t>
      </w:r>
      <w:proofErr w:type="spellEnd"/>
      <w:r w:rsidRPr="005E6191">
        <w:rPr>
          <w:sz w:val="26"/>
          <w:szCs w:val="26"/>
        </w:rPr>
        <w:t xml:space="preserve"> и проектной подготовки строительства инженерных коммуникаций, сооружений и объектов дорожно-транспортного обеспечения в г. Москве» с изменениями;</w:t>
      </w:r>
    </w:p>
    <w:p w:rsidR="001C5456" w:rsidRPr="005E6191" w:rsidRDefault="001C5456" w:rsidP="001C5456">
      <w:pPr>
        <w:numPr>
          <w:ilvl w:val="0"/>
          <w:numId w:val="10"/>
        </w:numPr>
        <w:ind w:left="0" w:firstLine="426"/>
        <w:jc w:val="both"/>
        <w:rPr>
          <w:sz w:val="26"/>
          <w:szCs w:val="26"/>
        </w:rPr>
      </w:pPr>
      <w:r w:rsidRPr="005E6191">
        <w:rPr>
          <w:sz w:val="26"/>
          <w:szCs w:val="26"/>
        </w:rPr>
        <w:t>Нормами технологического проектирования подстанций переменного тока с высшим напряжением 35-750 кВ (НТС ПС) СТО 56947007-29.240.10.028-2009.</w:t>
      </w:r>
    </w:p>
    <w:p w:rsidR="001C5456" w:rsidRPr="005E6191" w:rsidRDefault="001C5456" w:rsidP="001C5456">
      <w:pPr>
        <w:numPr>
          <w:ilvl w:val="0"/>
          <w:numId w:val="10"/>
        </w:numPr>
        <w:ind w:left="0" w:firstLine="426"/>
        <w:jc w:val="both"/>
        <w:rPr>
          <w:sz w:val="26"/>
          <w:szCs w:val="26"/>
        </w:rPr>
      </w:pPr>
      <w:r w:rsidRPr="005E6191">
        <w:rPr>
          <w:sz w:val="26"/>
          <w:szCs w:val="26"/>
        </w:rPr>
        <w:t>«Порядком предоставления технической и проектной докумен</w:t>
      </w:r>
      <w:r w:rsidR="00443829">
        <w:rPr>
          <w:sz w:val="26"/>
          <w:szCs w:val="26"/>
        </w:rPr>
        <w:t>тации на согласование в Филиал П</w:t>
      </w:r>
      <w:r w:rsidRPr="005E6191">
        <w:rPr>
          <w:sz w:val="26"/>
          <w:szCs w:val="26"/>
        </w:rPr>
        <w:t xml:space="preserve">АО «СО ЕЭС» </w:t>
      </w:r>
      <w:r w:rsidR="00443829">
        <w:rPr>
          <w:sz w:val="26"/>
          <w:szCs w:val="26"/>
        </w:rPr>
        <w:t xml:space="preserve">- </w:t>
      </w:r>
      <w:r w:rsidRPr="005E6191">
        <w:rPr>
          <w:sz w:val="26"/>
          <w:szCs w:val="26"/>
        </w:rPr>
        <w:t xml:space="preserve">Московское РДУ от ПАО «МОЭСК» от 30 декабря </w:t>
      </w:r>
      <w:smartTag w:uri="urn:schemas-microsoft-com:office:smarttags" w:element="metricconverter">
        <w:smartTagPr>
          <w:attr w:name="ProductID" w:val="2008 г"/>
        </w:smartTagPr>
        <w:r w:rsidRPr="005E6191">
          <w:rPr>
            <w:sz w:val="26"/>
            <w:szCs w:val="26"/>
          </w:rPr>
          <w:t>2008 г</w:t>
        </w:r>
      </w:smartTag>
      <w:r w:rsidRPr="005E6191">
        <w:rPr>
          <w:sz w:val="26"/>
          <w:szCs w:val="26"/>
        </w:rPr>
        <w:t>.;</w:t>
      </w:r>
    </w:p>
    <w:p w:rsidR="001C5456" w:rsidRPr="005E6191" w:rsidRDefault="001C5456" w:rsidP="001C5456">
      <w:pPr>
        <w:numPr>
          <w:ilvl w:val="0"/>
          <w:numId w:val="10"/>
        </w:numPr>
        <w:ind w:left="0" w:firstLine="426"/>
        <w:jc w:val="both"/>
        <w:rPr>
          <w:sz w:val="26"/>
          <w:szCs w:val="26"/>
        </w:rPr>
      </w:pPr>
      <w:r w:rsidRPr="005E6191">
        <w:rPr>
          <w:sz w:val="26"/>
          <w:szCs w:val="26"/>
        </w:rPr>
        <w:t>РД 50-34.698-90 «Методические указания «Информационная технология. Комплекс стандартов и руководящих документов на автоматизированные системы. Автоматизированные системы. Требования к содержанию документов»;</w:t>
      </w:r>
    </w:p>
    <w:p w:rsidR="001C5456" w:rsidRPr="005E6191" w:rsidRDefault="001C5456" w:rsidP="001C5456">
      <w:pPr>
        <w:numPr>
          <w:ilvl w:val="0"/>
          <w:numId w:val="10"/>
        </w:numPr>
        <w:ind w:left="0" w:firstLine="426"/>
        <w:jc w:val="both"/>
        <w:rPr>
          <w:sz w:val="26"/>
          <w:szCs w:val="26"/>
        </w:rPr>
      </w:pPr>
      <w:r w:rsidRPr="005E6191">
        <w:rPr>
          <w:sz w:val="26"/>
          <w:szCs w:val="26"/>
        </w:rPr>
        <w:t>Национальным стандартом РФ ГОСТ </w:t>
      </w:r>
      <w:proofErr w:type="gramStart"/>
      <w:r w:rsidRPr="005E6191">
        <w:rPr>
          <w:sz w:val="26"/>
          <w:szCs w:val="26"/>
        </w:rPr>
        <w:t>Р</w:t>
      </w:r>
      <w:proofErr w:type="gramEnd"/>
      <w:r w:rsidRPr="005E6191">
        <w:rPr>
          <w:sz w:val="26"/>
          <w:szCs w:val="26"/>
        </w:rPr>
        <w:t> 21.1101-2009 «Система проектной документации для строительства. Основные требования к проектной и рабочей документации»;</w:t>
      </w:r>
    </w:p>
    <w:p w:rsidR="001C5456" w:rsidRPr="005E6191" w:rsidRDefault="001C5456" w:rsidP="001C5456">
      <w:pPr>
        <w:numPr>
          <w:ilvl w:val="0"/>
          <w:numId w:val="10"/>
        </w:numPr>
        <w:ind w:left="0" w:firstLine="426"/>
        <w:jc w:val="both"/>
        <w:rPr>
          <w:sz w:val="26"/>
          <w:szCs w:val="26"/>
        </w:rPr>
      </w:pPr>
      <w:r w:rsidRPr="005E6191">
        <w:rPr>
          <w:sz w:val="26"/>
          <w:szCs w:val="26"/>
        </w:rPr>
        <w:t>Действующим нормативам по определению стоимости строительной продукции на территории г. Москвы и Московской области;</w:t>
      </w:r>
    </w:p>
    <w:p w:rsidR="001C5456" w:rsidRPr="005E6191" w:rsidRDefault="001C5456" w:rsidP="001C5456">
      <w:pPr>
        <w:numPr>
          <w:ilvl w:val="0"/>
          <w:numId w:val="10"/>
        </w:numPr>
        <w:ind w:left="0" w:firstLine="426"/>
        <w:jc w:val="both"/>
        <w:rPr>
          <w:sz w:val="26"/>
          <w:szCs w:val="26"/>
        </w:rPr>
      </w:pPr>
      <w:r w:rsidRPr="005E6191">
        <w:rPr>
          <w:sz w:val="26"/>
          <w:szCs w:val="26"/>
        </w:rPr>
        <w:t xml:space="preserve">Регламентом подготовки, согласования и утверждения </w:t>
      </w:r>
      <w:proofErr w:type="gramStart"/>
      <w:r w:rsidRPr="005E6191">
        <w:rPr>
          <w:sz w:val="26"/>
          <w:szCs w:val="26"/>
        </w:rPr>
        <w:t>ТТ</w:t>
      </w:r>
      <w:proofErr w:type="gramEnd"/>
      <w:r w:rsidRPr="005E6191">
        <w:rPr>
          <w:sz w:val="26"/>
          <w:szCs w:val="26"/>
        </w:rPr>
        <w:t>, ТУ, ТЗ, ЗП и ПСД на сооружение, техническое перевооружение и реконструкцию объектов ПАО «МОЭСК», утвержденным приказом ПАО «МОЭСК» № 320 от 08.04.2013 года;</w:t>
      </w:r>
    </w:p>
    <w:p w:rsidR="001C5456" w:rsidRPr="005E6191" w:rsidRDefault="001C5456" w:rsidP="001C5456">
      <w:pPr>
        <w:numPr>
          <w:ilvl w:val="0"/>
          <w:numId w:val="10"/>
        </w:numPr>
        <w:ind w:left="0" w:firstLine="426"/>
        <w:jc w:val="both"/>
        <w:rPr>
          <w:sz w:val="26"/>
          <w:szCs w:val="26"/>
        </w:rPr>
      </w:pPr>
      <w:r w:rsidRPr="005E6191">
        <w:rPr>
          <w:sz w:val="26"/>
          <w:szCs w:val="26"/>
        </w:rPr>
        <w:t>Приказом генерального директора ПАО «МОЭСК» об организации работы по внедрению мероприятий по снижению стоимости строящихся объектов по целевому ориентиру 30% № 811 от 09.08.2013 года</w:t>
      </w:r>
    </w:p>
    <w:p w:rsidR="001C5456" w:rsidRPr="005E6191" w:rsidRDefault="001C5456" w:rsidP="001C5456">
      <w:pPr>
        <w:numPr>
          <w:ilvl w:val="0"/>
          <w:numId w:val="10"/>
        </w:numPr>
        <w:ind w:left="0" w:firstLine="426"/>
        <w:jc w:val="both"/>
        <w:rPr>
          <w:sz w:val="26"/>
          <w:szCs w:val="26"/>
        </w:rPr>
      </w:pPr>
      <w:r w:rsidRPr="005E6191">
        <w:rPr>
          <w:sz w:val="26"/>
          <w:szCs w:val="26"/>
        </w:rPr>
        <w:t xml:space="preserve">Приказом </w:t>
      </w:r>
      <w:r w:rsidR="00443829">
        <w:rPr>
          <w:sz w:val="26"/>
          <w:szCs w:val="26"/>
        </w:rPr>
        <w:t>ЗЭС</w:t>
      </w:r>
      <w:r w:rsidRPr="005E6191">
        <w:rPr>
          <w:sz w:val="26"/>
          <w:szCs w:val="26"/>
        </w:rPr>
        <w:t xml:space="preserve"> сети об организации работ по установлению охранных зон для объектов электросетевого хозяйства </w:t>
      </w:r>
      <w:r w:rsidR="00443829">
        <w:rPr>
          <w:sz w:val="26"/>
          <w:szCs w:val="26"/>
        </w:rPr>
        <w:t>ЗЭС</w:t>
      </w:r>
      <w:r w:rsidRPr="005E6191">
        <w:rPr>
          <w:sz w:val="26"/>
          <w:szCs w:val="26"/>
        </w:rPr>
        <w:t xml:space="preserve"> № 2188 от 28.11.2013 года;</w:t>
      </w:r>
    </w:p>
    <w:p w:rsidR="001C5456" w:rsidRPr="005E6191" w:rsidRDefault="001C5456" w:rsidP="001C5456">
      <w:pPr>
        <w:numPr>
          <w:ilvl w:val="0"/>
          <w:numId w:val="10"/>
        </w:numPr>
        <w:ind w:left="0" w:firstLine="426"/>
        <w:jc w:val="both"/>
        <w:rPr>
          <w:sz w:val="26"/>
          <w:szCs w:val="26"/>
        </w:rPr>
      </w:pPr>
      <w:r w:rsidRPr="005E6191">
        <w:rPr>
          <w:sz w:val="26"/>
          <w:szCs w:val="26"/>
        </w:rPr>
        <w:t>Другими нормативными документами, действующими на момент разработки ПСД.</w:t>
      </w:r>
    </w:p>
    <w:p w:rsidR="001C5456" w:rsidRPr="005E6191" w:rsidRDefault="001C5456" w:rsidP="001C5456">
      <w:pPr>
        <w:numPr>
          <w:ilvl w:val="0"/>
          <w:numId w:val="10"/>
        </w:numPr>
        <w:ind w:left="0" w:firstLine="426"/>
        <w:jc w:val="both"/>
        <w:rPr>
          <w:sz w:val="26"/>
          <w:szCs w:val="26"/>
        </w:rPr>
      </w:pPr>
      <w:proofErr w:type="gramStart"/>
      <w:r w:rsidRPr="005E6191">
        <w:rPr>
          <w:sz w:val="26"/>
          <w:szCs w:val="26"/>
        </w:rPr>
        <w:t>А также, требованиями  технических служб к составу и оформлению представляемой ПСД.</w:t>
      </w:r>
      <w:proofErr w:type="gramEnd"/>
    </w:p>
    <w:p w:rsidR="001C5456" w:rsidRPr="005E6191" w:rsidRDefault="001C5456" w:rsidP="001C5456">
      <w:pPr>
        <w:jc w:val="both"/>
        <w:rPr>
          <w:sz w:val="26"/>
          <w:szCs w:val="26"/>
        </w:rPr>
      </w:pPr>
    </w:p>
    <w:p w:rsidR="001C5456" w:rsidRPr="005E6191" w:rsidRDefault="001C5456" w:rsidP="001C5456">
      <w:pPr>
        <w:pStyle w:val="20"/>
      </w:pPr>
      <w:bookmarkStart w:id="16" w:name="_Toc442886491"/>
      <w:r w:rsidRPr="005E6191">
        <w:t>При рассмотрении ПСД подразделения филиала проверяют:</w:t>
      </w:r>
      <w:bookmarkEnd w:id="16"/>
    </w:p>
    <w:p w:rsidR="001C5456" w:rsidRPr="005E6191" w:rsidRDefault="001C5456" w:rsidP="001C5456">
      <w:pPr>
        <w:numPr>
          <w:ilvl w:val="0"/>
          <w:numId w:val="11"/>
        </w:numPr>
        <w:ind w:left="1134" w:hanging="708"/>
        <w:jc w:val="both"/>
        <w:rPr>
          <w:sz w:val="26"/>
          <w:szCs w:val="26"/>
        </w:rPr>
      </w:pPr>
      <w:r w:rsidRPr="005E6191">
        <w:rPr>
          <w:sz w:val="26"/>
          <w:szCs w:val="26"/>
        </w:rPr>
        <w:t xml:space="preserve">Соответствие принятых проектных решений требованиям </w:t>
      </w:r>
      <w:proofErr w:type="gramStart"/>
      <w:r w:rsidRPr="005E6191">
        <w:rPr>
          <w:sz w:val="26"/>
          <w:szCs w:val="26"/>
        </w:rPr>
        <w:t>ТТ</w:t>
      </w:r>
      <w:proofErr w:type="gramEnd"/>
      <w:r w:rsidRPr="005E6191">
        <w:rPr>
          <w:sz w:val="26"/>
          <w:szCs w:val="26"/>
        </w:rPr>
        <w:t>, ТЗ, ЗП.</w:t>
      </w:r>
    </w:p>
    <w:p w:rsidR="001C5456" w:rsidRPr="005E6191" w:rsidRDefault="001C5456" w:rsidP="001C5456">
      <w:pPr>
        <w:numPr>
          <w:ilvl w:val="0"/>
          <w:numId w:val="11"/>
        </w:numPr>
        <w:jc w:val="both"/>
        <w:rPr>
          <w:sz w:val="26"/>
          <w:szCs w:val="26"/>
        </w:rPr>
      </w:pPr>
      <w:r w:rsidRPr="005E6191">
        <w:rPr>
          <w:sz w:val="26"/>
          <w:szCs w:val="26"/>
        </w:rPr>
        <w:t>Соответствие принятых проектных решений требованиям Положения         ПАО «РОССЕТИ» о единой технической политике в электросетевом комплексе.</w:t>
      </w:r>
    </w:p>
    <w:p w:rsidR="001C5456" w:rsidRPr="005E6191" w:rsidRDefault="001C5456" w:rsidP="001C5456">
      <w:pPr>
        <w:numPr>
          <w:ilvl w:val="0"/>
          <w:numId w:val="11"/>
        </w:numPr>
        <w:ind w:left="0" w:firstLine="426"/>
        <w:jc w:val="both"/>
        <w:rPr>
          <w:sz w:val="26"/>
          <w:szCs w:val="26"/>
        </w:rPr>
      </w:pPr>
      <w:r w:rsidRPr="005E6191">
        <w:rPr>
          <w:sz w:val="26"/>
          <w:szCs w:val="26"/>
        </w:rPr>
        <w:t>Достаточность и эффективность технических решений при разработке размещения площадного объекта или трассы прохождения линейного объекта, принципиальных электрических схем, выборе основных параметров электрооборудования, вариантов конструктивного и компоновочного исполнения составляющих объекта (ПС) и ЛЭП с учетом имеющихся типовых решений и регламентирующих нормативно-технических документов.</w:t>
      </w:r>
    </w:p>
    <w:p w:rsidR="001C5456" w:rsidRPr="005E6191" w:rsidRDefault="001C5456" w:rsidP="001C5456">
      <w:pPr>
        <w:numPr>
          <w:ilvl w:val="0"/>
          <w:numId w:val="11"/>
        </w:numPr>
        <w:ind w:left="0" w:firstLine="426"/>
        <w:jc w:val="both"/>
        <w:rPr>
          <w:sz w:val="26"/>
          <w:szCs w:val="26"/>
        </w:rPr>
      </w:pPr>
      <w:r w:rsidRPr="005E6191">
        <w:rPr>
          <w:sz w:val="26"/>
          <w:szCs w:val="26"/>
        </w:rPr>
        <w:t>Достаточность и эффективность технических решений и мероприятий по охране окружающей природной среды, предупреждению аварийных ситуаций и ликвидации их последствий.</w:t>
      </w:r>
    </w:p>
    <w:p w:rsidR="001C5456" w:rsidRPr="005E6191" w:rsidRDefault="001C5456" w:rsidP="001C5456">
      <w:pPr>
        <w:numPr>
          <w:ilvl w:val="0"/>
          <w:numId w:val="11"/>
        </w:numPr>
        <w:ind w:left="0" w:firstLine="426"/>
        <w:jc w:val="both"/>
        <w:rPr>
          <w:sz w:val="26"/>
          <w:szCs w:val="26"/>
        </w:rPr>
      </w:pPr>
      <w:r w:rsidRPr="005E6191">
        <w:rPr>
          <w:sz w:val="26"/>
          <w:szCs w:val="26"/>
        </w:rPr>
        <w:t>Обеспечение безопасности эксплуатации объекта, соблюдение норм и правил пожарной безопасности.</w:t>
      </w:r>
    </w:p>
    <w:p w:rsidR="001C5456" w:rsidRPr="005E6191" w:rsidRDefault="001C5456" w:rsidP="001C5456">
      <w:pPr>
        <w:numPr>
          <w:ilvl w:val="0"/>
          <w:numId w:val="11"/>
        </w:numPr>
        <w:ind w:left="0" w:firstLine="426"/>
        <w:jc w:val="both"/>
        <w:rPr>
          <w:sz w:val="26"/>
          <w:szCs w:val="26"/>
        </w:rPr>
      </w:pPr>
      <w:r w:rsidRPr="005E6191">
        <w:rPr>
          <w:sz w:val="26"/>
          <w:szCs w:val="26"/>
        </w:rPr>
        <w:t>Соблюдение норм и правил по охране труда, технике безопасности и санитарным требованиям.</w:t>
      </w:r>
    </w:p>
    <w:p w:rsidR="001C5456" w:rsidRPr="005E6191" w:rsidRDefault="001C5456" w:rsidP="001C5456">
      <w:pPr>
        <w:numPr>
          <w:ilvl w:val="0"/>
          <w:numId w:val="11"/>
        </w:numPr>
        <w:ind w:left="0" w:firstLine="426"/>
        <w:jc w:val="both"/>
        <w:rPr>
          <w:sz w:val="26"/>
          <w:szCs w:val="26"/>
        </w:rPr>
      </w:pPr>
      <w:r w:rsidRPr="005E6191">
        <w:rPr>
          <w:sz w:val="26"/>
          <w:szCs w:val="26"/>
        </w:rPr>
        <w:t>Соблюдение норм и правил по безопасности и ГО ЧС.</w:t>
      </w:r>
    </w:p>
    <w:p w:rsidR="001C5456" w:rsidRPr="005E6191" w:rsidRDefault="001C5456" w:rsidP="001C5456">
      <w:pPr>
        <w:numPr>
          <w:ilvl w:val="0"/>
          <w:numId w:val="11"/>
        </w:numPr>
        <w:ind w:left="0" w:firstLine="426"/>
        <w:jc w:val="both"/>
        <w:rPr>
          <w:sz w:val="26"/>
          <w:szCs w:val="26"/>
        </w:rPr>
      </w:pPr>
      <w:r w:rsidRPr="005E6191">
        <w:rPr>
          <w:sz w:val="26"/>
          <w:szCs w:val="26"/>
        </w:rPr>
        <w:t>Корректность определения сметной стоимости строительства.</w:t>
      </w:r>
    </w:p>
    <w:p w:rsidR="001C5456" w:rsidRPr="005E6191" w:rsidRDefault="001C5456" w:rsidP="001C5456">
      <w:pPr>
        <w:pStyle w:val="a1"/>
      </w:pPr>
      <w:bookmarkStart w:id="17" w:name="_Toc442886492"/>
      <w:r w:rsidRPr="005E6191">
        <w:t>Порядок получения ТУ и иной необходимой информации от сторонних организаций.</w:t>
      </w:r>
      <w:bookmarkEnd w:id="17"/>
    </w:p>
    <w:p w:rsidR="001C5456" w:rsidRPr="005E6191" w:rsidRDefault="001C5456" w:rsidP="001C5456">
      <w:pPr>
        <w:ind w:firstLine="360"/>
        <w:jc w:val="both"/>
        <w:rPr>
          <w:b/>
          <w:sz w:val="26"/>
          <w:szCs w:val="26"/>
        </w:rPr>
      </w:pPr>
      <w:r w:rsidRPr="005E6191">
        <w:rPr>
          <w:sz w:val="26"/>
          <w:szCs w:val="26"/>
        </w:rPr>
        <w:t xml:space="preserve">В случае если необходимо получить ТУ, согласование или иную информацию от сторонних организаций, проектная организация готовит проект письма в соответствующую организацию и направляет его в электронном виде в формате </w:t>
      </w:r>
      <w:r w:rsidRPr="005E6191">
        <w:rPr>
          <w:sz w:val="26"/>
          <w:szCs w:val="26"/>
          <w:lang w:val="en-US"/>
        </w:rPr>
        <w:t>WORD</w:t>
      </w:r>
      <w:r w:rsidRPr="005E6191">
        <w:rPr>
          <w:sz w:val="26"/>
          <w:szCs w:val="26"/>
        </w:rPr>
        <w:t xml:space="preserve"> в УКС.</w:t>
      </w:r>
    </w:p>
    <w:p w:rsidR="001C5456" w:rsidRPr="005E6191" w:rsidRDefault="001C5456" w:rsidP="001C5456">
      <w:pPr>
        <w:ind w:firstLine="360"/>
        <w:jc w:val="both"/>
        <w:rPr>
          <w:sz w:val="26"/>
          <w:szCs w:val="26"/>
        </w:rPr>
      </w:pPr>
      <w:r w:rsidRPr="005E6191">
        <w:rPr>
          <w:sz w:val="26"/>
          <w:szCs w:val="26"/>
        </w:rPr>
        <w:t xml:space="preserve">Начальник УКС, </w:t>
      </w:r>
      <w:r w:rsidRPr="005E6191">
        <w:rPr>
          <w:b/>
          <w:sz w:val="26"/>
          <w:szCs w:val="26"/>
        </w:rPr>
        <w:t>в течени</w:t>
      </w:r>
      <w:proofErr w:type="gramStart"/>
      <w:r w:rsidRPr="005E6191">
        <w:rPr>
          <w:b/>
          <w:sz w:val="26"/>
          <w:szCs w:val="26"/>
        </w:rPr>
        <w:t>и</w:t>
      </w:r>
      <w:proofErr w:type="gramEnd"/>
      <w:r w:rsidRPr="005E6191">
        <w:rPr>
          <w:b/>
          <w:sz w:val="26"/>
          <w:szCs w:val="26"/>
        </w:rPr>
        <w:t xml:space="preserve"> 2-х рабочих дней,</w:t>
      </w:r>
      <w:r w:rsidRPr="005E6191">
        <w:rPr>
          <w:sz w:val="26"/>
          <w:szCs w:val="26"/>
        </w:rPr>
        <w:t xml:space="preserve"> организовывает подписание письма у соответствующих руководителей филиала и передает письмо представителю проектной организации для последующего направления запроса.</w:t>
      </w:r>
    </w:p>
    <w:p w:rsidR="001C5456" w:rsidRPr="005E6191" w:rsidRDefault="001C5456" w:rsidP="001C5456">
      <w:pPr>
        <w:ind w:firstLine="360"/>
        <w:jc w:val="both"/>
        <w:rPr>
          <w:b/>
          <w:sz w:val="26"/>
          <w:szCs w:val="26"/>
        </w:rPr>
      </w:pPr>
      <w:r w:rsidRPr="005E6191">
        <w:rPr>
          <w:sz w:val="26"/>
          <w:szCs w:val="26"/>
        </w:rPr>
        <w:t>В случае необходимости взаимодействия со сторонними сетевыми организациями, начальник УКС передает запрос в ПТС.</w:t>
      </w:r>
    </w:p>
    <w:p w:rsidR="00F44588" w:rsidRPr="005E6191" w:rsidRDefault="00F44588" w:rsidP="00F44588">
      <w:pPr>
        <w:tabs>
          <w:tab w:val="left" w:pos="1134"/>
        </w:tabs>
        <w:jc w:val="both"/>
        <w:rPr>
          <w:sz w:val="26"/>
          <w:szCs w:val="26"/>
        </w:rPr>
      </w:pPr>
    </w:p>
    <w:p w:rsidR="00F35B96" w:rsidRPr="005E6191" w:rsidRDefault="00F35B96" w:rsidP="003D3B1F">
      <w:pPr>
        <w:pStyle w:val="a2"/>
        <w:rPr>
          <w:sz w:val="26"/>
          <w:szCs w:val="26"/>
        </w:rPr>
      </w:pPr>
      <w:bookmarkStart w:id="18" w:name="_Toc446063097"/>
      <w:bookmarkStart w:id="19" w:name="_Toc343244425"/>
      <w:r w:rsidRPr="005E6191">
        <w:rPr>
          <w:sz w:val="26"/>
          <w:szCs w:val="26"/>
        </w:rPr>
        <w:lastRenderedPageBreak/>
        <w:t>Порядок подготовки и проведения выездных совещаний при проведении ПИР.</w:t>
      </w:r>
      <w:bookmarkEnd w:id="18"/>
      <w:r w:rsidRPr="005E6191">
        <w:rPr>
          <w:sz w:val="26"/>
          <w:szCs w:val="26"/>
        </w:rPr>
        <w:t xml:space="preserve"> </w:t>
      </w:r>
    </w:p>
    <w:p w:rsidR="00F35B96" w:rsidRPr="005E6191" w:rsidRDefault="00F35B96" w:rsidP="001C6EA4">
      <w:pPr>
        <w:tabs>
          <w:tab w:val="left" w:pos="993"/>
          <w:tab w:val="left" w:pos="1134"/>
        </w:tabs>
        <w:ind w:firstLine="709"/>
        <w:jc w:val="both"/>
        <w:rPr>
          <w:sz w:val="26"/>
          <w:szCs w:val="26"/>
        </w:rPr>
      </w:pPr>
      <w:proofErr w:type="gramStart"/>
      <w:r w:rsidRPr="005E6191">
        <w:rPr>
          <w:sz w:val="26"/>
          <w:szCs w:val="26"/>
        </w:rPr>
        <w:t>После подготовки проектной организацией предварительной схемы размещения оборудования, но не позднее 1 календарного месяца с даты подписания договора на выполнение ПИР, руководитель проектной организации направляет письмо на имя Заместителя директора по капитальному строительству с просьбой о назначении даты проведения выездного совещания на объекте реконструкции, с привлечением специалистов технических служб и РЭС.</w:t>
      </w:r>
      <w:proofErr w:type="gramEnd"/>
    </w:p>
    <w:p w:rsidR="00F35B96" w:rsidRPr="005E6191" w:rsidRDefault="00F35B96" w:rsidP="00F35B96">
      <w:pPr>
        <w:tabs>
          <w:tab w:val="left" w:pos="993"/>
        </w:tabs>
        <w:ind w:firstLine="709"/>
        <w:jc w:val="both"/>
        <w:rPr>
          <w:sz w:val="26"/>
          <w:szCs w:val="26"/>
        </w:rPr>
      </w:pPr>
      <w:r w:rsidRPr="005E6191">
        <w:rPr>
          <w:sz w:val="26"/>
          <w:szCs w:val="26"/>
        </w:rPr>
        <w:t>Заместитель директора по капитальному строительству согласовывает дату совещания с Главным инженером</w:t>
      </w:r>
      <w:r w:rsidR="00FE7A8A" w:rsidRPr="005E6191">
        <w:rPr>
          <w:sz w:val="26"/>
          <w:szCs w:val="26"/>
        </w:rPr>
        <w:t xml:space="preserve"> (в случае необходимости участия представителей тех</w:t>
      </w:r>
      <w:proofErr w:type="gramStart"/>
      <w:r w:rsidR="00FE7A8A" w:rsidRPr="005E6191">
        <w:rPr>
          <w:sz w:val="26"/>
          <w:szCs w:val="26"/>
        </w:rPr>
        <w:t>.с</w:t>
      </w:r>
      <w:proofErr w:type="gramEnd"/>
      <w:r w:rsidR="00FE7A8A" w:rsidRPr="005E6191">
        <w:rPr>
          <w:sz w:val="26"/>
          <w:szCs w:val="26"/>
        </w:rPr>
        <w:t>лужб)</w:t>
      </w:r>
      <w:r w:rsidRPr="005E6191">
        <w:rPr>
          <w:sz w:val="26"/>
          <w:szCs w:val="26"/>
        </w:rPr>
        <w:t xml:space="preserve"> и письменно извещает руководителя проектной организации о назначенной дате проведения выездного совещания на объекте реконструкции</w:t>
      </w:r>
      <w:r w:rsidR="00FE7A8A" w:rsidRPr="005E6191">
        <w:rPr>
          <w:sz w:val="26"/>
          <w:szCs w:val="26"/>
        </w:rPr>
        <w:t xml:space="preserve"> и тематике совещания</w:t>
      </w:r>
      <w:r w:rsidRPr="005E6191">
        <w:rPr>
          <w:sz w:val="26"/>
          <w:szCs w:val="26"/>
        </w:rPr>
        <w:t>.</w:t>
      </w:r>
    </w:p>
    <w:p w:rsidR="00F35B96" w:rsidRPr="005E6191" w:rsidRDefault="00F35B96" w:rsidP="00F35B96">
      <w:pPr>
        <w:tabs>
          <w:tab w:val="left" w:pos="993"/>
        </w:tabs>
        <w:ind w:firstLine="709"/>
        <w:jc w:val="both"/>
        <w:rPr>
          <w:sz w:val="26"/>
          <w:szCs w:val="26"/>
        </w:rPr>
      </w:pPr>
      <w:r w:rsidRPr="005E6191">
        <w:rPr>
          <w:sz w:val="26"/>
          <w:szCs w:val="26"/>
        </w:rPr>
        <w:t>В ходе проведения выездного совещания</w:t>
      </w:r>
      <w:r w:rsidR="00FE7A8A" w:rsidRPr="005E6191">
        <w:rPr>
          <w:sz w:val="26"/>
          <w:szCs w:val="26"/>
        </w:rPr>
        <w:t xml:space="preserve"> обсуждаются: сроки выполнения работ,</w:t>
      </w:r>
      <w:r w:rsidRPr="005E6191">
        <w:rPr>
          <w:sz w:val="26"/>
          <w:szCs w:val="26"/>
        </w:rPr>
        <w:t xml:space="preserve"> </w:t>
      </w:r>
      <w:r w:rsidR="00FE7A8A" w:rsidRPr="005E6191">
        <w:rPr>
          <w:sz w:val="26"/>
          <w:szCs w:val="26"/>
        </w:rPr>
        <w:t>принятые технические решения,</w:t>
      </w:r>
      <w:r w:rsidRPr="005E6191">
        <w:rPr>
          <w:sz w:val="26"/>
          <w:szCs w:val="26"/>
        </w:rPr>
        <w:t xml:space="preserve"> </w:t>
      </w:r>
      <w:r w:rsidR="00FE7A8A" w:rsidRPr="005E6191">
        <w:rPr>
          <w:sz w:val="26"/>
          <w:szCs w:val="26"/>
        </w:rPr>
        <w:t>принятые в соответствии</w:t>
      </w:r>
      <w:r w:rsidRPr="005E6191">
        <w:rPr>
          <w:sz w:val="26"/>
          <w:szCs w:val="26"/>
        </w:rPr>
        <w:t xml:space="preserve"> ТЗ, ЗП и требованиям НТД.</w:t>
      </w:r>
    </w:p>
    <w:p w:rsidR="00F35B96" w:rsidRPr="005E6191" w:rsidRDefault="00F35B96" w:rsidP="00F35B96">
      <w:pPr>
        <w:tabs>
          <w:tab w:val="left" w:pos="993"/>
        </w:tabs>
        <w:ind w:firstLine="709"/>
        <w:jc w:val="both"/>
        <w:rPr>
          <w:sz w:val="26"/>
          <w:szCs w:val="26"/>
        </w:rPr>
      </w:pPr>
      <w:r w:rsidRPr="005E6191">
        <w:rPr>
          <w:b/>
          <w:sz w:val="26"/>
          <w:szCs w:val="26"/>
        </w:rPr>
        <w:t xml:space="preserve"> </w:t>
      </w:r>
      <w:r w:rsidRPr="005E6191">
        <w:rPr>
          <w:sz w:val="26"/>
          <w:szCs w:val="26"/>
        </w:rPr>
        <w:t>В случае,</w:t>
      </w:r>
      <w:r w:rsidRPr="005E6191">
        <w:rPr>
          <w:b/>
          <w:sz w:val="26"/>
          <w:szCs w:val="26"/>
        </w:rPr>
        <w:t xml:space="preserve"> </w:t>
      </w:r>
      <w:r w:rsidRPr="005E6191">
        <w:rPr>
          <w:sz w:val="26"/>
          <w:szCs w:val="26"/>
        </w:rPr>
        <w:t>если технические службы настаивают на применении технических решений, отличных от требований ИРД, ПТС, в течени</w:t>
      </w:r>
      <w:proofErr w:type="gramStart"/>
      <w:r w:rsidRPr="005E6191">
        <w:rPr>
          <w:sz w:val="26"/>
          <w:szCs w:val="26"/>
        </w:rPr>
        <w:t>и</w:t>
      </w:r>
      <w:proofErr w:type="gramEnd"/>
      <w:r w:rsidRPr="005E6191">
        <w:rPr>
          <w:sz w:val="26"/>
          <w:szCs w:val="26"/>
        </w:rPr>
        <w:t xml:space="preserve"> 2-х рабочих дней, готовит соответствующий запрос за подписью Главного инженера</w:t>
      </w:r>
      <w:r w:rsidR="00155F81">
        <w:rPr>
          <w:sz w:val="26"/>
          <w:szCs w:val="26"/>
        </w:rPr>
        <w:t xml:space="preserve"> филиала</w:t>
      </w:r>
      <w:r w:rsidRPr="005E6191">
        <w:rPr>
          <w:sz w:val="26"/>
          <w:szCs w:val="26"/>
        </w:rPr>
        <w:t xml:space="preserve"> на имя </w:t>
      </w:r>
      <w:r w:rsidR="00155F81">
        <w:rPr>
          <w:sz w:val="26"/>
          <w:szCs w:val="26"/>
        </w:rPr>
        <w:t>З</w:t>
      </w:r>
      <w:r w:rsidRPr="005E6191">
        <w:rPr>
          <w:sz w:val="26"/>
          <w:szCs w:val="26"/>
        </w:rPr>
        <w:t xml:space="preserve">аместителя </w:t>
      </w:r>
      <w:r w:rsidR="00155F81">
        <w:rPr>
          <w:sz w:val="26"/>
          <w:szCs w:val="26"/>
        </w:rPr>
        <w:t xml:space="preserve">главного инженера по </w:t>
      </w:r>
      <w:proofErr w:type="spellStart"/>
      <w:r w:rsidR="00155F81">
        <w:rPr>
          <w:sz w:val="26"/>
          <w:szCs w:val="26"/>
        </w:rPr>
        <w:t>ИиПД</w:t>
      </w:r>
      <w:proofErr w:type="spellEnd"/>
      <w:r w:rsidRPr="005E6191">
        <w:rPr>
          <w:sz w:val="26"/>
          <w:szCs w:val="26"/>
        </w:rPr>
        <w:t xml:space="preserve"> </w:t>
      </w:r>
      <w:r w:rsidR="00623329" w:rsidRPr="005E6191">
        <w:rPr>
          <w:sz w:val="26"/>
          <w:szCs w:val="26"/>
        </w:rPr>
        <w:t>ПАО</w:t>
      </w:r>
      <w:r w:rsidRPr="005E6191">
        <w:rPr>
          <w:sz w:val="26"/>
          <w:szCs w:val="26"/>
        </w:rPr>
        <w:t xml:space="preserve"> «МОЭСК» о внесении необходимых изменений ТТ, ТЗ и ЗП.</w:t>
      </w:r>
    </w:p>
    <w:p w:rsidR="00F35B96" w:rsidRPr="005E6191" w:rsidRDefault="00F35B96" w:rsidP="00F35B96">
      <w:pPr>
        <w:tabs>
          <w:tab w:val="left" w:pos="993"/>
        </w:tabs>
        <w:ind w:firstLine="709"/>
        <w:jc w:val="both"/>
        <w:rPr>
          <w:sz w:val="26"/>
          <w:szCs w:val="26"/>
        </w:rPr>
      </w:pPr>
      <w:r w:rsidRPr="005E6191">
        <w:rPr>
          <w:sz w:val="26"/>
          <w:szCs w:val="26"/>
        </w:rPr>
        <w:t>До принятия решения о применении данных технических решений проектирование и согласование ПД приостанавливается, о чем делается запись в протоколе совещания.</w:t>
      </w:r>
    </w:p>
    <w:p w:rsidR="00F35B96" w:rsidRPr="005E6191" w:rsidRDefault="00F35B96" w:rsidP="00F35B96">
      <w:pPr>
        <w:tabs>
          <w:tab w:val="left" w:pos="993"/>
        </w:tabs>
        <w:ind w:firstLine="709"/>
        <w:jc w:val="both"/>
        <w:rPr>
          <w:sz w:val="26"/>
          <w:szCs w:val="26"/>
        </w:rPr>
      </w:pPr>
      <w:r w:rsidRPr="005E6191">
        <w:rPr>
          <w:sz w:val="26"/>
          <w:szCs w:val="26"/>
        </w:rPr>
        <w:t xml:space="preserve"> По итогам совещания, в течени</w:t>
      </w:r>
      <w:proofErr w:type="gramStart"/>
      <w:r w:rsidRPr="005E6191">
        <w:rPr>
          <w:sz w:val="26"/>
          <w:szCs w:val="26"/>
        </w:rPr>
        <w:t>и</w:t>
      </w:r>
      <w:proofErr w:type="gramEnd"/>
      <w:r w:rsidRPr="005E6191">
        <w:rPr>
          <w:sz w:val="26"/>
          <w:szCs w:val="26"/>
        </w:rPr>
        <w:t xml:space="preserve"> 3-х рабочих дней, готов</w:t>
      </w:r>
      <w:r w:rsidR="00FE7A8A" w:rsidRPr="005E6191">
        <w:rPr>
          <w:sz w:val="26"/>
          <w:szCs w:val="26"/>
        </w:rPr>
        <w:t>ится</w:t>
      </w:r>
      <w:r w:rsidRPr="005E6191">
        <w:rPr>
          <w:sz w:val="26"/>
          <w:szCs w:val="26"/>
        </w:rPr>
        <w:t xml:space="preserve"> протокол выездного совещания, копия которого после </w:t>
      </w:r>
      <w:r w:rsidR="00FE7A8A" w:rsidRPr="005E6191">
        <w:rPr>
          <w:sz w:val="26"/>
          <w:szCs w:val="26"/>
        </w:rPr>
        <w:t xml:space="preserve">согласования с </w:t>
      </w:r>
      <w:r w:rsidRPr="005E6191">
        <w:rPr>
          <w:sz w:val="26"/>
          <w:szCs w:val="26"/>
        </w:rPr>
        <w:t>Главным инженером</w:t>
      </w:r>
      <w:r w:rsidR="00FE7A8A" w:rsidRPr="005E6191">
        <w:rPr>
          <w:sz w:val="26"/>
          <w:szCs w:val="26"/>
        </w:rPr>
        <w:t xml:space="preserve"> (при необходимости) и утверждением</w:t>
      </w:r>
      <w:r w:rsidRPr="005E6191">
        <w:rPr>
          <w:sz w:val="26"/>
          <w:szCs w:val="26"/>
        </w:rPr>
        <w:t xml:space="preserve"> Заместителем директора по капитальному строительству направляется с сопроводительным письмом руководителю проектной организации.</w:t>
      </w:r>
    </w:p>
    <w:p w:rsidR="00FE7A8A" w:rsidRPr="005E6191" w:rsidRDefault="00FE7A8A" w:rsidP="00F35B96">
      <w:pPr>
        <w:tabs>
          <w:tab w:val="left" w:pos="993"/>
        </w:tabs>
        <w:ind w:firstLine="709"/>
        <w:jc w:val="both"/>
        <w:rPr>
          <w:sz w:val="26"/>
          <w:szCs w:val="26"/>
        </w:rPr>
      </w:pPr>
      <w:proofErr w:type="gramStart"/>
      <w:r w:rsidRPr="005E6191">
        <w:rPr>
          <w:sz w:val="26"/>
          <w:szCs w:val="26"/>
        </w:rPr>
        <w:t>Ответственный</w:t>
      </w:r>
      <w:proofErr w:type="gramEnd"/>
      <w:r w:rsidRPr="005E6191">
        <w:rPr>
          <w:sz w:val="26"/>
          <w:szCs w:val="26"/>
        </w:rPr>
        <w:t xml:space="preserve"> за написание протокола назначается на стадии организации выездного совещания и формирования тематики совещания.</w:t>
      </w:r>
    </w:p>
    <w:bookmarkEnd w:id="19"/>
    <w:p w:rsidR="00F35B96" w:rsidRPr="005E6191" w:rsidRDefault="00F35B96" w:rsidP="00F35B96">
      <w:pPr>
        <w:pStyle w:val="af5"/>
        <w:jc w:val="both"/>
        <w:rPr>
          <w:rFonts w:ascii="Times New Roman" w:hAnsi="Times New Roman"/>
          <w:b/>
          <w:sz w:val="26"/>
          <w:szCs w:val="26"/>
        </w:rPr>
      </w:pPr>
    </w:p>
    <w:p w:rsidR="006143B4" w:rsidRPr="005E6191" w:rsidRDefault="006143B4" w:rsidP="00F654F2">
      <w:pPr>
        <w:pStyle w:val="a2"/>
        <w:rPr>
          <w:sz w:val="26"/>
          <w:szCs w:val="26"/>
        </w:rPr>
      </w:pPr>
      <w:bookmarkStart w:id="20" w:name="_Toc446063098"/>
      <w:r w:rsidRPr="005E6191">
        <w:rPr>
          <w:sz w:val="26"/>
          <w:szCs w:val="26"/>
        </w:rPr>
        <w:lastRenderedPageBreak/>
        <w:t>Разработка, согласование и утверждение варианта ОТР</w:t>
      </w:r>
      <w:r w:rsidR="00D51999" w:rsidRPr="005E6191">
        <w:rPr>
          <w:sz w:val="26"/>
          <w:szCs w:val="26"/>
        </w:rPr>
        <w:t>.</w:t>
      </w:r>
      <w:bookmarkEnd w:id="20"/>
    </w:p>
    <w:p w:rsidR="005674CF" w:rsidRPr="005E6191" w:rsidRDefault="006143B4" w:rsidP="006A3667">
      <w:pPr>
        <w:ind w:firstLine="709"/>
        <w:jc w:val="both"/>
        <w:rPr>
          <w:sz w:val="26"/>
          <w:szCs w:val="26"/>
        </w:rPr>
      </w:pPr>
      <w:r w:rsidRPr="005E6191">
        <w:rPr>
          <w:sz w:val="26"/>
          <w:szCs w:val="26"/>
        </w:rPr>
        <w:t>Данный раздел Регламента определяет порядок разработки, рассмотрения и согласования этапа стадии «П» - «Основные технические решения».</w:t>
      </w:r>
    </w:p>
    <w:p w:rsidR="00D9024B" w:rsidRPr="005E6191" w:rsidRDefault="00F647AC" w:rsidP="00D9024B">
      <w:pPr>
        <w:ind w:firstLine="709"/>
        <w:jc w:val="both"/>
        <w:rPr>
          <w:sz w:val="26"/>
          <w:szCs w:val="26"/>
        </w:rPr>
      </w:pPr>
      <w:r w:rsidRPr="005E6191">
        <w:rPr>
          <w:sz w:val="26"/>
          <w:szCs w:val="26"/>
        </w:rPr>
        <w:t>Этап ОТР</w:t>
      </w:r>
      <w:r w:rsidR="006143B4" w:rsidRPr="005E6191">
        <w:rPr>
          <w:sz w:val="26"/>
          <w:szCs w:val="26"/>
        </w:rPr>
        <w:t xml:space="preserve"> разрабатывается на основании п.1.6. «Стадийность проектирования» утвержденного </w:t>
      </w:r>
      <w:r w:rsidR="00397432" w:rsidRPr="005E6191">
        <w:rPr>
          <w:sz w:val="26"/>
          <w:szCs w:val="26"/>
        </w:rPr>
        <w:t>ЗП</w:t>
      </w:r>
      <w:r w:rsidR="006143B4" w:rsidRPr="005E6191">
        <w:rPr>
          <w:sz w:val="26"/>
          <w:szCs w:val="26"/>
        </w:rPr>
        <w:t xml:space="preserve"> по объекту перевооружения, реконструкции или нового строительства. Данный этап разрабатывается с целью принятия оптимальных технических, компоновочных и организационных решений при проектировании объекта перевооружения, реконструкции или нового строительства, с учетом минимизации затрат при реализации объекта.</w:t>
      </w:r>
    </w:p>
    <w:p w:rsidR="00D9024B" w:rsidRPr="005E6191" w:rsidRDefault="00D9024B" w:rsidP="00D9024B">
      <w:pPr>
        <w:ind w:firstLine="709"/>
        <w:jc w:val="both"/>
        <w:rPr>
          <w:sz w:val="26"/>
          <w:szCs w:val="26"/>
        </w:rPr>
      </w:pPr>
    </w:p>
    <w:p w:rsidR="006143B4" w:rsidRPr="005E6191" w:rsidRDefault="006143B4" w:rsidP="00F654F2">
      <w:pPr>
        <w:pStyle w:val="a3"/>
        <w:rPr>
          <w:sz w:val="26"/>
          <w:szCs w:val="26"/>
        </w:rPr>
      </w:pPr>
      <w:bookmarkStart w:id="21" w:name="_Toc446063099"/>
      <w:r w:rsidRPr="005E6191">
        <w:rPr>
          <w:sz w:val="26"/>
          <w:szCs w:val="26"/>
        </w:rPr>
        <w:t>Порядок разработки и состав этапа «основные технические решения»</w:t>
      </w:r>
      <w:bookmarkEnd w:id="21"/>
    </w:p>
    <w:p w:rsidR="006143B4" w:rsidRPr="005E6191" w:rsidRDefault="006143B4" w:rsidP="00484FEC">
      <w:pPr>
        <w:ind w:firstLine="633"/>
        <w:jc w:val="both"/>
        <w:rPr>
          <w:sz w:val="26"/>
          <w:szCs w:val="26"/>
        </w:rPr>
      </w:pPr>
      <w:r w:rsidRPr="005E6191">
        <w:rPr>
          <w:sz w:val="26"/>
          <w:szCs w:val="26"/>
        </w:rPr>
        <w:t xml:space="preserve">На основании </w:t>
      </w:r>
      <w:proofErr w:type="spellStart"/>
      <w:r w:rsidRPr="005E6191">
        <w:rPr>
          <w:sz w:val="26"/>
          <w:szCs w:val="26"/>
        </w:rPr>
        <w:t>предпроектного</w:t>
      </w:r>
      <w:proofErr w:type="spellEnd"/>
      <w:r w:rsidRPr="005E6191">
        <w:rPr>
          <w:sz w:val="26"/>
          <w:szCs w:val="26"/>
        </w:rPr>
        <w:t xml:space="preserve"> обследования объекта перевооружения, реконструкции или нового строительства</w:t>
      </w:r>
      <w:r w:rsidR="00397432" w:rsidRPr="005E6191">
        <w:rPr>
          <w:sz w:val="26"/>
          <w:szCs w:val="26"/>
        </w:rPr>
        <w:t>,</w:t>
      </w:r>
      <w:r w:rsidRPr="005E6191">
        <w:rPr>
          <w:sz w:val="26"/>
          <w:szCs w:val="26"/>
        </w:rPr>
        <w:t xml:space="preserve"> проектная организация разрабатывает 2-3 варианта </w:t>
      </w:r>
      <w:r w:rsidR="00397432" w:rsidRPr="005E6191">
        <w:rPr>
          <w:sz w:val="26"/>
          <w:szCs w:val="26"/>
        </w:rPr>
        <w:t>ОТР, р</w:t>
      </w:r>
      <w:r w:rsidRPr="005E6191">
        <w:rPr>
          <w:sz w:val="26"/>
          <w:szCs w:val="26"/>
        </w:rPr>
        <w:t>азработанные варианты должны содержать следующие разделы:</w:t>
      </w:r>
    </w:p>
    <w:p w:rsidR="00397432" w:rsidRPr="005E6191" w:rsidRDefault="006143B4" w:rsidP="004A0CE9">
      <w:pPr>
        <w:numPr>
          <w:ilvl w:val="0"/>
          <w:numId w:val="9"/>
        </w:numPr>
        <w:ind w:left="993"/>
        <w:jc w:val="both"/>
        <w:rPr>
          <w:sz w:val="26"/>
          <w:szCs w:val="26"/>
        </w:rPr>
      </w:pPr>
      <w:r w:rsidRPr="005E6191">
        <w:rPr>
          <w:sz w:val="26"/>
          <w:szCs w:val="26"/>
        </w:rPr>
        <w:t>Компоновка объекта (для площадного объекта</w:t>
      </w:r>
      <w:r w:rsidR="00872F9E">
        <w:rPr>
          <w:sz w:val="26"/>
          <w:szCs w:val="26"/>
        </w:rPr>
        <w:t xml:space="preserve">, в </w:t>
      </w:r>
      <w:r w:rsidR="00763047" w:rsidRPr="005E6191">
        <w:rPr>
          <w:sz w:val="26"/>
          <w:szCs w:val="26"/>
        </w:rPr>
        <w:t>т.ч. при строительстве непроизводственного здания</w:t>
      </w:r>
      <w:r w:rsidRPr="005E6191">
        <w:rPr>
          <w:sz w:val="26"/>
          <w:szCs w:val="26"/>
        </w:rPr>
        <w:t>);</w:t>
      </w:r>
    </w:p>
    <w:p w:rsidR="00397432" w:rsidRPr="005E6191" w:rsidRDefault="006143B4" w:rsidP="004A0CE9">
      <w:pPr>
        <w:numPr>
          <w:ilvl w:val="0"/>
          <w:numId w:val="9"/>
        </w:numPr>
        <w:ind w:left="993"/>
        <w:jc w:val="both"/>
        <w:rPr>
          <w:sz w:val="26"/>
          <w:szCs w:val="26"/>
        </w:rPr>
      </w:pPr>
      <w:r w:rsidRPr="005E6191">
        <w:rPr>
          <w:sz w:val="26"/>
          <w:szCs w:val="26"/>
        </w:rPr>
        <w:t>Трасса прохождения ЛЭП  (для линейного объекта);</w:t>
      </w:r>
    </w:p>
    <w:p w:rsidR="00397432" w:rsidRPr="005E6191" w:rsidRDefault="006143B4" w:rsidP="004A0CE9">
      <w:pPr>
        <w:numPr>
          <w:ilvl w:val="0"/>
          <w:numId w:val="9"/>
        </w:numPr>
        <w:ind w:left="993"/>
        <w:jc w:val="both"/>
        <w:rPr>
          <w:sz w:val="26"/>
          <w:szCs w:val="26"/>
        </w:rPr>
      </w:pPr>
      <w:r w:rsidRPr="005E6191">
        <w:rPr>
          <w:sz w:val="26"/>
          <w:szCs w:val="26"/>
        </w:rPr>
        <w:t>Расчет режимов и токов короткого замыкания;</w:t>
      </w:r>
    </w:p>
    <w:p w:rsidR="002C60BB" w:rsidRPr="005E6191" w:rsidRDefault="002C60BB" w:rsidP="002C60BB">
      <w:pPr>
        <w:numPr>
          <w:ilvl w:val="0"/>
          <w:numId w:val="9"/>
        </w:numPr>
        <w:ind w:left="993"/>
        <w:jc w:val="both"/>
        <w:rPr>
          <w:sz w:val="26"/>
          <w:szCs w:val="26"/>
        </w:rPr>
      </w:pPr>
      <w:r>
        <w:rPr>
          <w:sz w:val="26"/>
          <w:szCs w:val="26"/>
        </w:rPr>
        <w:t>Основные решения по ПА, РА и СА, подготовленные на основании раздела «</w:t>
      </w:r>
      <w:proofErr w:type="spellStart"/>
      <w:r>
        <w:rPr>
          <w:sz w:val="26"/>
          <w:szCs w:val="26"/>
        </w:rPr>
        <w:t>РЭРиТКЗ</w:t>
      </w:r>
      <w:proofErr w:type="spellEnd"/>
      <w:r>
        <w:rPr>
          <w:sz w:val="26"/>
          <w:szCs w:val="26"/>
        </w:rPr>
        <w:t>»</w:t>
      </w:r>
    </w:p>
    <w:p w:rsidR="002C60BB" w:rsidRPr="005E6191" w:rsidRDefault="006143B4" w:rsidP="002C60BB">
      <w:pPr>
        <w:numPr>
          <w:ilvl w:val="0"/>
          <w:numId w:val="9"/>
        </w:numPr>
        <w:ind w:left="993"/>
        <w:jc w:val="both"/>
        <w:rPr>
          <w:sz w:val="26"/>
          <w:szCs w:val="26"/>
        </w:rPr>
      </w:pPr>
      <w:proofErr w:type="gramStart"/>
      <w:r w:rsidRPr="005E6191">
        <w:rPr>
          <w:sz w:val="26"/>
          <w:szCs w:val="26"/>
        </w:rPr>
        <w:t>Главная электрическая схема</w:t>
      </w:r>
      <w:r w:rsidR="002C60BB" w:rsidRPr="005E6191">
        <w:rPr>
          <w:sz w:val="26"/>
          <w:szCs w:val="26"/>
        </w:rPr>
        <w:t>*</w:t>
      </w:r>
      <w:r w:rsidR="002C60BB">
        <w:rPr>
          <w:sz w:val="26"/>
          <w:szCs w:val="26"/>
        </w:rPr>
        <w:t>(2-3 варианта.</w:t>
      </w:r>
      <w:proofErr w:type="gramEnd"/>
      <w:r w:rsidR="002C60BB">
        <w:rPr>
          <w:sz w:val="26"/>
          <w:szCs w:val="26"/>
        </w:rPr>
        <w:t xml:space="preserve"> </w:t>
      </w:r>
      <w:proofErr w:type="gramStart"/>
      <w:r w:rsidR="002C60BB">
        <w:rPr>
          <w:sz w:val="26"/>
          <w:szCs w:val="26"/>
        </w:rPr>
        <w:t>Должны быть определены типы основного оборудования)</w:t>
      </w:r>
      <w:r w:rsidR="002C60BB" w:rsidRPr="005E6191">
        <w:rPr>
          <w:sz w:val="26"/>
          <w:szCs w:val="26"/>
        </w:rPr>
        <w:t>;</w:t>
      </w:r>
      <w:proofErr w:type="gramEnd"/>
    </w:p>
    <w:p w:rsidR="00397432" w:rsidRPr="005E6191" w:rsidRDefault="006143B4" w:rsidP="004A0CE9">
      <w:pPr>
        <w:numPr>
          <w:ilvl w:val="0"/>
          <w:numId w:val="9"/>
        </w:numPr>
        <w:ind w:left="993"/>
        <w:jc w:val="both"/>
        <w:rPr>
          <w:sz w:val="26"/>
          <w:szCs w:val="26"/>
        </w:rPr>
      </w:pPr>
      <w:proofErr w:type="gramStart"/>
      <w:r w:rsidRPr="005E6191">
        <w:rPr>
          <w:sz w:val="26"/>
          <w:szCs w:val="26"/>
        </w:rPr>
        <w:t>Схема размещения защит</w:t>
      </w:r>
      <w:r w:rsidR="002C60BB" w:rsidRPr="005E6191">
        <w:rPr>
          <w:sz w:val="26"/>
          <w:szCs w:val="26"/>
        </w:rPr>
        <w:t>*</w:t>
      </w:r>
      <w:r w:rsidR="002C60BB">
        <w:rPr>
          <w:sz w:val="26"/>
          <w:szCs w:val="26"/>
        </w:rPr>
        <w:t>(2-3 варианта.</w:t>
      </w:r>
      <w:proofErr w:type="gramEnd"/>
      <w:r w:rsidR="002C60BB">
        <w:rPr>
          <w:sz w:val="26"/>
          <w:szCs w:val="26"/>
        </w:rPr>
        <w:t xml:space="preserve"> </w:t>
      </w:r>
      <w:proofErr w:type="gramStart"/>
      <w:r w:rsidR="002C60BB">
        <w:rPr>
          <w:sz w:val="26"/>
          <w:szCs w:val="26"/>
        </w:rPr>
        <w:t>Должны быть определены типы основного оборудования)</w:t>
      </w:r>
      <w:r w:rsidR="002C60BB" w:rsidRPr="005E6191">
        <w:rPr>
          <w:sz w:val="26"/>
          <w:szCs w:val="26"/>
        </w:rPr>
        <w:t>;</w:t>
      </w:r>
      <w:proofErr w:type="gramEnd"/>
    </w:p>
    <w:p w:rsidR="00397432" w:rsidRDefault="006143B4" w:rsidP="004A0CE9">
      <w:pPr>
        <w:numPr>
          <w:ilvl w:val="0"/>
          <w:numId w:val="9"/>
        </w:numPr>
        <w:ind w:left="993"/>
        <w:jc w:val="both"/>
        <w:rPr>
          <w:sz w:val="26"/>
          <w:szCs w:val="26"/>
        </w:rPr>
      </w:pPr>
      <w:r w:rsidRPr="005E6191">
        <w:rPr>
          <w:sz w:val="26"/>
          <w:szCs w:val="26"/>
        </w:rPr>
        <w:t>Схема организация связи**;</w:t>
      </w:r>
    </w:p>
    <w:p w:rsidR="002C60BB" w:rsidRDefault="002C60BB" w:rsidP="002C60BB">
      <w:pPr>
        <w:numPr>
          <w:ilvl w:val="0"/>
          <w:numId w:val="9"/>
        </w:numPr>
        <w:ind w:left="993"/>
        <w:jc w:val="both"/>
        <w:rPr>
          <w:sz w:val="26"/>
          <w:szCs w:val="26"/>
        </w:rPr>
      </w:pPr>
      <w:r>
        <w:rPr>
          <w:sz w:val="26"/>
          <w:szCs w:val="26"/>
        </w:rPr>
        <w:t xml:space="preserve">АСУ ТП и ТМ (результат </w:t>
      </w:r>
      <w:proofErr w:type="spellStart"/>
      <w:r>
        <w:rPr>
          <w:sz w:val="26"/>
          <w:szCs w:val="26"/>
        </w:rPr>
        <w:t>предпроектного</w:t>
      </w:r>
      <w:proofErr w:type="spellEnd"/>
      <w:r>
        <w:rPr>
          <w:sz w:val="26"/>
          <w:szCs w:val="26"/>
        </w:rPr>
        <w:t xml:space="preserve"> обследования существующих на ПС систем ТМ и АСУ ТП и принятые решения)</w:t>
      </w:r>
    </w:p>
    <w:p w:rsidR="002C60BB" w:rsidRPr="005E6191" w:rsidRDefault="002C60BB" w:rsidP="002C60BB">
      <w:pPr>
        <w:numPr>
          <w:ilvl w:val="0"/>
          <w:numId w:val="9"/>
        </w:numPr>
        <w:ind w:left="993"/>
        <w:jc w:val="both"/>
        <w:rPr>
          <w:sz w:val="26"/>
          <w:szCs w:val="26"/>
        </w:rPr>
      </w:pPr>
      <w:r>
        <w:rPr>
          <w:sz w:val="26"/>
          <w:szCs w:val="26"/>
        </w:rPr>
        <w:t xml:space="preserve">АИИС КУЭ ПС (При реконструкции ПС) – результат предварительного </w:t>
      </w:r>
      <w:proofErr w:type="spellStart"/>
      <w:r>
        <w:rPr>
          <w:sz w:val="26"/>
          <w:szCs w:val="26"/>
        </w:rPr>
        <w:t>предпроектного</w:t>
      </w:r>
      <w:proofErr w:type="spellEnd"/>
      <w:r>
        <w:rPr>
          <w:sz w:val="26"/>
          <w:szCs w:val="26"/>
        </w:rPr>
        <w:t xml:space="preserve"> обследования оборудования, используемого для учета, существующие системы учета (при наличии) в виде предварительного отчета.</w:t>
      </w:r>
    </w:p>
    <w:p w:rsidR="002C60BB" w:rsidRPr="005E6191" w:rsidRDefault="006143B4" w:rsidP="002C60BB">
      <w:pPr>
        <w:numPr>
          <w:ilvl w:val="0"/>
          <w:numId w:val="9"/>
        </w:numPr>
        <w:ind w:left="993"/>
        <w:jc w:val="both"/>
        <w:rPr>
          <w:sz w:val="26"/>
          <w:szCs w:val="26"/>
        </w:rPr>
      </w:pPr>
      <w:proofErr w:type="gramStart"/>
      <w:r w:rsidRPr="002C60BB">
        <w:rPr>
          <w:sz w:val="26"/>
          <w:szCs w:val="26"/>
        </w:rPr>
        <w:t>Укрупненный ориентировочный расчет стоимости объекта</w:t>
      </w:r>
      <w:r w:rsidR="002C60BB" w:rsidRPr="005E6191">
        <w:rPr>
          <w:sz w:val="26"/>
          <w:szCs w:val="26"/>
        </w:rPr>
        <w:t>***</w:t>
      </w:r>
      <w:r w:rsidR="002C60BB">
        <w:rPr>
          <w:sz w:val="26"/>
          <w:szCs w:val="26"/>
        </w:rPr>
        <w:t>(минимум 3 варианта) При расчете должны быть отдельно показаны линейная часть (заходы на ПС, ВОЛС, КЛС) и площадная часть)</w:t>
      </w:r>
      <w:r w:rsidR="002C60BB" w:rsidRPr="005E6191">
        <w:rPr>
          <w:sz w:val="26"/>
          <w:szCs w:val="26"/>
        </w:rPr>
        <w:t>;</w:t>
      </w:r>
      <w:proofErr w:type="gramEnd"/>
    </w:p>
    <w:p w:rsidR="006143B4" w:rsidRPr="002C60BB" w:rsidRDefault="006143B4" w:rsidP="00B63961">
      <w:pPr>
        <w:numPr>
          <w:ilvl w:val="0"/>
          <w:numId w:val="9"/>
        </w:numPr>
        <w:ind w:left="993"/>
        <w:jc w:val="both"/>
        <w:rPr>
          <w:sz w:val="26"/>
          <w:szCs w:val="26"/>
        </w:rPr>
      </w:pPr>
      <w:r w:rsidRPr="002C60BB">
        <w:rPr>
          <w:sz w:val="26"/>
          <w:szCs w:val="26"/>
        </w:rPr>
        <w:t>* На главной электрической схеме и схеме размещения защит должны быть определены типы основного оборудования.</w:t>
      </w:r>
    </w:p>
    <w:p w:rsidR="006143B4" w:rsidRPr="005E6191" w:rsidRDefault="006143B4" w:rsidP="00B63961">
      <w:pPr>
        <w:jc w:val="both"/>
        <w:rPr>
          <w:sz w:val="26"/>
          <w:szCs w:val="26"/>
        </w:rPr>
      </w:pPr>
      <w:r w:rsidRPr="005E6191">
        <w:rPr>
          <w:sz w:val="26"/>
          <w:szCs w:val="26"/>
        </w:rPr>
        <w:t>** При разработке схемы организации связи должны быть учтены технические решения по организации каналов связи (ВЧ, КЛС или другой вид связи), а так же, в случае необходимости, получены ТУ (проекты ТУ) от сторонних организаций участвующих в реализации данных технических решений.</w:t>
      </w:r>
    </w:p>
    <w:p w:rsidR="006143B4" w:rsidRPr="005E6191" w:rsidRDefault="006143B4" w:rsidP="00B63961">
      <w:pPr>
        <w:jc w:val="both"/>
        <w:rPr>
          <w:sz w:val="26"/>
          <w:szCs w:val="26"/>
        </w:rPr>
      </w:pPr>
      <w:r w:rsidRPr="005E6191">
        <w:rPr>
          <w:sz w:val="26"/>
          <w:szCs w:val="26"/>
        </w:rPr>
        <w:t>*** При расчете ориентировочной стоимости объекта отдельно должны быть показаны линейная и площадная часть объекта.</w:t>
      </w:r>
    </w:p>
    <w:p w:rsidR="005674CF" w:rsidRPr="005E6191" w:rsidRDefault="005674CF" w:rsidP="00B63961">
      <w:pPr>
        <w:jc w:val="both"/>
        <w:rPr>
          <w:sz w:val="26"/>
          <w:szCs w:val="26"/>
        </w:rPr>
      </w:pPr>
    </w:p>
    <w:p w:rsidR="006143B4" w:rsidRPr="005E6191" w:rsidRDefault="006143B4" w:rsidP="00F654F2">
      <w:pPr>
        <w:pStyle w:val="a3"/>
        <w:rPr>
          <w:sz w:val="26"/>
          <w:szCs w:val="26"/>
        </w:rPr>
      </w:pPr>
      <w:bookmarkStart w:id="22" w:name="_Toc446063100"/>
      <w:r w:rsidRPr="005E6191">
        <w:rPr>
          <w:sz w:val="26"/>
          <w:szCs w:val="26"/>
        </w:rPr>
        <w:t xml:space="preserve">Порядок рассмотрения и согласования этапа </w:t>
      </w:r>
      <w:r w:rsidR="00397432" w:rsidRPr="005E6191">
        <w:rPr>
          <w:sz w:val="26"/>
          <w:szCs w:val="26"/>
        </w:rPr>
        <w:t>ОТР.</w:t>
      </w:r>
      <w:bookmarkEnd w:id="22"/>
    </w:p>
    <w:p w:rsidR="00397432" w:rsidRPr="005E6191" w:rsidRDefault="006143B4" w:rsidP="009E4E3C">
      <w:pPr>
        <w:numPr>
          <w:ilvl w:val="0"/>
          <w:numId w:val="42"/>
        </w:numPr>
        <w:tabs>
          <w:tab w:val="left" w:pos="1134"/>
        </w:tabs>
        <w:jc w:val="both"/>
        <w:rPr>
          <w:sz w:val="26"/>
          <w:szCs w:val="26"/>
        </w:rPr>
      </w:pPr>
      <w:r w:rsidRPr="005E6191">
        <w:rPr>
          <w:sz w:val="26"/>
          <w:szCs w:val="26"/>
        </w:rPr>
        <w:t>Проектная организация направляет разработанную стадию «ОТР» в электронном виде в составе указанном в п.</w:t>
      </w:r>
      <w:r w:rsidR="000F7FA6" w:rsidRPr="005E6191">
        <w:rPr>
          <w:sz w:val="26"/>
          <w:szCs w:val="26"/>
        </w:rPr>
        <w:t>1</w:t>
      </w:r>
      <w:r w:rsidR="00397432" w:rsidRPr="005E6191">
        <w:rPr>
          <w:sz w:val="26"/>
          <w:szCs w:val="26"/>
        </w:rPr>
        <w:t>.2.</w:t>
      </w:r>
      <w:r w:rsidRPr="005E6191">
        <w:rPr>
          <w:sz w:val="26"/>
          <w:szCs w:val="26"/>
        </w:rPr>
        <w:t xml:space="preserve"> с сопроводительным письмом в филиал - заказчик на имя заместителя директора филиала по капитальному строительству.</w:t>
      </w:r>
    </w:p>
    <w:p w:rsidR="006143B4" w:rsidRPr="005E6191" w:rsidRDefault="00165D4C" w:rsidP="009E4E3C">
      <w:pPr>
        <w:numPr>
          <w:ilvl w:val="0"/>
          <w:numId w:val="42"/>
        </w:numPr>
        <w:tabs>
          <w:tab w:val="left" w:pos="1134"/>
        </w:tabs>
        <w:jc w:val="both"/>
        <w:rPr>
          <w:sz w:val="26"/>
          <w:szCs w:val="26"/>
        </w:rPr>
      </w:pPr>
      <w:proofErr w:type="gramStart"/>
      <w:r w:rsidRPr="005E6191">
        <w:rPr>
          <w:sz w:val="26"/>
          <w:szCs w:val="26"/>
        </w:rPr>
        <w:t xml:space="preserve">Заместитель директора по капитальному строительству филиала направляет разработанные варианты основных технических решений на рассмотрение в ПТС с сопроводительным письмом (Либо электронным сопроводительным письмом в системе Электронный архив ПСД) </w:t>
      </w:r>
      <w:r w:rsidR="001F16F7">
        <w:rPr>
          <w:sz w:val="26"/>
          <w:szCs w:val="26"/>
        </w:rPr>
        <w:t>в адрес</w:t>
      </w:r>
      <w:r w:rsidRPr="005E6191">
        <w:rPr>
          <w:sz w:val="26"/>
          <w:szCs w:val="26"/>
        </w:rPr>
        <w:t xml:space="preserve"> главного инженера филиала и </w:t>
      </w:r>
      <w:r w:rsidR="001F16F7">
        <w:rPr>
          <w:sz w:val="26"/>
          <w:szCs w:val="26"/>
        </w:rPr>
        <w:t xml:space="preserve">в Блок Заместителя главного инженера по </w:t>
      </w:r>
      <w:proofErr w:type="spellStart"/>
      <w:r w:rsidR="001F16F7">
        <w:rPr>
          <w:sz w:val="26"/>
          <w:szCs w:val="26"/>
        </w:rPr>
        <w:t>ИиПД</w:t>
      </w:r>
      <w:proofErr w:type="spellEnd"/>
      <w:r w:rsidRPr="005E6191">
        <w:rPr>
          <w:sz w:val="26"/>
          <w:szCs w:val="26"/>
        </w:rPr>
        <w:t xml:space="preserve"> с сопроводительным письмом (Либо электронным сопроводительным письмом в системе Электронный архив ПСД) в адрес Первого заместителя генерального директора – Главного</w:t>
      </w:r>
      <w:proofErr w:type="gramEnd"/>
      <w:r w:rsidRPr="005E6191">
        <w:rPr>
          <w:sz w:val="26"/>
          <w:szCs w:val="26"/>
        </w:rPr>
        <w:t xml:space="preserve"> инженера в электронном виде</w:t>
      </w:r>
      <w:r w:rsidR="006143B4" w:rsidRPr="005E6191">
        <w:rPr>
          <w:sz w:val="26"/>
          <w:szCs w:val="26"/>
        </w:rPr>
        <w:t xml:space="preserve"> </w:t>
      </w:r>
    </w:p>
    <w:p w:rsidR="00CA189C" w:rsidRPr="005E6191" w:rsidRDefault="006143B4" w:rsidP="009E4E3C">
      <w:pPr>
        <w:numPr>
          <w:ilvl w:val="0"/>
          <w:numId w:val="42"/>
        </w:numPr>
        <w:tabs>
          <w:tab w:val="left" w:pos="1134"/>
        </w:tabs>
        <w:jc w:val="both"/>
        <w:rPr>
          <w:sz w:val="26"/>
          <w:szCs w:val="26"/>
        </w:rPr>
      </w:pPr>
      <w:r w:rsidRPr="005E6191">
        <w:rPr>
          <w:sz w:val="26"/>
          <w:szCs w:val="26"/>
        </w:rPr>
        <w:t xml:space="preserve">В рамках этапа </w:t>
      </w:r>
      <w:r w:rsidR="00CA189C" w:rsidRPr="005E6191">
        <w:rPr>
          <w:sz w:val="26"/>
          <w:szCs w:val="26"/>
        </w:rPr>
        <w:t>ОТР</w:t>
      </w:r>
      <w:r w:rsidRPr="005E6191">
        <w:rPr>
          <w:sz w:val="26"/>
          <w:szCs w:val="26"/>
        </w:rPr>
        <w:t xml:space="preserve"> должны быть рассмотрены соответствие объемов реконструкции объемам, указанным в </w:t>
      </w:r>
      <w:r w:rsidR="00CA189C" w:rsidRPr="005E6191">
        <w:rPr>
          <w:sz w:val="26"/>
          <w:szCs w:val="26"/>
        </w:rPr>
        <w:t>ТЗ</w:t>
      </w:r>
      <w:r w:rsidRPr="005E6191">
        <w:rPr>
          <w:sz w:val="26"/>
          <w:szCs w:val="26"/>
        </w:rPr>
        <w:t xml:space="preserve">, </w:t>
      </w:r>
      <w:r w:rsidR="00CA189C" w:rsidRPr="005E6191">
        <w:rPr>
          <w:sz w:val="26"/>
          <w:szCs w:val="26"/>
        </w:rPr>
        <w:t>ЗП</w:t>
      </w:r>
      <w:r w:rsidRPr="005E6191">
        <w:rPr>
          <w:sz w:val="26"/>
          <w:szCs w:val="26"/>
        </w:rPr>
        <w:t xml:space="preserve">, </w:t>
      </w:r>
      <w:proofErr w:type="spellStart"/>
      <w:r w:rsidRPr="005E6191">
        <w:rPr>
          <w:sz w:val="26"/>
          <w:szCs w:val="26"/>
        </w:rPr>
        <w:t>этапность</w:t>
      </w:r>
      <w:proofErr w:type="spellEnd"/>
      <w:r w:rsidRPr="005E6191">
        <w:rPr>
          <w:sz w:val="26"/>
          <w:szCs w:val="26"/>
        </w:rPr>
        <w:t xml:space="preserve"> реконструкции, корректность и реализуемость принятых технических решений, применимость выбранного оборудования.</w:t>
      </w:r>
    </w:p>
    <w:p w:rsidR="00CA189C" w:rsidRDefault="006143B4" w:rsidP="009E4E3C">
      <w:pPr>
        <w:numPr>
          <w:ilvl w:val="0"/>
          <w:numId w:val="42"/>
        </w:numPr>
        <w:tabs>
          <w:tab w:val="left" w:pos="1134"/>
        </w:tabs>
        <w:jc w:val="both"/>
        <w:rPr>
          <w:sz w:val="26"/>
          <w:szCs w:val="26"/>
        </w:rPr>
      </w:pPr>
      <w:r w:rsidRPr="005E6191">
        <w:rPr>
          <w:sz w:val="26"/>
          <w:szCs w:val="26"/>
        </w:rPr>
        <w:t>ПТ</w:t>
      </w:r>
      <w:r w:rsidR="00CA189C" w:rsidRPr="005E6191">
        <w:rPr>
          <w:sz w:val="26"/>
          <w:szCs w:val="26"/>
        </w:rPr>
        <w:t>С направляет</w:t>
      </w:r>
      <w:r w:rsidRPr="005E6191">
        <w:rPr>
          <w:sz w:val="26"/>
          <w:szCs w:val="26"/>
        </w:rPr>
        <w:t xml:space="preserve"> предоставленные варианты «ОТР» </w:t>
      </w:r>
      <w:r w:rsidR="00CA189C" w:rsidRPr="005E6191">
        <w:rPr>
          <w:sz w:val="26"/>
          <w:szCs w:val="26"/>
        </w:rPr>
        <w:t xml:space="preserve">(в электронном виде) </w:t>
      </w:r>
      <w:r w:rsidRPr="005E6191">
        <w:rPr>
          <w:sz w:val="26"/>
          <w:szCs w:val="26"/>
        </w:rPr>
        <w:t>на параллельное рассмотрение в технические службы филиала.</w:t>
      </w:r>
    </w:p>
    <w:p w:rsidR="002C60BB" w:rsidRPr="005E6191" w:rsidRDefault="00A30753" w:rsidP="009E4E3C">
      <w:pPr>
        <w:numPr>
          <w:ilvl w:val="0"/>
          <w:numId w:val="42"/>
        </w:numPr>
        <w:tabs>
          <w:tab w:val="left" w:pos="1134"/>
        </w:tabs>
        <w:jc w:val="both"/>
        <w:rPr>
          <w:sz w:val="26"/>
          <w:szCs w:val="26"/>
        </w:rPr>
      </w:pPr>
      <w:r>
        <w:rPr>
          <w:sz w:val="26"/>
          <w:szCs w:val="26"/>
        </w:rPr>
        <w:t xml:space="preserve">Блок Заместителя главного инженера по </w:t>
      </w:r>
      <w:proofErr w:type="spellStart"/>
      <w:r>
        <w:rPr>
          <w:sz w:val="26"/>
          <w:szCs w:val="26"/>
        </w:rPr>
        <w:t>ИиПД</w:t>
      </w:r>
      <w:proofErr w:type="spellEnd"/>
      <w:r w:rsidR="002C60BB">
        <w:rPr>
          <w:sz w:val="26"/>
          <w:szCs w:val="26"/>
        </w:rPr>
        <w:t xml:space="preserve"> подготавливает исходящее письмо с замечаниями или результатами рассмотрения в адрес подрядной организации с копией в УКС ЗЭС. </w:t>
      </w:r>
    </w:p>
    <w:p w:rsidR="002C60BB" w:rsidRPr="005E6191" w:rsidRDefault="002C60BB" w:rsidP="009E4E3C">
      <w:pPr>
        <w:numPr>
          <w:ilvl w:val="0"/>
          <w:numId w:val="42"/>
        </w:numPr>
        <w:tabs>
          <w:tab w:val="left" w:pos="1134"/>
        </w:tabs>
        <w:jc w:val="both"/>
        <w:rPr>
          <w:sz w:val="26"/>
          <w:szCs w:val="26"/>
        </w:rPr>
      </w:pPr>
      <w:r w:rsidRPr="005E6191">
        <w:rPr>
          <w:sz w:val="26"/>
          <w:szCs w:val="26"/>
        </w:rPr>
        <w:t>В случае необходимости переработки вариантов основных технических решений проектная организация в срок до 5 рабочих дней исправляет замечания и предоставляет на повторное рассмотрение варианты ОТР.</w:t>
      </w:r>
    </w:p>
    <w:p w:rsidR="002C60BB" w:rsidRDefault="002C60BB" w:rsidP="009E4E3C">
      <w:pPr>
        <w:numPr>
          <w:ilvl w:val="0"/>
          <w:numId w:val="42"/>
        </w:numPr>
        <w:tabs>
          <w:tab w:val="left" w:pos="1134"/>
        </w:tabs>
        <w:jc w:val="both"/>
        <w:rPr>
          <w:sz w:val="26"/>
          <w:szCs w:val="26"/>
        </w:rPr>
      </w:pPr>
      <w:r w:rsidRPr="005E6191">
        <w:rPr>
          <w:sz w:val="26"/>
          <w:szCs w:val="26"/>
        </w:rPr>
        <w:t>При отсутствии замечаний, проектной организации назначается дата рассмотрения предоставленных вариантов ОТР на техническом комитете ПАО «МОЭСК».</w:t>
      </w:r>
    </w:p>
    <w:p w:rsidR="002C60BB" w:rsidRPr="005E6191" w:rsidRDefault="002C60BB" w:rsidP="009E4E3C">
      <w:pPr>
        <w:numPr>
          <w:ilvl w:val="0"/>
          <w:numId w:val="42"/>
        </w:numPr>
        <w:tabs>
          <w:tab w:val="left" w:pos="1134"/>
        </w:tabs>
        <w:jc w:val="both"/>
        <w:rPr>
          <w:sz w:val="26"/>
          <w:szCs w:val="26"/>
        </w:rPr>
      </w:pPr>
      <w:r>
        <w:rPr>
          <w:sz w:val="26"/>
          <w:szCs w:val="26"/>
        </w:rPr>
        <w:t>Заседание ТК созывается отдельным запросом от имени ПЗГД-ГИ. Правомочно при кворуме. Подрядчик подготавливает к заседанию ТК презентацию ОТР и необходимое количество бумажных вариантов презентации для членов ТК (не менее 7 экз.). Итоги ТК оформляются в виде протокола заседания ТК. Задания в протоколе обязательны для всех ответственных лиц.</w:t>
      </w:r>
    </w:p>
    <w:p w:rsidR="00CA2168" w:rsidRPr="005E6191" w:rsidRDefault="00CA2168" w:rsidP="009E4E3C">
      <w:pPr>
        <w:numPr>
          <w:ilvl w:val="0"/>
          <w:numId w:val="42"/>
        </w:numPr>
        <w:tabs>
          <w:tab w:val="left" w:pos="1134"/>
        </w:tabs>
        <w:jc w:val="both"/>
        <w:rPr>
          <w:sz w:val="26"/>
          <w:szCs w:val="26"/>
        </w:rPr>
      </w:pPr>
      <w:r w:rsidRPr="005E6191">
        <w:rPr>
          <w:sz w:val="26"/>
          <w:szCs w:val="26"/>
        </w:rPr>
        <w:t>В случае необходимости переработки вариантов ОТР по результатам рассмотрения Технического комитета ПАО «МОЭСК», проектная организация в срок до 5 рабочих дней исправляет замечания и предоставляет варианты ОТР на повторное рассмотрение.</w:t>
      </w:r>
    </w:p>
    <w:p w:rsidR="00CA2168" w:rsidRPr="005E6191" w:rsidRDefault="00CA2168" w:rsidP="009E4E3C">
      <w:pPr>
        <w:numPr>
          <w:ilvl w:val="0"/>
          <w:numId w:val="42"/>
        </w:numPr>
        <w:tabs>
          <w:tab w:val="left" w:pos="1134"/>
        </w:tabs>
        <w:jc w:val="both"/>
        <w:rPr>
          <w:sz w:val="26"/>
          <w:szCs w:val="26"/>
        </w:rPr>
      </w:pPr>
      <w:r w:rsidRPr="005E6191">
        <w:rPr>
          <w:sz w:val="26"/>
          <w:szCs w:val="26"/>
        </w:rPr>
        <w:t>В случае если принятый оптимальный вариант ОТР требует внесения изменений в ИРД</w:t>
      </w:r>
      <w:r>
        <w:rPr>
          <w:sz w:val="26"/>
          <w:szCs w:val="26"/>
        </w:rPr>
        <w:t>, на основании Протокола ТК</w:t>
      </w:r>
      <w:r w:rsidRPr="005E6191">
        <w:rPr>
          <w:sz w:val="26"/>
          <w:szCs w:val="26"/>
        </w:rPr>
        <w:t>, профильными подразделениями проводится корректировка соответствующего исходно-разрешительного документа в сроки согласно требованиям данного Регламента.</w:t>
      </w:r>
    </w:p>
    <w:p w:rsidR="00CA2168" w:rsidRPr="005E6191" w:rsidRDefault="00CA2168" w:rsidP="009E4E3C">
      <w:pPr>
        <w:numPr>
          <w:ilvl w:val="0"/>
          <w:numId w:val="42"/>
        </w:numPr>
        <w:tabs>
          <w:tab w:val="left" w:pos="1134"/>
        </w:tabs>
        <w:jc w:val="both"/>
        <w:rPr>
          <w:sz w:val="26"/>
          <w:szCs w:val="26"/>
        </w:rPr>
      </w:pPr>
      <w:r w:rsidRPr="005E6191">
        <w:rPr>
          <w:sz w:val="26"/>
          <w:szCs w:val="26"/>
        </w:rPr>
        <w:lastRenderedPageBreak/>
        <w:t>В случае если принятый оптимальный вариант ОТР требует значительного  увеличения ориентировочной стоимости (более 20%) согласно утвержденной ИПР, вариант о проведении перевооружения, реконструкции или нового строительства объекта выносится на рассмотрение Инвестиционной комиссии.</w:t>
      </w:r>
    </w:p>
    <w:p w:rsidR="00CA2168" w:rsidRPr="005E6191" w:rsidRDefault="00CA2168" w:rsidP="009E4E3C">
      <w:pPr>
        <w:numPr>
          <w:ilvl w:val="0"/>
          <w:numId w:val="42"/>
        </w:numPr>
        <w:tabs>
          <w:tab w:val="left" w:pos="1134"/>
        </w:tabs>
        <w:jc w:val="both"/>
        <w:rPr>
          <w:sz w:val="26"/>
          <w:szCs w:val="26"/>
        </w:rPr>
      </w:pPr>
      <w:r w:rsidRPr="005E6191">
        <w:rPr>
          <w:sz w:val="26"/>
          <w:szCs w:val="26"/>
        </w:rPr>
        <w:t>ПТС, совместно с УКС (при необходимости) готовит обосновывающие материалы и направляет в ФЭУ для вынесения на рассмотрение Инвестиционной комиссии принятый вариант технического решения.</w:t>
      </w:r>
    </w:p>
    <w:p w:rsidR="00CA2168" w:rsidRPr="005E6191" w:rsidRDefault="00CA2168" w:rsidP="009E4E3C">
      <w:pPr>
        <w:numPr>
          <w:ilvl w:val="0"/>
          <w:numId w:val="42"/>
        </w:numPr>
        <w:tabs>
          <w:tab w:val="left" w:pos="1134"/>
        </w:tabs>
        <w:jc w:val="both"/>
        <w:rPr>
          <w:sz w:val="26"/>
          <w:szCs w:val="26"/>
        </w:rPr>
      </w:pPr>
      <w:r w:rsidRPr="005E6191">
        <w:rPr>
          <w:sz w:val="26"/>
          <w:szCs w:val="26"/>
        </w:rPr>
        <w:t>В случае положительного решения Инвестиционной комиссии, профильными подразделениями вносятся необходимые изменения в ИРД.</w:t>
      </w:r>
    </w:p>
    <w:p w:rsidR="00CA2168" w:rsidRPr="005E6191" w:rsidRDefault="00CA2168" w:rsidP="009E4E3C">
      <w:pPr>
        <w:numPr>
          <w:ilvl w:val="0"/>
          <w:numId w:val="42"/>
        </w:numPr>
        <w:tabs>
          <w:tab w:val="left" w:pos="1134"/>
        </w:tabs>
        <w:jc w:val="both"/>
        <w:rPr>
          <w:sz w:val="26"/>
          <w:szCs w:val="26"/>
        </w:rPr>
      </w:pPr>
      <w:r w:rsidRPr="005E6191">
        <w:rPr>
          <w:sz w:val="26"/>
          <w:szCs w:val="26"/>
        </w:rPr>
        <w:t>В случае отрицательного решения предоставленный вариант отправляется на корректировку с последующим вынесением на рассмотрение Технического комитета.</w:t>
      </w:r>
    </w:p>
    <w:p w:rsidR="003B2326" w:rsidRPr="005E6191" w:rsidRDefault="003B2326" w:rsidP="00397432">
      <w:pPr>
        <w:rPr>
          <w:sz w:val="26"/>
          <w:szCs w:val="26"/>
        </w:rPr>
      </w:pPr>
    </w:p>
    <w:p w:rsidR="006143B4" w:rsidRPr="005E6191" w:rsidRDefault="006143B4" w:rsidP="00165D4C">
      <w:pPr>
        <w:pStyle w:val="a3"/>
        <w:rPr>
          <w:sz w:val="26"/>
          <w:szCs w:val="26"/>
        </w:rPr>
      </w:pPr>
      <w:bookmarkStart w:id="23" w:name="_Toc446063101"/>
      <w:r w:rsidRPr="005E6191">
        <w:rPr>
          <w:sz w:val="26"/>
          <w:szCs w:val="26"/>
        </w:rPr>
        <w:t>Согласо</w:t>
      </w:r>
      <w:r w:rsidR="00B63961" w:rsidRPr="005E6191">
        <w:rPr>
          <w:sz w:val="26"/>
          <w:szCs w:val="26"/>
        </w:rPr>
        <w:t xml:space="preserve">вание разделов стадии </w:t>
      </w:r>
      <w:r w:rsidRPr="005E6191">
        <w:rPr>
          <w:sz w:val="26"/>
          <w:szCs w:val="26"/>
        </w:rPr>
        <w:t xml:space="preserve">ОТР требующие </w:t>
      </w:r>
      <w:r w:rsidR="008550B7" w:rsidRPr="005E6191">
        <w:rPr>
          <w:sz w:val="26"/>
          <w:szCs w:val="26"/>
        </w:rPr>
        <w:t>визирования в бумажном варианте.</w:t>
      </w:r>
      <w:bookmarkEnd w:id="23"/>
    </w:p>
    <w:p w:rsidR="00B63961" w:rsidRPr="005E6191" w:rsidRDefault="006143B4" w:rsidP="009E4E3C">
      <w:pPr>
        <w:numPr>
          <w:ilvl w:val="3"/>
          <w:numId w:val="43"/>
        </w:numPr>
        <w:tabs>
          <w:tab w:val="left" w:pos="1134"/>
        </w:tabs>
        <w:ind w:left="709" w:hanging="425"/>
        <w:jc w:val="both"/>
        <w:rPr>
          <w:sz w:val="26"/>
          <w:szCs w:val="26"/>
        </w:rPr>
      </w:pPr>
      <w:r w:rsidRPr="005E6191">
        <w:rPr>
          <w:sz w:val="26"/>
          <w:szCs w:val="26"/>
        </w:rPr>
        <w:t>Проектная</w:t>
      </w:r>
      <w:r w:rsidR="003B2326" w:rsidRPr="005E6191">
        <w:rPr>
          <w:sz w:val="26"/>
          <w:szCs w:val="26"/>
        </w:rPr>
        <w:t xml:space="preserve"> </w:t>
      </w:r>
      <w:r w:rsidRPr="005E6191">
        <w:rPr>
          <w:sz w:val="26"/>
          <w:szCs w:val="26"/>
        </w:rPr>
        <w:t>организация предоставляет разделы стадии ОТР</w:t>
      </w:r>
      <w:r w:rsidR="003B2326" w:rsidRPr="005E6191">
        <w:rPr>
          <w:sz w:val="26"/>
          <w:szCs w:val="26"/>
        </w:rPr>
        <w:t xml:space="preserve">, </w:t>
      </w:r>
      <w:r w:rsidRPr="005E6191">
        <w:rPr>
          <w:sz w:val="26"/>
          <w:szCs w:val="26"/>
        </w:rPr>
        <w:t>требующие визирования на бумажном носи</w:t>
      </w:r>
      <w:r w:rsidR="003B2326" w:rsidRPr="005E6191">
        <w:rPr>
          <w:sz w:val="26"/>
          <w:szCs w:val="26"/>
        </w:rPr>
        <w:t xml:space="preserve">теле, в количестве, указанном в </w:t>
      </w:r>
      <w:r w:rsidRPr="005E6191">
        <w:rPr>
          <w:sz w:val="26"/>
          <w:szCs w:val="26"/>
        </w:rPr>
        <w:t>задании на проектирование и оформленные в соответствии с</w:t>
      </w:r>
      <w:r w:rsidR="000F7FA6" w:rsidRPr="005E6191">
        <w:rPr>
          <w:sz w:val="26"/>
          <w:szCs w:val="26"/>
        </w:rPr>
        <w:t xml:space="preserve"> установленными ИА </w:t>
      </w:r>
      <w:r w:rsidR="003B2326" w:rsidRPr="005E6191">
        <w:rPr>
          <w:sz w:val="26"/>
          <w:szCs w:val="26"/>
        </w:rPr>
        <w:t>требованиями к данному регламенту</w:t>
      </w:r>
      <w:r w:rsidR="000F7FA6" w:rsidRPr="005E6191">
        <w:rPr>
          <w:sz w:val="26"/>
          <w:szCs w:val="26"/>
        </w:rPr>
        <w:t xml:space="preserve"> (см</w:t>
      </w:r>
      <w:proofErr w:type="gramStart"/>
      <w:r w:rsidR="000F7FA6" w:rsidRPr="005E6191">
        <w:rPr>
          <w:sz w:val="26"/>
          <w:szCs w:val="26"/>
        </w:rPr>
        <w:t>.р</w:t>
      </w:r>
      <w:proofErr w:type="gramEnd"/>
      <w:r w:rsidR="000F7FA6" w:rsidRPr="005E6191">
        <w:rPr>
          <w:sz w:val="26"/>
          <w:szCs w:val="26"/>
        </w:rPr>
        <w:t>егламент ИА)</w:t>
      </w:r>
      <w:r w:rsidR="003B2326" w:rsidRPr="005E6191">
        <w:rPr>
          <w:sz w:val="26"/>
          <w:szCs w:val="26"/>
        </w:rPr>
        <w:t>.</w:t>
      </w:r>
    </w:p>
    <w:p w:rsidR="00B63961" w:rsidRPr="005E6191" w:rsidRDefault="006143B4" w:rsidP="009E4E3C">
      <w:pPr>
        <w:numPr>
          <w:ilvl w:val="3"/>
          <w:numId w:val="43"/>
        </w:numPr>
        <w:tabs>
          <w:tab w:val="left" w:pos="1134"/>
        </w:tabs>
        <w:ind w:left="709" w:hanging="425"/>
        <w:jc w:val="both"/>
        <w:rPr>
          <w:sz w:val="26"/>
          <w:szCs w:val="26"/>
        </w:rPr>
      </w:pPr>
      <w:r w:rsidRPr="005E6191">
        <w:rPr>
          <w:sz w:val="26"/>
          <w:szCs w:val="26"/>
        </w:rPr>
        <w:t>Проектная организ</w:t>
      </w:r>
      <w:r w:rsidR="00B63961" w:rsidRPr="005E6191">
        <w:rPr>
          <w:sz w:val="26"/>
          <w:szCs w:val="26"/>
        </w:rPr>
        <w:t xml:space="preserve">ация направляет разделы стадии </w:t>
      </w:r>
      <w:r w:rsidRPr="005E6191">
        <w:rPr>
          <w:sz w:val="26"/>
          <w:szCs w:val="26"/>
        </w:rPr>
        <w:t>ОТР, требующие визирования, с сопроводительным письмом в филиал заказчик на имя заместителя директора филиала по капитальному строительству.</w:t>
      </w:r>
    </w:p>
    <w:p w:rsidR="00B63961" w:rsidRPr="005E6191" w:rsidRDefault="006143B4" w:rsidP="009E4E3C">
      <w:pPr>
        <w:numPr>
          <w:ilvl w:val="3"/>
          <w:numId w:val="43"/>
        </w:numPr>
        <w:tabs>
          <w:tab w:val="left" w:pos="1134"/>
        </w:tabs>
        <w:ind w:left="709" w:hanging="425"/>
        <w:jc w:val="both"/>
        <w:rPr>
          <w:sz w:val="26"/>
          <w:szCs w:val="26"/>
        </w:rPr>
      </w:pPr>
      <w:r w:rsidRPr="005E6191">
        <w:rPr>
          <w:sz w:val="26"/>
          <w:szCs w:val="26"/>
        </w:rPr>
        <w:t>Заместитель директора по капитальному строительству фил</w:t>
      </w:r>
      <w:r w:rsidR="00B63961" w:rsidRPr="005E6191">
        <w:rPr>
          <w:sz w:val="26"/>
          <w:szCs w:val="26"/>
        </w:rPr>
        <w:t xml:space="preserve">иала направляет разделы стадии </w:t>
      </w:r>
      <w:r w:rsidRPr="005E6191">
        <w:rPr>
          <w:sz w:val="26"/>
          <w:szCs w:val="26"/>
        </w:rPr>
        <w:t>ОТР для организации визирования в ПТ</w:t>
      </w:r>
      <w:r w:rsidR="00B63961" w:rsidRPr="005E6191">
        <w:rPr>
          <w:sz w:val="26"/>
          <w:szCs w:val="26"/>
        </w:rPr>
        <w:t>С</w:t>
      </w:r>
      <w:r w:rsidRPr="005E6191">
        <w:rPr>
          <w:sz w:val="26"/>
          <w:szCs w:val="26"/>
        </w:rPr>
        <w:t xml:space="preserve"> с сопроводительным письмом на имя главного инженера филиала и</w:t>
      </w:r>
      <w:r w:rsidR="001F16F7">
        <w:rPr>
          <w:sz w:val="26"/>
          <w:szCs w:val="26"/>
        </w:rPr>
        <w:t xml:space="preserve"> в</w:t>
      </w:r>
      <w:r w:rsidRPr="005E6191">
        <w:rPr>
          <w:sz w:val="26"/>
          <w:szCs w:val="26"/>
        </w:rPr>
        <w:t xml:space="preserve"> </w:t>
      </w:r>
      <w:r w:rsidR="001F16F7">
        <w:rPr>
          <w:sz w:val="26"/>
          <w:szCs w:val="26"/>
        </w:rPr>
        <w:t xml:space="preserve">Блок Заместителя главного инженера по </w:t>
      </w:r>
      <w:proofErr w:type="spellStart"/>
      <w:r w:rsidR="001F16F7">
        <w:rPr>
          <w:sz w:val="26"/>
          <w:szCs w:val="26"/>
        </w:rPr>
        <w:t>ИиПД</w:t>
      </w:r>
      <w:proofErr w:type="spellEnd"/>
      <w:r w:rsidRPr="005E6191">
        <w:rPr>
          <w:sz w:val="26"/>
          <w:szCs w:val="26"/>
        </w:rPr>
        <w:t xml:space="preserve"> с сопроводительным письмом на имя Первого заместителя генерального директора – </w:t>
      </w:r>
      <w:r w:rsidR="00155F81">
        <w:rPr>
          <w:sz w:val="26"/>
          <w:szCs w:val="26"/>
        </w:rPr>
        <w:t>главного инженера</w:t>
      </w:r>
      <w:r w:rsidRPr="005E6191">
        <w:rPr>
          <w:sz w:val="26"/>
          <w:szCs w:val="26"/>
        </w:rPr>
        <w:t>.</w:t>
      </w:r>
    </w:p>
    <w:p w:rsidR="00920548" w:rsidRPr="005E6191" w:rsidRDefault="006143B4" w:rsidP="009E4E3C">
      <w:pPr>
        <w:numPr>
          <w:ilvl w:val="3"/>
          <w:numId w:val="43"/>
        </w:numPr>
        <w:tabs>
          <w:tab w:val="left" w:pos="1134"/>
        </w:tabs>
        <w:ind w:left="709" w:hanging="425"/>
        <w:jc w:val="both"/>
        <w:rPr>
          <w:sz w:val="26"/>
          <w:szCs w:val="26"/>
        </w:rPr>
      </w:pPr>
      <w:r w:rsidRPr="005E6191">
        <w:rPr>
          <w:sz w:val="26"/>
          <w:szCs w:val="26"/>
        </w:rPr>
        <w:t>ПТ</w:t>
      </w:r>
      <w:r w:rsidR="00B63961" w:rsidRPr="005E6191">
        <w:rPr>
          <w:sz w:val="26"/>
          <w:szCs w:val="26"/>
        </w:rPr>
        <w:t xml:space="preserve">С </w:t>
      </w:r>
      <w:r w:rsidRPr="005E6191">
        <w:rPr>
          <w:sz w:val="26"/>
          <w:szCs w:val="26"/>
        </w:rPr>
        <w:t xml:space="preserve">направляет </w:t>
      </w:r>
      <w:r w:rsidR="00B63961" w:rsidRPr="005E6191">
        <w:rPr>
          <w:sz w:val="26"/>
          <w:szCs w:val="26"/>
        </w:rPr>
        <w:t xml:space="preserve">предоставленные разделы стадии </w:t>
      </w:r>
      <w:r w:rsidRPr="005E6191">
        <w:rPr>
          <w:sz w:val="26"/>
          <w:szCs w:val="26"/>
        </w:rPr>
        <w:t>ОТР на визирование в технические службы филиала, с соответствующими сопроводительными письмами</w:t>
      </w:r>
      <w:r w:rsidR="00920548" w:rsidRPr="005E6191">
        <w:rPr>
          <w:sz w:val="26"/>
          <w:szCs w:val="26"/>
        </w:rPr>
        <w:t xml:space="preserve">, а </w:t>
      </w:r>
      <w:r w:rsidRPr="005E6191">
        <w:rPr>
          <w:sz w:val="26"/>
          <w:szCs w:val="26"/>
        </w:rPr>
        <w:t>затем на подпись главного инженера филиала.</w:t>
      </w:r>
    </w:p>
    <w:p w:rsidR="006143B4" w:rsidRPr="005E6191" w:rsidRDefault="006143B4" w:rsidP="009E4E3C">
      <w:pPr>
        <w:numPr>
          <w:ilvl w:val="3"/>
          <w:numId w:val="43"/>
        </w:numPr>
        <w:tabs>
          <w:tab w:val="left" w:pos="1134"/>
        </w:tabs>
        <w:ind w:left="709" w:hanging="425"/>
        <w:jc w:val="both"/>
        <w:rPr>
          <w:sz w:val="26"/>
          <w:szCs w:val="26"/>
        </w:rPr>
      </w:pPr>
      <w:r w:rsidRPr="005E6191">
        <w:rPr>
          <w:sz w:val="26"/>
          <w:szCs w:val="26"/>
        </w:rPr>
        <w:t>Технические подразделения филиала ви</w:t>
      </w:r>
      <w:r w:rsidR="00920548" w:rsidRPr="005E6191">
        <w:rPr>
          <w:sz w:val="26"/>
          <w:szCs w:val="26"/>
        </w:rPr>
        <w:t xml:space="preserve">зируют предоставленные разделы </w:t>
      </w:r>
      <w:r w:rsidRPr="005E6191">
        <w:rPr>
          <w:sz w:val="26"/>
          <w:szCs w:val="26"/>
        </w:rPr>
        <w:t>ОТР</w:t>
      </w:r>
      <w:r w:rsidR="00920548" w:rsidRPr="005E6191">
        <w:rPr>
          <w:sz w:val="26"/>
          <w:szCs w:val="26"/>
        </w:rPr>
        <w:t xml:space="preserve"> </w:t>
      </w:r>
      <w:r w:rsidRPr="005E6191">
        <w:rPr>
          <w:sz w:val="26"/>
          <w:szCs w:val="26"/>
        </w:rPr>
        <w:t>в срок до 3 рабочих дней.</w:t>
      </w:r>
    </w:p>
    <w:p w:rsidR="00920548" w:rsidRPr="005E6191" w:rsidRDefault="00920548" w:rsidP="00920548">
      <w:pPr>
        <w:tabs>
          <w:tab w:val="left" w:pos="1134"/>
        </w:tabs>
        <w:ind w:left="142"/>
        <w:jc w:val="both"/>
        <w:rPr>
          <w:sz w:val="26"/>
          <w:szCs w:val="26"/>
        </w:rPr>
      </w:pPr>
    </w:p>
    <w:p w:rsidR="006143B4" w:rsidRPr="005E6191" w:rsidRDefault="006143B4" w:rsidP="00165D4C">
      <w:pPr>
        <w:pStyle w:val="a2"/>
        <w:rPr>
          <w:sz w:val="26"/>
          <w:szCs w:val="26"/>
        </w:rPr>
      </w:pPr>
      <w:bookmarkStart w:id="24" w:name="_Toc446063102"/>
      <w:r w:rsidRPr="005E6191">
        <w:rPr>
          <w:sz w:val="26"/>
          <w:szCs w:val="26"/>
        </w:rPr>
        <w:lastRenderedPageBreak/>
        <w:t>Разработка и согласование опросных листов, заявочных спецификаций и заданий заводам изготовителям на оборудование.</w:t>
      </w:r>
      <w:bookmarkEnd w:id="24"/>
    </w:p>
    <w:p w:rsidR="00235CE3" w:rsidRDefault="006143B4" w:rsidP="009E4E3C">
      <w:pPr>
        <w:numPr>
          <w:ilvl w:val="3"/>
          <w:numId w:val="55"/>
        </w:numPr>
        <w:tabs>
          <w:tab w:val="left" w:pos="0"/>
        </w:tabs>
        <w:ind w:left="0" w:firstLine="426"/>
        <w:jc w:val="both"/>
        <w:rPr>
          <w:sz w:val="26"/>
          <w:szCs w:val="26"/>
        </w:rPr>
      </w:pPr>
      <w:r w:rsidRPr="005E6191">
        <w:rPr>
          <w:sz w:val="26"/>
          <w:szCs w:val="26"/>
        </w:rPr>
        <w:t>На основании оптимального технического решения, утвержденного протоколом Технического комитета, проектные организации в течени</w:t>
      </w:r>
      <w:proofErr w:type="gramStart"/>
      <w:r w:rsidRPr="005E6191">
        <w:rPr>
          <w:sz w:val="26"/>
          <w:szCs w:val="26"/>
        </w:rPr>
        <w:t>и</w:t>
      </w:r>
      <w:proofErr w:type="gramEnd"/>
      <w:r w:rsidRPr="005E6191">
        <w:rPr>
          <w:sz w:val="26"/>
          <w:szCs w:val="26"/>
        </w:rPr>
        <w:t xml:space="preserve"> 10 рабочих дней разрабатывают опросные листы, заявочные спецификации и задания заводам изготовителям и предоставляют их в электронном виде с сопроводительным письмом в филиал - заказчик на имя заместителя директора филиала по капитальному строительству. </w:t>
      </w:r>
    </w:p>
    <w:p w:rsidR="00CA2168" w:rsidRPr="005E6191" w:rsidRDefault="00F94758" w:rsidP="009E4E3C">
      <w:pPr>
        <w:numPr>
          <w:ilvl w:val="3"/>
          <w:numId w:val="55"/>
        </w:numPr>
        <w:tabs>
          <w:tab w:val="left" w:pos="0"/>
        </w:tabs>
        <w:ind w:left="0" w:firstLine="426"/>
        <w:jc w:val="both"/>
        <w:rPr>
          <w:sz w:val="26"/>
          <w:szCs w:val="26"/>
        </w:rPr>
      </w:pPr>
      <w:r>
        <w:rPr>
          <w:sz w:val="26"/>
          <w:szCs w:val="26"/>
        </w:rPr>
        <w:t>О</w:t>
      </w:r>
      <w:r w:rsidR="00CA2168">
        <w:rPr>
          <w:sz w:val="26"/>
          <w:szCs w:val="26"/>
        </w:rPr>
        <w:t>просные листы по объектам 110 кВ и выше (при согласовании с Мос</w:t>
      </w:r>
      <w:r w:rsidR="00D2663B">
        <w:rPr>
          <w:sz w:val="26"/>
          <w:szCs w:val="26"/>
        </w:rPr>
        <w:t xml:space="preserve">ковским </w:t>
      </w:r>
      <w:r w:rsidR="00CA2168">
        <w:rPr>
          <w:sz w:val="26"/>
          <w:szCs w:val="26"/>
        </w:rPr>
        <w:t xml:space="preserve">РДУ) могут быть направлены на согласование только после согласования главной схемы </w:t>
      </w:r>
      <w:proofErr w:type="gramStart"/>
      <w:r w:rsidR="00CA2168">
        <w:rPr>
          <w:sz w:val="26"/>
          <w:szCs w:val="26"/>
        </w:rPr>
        <w:t>с</w:t>
      </w:r>
      <w:proofErr w:type="gramEnd"/>
      <w:r w:rsidR="00CA2168">
        <w:rPr>
          <w:sz w:val="26"/>
          <w:szCs w:val="26"/>
        </w:rPr>
        <w:t xml:space="preserve"> Мос</w:t>
      </w:r>
      <w:r w:rsidR="00D2663B">
        <w:rPr>
          <w:sz w:val="26"/>
          <w:szCs w:val="26"/>
        </w:rPr>
        <w:t xml:space="preserve">ковским </w:t>
      </w:r>
      <w:r w:rsidR="00CA2168">
        <w:rPr>
          <w:sz w:val="26"/>
          <w:szCs w:val="26"/>
        </w:rPr>
        <w:t>РДУ.</w:t>
      </w:r>
    </w:p>
    <w:p w:rsidR="00235CE3" w:rsidRPr="005E6191" w:rsidRDefault="006143B4" w:rsidP="009E4E3C">
      <w:pPr>
        <w:numPr>
          <w:ilvl w:val="3"/>
          <w:numId w:val="55"/>
        </w:numPr>
        <w:tabs>
          <w:tab w:val="left" w:pos="0"/>
        </w:tabs>
        <w:ind w:left="0" w:firstLine="426"/>
        <w:jc w:val="both"/>
        <w:rPr>
          <w:sz w:val="26"/>
          <w:szCs w:val="26"/>
        </w:rPr>
      </w:pPr>
      <w:r w:rsidRPr="005E6191">
        <w:rPr>
          <w:sz w:val="26"/>
          <w:szCs w:val="26"/>
        </w:rPr>
        <w:t xml:space="preserve">Количество и очередность рассматривающих служб определяется в зависимости от состава </w:t>
      </w:r>
      <w:r w:rsidR="00235CE3" w:rsidRPr="005E6191">
        <w:rPr>
          <w:sz w:val="26"/>
          <w:szCs w:val="26"/>
        </w:rPr>
        <w:t>опросных листов, заявочных спецификаций и заданий</w:t>
      </w:r>
      <w:r w:rsidRPr="005E6191">
        <w:rPr>
          <w:sz w:val="26"/>
          <w:szCs w:val="26"/>
        </w:rPr>
        <w:t xml:space="preserve"> заводам изготовителям. </w:t>
      </w:r>
    </w:p>
    <w:p w:rsidR="00F90737" w:rsidRPr="005E6191" w:rsidRDefault="006143B4" w:rsidP="009E4E3C">
      <w:pPr>
        <w:numPr>
          <w:ilvl w:val="3"/>
          <w:numId w:val="55"/>
        </w:numPr>
        <w:tabs>
          <w:tab w:val="left" w:pos="0"/>
        </w:tabs>
        <w:ind w:left="0" w:firstLine="426"/>
        <w:jc w:val="both"/>
        <w:rPr>
          <w:sz w:val="26"/>
          <w:szCs w:val="26"/>
        </w:rPr>
      </w:pPr>
      <w:proofErr w:type="gramStart"/>
      <w:r w:rsidRPr="005E6191">
        <w:rPr>
          <w:sz w:val="26"/>
          <w:szCs w:val="26"/>
        </w:rPr>
        <w:t xml:space="preserve">Заместитель директора по капитальному строительству направляет </w:t>
      </w:r>
      <w:r w:rsidR="00F90737" w:rsidRPr="005E6191">
        <w:rPr>
          <w:sz w:val="26"/>
          <w:szCs w:val="26"/>
        </w:rPr>
        <w:t xml:space="preserve">(в электронном виде) </w:t>
      </w:r>
      <w:r w:rsidRPr="005E6191">
        <w:rPr>
          <w:sz w:val="26"/>
          <w:szCs w:val="26"/>
        </w:rPr>
        <w:t>опросные листы, заявочные спецификации и задания заводам изготовителям на рассмотрение в ПТ</w:t>
      </w:r>
      <w:r w:rsidR="00235CE3" w:rsidRPr="005E6191">
        <w:rPr>
          <w:sz w:val="26"/>
          <w:szCs w:val="26"/>
        </w:rPr>
        <w:t>С</w:t>
      </w:r>
      <w:r w:rsidRPr="005E6191">
        <w:rPr>
          <w:sz w:val="26"/>
          <w:szCs w:val="26"/>
        </w:rPr>
        <w:t xml:space="preserve"> с сопроводительным письмом на главного инженера </w:t>
      </w:r>
      <w:r w:rsidR="00F90737" w:rsidRPr="005E6191">
        <w:rPr>
          <w:sz w:val="26"/>
          <w:szCs w:val="26"/>
        </w:rPr>
        <w:t xml:space="preserve">филиала и </w:t>
      </w:r>
      <w:r w:rsidR="001F16F7">
        <w:rPr>
          <w:sz w:val="26"/>
          <w:szCs w:val="26"/>
        </w:rPr>
        <w:t xml:space="preserve">в Блок Заместителя главного инженера по </w:t>
      </w:r>
      <w:proofErr w:type="spellStart"/>
      <w:r w:rsidR="001F16F7">
        <w:rPr>
          <w:sz w:val="26"/>
          <w:szCs w:val="26"/>
        </w:rPr>
        <w:t>ИиПД</w:t>
      </w:r>
      <w:proofErr w:type="spellEnd"/>
      <w:r w:rsidRPr="005E6191">
        <w:rPr>
          <w:sz w:val="26"/>
          <w:szCs w:val="26"/>
        </w:rPr>
        <w:t xml:space="preserve"> с сопроводительным письмом на имя Первого заместителя генерального директора – </w:t>
      </w:r>
      <w:r w:rsidR="00155F81">
        <w:rPr>
          <w:sz w:val="26"/>
          <w:szCs w:val="26"/>
        </w:rPr>
        <w:t xml:space="preserve">главного инженера </w:t>
      </w:r>
      <w:r w:rsidR="00520AA8" w:rsidRPr="005E6191">
        <w:rPr>
          <w:sz w:val="26"/>
          <w:szCs w:val="26"/>
        </w:rPr>
        <w:t>или через программу Электронный архив ПСД</w:t>
      </w:r>
      <w:r w:rsidRPr="005E6191">
        <w:rPr>
          <w:sz w:val="26"/>
          <w:szCs w:val="26"/>
        </w:rPr>
        <w:t>.</w:t>
      </w:r>
      <w:proofErr w:type="gramEnd"/>
    </w:p>
    <w:p w:rsidR="00F90737" w:rsidRPr="005E6191" w:rsidRDefault="006143B4" w:rsidP="009E4E3C">
      <w:pPr>
        <w:numPr>
          <w:ilvl w:val="3"/>
          <w:numId w:val="55"/>
        </w:numPr>
        <w:tabs>
          <w:tab w:val="left" w:pos="0"/>
        </w:tabs>
        <w:ind w:left="0" w:firstLine="426"/>
        <w:jc w:val="both"/>
        <w:rPr>
          <w:sz w:val="26"/>
          <w:szCs w:val="26"/>
        </w:rPr>
      </w:pPr>
      <w:r w:rsidRPr="005E6191">
        <w:rPr>
          <w:sz w:val="26"/>
          <w:szCs w:val="26"/>
        </w:rPr>
        <w:t>ПТ</w:t>
      </w:r>
      <w:r w:rsidR="00F90737" w:rsidRPr="005E6191">
        <w:rPr>
          <w:sz w:val="26"/>
          <w:szCs w:val="26"/>
        </w:rPr>
        <w:t xml:space="preserve">С </w:t>
      </w:r>
      <w:r w:rsidRPr="005E6191">
        <w:rPr>
          <w:sz w:val="26"/>
          <w:szCs w:val="26"/>
        </w:rPr>
        <w:t>направляет в электронном виде предоставленные опросные листы, заявочные спецификации и з</w:t>
      </w:r>
      <w:r w:rsidR="00F90737" w:rsidRPr="005E6191">
        <w:rPr>
          <w:sz w:val="26"/>
          <w:szCs w:val="26"/>
        </w:rPr>
        <w:t xml:space="preserve">адания заводам изготовителям на </w:t>
      </w:r>
      <w:r w:rsidRPr="005E6191">
        <w:rPr>
          <w:sz w:val="26"/>
          <w:szCs w:val="26"/>
        </w:rPr>
        <w:t>параллельное рассмотрени</w:t>
      </w:r>
      <w:r w:rsidR="00F90737" w:rsidRPr="005E6191">
        <w:rPr>
          <w:sz w:val="26"/>
          <w:szCs w:val="26"/>
        </w:rPr>
        <w:t>е в технические службы филиала.</w:t>
      </w:r>
    </w:p>
    <w:p w:rsidR="00F90737" w:rsidRPr="005E6191" w:rsidRDefault="006143B4" w:rsidP="009E4E3C">
      <w:pPr>
        <w:numPr>
          <w:ilvl w:val="3"/>
          <w:numId w:val="55"/>
        </w:numPr>
        <w:tabs>
          <w:tab w:val="left" w:pos="0"/>
        </w:tabs>
        <w:ind w:left="0" w:firstLine="426"/>
        <w:jc w:val="both"/>
        <w:rPr>
          <w:sz w:val="26"/>
          <w:szCs w:val="26"/>
        </w:rPr>
      </w:pPr>
      <w:r w:rsidRPr="005E6191">
        <w:rPr>
          <w:sz w:val="26"/>
          <w:szCs w:val="26"/>
        </w:rPr>
        <w:t>Технические подразделения филиала рассматривают опросные листы, заявочные спецификации и задания заводам изготовителям в срок до 3</w:t>
      </w:r>
      <w:r w:rsidR="00F90737" w:rsidRPr="005E6191">
        <w:rPr>
          <w:sz w:val="26"/>
          <w:szCs w:val="26"/>
        </w:rPr>
        <w:t>-х</w:t>
      </w:r>
      <w:r w:rsidRPr="005E6191">
        <w:rPr>
          <w:sz w:val="26"/>
          <w:szCs w:val="26"/>
        </w:rPr>
        <w:t xml:space="preserve"> рабочих дней. </w:t>
      </w:r>
    </w:p>
    <w:p w:rsidR="00F90737" w:rsidRPr="005E6191" w:rsidRDefault="006143B4" w:rsidP="009E4E3C">
      <w:pPr>
        <w:numPr>
          <w:ilvl w:val="3"/>
          <w:numId w:val="55"/>
        </w:numPr>
        <w:tabs>
          <w:tab w:val="left" w:pos="0"/>
        </w:tabs>
        <w:ind w:left="0" w:firstLine="426"/>
        <w:jc w:val="both"/>
        <w:rPr>
          <w:sz w:val="26"/>
          <w:szCs w:val="26"/>
        </w:rPr>
      </w:pPr>
      <w:r w:rsidRPr="005E6191">
        <w:rPr>
          <w:sz w:val="26"/>
          <w:szCs w:val="26"/>
        </w:rPr>
        <w:t>По результатам рассмот</w:t>
      </w:r>
      <w:r w:rsidR="00F90737" w:rsidRPr="005E6191">
        <w:rPr>
          <w:sz w:val="26"/>
          <w:szCs w:val="26"/>
        </w:rPr>
        <w:t xml:space="preserve">рения технические подразделения </w:t>
      </w:r>
      <w:r w:rsidRPr="005E6191">
        <w:rPr>
          <w:sz w:val="26"/>
          <w:szCs w:val="26"/>
        </w:rPr>
        <w:t>направляют служебную записку с замечаниями по предоставленной документации ил</w:t>
      </w:r>
      <w:proofErr w:type="gramStart"/>
      <w:r w:rsidRPr="005E6191">
        <w:rPr>
          <w:sz w:val="26"/>
          <w:szCs w:val="26"/>
        </w:rPr>
        <w:t>и о ее</w:t>
      </w:r>
      <w:proofErr w:type="gramEnd"/>
      <w:r w:rsidRPr="005E6191">
        <w:rPr>
          <w:sz w:val="26"/>
          <w:szCs w:val="26"/>
        </w:rPr>
        <w:t xml:space="preserve"> согласовании в адрес ПТ</w:t>
      </w:r>
      <w:r w:rsidR="00F90737" w:rsidRPr="005E6191">
        <w:rPr>
          <w:sz w:val="26"/>
          <w:szCs w:val="26"/>
        </w:rPr>
        <w:t>С</w:t>
      </w:r>
      <w:r w:rsidRPr="005E6191">
        <w:rPr>
          <w:sz w:val="26"/>
          <w:szCs w:val="26"/>
        </w:rPr>
        <w:t>.</w:t>
      </w:r>
    </w:p>
    <w:p w:rsidR="00F90737" w:rsidRPr="005E6191" w:rsidRDefault="00F90737" w:rsidP="009E4E3C">
      <w:pPr>
        <w:numPr>
          <w:ilvl w:val="3"/>
          <w:numId w:val="55"/>
        </w:numPr>
        <w:tabs>
          <w:tab w:val="left" w:pos="0"/>
        </w:tabs>
        <w:ind w:left="0" w:firstLine="426"/>
        <w:jc w:val="both"/>
        <w:rPr>
          <w:sz w:val="26"/>
          <w:szCs w:val="26"/>
        </w:rPr>
      </w:pPr>
      <w:r w:rsidRPr="005E6191">
        <w:rPr>
          <w:sz w:val="26"/>
          <w:szCs w:val="26"/>
        </w:rPr>
        <w:t xml:space="preserve">ПТС </w:t>
      </w:r>
      <w:r w:rsidR="006143B4" w:rsidRPr="005E6191">
        <w:rPr>
          <w:sz w:val="26"/>
          <w:szCs w:val="26"/>
        </w:rPr>
        <w:t>в течени</w:t>
      </w:r>
      <w:proofErr w:type="gramStart"/>
      <w:r w:rsidR="006143B4" w:rsidRPr="005E6191">
        <w:rPr>
          <w:sz w:val="26"/>
          <w:szCs w:val="26"/>
        </w:rPr>
        <w:t>и</w:t>
      </w:r>
      <w:proofErr w:type="gramEnd"/>
      <w:r w:rsidR="006143B4" w:rsidRPr="005E6191">
        <w:rPr>
          <w:sz w:val="26"/>
          <w:szCs w:val="26"/>
        </w:rPr>
        <w:t xml:space="preserve"> 2</w:t>
      </w:r>
      <w:r w:rsidRPr="005E6191">
        <w:rPr>
          <w:sz w:val="26"/>
          <w:szCs w:val="26"/>
        </w:rPr>
        <w:t>-х</w:t>
      </w:r>
      <w:r w:rsidR="006143B4" w:rsidRPr="005E6191">
        <w:rPr>
          <w:sz w:val="26"/>
          <w:szCs w:val="26"/>
        </w:rPr>
        <w:t xml:space="preserve"> рабочих дней формирует сводную служебную записку с перечнем замечаний всех технических служб филиала или о согласовании предоставленной на рассмотрение документации и направляет ее </w:t>
      </w:r>
      <w:r w:rsidRPr="005E6191">
        <w:rPr>
          <w:sz w:val="26"/>
          <w:szCs w:val="26"/>
        </w:rPr>
        <w:t>посредством</w:t>
      </w:r>
      <w:r w:rsidR="006143B4" w:rsidRPr="005E6191">
        <w:rPr>
          <w:sz w:val="26"/>
          <w:szCs w:val="26"/>
        </w:rPr>
        <w:t xml:space="preserve"> АСУД в адрес </w:t>
      </w:r>
      <w:r w:rsidR="001F16F7">
        <w:rPr>
          <w:sz w:val="26"/>
          <w:szCs w:val="26"/>
        </w:rPr>
        <w:t xml:space="preserve">Блока Заместителя главного инженера по </w:t>
      </w:r>
      <w:proofErr w:type="spellStart"/>
      <w:r w:rsidR="001F16F7">
        <w:rPr>
          <w:sz w:val="26"/>
          <w:szCs w:val="26"/>
        </w:rPr>
        <w:t>ИиПД</w:t>
      </w:r>
      <w:proofErr w:type="spellEnd"/>
      <w:r w:rsidR="00520AA8" w:rsidRPr="005E6191">
        <w:rPr>
          <w:sz w:val="26"/>
          <w:szCs w:val="26"/>
        </w:rPr>
        <w:t xml:space="preserve"> либо через программу Электронный архив ПСД</w:t>
      </w:r>
      <w:r w:rsidR="006143B4" w:rsidRPr="005E6191">
        <w:rPr>
          <w:sz w:val="26"/>
          <w:szCs w:val="26"/>
        </w:rPr>
        <w:t>.</w:t>
      </w:r>
    </w:p>
    <w:p w:rsidR="00F90737" w:rsidRPr="005E6191" w:rsidRDefault="006143B4" w:rsidP="009E4E3C">
      <w:pPr>
        <w:numPr>
          <w:ilvl w:val="3"/>
          <w:numId w:val="55"/>
        </w:numPr>
        <w:tabs>
          <w:tab w:val="left" w:pos="0"/>
        </w:tabs>
        <w:ind w:left="0" w:firstLine="426"/>
        <w:jc w:val="both"/>
        <w:rPr>
          <w:sz w:val="26"/>
          <w:szCs w:val="26"/>
        </w:rPr>
      </w:pPr>
      <w:r w:rsidRPr="005E6191">
        <w:rPr>
          <w:sz w:val="26"/>
          <w:szCs w:val="26"/>
        </w:rPr>
        <w:t>В случае возникновения противоречий между техническими подразделениям</w:t>
      </w:r>
      <w:proofErr w:type="gramStart"/>
      <w:r w:rsidRPr="005E6191">
        <w:rPr>
          <w:sz w:val="26"/>
          <w:szCs w:val="26"/>
        </w:rPr>
        <w:t>и ИА и</w:t>
      </w:r>
      <w:proofErr w:type="gramEnd"/>
      <w:r w:rsidRPr="005E6191">
        <w:rPr>
          <w:sz w:val="26"/>
          <w:szCs w:val="26"/>
        </w:rPr>
        <w:t xml:space="preserve"> филиала при рассмотрении проектной документации, куратор </w:t>
      </w:r>
      <w:r w:rsidR="001F16F7">
        <w:rPr>
          <w:sz w:val="26"/>
          <w:szCs w:val="26"/>
        </w:rPr>
        <w:t xml:space="preserve">Блока Заместителя главного инженера по </w:t>
      </w:r>
      <w:proofErr w:type="spellStart"/>
      <w:r w:rsidR="001F16F7">
        <w:rPr>
          <w:sz w:val="26"/>
          <w:szCs w:val="26"/>
        </w:rPr>
        <w:t>ИиПД</w:t>
      </w:r>
      <w:proofErr w:type="spellEnd"/>
      <w:r w:rsidRPr="005E6191">
        <w:rPr>
          <w:sz w:val="26"/>
          <w:szCs w:val="26"/>
        </w:rPr>
        <w:t xml:space="preserve"> по филиалу  течении 2 рабочих дней организует взаимодействие соответствующих подразделений ИА и филиала для устранения противоречий.</w:t>
      </w:r>
    </w:p>
    <w:p w:rsidR="00F90737" w:rsidRPr="005E6191" w:rsidRDefault="006143B4" w:rsidP="009E4E3C">
      <w:pPr>
        <w:numPr>
          <w:ilvl w:val="3"/>
          <w:numId w:val="55"/>
        </w:numPr>
        <w:tabs>
          <w:tab w:val="left" w:pos="0"/>
        </w:tabs>
        <w:ind w:left="0" w:firstLine="426"/>
        <w:jc w:val="both"/>
        <w:rPr>
          <w:sz w:val="26"/>
          <w:szCs w:val="26"/>
        </w:rPr>
      </w:pPr>
      <w:r w:rsidRPr="005E6191">
        <w:rPr>
          <w:sz w:val="26"/>
          <w:szCs w:val="26"/>
        </w:rPr>
        <w:t xml:space="preserve">Если и по истечении вышеуказанного срока </w:t>
      </w:r>
      <w:r w:rsidR="00F90737" w:rsidRPr="005E6191">
        <w:rPr>
          <w:sz w:val="26"/>
          <w:szCs w:val="26"/>
        </w:rPr>
        <w:t>возможность устранения</w:t>
      </w:r>
      <w:r w:rsidRPr="005E6191">
        <w:rPr>
          <w:sz w:val="26"/>
          <w:szCs w:val="26"/>
        </w:rPr>
        <w:t xml:space="preserve"> противоречий</w:t>
      </w:r>
      <w:r w:rsidR="00F90737" w:rsidRPr="005E6191">
        <w:rPr>
          <w:sz w:val="26"/>
          <w:szCs w:val="26"/>
        </w:rPr>
        <w:t xml:space="preserve"> отсутствует</w:t>
      </w:r>
      <w:r w:rsidRPr="005E6191">
        <w:rPr>
          <w:sz w:val="26"/>
          <w:szCs w:val="26"/>
        </w:rPr>
        <w:t xml:space="preserve">, </w:t>
      </w:r>
      <w:r w:rsidR="00F90737" w:rsidRPr="005E6191">
        <w:rPr>
          <w:sz w:val="26"/>
          <w:szCs w:val="26"/>
        </w:rPr>
        <w:t xml:space="preserve">то </w:t>
      </w:r>
      <w:r w:rsidRPr="005E6191">
        <w:rPr>
          <w:sz w:val="26"/>
          <w:szCs w:val="26"/>
        </w:rPr>
        <w:t>руководствуясь требованиями нормативной документации, итоговое решение основывается на решении руководителя профильного подразделения ИА.</w:t>
      </w:r>
    </w:p>
    <w:p w:rsidR="006143B4" w:rsidRPr="005E6191" w:rsidRDefault="006143B4" w:rsidP="009E4E3C">
      <w:pPr>
        <w:numPr>
          <w:ilvl w:val="3"/>
          <w:numId w:val="55"/>
        </w:numPr>
        <w:tabs>
          <w:tab w:val="left" w:pos="0"/>
        </w:tabs>
        <w:ind w:left="0" w:firstLine="426"/>
        <w:jc w:val="both"/>
        <w:rPr>
          <w:sz w:val="26"/>
          <w:szCs w:val="26"/>
        </w:rPr>
      </w:pPr>
      <w:proofErr w:type="gramStart"/>
      <w:r w:rsidRPr="005E6191">
        <w:rPr>
          <w:sz w:val="26"/>
          <w:szCs w:val="26"/>
        </w:rPr>
        <w:lastRenderedPageBreak/>
        <w:t>На основании предоставленных служебных записок те</w:t>
      </w:r>
      <w:r w:rsidR="00F90737" w:rsidRPr="005E6191">
        <w:rPr>
          <w:sz w:val="26"/>
          <w:szCs w:val="26"/>
        </w:rPr>
        <w:t>хнических подразделений ИА и ПТС</w:t>
      </w:r>
      <w:r w:rsidRPr="005E6191">
        <w:rPr>
          <w:sz w:val="26"/>
          <w:szCs w:val="26"/>
        </w:rPr>
        <w:t xml:space="preserve"> филиала,</w:t>
      </w:r>
      <w:r w:rsidR="001F16F7">
        <w:rPr>
          <w:sz w:val="26"/>
          <w:szCs w:val="26"/>
        </w:rPr>
        <w:t xml:space="preserve"> куратор</w:t>
      </w:r>
      <w:r w:rsidRPr="005E6191">
        <w:rPr>
          <w:sz w:val="26"/>
          <w:szCs w:val="26"/>
        </w:rPr>
        <w:t xml:space="preserve"> </w:t>
      </w:r>
      <w:r w:rsidR="001F16F7">
        <w:rPr>
          <w:sz w:val="26"/>
          <w:szCs w:val="26"/>
        </w:rPr>
        <w:t xml:space="preserve">Блока Заместителя главного инженера по </w:t>
      </w:r>
      <w:proofErr w:type="spellStart"/>
      <w:r w:rsidR="001F16F7">
        <w:rPr>
          <w:sz w:val="26"/>
          <w:szCs w:val="26"/>
        </w:rPr>
        <w:t>ИиПД</w:t>
      </w:r>
      <w:proofErr w:type="spellEnd"/>
      <w:r w:rsidRPr="005E6191">
        <w:rPr>
          <w:sz w:val="26"/>
          <w:szCs w:val="26"/>
        </w:rPr>
        <w:t xml:space="preserve"> по филиалу в течение 2</w:t>
      </w:r>
      <w:r w:rsidR="00F90737" w:rsidRPr="005E6191">
        <w:rPr>
          <w:sz w:val="26"/>
          <w:szCs w:val="26"/>
        </w:rPr>
        <w:t>-х</w:t>
      </w:r>
      <w:r w:rsidRPr="005E6191">
        <w:rPr>
          <w:sz w:val="26"/>
          <w:szCs w:val="26"/>
        </w:rPr>
        <w:t xml:space="preserve"> рабочих дней формирует общий свод замечаний по результатам рассмотрения опросных листов, заявочных спецификации и заданий заводам изготовителям и направляет служебное письмо на имя заместителя директора по капитальному строительству филиала и руководителя проектной организации со сводом замечаний для</w:t>
      </w:r>
      <w:proofErr w:type="gramEnd"/>
      <w:r w:rsidRPr="005E6191">
        <w:rPr>
          <w:sz w:val="26"/>
          <w:szCs w:val="26"/>
        </w:rPr>
        <w:t xml:space="preserve"> переработки проектной документации.</w:t>
      </w:r>
    </w:p>
    <w:p w:rsidR="00F90737" w:rsidRPr="005E6191" w:rsidRDefault="006143B4" w:rsidP="009E4E3C">
      <w:pPr>
        <w:numPr>
          <w:ilvl w:val="3"/>
          <w:numId w:val="55"/>
        </w:numPr>
        <w:tabs>
          <w:tab w:val="left" w:pos="0"/>
        </w:tabs>
        <w:ind w:left="0" w:firstLine="426"/>
        <w:jc w:val="both"/>
        <w:rPr>
          <w:sz w:val="26"/>
          <w:szCs w:val="26"/>
        </w:rPr>
      </w:pPr>
      <w:r w:rsidRPr="005E6191">
        <w:rPr>
          <w:sz w:val="26"/>
          <w:szCs w:val="26"/>
        </w:rPr>
        <w:t>Проектная организация исправляет или предоставляет пояснения по замечаниям в срок до 5 рабочих дней, после чего направляет документацию на повторное рассмотрение.</w:t>
      </w:r>
    </w:p>
    <w:p w:rsidR="00F90737" w:rsidRPr="005E6191" w:rsidRDefault="006143B4" w:rsidP="009E4E3C">
      <w:pPr>
        <w:numPr>
          <w:ilvl w:val="3"/>
          <w:numId w:val="55"/>
        </w:numPr>
        <w:tabs>
          <w:tab w:val="left" w:pos="0"/>
        </w:tabs>
        <w:ind w:left="0" w:firstLine="426"/>
        <w:jc w:val="both"/>
        <w:rPr>
          <w:sz w:val="26"/>
          <w:szCs w:val="26"/>
        </w:rPr>
      </w:pPr>
      <w:r w:rsidRPr="005E6191">
        <w:rPr>
          <w:sz w:val="26"/>
          <w:szCs w:val="26"/>
        </w:rPr>
        <w:t xml:space="preserve">В случае отсутствия замечаний </w:t>
      </w:r>
      <w:r w:rsidR="001F16F7">
        <w:rPr>
          <w:sz w:val="26"/>
          <w:szCs w:val="26"/>
        </w:rPr>
        <w:t xml:space="preserve">Блок Заместителя главного инженера по </w:t>
      </w:r>
      <w:proofErr w:type="spellStart"/>
      <w:r w:rsidR="001F16F7">
        <w:rPr>
          <w:sz w:val="26"/>
          <w:szCs w:val="26"/>
        </w:rPr>
        <w:t>ИиПД</w:t>
      </w:r>
      <w:proofErr w:type="spellEnd"/>
      <w:r w:rsidRPr="005E6191">
        <w:rPr>
          <w:sz w:val="26"/>
          <w:szCs w:val="26"/>
        </w:rPr>
        <w:t xml:space="preserve"> в срок </w:t>
      </w:r>
      <w:r w:rsidR="00F90737" w:rsidRPr="005E6191">
        <w:rPr>
          <w:sz w:val="26"/>
          <w:szCs w:val="26"/>
        </w:rPr>
        <w:t>до 2-х дней</w:t>
      </w:r>
      <w:r w:rsidRPr="005E6191">
        <w:rPr>
          <w:sz w:val="26"/>
          <w:szCs w:val="26"/>
        </w:rPr>
        <w:t xml:space="preserve"> направляет согласованные опросные листы, заявочные спецификации и задания заводам изготовителям Заместителю директора филиала по капитальному строительству.</w:t>
      </w:r>
    </w:p>
    <w:p w:rsidR="00F90737" w:rsidRPr="005E6191" w:rsidRDefault="006143B4" w:rsidP="009E4E3C">
      <w:pPr>
        <w:numPr>
          <w:ilvl w:val="3"/>
          <w:numId w:val="55"/>
        </w:numPr>
        <w:tabs>
          <w:tab w:val="left" w:pos="0"/>
        </w:tabs>
        <w:ind w:left="0" w:firstLine="426"/>
        <w:jc w:val="both"/>
        <w:rPr>
          <w:sz w:val="26"/>
          <w:szCs w:val="26"/>
        </w:rPr>
      </w:pPr>
      <w:r w:rsidRPr="005E6191">
        <w:rPr>
          <w:sz w:val="26"/>
          <w:szCs w:val="26"/>
        </w:rPr>
        <w:t xml:space="preserve">Ответственным за соблюдение сроков разработки, предоставления на согласование и сроков корректировки, опросных листов, заявочных спецификаций и заданий заводу изготовителю является заместитель </w:t>
      </w:r>
      <w:r w:rsidR="00F90737" w:rsidRPr="005E6191">
        <w:rPr>
          <w:sz w:val="26"/>
          <w:szCs w:val="26"/>
        </w:rPr>
        <w:t xml:space="preserve">директора филиала </w:t>
      </w:r>
      <w:r w:rsidRPr="005E6191">
        <w:rPr>
          <w:sz w:val="26"/>
          <w:szCs w:val="26"/>
        </w:rPr>
        <w:t xml:space="preserve">по капитальному строительству. </w:t>
      </w:r>
    </w:p>
    <w:p w:rsidR="006143B4" w:rsidRPr="005E6191" w:rsidRDefault="00F90737" w:rsidP="009E4E3C">
      <w:pPr>
        <w:numPr>
          <w:ilvl w:val="3"/>
          <w:numId w:val="55"/>
        </w:numPr>
        <w:tabs>
          <w:tab w:val="left" w:pos="0"/>
        </w:tabs>
        <w:ind w:left="0" w:firstLine="426"/>
        <w:jc w:val="both"/>
        <w:rPr>
          <w:sz w:val="26"/>
          <w:szCs w:val="26"/>
        </w:rPr>
      </w:pPr>
      <w:r w:rsidRPr="005E6191">
        <w:rPr>
          <w:sz w:val="26"/>
          <w:szCs w:val="26"/>
        </w:rPr>
        <w:t>Заместитель директора филиала</w:t>
      </w:r>
      <w:r w:rsidR="006143B4" w:rsidRPr="005E6191">
        <w:rPr>
          <w:sz w:val="26"/>
          <w:szCs w:val="26"/>
        </w:rPr>
        <w:t xml:space="preserve"> по капитальному строительству </w:t>
      </w:r>
      <w:r w:rsidRPr="005E6191">
        <w:rPr>
          <w:sz w:val="26"/>
          <w:szCs w:val="26"/>
        </w:rPr>
        <w:t>направляе</w:t>
      </w:r>
      <w:r w:rsidR="006143B4" w:rsidRPr="005E6191">
        <w:rPr>
          <w:sz w:val="26"/>
          <w:szCs w:val="26"/>
        </w:rPr>
        <w:t>т в установленной форме согласованные опросные листы, заявочные спецификации и задания заводам изготовителям в Департамент материально-технического снабжения в течение 5 дней после их  согласования.</w:t>
      </w:r>
    </w:p>
    <w:p w:rsidR="004B2B11" w:rsidRPr="005E6191" w:rsidRDefault="004B2B11" w:rsidP="00397432">
      <w:pPr>
        <w:rPr>
          <w:sz w:val="26"/>
          <w:szCs w:val="26"/>
        </w:rPr>
      </w:pPr>
    </w:p>
    <w:p w:rsidR="00120BBE" w:rsidRPr="00A60F63" w:rsidRDefault="00EC1049" w:rsidP="00520AA8">
      <w:pPr>
        <w:pStyle w:val="a3"/>
        <w:rPr>
          <w:sz w:val="26"/>
          <w:szCs w:val="26"/>
        </w:rPr>
      </w:pPr>
      <w:bookmarkStart w:id="25" w:name="_Toc446063103"/>
      <w:r w:rsidRPr="00A60F63">
        <w:rPr>
          <w:sz w:val="26"/>
          <w:szCs w:val="26"/>
        </w:rPr>
        <w:t>Рассмотрение и согласо</w:t>
      </w:r>
      <w:r w:rsidR="009E7974" w:rsidRPr="00A60F63">
        <w:rPr>
          <w:sz w:val="26"/>
          <w:szCs w:val="26"/>
        </w:rPr>
        <w:t>вание основных разделов стадии ПД</w:t>
      </w:r>
      <w:r w:rsidR="008550B7" w:rsidRPr="00A60F63">
        <w:rPr>
          <w:sz w:val="26"/>
          <w:szCs w:val="26"/>
        </w:rPr>
        <w:t>.</w:t>
      </w:r>
      <w:bookmarkEnd w:id="25"/>
    </w:p>
    <w:p w:rsidR="00633771" w:rsidRPr="00A60F63" w:rsidRDefault="00EC1049" w:rsidP="009E4E3C">
      <w:pPr>
        <w:numPr>
          <w:ilvl w:val="0"/>
          <w:numId w:val="44"/>
        </w:numPr>
        <w:ind w:left="426"/>
        <w:jc w:val="both"/>
        <w:rPr>
          <w:sz w:val="26"/>
          <w:szCs w:val="26"/>
        </w:rPr>
      </w:pPr>
      <w:r w:rsidRPr="00A60F63">
        <w:rPr>
          <w:sz w:val="26"/>
          <w:szCs w:val="26"/>
        </w:rPr>
        <w:t xml:space="preserve">На основании выбранного оптимального варианта </w:t>
      </w:r>
      <w:r w:rsidR="00C63F18" w:rsidRPr="00A60F63">
        <w:rPr>
          <w:sz w:val="26"/>
          <w:szCs w:val="26"/>
        </w:rPr>
        <w:t>ОТР</w:t>
      </w:r>
      <w:r w:rsidRPr="00A60F63">
        <w:rPr>
          <w:sz w:val="26"/>
          <w:szCs w:val="26"/>
        </w:rPr>
        <w:t xml:space="preserve">, проектная организация в соответствии со сроками Графика разработки ПСД (приложение к договору на Проектно-изыскательские работы) </w:t>
      </w:r>
      <w:r w:rsidR="00C63F18" w:rsidRPr="00A60F63">
        <w:rPr>
          <w:sz w:val="26"/>
          <w:szCs w:val="26"/>
        </w:rPr>
        <w:t>разрабатывает разделы проекта.</w:t>
      </w:r>
    </w:p>
    <w:p w:rsidR="00633771" w:rsidRPr="00A60F63" w:rsidRDefault="00633771" w:rsidP="009E4E3C">
      <w:pPr>
        <w:numPr>
          <w:ilvl w:val="0"/>
          <w:numId w:val="44"/>
        </w:numPr>
        <w:ind w:left="426"/>
        <w:jc w:val="both"/>
        <w:rPr>
          <w:sz w:val="26"/>
          <w:szCs w:val="26"/>
        </w:rPr>
      </w:pPr>
      <w:r w:rsidRPr="00A60F63">
        <w:rPr>
          <w:sz w:val="26"/>
          <w:szCs w:val="26"/>
        </w:rPr>
        <w:t>В случае</w:t>
      </w:r>
      <w:proofErr w:type="gramStart"/>
      <w:r w:rsidRPr="00A60F63">
        <w:rPr>
          <w:sz w:val="26"/>
          <w:szCs w:val="26"/>
        </w:rPr>
        <w:t>,</w:t>
      </w:r>
      <w:proofErr w:type="gramEnd"/>
      <w:r w:rsidRPr="00A60F63">
        <w:rPr>
          <w:sz w:val="26"/>
          <w:szCs w:val="26"/>
        </w:rPr>
        <w:t xml:space="preserve"> если предоставление какого-либо раздела ПСД в сроки, указанные в графике производства работ задерживается, руководитель подрядной организации обязан согласовать с УКС новые сроки предоставления ПД, с обязательным письменным информировани</w:t>
      </w:r>
      <w:r w:rsidR="007C16F1" w:rsidRPr="00A60F63">
        <w:rPr>
          <w:sz w:val="26"/>
          <w:szCs w:val="26"/>
        </w:rPr>
        <w:t>ем</w:t>
      </w:r>
      <w:r w:rsidRPr="00A60F63">
        <w:rPr>
          <w:sz w:val="26"/>
          <w:szCs w:val="26"/>
        </w:rPr>
        <w:t xml:space="preserve"> о причинах задержки. В противном случае УКС имеет право инициировать претензионную работу, в соответствии с Регламентом </w:t>
      </w:r>
      <w:proofErr w:type="spellStart"/>
      <w:r w:rsidRPr="00A60F63">
        <w:rPr>
          <w:sz w:val="26"/>
          <w:szCs w:val="26"/>
        </w:rPr>
        <w:t>претензи</w:t>
      </w:r>
      <w:r w:rsidR="00AC71E0" w:rsidRPr="00A60F63">
        <w:rPr>
          <w:sz w:val="26"/>
          <w:szCs w:val="26"/>
        </w:rPr>
        <w:t>онно</w:t>
      </w:r>
      <w:proofErr w:type="spellEnd"/>
      <w:r w:rsidR="00AC71E0" w:rsidRPr="00A60F63">
        <w:rPr>
          <w:sz w:val="26"/>
          <w:szCs w:val="26"/>
        </w:rPr>
        <w:t xml:space="preserve">-исковой работы </w:t>
      </w:r>
      <w:r w:rsidR="00623329" w:rsidRPr="00A60F63">
        <w:rPr>
          <w:sz w:val="26"/>
          <w:szCs w:val="26"/>
        </w:rPr>
        <w:t>ПАО</w:t>
      </w:r>
      <w:r w:rsidR="00AC71E0" w:rsidRPr="00A60F63">
        <w:rPr>
          <w:sz w:val="26"/>
          <w:szCs w:val="26"/>
        </w:rPr>
        <w:t xml:space="preserve"> «МОЭСК» утвержденного Приказом </w:t>
      </w:r>
      <w:r w:rsidR="00623329" w:rsidRPr="00A60F63">
        <w:rPr>
          <w:sz w:val="26"/>
          <w:szCs w:val="26"/>
        </w:rPr>
        <w:t>ПАО</w:t>
      </w:r>
      <w:r w:rsidR="00AC71E0" w:rsidRPr="00A60F63">
        <w:rPr>
          <w:sz w:val="26"/>
          <w:szCs w:val="26"/>
        </w:rPr>
        <w:t xml:space="preserve"> «МОЭСК» от 27.03.2014 г. № 327.</w:t>
      </w:r>
    </w:p>
    <w:p w:rsidR="00726A64" w:rsidRPr="00A577B8" w:rsidRDefault="00C63F18" w:rsidP="009E4E3C">
      <w:pPr>
        <w:numPr>
          <w:ilvl w:val="0"/>
          <w:numId w:val="44"/>
        </w:numPr>
        <w:ind w:left="426"/>
        <w:jc w:val="both"/>
        <w:rPr>
          <w:sz w:val="26"/>
          <w:szCs w:val="26"/>
        </w:rPr>
      </w:pPr>
      <w:r w:rsidRPr="00A577B8">
        <w:rPr>
          <w:sz w:val="26"/>
          <w:szCs w:val="26"/>
        </w:rPr>
        <w:t>Разделы проектной документации</w:t>
      </w:r>
      <w:r w:rsidR="00EC1049" w:rsidRPr="00A577B8">
        <w:rPr>
          <w:sz w:val="26"/>
          <w:szCs w:val="26"/>
        </w:rPr>
        <w:t xml:space="preserve"> по площадным и линейным объектам рассматриваются техническими службами филиала</w:t>
      </w:r>
      <w:r w:rsidR="00A60F63" w:rsidRPr="00A577B8">
        <w:rPr>
          <w:sz w:val="26"/>
          <w:szCs w:val="26"/>
        </w:rPr>
        <w:t xml:space="preserve"> и</w:t>
      </w:r>
      <w:r w:rsidR="005E2E27" w:rsidRPr="00A577B8">
        <w:rPr>
          <w:sz w:val="26"/>
          <w:szCs w:val="26"/>
        </w:rPr>
        <w:t xml:space="preserve"> контролируются</w:t>
      </w:r>
      <w:r w:rsidR="00A60F63" w:rsidRPr="00A577B8">
        <w:rPr>
          <w:sz w:val="26"/>
          <w:szCs w:val="26"/>
        </w:rPr>
        <w:t xml:space="preserve"> отделом ПИР УКС</w:t>
      </w:r>
      <w:r w:rsidR="001F4CC8" w:rsidRPr="00A577B8">
        <w:rPr>
          <w:sz w:val="26"/>
          <w:szCs w:val="26"/>
        </w:rPr>
        <w:t xml:space="preserve"> в части </w:t>
      </w:r>
      <w:r w:rsidR="002B04F3" w:rsidRPr="00A577B8">
        <w:rPr>
          <w:sz w:val="26"/>
          <w:szCs w:val="26"/>
        </w:rPr>
        <w:t xml:space="preserve">правильности </w:t>
      </w:r>
      <w:r w:rsidR="001F4CC8" w:rsidRPr="00A577B8">
        <w:rPr>
          <w:sz w:val="26"/>
          <w:szCs w:val="26"/>
        </w:rPr>
        <w:t xml:space="preserve">оформления </w:t>
      </w:r>
      <w:r w:rsidR="002B04F3" w:rsidRPr="00A577B8">
        <w:rPr>
          <w:sz w:val="26"/>
          <w:szCs w:val="26"/>
        </w:rPr>
        <w:t xml:space="preserve">разделов ПСД </w:t>
      </w:r>
      <w:r w:rsidR="001F4CC8" w:rsidRPr="00A577B8">
        <w:rPr>
          <w:sz w:val="26"/>
          <w:szCs w:val="26"/>
        </w:rPr>
        <w:t>по установленной форме</w:t>
      </w:r>
      <w:r w:rsidR="00A60F63" w:rsidRPr="00A577B8">
        <w:rPr>
          <w:sz w:val="26"/>
          <w:szCs w:val="26"/>
        </w:rPr>
        <w:t>.</w:t>
      </w:r>
    </w:p>
    <w:p w:rsidR="00726A64" w:rsidRPr="00A577B8" w:rsidRDefault="00EC1049" w:rsidP="009E4E3C">
      <w:pPr>
        <w:numPr>
          <w:ilvl w:val="0"/>
          <w:numId w:val="44"/>
        </w:numPr>
        <w:ind w:left="426"/>
        <w:jc w:val="both"/>
        <w:rPr>
          <w:sz w:val="26"/>
          <w:szCs w:val="26"/>
        </w:rPr>
      </w:pPr>
      <w:r w:rsidRPr="00A577B8">
        <w:rPr>
          <w:sz w:val="26"/>
          <w:szCs w:val="26"/>
        </w:rPr>
        <w:t>Количество и очередность ра</w:t>
      </w:r>
      <w:r w:rsidR="002775AB" w:rsidRPr="00A577B8">
        <w:rPr>
          <w:sz w:val="26"/>
          <w:szCs w:val="26"/>
        </w:rPr>
        <w:t>ссматривающих технических служб определяет ПТС</w:t>
      </w:r>
      <w:r w:rsidRPr="00A577B8">
        <w:rPr>
          <w:sz w:val="26"/>
          <w:szCs w:val="26"/>
        </w:rPr>
        <w:t xml:space="preserve"> в зависимости от состава проектно-сметной документации.</w:t>
      </w:r>
    </w:p>
    <w:p w:rsidR="00A60F63" w:rsidRPr="00A577B8" w:rsidRDefault="00E93F51" w:rsidP="009E4E3C">
      <w:pPr>
        <w:numPr>
          <w:ilvl w:val="0"/>
          <w:numId w:val="44"/>
        </w:numPr>
        <w:ind w:left="426"/>
        <w:jc w:val="both"/>
        <w:rPr>
          <w:sz w:val="26"/>
          <w:szCs w:val="26"/>
        </w:rPr>
      </w:pPr>
      <w:r w:rsidRPr="00A577B8">
        <w:rPr>
          <w:sz w:val="26"/>
          <w:szCs w:val="26"/>
        </w:rPr>
        <w:lastRenderedPageBreak/>
        <w:t xml:space="preserve">При новом строительстве, комплексной реконструкции площадных объектов ПТС направляет соответствующие разделы проектной документации на согласование в </w:t>
      </w:r>
      <w:r w:rsidR="006B06ED" w:rsidRPr="00A577B8">
        <w:rPr>
          <w:sz w:val="26"/>
          <w:szCs w:val="26"/>
        </w:rPr>
        <w:t>управление безопасности</w:t>
      </w:r>
      <w:r w:rsidRPr="00A577B8">
        <w:rPr>
          <w:sz w:val="26"/>
          <w:szCs w:val="26"/>
        </w:rPr>
        <w:t xml:space="preserve"> филиала.</w:t>
      </w:r>
    </w:p>
    <w:p w:rsidR="00726A64" w:rsidRPr="00A577B8" w:rsidRDefault="00EC1049" w:rsidP="009E4E3C">
      <w:pPr>
        <w:numPr>
          <w:ilvl w:val="0"/>
          <w:numId w:val="44"/>
        </w:numPr>
        <w:ind w:left="426"/>
        <w:jc w:val="both"/>
        <w:rPr>
          <w:sz w:val="26"/>
          <w:szCs w:val="26"/>
        </w:rPr>
      </w:pPr>
      <w:r w:rsidRPr="00A577B8">
        <w:rPr>
          <w:sz w:val="26"/>
          <w:szCs w:val="26"/>
        </w:rPr>
        <w:t xml:space="preserve">В случае выделения этапов строительства (реконструкции) документация в отношении отдельного этапа строительства (реконструкции) разрабатывается в объеме, необходимом для осуществления этого этапа с обязательным указанием этапа на титульном листе. </w:t>
      </w:r>
    </w:p>
    <w:p w:rsidR="00726A64" w:rsidRPr="00A577B8" w:rsidRDefault="00EC1049" w:rsidP="009E4E3C">
      <w:pPr>
        <w:numPr>
          <w:ilvl w:val="0"/>
          <w:numId w:val="44"/>
        </w:numPr>
        <w:ind w:left="426"/>
        <w:jc w:val="both"/>
        <w:rPr>
          <w:sz w:val="26"/>
          <w:szCs w:val="26"/>
        </w:rPr>
      </w:pPr>
      <w:r w:rsidRPr="00A577B8">
        <w:rPr>
          <w:sz w:val="26"/>
          <w:szCs w:val="26"/>
        </w:rPr>
        <w:t>Организацию рассмотрения ПСД в технических подразделениях ф</w:t>
      </w:r>
      <w:r w:rsidR="00E93F51" w:rsidRPr="00A577B8">
        <w:rPr>
          <w:sz w:val="26"/>
          <w:szCs w:val="26"/>
        </w:rPr>
        <w:t xml:space="preserve">илиала,  в </w:t>
      </w:r>
      <w:r w:rsidR="006B06ED" w:rsidRPr="00A577B8">
        <w:rPr>
          <w:sz w:val="26"/>
          <w:szCs w:val="26"/>
        </w:rPr>
        <w:t xml:space="preserve"> управлении безопасности </w:t>
      </w:r>
      <w:r w:rsidR="00E93F51" w:rsidRPr="00A577B8">
        <w:rPr>
          <w:sz w:val="26"/>
          <w:szCs w:val="26"/>
        </w:rPr>
        <w:t xml:space="preserve">филиала </w:t>
      </w:r>
      <w:r w:rsidRPr="00A577B8">
        <w:rPr>
          <w:sz w:val="26"/>
          <w:szCs w:val="26"/>
        </w:rPr>
        <w:t xml:space="preserve">осуществляет </w:t>
      </w:r>
      <w:r w:rsidR="00C63F18" w:rsidRPr="00A577B8">
        <w:rPr>
          <w:sz w:val="26"/>
          <w:szCs w:val="26"/>
        </w:rPr>
        <w:t>ПТС</w:t>
      </w:r>
      <w:r w:rsidRPr="00A577B8">
        <w:rPr>
          <w:sz w:val="26"/>
          <w:szCs w:val="26"/>
        </w:rPr>
        <w:t>.</w:t>
      </w:r>
    </w:p>
    <w:p w:rsidR="00726A64" w:rsidRPr="00A577B8" w:rsidRDefault="00C63F18" w:rsidP="009E4E3C">
      <w:pPr>
        <w:numPr>
          <w:ilvl w:val="0"/>
          <w:numId w:val="44"/>
        </w:numPr>
        <w:ind w:left="426"/>
        <w:jc w:val="both"/>
        <w:rPr>
          <w:sz w:val="26"/>
          <w:szCs w:val="26"/>
        </w:rPr>
      </w:pPr>
      <w:r w:rsidRPr="00A577B8">
        <w:rPr>
          <w:sz w:val="26"/>
          <w:szCs w:val="26"/>
        </w:rPr>
        <w:t>Ответственный</w:t>
      </w:r>
      <w:r w:rsidR="00EC1049" w:rsidRPr="00A577B8">
        <w:rPr>
          <w:sz w:val="26"/>
          <w:szCs w:val="26"/>
        </w:rPr>
        <w:t xml:space="preserve"> за организацию рассмотрения </w:t>
      </w:r>
      <w:r w:rsidRPr="00A577B8">
        <w:rPr>
          <w:sz w:val="26"/>
          <w:szCs w:val="26"/>
        </w:rPr>
        <w:t>ПСД – начальник ПТС.</w:t>
      </w:r>
    </w:p>
    <w:p w:rsidR="00EC1049" w:rsidRPr="00A577B8" w:rsidRDefault="00EC1049" w:rsidP="009E4E3C">
      <w:pPr>
        <w:numPr>
          <w:ilvl w:val="0"/>
          <w:numId w:val="44"/>
        </w:numPr>
        <w:ind w:left="426"/>
        <w:jc w:val="both"/>
        <w:rPr>
          <w:sz w:val="26"/>
          <w:szCs w:val="26"/>
        </w:rPr>
      </w:pPr>
      <w:r w:rsidRPr="00A577B8">
        <w:rPr>
          <w:sz w:val="26"/>
          <w:szCs w:val="26"/>
        </w:rPr>
        <w:t>Рассмотрение разделов ПД</w:t>
      </w:r>
      <w:r w:rsidR="007955CF" w:rsidRPr="00A577B8">
        <w:rPr>
          <w:sz w:val="26"/>
          <w:szCs w:val="26"/>
        </w:rPr>
        <w:t>,</w:t>
      </w:r>
      <w:r w:rsidRPr="00A577B8">
        <w:rPr>
          <w:sz w:val="26"/>
          <w:szCs w:val="26"/>
        </w:rPr>
        <w:t xml:space="preserve"> требующие согласовани</w:t>
      </w:r>
      <w:r w:rsidR="00E93F51" w:rsidRPr="00A577B8">
        <w:rPr>
          <w:sz w:val="26"/>
          <w:szCs w:val="26"/>
        </w:rPr>
        <w:t>я в технических службах филиала,</w:t>
      </w:r>
      <w:r w:rsidR="001F4CC8" w:rsidRPr="00A577B8">
        <w:rPr>
          <w:sz w:val="26"/>
          <w:szCs w:val="26"/>
        </w:rPr>
        <w:t xml:space="preserve"> </w:t>
      </w:r>
      <w:r w:rsidR="00E93F51" w:rsidRPr="00A577B8">
        <w:rPr>
          <w:sz w:val="26"/>
          <w:szCs w:val="26"/>
        </w:rPr>
        <w:t xml:space="preserve"> </w:t>
      </w:r>
      <w:r w:rsidR="006B06ED" w:rsidRPr="00A577B8">
        <w:rPr>
          <w:sz w:val="26"/>
          <w:szCs w:val="26"/>
        </w:rPr>
        <w:t xml:space="preserve">в управлении безопасности </w:t>
      </w:r>
      <w:r w:rsidR="00E93F51" w:rsidRPr="00A577B8">
        <w:rPr>
          <w:sz w:val="26"/>
          <w:szCs w:val="26"/>
        </w:rPr>
        <w:t xml:space="preserve">филиала </w:t>
      </w:r>
      <w:r w:rsidRPr="00A577B8">
        <w:rPr>
          <w:sz w:val="26"/>
          <w:szCs w:val="26"/>
        </w:rPr>
        <w:t>проходит следующим образом:</w:t>
      </w:r>
    </w:p>
    <w:p w:rsidR="00C63F18" w:rsidRPr="00A577B8" w:rsidRDefault="00EC1049" w:rsidP="004A0CE9">
      <w:pPr>
        <w:numPr>
          <w:ilvl w:val="0"/>
          <w:numId w:val="12"/>
        </w:numPr>
        <w:ind w:left="709" w:hanging="218"/>
        <w:jc w:val="both"/>
        <w:rPr>
          <w:sz w:val="26"/>
          <w:szCs w:val="26"/>
        </w:rPr>
      </w:pPr>
      <w:r w:rsidRPr="00A577B8">
        <w:rPr>
          <w:sz w:val="26"/>
          <w:szCs w:val="26"/>
        </w:rPr>
        <w:t>Проектная организ</w:t>
      </w:r>
      <w:r w:rsidR="009E7974" w:rsidRPr="00A577B8">
        <w:rPr>
          <w:sz w:val="26"/>
          <w:szCs w:val="26"/>
        </w:rPr>
        <w:t>ация направляет разделы стадии ПД</w:t>
      </w:r>
      <w:r w:rsidRPr="00A577B8">
        <w:rPr>
          <w:sz w:val="26"/>
          <w:szCs w:val="26"/>
        </w:rPr>
        <w:t xml:space="preserve"> </w:t>
      </w:r>
      <w:r w:rsidR="00246CD9" w:rsidRPr="00A577B8">
        <w:rPr>
          <w:sz w:val="26"/>
          <w:szCs w:val="26"/>
        </w:rPr>
        <w:t xml:space="preserve"> в электронном виде </w:t>
      </w:r>
      <w:r w:rsidRPr="00A577B8">
        <w:rPr>
          <w:sz w:val="26"/>
          <w:szCs w:val="26"/>
        </w:rPr>
        <w:t>с сопроводительным письмом</w:t>
      </w:r>
      <w:r w:rsidR="007C0C68" w:rsidRPr="00A577B8">
        <w:rPr>
          <w:sz w:val="26"/>
          <w:szCs w:val="26"/>
        </w:rPr>
        <w:t xml:space="preserve"> или путем загрузки необходимых разделов в личном кабинете проектировщика в системе электронный архив ПСД </w:t>
      </w:r>
      <w:proofErr w:type="gramStart"/>
      <w:r w:rsidR="007C0C68" w:rsidRPr="00A577B8">
        <w:rPr>
          <w:sz w:val="26"/>
          <w:szCs w:val="26"/>
        </w:rPr>
        <w:t>с последующим направлением необходимой документации заказчику электронным письмом в рамках системы</w:t>
      </w:r>
      <w:r w:rsidRPr="00A577B8">
        <w:rPr>
          <w:sz w:val="26"/>
          <w:szCs w:val="26"/>
        </w:rPr>
        <w:t xml:space="preserve"> в филиал заказчик на имя заместителя директора филиала по капитальному строительству</w:t>
      </w:r>
      <w:proofErr w:type="gramEnd"/>
      <w:r w:rsidR="00872F9E" w:rsidRPr="00A577B8">
        <w:rPr>
          <w:sz w:val="26"/>
          <w:szCs w:val="26"/>
        </w:rPr>
        <w:t>.</w:t>
      </w:r>
    </w:p>
    <w:p w:rsidR="00C63F18" w:rsidRPr="00A577B8" w:rsidRDefault="00EC1049" w:rsidP="004A0CE9">
      <w:pPr>
        <w:numPr>
          <w:ilvl w:val="0"/>
          <w:numId w:val="12"/>
        </w:numPr>
        <w:ind w:left="709" w:hanging="218"/>
        <w:jc w:val="both"/>
        <w:rPr>
          <w:sz w:val="26"/>
          <w:szCs w:val="26"/>
        </w:rPr>
      </w:pPr>
      <w:r w:rsidRPr="00A577B8">
        <w:rPr>
          <w:sz w:val="26"/>
          <w:szCs w:val="26"/>
        </w:rPr>
        <w:t>Заместитель директора по капитальному строительству фил</w:t>
      </w:r>
      <w:r w:rsidR="009E7974" w:rsidRPr="00A577B8">
        <w:rPr>
          <w:sz w:val="26"/>
          <w:szCs w:val="26"/>
        </w:rPr>
        <w:t>иала направляет разделы стадии ПД</w:t>
      </w:r>
      <w:r w:rsidRPr="00A577B8">
        <w:rPr>
          <w:sz w:val="26"/>
          <w:szCs w:val="26"/>
        </w:rPr>
        <w:t xml:space="preserve"> на рассмотрение </w:t>
      </w:r>
      <w:r w:rsidR="000A76D5" w:rsidRPr="00A577B8">
        <w:rPr>
          <w:sz w:val="26"/>
          <w:szCs w:val="26"/>
        </w:rPr>
        <w:t xml:space="preserve">в отдел ПИР УКС, а </w:t>
      </w:r>
      <w:r w:rsidRPr="00A577B8">
        <w:rPr>
          <w:sz w:val="26"/>
          <w:szCs w:val="26"/>
        </w:rPr>
        <w:t>в ПТ</w:t>
      </w:r>
      <w:r w:rsidR="009E7974" w:rsidRPr="00A577B8">
        <w:rPr>
          <w:sz w:val="26"/>
          <w:szCs w:val="26"/>
        </w:rPr>
        <w:t xml:space="preserve">С </w:t>
      </w:r>
      <w:r w:rsidRPr="00A577B8">
        <w:rPr>
          <w:sz w:val="26"/>
          <w:szCs w:val="26"/>
        </w:rPr>
        <w:t xml:space="preserve">с сопроводительным письмом на </w:t>
      </w:r>
      <w:r w:rsidR="009E7974" w:rsidRPr="00A577B8">
        <w:rPr>
          <w:sz w:val="26"/>
          <w:szCs w:val="26"/>
        </w:rPr>
        <w:t xml:space="preserve">имя </w:t>
      </w:r>
      <w:r w:rsidRPr="00A577B8">
        <w:rPr>
          <w:sz w:val="26"/>
          <w:szCs w:val="26"/>
        </w:rPr>
        <w:t xml:space="preserve">главного инженера филиала и </w:t>
      </w:r>
      <w:r w:rsidR="009E7974" w:rsidRPr="00A577B8">
        <w:rPr>
          <w:sz w:val="26"/>
          <w:szCs w:val="26"/>
        </w:rPr>
        <w:t xml:space="preserve">в </w:t>
      </w:r>
      <w:r w:rsidR="001F16F7">
        <w:rPr>
          <w:sz w:val="26"/>
          <w:szCs w:val="26"/>
        </w:rPr>
        <w:t xml:space="preserve">Блок Заместителя главного инженера по </w:t>
      </w:r>
      <w:proofErr w:type="spellStart"/>
      <w:r w:rsidR="001F16F7">
        <w:rPr>
          <w:sz w:val="26"/>
          <w:szCs w:val="26"/>
        </w:rPr>
        <w:t>ИиПД</w:t>
      </w:r>
      <w:proofErr w:type="spellEnd"/>
      <w:r w:rsidRPr="00A577B8">
        <w:rPr>
          <w:sz w:val="26"/>
          <w:szCs w:val="26"/>
        </w:rPr>
        <w:t xml:space="preserve"> с сопроводительным письмом на имя </w:t>
      </w:r>
      <w:r w:rsidR="00CC5B36" w:rsidRPr="00A577B8">
        <w:rPr>
          <w:sz w:val="26"/>
          <w:szCs w:val="26"/>
        </w:rPr>
        <w:t>Первого з</w:t>
      </w:r>
      <w:r w:rsidRPr="00A577B8">
        <w:rPr>
          <w:sz w:val="26"/>
          <w:szCs w:val="26"/>
        </w:rPr>
        <w:t xml:space="preserve">аместителя генерального директора – </w:t>
      </w:r>
      <w:r w:rsidR="00155F81">
        <w:rPr>
          <w:sz w:val="26"/>
          <w:szCs w:val="26"/>
        </w:rPr>
        <w:t>главного инженера</w:t>
      </w:r>
      <w:r w:rsidRPr="00A577B8">
        <w:rPr>
          <w:sz w:val="26"/>
          <w:szCs w:val="26"/>
        </w:rPr>
        <w:t xml:space="preserve"> в электронном виде.</w:t>
      </w:r>
    </w:p>
    <w:p w:rsidR="00595721" w:rsidRPr="00A577B8" w:rsidRDefault="00595721" w:rsidP="00595721">
      <w:pPr>
        <w:pStyle w:val="af5"/>
        <w:numPr>
          <w:ilvl w:val="0"/>
          <w:numId w:val="12"/>
        </w:numPr>
        <w:spacing w:after="0" w:line="240" w:lineRule="auto"/>
        <w:jc w:val="both"/>
        <w:rPr>
          <w:rFonts w:ascii="Times New Roman" w:eastAsia="Times New Roman" w:hAnsi="Times New Roman"/>
          <w:sz w:val="26"/>
          <w:szCs w:val="26"/>
          <w:lang w:eastAsia="ru-RU"/>
        </w:rPr>
      </w:pPr>
      <w:r w:rsidRPr="00A577B8">
        <w:rPr>
          <w:rFonts w:ascii="Times New Roman" w:eastAsia="Times New Roman" w:hAnsi="Times New Roman"/>
          <w:sz w:val="26"/>
          <w:szCs w:val="26"/>
          <w:lang w:eastAsia="ru-RU"/>
        </w:rPr>
        <w:t xml:space="preserve">Проекты в части АСУ ТП и ТМ </w:t>
      </w:r>
      <w:proofErr w:type="spellStart"/>
      <w:r w:rsidRPr="00A577B8">
        <w:rPr>
          <w:rFonts w:ascii="Times New Roman" w:eastAsia="Times New Roman" w:hAnsi="Times New Roman"/>
          <w:sz w:val="26"/>
          <w:szCs w:val="26"/>
          <w:lang w:eastAsia="ru-RU"/>
        </w:rPr>
        <w:t>энергообъектов</w:t>
      </w:r>
      <w:proofErr w:type="spellEnd"/>
      <w:r w:rsidRPr="00A577B8">
        <w:rPr>
          <w:rFonts w:ascii="Times New Roman" w:eastAsia="Times New Roman" w:hAnsi="Times New Roman"/>
          <w:sz w:val="26"/>
          <w:szCs w:val="26"/>
          <w:lang w:eastAsia="ru-RU"/>
        </w:rPr>
        <w:t xml:space="preserve"> </w:t>
      </w:r>
      <w:r w:rsidR="00443829" w:rsidRPr="00A577B8">
        <w:rPr>
          <w:rFonts w:ascii="Times New Roman" w:eastAsia="Times New Roman" w:hAnsi="Times New Roman"/>
          <w:sz w:val="26"/>
          <w:szCs w:val="26"/>
          <w:lang w:eastAsia="ru-RU"/>
        </w:rPr>
        <w:t>ЗЭС</w:t>
      </w:r>
      <w:r w:rsidRPr="00A577B8">
        <w:rPr>
          <w:rFonts w:ascii="Times New Roman" w:eastAsia="Times New Roman" w:hAnsi="Times New Roman"/>
          <w:sz w:val="26"/>
          <w:szCs w:val="26"/>
          <w:lang w:eastAsia="ru-RU"/>
        </w:rPr>
        <w:t xml:space="preserve">, должны быть выполнены в соответствии с утвержденными в ПАО «МОЭСК» типовыми </w:t>
      </w:r>
      <w:r w:rsidR="00387565" w:rsidRPr="00A577B8">
        <w:rPr>
          <w:rFonts w:ascii="Times New Roman" w:eastAsia="Times New Roman" w:hAnsi="Times New Roman"/>
          <w:sz w:val="26"/>
          <w:szCs w:val="26"/>
          <w:lang w:eastAsia="ru-RU"/>
        </w:rPr>
        <w:t>проектами согласованы</w:t>
      </w:r>
      <w:r w:rsidRPr="00A577B8">
        <w:rPr>
          <w:rFonts w:ascii="Times New Roman" w:eastAsia="Times New Roman" w:hAnsi="Times New Roman"/>
          <w:sz w:val="26"/>
          <w:szCs w:val="26"/>
          <w:lang w:eastAsia="ru-RU"/>
        </w:rPr>
        <w:t xml:space="preserve"> службах</w:t>
      </w:r>
      <w:r w:rsidR="00387565" w:rsidRPr="00A577B8">
        <w:rPr>
          <w:rFonts w:ascii="Times New Roman" w:eastAsia="Times New Roman" w:hAnsi="Times New Roman"/>
          <w:sz w:val="26"/>
          <w:szCs w:val="26"/>
          <w:lang w:eastAsia="ru-RU"/>
        </w:rPr>
        <w:t xml:space="preserve"> АСУ ТП и ТМ</w:t>
      </w:r>
      <w:r w:rsidRPr="00A577B8">
        <w:rPr>
          <w:rFonts w:ascii="Times New Roman" w:eastAsia="Times New Roman" w:hAnsi="Times New Roman"/>
          <w:sz w:val="26"/>
          <w:szCs w:val="26"/>
          <w:lang w:eastAsia="ru-RU"/>
        </w:rPr>
        <w:t xml:space="preserve"> </w:t>
      </w:r>
      <w:r w:rsidR="00387565" w:rsidRPr="00A577B8">
        <w:rPr>
          <w:rFonts w:ascii="Times New Roman" w:eastAsia="Times New Roman" w:hAnsi="Times New Roman"/>
          <w:sz w:val="26"/>
          <w:szCs w:val="26"/>
          <w:lang w:eastAsia="ru-RU"/>
        </w:rPr>
        <w:t>филиала</w:t>
      </w:r>
      <w:r w:rsidRPr="00A577B8">
        <w:rPr>
          <w:rFonts w:ascii="Times New Roman" w:eastAsia="Times New Roman" w:hAnsi="Times New Roman"/>
          <w:sz w:val="26"/>
          <w:szCs w:val="26"/>
          <w:lang w:eastAsia="ru-RU"/>
        </w:rPr>
        <w:t xml:space="preserve"> и Управлении телемеханики ПАО «МОЭСК».</w:t>
      </w:r>
    </w:p>
    <w:p w:rsidR="00595721" w:rsidRPr="00A577B8" w:rsidRDefault="00595721" w:rsidP="00595721">
      <w:pPr>
        <w:pStyle w:val="af5"/>
        <w:numPr>
          <w:ilvl w:val="0"/>
          <w:numId w:val="12"/>
        </w:numPr>
        <w:spacing w:after="0" w:line="240" w:lineRule="auto"/>
        <w:jc w:val="both"/>
        <w:rPr>
          <w:rFonts w:ascii="Times New Roman" w:eastAsia="Times New Roman" w:hAnsi="Times New Roman"/>
          <w:sz w:val="26"/>
          <w:szCs w:val="26"/>
          <w:lang w:eastAsia="ru-RU"/>
        </w:rPr>
      </w:pPr>
      <w:r w:rsidRPr="00A577B8">
        <w:rPr>
          <w:rFonts w:ascii="Times New Roman" w:eastAsia="Times New Roman" w:hAnsi="Times New Roman"/>
          <w:sz w:val="26"/>
          <w:szCs w:val="26"/>
          <w:lang w:eastAsia="ru-RU"/>
        </w:rPr>
        <w:t xml:space="preserve">Проекты в части АСУ ТП и ТМ </w:t>
      </w:r>
      <w:proofErr w:type="spellStart"/>
      <w:r w:rsidRPr="00A577B8">
        <w:rPr>
          <w:rFonts w:ascii="Times New Roman" w:eastAsia="Times New Roman" w:hAnsi="Times New Roman"/>
          <w:sz w:val="26"/>
          <w:szCs w:val="26"/>
          <w:lang w:eastAsia="ru-RU"/>
        </w:rPr>
        <w:t>энергообъектов</w:t>
      </w:r>
      <w:proofErr w:type="spellEnd"/>
      <w:r w:rsidRPr="00A577B8">
        <w:rPr>
          <w:rFonts w:ascii="Times New Roman" w:eastAsia="Times New Roman" w:hAnsi="Times New Roman"/>
          <w:sz w:val="26"/>
          <w:szCs w:val="26"/>
          <w:lang w:eastAsia="ru-RU"/>
        </w:rPr>
        <w:t xml:space="preserve"> </w:t>
      </w:r>
      <w:r w:rsidR="00443829" w:rsidRPr="00A577B8">
        <w:rPr>
          <w:rFonts w:ascii="Times New Roman" w:eastAsia="Times New Roman" w:hAnsi="Times New Roman"/>
          <w:sz w:val="26"/>
          <w:szCs w:val="26"/>
          <w:lang w:eastAsia="ru-RU"/>
        </w:rPr>
        <w:t>ЗЭС</w:t>
      </w:r>
      <w:r w:rsidRPr="00A577B8">
        <w:rPr>
          <w:rFonts w:ascii="Times New Roman" w:eastAsia="Times New Roman" w:hAnsi="Times New Roman"/>
          <w:sz w:val="26"/>
          <w:szCs w:val="26"/>
          <w:lang w:eastAsia="ru-RU"/>
        </w:rPr>
        <w:t xml:space="preserve"> необходимо согласовывать в ответственных за АСУ ТП и ТМ службах </w:t>
      </w:r>
      <w:r w:rsidR="00443829" w:rsidRPr="00A577B8">
        <w:rPr>
          <w:rFonts w:ascii="Times New Roman" w:eastAsia="Times New Roman" w:hAnsi="Times New Roman"/>
          <w:sz w:val="26"/>
          <w:szCs w:val="26"/>
          <w:lang w:eastAsia="ru-RU"/>
        </w:rPr>
        <w:t>ЗЭС</w:t>
      </w:r>
      <w:r w:rsidRPr="00A577B8">
        <w:rPr>
          <w:rFonts w:ascii="Times New Roman" w:eastAsia="Times New Roman" w:hAnsi="Times New Roman"/>
          <w:sz w:val="26"/>
          <w:szCs w:val="26"/>
          <w:lang w:eastAsia="ru-RU"/>
        </w:rPr>
        <w:t>.</w:t>
      </w:r>
    </w:p>
    <w:p w:rsidR="00595721" w:rsidRPr="00A577B8" w:rsidRDefault="00595721" w:rsidP="00595721">
      <w:pPr>
        <w:pStyle w:val="af5"/>
        <w:numPr>
          <w:ilvl w:val="0"/>
          <w:numId w:val="12"/>
        </w:numPr>
        <w:spacing w:after="0" w:line="240" w:lineRule="auto"/>
        <w:jc w:val="both"/>
        <w:rPr>
          <w:rFonts w:ascii="Times New Roman" w:eastAsia="Times New Roman" w:hAnsi="Times New Roman"/>
          <w:sz w:val="26"/>
          <w:szCs w:val="26"/>
          <w:lang w:eastAsia="ru-RU"/>
        </w:rPr>
      </w:pPr>
      <w:r w:rsidRPr="00A577B8">
        <w:rPr>
          <w:rFonts w:ascii="Times New Roman" w:eastAsia="Times New Roman" w:hAnsi="Times New Roman"/>
          <w:sz w:val="26"/>
          <w:szCs w:val="26"/>
          <w:lang w:eastAsia="ru-RU"/>
        </w:rPr>
        <w:t xml:space="preserve">Проекты в части ТМ по РП и ТП </w:t>
      </w:r>
      <w:proofErr w:type="gramStart"/>
      <w:r w:rsidRPr="00A577B8">
        <w:rPr>
          <w:rFonts w:ascii="Times New Roman" w:eastAsia="Times New Roman" w:hAnsi="Times New Roman"/>
          <w:sz w:val="26"/>
          <w:szCs w:val="26"/>
          <w:lang w:eastAsia="ru-RU"/>
        </w:rPr>
        <w:t>районн</w:t>
      </w:r>
      <w:r w:rsidR="00387565" w:rsidRPr="00A577B8">
        <w:rPr>
          <w:rFonts w:ascii="Times New Roman" w:eastAsia="Times New Roman" w:hAnsi="Times New Roman"/>
          <w:sz w:val="26"/>
          <w:szCs w:val="26"/>
          <w:lang w:eastAsia="ru-RU"/>
        </w:rPr>
        <w:t>ых</w:t>
      </w:r>
      <w:proofErr w:type="gramEnd"/>
      <w:r w:rsidRPr="00A577B8">
        <w:rPr>
          <w:rFonts w:ascii="Times New Roman" w:eastAsia="Times New Roman" w:hAnsi="Times New Roman"/>
          <w:sz w:val="26"/>
          <w:szCs w:val="26"/>
          <w:lang w:eastAsia="ru-RU"/>
        </w:rPr>
        <w:t xml:space="preserve"> ЭС необходимо согласовывать с ответственной за ТМ службой </w:t>
      </w:r>
      <w:r w:rsidR="00443829" w:rsidRPr="00A577B8">
        <w:rPr>
          <w:rFonts w:ascii="Times New Roman" w:eastAsia="Times New Roman" w:hAnsi="Times New Roman"/>
          <w:sz w:val="26"/>
          <w:szCs w:val="26"/>
          <w:lang w:eastAsia="ru-RU"/>
        </w:rPr>
        <w:t>ЗЭС</w:t>
      </w:r>
      <w:r w:rsidRPr="00A577B8">
        <w:rPr>
          <w:rFonts w:ascii="Times New Roman" w:eastAsia="Times New Roman" w:hAnsi="Times New Roman"/>
          <w:sz w:val="26"/>
          <w:szCs w:val="26"/>
          <w:lang w:eastAsia="ru-RU"/>
        </w:rPr>
        <w:t>.</w:t>
      </w:r>
    </w:p>
    <w:p w:rsidR="00C63F18" w:rsidRPr="00A577B8" w:rsidRDefault="00EC1049" w:rsidP="004A0CE9">
      <w:pPr>
        <w:numPr>
          <w:ilvl w:val="0"/>
          <w:numId w:val="12"/>
        </w:numPr>
        <w:ind w:left="709" w:hanging="218"/>
        <w:jc w:val="both"/>
        <w:rPr>
          <w:sz w:val="26"/>
          <w:szCs w:val="26"/>
        </w:rPr>
      </w:pPr>
      <w:r w:rsidRPr="00A577B8">
        <w:rPr>
          <w:sz w:val="26"/>
          <w:szCs w:val="26"/>
        </w:rPr>
        <w:t>ПТ</w:t>
      </w:r>
      <w:r w:rsidR="00C63F18" w:rsidRPr="00A577B8">
        <w:rPr>
          <w:sz w:val="26"/>
          <w:szCs w:val="26"/>
        </w:rPr>
        <w:t>С</w:t>
      </w:r>
      <w:r w:rsidRPr="00A577B8">
        <w:rPr>
          <w:sz w:val="26"/>
          <w:szCs w:val="26"/>
        </w:rPr>
        <w:t xml:space="preserve"> направляет </w:t>
      </w:r>
      <w:r w:rsidR="00C63F18" w:rsidRPr="00A577B8">
        <w:rPr>
          <w:sz w:val="26"/>
          <w:szCs w:val="26"/>
        </w:rPr>
        <w:t>(</w:t>
      </w:r>
      <w:r w:rsidR="009C7DFE" w:rsidRPr="00A577B8">
        <w:rPr>
          <w:sz w:val="26"/>
          <w:szCs w:val="26"/>
        </w:rPr>
        <w:t>через систему Электронный архив ПСД</w:t>
      </w:r>
      <w:r w:rsidR="00C63F18" w:rsidRPr="00A577B8">
        <w:rPr>
          <w:sz w:val="26"/>
          <w:szCs w:val="26"/>
        </w:rPr>
        <w:t>)</w:t>
      </w:r>
      <w:r w:rsidRPr="00A577B8">
        <w:rPr>
          <w:sz w:val="26"/>
          <w:szCs w:val="26"/>
        </w:rPr>
        <w:t xml:space="preserve"> </w:t>
      </w:r>
      <w:r w:rsidR="007C16F1" w:rsidRPr="00A577B8">
        <w:rPr>
          <w:sz w:val="26"/>
          <w:szCs w:val="26"/>
        </w:rPr>
        <w:t xml:space="preserve">в технические службы </w:t>
      </w:r>
      <w:proofErr w:type="gramStart"/>
      <w:r w:rsidR="007C16F1" w:rsidRPr="00A577B8">
        <w:rPr>
          <w:sz w:val="26"/>
          <w:szCs w:val="26"/>
        </w:rPr>
        <w:t>филиала</w:t>
      </w:r>
      <w:proofErr w:type="gramEnd"/>
      <w:r w:rsidR="007C16F1" w:rsidRPr="00A577B8">
        <w:rPr>
          <w:sz w:val="26"/>
          <w:szCs w:val="26"/>
        </w:rPr>
        <w:t xml:space="preserve"> </w:t>
      </w:r>
      <w:r w:rsidRPr="00A577B8">
        <w:rPr>
          <w:sz w:val="26"/>
          <w:szCs w:val="26"/>
        </w:rPr>
        <w:t xml:space="preserve">предоставленные </w:t>
      </w:r>
      <w:r w:rsidR="009E7974" w:rsidRPr="00A577B8">
        <w:rPr>
          <w:sz w:val="26"/>
          <w:szCs w:val="26"/>
        </w:rPr>
        <w:t xml:space="preserve">разделы стадии </w:t>
      </w:r>
      <w:r w:rsidR="0023647A" w:rsidRPr="00A577B8">
        <w:rPr>
          <w:sz w:val="26"/>
          <w:szCs w:val="26"/>
        </w:rPr>
        <w:t>ПД</w:t>
      </w:r>
      <w:r w:rsidRPr="00A577B8">
        <w:rPr>
          <w:sz w:val="26"/>
          <w:szCs w:val="26"/>
        </w:rPr>
        <w:t xml:space="preserve"> на параллельное рассмотрение.</w:t>
      </w:r>
    </w:p>
    <w:p w:rsidR="00120BBE" w:rsidRPr="00A577B8" w:rsidRDefault="0023647A" w:rsidP="004A0CE9">
      <w:pPr>
        <w:numPr>
          <w:ilvl w:val="0"/>
          <w:numId w:val="12"/>
        </w:numPr>
        <w:ind w:left="709" w:hanging="218"/>
        <w:jc w:val="both"/>
        <w:rPr>
          <w:sz w:val="26"/>
          <w:szCs w:val="26"/>
        </w:rPr>
      </w:pPr>
      <w:r w:rsidRPr="00A577B8">
        <w:rPr>
          <w:sz w:val="26"/>
          <w:szCs w:val="26"/>
        </w:rPr>
        <w:t>Технические подразделения филиала</w:t>
      </w:r>
      <w:r w:rsidR="006B06ED" w:rsidRPr="00A577B8">
        <w:rPr>
          <w:sz w:val="26"/>
          <w:szCs w:val="26"/>
        </w:rPr>
        <w:t xml:space="preserve"> и управление безопасности </w:t>
      </w:r>
      <w:r w:rsidR="000A76D5" w:rsidRPr="00A577B8">
        <w:rPr>
          <w:sz w:val="26"/>
          <w:szCs w:val="26"/>
        </w:rPr>
        <w:t>филиала</w:t>
      </w:r>
      <w:r w:rsidR="002E3500" w:rsidRPr="00A577B8">
        <w:rPr>
          <w:sz w:val="26"/>
          <w:szCs w:val="26"/>
        </w:rPr>
        <w:t xml:space="preserve"> </w:t>
      </w:r>
      <w:r w:rsidRPr="00A577B8">
        <w:rPr>
          <w:sz w:val="26"/>
          <w:szCs w:val="26"/>
        </w:rPr>
        <w:t>рассматривают проектную докумен</w:t>
      </w:r>
      <w:r w:rsidR="00C848F0" w:rsidRPr="00A577B8">
        <w:rPr>
          <w:sz w:val="26"/>
          <w:szCs w:val="26"/>
        </w:rPr>
        <w:t>тацию в срок до 3 рабочих дней.</w:t>
      </w:r>
    </w:p>
    <w:p w:rsidR="00C848F0" w:rsidRPr="00A577B8" w:rsidRDefault="00C848F0" w:rsidP="004A0CE9">
      <w:pPr>
        <w:numPr>
          <w:ilvl w:val="0"/>
          <w:numId w:val="12"/>
        </w:numPr>
        <w:ind w:left="709" w:hanging="218"/>
        <w:jc w:val="both"/>
        <w:rPr>
          <w:sz w:val="26"/>
          <w:szCs w:val="26"/>
        </w:rPr>
      </w:pPr>
      <w:r w:rsidRPr="00A577B8">
        <w:rPr>
          <w:sz w:val="26"/>
          <w:szCs w:val="26"/>
        </w:rPr>
        <w:t>В случае большого объема работ в части РЗА (сооружение ПС, ЦРП, строительство новых секций РУ и установкой новых защит), допускается рассмотрение представлено документации в службе РЗА до 9 рабочих дней.</w:t>
      </w:r>
    </w:p>
    <w:p w:rsidR="002E3500" w:rsidRPr="00A577B8" w:rsidRDefault="0023647A" w:rsidP="009E4E3C">
      <w:pPr>
        <w:numPr>
          <w:ilvl w:val="0"/>
          <w:numId w:val="44"/>
        </w:numPr>
        <w:ind w:left="426"/>
        <w:jc w:val="both"/>
        <w:rPr>
          <w:sz w:val="26"/>
          <w:szCs w:val="26"/>
        </w:rPr>
      </w:pPr>
      <w:r w:rsidRPr="00A577B8">
        <w:rPr>
          <w:sz w:val="26"/>
          <w:szCs w:val="26"/>
        </w:rPr>
        <w:t>По результатам рассмотрения технические подразделения филиала</w:t>
      </w:r>
      <w:r w:rsidR="00550F5C" w:rsidRPr="00A577B8">
        <w:rPr>
          <w:sz w:val="26"/>
          <w:szCs w:val="26"/>
        </w:rPr>
        <w:t xml:space="preserve">, </w:t>
      </w:r>
      <w:r w:rsidR="006B06ED" w:rsidRPr="00A577B8">
        <w:rPr>
          <w:sz w:val="26"/>
          <w:szCs w:val="26"/>
        </w:rPr>
        <w:t xml:space="preserve"> управление безопасности филиала </w:t>
      </w:r>
      <w:r w:rsidR="002E3500" w:rsidRPr="00A577B8">
        <w:rPr>
          <w:sz w:val="26"/>
          <w:szCs w:val="26"/>
        </w:rPr>
        <w:t xml:space="preserve">в адрес ПТС </w:t>
      </w:r>
      <w:r w:rsidRPr="00A577B8">
        <w:rPr>
          <w:sz w:val="26"/>
          <w:szCs w:val="26"/>
        </w:rPr>
        <w:t xml:space="preserve">направляют </w:t>
      </w:r>
      <w:r w:rsidR="006707EB" w:rsidRPr="00A577B8">
        <w:rPr>
          <w:sz w:val="26"/>
          <w:szCs w:val="26"/>
        </w:rPr>
        <w:t>ответ в системе АСУД или в системе электронного архива</w:t>
      </w:r>
      <w:r w:rsidR="009C7DFE" w:rsidRPr="00A577B8">
        <w:rPr>
          <w:sz w:val="26"/>
          <w:szCs w:val="26"/>
        </w:rPr>
        <w:t xml:space="preserve"> </w:t>
      </w:r>
      <w:r w:rsidR="006707EB" w:rsidRPr="00A577B8">
        <w:rPr>
          <w:sz w:val="26"/>
          <w:szCs w:val="26"/>
        </w:rPr>
        <w:t xml:space="preserve">ПСД </w:t>
      </w:r>
      <w:r w:rsidRPr="00A577B8">
        <w:rPr>
          <w:sz w:val="26"/>
          <w:szCs w:val="26"/>
        </w:rPr>
        <w:t>с замечаниями по предоставленной документации ил</w:t>
      </w:r>
      <w:proofErr w:type="gramStart"/>
      <w:r w:rsidRPr="00A577B8">
        <w:rPr>
          <w:sz w:val="26"/>
          <w:szCs w:val="26"/>
        </w:rPr>
        <w:t>и о ее</w:t>
      </w:r>
      <w:proofErr w:type="gramEnd"/>
      <w:r w:rsidRPr="00A577B8">
        <w:rPr>
          <w:sz w:val="26"/>
          <w:szCs w:val="26"/>
        </w:rPr>
        <w:t xml:space="preserve"> согласовании.</w:t>
      </w:r>
    </w:p>
    <w:p w:rsidR="00726A64" w:rsidRPr="00A577B8" w:rsidRDefault="0023647A" w:rsidP="009E4E3C">
      <w:pPr>
        <w:numPr>
          <w:ilvl w:val="0"/>
          <w:numId w:val="44"/>
        </w:numPr>
        <w:ind w:left="426"/>
        <w:jc w:val="both"/>
        <w:rPr>
          <w:strike/>
          <w:sz w:val="26"/>
          <w:szCs w:val="26"/>
        </w:rPr>
      </w:pPr>
      <w:proofErr w:type="gramStart"/>
      <w:r w:rsidRPr="00A577B8">
        <w:rPr>
          <w:sz w:val="26"/>
          <w:szCs w:val="26"/>
        </w:rPr>
        <w:t>ПТ</w:t>
      </w:r>
      <w:r w:rsidR="000A5EB3" w:rsidRPr="00A577B8">
        <w:rPr>
          <w:sz w:val="26"/>
          <w:szCs w:val="26"/>
        </w:rPr>
        <w:t>С</w:t>
      </w:r>
      <w:r w:rsidR="00872F9E" w:rsidRPr="00A577B8">
        <w:rPr>
          <w:sz w:val="26"/>
          <w:szCs w:val="26"/>
        </w:rPr>
        <w:t xml:space="preserve"> в течение</w:t>
      </w:r>
      <w:r w:rsidRPr="00A577B8">
        <w:rPr>
          <w:sz w:val="26"/>
          <w:szCs w:val="26"/>
        </w:rPr>
        <w:t xml:space="preserve"> 2</w:t>
      </w:r>
      <w:r w:rsidR="000A5EB3" w:rsidRPr="00A577B8">
        <w:rPr>
          <w:sz w:val="26"/>
          <w:szCs w:val="26"/>
        </w:rPr>
        <w:t>-х</w:t>
      </w:r>
      <w:r w:rsidRPr="00A577B8">
        <w:rPr>
          <w:sz w:val="26"/>
          <w:szCs w:val="26"/>
        </w:rPr>
        <w:t xml:space="preserve"> рабочих дней </w:t>
      </w:r>
      <w:r w:rsidR="006707EB" w:rsidRPr="00A577B8">
        <w:rPr>
          <w:sz w:val="26"/>
          <w:szCs w:val="26"/>
        </w:rPr>
        <w:t xml:space="preserve">после получения всех ответов </w:t>
      </w:r>
      <w:r w:rsidRPr="00A577B8">
        <w:rPr>
          <w:sz w:val="26"/>
          <w:szCs w:val="26"/>
        </w:rPr>
        <w:t>формирует сводную служебную записку с перечнем з</w:t>
      </w:r>
      <w:r w:rsidR="00987A8C" w:rsidRPr="00A577B8">
        <w:rPr>
          <w:sz w:val="26"/>
          <w:szCs w:val="26"/>
        </w:rPr>
        <w:t xml:space="preserve">амечаний всех </w:t>
      </w:r>
      <w:r w:rsidR="00987A8C" w:rsidRPr="00A577B8">
        <w:rPr>
          <w:sz w:val="26"/>
          <w:szCs w:val="26"/>
        </w:rPr>
        <w:lastRenderedPageBreak/>
        <w:t xml:space="preserve">технических служб, </w:t>
      </w:r>
      <w:r w:rsidR="006B06ED" w:rsidRPr="00A577B8">
        <w:rPr>
          <w:sz w:val="26"/>
          <w:szCs w:val="26"/>
        </w:rPr>
        <w:t xml:space="preserve">управление безопасности </w:t>
      </w:r>
      <w:r w:rsidRPr="00A577B8">
        <w:rPr>
          <w:sz w:val="26"/>
          <w:szCs w:val="26"/>
        </w:rPr>
        <w:t>филиала или о согласовании предоставленной на рассмотрение документации и направляет е</w:t>
      </w:r>
      <w:r w:rsidR="00431CAE" w:rsidRPr="00A577B8">
        <w:rPr>
          <w:sz w:val="26"/>
          <w:szCs w:val="26"/>
        </w:rPr>
        <w:t xml:space="preserve">е </w:t>
      </w:r>
      <w:r w:rsidR="000A5EB3" w:rsidRPr="00A577B8">
        <w:rPr>
          <w:sz w:val="26"/>
          <w:szCs w:val="26"/>
        </w:rPr>
        <w:t>посредством</w:t>
      </w:r>
      <w:r w:rsidR="00695CA4" w:rsidRPr="00A577B8">
        <w:rPr>
          <w:sz w:val="26"/>
          <w:szCs w:val="26"/>
        </w:rPr>
        <w:t xml:space="preserve"> АСУД</w:t>
      </w:r>
      <w:r w:rsidRPr="00A577B8">
        <w:rPr>
          <w:sz w:val="26"/>
          <w:szCs w:val="26"/>
        </w:rPr>
        <w:t xml:space="preserve"> </w:t>
      </w:r>
      <w:r w:rsidR="009C7DFE" w:rsidRPr="00A577B8">
        <w:rPr>
          <w:sz w:val="26"/>
          <w:szCs w:val="26"/>
        </w:rPr>
        <w:t xml:space="preserve">либо через систему Электронный архив ПСД </w:t>
      </w:r>
      <w:r w:rsidRPr="00A577B8">
        <w:rPr>
          <w:sz w:val="26"/>
          <w:szCs w:val="26"/>
        </w:rPr>
        <w:t xml:space="preserve">в адрес </w:t>
      </w:r>
      <w:r w:rsidR="001F16F7">
        <w:rPr>
          <w:sz w:val="26"/>
          <w:szCs w:val="26"/>
        </w:rPr>
        <w:t xml:space="preserve">Блок Заместителя главного инженера по </w:t>
      </w:r>
      <w:proofErr w:type="spellStart"/>
      <w:r w:rsidR="001F16F7">
        <w:rPr>
          <w:sz w:val="26"/>
          <w:szCs w:val="26"/>
        </w:rPr>
        <w:t>ИиПД</w:t>
      </w:r>
      <w:proofErr w:type="spellEnd"/>
      <w:r w:rsidR="00550F5C" w:rsidRPr="00A577B8">
        <w:rPr>
          <w:sz w:val="26"/>
          <w:szCs w:val="26"/>
        </w:rPr>
        <w:t xml:space="preserve"> после согласования с УКС</w:t>
      </w:r>
      <w:r w:rsidRPr="00A577B8">
        <w:rPr>
          <w:sz w:val="26"/>
          <w:szCs w:val="26"/>
        </w:rPr>
        <w:t>.</w:t>
      </w:r>
      <w:proofErr w:type="gramEnd"/>
    </w:p>
    <w:p w:rsidR="00195D3D" w:rsidRPr="00A577B8" w:rsidRDefault="00195D3D" w:rsidP="009E4E3C">
      <w:pPr>
        <w:numPr>
          <w:ilvl w:val="0"/>
          <w:numId w:val="44"/>
        </w:numPr>
        <w:ind w:left="426"/>
        <w:jc w:val="both"/>
        <w:rPr>
          <w:sz w:val="26"/>
          <w:szCs w:val="26"/>
        </w:rPr>
      </w:pPr>
      <w:r w:rsidRPr="00A577B8">
        <w:rPr>
          <w:sz w:val="26"/>
          <w:szCs w:val="26"/>
        </w:rPr>
        <w:t>Ответственными за соблюдение сроков рассмотрения стадии ПД на филиале являются руководители подразделений, выдающие замечания по рассмотрению ПД.</w:t>
      </w:r>
    </w:p>
    <w:p w:rsidR="00726A64" w:rsidRPr="00A577B8" w:rsidRDefault="0023647A" w:rsidP="009E4E3C">
      <w:pPr>
        <w:numPr>
          <w:ilvl w:val="0"/>
          <w:numId w:val="44"/>
        </w:numPr>
        <w:ind w:left="426"/>
        <w:jc w:val="both"/>
        <w:rPr>
          <w:sz w:val="26"/>
          <w:szCs w:val="26"/>
        </w:rPr>
      </w:pPr>
      <w:r w:rsidRPr="00A577B8">
        <w:rPr>
          <w:sz w:val="26"/>
          <w:szCs w:val="26"/>
        </w:rPr>
        <w:t>В случае возникновения противоречий между техническими подразделениями</w:t>
      </w:r>
      <w:r w:rsidR="00987A8C" w:rsidRPr="00A577B8">
        <w:rPr>
          <w:sz w:val="26"/>
          <w:szCs w:val="26"/>
        </w:rPr>
        <w:t xml:space="preserve">, </w:t>
      </w:r>
      <w:r w:rsidR="006B06ED" w:rsidRPr="00A577B8">
        <w:rPr>
          <w:sz w:val="26"/>
          <w:szCs w:val="26"/>
        </w:rPr>
        <w:t>управлением безопасност</w:t>
      </w:r>
      <w:proofErr w:type="gramStart"/>
      <w:r w:rsidR="006B06ED" w:rsidRPr="00A577B8">
        <w:rPr>
          <w:sz w:val="26"/>
          <w:szCs w:val="26"/>
        </w:rPr>
        <w:t>и</w:t>
      </w:r>
      <w:r w:rsidRPr="00A577B8">
        <w:rPr>
          <w:sz w:val="26"/>
          <w:szCs w:val="26"/>
        </w:rPr>
        <w:t xml:space="preserve"> ИА и</w:t>
      </w:r>
      <w:proofErr w:type="gramEnd"/>
      <w:r w:rsidRPr="00A577B8">
        <w:rPr>
          <w:sz w:val="26"/>
          <w:szCs w:val="26"/>
        </w:rPr>
        <w:t xml:space="preserve"> филиала при рассмотрении проектной документации, куратор </w:t>
      </w:r>
      <w:r w:rsidR="001F16F7">
        <w:rPr>
          <w:sz w:val="26"/>
          <w:szCs w:val="26"/>
        </w:rPr>
        <w:t xml:space="preserve">Блока Заместителя главного инженера по </w:t>
      </w:r>
      <w:proofErr w:type="spellStart"/>
      <w:r w:rsidR="001F16F7">
        <w:rPr>
          <w:sz w:val="26"/>
          <w:szCs w:val="26"/>
        </w:rPr>
        <w:t>ИиПД</w:t>
      </w:r>
      <w:proofErr w:type="spellEnd"/>
      <w:r w:rsidR="001F16F7" w:rsidRPr="00A577B8">
        <w:rPr>
          <w:sz w:val="26"/>
          <w:szCs w:val="26"/>
        </w:rPr>
        <w:t xml:space="preserve"> </w:t>
      </w:r>
      <w:r w:rsidRPr="00A577B8">
        <w:rPr>
          <w:sz w:val="26"/>
          <w:szCs w:val="26"/>
        </w:rPr>
        <w:t xml:space="preserve">филиалу </w:t>
      </w:r>
      <w:r w:rsidR="00A458B4" w:rsidRPr="00A577B8">
        <w:rPr>
          <w:sz w:val="26"/>
          <w:szCs w:val="26"/>
        </w:rPr>
        <w:t>в течение</w:t>
      </w:r>
      <w:r w:rsidR="006C5282" w:rsidRPr="00A577B8">
        <w:rPr>
          <w:sz w:val="26"/>
          <w:szCs w:val="26"/>
        </w:rPr>
        <w:t xml:space="preserve"> 2</w:t>
      </w:r>
      <w:r w:rsidR="000A5EB3" w:rsidRPr="00A577B8">
        <w:rPr>
          <w:sz w:val="26"/>
          <w:szCs w:val="26"/>
        </w:rPr>
        <w:t>-х</w:t>
      </w:r>
      <w:r w:rsidR="006C5282" w:rsidRPr="00A577B8">
        <w:rPr>
          <w:sz w:val="26"/>
          <w:szCs w:val="26"/>
        </w:rPr>
        <w:t xml:space="preserve"> рабочих дней организует взаимодействие соответствующих подразделений ИА и филиала для устранения противоречий.</w:t>
      </w:r>
    </w:p>
    <w:p w:rsidR="00726A64" w:rsidRPr="00A577B8" w:rsidRDefault="006C5282" w:rsidP="009E4E3C">
      <w:pPr>
        <w:numPr>
          <w:ilvl w:val="0"/>
          <w:numId w:val="44"/>
        </w:numPr>
        <w:ind w:left="426"/>
        <w:jc w:val="both"/>
        <w:rPr>
          <w:sz w:val="26"/>
          <w:szCs w:val="26"/>
        </w:rPr>
      </w:pPr>
      <w:r w:rsidRPr="00A577B8">
        <w:rPr>
          <w:sz w:val="26"/>
          <w:szCs w:val="26"/>
        </w:rPr>
        <w:t>Если и по истечении вышеуказанного срока от</w:t>
      </w:r>
      <w:r w:rsidR="00395577" w:rsidRPr="00A577B8">
        <w:rPr>
          <w:sz w:val="26"/>
          <w:szCs w:val="26"/>
        </w:rPr>
        <w:t xml:space="preserve">сутствует возможность устранения </w:t>
      </w:r>
      <w:r w:rsidRPr="00A577B8">
        <w:rPr>
          <w:sz w:val="26"/>
          <w:szCs w:val="26"/>
        </w:rPr>
        <w:t>противоречий, руководствуясь требованиями нормативной документации, итоговое решение основывается на решении руководителя профильного подразделения ИА.</w:t>
      </w:r>
    </w:p>
    <w:p w:rsidR="00726A64" w:rsidRPr="00A577B8" w:rsidRDefault="006C5282" w:rsidP="009E4E3C">
      <w:pPr>
        <w:numPr>
          <w:ilvl w:val="0"/>
          <w:numId w:val="44"/>
        </w:numPr>
        <w:ind w:left="426"/>
        <w:jc w:val="both"/>
        <w:rPr>
          <w:sz w:val="26"/>
          <w:szCs w:val="26"/>
        </w:rPr>
      </w:pPr>
      <w:proofErr w:type="gramStart"/>
      <w:r w:rsidRPr="00A577B8">
        <w:rPr>
          <w:sz w:val="26"/>
          <w:szCs w:val="26"/>
        </w:rPr>
        <w:t>На основании предоставленных служебных записок технических подразделений</w:t>
      </w:r>
      <w:r w:rsidR="00F743D0" w:rsidRPr="00A577B8">
        <w:rPr>
          <w:sz w:val="26"/>
          <w:szCs w:val="26"/>
        </w:rPr>
        <w:t xml:space="preserve">, </w:t>
      </w:r>
      <w:r w:rsidR="006B06ED" w:rsidRPr="00A577B8">
        <w:rPr>
          <w:sz w:val="26"/>
          <w:szCs w:val="26"/>
        </w:rPr>
        <w:t xml:space="preserve">управления безопасности филиала и </w:t>
      </w:r>
      <w:r w:rsidRPr="00A577B8">
        <w:rPr>
          <w:sz w:val="26"/>
          <w:szCs w:val="26"/>
        </w:rPr>
        <w:t>ИА</w:t>
      </w:r>
      <w:r w:rsidR="006B06ED" w:rsidRPr="00A577B8">
        <w:rPr>
          <w:sz w:val="26"/>
          <w:szCs w:val="26"/>
        </w:rPr>
        <w:t>,</w:t>
      </w:r>
      <w:r w:rsidRPr="00A577B8">
        <w:rPr>
          <w:sz w:val="26"/>
          <w:szCs w:val="26"/>
        </w:rPr>
        <w:t xml:space="preserve">  ПТ</w:t>
      </w:r>
      <w:r w:rsidR="000A5EB3" w:rsidRPr="00A577B8">
        <w:rPr>
          <w:sz w:val="26"/>
          <w:szCs w:val="26"/>
        </w:rPr>
        <w:t>С</w:t>
      </w:r>
      <w:r w:rsidRPr="00A577B8">
        <w:rPr>
          <w:sz w:val="26"/>
          <w:szCs w:val="26"/>
        </w:rPr>
        <w:t xml:space="preserve"> филиала, куратор </w:t>
      </w:r>
      <w:r w:rsidR="001F16F7">
        <w:rPr>
          <w:sz w:val="26"/>
          <w:szCs w:val="26"/>
        </w:rPr>
        <w:t xml:space="preserve">Блока Заместителя главного инженера по </w:t>
      </w:r>
      <w:proofErr w:type="spellStart"/>
      <w:r w:rsidR="001F16F7">
        <w:rPr>
          <w:sz w:val="26"/>
          <w:szCs w:val="26"/>
        </w:rPr>
        <w:t>ИиПД</w:t>
      </w:r>
      <w:proofErr w:type="spellEnd"/>
      <w:r w:rsidR="001F16F7" w:rsidRPr="00A577B8">
        <w:rPr>
          <w:sz w:val="26"/>
          <w:szCs w:val="26"/>
        </w:rPr>
        <w:t xml:space="preserve"> </w:t>
      </w:r>
      <w:r w:rsidRPr="00A577B8">
        <w:rPr>
          <w:sz w:val="26"/>
          <w:szCs w:val="26"/>
        </w:rPr>
        <w:t>по филиалу в течени</w:t>
      </w:r>
      <w:r w:rsidR="00851727" w:rsidRPr="00A577B8">
        <w:rPr>
          <w:sz w:val="26"/>
          <w:szCs w:val="26"/>
        </w:rPr>
        <w:t>е</w:t>
      </w:r>
      <w:r w:rsidRPr="00A577B8">
        <w:rPr>
          <w:sz w:val="26"/>
          <w:szCs w:val="26"/>
        </w:rPr>
        <w:t xml:space="preserve"> 2</w:t>
      </w:r>
      <w:r w:rsidR="000A5EB3" w:rsidRPr="00A577B8">
        <w:rPr>
          <w:sz w:val="26"/>
          <w:szCs w:val="26"/>
        </w:rPr>
        <w:t>-х</w:t>
      </w:r>
      <w:r w:rsidRPr="00A577B8">
        <w:rPr>
          <w:sz w:val="26"/>
          <w:szCs w:val="26"/>
        </w:rPr>
        <w:t xml:space="preserve"> рабочих дней формирует общий свод замечаний по результатам рассмотрения проектной документации и направляет служебное письмо на имя заместителя директора по капитальному строительству филиала и руководителя проектной организации</w:t>
      </w:r>
      <w:r w:rsidR="00195D3D" w:rsidRPr="00A577B8">
        <w:rPr>
          <w:sz w:val="26"/>
          <w:szCs w:val="26"/>
        </w:rPr>
        <w:t xml:space="preserve"> о согласовании раздела стадии </w:t>
      </w:r>
      <w:r w:rsidRPr="00A577B8">
        <w:rPr>
          <w:sz w:val="26"/>
          <w:szCs w:val="26"/>
        </w:rPr>
        <w:t>ПД или письмо</w:t>
      </w:r>
      <w:proofErr w:type="gramEnd"/>
      <w:r w:rsidRPr="00A577B8">
        <w:rPr>
          <w:sz w:val="26"/>
          <w:szCs w:val="26"/>
        </w:rPr>
        <w:t xml:space="preserve"> со сводом замечаний для переработки проектной документации.</w:t>
      </w:r>
    </w:p>
    <w:p w:rsidR="00EC414B" w:rsidRPr="00A577B8" w:rsidRDefault="00EC414B" w:rsidP="009E4E3C">
      <w:pPr>
        <w:numPr>
          <w:ilvl w:val="0"/>
          <w:numId w:val="44"/>
        </w:numPr>
        <w:ind w:left="426"/>
        <w:jc w:val="both"/>
        <w:rPr>
          <w:sz w:val="26"/>
          <w:szCs w:val="26"/>
        </w:rPr>
      </w:pPr>
      <w:r w:rsidRPr="00A577B8">
        <w:rPr>
          <w:sz w:val="26"/>
          <w:szCs w:val="26"/>
        </w:rPr>
        <w:t xml:space="preserve">Все согласования ПД </w:t>
      </w:r>
      <w:r w:rsidR="000716FE" w:rsidRPr="00A577B8">
        <w:rPr>
          <w:sz w:val="26"/>
          <w:szCs w:val="26"/>
        </w:rPr>
        <w:t>(</w:t>
      </w:r>
      <w:r w:rsidRPr="00A577B8">
        <w:rPr>
          <w:sz w:val="26"/>
          <w:szCs w:val="26"/>
        </w:rPr>
        <w:t>в печатном виде</w:t>
      </w:r>
      <w:r w:rsidR="000716FE" w:rsidRPr="00A577B8">
        <w:rPr>
          <w:sz w:val="26"/>
          <w:szCs w:val="26"/>
        </w:rPr>
        <w:t>)</w:t>
      </w:r>
      <w:r w:rsidRPr="00A577B8">
        <w:rPr>
          <w:sz w:val="26"/>
          <w:szCs w:val="26"/>
        </w:rPr>
        <w:t xml:space="preserve"> </w:t>
      </w:r>
      <w:r w:rsidR="000716FE" w:rsidRPr="00A577B8">
        <w:rPr>
          <w:sz w:val="26"/>
          <w:szCs w:val="26"/>
        </w:rPr>
        <w:t xml:space="preserve">фиксируются </w:t>
      </w:r>
      <w:r w:rsidRPr="00A577B8">
        <w:rPr>
          <w:sz w:val="26"/>
          <w:szCs w:val="26"/>
        </w:rPr>
        <w:t>подразделениями филиала в «Листе согласования»</w:t>
      </w:r>
      <w:r w:rsidR="00CF182E" w:rsidRPr="00A577B8">
        <w:rPr>
          <w:sz w:val="26"/>
          <w:szCs w:val="26"/>
        </w:rPr>
        <w:t xml:space="preserve"> (Приложение</w:t>
      </w:r>
      <w:r w:rsidR="000F7FA6" w:rsidRPr="00A577B8">
        <w:rPr>
          <w:sz w:val="26"/>
          <w:szCs w:val="26"/>
        </w:rPr>
        <w:t xml:space="preserve"> №3</w:t>
      </w:r>
      <w:r w:rsidRPr="00A577B8">
        <w:rPr>
          <w:sz w:val="26"/>
          <w:szCs w:val="26"/>
        </w:rPr>
        <w:t>)</w:t>
      </w:r>
      <w:r w:rsidR="006A3667" w:rsidRPr="00A577B8">
        <w:rPr>
          <w:sz w:val="26"/>
          <w:szCs w:val="26"/>
        </w:rPr>
        <w:t xml:space="preserve"> при этом</w:t>
      </w:r>
      <w:r w:rsidRPr="00A577B8">
        <w:rPr>
          <w:sz w:val="26"/>
          <w:szCs w:val="26"/>
        </w:rPr>
        <w:t xml:space="preserve"> обязательно указывается дата передачи проекта (раздела проекта) в техническую службу и/или дата согласования, и/или дата выдачи замечаний. </w:t>
      </w:r>
    </w:p>
    <w:p w:rsidR="00EC414B" w:rsidRPr="00A577B8" w:rsidRDefault="00EC414B" w:rsidP="009E4E3C">
      <w:pPr>
        <w:numPr>
          <w:ilvl w:val="0"/>
          <w:numId w:val="44"/>
        </w:numPr>
        <w:ind w:left="426"/>
        <w:jc w:val="both"/>
        <w:rPr>
          <w:sz w:val="26"/>
          <w:szCs w:val="26"/>
        </w:rPr>
      </w:pPr>
      <w:r w:rsidRPr="00A577B8">
        <w:rPr>
          <w:sz w:val="26"/>
          <w:szCs w:val="26"/>
        </w:rPr>
        <w:t>В случае наличия замечаний от технической службы</w:t>
      </w:r>
      <w:r w:rsidR="00F743D0" w:rsidRPr="00A577B8">
        <w:rPr>
          <w:sz w:val="26"/>
          <w:szCs w:val="26"/>
        </w:rPr>
        <w:t xml:space="preserve">, </w:t>
      </w:r>
      <w:r w:rsidR="006B06ED" w:rsidRPr="00A577B8">
        <w:rPr>
          <w:sz w:val="26"/>
          <w:szCs w:val="26"/>
        </w:rPr>
        <w:t xml:space="preserve">управления безопасности </w:t>
      </w:r>
      <w:r w:rsidRPr="00A577B8">
        <w:rPr>
          <w:sz w:val="26"/>
          <w:szCs w:val="26"/>
        </w:rPr>
        <w:t xml:space="preserve">- замечания передаются представителю подрядной организации на отдельном листе, за подписью начальника </w:t>
      </w:r>
      <w:r w:rsidR="00F743D0" w:rsidRPr="00A577B8">
        <w:rPr>
          <w:sz w:val="26"/>
          <w:szCs w:val="26"/>
        </w:rPr>
        <w:t>подразделения</w:t>
      </w:r>
      <w:r w:rsidRPr="00A577B8">
        <w:rPr>
          <w:sz w:val="26"/>
          <w:szCs w:val="26"/>
        </w:rPr>
        <w:t xml:space="preserve">, выдавшего замечание, то копия прилагается к «Листу согласований», с обязательной отметкой в нем о выдаче замечаний. </w:t>
      </w:r>
    </w:p>
    <w:p w:rsidR="00B26B82" w:rsidRPr="00A577B8" w:rsidRDefault="0023647A" w:rsidP="009E4E3C">
      <w:pPr>
        <w:numPr>
          <w:ilvl w:val="0"/>
          <w:numId w:val="44"/>
        </w:numPr>
        <w:ind w:left="426"/>
        <w:jc w:val="both"/>
        <w:rPr>
          <w:sz w:val="26"/>
          <w:szCs w:val="26"/>
        </w:rPr>
      </w:pPr>
      <w:r w:rsidRPr="00A577B8">
        <w:rPr>
          <w:sz w:val="26"/>
          <w:szCs w:val="26"/>
        </w:rPr>
        <w:t xml:space="preserve">Проектная организация исправляет или предоставляет пояснения по замечаниям в срок до </w:t>
      </w:r>
      <w:r w:rsidR="00195D3D" w:rsidRPr="00A577B8">
        <w:rPr>
          <w:sz w:val="26"/>
          <w:szCs w:val="26"/>
        </w:rPr>
        <w:t>1</w:t>
      </w:r>
      <w:r w:rsidR="006C5282" w:rsidRPr="00A577B8">
        <w:rPr>
          <w:sz w:val="26"/>
          <w:szCs w:val="26"/>
        </w:rPr>
        <w:t>5</w:t>
      </w:r>
      <w:r w:rsidRPr="00A577B8">
        <w:rPr>
          <w:sz w:val="26"/>
          <w:szCs w:val="26"/>
        </w:rPr>
        <w:t xml:space="preserve"> рабочих дней, после чего направляет документацию на повторное рассмотрение.</w:t>
      </w:r>
      <w:r w:rsidR="00B26B82" w:rsidRPr="00A577B8">
        <w:rPr>
          <w:sz w:val="26"/>
          <w:szCs w:val="26"/>
        </w:rPr>
        <w:t xml:space="preserve"> </w:t>
      </w:r>
    </w:p>
    <w:p w:rsidR="00726A64" w:rsidRPr="00A577B8" w:rsidRDefault="00B26B82" w:rsidP="009E4E3C">
      <w:pPr>
        <w:numPr>
          <w:ilvl w:val="0"/>
          <w:numId w:val="44"/>
        </w:numPr>
        <w:ind w:left="426"/>
        <w:jc w:val="both"/>
        <w:rPr>
          <w:sz w:val="26"/>
          <w:szCs w:val="26"/>
        </w:rPr>
      </w:pPr>
      <w:proofErr w:type="gramStart"/>
      <w:r w:rsidRPr="00A577B8">
        <w:rPr>
          <w:sz w:val="26"/>
          <w:szCs w:val="26"/>
        </w:rPr>
        <w:t>Контроль за</w:t>
      </w:r>
      <w:proofErr w:type="gramEnd"/>
      <w:r w:rsidRPr="00A577B8">
        <w:rPr>
          <w:sz w:val="26"/>
          <w:szCs w:val="26"/>
        </w:rPr>
        <w:t xml:space="preserve"> соблюдением сроков устранения замечаний осуществляет заказчик (УКС).</w:t>
      </w:r>
    </w:p>
    <w:p w:rsidR="000716FE" w:rsidRPr="00A577B8" w:rsidRDefault="000716FE" w:rsidP="009E4E3C">
      <w:pPr>
        <w:numPr>
          <w:ilvl w:val="0"/>
          <w:numId w:val="44"/>
        </w:numPr>
        <w:ind w:left="426"/>
        <w:jc w:val="both"/>
        <w:rPr>
          <w:sz w:val="26"/>
          <w:szCs w:val="26"/>
        </w:rPr>
      </w:pPr>
      <w:r w:rsidRPr="00A577B8">
        <w:rPr>
          <w:sz w:val="26"/>
          <w:szCs w:val="26"/>
        </w:rPr>
        <w:t xml:space="preserve">При повторном рассмотрении документации в технических подразделениях, </w:t>
      </w:r>
      <w:r w:rsidR="006B06ED" w:rsidRPr="00A577B8">
        <w:rPr>
          <w:sz w:val="26"/>
          <w:szCs w:val="26"/>
        </w:rPr>
        <w:t xml:space="preserve">в управление безопасности филиала </w:t>
      </w:r>
      <w:r w:rsidRPr="00A577B8">
        <w:rPr>
          <w:sz w:val="26"/>
          <w:szCs w:val="26"/>
        </w:rPr>
        <w:t>проектная организация обязана предоставить ответы на ранее выданные замечания в установленном формате</w:t>
      </w:r>
      <w:r w:rsidR="004D39BD" w:rsidRPr="00A577B8">
        <w:rPr>
          <w:sz w:val="26"/>
          <w:szCs w:val="26"/>
        </w:rPr>
        <w:t xml:space="preserve"> (П</w:t>
      </w:r>
      <w:r w:rsidRPr="00A577B8">
        <w:rPr>
          <w:sz w:val="26"/>
          <w:szCs w:val="26"/>
        </w:rPr>
        <w:t>риложени</w:t>
      </w:r>
      <w:r w:rsidR="004D39BD" w:rsidRPr="00A577B8">
        <w:rPr>
          <w:sz w:val="26"/>
          <w:szCs w:val="26"/>
        </w:rPr>
        <w:t>е</w:t>
      </w:r>
      <w:r w:rsidRPr="00A577B8">
        <w:rPr>
          <w:sz w:val="26"/>
          <w:szCs w:val="26"/>
        </w:rPr>
        <w:t xml:space="preserve"> №</w:t>
      </w:r>
      <w:r w:rsidR="00D71C4E" w:rsidRPr="00A577B8">
        <w:rPr>
          <w:sz w:val="26"/>
          <w:szCs w:val="26"/>
        </w:rPr>
        <w:t xml:space="preserve"> </w:t>
      </w:r>
      <w:r w:rsidR="00B26B82" w:rsidRPr="00A577B8">
        <w:rPr>
          <w:sz w:val="26"/>
          <w:szCs w:val="26"/>
        </w:rPr>
        <w:t>4</w:t>
      </w:r>
      <w:r w:rsidR="004D39BD" w:rsidRPr="00A577B8">
        <w:rPr>
          <w:sz w:val="26"/>
          <w:szCs w:val="26"/>
        </w:rPr>
        <w:t>)</w:t>
      </w:r>
      <w:r w:rsidRPr="00A577B8">
        <w:rPr>
          <w:sz w:val="26"/>
          <w:szCs w:val="26"/>
        </w:rPr>
        <w:t xml:space="preserve">, за подписью руководителя проектной организации. </w:t>
      </w:r>
    </w:p>
    <w:p w:rsidR="00726A64" w:rsidRPr="00A577B8" w:rsidRDefault="005F3706" w:rsidP="009E4E3C">
      <w:pPr>
        <w:numPr>
          <w:ilvl w:val="0"/>
          <w:numId w:val="44"/>
        </w:numPr>
        <w:ind w:left="426"/>
        <w:jc w:val="both"/>
        <w:rPr>
          <w:sz w:val="26"/>
          <w:szCs w:val="26"/>
        </w:rPr>
      </w:pPr>
      <w:r w:rsidRPr="00A577B8">
        <w:rPr>
          <w:sz w:val="26"/>
          <w:szCs w:val="26"/>
        </w:rPr>
        <w:t>При разработке или исправлении ПД проектной организацией не допускается от</w:t>
      </w:r>
      <w:r w:rsidR="008B3D89" w:rsidRPr="00A577B8">
        <w:rPr>
          <w:sz w:val="26"/>
          <w:szCs w:val="26"/>
        </w:rPr>
        <w:t>клонение</w:t>
      </w:r>
      <w:r w:rsidRPr="00A577B8">
        <w:rPr>
          <w:sz w:val="26"/>
          <w:szCs w:val="26"/>
        </w:rPr>
        <w:t xml:space="preserve"> от требований </w:t>
      </w:r>
      <w:r w:rsidR="000A5EB3" w:rsidRPr="00A577B8">
        <w:rPr>
          <w:sz w:val="26"/>
          <w:szCs w:val="26"/>
        </w:rPr>
        <w:t>ИРД</w:t>
      </w:r>
      <w:r w:rsidRPr="00A577B8">
        <w:rPr>
          <w:sz w:val="26"/>
          <w:szCs w:val="26"/>
        </w:rPr>
        <w:t xml:space="preserve"> </w:t>
      </w:r>
      <w:r w:rsidR="000716FE" w:rsidRPr="00A577B8">
        <w:rPr>
          <w:sz w:val="26"/>
          <w:szCs w:val="26"/>
        </w:rPr>
        <w:t>(</w:t>
      </w:r>
      <w:proofErr w:type="gramStart"/>
      <w:r w:rsidR="000716FE" w:rsidRPr="00A577B8">
        <w:rPr>
          <w:sz w:val="26"/>
          <w:szCs w:val="26"/>
        </w:rPr>
        <w:t>ТТ</w:t>
      </w:r>
      <w:proofErr w:type="gramEnd"/>
      <w:r w:rsidR="000716FE" w:rsidRPr="00A577B8">
        <w:rPr>
          <w:sz w:val="26"/>
          <w:szCs w:val="26"/>
        </w:rPr>
        <w:t xml:space="preserve">, ТУ, ТЗ и ЗП) </w:t>
      </w:r>
      <w:r w:rsidRPr="00A577B8">
        <w:rPr>
          <w:sz w:val="26"/>
          <w:szCs w:val="26"/>
        </w:rPr>
        <w:t xml:space="preserve">или требований НТД. </w:t>
      </w:r>
    </w:p>
    <w:p w:rsidR="00726A64" w:rsidRPr="00A577B8" w:rsidRDefault="005F3706" w:rsidP="009E4E3C">
      <w:pPr>
        <w:numPr>
          <w:ilvl w:val="0"/>
          <w:numId w:val="44"/>
        </w:numPr>
        <w:ind w:left="426"/>
        <w:jc w:val="both"/>
        <w:rPr>
          <w:sz w:val="26"/>
          <w:szCs w:val="26"/>
        </w:rPr>
      </w:pPr>
      <w:r w:rsidRPr="00A577B8">
        <w:rPr>
          <w:sz w:val="26"/>
          <w:szCs w:val="26"/>
        </w:rPr>
        <w:lastRenderedPageBreak/>
        <w:t>При рассмотрении документации техническими службами филиала</w:t>
      </w:r>
      <w:r w:rsidR="007B6D95" w:rsidRPr="00A577B8">
        <w:rPr>
          <w:sz w:val="26"/>
          <w:szCs w:val="26"/>
        </w:rPr>
        <w:t xml:space="preserve">, </w:t>
      </w:r>
      <w:r w:rsidR="006B06ED" w:rsidRPr="00A577B8">
        <w:rPr>
          <w:sz w:val="26"/>
          <w:szCs w:val="26"/>
        </w:rPr>
        <w:t>управлением безопасности филиала</w:t>
      </w:r>
      <w:r w:rsidRPr="00A577B8">
        <w:rPr>
          <w:sz w:val="26"/>
          <w:szCs w:val="26"/>
        </w:rPr>
        <w:t xml:space="preserve"> не допускается выдача замечаний противоречащих требованиям </w:t>
      </w:r>
      <w:r w:rsidR="000A5EB3" w:rsidRPr="00A577B8">
        <w:rPr>
          <w:sz w:val="26"/>
          <w:szCs w:val="26"/>
        </w:rPr>
        <w:t xml:space="preserve">ИРД </w:t>
      </w:r>
      <w:r w:rsidR="000716FE" w:rsidRPr="00A577B8">
        <w:rPr>
          <w:sz w:val="26"/>
          <w:szCs w:val="26"/>
        </w:rPr>
        <w:t>(</w:t>
      </w:r>
      <w:proofErr w:type="gramStart"/>
      <w:r w:rsidR="000716FE" w:rsidRPr="00A577B8">
        <w:rPr>
          <w:sz w:val="26"/>
          <w:szCs w:val="26"/>
        </w:rPr>
        <w:t>ТТ</w:t>
      </w:r>
      <w:proofErr w:type="gramEnd"/>
      <w:r w:rsidR="000716FE" w:rsidRPr="00A577B8">
        <w:rPr>
          <w:sz w:val="26"/>
          <w:szCs w:val="26"/>
        </w:rPr>
        <w:t xml:space="preserve">, ТУ, ТЗ и ЗП) </w:t>
      </w:r>
      <w:r w:rsidR="00726A64" w:rsidRPr="00A577B8">
        <w:rPr>
          <w:sz w:val="26"/>
          <w:szCs w:val="26"/>
        </w:rPr>
        <w:t>или требованиям НТД.</w:t>
      </w:r>
    </w:p>
    <w:p w:rsidR="00726A64" w:rsidRPr="00A577B8" w:rsidRDefault="00B26B82" w:rsidP="009E4E3C">
      <w:pPr>
        <w:numPr>
          <w:ilvl w:val="0"/>
          <w:numId w:val="44"/>
        </w:numPr>
        <w:ind w:left="426"/>
        <w:jc w:val="both"/>
        <w:rPr>
          <w:sz w:val="26"/>
          <w:szCs w:val="26"/>
        </w:rPr>
      </w:pPr>
      <w:r w:rsidRPr="00A577B8">
        <w:rPr>
          <w:sz w:val="26"/>
          <w:szCs w:val="26"/>
        </w:rPr>
        <w:t>Е</w:t>
      </w:r>
      <w:r w:rsidR="005F3706" w:rsidRPr="00A577B8">
        <w:rPr>
          <w:sz w:val="26"/>
          <w:szCs w:val="26"/>
        </w:rPr>
        <w:t>сли при повторном рассмотрении документации техническими службами</w:t>
      </w:r>
      <w:r w:rsidR="007B6D95" w:rsidRPr="00A577B8">
        <w:rPr>
          <w:sz w:val="26"/>
          <w:szCs w:val="26"/>
        </w:rPr>
        <w:t xml:space="preserve">, </w:t>
      </w:r>
      <w:r w:rsidR="006B06ED" w:rsidRPr="00A577B8">
        <w:rPr>
          <w:sz w:val="26"/>
          <w:szCs w:val="26"/>
        </w:rPr>
        <w:t>управлением безопасности филиала</w:t>
      </w:r>
      <w:r w:rsidR="005F3706" w:rsidRPr="00A577B8">
        <w:rPr>
          <w:sz w:val="26"/>
          <w:szCs w:val="26"/>
        </w:rPr>
        <w:t xml:space="preserve"> выдаются замечания, которые должны были быть выданы при первичном рассмотрении, ответственным за рассмотрение документации в соответствующей службе или подразделении, готовится объяснительная записка на имя Главного инженера филиала.</w:t>
      </w:r>
    </w:p>
    <w:p w:rsidR="00726A64" w:rsidRPr="00A577B8" w:rsidRDefault="005F3706" w:rsidP="009E4E3C">
      <w:pPr>
        <w:numPr>
          <w:ilvl w:val="0"/>
          <w:numId w:val="44"/>
        </w:numPr>
        <w:ind w:left="426"/>
        <w:jc w:val="both"/>
        <w:rPr>
          <w:sz w:val="26"/>
          <w:szCs w:val="26"/>
        </w:rPr>
      </w:pPr>
      <w:r w:rsidRPr="00A577B8">
        <w:rPr>
          <w:sz w:val="26"/>
          <w:szCs w:val="26"/>
        </w:rPr>
        <w:t xml:space="preserve">При получении подобных замечаний проектная организация вправе обратиться за разъяснениями к заказчику или в </w:t>
      </w:r>
      <w:r w:rsidR="001F16F7">
        <w:rPr>
          <w:sz w:val="26"/>
          <w:szCs w:val="26"/>
        </w:rPr>
        <w:t xml:space="preserve">Блок Заместителя главного инженера по </w:t>
      </w:r>
      <w:proofErr w:type="spellStart"/>
      <w:r w:rsidR="001F16F7">
        <w:rPr>
          <w:sz w:val="26"/>
          <w:szCs w:val="26"/>
        </w:rPr>
        <w:t>ИиПД</w:t>
      </w:r>
      <w:proofErr w:type="spellEnd"/>
      <w:r w:rsidRPr="00A577B8">
        <w:rPr>
          <w:sz w:val="26"/>
          <w:szCs w:val="26"/>
        </w:rPr>
        <w:t>.</w:t>
      </w:r>
    </w:p>
    <w:p w:rsidR="00726A64" w:rsidRPr="00A577B8" w:rsidRDefault="00B26B82" w:rsidP="009E4E3C">
      <w:pPr>
        <w:numPr>
          <w:ilvl w:val="0"/>
          <w:numId w:val="44"/>
        </w:numPr>
        <w:ind w:left="426"/>
        <w:jc w:val="both"/>
        <w:rPr>
          <w:sz w:val="26"/>
          <w:szCs w:val="26"/>
        </w:rPr>
      </w:pPr>
      <w:r w:rsidRPr="00A577B8">
        <w:rPr>
          <w:sz w:val="26"/>
          <w:szCs w:val="26"/>
        </w:rPr>
        <w:t>Е</w:t>
      </w:r>
      <w:r w:rsidR="005F3706" w:rsidRPr="00A577B8">
        <w:rPr>
          <w:sz w:val="26"/>
          <w:szCs w:val="26"/>
        </w:rPr>
        <w:t>сли при повторном рассмотрении документации техническими службами</w:t>
      </w:r>
      <w:r w:rsidR="007B6D95" w:rsidRPr="00A577B8">
        <w:rPr>
          <w:sz w:val="26"/>
          <w:szCs w:val="26"/>
        </w:rPr>
        <w:t xml:space="preserve">, </w:t>
      </w:r>
      <w:r w:rsidR="006B06ED" w:rsidRPr="00A577B8">
        <w:rPr>
          <w:sz w:val="26"/>
          <w:szCs w:val="26"/>
        </w:rPr>
        <w:t>управлением безопасности филиала</w:t>
      </w:r>
      <w:r w:rsidR="005F3706" w:rsidRPr="00A577B8">
        <w:rPr>
          <w:sz w:val="26"/>
          <w:szCs w:val="26"/>
        </w:rPr>
        <w:t xml:space="preserve"> выявляются замечания, идентичные замечаниям, выданным при предыд</w:t>
      </w:r>
      <w:r w:rsidR="000A5EB3" w:rsidRPr="00A577B8">
        <w:rPr>
          <w:sz w:val="26"/>
          <w:szCs w:val="26"/>
        </w:rPr>
        <w:t>ущем рассмотрении, начальник</w:t>
      </w:r>
      <w:r w:rsidR="005F3706" w:rsidRPr="00A577B8">
        <w:rPr>
          <w:sz w:val="26"/>
          <w:szCs w:val="26"/>
        </w:rPr>
        <w:t xml:space="preserve"> соответствующей службы</w:t>
      </w:r>
      <w:r w:rsidR="000A5EB3" w:rsidRPr="00A577B8">
        <w:rPr>
          <w:sz w:val="26"/>
          <w:szCs w:val="26"/>
        </w:rPr>
        <w:t xml:space="preserve"> (отдела)</w:t>
      </w:r>
      <w:r w:rsidR="005F3706" w:rsidRPr="00A577B8">
        <w:rPr>
          <w:sz w:val="26"/>
          <w:szCs w:val="26"/>
        </w:rPr>
        <w:t>, готовит соответствующее слу</w:t>
      </w:r>
      <w:r w:rsidR="00851727" w:rsidRPr="00A577B8">
        <w:rPr>
          <w:sz w:val="26"/>
          <w:szCs w:val="26"/>
        </w:rPr>
        <w:t xml:space="preserve">жебное письмо на имя </w:t>
      </w:r>
      <w:r w:rsidR="00395577" w:rsidRPr="00A577B8">
        <w:rPr>
          <w:sz w:val="26"/>
          <w:szCs w:val="26"/>
        </w:rPr>
        <w:t>начальника ПТС</w:t>
      </w:r>
      <w:r w:rsidR="005F3706" w:rsidRPr="00A577B8">
        <w:rPr>
          <w:sz w:val="26"/>
          <w:szCs w:val="26"/>
        </w:rPr>
        <w:t>.</w:t>
      </w:r>
    </w:p>
    <w:p w:rsidR="00726A64" w:rsidRPr="00A577B8" w:rsidRDefault="005F3706" w:rsidP="009E4E3C">
      <w:pPr>
        <w:numPr>
          <w:ilvl w:val="0"/>
          <w:numId w:val="44"/>
        </w:numPr>
        <w:ind w:left="426"/>
        <w:jc w:val="both"/>
        <w:rPr>
          <w:sz w:val="26"/>
          <w:szCs w:val="26"/>
        </w:rPr>
      </w:pPr>
      <w:r w:rsidRPr="00A577B8">
        <w:rPr>
          <w:sz w:val="26"/>
          <w:szCs w:val="26"/>
        </w:rPr>
        <w:t xml:space="preserve">При систематическом выявлении повторных замечаний </w:t>
      </w:r>
      <w:r w:rsidR="00395577" w:rsidRPr="00A577B8">
        <w:rPr>
          <w:sz w:val="26"/>
          <w:szCs w:val="26"/>
        </w:rPr>
        <w:t>начальник ПТС</w:t>
      </w:r>
      <w:r w:rsidRPr="00A577B8">
        <w:rPr>
          <w:sz w:val="26"/>
          <w:szCs w:val="26"/>
        </w:rPr>
        <w:t xml:space="preserve"> вправе приостановить рассмотрение всех разделов проектной документации по данному объекту до полного устранения повторных замечаний.</w:t>
      </w:r>
    </w:p>
    <w:p w:rsidR="00726A64" w:rsidRPr="00A577B8" w:rsidRDefault="00395577" w:rsidP="009E4E3C">
      <w:pPr>
        <w:numPr>
          <w:ilvl w:val="0"/>
          <w:numId w:val="44"/>
        </w:numPr>
        <w:ind w:left="426"/>
        <w:jc w:val="both"/>
        <w:rPr>
          <w:sz w:val="26"/>
          <w:szCs w:val="26"/>
        </w:rPr>
      </w:pPr>
      <w:r w:rsidRPr="00A577B8">
        <w:rPr>
          <w:sz w:val="26"/>
          <w:szCs w:val="26"/>
        </w:rPr>
        <w:t xml:space="preserve">Начальник ПТС </w:t>
      </w:r>
      <w:r w:rsidR="005F3706" w:rsidRPr="00A577B8">
        <w:rPr>
          <w:sz w:val="26"/>
          <w:szCs w:val="26"/>
        </w:rPr>
        <w:t xml:space="preserve">обязан уведомить </w:t>
      </w:r>
      <w:r w:rsidR="000A5EB3" w:rsidRPr="00A577B8">
        <w:rPr>
          <w:sz w:val="26"/>
          <w:szCs w:val="26"/>
        </w:rPr>
        <w:t xml:space="preserve">служебным письмом </w:t>
      </w:r>
      <w:r w:rsidR="005F3706" w:rsidRPr="00A577B8">
        <w:rPr>
          <w:sz w:val="26"/>
          <w:szCs w:val="26"/>
        </w:rPr>
        <w:t xml:space="preserve">о приостановке рассмотрения разделов ПСД проектную организацию и </w:t>
      </w:r>
      <w:r w:rsidR="000A5EB3" w:rsidRPr="00A577B8">
        <w:rPr>
          <w:sz w:val="26"/>
          <w:szCs w:val="26"/>
        </w:rPr>
        <w:t>заместителя директора филиала по капитальному строительству.</w:t>
      </w:r>
    </w:p>
    <w:p w:rsidR="00E27C35" w:rsidRPr="00A577B8" w:rsidRDefault="00E27C35" w:rsidP="009E4E3C">
      <w:pPr>
        <w:numPr>
          <w:ilvl w:val="0"/>
          <w:numId w:val="44"/>
        </w:numPr>
        <w:ind w:left="426"/>
        <w:jc w:val="both"/>
        <w:rPr>
          <w:sz w:val="26"/>
          <w:szCs w:val="26"/>
        </w:rPr>
      </w:pPr>
      <w:r w:rsidRPr="00A577B8">
        <w:rPr>
          <w:sz w:val="26"/>
          <w:szCs w:val="26"/>
        </w:rPr>
        <w:t>Ответственным за соблюдение сроков разработки, предоставления на согласование и сроков корректировки разделов стадии «ПД» является заместитель директора филиала - заказчика по капитальному строительству.</w:t>
      </w:r>
    </w:p>
    <w:p w:rsidR="00237B78" w:rsidRPr="00A577B8" w:rsidRDefault="00237B78" w:rsidP="00B26B82">
      <w:pPr>
        <w:jc w:val="both"/>
        <w:rPr>
          <w:sz w:val="26"/>
          <w:szCs w:val="26"/>
        </w:rPr>
      </w:pPr>
    </w:p>
    <w:p w:rsidR="008B3D89" w:rsidRPr="00A577B8" w:rsidRDefault="00B26B82" w:rsidP="009C7DFE">
      <w:pPr>
        <w:pStyle w:val="a3"/>
        <w:rPr>
          <w:sz w:val="26"/>
          <w:szCs w:val="26"/>
        </w:rPr>
      </w:pPr>
      <w:r w:rsidRPr="00A577B8">
        <w:rPr>
          <w:sz w:val="26"/>
          <w:szCs w:val="26"/>
        </w:rPr>
        <w:br w:type="page"/>
      </w:r>
      <w:bookmarkStart w:id="26" w:name="_Toc446063104"/>
      <w:r w:rsidR="002E3500" w:rsidRPr="00A577B8">
        <w:rPr>
          <w:sz w:val="26"/>
          <w:szCs w:val="26"/>
        </w:rPr>
        <w:lastRenderedPageBreak/>
        <w:t>Согласование разделов ПД</w:t>
      </w:r>
      <w:r w:rsidR="00F51D28" w:rsidRPr="00A577B8">
        <w:rPr>
          <w:sz w:val="26"/>
          <w:szCs w:val="26"/>
        </w:rPr>
        <w:t xml:space="preserve"> требующие визирования в бумажном варианте</w:t>
      </w:r>
      <w:r w:rsidR="008550B7" w:rsidRPr="00A577B8">
        <w:rPr>
          <w:sz w:val="26"/>
          <w:szCs w:val="26"/>
        </w:rPr>
        <w:t>.</w:t>
      </w:r>
      <w:bookmarkEnd w:id="26"/>
      <w:r w:rsidR="00F51D28" w:rsidRPr="00A577B8">
        <w:rPr>
          <w:sz w:val="26"/>
          <w:szCs w:val="26"/>
        </w:rPr>
        <w:t xml:space="preserve"> </w:t>
      </w:r>
      <w:r w:rsidR="00E14CD8" w:rsidRPr="00A577B8">
        <w:rPr>
          <w:sz w:val="26"/>
          <w:szCs w:val="26"/>
        </w:rPr>
        <w:t xml:space="preserve"> </w:t>
      </w:r>
    </w:p>
    <w:p w:rsidR="00237B78" w:rsidRPr="00A577B8" w:rsidRDefault="00F51D28" w:rsidP="00423660">
      <w:pPr>
        <w:ind w:firstLine="709"/>
        <w:jc w:val="both"/>
        <w:rPr>
          <w:sz w:val="26"/>
          <w:szCs w:val="26"/>
        </w:rPr>
      </w:pPr>
      <w:r w:rsidRPr="00A577B8">
        <w:rPr>
          <w:sz w:val="26"/>
          <w:szCs w:val="26"/>
        </w:rPr>
        <w:t xml:space="preserve">При отсутствии </w:t>
      </w:r>
      <w:proofErr w:type="gramStart"/>
      <w:r w:rsidRPr="00A577B8">
        <w:rPr>
          <w:sz w:val="26"/>
          <w:szCs w:val="26"/>
        </w:rPr>
        <w:t>замечаний</w:t>
      </w:r>
      <w:proofErr w:type="gramEnd"/>
      <w:r w:rsidRPr="00A577B8">
        <w:rPr>
          <w:sz w:val="26"/>
          <w:szCs w:val="26"/>
        </w:rPr>
        <w:t xml:space="preserve"> </w:t>
      </w:r>
      <w:r w:rsidR="00BF3091" w:rsidRPr="00A577B8">
        <w:rPr>
          <w:sz w:val="26"/>
          <w:szCs w:val="26"/>
        </w:rPr>
        <w:t xml:space="preserve">как </w:t>
      </w:r>
      <w:r w:rsidRPr="00A577B8">
        <w:rPr>
          <w:sz w:val="26"/>
          <w:szCs w:val="26"/>
        </w:rPr>
        <w:t>со стороны технических служб филиала, так и со стороны техниче</w:t>
      </w:r>
      <w:r w:rsidR="005C4A48" w:rsidRPr="00A577B8">
        <w:rPr>
          <w:sz w:val="26"/>
          <w:szCs w:val="26"/>
        </w:rPr>
        <w:t xml:space="preserve">ских подразделений ИА, куратор </w:t>
      </w:r>
      <w:r w:rsidR="001F16F7">
        <w:rPr>
          <w:sz w:val="26"/>
          <w:szCs w:val="26"/>
        </w:rPr>
        <w:t xml:space="preserve">Блока Заместителя главного инженера по </w:t>
      </w:r>
      <w:proofErr w:type="spellStart"/>
      <w:r w:rsidR="001F16F7">
        <w:rPr>
          <w:sz w:val="26"/>
          <w:szCs w:val="26"/>
        </w:rPr>
        <w:t>ИиПД</w:t>
      </w:r>
      <w:proofErr w:type="spellEnd"/>
      <w:r w:rsidR="001F16F7" w:rsidRPr="00A577B8">
        <w:rPr>
          <w:sz w:val="26"/>
          <w:szCs w:val="26"/>
        </w:rPr>
        <w:t xml:space="preserve"> </w:t>
      </w:r>
      <w:r w:rsidRPr="00A577B8">
        <w:rPr>
          <w:sz w:val="26"/>
          <w:szCs w:val="26"/>
        </w:rPr>
        <w:t>по филиалу информирует проектную организацию о необхо</w:t>
      </w:r>
      <w:r w:rsidR="002E3500" w:rsidRPr="00A577B8">
        <w:rPr>
          <w:sz w:val="26"/>
          <w:szCs w:val="26"/>
        </w:rPr>
        <w:t xml:space="preserve">димости предоставления раздела </w:t>
      </w:r>
      <w:r w:rsidRPr="00A577B8">
        <w:rPr>
          <w:sz w:val="26"/>
          <w:szCs w:val="26"/>
        </w:rPr>
        <w:t>ПД на визирование.</w:t>
      </w:r>
    </w:p>
    <w:p w:rsidR="00726A64" w:rsidRPr="00A577B8" w:rsidRDefault="00F51D28" w:rsidP="00423660">
      <w:pPr>
        <w:ind w:firstLine="709"/>
        <w:jc w:val="both"/>
        <w:rPr>
          <w:sz w:val="26"/>
          <w:szCs w:val="26"/>
        </w:rPr>
      </w:pPr>
      <w:r w:rsidRPr="00A577B8">
        <w:rPr>
          <w:sz w:val="26"/>
          <w:szCs w:val="26"/>
        </w:rPr>
        <w:t>Проектная орг</w:t>
      </w:r>
      <w:r w:rsidR="002E3500" w:rsidRPr="00A577B8">
        <w:rPr>
          <w:sz w:val="26"/>
          <w:szCs w:val="26"/>
        </w:rPr>
        <w:t xml:space="preserve">анизация предоставляет разделы </w:t>
      </w:r>
      <w:r w:rsidRPr="00A577B8">
        <w:rPr>
          <w:sz w:val="26"/>
          <w:szCs w:val="26"/>
        </w:rPr>
        <w:t xml:space="preserve">ПД, требующие визирования на бумажном носителе, в количестве, указанном в задании на проектирование и оформленные в соответствии с требованиями </w:t>
      </w:r>
      <w:r w:rsidR="005C3AFE" w:rsidRPr="00A577B8">
        <w:rPr>
          <w:sz w:val="26"/>
          <w:szCs w:val="26"/>
        </w:rPr>
        <w:t>к оформлению предоставля</w:t>
      </w:r>
      <w:r w:rsidR="00B26B82" w:rsidRPr="00A577B8">
        <w:rPr>
          <w:sz w:val="26"/>
          <w:szCs w:val="26"/>
        </w:rPr>
        <w:t>емых разделов ПСД.</w:t>
      </w:r>
    </w:p>
    <w:p w:rsidR="00726A64" w:rsidRPr="00A577B8" w:rsidRDefault="00F51D28" w:rsidP="00423660">
      <w:pPr>
        <w:ind w:firstLine="709"/>
        <w:jc w:val="both"/>
        <w:rPr>
          <w:sz w:val="26"/>
          <w:szCs w:val="26"/>
        </w:rPr>
      </w:pPr>
      <w:r w:rsidRPr="00A577B8">
        <w:rPr>
          <w:sz w:val="26"/>
          <w:szCs w:val="26"/>
        </w:rPr>
        <w:t>Проектная организ</w:t>
      </w:r>
      <w:r w:rsidR="002E3500" w:rsidRPr="00A577B8">
        <w:rPr>
          <w:sz w:val="26"/>
          <w:szCs w:val="26"/>
        </w:rPr>
        <w:t xml:space="preserve">ация направляет разделы стадии </w:t>
      </w:r>
      <w:r w:rsidRPr="00A577B8">
        <w:rPr>
          <w:sz w:val="26"/>
          <w:szCs w:val="26"/>
        </w:rPr>
        <w:t>ПД</w:t>
      </w:r>
      <w:r w:rsidR="005C3AFE" w:rsidRPr="00A577B8">
        <w:rPr>
          <w:sz w:val="26"/>
          <w:szCs w:val="26"/>
        </w:rPr>
        <w:t>, требующие визирования,</w:t>
      </w:r>
      <w:r w:rsidRPr="00A577B8">
        <w:rPr>
          <w:sz w:val="26"/>
          <w:szCs w:val="26"/>
        </w:rPr>
        <w:t xml:space="preserve"> с со</w:t>
      </w:r>
      <w:r w:rsidR="00726A64" w:rsidRPr="00A577B8">
        <w:rPr>
          <w:sz w:val="26"/>
          <w:szCs w:val="26"/>
        </w:rPr>
        <w:t xml:space="preserve">проводительным письмом </w:t>
      </w:r>
      <w:proofErr w:type="gramStart"/>
      <w:r w:rsidR="00726A64" w:rsidRPr="00A577B8">
        <w:rPr>
          <w:sz w:val="26"/>
          <w:szCs w:val="26"/>
        </w:rPr>
        <w:t>в</w:t>
      </w:r>
      <w:proofErr w:type="gramEnd"/>
      <w:r w:rsidR="00726A64" w:rsidRPr="00A577B8">
        <w:rPr>
          <w:sz w:val="26"/>
          <w:szCs w:val="26"/>
        </w:rPr>
        <w:t xml:space="preserve"> </w:t>
      </w:r>
      <w:proofErr w:type="gramStart"/>
      <w:r w:rsidR="00726A64" w:rsidRPr="00A577B8">
        <w:rPr>
          <w:sz w:val="26"/>
          <w:szCs w:val="26"/>
        </w:rPr>
        <w:t>филиал-</w:t>
      </w:r>
      <w:r w:rsidRPr="00A577B8">
        <w:rPr>
          <w:sz w:val="26"/>
          <w:szCs w:val="26"/>
        </w:rPr>
        <w:t>заказчик</w:t>
      </w:r>
      <w:proofErr w:type="gramEnd"/>
      <w:r w:rsidRPr="00A577B8">
        <w:rPr>
          <w:sz w:val="26"/>
          <w:szCs w:val="26"/>
        </w:rPr>
        <w:t xml:space="preserve"> на имя заместителя директора филиала по капитальному строительству.</w:t>
      </w:r>
    </w:p>
    <w:p w:rsidR="00726A64" w:rsidRPr="00A577B8" w:rsidRDefault="00F51D28" w:rsidP="00423660">
      <w:pPr>
        <w:ind w:firstLine="709"/>
        <w:jc w:val="both"/>
        <w:rPr>
          <w:sz w:val="26"/>
          <w:szCs w:val="26"/>
        </w:rPr>
      </w:pPr>
      <w:r w:rsidRPr="00A577B8">
        <w:rPr>
          <w:sz w:val="26"/>
          <w:szCs w:val="26"/>
        </w:rPr>
        <w:t>Заместитель директора по капитальному строительству фил</w:t>
      </w:r>
      <w:r w:rsidR="002E3500" w:rsidRPr="00A577B8">
        <w:rPr>
          <w:sz w:val="26"/>
          <w:szCs w:val="26"/>
        </w:rPr>
        <w:t xml:space="preserve">иала направляет разделы стадии </w:t>
      </w:r>
      <w:r w:rsidRPr="00A577B8">
        <w:rPr>
          <w:sz w:val="26"/>
          <w:szCs w:val="26"/>
        </w:rPr>
        <w:t xml:space="preserve">ПД </w:t>
      </w:r>
      <w:r w:rsidR="005C3AFE" w:rsidRPr="00A577B8">
        <w:rPr>
          <w:sz w:val="26"/>
          <w:szCs w:val="26"/>
        </w:rPr>
        <w:t>для организации</w:t>
      </w:r>
      <w:r w:rsidRPr="00A577B8">
        <w:rPr>
          <w:sz w:val="26"/>
          <w:szCs w:val="26"/>
        </w:rPr>
        <w:t xml:space="preserve"> </w:t>
      </w:r>
      <w:r w:rsidR="005C3AFE" w:rsidRPr="00A577B8">
        <w:rPr>
          <w:sz w:val="26"/>
          <w:szCs w:val="26"/>
        </w:rPr>
        <w:t>визирования</w:t>
      </w:r>
      <w:r w:rsidRPr="00A577B8">
        <w:rPr>
          <w:sz w:val="26"/>
          <w:szCs w:val="26"/>
        </w:rPr>
        <w:t xml:space="preserve"> в ПТ</w:t>
      </w:r>
      <w:r w:rsidR="00726A64" w:rsidRPr="00A577B8">
        <w:rPr>
          <w:sz w:val="26"/>
          <w:szCs w:val="26"/>
        </w:rPr>
        <w:t>С</w:t>
      </w:r>
      <w:r w:rsidRPr="00A577B8">
        <w:rPr>
          <w:sz w:val="26"/>
          <w:szCs w:val="26"/>
        </w:rPr>
        <w:t xml:space="preserve"> с сопроводительным письмом </w:t>
      </w:r>
      <w:r w:rsidR="005C4A48" w:rsidRPr="00A577B8">
        <w:rPr>
          <w:sz w:val="26"/>
          <w:szCs w:val="26"/>
        </w:rPr>
        <w:t>на</w:t>
      </w:r>
      <w:r w:rsidR="00726A64" w:rsidRPr="00A577B8">
        <w:rPr>
          <w:sz w:val="26"/>
          <w:szCs w:val="26"/>
        </w:rPr>
        <w:t xml:space="preserve"> имя </w:t>
      </w:r>
      <w:r w:rsidR="005C4A48" w:rsidRPr="00A577B8">
        <w:rPr>
          <w:sz w:val="26"/>
          <w:szCs w:val="26"/>
        </w:rPr>
        <w:t xml:space="preserve">главного инженера филиала и </w:t>
      </w:r>
      <w:r w:rsidR="00726A64" w:rsidRPr="00A577B8">
        <w:rPr>
          <w:sz w:val="26"/>
          <w:szCs w:val="26"/>
        </w:rPr>
        <w:t xml:space="preserve">в </w:t>
      </w:r>
      <w:r w:rsidR="001F16F7">
        <w:rPr>
          <w:sz w:val="26"/>
          <w:szCs w:val="26"/>
        </w:rPr>
        <w:t xml:space="preserve">Блок Заместителя главного инженера по </w:t>
      </w:r>
      <w:proofErr w:type="spellStart"/>
      <w:r w:rsidR="001F16F7">
        <w:rPr>
          <w:sz w:val="26"/>
          <w:szCs w:val="26"/>
        </w:rPr>
        <w:t>ИиПД</w:t>
      </w:r>
      <w:proofErr w:type="spellEnd"/>
      <w:r w:rsidRPr="00A577B8">
        <w:rPr>
          <w:sz w:val="26"/>
          <w:szCs w:val="26"/>
        </w:rPr>
        <w:t xml:space="preserve"> с сопроводител</w:t>
      </w:r>
      <w:r w:rsidR="00726A64" w:rsidRPr="00A577B8">
        <w:rPr>
          <w:sz w:val="26"/>
          <w:szCs w:val="26"/>
        </w:rPr>
        <w:t xml:space="preserve">ьным письмом на имя Заместителя </w:t>
      </w:r>
      <w:r w:rsidRPr="00A577B8">
        <w:rPr>
          <w:sz w:val="26"/>
          <w:szCs w:val="26"/>
        </w:rPr>
        <w:t xml:space="preserve">генерального директора – </w:t>
      </w:r>
      <w:r w:rsidR="00155F81">
        <w:rPr>
          <w:sz w:val="26"/>
          <w:szCs w:val="26"/>
        </w:rPr>
        <w:t>главного инженера</w:t>
      </w:r>
      <w:r w:rsidRPr="00A577B8">
        <w:rPr>
          <w:sz w:val="26"/>
          <w:szCs w:val="26"/>
        </w:rPr>
        <w:t xml:space="preserve"> в электронном виде.</w:t>
      </w:r>
    </w:p>
    <w:p w:rsidR="00726A64" w:rsidRPr="00A577B8" w:rsidRDefault="00F51D28" w:rsidP="00423660">
      <w:pPr>
        <w:ind w:firstLine="709"/>
        <w:jc w:val="both"/>
        <w:rPr>
          <w:sz w:val="26"/>
          <w:szCs w:val="26"/>
        </w:rPr>
      </w:pPr>
      <w:r w:rsidRPr="00A577B8">
        <w:rPr>
          <w:sz w:val="26"/>
          <w:szCs w:val="26"/>
        </w:rPr>
        <w:t>ПТ</w:t>
      </w:r>
      <w:r w:rsidR="00726A64" w:rsidRPr="00A577B8">
        <w:rPr>
          <w:sz w:val="26"/>
          <w:szCs w:val="26"/>
        </w:rPr>
        <w:t xml:space="preserve">С </w:t>
      </w:r>
      <w:r w:rsidRPr="00A577B8">
        <w:rPr>
          <w:sz w:val="26"/>
          <w:szCs w:val="26"/>
        </w:rPr>
        <w:t>направляет</w:t>
      </w:r>
      <w:r w:rsidR="005C3AFE" w:rsidRPr="00A577B8">
        <w:rPr>
          <w:sz w:val="26"/>
          <w:szCs w:val="26"/>
        </w:rPr>
        <w:t xml:space="preserve"> </w:t>
      </w:r>
      <w:r w:rsidRPr="00A577B8">
        <w:rPr>
          <w:sz w:val="26"/>
          <w:szCs w:val="26"/>
        </w:rPr>
        <w:t>предоставленные раздел</w:t>
      </w:r>
      <w:r w:rsidR="002E3500" w:rsidRPr="00A577B8">
        <w:rPr>
          <w:sz w:val="26"/>
          <w:szCs w:val="26"/>
        </w:rPr>
        <w:t xml:space="preserve">ы стадии </w:t>
      </w:r>
      <w:r w:rsidRPr="00A577B8">
        <w:rPr>
          <w:sz w:val="26"/>
          <w:szCs w:val="26"/>
        </w:rPr>
        <w:t xml:space="preserve">ПД на </w:t>
      </w:r>
      <w:r w:rsidR="005C3AFE" w:rsidRPr="00A577B8">
        <w:rPr>
          <w:sz w:val="26"/>
          <w:szCs w:val="26"/>
        </w:rPr>
        <w:t xml:space="preserve">визирование </w:t>
      </w:r>
      <w:r w:rsidR="00726A64" w:rsidRPr="00A577B8">
        <w:rPr>
          <w:sz w:val="26"/>
          <w:szCs w:val="26"/>
        </w:rPr>
        <w:t xml:space="preserve">в </w:t>
      </w:r>
      <w:r w:rsidRPr="00A577B8">
        <w:rPr>
          <w:sz w:val="26"/>
          <w:szCs w:val="26"/>
        </w:rPr>
        <w:t>технические службы филиала</w:t>
      </w:r>
      <w:r w:rsidR="007B6D95" w:rsidRPr="00A577B8">
        <w:rPr>
          <w:sz w:val="26"/>
          <w:szCs w:val="26"/>
        </w:rPr>
        <w:t xml:space="preserve"> и </w:t>
      </w:r>
      <w:r w:rsidR="006B06ED" w:rsidRPr="00A577B8">
        <w:rPr>
          <w:sz w:val="26"/>
          <w:szCs w:val="26"/>
        </w:rPr>
        <w:t>в управление безопасности филиала</w:t>
      </w:r>
      <w:r w:rsidR="00726A64" w:rsidRPr="00A577B8">
        <w:rPr>
          <w:sz w:val="26"/>
          <w:szCs w:val="26"/>
        </w:rPr>
        <w:t>.</w:t>
      </w:r>
    </w:p>
    <w:p w:rsidR="00C04D61" w:rsidRPr="00A577B8" w:rsidRDefault="00F51D28" w:rsidP="00423660">
      <w:pPr>
        <w:ind w:firstLine="709"/>
        <w:jc w:val="both"/>
        <w:rPr>
          <w:sz w:val="26"/>
          <w:szCs w:val="26"/>
        </w:rPr>
      </w:pPr>
      <w:r w:rsidRPr="00A577B8">
        <w:rPr>
          <w:sz w:val="26"/>
          <w:szCs w:val="26"/>
        </w:rPr>
        <w:t>Технические подразделения филиала</w:t>
      </w:r>
      <w:r w:rsidR="007B6D95" w:rsidRPr="00A577B8">
        <w:rPr>
          <w:sz w:val="26"/>
          <w:szCs w:val="26"/>
        </w:rPr>
        <w:t xml:space="preserve"> и </w:t>
      </w:r>
      <w:r w:rsidR="006B06ED" w:rsidRPr="00A577B8">
        <w:rPr>
          <w:sz w:val="26"/>
          <w:szCs w:val="26"/>
        </w:rPr>
        <w:t>управление безопасности филиала</w:t>
      </w:r>
      <w:r w:rsidRPr="00A577B8">
        <w:rPr>
          <w:sz w:val="26"/>
          <w:szCs w:val="26"/>
        </w:rPr>
        <w:t xml:space="preserve"> </w:t>
      </w:r>
      <w:r w:rsidR="005C3AFE" w:rsidRPr="00A577B8">
        <w:rPr>
          <w:sz w:val="26"/>
          <w:szCs w:val="26"/>
        </w:rPr>
        <w:t>визируют</w:t>
      </w:r>
      <w:r w:rsidRPr="00A577B8">
        <w:rPr>
          <w:sz w:val="26"/>
          <w:szCs w:val="26"/>
        </w:rPr>
        <w:t xml:space="preserve"> </w:t>
      </w:r>
      <w:r w:rsidR="002E3500" w:rsidRPr="00A577B8">
        <w:rPr>
          <w:sz w:val="26"/>
          <w:szCs w:val="26"/>
        </w:rPr>
        <w:t xml:space="preserve">предоставленные разделы </w:t>
      </w:r>
      <w:r w:rsidR="005C3AFE" w:rsidRPr="00A577B8">
        <w:rPr>
          <w:sz w:val="26"/>
          <w:szCs w:val="26"/>
        </w:rPr>
        <w:t xml:space="preserve">ПД </w:t>
      </w:r>
      <w:r w:rsidRPr="00A577B8">
        <w:rPr>
          <w:sz w:val="26"/>
          <w:szCs w:val="26"/>
        </w:rPr>
        <w:t>в срок до 3</w:t>
      </w:r>
      <w:r w:rsidR="00726A64" w:rsidRPr="00A577B8">
        <w:rPr>
          <w:sz w:val="26"/>
          <w:szCs w:val="26"/>
        </w:rPr>
        <w:t>-х</w:t>
      </w:r>
      <w:r w:rsidRPr="00A577B8">
        <w:rPr>
          <w:sz w:val="26"/>
          <w:szCs w:val="26"/>
        </w:rPr>
        <w:t xml:space="preserve"> рабочих дней.</w:t>
      </w:r>
    </w:p>
    <w:p w:rsidR="00726A64" w:rsidRPr="00A577B8" w:rsidRDefault="00726A64" w:rsidP="00423660">
      <w:pPr>
        <w:jc w:val="both"/>
        <w:rPr>
          <w:sz w:val="26"/>
          <w:szCs w:val="26"/>
        </w:rPr>
      </w:pPr>
    </w:p>
    <w:p w:rsidR="00F7655D" w:rsidRPr="00A577B8" w:rsidRDefault="00F7655D" w:rsidP="009C7DFE">
      <w:pPr>
        <w:pStyle w:val="a3"/>
        <w:rPr>
          <w:sz w:val="26"/>
          <w:szCs w:val="26"/>
        </w:rPr>
      </w:pPr>
      <w:bookmarkStart w:id="27" w:name="_Toc446063105"/>
      <w:r w:rsidRPr="00A577B8">
        <w:rPr>
          <w:sz w:val="26"/>
          <w:szCs w:val="26"/>
        </w:rPr>
        <w:t>Предоставление документации для выбора уставок устройств РЗА</w:t>
      </w:r>
      <w:r w:rsidR="008550B7" w:rsidRPr="00A577B8">
        <w:rPr>
          <w:sz w:val="26"/>
          <w:szCs w:val="26"/>
        </w:rPr>
        <w:t>.</w:t>
      </w:r>
      <w:bookmarkEnd w:id="27"/>
    </w:p>
    <w:p w:rsidR="00BE6654" w:rsidRPr="00A577B8" w:rsidRDefault="00BE6654" w:rsidP="005C7BCC">
      <w:pPr>
        <w:ind w:firstLine="709"/>
        <w:jc w:val="both"/>
        <w:rPr>
          <w:sz w:val="26"/>
          <w:szCs w:val="26"/>
        </w:rPr>
      </w:pPr>
      <w:r w:rsidRPr="00A577B8">
        <w:rPr>
          <w:sz w:val="26"/>
          <w:szCs w:val="26"/>
        </w:rPr>
        <w:t xml:space="preserve">По результатам выполнения проектно-изыскательских работ, выбранного и поставленного оборудования для обеспечения ввода объекта (пускового комплекса) перевооружения, реконструкции или нового строительства проводится расчет </w:t>
      </w:r>
      <w:proofErr w:type="spellStart"/>
      <w:r w:rsidRPr="00A577B8">
        <w:rPr>
          <w:sz w:val="26"/>
          <w:szCs w:val="26"/>
        </w:rPr>
        <w:t>уставок</w:t>
      </w:r>
      <w:proofErr w:type="spellEnd"/>
      <w:r w:rsidRPr="00A577B8">
        <w:rPr>
          <w:sz w:val="26"/>
          <w:szCs w:val="26"/>
        </w:rPr>
        <w:t xml:space="preserve"> релейной защиты.</w:t>
      </w:r>
    </w:p>
    <w:p w:rsidR="00BE6654" w:rsidRPr="00A577B8" w:rsidRDefault="00BE6654" w:rsidP="005C7BCC">
      <w:pPr>
        <w:jc w:val="both"/>
        <w:rPr>
          <w:sz w:val="26"/>
          <w:szCs w:val="26"/>
        </w:rPr>
      </w:pPr>
      <w:r w:rsidRPr="00A577B8">
        <w:rPr>
          <w:sz w:val="26"/>
          <w:szCs w:val="26"/>
        </w:rPr>
        <w:t xml:space="preserve">Расчет </w:t>
      </w:r>
      <w:proofErr w:type="spellStart"/>
      <w:r w:rsidRPr="00A577B8">
        <w:rPr>
          <w:sz w:val="26"/>
          <w:szCs w:val="26"/>
        </w:rPr>
        <w:t>уставок</w:t>
      </w:r>
      <w:proofErr w:type="spellEnd"/>
      <w:r w:rsidRPr="00A577B8">
        <w:rPr>
          <w:sz w:val="26"/>
          <w:szCs w:val="26"/>
        </w:rPr>
        <w:t xml:space="preserve"> в соответствии с зоной ответственности проводят:</w:t>
      </w:r>
    </w:p>
    <w:p w:rsidR="00BE6654" w:rsidRPr="00A577B8" w:rsidRDefault="00BE6654" w:rsidP="005C7BCC">
      <w:pPr>
        <w:jc w:val="both"/>
        <w:rPr>
          <w:sz w:val="26"/>
          <w:szCs w:val="26"/>
        </w:rPr>
      </w:pPr>
      <w:r w:rsidRPr="00A577B8">
        <w:rPr>
          <w:sz w:val="26"/>
          <w:szCs w:val="26"/>
        </w:rPr>
        <w:t>- ОАО «Московское РДУ – филиал ОАО «СОЕЭС»;</w:t>
      </w:r>
    </w:p>
    <w:p w:rsidR="00BE6654" w:rsidRPr="00A577B8" w:rsidRDefault="00BE6654" w:rsidP="005C7BCC">
      <w:pPr>
        <w:jc w:val="both"/>
        <w:rPr>
          <w:sz w:val="26"/>
          <w:szCs w:val="26"/>
        </w:rPr>
      </w:pPr>
      <w:r w:rsidRPr="00A577B8">
        <w:rPr>
          <w:sz w:val="26"/>
          <w:szCs w:val="26"/>
        </w:rPr>
        <w:t xml:space="preserve">- Департамент РЗ и А ИА </w:t>
      </w:r>
      <w:r w:rsidR="00623329" w:rsidRPr="00A577B8">
        <w:rPr>
          <w:sz w:val="26"/>
          <w:szCs w:val="26"/>
        </w:rPr>
        <w:t>ПАО</w:t>
      </w:r>
      <w:r w:rsidRPr="00A577B8">
        <w:rPr>
          <w:sz w:val="26"/>
          <w:szCs w:val="26"/>
        </w:rPr>
        <w:t xml:space="preserve"> «МОЭСК»;</w:t>
      </w:r>
    </w:p>
    <w:p w:rsidR="00BE6654" w:rsidRPr="00A577B8" w:rsidRDefault="00BE6654" w:rsidP="005C7BCC">
      <w:pPr>
        <w:jc w:val="both"/>
        <w:rPr>
          <w:sz w:val="26"/>
          <w:szCs w:val="26"/>
        </w:rPr>
      </w:pPr>
      <w:r w:rsidRPr="00A577B8">
        <w:rPr>
          <w:sz w:val="26"/>
          <w:szCs w:val="26"/>
        </w:rPr>
        <w:t>- Служба РЗ и А филиала - заказчика.</w:t>
      </w:r>
    </w:p>
    <w:p w:rsidR="00BE6654" w:rsidRPr="00A577B8" w:rsidRDefault="00BE6654" w:rsidP="005C7BCC">
      <w:pPr>
        <w:jc w:val="both"/>
        <w:rPr>
          <w:sz w:val="26"/>
          <w:szCs w:val="26"/>
        </w:rPr>
      </w:pPr>
      <w:r w:rsidRPr="00A577B8">
        <w:rPr>
          <w:sz w:val="26"/>
          <w:szCs w:val="26"/>
        </w:rPr>
        <w:t>При перевооружении, реконструкции или новом строительстве объектов напряжением 35-220 кВ  зоны ответственности делятся следующим образом:</w:t>
      </w:r>
    </w:p>
    <w:p w:rsidR="009A216D" w:rsidRPr="00A577B8" w:rsidRDefault="00443829" w:rsidP="004A0CE9">
      <w:pPr>
        <w:numPr>
          <w:ilvl w:val="0"/>
          <w:numId w:val="14"/>
        </w:numPr>
        <w:jc w:val="both"/>
        <w:rPr>
          <w:sz w:val="26"/>
          <w:szCs w:val="26"/>
        </w:rPr>
      </w:pPr>
      <w:r w:rsidRPr="00A577B8">
        <w:rPr>
          <w:b/>
          <w:i/>
          <w:sz w:val="26"/>
          <w:szCs w:val="26"/>
        </w:rPr>
        <w:t>Филиал П</w:t>
      </w:r>
      <w:r w:rsidR="009A216D" w:rsidRPr="00A577B8">
        <w:rPr>
          <w:b/>
          <w:i/>
          <w:sz w:val="26"/>
          <w:szCs w:val="26"/>
        </w:rPr>
        <w:t xml:space="preserve">АО </w:t>
      </w:r>
      <w:r w:rsidRPr="00A577B8">
        <w:rPr>
          <w:b/>
          <w:i/>
          <w:sz w:val="26"/>
          <w:szCs w:val="26"/>
        </w:rPr>
        <w:t xml:space="preserve">«СО ЕЭС» - </w:t>
      </w:r>
      <w:r w:rsidR="009A216D" w:rsidRPr="00A577B8">
        <w:rPr>
          <w:b/>
          <w:i/>
          <w:sz w:val="26"/>
          <w:szCs w:val="26"/>
        </w:rPr>
        <w:t>Мос</w:t>
      </w:r>
      <w:r w:rsidRPr="00A577B8">
        <w:rPr>
          <w:b/>
          <w:i/>
          <w:sz w:val="26"/>
          <w:szCs w:val="26"/>
        </w:rPr>
        <w:t xml:space="preserve">ковское </w:t>
      </w:r>
      <w:r w:rsidR="009A216D" w:rsidRPr="00A577B8">
        <w:rPr>
          <w:b/>
          <w:i/>
          <w:sz w:val="26"/>
          <w:szCs w:val="26"/>
        </w:rPr>
        <w:t>РДУ</w:t>
      </w:r>
      <w:r w:rsidR="009A216D" w:rsidRPr="00A577B8">
        <w:rPr>
          <w:sz w:val="26"/>
          <w:szCs w:val="26"/>
        </w:rPr>
        <w:t xml:space="preserve"> - </w:t>
      </w:r>
      <w:r w:rsidR="00BE6654" w:rsidRPr="00A577B8">
        <w:rPr>
          <w:sz w:val="26"/>
          <w:szCs w:val="26"/>
        </w:rPr>
        <w:t>уставки дифференциальны</w:t>
      </w:r>
      <w:r w:rsidR="00011A68" w:rsidRPr="00A577B8">
        <w:rPr>
          <w:sz w:val="26"/>
          <w:szCs w:val="26"/>
        </w:rPr>
        <w:t xml:space="preserve">х защит </w:t>
      </w:r>
      <w:r w:rsidR="00BE6654" w:rsidRPr="00A577B8">
        <w:rPr>
          <w:sz w:val="26"/>
          <w:szCs w:val="26"/>
        </w:rPr>
        <w:t xml:space="preserve"> </w:t>
      </w:r>
      <w:proofErr w:type="gramStart"/>
      <w:r w:rsidR="00BE6654" w:rsidRPr="00A577B8">
        <w:rPr>
          <w:sz w:val="26"/>
          <w:szCs w:val="26"/>
        </w:rPr>
        <w:t>ВЛ</w:t>
      </w:r>
      <w:proofErr w:type="gramEnd"/>
      <w:r w:rsidR="00BE6654" w:rsidRPr="00A577B8">
        <w:rPr>
          <w:sz w:val="26"/>
          <w:szCs w:val="26"/>
        </w:rPr>
        <w:t xml:space="preserve"> 110-220 кВ, защиты АТ 110-220 кВ, защиты шин 110-220 кВ находятся в ответственности</w:t>
      </w:r>
      <w:r w:rsidR="009A216D" w:rsidRPr="00A577B8">
        <w:rPr>
          <w:sz w:val="26"/>
          <w:szCs w:val="26"/>
        </w:rPr>
        <w:t>;</w:t>
      </w:r>
    </w:p>
    <w:p w:rsidR="009A216D" w:rsidRPr="00A577B8" w:rsidRDefault="009A216D" w:rsidP="004A0CE9">
      <w:pPr>
        <w:numPr>
          <w:ilvl w:val="0"/>
          <w:numId w:val="14"/>
        </w:numPr>
        <w:jc w:val="both"/>
        <w:rPr>
          <w:sz w:val="26"/>
          <w:szCs w:val="26"/>
        </w:rPr>
      </w:pPr>
      <w:r w:rsidRPr="00A577B8">
        <w:rPr>
          <w:b/>
          <w:i/>
          <w:sz w:val="26"/>
          <w:szCs w:val="26"/>
        </w:rPr>
        <w:t xml:space="preserve">Департамента </w:t>
      </w:r>
      <w:proofErr w:type="spellStart"/>
      <w:r w:rsidRPr="00A577B8">
        <w:rPr>
          <w:b/>
          <w:i/>
          <w:sz w:val="26"/>
          <w:szCs w:val="26"/>
        </w:rPr>
        <w:t>РЗиА</w:t>
      </w:r>
      <w:proofErr w:type="spellEnd"/>
      <w:r w:rsidRPr="00A577B8">
        <w:rPr>
          <w:b/>
          <w:i/>
          <w:sz w:val="26"/>
          <w:szCs w:val="26"/>
        </w:rPr>
        <w:t xml:space="preserve"> ИА </w:t>
      </w:r>
      <w:r w:rsidR="00623329" w:rsidRPr="00A577B8">
        <w:rPr>
          <w:b/>
          <w:i/>
          <w:sz w:val="26"/>
          <w:szCs w:val="26"/>
        </w:rPr>
        <w:t>ПАО</w:t>
      </w:r>
      <w:r w:rsidRPr="00A577B8">
        <w:rPr>
          <w:b/>
          <w:i/>
          <w:sz w:val="26"/>
          <w:szCs w:val="26"/>
        </w:rPr>
        <w:t xml:space="preserve"> «МОЭСК» - </w:t>
      </w:r>
      <w:r w:rsidR="00BE6654" w:rsidRPr="00A577B8">
        <w:rPr>
          <w:sz w:val="26"/>
          <w:szCs w:val="26"/>
        </w:rPr>
        <w:t xml:space="preserve">уставки </w:t>
      </w:r>
      <w:r w:rsidR="00011A68" w:rsidRPr="00A577B8">
        <w:rPr>
          <w:sz w:val="26"/>
          <w:szCs w:val="26"/>
        </w:rPr>
        <w:t>защит</w:t>
      </w:r>
      <w:r w:rsidR="00BE6654" w:rsidRPr="00A577B8">
        <w:rPr>
          <w:sz w:val="26"/>
          <w:szCs w:val="26"/>
        </w:rPr>
        <w:t xml:space="preserve"> трансформаторов 1</w:t>
      </w:r>
      <w:r w:rsidRPr="00A577B8">
        <w:rPr>
          <w:sz w:val="26"/>
          <w:szCs w:val="26"/>
        </w:rPr>
        <w:t xml:space="preserve">10-220 кВ, защиты оборудования </w:t>
      </w:r>
      <w:r w:rsidR="00BE6654" w:rsidRPr="00A577B8">
        <w:rPr>
          <w:sz w:val="26"/>
          <w:szCs w:val="26"/>
        </w:rPr>
        <w:t xml:space="preserve">6-10 кВ объектов 110-220 кВ находятся в ответственности </w:t>
      </w:r>
    </w:p>
    <w:p w:rsidR="00BE6654" w:rsidRPr="00A577B8" w:rsidRDefault="009A216D" w:rsidP="004A0CE9">
      <w:pPr>
        <w:numPr>
          <w:ilvl w:val="0"/>
          <w:numId w:val="14"/>
        </w:numPr>
        <w:jc w:val="both"/>
        <w:rPr>
          <w:sz w:val="26"/>
          <w:szCs w:val="26"/>
        </w:rPr>
      </w:pPr>
      <w:r w:rsidRPr="00A577B8">
        <w:rPr>
          <w:b/>
          <w:i/>
          <w:sz w:val="26"/>
          <w:szCs w:val="26"/>
        </w:rPr>
        <w:t>РЗА филиала</w:t>
      </w:r>
      <w:r w:rsidRPr="00A577B8">
        <w:rPr>
          <w:sz w:val="26"/>
          <w:szCs w:val="26"/>
        </w:rPr>
        <w:t xml:space="preserve"> - </w:t>
      </w:r>
      <w:r w:rsidR="00BE6654" w:rsidRPr="00A577B8">
        <w:rPr>
          <w:sz w:val="26"/>
          <w:szCs w:val="26"/>
        </w:rPr>
        <w:t xml:space="preserve">уставки дифференциальных защит </w:t>
      </w:r>
      <w:proofErr w:type="gramStart"/>
      <w:r w:rsidR="00BE6654" w:rsidRPr="00A577B8">
        <w:rPr>
          <w:sz w:val="26"/>
          <w:szCs w:val="26"/>
        </w:rPr>
        <w:t>ВЛ</w:t>
      </w:r>
      <w:proofErr w:type="gramEnd"/>
      <w:r w:rsidR="00BE6654" w:rsidRPr="00A577B8">
        <w:rPr>
          <w:sz w:val="26"/>
          <w:szCs w:val="26"/>
        </w:rPr>
        <w:t xml:space="preserve"> 35 кВ, защита трансформаторов 35 кВ, защита оборудования 6-10 кВ объектов 35 кВ, находятс</w:t>
      </w:r>
      <w:r w:rsidRPr="00A577B8">
        <w:rPr>
          <w:sz w:val="26"/>
          <w:szCs w:val="26"/>
        </w:rPr>
        <w:t>я в зоне ответственности службы</w:t>
      </w:r>
      <w:r w:rsidR="00BE6654" w:rsidRPr="00A577B8">
        <w:rPr>
          <w:sz w:val="26"/>
          <w:szCs w:val="26"/>
        </w:rPr>
        <w:t>.</w:t>
      </w:r>
    </w:p>
    <w:p w:rsidR="006742A4" w:rsidRPr="00A577B8" w:rsidRDefault="006742A4" w:rsidP="005C7BCC">
      <w:pPr>
        <w:ind w:firstLine="360"/>
        <w:jc w:val="both"/>
        <w:rPr>
          <w:sz w:val="26"/>
          <w:szCs w:val="26"/>
        </w:rPr>
      </w:pPr>
      <w:r w:rsidRPr="00A577B8">
        <w:rPr>
          <w:sz w:val="26"/>
          <w:szCs w:val="26"/>
        </w:rPr>
        <w:lastRenderedPageBreak/>
        <w:t xml:space="preserve">Для организации  и выполнения расчета </w:t>
      </w:r>
      <w:proofErr w:type="spellStart"/>
      <w:r w:rsidRPr="00A577B8">
        <w:rPr>
          <w:sz w:val="26"/>
          <w:szCs w:val="26"/>
        </w:rPr>
        <w:t>уставок</w:t>
      </w:r>
      <w:proofErr w:type="spellEnd"/>
      <w:r w:rsidRPr="00A577B8">
        <w:rPr>
          <w:sz w:val="26"/>
          <w:szCs w:val="26"/>
        </w:rPr>
        <w:t xml:space="preserve"> </w:t>
      </w:r>
      <w:r w:rsidR="00B26B82" w:rsidRPr="00A577B8">
        <w:rPr>
          <w:sz w:val="26"/>
          <w:szCs w:val="26"/>
        </w:rPr>
        <w:t xml:space="preserve">службе </w:t>
      </w:r>
      <w:r w:rsidR="009A216D" w:rsidRPr="00A577B8">
        <w:rPr>
          <w:sz w:val="26"/>
          <w:szCs w:val="26"/>
        </w:rPr>
        <w:t xml:space="preserve">РЗА </w:t>
      </w:r>
      <w:r w:rsidR="00406F1B" w:rsidRPr="00A577B8">
        <w:rPr>
          <w:sz w:val="26"/>
          <w:szCs w:val="26"/>
        </w:rPr>
        <w:t>необходимо сформировать пакет документации, в срок не менее чем за 2 месяца до планир</w:t>
      </w:r>
      <w:r w:rsidR="002E3500" w:rsidRPr="00A577B8">
        <w:rPr>
          <w:sz w:val="26"/>
          <w:szCs w:val="26"/>
        </w:rPr>
        <w:t xml:space="preserve">уемого включения оборудования и </w:t>
      </w:r>
      <w:r w:rsidR="00406F1B" w:rsidRPr="00A577B8">
        <w:rPr>
          <w:sz w:val="26"/>
          <w:szCs w:val="26"/>
        </w:rPr>
        <w:t xml:space="preserve">направить </w:t>
      </w:r>
      <w:r w:rsidR="009A216D" w:rsidRPr="00A577B8">
        <w:rPr>
          <w:sz w:val="26"/>
          <w:szCs w:val="26"/>
        </w:rPr>
        <w:t>его</w:t>
      </w:r>
      <w:r w:rsidR="00406F1B" w:rsidRPr="00A577B8">
        <w:rPr>
          <w:sz w:val="26"/>
          <w:szCs w:val="26"/>
        </w:rPr>
        <w:t xml:space="preserve"> в Департамент РЗА ИА </w:t>
      </w:r>
      <w:r w:rsidR="00623329" w:rsidRPr="00A577B8">
        <w:rPr>
          <w:sz w:val="26"/>
          <w:szCs w:val="26"/>
        </w:rPr>
        <w:t>ПАО</w:t>
      </w:r>
      <w:r w:rsidR="00406F1B" w:rsidRPr="00A577B8">
        <w:rPr>
          <w:sz w:val="26"/>
          <w:szCs w:val="26"/>
        </w:rPr>
        <w:t xml:space="preserve"> «МОЭСК».</w:t>
      </w:r>
    </w:p>
    <w:p w:rsidR="00406F1B" w:rsidRPr="00A577B8" w:rsidRDefault="00406F1B" w:rsidP="00B26B82">
      <w:pPr>
        <w:ind w:firstLine="284"/>
        <w:jc w:val="both"/>
        <w:rPr>
          <w:sz w:val="26"/>
          <w:szCs w:val="26"/>
        </w:rPr>
      </w:pPr>
      <w:r w:rsidRPr="00A577B8">
        <w:rPr>
          <w:sz w:val="26"/>
          <w:szCs w:val="26"/>
        </w:rPr>
        <w:t xml:space="preserve">Для объектов 110-220 кВ перевооружения, реконструкции или нового строительства </w:t>
      </w:r>
      <w:r w:rsidR="009A216D" w:rsidRPr="00A577B8">
        <w:rPr>
          <w:sz w:val="26"/>
          <w:szCs w:val="26"/>
        </w:rPr>
        <w:t>пакет документации включает в себя:</w:t>
      </w:r>
    </w:p>
    <w:p w:rsidR="009A216D" w:rsidRPr="00A577B8" w:rsidRDefault="00E80BB9" w:rsidP="004A0CE9">
      <w:pPr>
        <w:numPr>
          <w:ilvl w:val="3"/>
          <w:numId w:val="5"/>
        </w:numPr>
        <w:ind w:left="709" w:hanging="425"/>
        <w:jc w:val="both"/>
        <w:rPr>
          <w:sz w:val="26"/>
          <w:szCs w:val="26"/>
        </w:rPr>
      </w:pPr>
      <w:r w:rsidRPr="00A577B8">
        <w:rPr>
          <w:sz w:val="26"/>
          <w:szCs w:val="26"/>
        </w:rPr>
        <w:t xml:space="preserve">Запрос о выдаче </w:t>
      </w:r>
      <w:proofErr w:type="spellStart"/>
      <w:r w:rsidRPr="00A577B8">
        <w:rPr>
          <w:sz w:val="26"/>
          <w:szCs w:val="26"/>
        </w:rPr>
        <w:t>уставок</w:t>
      </w:r>
      <w:proofErr w:type="spellEnd"/>
      <w:r w:rsidRPr="00A577B8">
        <w:rPr>
          <w:sz w:val="26"/>
          <w:szCs w:val="26"/>
        </w:rPr>
        <w:t xml:space="preserve"> с указанием планируемого срока ввода оборудования в работу за подписью главного инженера филиала.</w:t>
      </w:r>
    </w:p>
    <w:p w:rsidR="009A216D" w:rsidRPr="00A577B8" w:rsidRDefault="00E80BB9" w:rsidP="004A0CE9">
      <w:pPr>
        <w:numPr>
          <w:ilvl w:val="3"/>
          <w:numId w:val="5"/>
        </w:numPr>
        <w:ind w:left="709" w:hanging="425"/>
        <w:jc w:val="both"/>
        <w:rPr>
          <w:sz w:val="26"/>
          <w:szCs w:val="26"/>
        </w:rPr>
      </w:pPr>
      <w:r w:rsidRPr="00A577B8">
        <w:rPr>
          <w:sz w:val="26"/>
          <w:szCs w:val="26"/>
        </w:rPr>
        <w:t>Очерёдность и этапы выполнения работ по вводу в работу оборудования.</w:t>
      </w:r>
    </w:p>
    <w:p w:rsidR="009A216D" w:rsidRPr="00A577B8" w:rsidRDefault="00E80BB9" w:rsidP="004A0CE9">
      <w:pPr>
        <w:numPr>
          <w:ilvl w:val="3"/>
          <w:numId w:val="5"/>
        </w:numPr>
        <w:ind w:left="709" w:hanging="425"/>
        <w:jc w:val="both"/>
        <w:rPr>
          <w:sz w:val="26"/>
          <w:szCs w:val="26"/>
        </w:rPr>
      </w:pPr>
      <w:r w:rsidRPr="00A577B8">
        <w:rPr>
          <w:sz w:val="26"/>
          <w:szCs w:val="26"/>
        </w:rPr>
        <w:t>Схемы первичной коммутации для каждого этапа выполнения работ, согласованные и утверждённые в установленном порядке.</w:t>
      </w:r>
    </w:p>
    <w:p w:rsidR="009A216D" w:rsidRPr="00A577B8" w:rsidRDefault="00E80BB9" w:rsidP="004A0CE9">
      <w:pPr>
        <w:numPr>
          <w:ilvl w:val="3"/>
          <w:numId w:val="5"/>
        </w:numPr>
        <w:ind w:left="709" w:hanging="425"/>
        <w:jc w:val="both"/>
        <w:rPr>
          <w:sz w:val="26"/>
          <w:szCs w:val="26"/>
        </w:rPr>
      </w:pPr>
      <w:r w:rsidRPr="00A577B8">
        <w:rPr>
          <w:sz w:val="26"/>
          <w:szCs w:val="26"/>
        </w:rPr>
        <w:t xml:space="preserve">Схемы размещения защит по </w:t>
      </w:r>
      <w:proofErr w:type="gramStart"/>
      <w:r w:rsidRPr="00A577B8">
        <w:rPr>
          <w:sz w:val="26"/>
          <w:szCs w:val="26"/>
        </w:rPr>
        <w:t>ТТ</w:t>
      </w:r>
      <w:proofErr w:type="gramEnd"/>
      <w:r w:rsidRPr="00A577B8">
        <w:rPr>
          <w:sz w:val="26"/>
          <w:szCs w:val="26"/>
        </w:rPr>
        <w:t xml:space="preserve"> для каждого этапа выполнения работ, согласованные и утверждённые в установленном порядке.</w:t>
      </w:r>
    </w:p>
    <w:p w:rsidR="009A216D" w:rsidRPr="00A577B8" w:rsidRDefault="00F7655D" w:rsidP="004A0CE9">
      <w:pPr>
        <w:numPr>
          <w:ilvl w:val="3"/>
          <w:numId w:val="5"/>
        </w:numPr>
        <w:ind w:left="709" w:hanging="425"/>
        <w:jc w:val="both"/>
        <w:rPr>
          <w:sz w:val="26"/>
          <w:szCs w:val="26"/>
        </w:rPr>
      </w:pPr>
      <w:r w:rsidRPr="00A577B8">
        <w:rPr>
          <w:sz w:val="26"/>
          <w:szCs w:val="26"/>
        </w:rPr>
        <w:t>Параметры настройки защит фидеров 6-20 кВ (тип реле, максимальный ток срабатывания, максимальное время срабатывания (наивысшая характеристика срабатывания в графическом или табличном виде для защит с зависимой характеристикой) для одиночных и параллельных фидеров, а такж</w:t>
      </w:r>
      <w:r w:rsidR="009A216D" w:rsidRPr="00A577B8">
        <w:rPr>
          <w:sz w:val="26"/>
          <w:szCs w:val="26"/>
        </w:rPr>
        <w:t>е для параллельных вводов в РП).</w:t>
      </w:r>
    </w:p>
    <w:p w:rsidR="00F7655D" w:rsidRPr="00A577B8" w:rsidRDefault="00F7655D" w:rsidP="004A0CE9">
      <w:pPr>
        <w:numPr>
          <w:ilvl w:val="3"/>
          <w:numId w:val="5"/>
        </w:numPr>
        <w:ind w:left="709" w:hanging="425"/>
        <w:jc w:val="both"/>
        <w:rPr>
          <w:sz w:val="26"/>
          <w:szCs w:val="26"/>
        </w:rPr>
      </w:pPr>
      <w:r w:rsidRPr="00A577B8">
        <w:rPr>
          <w:sz w:val="26"/>
          <w:szCs w:val="26"/>
        </w:rPr>
        <w:t>Параметры первичного оборудования:</w:t>
      </w:r>
    </w:p>
    <w:p w:rsidR="00D358AF" w:rsidRPr="005E6191" w:rsidRDefault="00F7655D" w:rsidP="004A0CE9">
      <w:pPr>
        <w:numPr>
          <w:ilvl w:val="0"/>
          <w:numId w:val="15"/>
        </w:numPr>
        <w:ind w:left="1134"/>
        <w:jc w:val="both"/>
        <w:rPr>
          <w:sz w:val="26"/>
          <w:szCs w:val="26"/>
        </w:rPr>
      </w:pPr>
      <w:r w:rsidRPr="005E6191">
        <w:rPr>
          <w:sz w:val="26"/>
          <w:szCs w:val="26"/>
        </w:rPr>
        <w:t>Тип, напряжение оперативного тока на ПС.</w:t>
      </w:r>
    </w:p>
    <w:p w:rsidR="00D358AF" w:rsidRPr="005E6191" w:rsidRDefault="00F7655D" w:rsidP="004A0CE9">
      <w:pPr>
        <w:numPr>
          <w:ilvl w:val="0"/>
          <w:numId w:val="15"/>
        </w:numPr>
        <w:ind w:left="1134"/>
        <w:jc w:val="both"/>
        <w:rPr>
          <w:sz w:val="26"/>
          <w:szCs w:val="26"/>
        </w:rPr>
      </w:pPr>
      <w:r w:rsidRPr="005E6191">
        <w:rPr>
          <w:sz w:val="26"/>
          <w:szCs w:val="26"/>
        </w:rPr>
        <w:t>Для силового трансформатора (автотрансформатора), вольт</w:t>
      </w:r>
      <w:r w:rsidR="004A7EE7" w:rsidRPr="005E6191">
        <w:rPr>
          <w:sz w:val="26"/>
          <w:szCs w:val="26"/>
        </w:rPr>
        <w:t>о</w:t>
      </w:r>
      <w:r w:rsidRPr="005E6191">
        <w:rPr>
          <w:sz w:val="26"/>
          <w:szCs w:val="26"/>
        </w:rPr>
        <w:t>добавочного (линейного регулировочного) трансформатора – копия паспорта трансформатора.</w:t>
      </w:r>
    </w:p>
    <w:p w:rsidR="00D358AF" w:rsidRPr="005E6191" w:rsidRDefault="00F7655D" w:rsidP="004A0CE9">
      <w:pPr>
        <w:numPr>
          <w:ilvl w:val="0"/>
          <w:numId w:val="15"/>
        </w:numPr>
        <w:ind w:left="1134"/>
        <w:jc w:val="both"/>
        <w:rPr>
          <w:sz w:val="26"/>
          <w:szCs w:val="26"/>
        </w:rPr>
      </w:pPr>
      <w:r w:rsidRPr="005E6191">
        <w:rPr>
          <w:sz w:val="26"/>
          <w:szCs w:val="26"/>
        </w:rPr>
        <w:t>Для токоограничивающего реактора – копия паспорта реактора.</w:t>
      </w:r>
    </w:p>
    <w:p w:rsidR="00F7655D" w:rsidRPr="005E6191" w:rsidRDefault="00F7655D" w:rsidP="004A0CE9">
      <w:pPr>
        <w:numPr>
          <w:ilvl w:val="0"/>
          <w:numId w:val="15"/>
        </w:numPr>
        <w:ind w:left="1134"/>
        <w:jc w:val="both"/>
        <w:rPr>
          <w:sz w:val="26"/>
          <w:szCs w:val="26"/>
        </w:rPr>
      </w:pPr>
      <w:r w:rsidRPr="005E6191">
        <w:rPr>
          <w:sz w:val="26"/>
          <w:szCs w:val="26"/>
        </w:rPr>
        <w:t xml:space="preserve">Параметры воздушных, кабельных </w:t>
      </w:r>
      <w:r w:rsidR="00B26B82" w:rsidRPr="005E6191">
        <w:rPr>
          <w:sz w:val="26"/>
          <w:szCs w:val="26"/>
        </w:rPr>
        <w:t>линий.</w:t>
      </w:r>
    </w:p>
    <w:p w:rsidR="002E3500" w:rsidRPr="005E6191" w:rsidRDefault="0066106B" w:rsidP="009C7DFE">
      <w:pPr>
        <w:pStyle w:val="a3"/>
        <w:rPr>
          <w:sz w:val="26"/>
          <w:szCs w:val="26"/>
        </w:rPr>
      </w:pPr>
      <w:bookmarkStart w:id="28" w:name="_Toc446063106"/>
      <w:r w:rsidRPr="005E6191">
        <w:rPr>
          <w:sz w:val="26"/>
          <w:szCs w:val="26"/>
        </w:rPr>
        <w:t>Согласование и утверж</w:t>
      </w:r>
      <w:r w:rsidR="006B77D1" w:rsidRPr="005E6191">
        <w:rPr>
          <w:sz w:val="26"/>
          <w:szCs w:val="26"/>
        </w:rPr>
        <w:t xml:space="preserve">дение основных разделов стадии </w:t>
      </w:r>
      <w:r w:rsidR="00C04D61" w:rsidRPr="005E6191">
        <w:rPr>
          <w:sz w:val="26"/>
          <w:szCs w:val="26"/>
        </w:rPr>
        <w:t>Р</w:t>
      </w:r>
      <w:r w:rsidR="006B77D1" w:rsidRPr="005E6191">
        <w:rPr>
          <w:sz w:val="26"/>
          <w:szCs w:val="26"/>
        </w:rPr>
        <w:t>Д</w:t>
      </w:r>
      <w:r w:rsidR="00723CEE" w:rsidRPr="005E6191">
        <w:rPr>
          <w:sz w:val="26"/>
          <w:szCs w:val="26"/>
        </w:rPr>
        <w:t>.</w:t>
      </w:r>
      <w:bookmarkEnd w:id="28"/>
    </w:p>
    <w:p w:rsidR="006B77D1" w:rsidRPr="005E6191" w:rsidRDefault="00D358AF" w:rsidP="00484FEC">
      <w:pPr>
        <w:ind w:firstLine="709"/>
        <w:rPr>
          <w:sz w:val="26"/>
          <w:szCs w:val="26"/>
        </w:rPr>
      </w:pPr>
      <w:r w:rsidRPr="005E6191">
        <w:rPr>
          <w:sz w:val="26"/>
          <w:szCs w:val="26"/>
        </w:rPr>
        <w:t>После согласования стадии ПД</w:t>
      </w:r>
      <w:r w:rsidR="00930411" w:rsidRPr="005E6191">
        <w:rPr>
          <w:sz w:val="26"/>
          <w:szCs w:val="26"/>
        </w:rPr>
        <w:t xml:space="preserve"> Заказчик или проектная организация</w:t>
      </w:r>
      <w:r w:rsidRPr="005E6191">
        <w:rPr>
          <w:sz w:val="26"/>
          <w:szCs w:val="26"/>
        </w:rPr>
        <w:t>,</w:t>
      </w:r>
      <w:r w:rsidR="00930411" w:rsidRPr="005E6191">
        <w:rPr>
          <w:sz w:val="26"/>
          <w:szCs w:val="26"/>
        </w:rPr>
        <w:t xml:space="preserve"> </w:t>
      </w:r>
      <w:r w:rsidRPr="005E6191">
        <w:rPr>
          <w:sz w:val="26"/>
          <w:szCs w:val="26"/>
        </w:rPr>
        <w:t xml:space="preserve">при необходимости, </w:t>
      </w:r>
      <w:r w:rsidR="00930411" w:rsidRPr="005E6191">
        <w:rPr>
          <w:sz w:val="26"/>
          <w:szCs w:val="26"/>
        </w:rPr>
        <w:t xml:space="preserve">предоставляет на </w:t>
      </w:r>
      <w:r w:rsidRPr="005E6191">
        <w:rPr>
          <w:sz w:val="26"/>
          <w:szCs w:val="26"/>
        </w:rPr>
        <w:t xml:space="preserve">рассмотрение </w:t>
      </w:r>
      <w:r w:rsidR="002E3500" w:rsidRPr="005E6191">
        <w:rPr>
          <w:sz w:val="26"/>
          <w:szCs w:val="26"/>
        </w:rPr>
        <w:t>Рабочую документацию</w:t>
      </w:r>
      <w:r w:rsidR="006B77D1" w:rsidRPr="005E6191">
        <w:rPr>
          <w:sz w:val="26"/>
          <w:szCs w:val="26"/>
        </w:rPr>
        <w:t xml:space="preserve"> в строгом соответствии с графиком производства этапов работ (приложение к договору на выполнение ПИР).</w:t>
      </w:r>
    </w:p>
    <w:p w:rsidR="006B77D1" w:rsidRPr="005E6191" w:rsidRDefault="006B77D1" w:rsidP="006B77D1">
      <w:pPr>
        <w:ind w:firstLine="709"/>
        <w:jc w:val="both"/>
        <w:rPr>
          <w:b/>
          <w:sz w:val="26"/>
          <w:szCs w:val="26"/>
          <w:u w:val="single"/>
        </w:rPr>
      </w:pPr>
      <w:r w:rsidRPr="005E6191">
        <w:rPr>
          <w:sz w:val="26"/>
          <w:szCs w:val="26"/>
        </w:rPr>
        <w:t>В случае</w:t>
      </w:r>
      <w:proofErr w:type="gramStart"/>
      <w:r w:rsidRPr="005E6191">
        <w:rPr>
          <w:sz w:val="26"/>
          <w:szCs w:val="26"/>
        </w:rPr>
        <w:t>,</w:t>
      </w:r>
      <w:proofErr w:type="gramEnd"/>
      <w:r w:rsidRPr="005E6191">
        <w:rPr>
          <w:sz w:val="26"/>
          <w:szCs w:val="26"/>
        </w:rPr>
        <w:t xml:space="preserve"> если предоставление какого-либо раздела ПСД в сроки, указанные в графике производства работ задерживается, руководитель подрядной организации обязан согласовать с </w:t>
      </w:r>
      <w:r w:rsidR="00EC414B" w:rsidRPr="005E6191">
        <w:rPr>
          <w:sz w:val="26"/>
          <w:szCs w:val="26"/>
        </w:rPr>
        <w:t>УКС новые сроки предоставления Р</w:t>
      </w:r>
      <w:r w:rsidRPr="005E6191">
        <w:rPr>
          <w:sz w:val="26"/>
          <w:szCs w:val="26"/>
        </w:rPr>
        <w:t>Д, с обязательным письменным информировани</w:t>
      </w:r>
      <w:r w:rsidR="00BF3091" w:rsidRPr="005E6191">
        <w:rPr>
          <w:sz w:val="26"/>
          <w:szCs w:val="26"/>
        </w:rPr>
        <w:t>ем</w:t>
      </w:r>
      <w:r w:rsidRPr="005E6191">
        <w:rPr>
          <w:sz w:val="26"/>
          <w:szCs w:val="26"/>
        </w:rPr>
        <w:t xml:space="preserve"> о причинах задержки. В противном случае УКС имеет право инициировать претензионную работу, в соответствии с Регламентом </w:t>
      </w:r>
      <w:proofErr w:type="spellStart"/>
      <w:r w:rsidRPr="005E6191">
        <w:rPr>
          <w:sz w:val="26"/>
          <w:szCs w:val="26"/>
        </w:rPr>
        <w:t>претензионно</w:t>
      </w:r>
      <w:proofErr w:type="spellEnd"/>
      <w:r w:rsidRPr="005E6191">
        <w:rPr>
          <w:sz w:val="26"/>
          <w:szCs w:val="26"/>
        </w:rPr>
        <w:t xml:space="preserve">-исковой работы </w:t>
      </w:r>
      <w:r w:rsidR="00623329" w:rsidRPr="005E6191">
        <w:rPr>
          <w:sz w:val="26"/>
          <w:szCs w:val="26"/>
        </w:rPr>
        <w:t>ПАО</w:t>
      </w:r>
      <w:r w:rsidRPr="005E6191">
        <w:rPr>
          <w:sz w:val="26"/>
          <w:szCs w:val="26"/>
        </w:rPr>
        <w:t xml:space="preserve"> «МОЭСК».</w:t>
      </w:r>
    </w:p>
    <w:p w:rsidR="006B77D1" w:rsidRDefault="006B77D1" w:rsidP="006B77D1">
      <w:pPr>
        <w:ind w:firstLine="709"/>
        <w:jc w:val="both"/>
        <w:rPr>
          <w:sz w:val="26"/>
          <w:szCs w:val="26"/>
        </w:rPr>
      </w:pPr>
      <w:r w:rsidRPr="005E6191">
        <w:rPr>
          <w:sz w:val="26"/>
          <w:szCs w:val="26"/>
        </w:rPr>
        <w:t xml:space="preserve">Организацию рассмотрения </w:t>
      </w:r>
      <w:r w:rsidR="00914842" w:rsidRPr="005E6191">
        <w:rPr>
          <w:sz w:val="26"/>
          <w:szCs w:val="26"/>
        </w:rPr>
        <w:t xml:space="preserve">основных разделов стадии РД </w:t>
      </w:r>
      <w:r w:rsidRPr="005E6191">
        <w:rPr>
          <w:sz w:val="26"/>
          <w:szCs w:val="26"/>
        </w:rPr>
        <w:t xml:space="preserve">в технических </w:t>
      </w:r>
      <w:r w:rsidRPr="00A577B8">
        <w:rPr>
          <w:sz w:val="26"/>
          <w:szCs w:val="26"/>
        </w:rPr>
        <w:t>подразделениях</w:t>
      </w:r>
      <w:r w:rsidR="00AE5375" w:rsidRPr="00A577B8">
        <w:rPr>
          <w:sz w:val="26"/>
          <w:szCs w:val="26"/>
        </w:rPr>
        <w:t xml:space="preserve"> и </w:t>
      </w:r>
      <w:r w:rsidR="006B06ED" w:rsidRPr="00A577B8">
        <w:rPr>
          <w:sz w:val="26"/>
          <w:szCs w:val="26"/>
        </w:rPr>
        <w:t>управлении безопасности</w:t>
      </w:r>
      <w:r w:rsidRPr="005E6191">
        <w:rPr>
          <w:sz w:val="26"/>
          <w:szCs w:val="26"/>
        </w:rPr>
        <w:t xml:space="preserve"> филиала осуществляет ПТС. Ответственный за организацию рассмотрения – начальник ПТС.</w:t>
      </w:r>
      <w:r w:rsidR="00EC414B" w:rsidRPr="005E6191">
        <w:rPr>
          <w:sz w:val="26"/>
          <w:szCs w:val="26"/>
        </w:rPr>
        <w:t xml:space="preserve"> Рассмотрение РД проходит в порядке аналогично порядку рассмотрения ПД установленному Регламентом</w:t>
      </w:r>
      <w:r w:rsidR="00B26B82" w:rsidRPr="005E6191">
        <w:rPr>
          <w:sz w:val="26"/>
          <w:szCs w:val="26"/>
        </w:rPr>
        <w:t>.</w:t>
      </w:r>
    </w:p>
    <w:p w:rsidR="00D50F0D" w:rsidRDefault="00D50F0D" w:rsidP="006B77D1">
      <w:pPr>
        <w:ind w:firstLine="709"/>
        <w:jc w:val="both"/>
        <w:rPr>
          <w:sz w:val="26"/>
          <w:szCs w:val="26"/>
        </w:rPr>
      </w:pPr>
    </w:p>
    <w:p w:rsidR="00D50F0D" w:rsidRPr="005E6191" w:rsidRDefault="00D50F0D" w:rsidP="006B77D1">
      <w:pPr>
        <w:ind w:firstLine="709"/>
        <w:jc w:val="both"/>
        <w:rPr>
          <w:sz w:val="26"/>
          <w:szCs w:val="26"/>
        </w:rPr>
      </w:pPr>
    </w:p>
    <w:p w:rsidR="00914842" w:rsidRPr="005E6191" w:rsidRDefault="00914842" w:rsidP="009C7DFE">
      <w:pPr>
        <w:pStyle w:val="a3"/>
        <w:rPr>
          <w:rFonts w:eastAsia="Calibri"/>
          <w:sz w:val="26"/>
          <w:szCs w:val="26"/>
          <w:lang w:eastAsia="en-US"/>
        </w:rPr>
      </w:pPr>
      <w:bookmarkStart w:id="29" w:name="_Toc446063107"/>
      <w:r w:rsidRPr="005E6191">
        <w:rPr>
          <w:rFonts w:eastAsia="Calibri"/>
          <w:sz w:val="26"/>
          <w:szCs w:val="26"/>
          <w:lang w:eastAsia="en-US"/>
        </w:rPr>
        <w:lastRenderedPageBreak/>
        <w:t>Экспертиза проектной документации</w:t>
      </w:r>
      <w:bookmarkEnd w:id="29"/>
    </w:p>
    <w:p w:rsidR="00914842" w:rsidRPr="005E6191" w:rsidRDefault="00484FEC" w:rsidP="00484FEC">
      <w:pPr>
        <w:contextualSpacing/>
        <w:jc w:val="both"/>
        <w:rPr>
          <w:rFonts w:eastAsia="Calibri"/>
          <w:sz w:val="26"/>
          <w:szCs w:val="26"/>
          <w:lang w:eastAsia="en-US"/>
        </w:rPr>
      </w:pPr>
      <w:r w:rsidRPr="005E6191">
        <w:rPr>
          <w:rFonts w:eastAsia="Calibri"/>
          <w:sz w:val="26"/>
          <w:szCs w:val="26"/>
          <w:lang w:eastAsia="en-US"/>
        </w:rPr>
        <w:tab/>
      </w:r>
      <w:r w:rsidR="00914842" w:rsidRPr="005E6191">
        <w:rPr>
          <w:rFonts w:eastAsia="Calibri"/>
          <w:sz w:val="26"/>
          <w:szCs w:val="26"/>
          <w:lang w:eastAsia="en-US"/>
        </w:rPr>
        <w:t>В случаях, предусмотренных статьей 49 Градостроительного кодекса Российской Федерации, ПСД проходит государственную или негосударственную экспертизу. При этом проектная документация, получившая положительное заключение экспертизы, по инициативе застройщика или технического заказчика может быть направлена повторно (2 и более раза) на экспертизу в случае внесения в нее изменений в части технических решений.</w:t>
      </w:r>
    </w:p>
    <w:p w:rsidR="00792104" w:rsidRPr="005E6191" w:rsidRDefault="00792104" w:rsidP="00914842">
      <w:pPr>
        <w:tabs>
          <w:tab w:val="left" w:pos="993"/>
          <w:tab w:val="left" w:pos="1134"/>
        </w:tabs>
        <w:contextualSpacing/>
        <w:jc w:val="both"/>
        <w:rPr>
          <w:rFonts w:eastAsia="Calibri"/>
          <w:sz w:val="26"/>
          <w:szCs w:val="26"/>
          <w:lang w:eastAsia="en-US"/>
        </w:rPr>
      </w:pPr>
    </w:p>
    <w:p w:rsidR="00D26E6D" w:rsidRPr="006776DD" w:rsidRDefault="007D6540" w:rsidP="00D26E6D">
      <w:pPr>
        <w:pStyle w:val="a3"/>
        <w:rPr>
          <w:rFonts w:eastAsia="Calibri"/>
          <w:sz w:val="26"/>
          <w:szCs w:val="26"/>
          <w:lang w:eastAsia="en-US"/>
        </w:rPr>
      </w:pPr>
      <w:r w:rsidRPr="006776DD">
        <w:rPr>
          <w:rFonts w:eastAsia="Calibri"/>
          <w:sz w:val="26"/>
          <w:szCs w:val="26"/>
          <w:lang w:eastAsia="en-US"/>
        </w:rPr>
        <w:t xml:space="preserve"> </w:t>
      </w:r>
      <w:bookmarkStart w:id="30" w:name="_Toc446063108"/>
      <w:r w:rsidR="00914842" w:rsidRPr="006776DD">
        <w:rPr>
          <w:rFonts w:eastAsia="Calibri"/>
          <w:sz w:val="26"/>
          <w:szCs w:val="26"/>
          <w:lang w:eastAsia="en-US"/>
        </w:rPr>
        <w:t>Проверка сметной документации</w:t>
      </w:r>
      <w:bookmarkEnd w:id="30"/>
    </w:p>
    <w:p w:rsidR="00110ED2" w:rsidRPr="006776DD" w:rsidRDefault="00D26E6D" w:rsidP="00484FEC">
      <w:pPr>
        <w:jc w:val="both"/>
        <w:rPr>
          <w:rFonts w:eastAsia="Calibri"/>
          <w:sz w:val="26"/>
          <w:szCs w:val="26"/>
          <w:lang w:eastAsia="en-US"/>
        </w:rPr>
      </w:pPr>
      <w:r w:rsidRPr="006776DD">
        <w:rPr>
          <w:rFonts w:eastAsia="Calibri"/>
          <w:sz w:val="26"/>
          <w:szCs w:val="26"/>
          <w:lang w:eastAsia="en-US"/>
        </w:rPr>
        <w:t>При экспертизе сметной документации необходимо руководствоваться «Инструкцией по порядку согласования сметной документ</w:t>
      </w:r>
      <w:r w:rsidR="00110ED2" w:rsidRPr="006776DD">
        <w:rPr>
          <w:rFonts w:eastAsia="Calibri"/>
          <w:sz w:val="26"/>
          <w:szCs w:val="26"/>
          <w:lang w:eastAsia="en-US"/>
        </w:rPr>
        <w:t>ации по объектам Общества» (п.3 Инструкции к Прика</w:t>
      </w:r>
      <w:r w:rsidRPr="006776DD">
        <w:rPr>
          <w:rFonts w:eastAsia="Calibri"/>
          <w:sz w:val="26"/>
          <w:szCs w:val="26"/>
          <w:lang w:eastAsia="en-US"/>
        </w:rPr>
        <w:t>з</w:t>
      </w:r>
      <w:r w:rsidR="00110ED2" w:rsidRPr="006776DD">
        <w:rPr>
          <w:rFonts w:eastAsia="Calibri"/>
          <w:sz w:val="26"/>
          <w:szCs w:val="26"/>
          <w:lang w:eastAsia="en-US"/>
        </w:rPr>
        <w:t>у</w:t>
      </w:r>
      <w:r w:rsidRPr="006776DD">
        <w:rPr>
          <w:rFonts w:eastAsia="Calibri"/>
          <w:sz w:val="26"/>
          <w:szCs w:val="26"/>
          <w:lang w:eastAsia="en-US"/>
        </w:rPr>
        <w:t xml:space="preserve"> 1169 от 09.10.2017)</w:t>
      </w:r>
      <w:r w:rsidR="00110ED2" w:rsidRPr="006776DD">
        <w:rPr>
          <w:rFonts w:eastAsia="Calibri"/>
          <w:sz w:val="26"/>
          <w:szCs w:val="26"/>
          <w:lang w:eastAsia="en-US"/>
        </w:rPr>
        <w:t>.</w:t>
      </w:r>
    </w:p>
    <w:p w:rsidR="00110ED2" w:rsidRPr="006776DD" w:rsidRDefault="00110ED2" w:rsidP="00484FEC">
      <w:pPr>
        <w:jc w:val="both"/>
        <w:rPr>
          <w:rFonts w:eastAsia="Calibri"/>
          <w:sz w:val="26"/>
          <w:szCs w:val="26"/>
          <w:lang w:eastAsia="en-US"/>
        </w:rPr>
      </w:pPr>
      <w:r w:rsidRPr="006776DD">
        <w:rPr>
          <w:rFonts w:eastAsia="Calibri"/>
          <w:sz w:val="26"/>
          <w:szCs w:val="26"/>
          <w:lang w:eastAsia="en-US"/>
        </w:rPr>
        <w:t>Порядок проверки сметной документации в УКС ЗЭС:</w:t>
      </w:r>
      <w:r w:rsidR="00914842" w:rsidRPr="006776DD">
        <w:rPr>
          <w:rFonts w:eastAsia="Calibri"/>
          <w:sz w:val="26"/>
          <w:szCs w:val="26"/>
          <w:lang w:eastAsia="en-US"/>
        </w:rPr>
        <w:tab/>
      </w:r>
    </w:p>
    <w:p w:rsidR="006B77D1" w:rsidRPr="006776DD" w:rsidRDefault="006B77D1" w:rsidP="00484FEC">
      <w:pPr>
        <w:jc w:val="both"/>
        <w:rPr>
          <w:sz w:val="26"/>
          <w:szCs w:val="26"/>
        </w:rPr>
      </w:pPr>
      <w:r w:rsidRPr="006776DD">
        <w:rPr>
          <w:sz w:val="26"/>
          <w:szCs w:val="26"/>
        </w:rPr>
        <w:t>Проверку сметной документации осуществляет сметно-договорной отдел УКС.</w:t>
      </w:r>
      <w:r w:rsidRPr="006776DD">
        <w:rPr>
          <w:i/>
          <w:sz w:val="26"/>
          <w:szCs w:val="26"/>
        </w:rPr>
        <w:t xml:space="preserve"> </w:t>
      </w:r>
      <w:r w:rsidRPr="006776DD">
        <w:rPr>
          <w:sz w:val="26"/>
          <w:szCs w:val="26"/>
        </w:rPr>
        <w:t>Срок рассмотрения ПСД на реконструкцию и строительство подстанций и особо сложных объектов в не должен превышать 25 рабочих дней</w:t>
      </w:r>
      <w:r w:rsidR="00914842" w:rsidRPr="006776DD">
        <w:rPr>
          <w:sz w:val="26"/>
          <w:szCs w:val="26"/>
        </w:rPr>
        <w:t xml:space="preserve">, остальной ПСД </w:t>
      </w:r>
      <w:r w:rsidR="00110ED2" w:rsidRPr="006776DD">
        <w:rPr>
          <w:sz w:val="26"/>
          <w:szCs w:val="26"/>
        </w:rPr>
        <w:t xml:space="preserve">7 </w:t>
      </w:r>
      <w:r w:rsidRPr="006776DD">
        <w:rPr>
          <w:sz w:val="26"/>
          <w:szCs w:val="26"/>
        </w:rPr>
        <w:t>рабочих дней.</w:t>
      </w:r>
    </w:p>
    <w:p w:rsidR="006B77D1" w:rsidRPr="006776DD" w:rsidRDefault="006B77D1" w:rsidP="006B77D1">
      <w:pPr>
        <w:tabs>
          <w:tab w:val="left" w:pos="900"/>
          <w:tab w:val="left" w:pos="993"/>
        </w:tabs>
        <w:ind w:firstLine="709"/>
        <w:jc w:val="both"/>
        <w:rPr>
          <w:sz w:val="26"/>
          <w:szCs w:val="26"/>
        </w:rPr>
      </w:pPr>
      <w:r w:rsidRPr="006776DD">
        <w:rPr>
          <w:sz w:val="26"/>
          <w:szCs w:val="26"/>
        </w:rPr>
        <w:t xml:space="preserve">Ответственный </w:t>
      </w:r>
      <w:r w:rsidR="00914842" w:rsidRPr="006776DD">
        <w:rPr>
          <w:sz w:val="26"/>
          <w:szCs w:val="26"/>
        </w:rPr>
        <w:t xml:space="preserve">за организацию рассмотрения сметной документации </w:t>
      </w:r>
      <w:r w:rsidRPr="006776DD">
        <w:rPr>
          <w:sz w:val="26"/>
          <w:szCs w:val="26"/>
        </w:rPr>
        <w:t>– начальник СДО</w:t>
      </w:r>
      <w:r w:rsidR="00914842" w:rsidRPr="006776DD">
        <w:rPr>
          <w:sz w:val="26"/>
          <w:szCs w:val="26"/>
        </w:rPr>
        <w:t xml:space="preserve"> УКС</w:t>
      </w:r>
      <w:r w:rsidRPr="006776DD">
        <w:rPr>
          <w:sz w:val="26"/>
          <w:szCs w:val="26"/>
        </w:rPr>
        <w:t>.</w:t>
      </w:r>
    </w:p>
    <w:p w:rsidR="00D43E68" w:rsidRPr="006776DD" w:rsidRDefault="00D43E68" w:rsidP="00D43E68">
      <w:pPr>
        <w:tabs>
          <w:tab w:val="left" w:pos="900"/>
          <w:tab w:val="left" w:pos="993"/>
        </w:tabs>
        <w:ind w:firstLine="709"/>
        <w:jc w:val="both"/>
        <w:rPr>
          <w:sz w:val="26"/>
          <w:szCs w:val="26"/>
        </w:rPr>
      </w:pPr>
      <w:r w:rsidRPr="006776DD">
        <w:rPr>
          <w:sz w:val="26"/>
          <w:szCs w:val="26"/>
        </w:rPr>
        <w:t>Специалистами Сметно-договорного отдела УКС осуществляется экспертиза сметной документации на корректность определения сметной стоимости строительства, а именно:</w:t>
      </w:r>
    </w:p>
    <w:p w:rsidR="00D43E68" w:rsidRPr="006776DD" w:rsidRDefault="00D43E68" w:rsidP="00D43E68">
      <w:pPr>
        <w:tabs>
          <w:tab w:val="left" w:pos="900"/>
          <w:tab w:val="left" w:pos="993"/>
        </w:tabs>
        <w:ind w:firstLine="709"/>
        <w:jc w:val="both"/>
        <w:rPr>
          <w:sz w:val="26"/>
          <w:szCs w:val="26"/>
        </w:rPr>
      </w:pPr>
      <w:r w:rsidRPr="006776DD">
        <w:rPr>
          <w:sz w:val="26"/>
          <w:szCs w:val="26"/>
        </w:rPr>
        <w:t>- корректность применения сметной нормативной базы;</w:t>
      </w:r>
    </w:p>
    <w:p w:rsidR="00D43E68" w:rsidRPr="006776DD" w:rsidRDefault="00D43E68" w:rsidP="00D43E68">
      <w:pPr>
        <w:tabs>
          <w:tab w:val="left" w:pos="900"/>
          <w:tab w:val="left" w:pos="993"/>
        </w:tabs>
        <w:ind w:firstLine="709"/>
        <w:jc w:val="both"/>
        <w:rPr>
          <w:sz w:val="26"/>
          <w:szCs w:val="26"/>
        </w:rPr>
      </w:pPr>
      <w:r w:rsidRPr="006776DD">
        <w:rPr>
          <w:sz w:val="26"/>
          <w:szCs w:val="26"/>
        </w:rPr>
        <w:t xml:space="preserve">-наличие сметных расчетов в </w:t>
      </w:r>
      <w:proofErr w:type="gramStart"/>
      <w:r w:rsidRPr="006776DD">
        <w:rPr>
          <w:sz w:val="26"/>
          <w:szCs w:val="26"/>
        </w:rPr>
        <w:t>базовой</w:t>
      </w:r>
      <w:proofErr w:type="gramEnd"/>
      <w:r w:rsidRPr="006776DD">
        <w:rPr>
          <w:sz w:val="26"/>
          <w:szCs w:val="26"/>
        </w:rPr>
        <w:t xml:space="preserve"> и в текущем, если иное не предусмотрено графиком производства работ или условиями договора на разработку (ПСД) уровнях цен;</w:t>
      </w:r>
    </w:p>
    <w:p w:rsidR="00D43E68" w:rsidRPr="006776DD" w:rsidRDefault="00D43E68" w:rsidP="00D43E68">
      <w:pPr>
        <w:numPr>
          <w:ilvl w:val="0"/>
          <w:numId w:val="16"/>
        </w:numPr>
        <w:tabs>
          <w:tab w:val="left" w:pos="993"/>
          <w:tab w:val="left" w:pos="1080"/>
        </w:tabs>
        <w:ind w:left="0" w:firstLine="709"/>
        <w:jc w:val="both"/>
        <w:rPr>
          <w:sz w:val="26"/>
          <w:szCs w:val="26"/>
        </w:rPr>
      </w:pPr>
      <w:r w:rsidRPr="006776DD">
        <w:rPr>
          <w:sz w:val="26"/>
          <w:szCs w:val="26"/>
        </w:rPr>
        <w:t>соответствие сметных разделов и объемов проектным данным;</w:t>
      </w:r>
    </w:p>
    <w:p w:rsidR="00D43E68" w:rsidRPr="006776DD" w:rsidRDefault="00D43E68" w:rsidP="00D43E68">
      <w:pPr>
        <w:numPr>
          <w:ilvl w:val="0"/>
          <w:numId w:val="16"/>
        </w:numPr>
        <w:tabs>
          <w:tab w:val="left" w:pos="993"/>
          <w:tab w:val="left" w:pos="1080"/>
        </w:tabs>
        <w:ind w:left="0" w:firstLine="709"/>
        <w:jc w:val="both"/>
        <w:rPr>
          <w:sz w:val="26"/>
          <w:szCs w:val="26"/>
        </w:rPr>
      </w:pPr>
      <w:r w:rsidRPr="006776DD">
        <w:rPr>
          <w:sz w:val="26"/>
          <w:szCs w:val="26"/>
        </w:rPr>
        <w:t>корректность составления сводного сметного расчета (ССР) и структуры стоимости строительства в соответствии с проектными данными;</w:t>
      </w:r>
    </w:p>
    <w:p w:rsidR="00D43E68" w:rsidRPr="006776DD" w:rsidRDefault="00D43E68" w:rsidP="00D43E68">
      <w:pPr>
        <w:numPr>
          <w:ilvl w:val="0"/>
          <w:numId w:val="16"/>
        </w:numPr>
        <w:tabs>
          <w:tab w:val="left" w:pos="993"/>
          <w:tab w:val="left" w:pos="1080"/>
        </w:tabs>
        <w:ind w:left="0" w:firstLine="709"/>
        <w:jc w:val="both"/>
        <w:rPr>
          <w:sz w:val="26"/>
          <w:szCs w:val="26"/>
        </w:rPr>
      </w:pPr>
      <w:r w:rsidRPr="006776DD">
        <w:rPr>
          <w:sz w:val="26"/>
          <w:szCs w:val="26"/>
        </w:rPr>
        <w:t>правильность применения сметных расценок и их соответствие проектным видам работ и затрат;</w:t>
      </w:r>
    </w:p>
    <w:p w:rsidR="00D43E68" w:rsidRPr="006776DD" w:rsidRDefault="00D43E68" w:rsidP="00D43E68">
      <w:pPr>
        <w:numPr>
          <w:ilvl w:val="0"/>
          <w:numId w:val="16"/>
        </w:numPr>
        <w:tabs>
          <w:tab w:val="left" w:pos="993"/>
          <w:tab w:val="left" w:pos="1080"/>
        </w:tabs>
        <w:ind w:left="0" w:firstLine="709"/>
        <w:jc w:val="both"/>
        <w:rPr>
          <w:sz w:val="26"/>
          <w:szCs w:val="26"/>
        </w:rPr>
      </w:pPr>
      <w:r w:rsidRPr="006776DD">
        <w:rPr>
          <w:sz w:val="26"/>
          <w:szCs w:val="26"/>
        </w:rPr>
        <w:t>корректность и обоснованность применения коэффициентов, учитывающих усложняющие факторы выполнения работ;</w:t>
      </w:r>
    </w:p>
    <w:p w:rsidR="00D43E68" w:rsidRPr="006776DD" w:rsidRDefault="00D43E68" w:rsidP="00D43E68">
      <w:pPr>
        <w:numPr>
          <w:ilvl w:val="0"/>
          <w:numId w:val="16"/>
        </w:numPr>
        <w:tabs>
          <w:tab w:val="left" w:pos="993"/>
          <w:tab w:val="left" w:pos="1080"/>
        </w:tabs>
        <w:ind w:left="0" w:firstLine="709"/>
        <w:jc w:val="both"/>
        <w:rPr>
          <w:sz w:val="26"/>
          <w:szCs w:val="26"/>
        </w:rPr>
      </w:pPr>
      <w:r w:rsidRPr="006776DD">
        <w:rPr>
          <w:sz w:val="26"/>
          <w:szCs w:val="26"/>
        </w:rPr>
        <w:t>корректность расчета лимитированных и прочих затрат.</w:t>
      </w:r>
    </w:p>
    <w:p w:rsidR="00014B3E" w:rsidRPr="006776DD" w:rsidRDefault="00014B3E" w:rsidP="00014B3E">
      <w:pPr>
        <w:numPr>
          <w:ilvl w:val="0"/>
          <w:numId w:val="16"/>
        </w:numPr>
        <w:tabs>
          <w:tab w:val="left" w:pos="993"/>
          <w:tab w:val="left" w:pos="1080"/>
        </w:tabs>
        <w:ind w:left="0" w:firstLine="709"/>
        <w:jc w:val="both"/>
        <w:rPr>
          <w:sz w:val="26"/>
          <w:szCs w:val="26"/>
        </w:rPr>
      </w:pPr>
      <w:r w:rsidRPr="006776DD">
        <w:rPr>
          <w:sz w:val="26"/>
          <w:szCs w:val="26"/>
        </w:rPr>
        <w:t>соблюдение критерия не превышения расчета по УНЦ стоимости строительства.</w:t>
      </w:r>
    </w:p>
    <w:p w:rsidR="00FF5787" w:rsidRPr="006776DD" w:rsidRDefault="00D43E68" w:rsidP="00D43E68">
      <w:pPr>
        <w:tabs>
          <w:tab w:val="left" w:pos="993"/>
          <w:tab w:val="left" w:pos="1080"/>
        </w:tabs>
        <w:jc w:val="both"/>
        <w:rPr>
          <w:sz w:val="26"/>
          <w:szCs w:val="26"/>
        </w:rPr>
      </w:pPr>
      <w:r w:rsidRPr="006776DD">
        <w:rPr>
          <w:sz w:val="26"/>
          <w:szCs w:val="26"/>
        </w:rPr>
        <w:tab/>
        <w:t>По объектам реконструкции/нового строительства электросетевых объектов</w:t>
      </w:r>
      <w:r w:rsidR="00110ED2" w:rsidRPr="006776DD">
        <w:rPr>
          <w:sz w:val="26"/>
          <w:szCs w:val="26"/>
        </w:rPr>
        <w:t>, а также объектов</w:t>
      </w:r>
      <w:r w:rsidRPr="006776DD">
        <w:rPr>
          <w:sz w:val="26"/>
          <w:szCs w:val="26"/>
        </w:rPr>
        <w:t xml:space="preserve"> напряжением 35 кВ и выше, зданий и сооружений </w:t>
      </w:r>
      <w:r w:rsidR="00FF5787" w:rsidRPr="006776DD">
        <w:rPr>
          <w:sz w:val="26"/>
          <w:szCs w:val="26"/>
        </w:rPr>
        <w:t>начальник СДО направляет сметную документацию на согласование:</w:t>
      </w:r>
    </w:p>
    <w:p w:rsidR="00FF5787" w:rsidRPr="006776DD" w:rsidRDefault="00FF5787" w:rsidP="00D43E68">
      <w:pPr>
        <w:tabs>
          <w:tab w:val="left" w:pos="993"/>
          <w:tab w:val="left" w:pos="1080"/>
        </w:tabs>
        <w:jc w:val="both"/>
        <w:rPr>
          <w:sz w:val="26"/>
          <w:szCs w:val="26"/>
        </w:rPr>
      </w:pPr>
      <w:r w:rsidRPr="006776DD">
        <w:rPr>
          <w:sz w:val="26"/>
          <w:szCs w:val="26"/>
        </w:rPr>
        <w:tab/>
        <w:t xml:space="preserve">1. В производственно-техническую службу для организации рассмотрения и проверки </w:t>
      </w:r>
      <w:r w:rsidR="00D43E68" w:rsidRPr="006776DD">
        <w:rPr>
          <w:sz w:val="26"/>
          <w:szCs w:val="26"/>
        </w:rPr>
        <w:t xml:space="preserve">специалистами </w:t>
      </w:r>
      <w:r w:rsidRPr="006776DD">
        <w:rPr>
          <w:sz w:val="26"/>
          <w:szCs w:val="26"/>
        </w:rPr>
        <w:t xml:space="preserve">технических служб, управления безопасности </w:t>
      </w:r>
      <w:r w:rsidR="003B6EB5" w:rsidRPr="006776DD">
        <w:rPr>
          <w:sz w:val="26"/>
          <w:szCs w:val="26"/>
        </w:rPr>
        <w:t>фил</w:t>
      </w:r>
      <w:r w:rsidR="00014B3E" w:rsidRPr="006776DD">
        <w:rPr>
          <w:sz w:val="26"/>
          <w:szCs w:val="26"/>
        </w:rPr>
        <w:t>и</w:t>
      </w:r>
      <w:r w:rsidR="003B6EB5" w:rsidRPr="006776DD">
        <w:rPr>
          <w:sz w:val="26"/>
          <w:szCs w:val="26"/>
        </w:rPr>
        <w:t xml:space="preserve">ала </w:t>
      </w:r>
      <w:r w:rsidRPr="006776DD">
        <w:rPr>
          <w:sz w:val="26"/>
          <w:szCs w:val="26"/>
        </w:rPr>
        <w:t xml:space="preserve">(при необходимости) на  </w:t>
      </w:r>
      <w:r w:rsidR="002C3222" w:rsidRPr="006776DD">
        <w:rPr>
          <w:sz w:val="26"/>
          <w:szCs w:val="26"/>
        </w:rPr>
        <w:t xml:space="preserve">ее </w:t>
      </w:r>
      <w:r w:rsidRPr="006776DD">
        <w:rPr>
          <w:sz w:val="26"/>
          <w:szCs w:val="26"/>
        </w:rPr>
        <w:t xml:space="preserve">соответствие </w:t>
      </w:r>
      <w:r w:rsidR="002C3222" w:rsidRPr="006776DD">
        <w:rPr>
          <w:sz w:val="26"/>
          <w:szCs w:val="26"/>
        </w:rPr>
        <w:t>с согласованной проектной документацией</w:t>
      </w:r>
      <w:r w:rsidRPr="006776DD">
        <w:rPr>
          <w:sz w:val="26"/>
          <w:szCs w:val="26"/>
        </w:rPr>
        <w:t xml:space="preserve"> </w:t>
      </w:r>
      <w:r w:rsidR="002C3222" w:rsidRPr="006776DD">
        <w:rPr>
          <w:sz w:val="26"/>
          <w:szCs w:val="26"/>
        </w:rPr>
        <w:t xml:space="preserve">в части </w:t>
      </w:r>
      <w:r w:rsidRPr="006776DD">
        <w:rPr>
          <w:sz w:val="26"/>
          <w:szCs w:val="26"/>
        </w:rPr>
        <w:t>объемов работ</w:t>
      </w:r>
      <w:r w:rsidR="002C3222" w:rsidRPr="006776DD">
        <w:rPr>
          <w:sz w:val="26"/>
          <w:szCs w:val="26"/>
        </w:rPr>
        <w:t>, технических решений</w:t>
      </w:r>
      <w:r w:rsidRPr="006776DD">
        <w:rPr>
          <w:sz w:val="26"/>
          <w:szCs w:val="26"/>
        </w:rPr>
        <w:t xml:space="preserve">, </w:t>
      </w:r>
      <w:r w:rsidR="002C3222" w:rsidRPr="006776DD">
        <w:rPr>
          <w:sz w:val="26"/>
          <w:szCs w:val="26"/>
        </w:rPr>
        <w:t>применяемого оборудования и материалов</w:t>
      </w:r>
      <w:r w:rsidRPr="006776DD">
        <w:rPr>
          <w:sz w:val="26"/>
          <w:szCs w:val="26"/>
        </w:rPr>
        <w:t xml:space="preserve">. </w:t>
      </w:r>
    </w:p>
    <w:p w:rsidR="002C3222" w:rsidRPr="006776DD" w:rsidRDefault="00FF5787" w:rsidP="00D43E68">
      <w:pPr>
        <w:tabs>
          <w:tab w:val="left" w:pos="993"/>
          <w:tab w:val="left" w:pos="1080"/>
        </w:tabs>
        <w:jc w:val="both"/>
        <w:rPr>
          <w:sz w:val="26"/>
          <w:szCs w:val="26"/>
        </w:rPr>
      </w:pPr>
      <w:r w:rsidRPr="006776DD">
        <w:rPr>
          <w:sz w:val="26"/>
          <w:szCs w:val="26"/>
        </w:rPr>
        <w:lastRenderedPageBreak/>
        <w:tab/>
        <w:t>2.</w:t>
      </w:r>
      <w:r w:rsidR="00D43E68" w:rsidRPr="006776DD">
        <w:rPr>
          <w:sz w:val="26"/>
          <w:szCs w:val="26"/>
        </w:rPr>
        <w:t xml:space="preserve"> </w:t>
      </w:r>
      <w:r w:rsidRPr="006776DD">
        <w:rPr>
          <w:sz w:val="26"/>
          <w:szCs w:val="26"/>
        </w:rPr>
        <w:t>В отдел</w:t>
      </w:r>
      <w:r w:rsidR="00D43E68" w:rsidRPr="006776DD">
        <w:rPr>
          <w:sz w:val="26"/>
          <w:szCs w:val="26"/>
        </w:rPr>
        <w:t xml:space="preserve"> комплектации МТР</w:t>
      </w:r>
      <w:r w:rsidR="002C3222" w:rsidRPr="006776DD">
        <w:rPr>
          <w:sz w:val="26"/>
          <w:szCs w:val="26"/>
        </w:rPr>
        <w:t xml:space="preserve"> для</w:t>
      </w:r>
      <w:r w:rsidR="00D43E68" w:rsidRPr="006776DD">
        <w:rPr>
          <w:sz w:val="26"/>
          <w:szCs w:val="26"/>
        </w:rPr>
        <w:t xml:space="preserve"> </w:t>
      </w:r>
      <w:r w:rsidR="002C3222" w:rsidRPr="006776DD">
        <w:rPr>
          <w:sz w:val="26"/>
          <w:szCs w:val="26"/>
        </w:rPr>
        <w:t>проверки обоснования</w:t>
      </w:r>
      <w:r w:rsidR="00D43E68" w:rsidRPr="006776DD">
        <w:rPr>
          <w:sz w:val="26"/>
          <w:szCs w:val="26"/>
        </w:rPr>
        <w:t xml:space="preserve"> стоимости оборудования и материалов, </w:t>
      </w:r>
      <w:r w:rsidR="002C3222" w:rsidRPr="006776DD">
        <w:rPr>
          <w:sz w:val="26"/>
          <w:szCs w:val="26"/>
        </w:rPr>
        <w:t>которые не учте</w:t>
      </w:r>
      <w:r w:rsidR="00D43E68" w:rsidRPr="006776DD">
        <w:rPr>
          <w:sz w:val="26"/>
          <w:szCs w:val="26"/>
        </w:rPr>
        <w:t>ны</w:t>
      </w:r>
      <w:r w:rsidR="002C3222" w:rsidRPr="006776DD">
        <w:rPr>
          <w:sz w:val="26"/>
          <w:szCs w:val="26"/>
        </w:rPr>
        <w:t xml:space="preserve"> сметными нормативами.</w:t>
      </w:r>
    </w:p>
    <w:p w:rsidR="00D43E68" w:rsidRPr="006776DD" w:rsidRDefault="002C3222" w:rsidP="00D43E68">
      <w:pPr>
        <w:tabs>
          <w:tab w:val="left" w:pos="993"/>
          <w:tab w:val="left" w:pos="1080"/>
        </w:tabs>
        <w:jc w:val="both"/>
        <w:rPr>
          <w:sz w:val="26"/>
          <w:szCs w:val="26"/>
        </w:rPr>
      </w:pPr>
      <w:r w:rsidRPr="006776DD">
        <w:rPr>
          <w:sz w:val="26"/>
          <w:szCs w:val="26"/>
        </w:rPr>
        <w:tab/>
        <w:t xml:space="preserve">3. В отдел ПИР УКС для </w:t>
      </w:r>
      <w:r w:rsidR="00D43E68" w:rsidRPr="006776DD">
        <w:rPr>
          <w:sz w:val="26"/>
          <w:szCs w:val="26"/>
        </w:rPr>
        <w:t>провер</w:t>
      </w:r>
      <w:r w:rsidRPr="006776DD">
        <w:rPr>
          <w:sz w:val="26"/>
          <w:szCs w:val="26"/>
        </w:rPr>
        <w:t>ки</w:t>
      </w:r>
      <w:r w:rsidR="00D43E68" w:rsidRPr="006776DD">
        <w:rPr>
          <w:sz w:val="26"/>
          <w:szCs w:val="26"/>
        </w:rPr>
        <w:t xml:space="preserve"> ее комплектност</w:t>
      </w:r>
      <w:r w:rsidRPr="006776DD">
        <w:rPr>
          <w:sz w:val="26"/>
          <w:szCs w:val="26"/>
        </w:rPr>
        <w:t>и и правильности оформления</w:t>
      </w:r>
      <w:r w:rsidR="00D43E68" w:rsidRPr="006776DD">
        <w:rPr>
          <w:sz w:val="26"/>
          <w:szCs w:val="26"/>
        </w:rPr>
        <w:t>.</w:t>
      </w:r>
    </w:p>
    <w:p w:rsidR="006B77D1" w:rsidRPr="006776DD" w:rsidRDefault="006B77D1" w:rsidP="006B77D1">
      <w:pPr>
        <w:tabs>
          <w:tab w:val="left" w:pos="900"/>
          <w:tab w:val="left" w:pos="993"/>
        </w:tabs>
        <w:ind w:firstLine="709"/>
        <w:jc w:val="both"/>
        <w:rPr>
          <w:sz w:val="26"/>
          <w:szCs w:val="26"/>
        </w:rPr>
      </w:pPr>
      <w:r w:rsidRPr="006776DD">
        <w:rPr>
          <w:sz w:val="26"/>
          <w:szCs w:val="26"/>
        </w:rPr>
        <w:t xml:space="preserve">При обнаружении в ходе проверки ПСД объемов строительства и затрат, не обоснованных </w:t>
      </w:r>
      <w:proofErr w:type="gramStart"/>
      <w:r w:rsidRPr="006776DD">
        <w:rPr>
          <w:sz w:val="26"/>
          <w:szCs w:val="26"/>
        </w:rPr>
        <w:t>утвержденным</w:t>
      </w:r>
      <w:proofErr w:type="gramEnd"/>
      <w:r w:rsidRPr="006776DD">
        <w:rPr>
          <w:sz w:val="26"/>
          <w:szCs w:val="26"/>
        </w:rPr>
        <w:t xml:space="preserve"> ЗП, сметная документация возвращается проектной организации для устранения данного несоответствия. Срок устранения замечаний – 5 рабочих дней.</w:t>
      </w:r>
    </w:p>
    <w:p w:rsidR="006B77D1" w:rsidRPr="006776DD" w:rsidRDefault="006B77D1" w:rsidP="006B77D1">
      <w:pPr>
        <w:tabs>
          <w:tab w:val="left" w:pos="900"/>
          <w:tab w:val="left" w:pos="993"/>
        </w:tabs>
        <w:ind w:firstLine="709"/>
        <w:jc w:val="both"/>
        <w:rPr>
          <w:sz w:val="26"/>
          <w:szCs w:val="26"/>
        </w:rPr>
      </w:pPr>
      <w:r w:rsidRPr="006776DD">
        <w:rPr>
          <w:sz w:val="26"/>
          <w:szCs w:val="26"/>
        </w:rPr>
        <w:t>Раздел «Сметная документация» долж</w:t>
      </w:r>
      <w:r w:rsidR="00914842" w:rsidRPr="006776DD">
        <w:rPr>
          <w:sz w:val="26"/>
          <w:szCs w:val="26"/>
        </w:rPr>
        <w:t>е</w:t>
      </w:r>
      <w:r w:rsidRPr="006776DD">
        <w:rPr>
          <w:sz w:val="26"/>
          <w:szCs w:val="26"/>
        </w:rPr>
        <w:t>н содержать:</w:t>
      </w:r>
    </w:p>
    <w:p w:rsidR="006B77D1" w:rsidRPr="006776DD" w:rsidRDefault="006B77D1" w:rsidP="006B77D1">
      <w:pPr>
        <w:tabs>
          <w:tab w:val="left" w:pos="900"/>
          <w:tab w:val="left" w:pos="993"/>
        </w:tabs>
        <w:ind w:firstLine="709"/>
        <w:jc w:val="both"/>
        <w:rPr>
          <w:sz w:val="26"/>
          <w:szCs w:val="26"/>
        </w:rPr>
      </w:pPr>
      <w:r w:rsidRPr="006776DD">
        <w:rPr>
          <w:sz w:val="26"/>
          <w:szCs w:val="26"/>
        </w:rPr>
        <w:t>- пояснительную записку к сметной документации,</w:t>
      </w:r>
    </w:p>
    <w:p w:rsidR="006B77D1" w:rsidRPr="006776DD" w:rsidRDefault="006B77D1" w:rsidP="006B77D1">
      <w:pPr>
        <w:tabs>
          <w:tab w:val="left" w:pos="900"/>
          <w:tab w:val="left" w:pos="993"/>
        </w:tabs>
        <w:ind w:firstLine="709"/>
        <w:jc w:val="both"/>
        <w:rPr>
          <w:sz w:val="26"/>
          <w:szCs w:val="26"/>
        </w:rPr>
      </w:pPr>
      <w:r w:rsidRPr="006776DD">
        <w:rPr>
          <w:sz w:val="26"/>
          <w:szCs w:val="26"/>
        </w:rPr>
        <w:t>- сводку затрат,</w:t>
      </w:r>
    </w:p>
    <w:p w:rsidR="006B77D1" w:rsidRPr="006776DD" w:rsidRDefault="006B77D1" w:rsidP="006B77D1">
      <w:pPr>
        <w:tabs>
          <w:tab w:val="left" w:pos="900"/>
          <w:tab w:val="left" w:pos="993"/>
        </w:tabs>
        <w:ind w:firstLine="709"/>
        <w:jc w:val="both"/>
        <w:rPr>
          <w:sz w:val="26"/>
          <w:szCs w:val="26"/>
        </w:rPr>
      </w:pPr>
      <w:r w:rsidRPr="006776DD">
        <w:rPr>
          <w:sz w:val="26"/>
          <w:szCs w:val="26"/>
        </w:rPr>
        <w:t>- сводный сметный расчет стоимости строительства,</w:t>
      </w:r>
    </w:p>
    <w:p w:rsidR="006B77D1" w:rsidRPr="006776DD" w:rsidRDefault="006B77D1" w:rsidP="006B77D1">
      <w:pPr>
        <w:tabs>
          <w:tab w:val="left" w:pos="900"/>
          <w:tab w:val="left" w:pos="993"/>
        </w:tabs>
        <w:ind w:firstLine="709"/>
        <w:jc w:val="both"/>
        <w:rPr>
          <w:sz w:val="26"/>
          <w:szCs w:val="26"/>
        </w:rPr>
      </w:pPr>
      <w:r w:rsidRPr="006776DD">
        <w:rPr>
          <w:sz w:val="26"/>
          <w:szCs w:val="26"/>
        </w:rPr>
        <w:t>- объектные и локальные сметные расчеты (сметы),</w:t>
      </w:r>
    </w:p>
    <w:p w:rsidR="006B77D1" w:rsidRPr="006776DD" w:rsidRDefault="006B77D1" w:rsidP="006B77D1">
      <w:pPr>
        <w:tabs>
          <w:tab w:val="left" w:pos="900"/>
          <w:tab w:val="left" w:pos="993"/>
        </w:tabs>
        <w:ind w:firstLine="709"/>
        <w:jc w:val="both"/>
        <w:rPr>
          <w:sz w:val="26"/>
          <w:szCs w:val="26"/>
        </w:rPr>
      </w:pPr>
      <w:r w:rsidRPr="006776DD">
        <w:rPr>
          <w:sz w:val="26"/>
          <w:szCs w:val="26"/>
        </w:rPr>
        <w:t xml:space="preserve"> -</w:t>
      </w:r>
      <w:r w:rsidRPr="006776DD">
        <w:rPr>
          <w:sz w:val="26"/>
          <w:szCs w:val="26"/>
        </w:rPr>
        <w:tab/>
        <w:t>согласованные индивидуальные расценки и сметные расчеты на отдельные виды затрат,</w:t>
      </w:r>
    </w:p>
    <w:p w:rsidR="006B77D1" w:rsidRPr="006776DD" w:rsidRDefault="006B77D1" w:rsidP="006B77D1">
      <w:pPr>
        <w:tabs>
          <w:tab w:val="left" w:pos="900"/>
          <w:tab w:val="left" w:pos="993"/>
        </w:tabs>
        <w:ind w:firstLine="709"/>
        <w:jc w:val="both"/>
        <w:rPr>
          <w:sz w:val="26"/>
          <w:szCs w:val="26"/>
        </w:rPr>
      </w:pPr>
      <w:r w:rsidRPr="006776DD">
        <w:rPr>
          <w:sz w:val="26"/>
          <w:szCs w:val="26"/>
        </w:rPr>
        <w:t>-</w:t>
      </w:r>
      <w:r w:rsidRPr="006776DD">
        <w:rPr>
          <w:sz w:val="26"/>
          <w:szCs w:val="26"/>
        </w:rPr>
        <w:tab/>
        <w:t>обоснования стоимости оборудования и материалов, не учтенные сметными нормативами.</w:t>
      </w:r>
    </w:p>
    <w:p w:rsidR="006B77D1" w:rsidRPr="006776DD" w:rsidRDefault="006B77D1" w:rsidP="006B77D1">
      <w:pPr>
        <w:tabs>
          <w:tab w:val="left" w:pos="851"/>
          <w:tab w:val="left" w:pos="993"/>
        </w:tabs>
        <w:ind w:firstLine="709"/>
        <w:jc w:val="both"/>
        <w:rPr>
          <w:sz w:val="26"/>
          <w:szCs w:val="26"/>
        </w:rPr>
      </w:pPr>
      <w:r w:rsidRPr="006776DD">
        <w:rPr>
          <w:sz w:val="26"/>
          <w:szCs w:val="26"/>
        </w:rPr>
        <w:t>Формат представления на проверку сметной документации:</w:t>
      </w:r>
    </w:p>
    <w:p w:rsidR="006B77D1" w:rsidRPr="006776DD" w:rsidRDefault="006B77D1" w:rsidP="006B77D1">
      <w:pPr>
        <w:tabs>
          <w:tab w:val="left" w:pos="851"/>
          <w:tab w:val="left" w:pos="993"/>
        </w:tabs>
        <w:ind w:firstLine="709"/>
        <w:jc w:val="both"/>
        <w:rPr>
          <w:sz w:val="26"/>
          <w:szCs w:val="26"/>
        </w:rPr>
      </w:pPr>
      <w:r w:rsidRPr="006776DD">
        <w:rPr>
          <w:sz w:val="26"/>
          <w:szCs w:val="26"/>
        </w:rPr>
        <w:t>- в печатном виде;</w:t>
      </w:r>
    </w:p>
    <w:p w:rsidR="006B77D1" w:rsidRPr="006776DD" w:rsidRDefault="006B77D1" w:rsidP="006B77D1">
      <w:pPr>
        <w:tabs>
          <w:tab w:val="left" w:pos="851"/>
          <w:tab w:val="left" w:pos="993"/>
        </w:tabs>
        <w:ind w:firstLine="709"/>
        <w:jc w:val="both"/>
        <w:rPr>
          <w:sz w:val="26"/>
          <w:szCs w:val="26"/>
        </w:rPr>
      </w:pPr>
      <w:r w:rsidRPr="006776DD">
        <w:rPr>
          <w:sz w:val="26"/>
          <w:szCs w:val="26"/>
        </w:rPr>
        <w:t xml:space="preserve">- в электронном виде (в формате АРПС и </w:t>
      </w:r>
      <w:r w:rsidRPr="006776DD">
        <w:rPr>
          <w:sz w:val="26"/>
          <w:szCs w:val="26"/>
          <w:lang w:val="en-US"/>
        </w:rPr>
        <w:t>Excel</w:t>
      </w:r>
      <w:r w:rsidRPr="006776DD">
        <w:rPr>
          <w:sz w:val="26"/>
          <w:szCs w:val="26"/>
        </w:rPr>
        <w:t>).</w:t>
      </w:r>
    </w:p>
    <w:p w:rsidR="006B77D1" w:rsidRPr="006776DD" w:rsidRDefault="006B77D1" w:rsidP="006B77D1">
      <w:pPr>
        <w:tabs>
          <w:tab w:val="left" w:pos="900"/>
          <w:tab w:val="left" w:pos="993"/>
        </w:tabs>
        <w:ind w:firstLine="709"/>
        <w:jc w:val="both"/>
        <w:rPr>
          <w:sz w:val="26"/>
          <w:szCs w:val="26"/>
        </w:rPr>
      </w:pPr>
      <w:r w:rsidRPr="006776DD">
        <w:rPr>
          <w:sz w:val="26"/>
          <w:szCs w:val="26"/>
        </w:rPr>
        <w:t>При проверке ПСД проверяется ее комплектность и обоснованность проектными материалами.</w:t>
      </w:r>
    </w:p>
    <w:p w:rsidR="006B77D1" w:rsidRPr="006776DD" w:rsidRDefault="006B77D1" w:rsidP="006B77D1">
      <w:pPr>
        <w:tabs>
          <w:tab w:val="left" w:pos="900"/>
          <w:tab w:val="left" w:pos="993"/>
        </w:tabs>
        <w:ind w:firstLine="709"/>
        <w:jc w:val="both"/>
        <w:rPr>
          <w:sz w:val="26"/>
          <w:szCs w:val="26"/>
        </w:rPr>
      </w:pPr>
      <w:r w:rsidRPr="006776DD">
        <w:rPr>
          <w:sz w:val="26"/>
          <w:szCs w:val="26"/>
        </w:rPr>
        <w:t>Состав разделов проектно-сметной документации и требования к их содержанию должны соблюдаться в соответствии с Постановлением Правительства РФ от 16.02.2008г.№87 и МДС 81-35.2004.</w:t>
      </w:r>
    </w:p>
    <w:p w:rsidR="006B77D1" w:rsidRPr="006776DD" w:rsidRDefault="006B77D1" w:rsidP="006B77D1">
      <w:pPr>
        <w:tabs>
          <w:tab w:val="left" w:pos="900"/>
          <w:tab w:val="left" w:pos="993"/>
        </w:tabs>
        <w:ind w:firstLine="709"/>
        <w:jc w:val="both"/>
        <w:rPr>
          <w:sz w:val="26"/>
          <w:szCs w:val="26"/>
        </w:rPr>
      </w:pPr>
      <w:proofErr w:type="gramStart"/>
      <w:r w:rsidRPr="006776DD">
        <w:rPr>
          <w:sz w:val="26"/>
          <w:szCs w:val="26"/>
        </w:rPr>
        <w:t xml:space="preserve">Комплектность представленной ПСД проверяется путем сопоставления каждой локальной сметы проектному разделу (части, рабочему чертежу) – обоснованию для ее составления, для чего в составе комплекта ПСД, направляемого на экспертизу, в обязательном порядке представляется Перечень всех локальных смет с указанием их проектных обоснований в формате </w:t>
      </w:r>
      <w:r w:rsidRPr="006776DD">
        <w:rPr>
          <w:sz w:val="26"/>
          <w:szCs w:val="26"/>
          <w:lang w:val="en-US"/>
        </w:rPr>
        <w:t>Excel</w:t>
      </w:r>
      <w:r w:rsidRPr="006776DD">
        <w:rPr>
          <w:sz w:val="26"/>
          <w:szCs w:val="26"/>
        </w:rPr>
        <w:t>.</w:t>
      </w:r>
      <w:proofErr w:type="gramEnd"/>
    </w:p>
    <w:p w:rsidR="006B77D1" w:rsidRPr="006776DD" w:rsidRDefault="006B77D1" w:rsidP="006B77D1">
      <w:pPr>
        <w:tabs>
          <w:tab w:val="left" w:pos="900"/>
          <w:tab w:val="left" w:pos="993"/>
        </w:tabs>
        <w:ind w:firstLine="709"/>
        <w:jc w:val="both"/>
        <w:rPr>
          <w:sz w:val="26"/>
          <w:szCs w:val="26"/>
        </w:rPr>
      </w:pPr>
      <w:r w:rsidRPr="006776DD">
        <w:rPr>
          <w:sz w:val="26"/>
          <w:szCs w:val="26"/>
        </w:rPr>
        <w:t>Проверка сметной документации осуществляется на корректность определения сметной стоимости строительства, а именно:</w:t>
      </w:r>
    </w:p>
    <w:p w:rsidR="006B77D1" w:rsidRPr="006776DD" w:rsidRDefault="006B77D1" w:rsidP="004A0CE9">
      <w:pPr>
        <w:numPr>
          <w:ilvl w:val="0"/>
          <w:numId w:val="16"/>
        </w:numPr>
        <w:tabs>
          <w:tab w:val="left" w:pos="993"/>
          <w:tab w:val="left" w:pos="1080"/>
        </w:tabs>
        <w:ind w:left="0" w:firstLine="709"/>
        <w:jc w:val="both"/>
        <w:rPr>
          <w:sz w:val="26"/>
          <w:szCs w:val="26"/>
        </w:rPr>
      </w:pPr>
      <w:r w:rsidRPr="006776DD">
        <w:rPr>
          <w:sz w:val="26"/>
          <w:szCs w:val="26"/>
        </w:rPr>
        <w:t>корректность применения сметной нормативной базы;</w:t>
      </w:r>
    </w:p>
    <w:p w:rsidR="006B77D1" w:rsidRPr="006776DD" w:rsidRDefault="006B77D1" w:rsidP="004A0CE9">
      <w:pPr>
        <w:numPr>
          <w:ilvl w:val="0"/>
          <w:numId w:val="16"/>
        </w:numPr>
        <w:tabs>
          <w:tab w:val="left" w:pos="993"/>
          <w:tab w:val="left" w:pos="1080"/>
        </w:tabs>
        <w:ind w:left="0" w:firstLine="709"/>
        <w:jc w:val="both"/>
        <w:rPr>
          <w:sz w:val="26"/>
          <w:szCs w:val="26"/>
        </w:rPr>
      </w:pPr>
      <w:r w:rsidRPr="006776DD">
        <w:rPr>
          <w:sz w:val="26"/>
          <w:szCs w:val="26"/>
        </w:rPr>
        <w:t>наличие сметных расчетов в уровне текущих цен;</w:t>
      </w:r>
    </w:p>
    <w:p w:rsidR="006B77D1" w:rsidRPr="006776DD" w:rsidRDefault="006B77D1" w:rsidP="004A0CE9">
      <w:pPr>
        <w:numPr>
          <w:ilvl w:val="0"/>
          <w:numId w:val="16"/>
        </w:numPr>
        <w:tabs>
          <w:tab w:val="left" w:pos="993"/>
          <w:tab w:val="left" w:pos="1080"/>
        </w:tabs>
        <w:ind w:left="0" w:firstLine="709"/>
        <w:jc w:val="both"/>
        <w:rPr>
          <w:sz w:val="26"/>
          <w:szCs w:val="26"/>
        </w:rPr>
      </w:pPr>
      <w:r w:rsidRPr="006776DD">
        <w:rPr>
          <w:sz w:val="26"/>
          <w:szCs w:val="26"/>
        </w:rPr>
        <w:t>корректность периода расчета сметной стоимости строительства в текущих ценах;</w:t>
      </w:r>
    </w:p>
    <w:p w:rsidR="006B77D1" w:rsidRPr="006776DD" w:rsidRDefault="006B77D1" w:rsidP="004A0CE9">
      <w:pPr>
        <w:numPr>
          <w:ilvl w:val="0"/>
          <w:numId w:val="16"/>
        </w:numPr>
        <w:tabs>
          <w:tab w:val="left" w:pos="993"/>
          <w:tab w:val="left" w:pos="1080"/>
        </w:tabs>
        <w:ind w:left="0" w:firstLine="709"/>
        <w:jc w:val="both"/>
        <w:rPr>
          <w:sz w:val="26"/>
          <w:szCs w:val="26"/>
        </w:rPr>
      </w:pPr>
      <w:r w:rsidRPr="006776DD">
        <w:rPr>
          <w:sz w:val="26"/>
          <w:szCs w:val="26"/>
        </w:rPr>
        <w:t>соответствие сметных разделов и объемов проектным данным;</w:t>
      </w:r>
    </w:p>
    <w:p w:rsidR="006B77D1" w:rsidRPr="006776DD" w:rsidRDefault="006B77D1" w:rsidP="004A0CE9">
      <w:pPr>
        <w:numPr>
          <w:ilvl w:val="0"/>
          <w:numId w:val="16"/>
        </w:numPr>
        <w:tabs>
          <w:tab w:val="left" w:pos="993"/>
          <w:tab w:val="left" w:pos="1080"/>
        </w:tabs>
        <w:ind w:left="0" w:firstLine="709"/>
        <w:jc w:val="both"/>
        <w:rPr>
          <w:sz w:val="26"/>
          <w:szCs w:val="26"/>
        </w:rPr>
      </w:pPr>
      <w:r w:rsidRPr="006776DD">
        <w:rPr>
          <w:sz w:val="26"/>
          <w:szCs w:val="26"/>
        </w:rPr>
        <w:t>корректность составления сводного сметного расчета (ССР) и структуры стоимости строительства в соответствии с проектными данными;</w:t>
      </w:r>
    </w:p>
    <w:p w:rsidR="006B77D1" w:rsidRPr="006776DD" w:rsidRDefault="006B77D1" w:rsidP="004A0CE9">
      <w:pPr>
        <w:numPr>
          <w:ilvl w:val="0"/>
          <w:numId w:val="16"/>
        </w:numPr>
        <w:tabs>
          <w:tab w:val="left" w:pos="993"/>
          <w:tab w:val="left" w:pos="1080"/>
        </w:tabs>
        <w:ind w:left="0" w:firstLine="709"/>
        <w:jc w:val="both"/>
        <w:rPr>
          <w:sz w:val="26"/>
          <w:szCs w:val="26"/>
        </w:rPr>
      </w:pPr>
      <w:r w:rsidRPr="006776DD">
        <w:rPr>
          <w:sz w:val="26"/>
          <w:szCs w:val="26"/>
        </w:rPr>
        <w:t>правильность применения сметных расценок и их соответствие проектным видам работ и затрат;</w:t>
      </w:r>
    </w:p>
    <w:p w:rsidR="006B77D1" w:rsidRPr="006776DD" w:rsidRDefault="006B77D1" w:rsidP="004A0CE9">
      <w:pPr>
        <w:numPr>
          <w:ilvl w:val="0"/>
          <w:numId w:val="16"/>
        </w:numPr>
        <w:tabs>
          <w:tab w:val="left" w:pos="993"/>
          <w:tab w:val="left" w:pos="1080"/>
        </w:tabs>
        <w:ind w:left="0" w:firstLine="709"/>
        <w:jc w:val="both"/>
        <w:rPr>
          <w:sz w:val="26"/>
          <w:szCs w:val="26"/>
        </w:rPr>
      </w:pPr>
      <w:r w:rsidRPr="006776DD">
        <w:rPr>
          <w:sz w:val="26"/>
          <w:szCs w:val="26"/>
        </w:rPr>
        <w:t>корректность и обоснованность применения коэффициентов, учитывающих усложняющие факторы выполнения работ;</w:t>
      </w:r>
    </w:p>
    <w:p w:rsidR="006B77D1" w:rsidRPr="006776DD" w:rsidRDefault="006B77D1" w:rsidP="004A0CE9">
      <w:pPr>
        <w:numPr>
          <w:ilvl w:val="0"/>
          <w:numId w:val="16"/>
        </w:numPr>
        <w:tabs>
          <w:tab w:val="left" w:pos="993"/>
          <w:tab w:val="left" w:pos="1080"/>
        </w:tabs>
        <w:ind w:left="0" w:firstLine="709"/>
        <w:jc w:val="both"/>
        <w:rPr>
          <w:sz w:val="26"/>
          <w:szCs w:val="26"/>
        </w:rPr>
      </w:pPr>
      <w:r w:rsidRPr="006776DD">
        <w:rPr>
          <w:sz w:val="26"/>
          <w:szCs w:val="26"/>
        </w:rPr>
        <w:t>соответствие стоимости включенных в сметную документацию оборудования и материалов, неучтенных ценниками текущему уровню цен;</w:t>
      </w:r>
    </w:p>
    <w:p w:rsidR="006B77D1" w:rsidRPr="006776DD" w:rsidRDefault="006B77D1" w:rsidP="004A0CE9">
      <w:pPr>
        <w:numPr>
          <w:ilvl w:val="0"/>
          <w:numId w:val="16"/>
        </w:numPr>
        <w:tabs>
          <w:tab w:val="left" w:pos="993"/>
          <w:tab w:val="left" w:pos="1080"/>
        </w:tabs>
        <w:ind w:left="0" w:firstLine="709"/>
        <w:jc w:val="both"/>
        <w:rPr>
          <w:sz w:val="26"/>
          <w:szCs w:val="26"/>
        </w:rPr>
      </w:pPr>
      <w:r w:rsidRPr="006776DD">
        <w:rPr>
          <w:sz w:val="26"/>
          <w:szCs w:val="26"/>
        </w:rPr>
        <w:t>корректность расчета лимитированных и прочих затрат.</w:t>
      </w:r>
    </w:p>
    <w:p w:rsidR="004155A0" w:rsidRPr="006776DD" w:rsidRDefault="004155A0" w:rsidP="004155A0">
      <w:pPr>
        <w:tabs>
          <w:tab w:val="left" w:pos="900"/>
          <w:tab w:val="left" w:pos="993"/>
        </w:tabs>
        <w:ind w:firstLine="709"/>
        <w:jc w:val="both"/>
        <w:rPr>
          <w:sz w:val="26"/>
          <w:szCs w:val="26"/>
        </w:rPr>
      </w:pPr>
      <w:r w:rsidRPr="006776DD">
        <w:rPr>
          <w:sz w:val="26"/>
          <w:szCs w:val="26"/>
        </w:rPr>
        <w:lastRenderedPageBreak/>
        <w:t xml:space="preserve">Экспертизу сметной документации по объектам сметной стоимостью </w:t>
      </w:r>
      <w:r w:rsidR="00D26E6D" w:rsidRPr="006776DD">
        <w:rPr>
          <w:sz w:val="26"/>
          <w:szCs w:val="26"/>
        </w:rPr>
        <w:t>более 10 000,00 тыс</w:t>
      </w:r>
      <w:proofErr w:type="gramStart"/>
      <w:r w:rsidR="00D26E6D" w:rsidRPr="006776DD">
        <w:rPr>
          <w:sz w:val="26"/>
          <w:szCs w:val="26"/>
        </w:rPr>
        <w:t>.р</w:t>
      </w:r>
      <w:proofErr w:type="gramEnd"/>
      <w:r w:rsidR="00D26E6D" w:rsidRPr="006776DD">
        <w:rPr>
          <w:sz w:val="26"/>
          <w:szCs w:val="26"/>
        </w:rPr>
        <w:t xml:space="preserve">уб. без НДС (с учетом превышения стоимости, включенной в ИП) и для объектов, сметной стоимость от </w:t>
      </w:r>
      <w:r w:rsidRPr="006776DD">
        <w:rPr>
          <w:sz w:val="26"/>
          <w:szCs w:val="26"/>
        </w:rPr>
        <w:t xml:space="preserve">500 млн. руб. в текущих ценах с НДС, осуществляет Управление ценовой политики и контроля затрат при условии документального подтверждения от Заказчика, или от </w:t>
      </w:r>
      <w:r w:rsidR="00A30753" w:rsidRPr="006776DD">
        <w:rPr>
          <w:sz w:val="26"/>
          <w:szCs w:val="26"/>
        </w:rPr>
        <w:t xml:space="preserve">Блока Заместителя главного инженера по </w:t>
      </w:r>
      <w:proofErr w:type="spellStart"/>
      <w:r w:rsidR="00A30753" w:rsidRPr="006776DD">
        <w:rPr>
          <w:sz w:val="26"/>
          <w:szCs w:val="26"/>
        </w:rPr>
        <w:t>ИиПД</w:t>
      </w:r>
      <w:proofErr w:type="spellEnd"/>
      <w:r w:rsidRPr="006776DD">
        <w:rPr>
          <w:sz w:val="26"/>
          <w:szCs w:val="26"/>
        </w:rPr>
        <w:t xml:space="preserve"> о согласовании представленной проектной документации. Филиал-Заказчик направляет сметную документацию с письмом по АСУД в Управление ценовой политики и контроля затрат  (в соответствии с п.п. </w:t>
      </w:r>
      <w:r w:rsidR="00D26E6D" w:rsidRPr="006776DD">
        <w:rPr>
          <w:sz w:val="26"/>
          <w:szCs w:val="26"/>
        </w:rPr>
        <w:t>3.5.2</w:t>
      </w:r>
      <w:r w:rsidRPr="006776DD">
        <w:rPr>
          <w:sz w:val="26"/>
          <w:szCs w:val="26"/>
        </w:rPr>
        <w:t xml:space="preserve"> </w:t>
      </w:r>
      <w:r w:rsidR="00D26E6D" w:rsidRPr="006776DD">
        <w:rPr>
          <w:sz w:val="26"/>
          <w:szCs w:val="26"/>
        </w:rPr>
        <w:t>Инструкции по порядку согласования сметной документации по объектам строительства Общества).</w:t>
      </w:r>
      <w:bookmarkStart w:id="31" w:name="_GoBack"/>
      <w:bookmarkEnd w:id="31"/>
    </w:p>
    <w:p w:rsidR="005C7BCC" w:rsidRPr="005E6191" w:rsidRDefault="00C47F68" w:rsidP="009C7DFE">
      <w:pPr>
        <w:pStyle w:val="a3"/>
        <w:rPr>
          <w:sz w:val="26"/>
          <w:szCs w:val="26"/>
        </w:rPr>
      </w:pPr>
      <w:bookmarkStart w:id="32" w:name="_Toc446063109"/>
      <w:r w:rsidRPr="005E6191">
        <w:rPr>
          <w:sz w:val="26"/>
          <w:szCs w:val="26"/>
        </w:rPr>
        <w:t>Согласование разделов стадии ПД в надзорных, курирующих и смежных организациях</w:t>
      </w:r>
      <w:bookmarkEnd w:id="32"/>
      <w:r w:rsidRPr="005E6191">
        <w:rPr>
          <w:sz w:val="26"/>
          <w:szCs w:val="26"/>
        </w:rPr>
        <w:t xml:space="preserve"> </w:t>
      </w:r>
    </w:p>
    <w:p w:rsidR="005C7BCC" w:rsidRPr="005E6191" w:rsidRDefault="00C47F68" w:rsidP="005C7BCC">
      <w:pPr>
        <w:ind w:firstLine="709"/>
        <w:jc w:val="both"/>
        <w:rPr>
          <w:sz w:val="26"/>
          <w:szCs w:val="26"/>
        </w:rPr>
      </w:pPr>
      <w:r w:rsidRPr="005E6191">
        <w:rPr>
          <w:sz w:val="26"/>
          <w:szCs w:val="26"/>
        </w:rPr>
        <w:t>Проектная организация</w:t>
      </w:r>
      <w:r w:rsidR="006B77D1" w:rsidRPr="005E6191">
        <w:rPr>
          <w:sz w:val="26"/>
          <w:szCs w:val="26"/>
        </w:rPr>
        <w:t>, совместно с заказчиком,</w:t>
      </w:r>
      <w:r w:rsidRPr="005E6191">
        <w:rPr>
          <w:sz w:val="26"/>
          <w:szCs w:val="26"/>
        </w:rPr>
        <w:t xml:space="preserve"> проводит</w:t>
      </w:r>
      <w:r w:rsidR="006B77D1" w:rsidRPr="005E6191">
        <w:rPr>
          <w:sz w:val="26"/>
          <w:szCs w:val="26"/>
        </w:rPr>
        <w:t xml:space="preserve"> согласования с органами контроля и надзора в области охраны окружающей природной среды, санитарии и гигиены, </w:t>
      </w:r>
      <w:proofErr w:type="spellStart"/>
      <w:r w:rsidR="006B77D1" w:rsidRPr="005E6191">
        <w:rPr>
          <w:sz w:val="26"/>
          <w:szCs w:val="26"/>
        </w:rPr>
        <w:t>Ростехнадзора</w:t>
      </w:r>
      <w:proofErr w:type="spellEnd"/>
      <w:r w:rsidR="006B77D1" w:rsidRPr="005E6191">
        <w:rPr>
          <w:sz w:val="26"/>
          <w:szCs w:val="26"/>
        </w:rPr>
        <w:t xml:space="preserve"> и другими заинтересованными организациями.</w:t>
      </w:r>
    </w:p>
    <w:p w:rsidR="005C7BCC" w:rsidRPr="005E6191" w:rsidRDefault="005C7BCC" w:rsidP="005C7BCC">
      <w:pPr>
        <w:ind w:firstLine="709"/>
        <w:jc w:val="both"/>
        <w:rPr>
          <w:sz w:val="26"/>
          <w:szCs w:val="26"/>
        </w:rPr>
      </w:pPr>
    </w:p>
    <w:p w:rsidR="005C7BCC" w:rsidRPr="004155A0" w:rsidRDefault="0094320E" w:rsidP="009C7DFE">
      <w:pPr>
        <w:pStyle w:val="a2"/>
        <w:rPr>
          <w:szCs w:val="28"/>
        </w:rPr>
      </w:pPr>
      <w:r w:rsidRPr="004155A0">
        <w:rPr>
          <w:szCs w:val="28"/>
        </w:rPr>
        <w:lastRenderedPageBreak/>
        <w:t>Подготовка, согласование приказа и технического заключения по утверждению ПСД</w:t>
      </w:r>
      <w:r w:rsidR="004155A0" w:rsidRPr="004155A0">
        <w:rPr>
          <w:szCs w:val="28"/>
        </w:rPr>
        <w:t xml:space="preserve"> по объектам общей сметной стоимостью ДО И СВЫШЕ 500 МЛН. РУБЛЕЙ В ТЕКУЩИХ ЦЕНАХ, ОБЪЕКТОВ ПО ЦЕЛЕВЫМ ПРОГРАММАМ И НЕПРОИЗВОДСТВЕННЫХ ЗДАНИЙ</w:t>
      </w:r>
    </w:p>
    <w:p w:rsidR="00CC3630" w:rsidRDefault="00CC3630" w:rsidP="00EF5497">
      <w:pPr>
        <w:ind w:firstLine="709"/>
        <w:jc w:val="both"/>
        <w:rPr>
          <w:sz w:val="26"/>
          <w:szCs w:val="26"/>
        </w:rPr>
      </w:pPr>
      <w:r>
        <w:rPr>
          <w:sz w:val="26"/>
          <w:szCs w:val="26"/>
        </w:rPr>
        <w:t>При отсутствии замечаний и по результатам экспертизы сметной стоимости УЦП и КЗ направляет заключение о сметной стоимости объекта для подготовки технического заключения и приказа об утверждении ПСД в адрес структурного подразделения, направившего ПСД для прохождения экспертизы сметной стоимости.</w:t>
      </w:r>
    </w:p>
    <w:p w:rsidR="0073178C" w:rsidRDefault="006B77D1" w:rsidP="005C7BCC">
      <w:pPr>
        <w:ind w:firstLine="709"/>
        <w:jc w:val="both"/>
        <w:rPr>
          <w:sz w:val="26"/>
          <w:szCs w:val="26"/>
        </w:rPr>
      </w:pPr>
      <w:proofErr w:type="gramStart"/>
      <w:r w:rsidRPr="005E6191">
        <w:rPr>
          <w:sz w:val="26"/>
          <w:szCs w:val="26"/>
        </w:rPr>
        <w:t xml:space="preserve">По результатам рассмотрения проекта, получения </w:t>
      </w:r>
      <w:r w:rsidR="00CC3630">
        <w:rPr>
          <w:sz w:val="26"/>
          <w:szCs w:val="26"/>
        </w:rPr>
        <w:t xml:space="preserve">положительного заключения экспертизы (если проведение экспертизы предусмотрено НПА и внутренними документами Общества) и </w:t>
      </w:r>
      <w:r w:rsidRPr="005E6191">
        <w:rPr>
          <w:sz w:val="26"/>
          <w:szCs w:val="26"/>
        </w:rPr>
        <w:t xml:space="preserve">всех необходимых согласований </w:t>
      </w:r>
      <w:r w:rsidR="0073178C" w:rsidRPr="005E6191">
        <w:rPr>
          <w:sz w:val="26"/>
          <w:szCs w:val="26"/>
        </w:rPr>
        <w:t>с органами контроля и надзора,</w:t>
      </w:r>
      <w:r w:rsidRPr="005E6191">
        <w:rPr>
          <w:sz w:val="26"/>
          <w:szCs w:val="26"/>
        </w:rPr>
        <w:t xml:space="preserve"> </w:t>
      </w:r>
      <w:r w:rsidR="00CC3630">
        <w:rPr>
          <w:sz w:val="26"/>
          <w:szCs w:val="26"/>
        </w:rPr>
        <w:t xml:space="preserve">с </w:t>
      </w:r>
      <w:r w:rsidRPr="005E6191">
        <w:rPr>
          <w:sz w:val="26"/>
          <w:szCs w:val="26"/>
        </w:rPr>
        <w:t xml:space="preserve">Московским РДУ, а также получения заключения о сметной стоимости, </w:t>
      </w:r>
      <w:r w:rsidR="00A30753">
        <w:rPr>
          <w:sz w:val="26"/>
          <w:szCs w:val="26"/>
        </w:rPr>
        <w:t xml:space="preserve">Блок Заместителя главного инженера по </w:t>
      </w:r>
      <w:proofErr w:type="spellStart"/>
      <w:r w:rsidR="00A30753">
        <w:rPr>
          <w:sz w:val="26"/>
          <w:szCs w:val="26"/>
        </w:rPr>
        <w:t>ИиПД</w:t>
      </w:r>
      <w:proofErr w:type="spellEnd"/>
      <w:r w:rsidR="00CC3630">
        <w:rPr>
          <w:sz w:val="26"/>
          <w:szCs w:val="26"/>
        </w:rPr>
        <w:t xml:space="preserve"> (в случае, если стоимость объекта свыше 500 млн. руб. с НДС) или филиал-заказчик (в случае, если стоимость до</w:t>
      </w:r>
      <w:proofErr w:type="gramEnd"/>
      <w:r w:rsidR="00CC3630">
        <w:rPr>
          <w:sz w:val="26"/>
          <w:szCs w:val="26"/>
        </w:rPr>
        <w:t xml:space="preserve"> </w:t>
      </w:r>
      <w:proofErr w:type="gramStart"/>
      <w:r w:rsidR="00CC3630">
        <w:rPr>
          <w:sz w:val="26"/>
          <w:szCs w:val="26"/>
        </w:rPr>
        <w:t xml:space="preserve">500 млн. руб. с НДС), </w:t>
      </w:r>
      <w:r w:rsidRPr="005E6191">
        <w:rPr>
          <w:sz w:val="26"/>
          <w:szCs w:val="26"/>
        </w:rPr>
        <w:t>в течение 5 рабочих дней</w:t>
      </w:r>
      <w:r w:rsidR="00CC3630">
        <w:rPr>
          <w:sz w:val="26"/>
          <w:szCs w:val="26"/>
        </w:rPr>
        <w:t xml:space="preserve"> подготавливает приказ</w:t>
      </w:r>
      <w:r w:rsidR="00EF5497" w:rsidRPr="005E6191">
        <w:rPr>
          <w:sz w:val="26"/>
          <w:szCs w:val="26"/>
        </w:rPr>
        <w:t xml:space="preserve"> </w:t>
      </w:r>
      <w:r w:rsidR="00B071C6">
        <w:rPr>
          <w:sz w:val="26"/>
          <w:szCs w:val="26"/>
        </w:rPr>
        <w:t>и техническое заключение (при необходимости – совместно с профильными службами), согласно приложению № 9 к настоящему регламенту</w:t>
      </w:r>
      <w:r w:rsidR="005C7BCC" w:rsidRPr="005E6191">
        <w:rPr>
          <w:sz w:val="26"/>
          <w:szCs w:val="26"/>
        </w:rPr>
        <w:t>.</w:t>
      </w:r>
      <w:proofErr w:type="gramEnd"/>
    </w:p>
    <w:p w:rsidR="000C238E" w:rsidRDefault="00563194" w:rsidP="005C7BCC">
      <w:pPr>
        <w:ind w:firstLine="709"/>
        <w:jc w:val="both"/>
        <w:rPr>
          <w:sz w:val="26"/>
          <w:szCs w:val="26"/>
        </w:rPr>
      </w:pPr>
      <w:r>
        <w:rPr>
          <w:sz w:val="26"/>
          <w:szCs w:val="26"/>
        </w:rPr>
        <w:t>Техническое заключение должно содержать:</w:t>
      </w:r>
    </w:p>
    <w:p w:rsidR="00563194" w:rsidRDefault="00563194" w:rsidP="005C7BCC">
      <w:pPr>
        <w:ind w:firstLine="709"/>
        <w:jc w:val="both"/>
        <w:rPr>
          <w:sz w:val="26"/>
          <w:szCs w:val="26"/>
        </w:rPr>
      </w:pPr>
      <w:r>
        <w:rPr>
          <w:sz w:val="26"/>
          <w:szCs w:val="26"/>
        </w:rPr>
        <w:t>Название проектной организации, выполнившей проект;</w:t>
      </w:r>
    </w:p>
    <w:p w:rsidR="00563194" w:rsidRDefault="00563194" w:rsidP="005C7BCC">
      <w:pPr>
        <w:ind w:firstLine="709"/>
        <w:jc w:val="both"/>
        <w:rPr>
          <w:sz w:val="26"/>
          <w:szCs w:val="26"/>
        </w:rPr>
      </w:pPr>
      <w:r>
        <w:rPr>
          <w:sz w:val="26"/>
          <w:szCs w:val="26"/>
        </w:rPr>
        <w:t>Краткую характеристику объекта, описание основных проектных решений;</w:t>
      </w:r>
    </w:p>
    <w:p w:rsidR="00563194" w:rsidRDefault="00563194" w:rsidP="005C7BCC">
      <w:pPr>
        <w:ind w:firstLine="709"/>
        <w:jc w:val="both"/>
        <w:rPr>
          <w:sz w:val="26"/>
          <w:szCs w:val="26"/>
        </w:rPr>
      </w:pPr>
      <w:r>
        <w:rPr>
          <w:sz w:val="26"/>
          <w:szCs w:val="26"/>
        </w:rPr>
        <w:t>Оценку экономической целесообразности и технической возможности реализации проектных решений;</w:t>
      </w:r>
    </w:p>
    <w:p w:rsidR="00563194" w:rsidRDefault="00563194" w:rsidP="005C7BCC">
      <w:pPr>
        <w:ind w:firstLine="709"/>
        <w:jc w:val="both"/>
        <w:rPr>
          <w:sz w:val="26"/>
          <w:szCs w:val="26"/>
        </w:rPr>
      </w:pPr>
      <w:r>
        <w:rPr>
          <w:sz w:val="26"/>
          <w:szCs w:val="26"/>
        </w:rPr>
        <w:t>Соответствие проектных решений требованиям конструктивной надежности, экологической и промышленной безопасности;</w:t>
      </w:r>
    </w:p>
    <w:p w:rsidR="00563194" w:rsidRDefault="00563194" w:rsidP="005C7BCC">
      <w:pPr>
        <w:ind w:firstLine="709"/>
        <w:jc w:val="both"/>
        <w:rPr>
          <w:sz w:val="26"/>
          <w:szCs w:val="26"/>
        </w:rPr>
      </w:pPr>
      <w:r>
        <w:rPr>
          <w:sz w:val="26"/>
          <w:szCs w:val="26"/>
        </w:rPr>
        <w:t>Согласование основных технических решений проекта;</w:t>
      </w:r>
    </w:p>
    <w:p w:rsidR="00014AF9" w:rsidRDefault="00014AF9" w:rsidP="005C7BCC">
      <w:pPr>
        <w:ind w:firstLine="709"/>
        <w:jc w:val="both"/>
        <w:rPr>
          <w:sz w:val="26"/>
          <w:szCs w:val="26"/>
        </w:rPr>
      </w:pPr>
      <w:r>
        <w:rPr>
          <w:sz w:val="26"/>
          <w:szCs w:val="26"/>
        </w:rPr>
        <w:t>Основные технические показатели проекта</w:t>
      </w:r>
      <w:r w:rsidR="003F3F77">
        <w:rPr>
          <w:sz w:val="26"/>
          <w:szCs w:val="26"/>
        </w:rPr>
        <w:t>, соответствующие техническим параметрам, указанным в положительном заключении эксп</w:t>
      </w:r>
      <w:r w:rsidR="00B666C2">
        <w:rPr>
          <w:sz w:val="26"/>
          <w:szCs w:val="26"/>
        </w:rPr>
        <w:t>ертизы, в том числе государстве</w:t>
      </w:r>
      <w:r w:rsidR="003F3F77">
        <w:rPr>
          <w:sz w:val="26"/>
          <w:szCs w:val="26"/>
        </w:rPr>
        <w:t>нной</w:t>
      </w:r>
      <w:r>
        <w:rPr>
          <w:sz w:val="26"/>
          <w:szCs w:val="26"/>
        </w:rPr>
        <w:t>;</w:t>
      </w:r>
    </w:p>
    <w:p w:rsidR="00014AF9" w:rsidRPr="005E6191" w:rsidRDefault="00014AF9" w:rsidP="005C7BCC">
      <w:pPr>
        <w:ind w:firstLine="709"/>
        <w:jc w:val="both"/>
        <w:rPr>
          <w:sz w:val="26"/>
          <w:szCs w:val="26"/>
        </w:rPr>
      </w:pPr>
      <w:r>
        <w:rPr>
          <w:sz w:val="26"/>
          <w:szCs w:val="26"/>
        </w:rPr>
        <w:t>Общие выводы по рабочему проекту и рекомендации об его утверждении или решение</w:t>
      </w:r>
      <w:r w:rsidR="003F3F77">
        <w:rPr>
          <w:sz w:val="26"/>
          <w:szCs w:val="26"/>
        </w:rPr>
        <w:t xml:space="preserve"> о возвращении его для доработки.</w:t>
      </w:r>
    </w:p>
    <w:p w:rsidR="00B914E1" w:rsidRDefault="00B914E1" w:rsidP="005C7BCC">
      <w:pPr>
        <w:ind w:firstLine="709"/>
        <w:jc w:val="both"/>
        <w:rPr>
          <w:sz w:val="26"/>
          <w:szCs w:val="26"/>
        </w:rPr>
      </w:pPr>
      <w:r>
        <w:rPr>
          <w:sz w:val="26"/>
          <w:szCs w:val="26"/>
        </w:rPr>
        <w:t>Техническое заключение является обязательным документом для исполнения заказчиками, подрядчиками, проектными и другими, участвующими в реализации проекта, организациями.</w:t>
      </w:r>
    </w:p>
    <w:p w:rsidR="006B77D1" w:rsidRPr="005E6191" w:rsidRDefault="00B914E1" w:rsidP="005C7BCC">
      <w:pPr>
        <w:ind w:firstLine="709"/>
        <w:jc w:val="both"/>
        <w:rPr>
          <w:i/>
          <w:sz w:val="26"/>
          <w:szCs w:val="26"/>
        </w:rPr>
      </w:pPr>
      <w:r>
        <w:rPr>
          <w:sz w:val="26"/>
          <w:szCs w:val="26"/>
        </w:rPr>
        <w:t>П</w:t>
      </w:r>
      <w:r w:rsidR="006B77D1" w:rsidRPr="005E6191">
        <w:rPr>
          <w:sz w:val="26"/>
          <w:szCs w:val="26"/>
        </w:rPr>
        <w:t>одготовк</w:t>
      </w:r>
      <w:r>
        <w:rPr>
          <w:sz w:val="26"/>
          <w:szCs w:val="26"/>
        </w:rPr>
        <w:t>у</w:t>
      </w:r>
      <w:r w:rsidR="006B77D1" w:rsidRPr="005E6191">
        <w:rPr>
          <w:sz w:val="26"/>
          <w:szCs w:val="26"/>
        </w:rPr>
        <w:t xml:space="preserve"> </w:t>
      </w:r>
      <w:r w:rsidR="00EF5497" w:rsidRPr="005E6191">
        <w:rPr>
          <w:sz w:val="26"/>
          <w:szCs w:val="26"/>
        </w:rPr>
        <w:t>приказа</w:t>
      </w:r>
      <w:r w:rsidR="006B77D1" w:rsidRPr="005E6191">
        <w:rPr>
          <w:sz w:val="26"/>
          <w:szCs w:val="26"/>
        </w:rPr>
        <w:t xml:space="preserve"> </w:t>
      </w:r>
      <w:r w:rsidR="00142731">
        <w:rPr>
          <w:sz w:val="26"/>
          <w:szCs w:val="26"/>
        </w:rPr>
        <w:t xml:space="preserve">об утверждении проектно-сметной документации </w:t>
      </w:r>
      <w:r>
        <w:rPr>
          <w:sz w:val="26"/>
          <w:szCs w:val="26"/>
        </w:rPr>
        <w:t xml:space="preserve">в филиале готовит отдел ПИР </w:t>
      </w:r>
      <w:r w:rsidR="006B77D1" w:rsidRPr="005E6191">
        <w:rPr>
          <w:sz w:val="26"/>
          <w:szCs w:val="26"/>
        </w:rPr>
        <w:t>УКС.</w:t>
      </w:r>
    </w:p>
    <w:p w:rsidR="00B914E1" w:rsidRPr="005E6191" w:rsidRDefault="00B914E1" w:rsidP="00B914E1">
      <w:pPr>
        <w:ind w:firstLine="709"/>
        <w:jc w:val="both"/>
        <w:rPr>
          <w:b/>
          <w:i/>
          <w:sz w:val="26"/>
          <w:szCs w:val="26"/>
        </w:rPr>
      </w:pPr>
      <w:r w:rsidRPr="005E6191">
        <w:rPr>
          <w:sz w:val="26"/>
          <w:szCs w:val="26"/>
        </w:rPr>
        <w:t>Проектно-сметная документация подлежит утверждению при выполнении следующих условий:</w:t>
      </w:r>
    </w:p>
    <w:p w:rsidR="00B914E1" w:rsidRPr="005E6191" w:rsidRDefault="00DD63A0" w:rsidP="00B914E1">
      <w:pPr>
        <w:numPr>
          <w:ilvl w:val="0"/>
          <w:numId w:val="18"/>
        </w:numPr>
        <w:jc w:val="both"/>
        <w:rPr>
          <w:b/>
          <w:i/>
          <w:sz w:val="26"/>
          <w:szCs w:val="26"/>
        </w:rPr>
      </w:pPr>
      <w:r>
        <w:rPr>
          <w:sz w:val="26"/>
          <w:szCs w:val="26"/>
        </w:rPr>
        <w:t>наличия</w:t>
      </w:r>
      <w:r w:rsidR="00B914E1" w:rsidRPr="005E6191">
        <w:rPr>
          <w:sz w:val="26"/>
          <w:szCs w:val="26"/>
        </w:rPr>
        <w:t xml:space="preserve"> утвержденного задания на проектирование;</w:t>
      </w:r>
    </w:p>
    <w:p w:rsidR="00B914E1" w:rsidRPr="005E6191" w:rsidRDefault="00B914E1" w:rsidP="00B914E1">
      <w:pPr>
        <w:numPr>
          <w:ilvl w:val="0"/>
          <w:numId w:val="18"/>
        </w:numPr>
        <w:jc w:val="both"/>
        <w:rPr>
          <w:b/>
          <w:i/>
          <w:sz w:val="26"/>
          <w:szCs w:val="26"/>
        </w:rPr>
      </w:pPr>
      <w:r w:rsidRPr="005E6191">
        <w:rPr>
          <w:sz w:val="26"/>
          <w:szCs w:val="26"/>
        </w:rPr>
        <w:t>согласование ее заказчиком;</w:t>
      </w:r>
    </w:p>
    <w:p w:rsidR="00B914E1" w:rsidRPr="005E6191" w:rsidRDefault="00EA069A" w:rsidP="00B914E1">
      <w:pPr>
        <w:numPr>
          <w:ilvl w:val="0"/>
          <w:numId w:val="18"/>
        </w:numPr>
        <w:jc w:val="both"/>
        <w:rPr>
          <w:b/>
          <w:i/>
          <w:sz w:val="26"/>
          <w:szCs w:val="26"/>
        </w:rPr>
      </w:pPr>
      <w:r>
        <w:rPr>
          <w:sz w:val="26"/>
          <w:szCs w:val="26"/>
        </w:rPr>
        <w:t>наличия</w:t>
      </w:r>
      <w:r w:rsidR="00B914E1" w:rsidRPr="005E6191">
        <w:rPr>
          <w:sz w:val="26"/>
          <w:szCs w:val="26"/>
        </w:rPr>
        <w:t xml:space="preserve"> согласованных Московским РДУ расчетов токов </w:t>
      </w:r>
      <w:proofErr w:type="gramStart"/>
      <w:r w:rsidR="00B914E1" w:rsidRPr="005E6191">
        <w:rPr>
          <w:sz w:val="26"/>
          <w:szCs w:val="26"/>
        </w:rPr>
        <w:t>КЗ</w:t>
      </w:r>
      <w:proofErr w:type="gramEnd"/>
      <w:r w:rsidR="00B914E1" w:rsidRPr="005E6191">
        <w:rPr>
          <w:sz w:val="26"/>
          <w:szCs w:val="26"/>
        </w:rPr>
        <w:t>, и режимов прилегающей сети, главной схемы, схемы размещения устройств РЗА, схемы организации связи;</w:t>
      </w:r>
    </w:p>
    <w:p w:rsidR="00B914E1" w:rsidRPr="005E6191" w:rsidRDefault="00B914E1" w:rsidP="00B914E1">
      <w:pPr>
        <w:numPr>
          <w:ilvl w:val="0"/>
          <w:numId w:val="18"/>
        </w:numPr>
        <w:jc w:val="both"/>
        <w:rPr>
          <w:b/>
          <w:i/>
          <w:sz w:val="26"/>
          <w:szCs w:val="26"/>
        </w:rPr>
      </w:pPr>
      <w:r>
        <w:rPr>
          <w:sz w:val="26"/>
          <w:szCs w:val="26"/>
        </w:rPr>
        <w:lastRenderedPageBreak/>
        <w:t>отсутствия</w:t>
      </w:r>
      <w:r w:rsidRPr="005E6191">
        <w:rPr>
          <w:sz w:val="26"/>
          <w:szCs w:val="26"/>
        </w:rPr>
        <w:t xml:space="preserve"> замечаний подразделений ИА и филиал</w:t>
      </w:r>
      <w:r w:rsidR="00131DE8">
        <w:rPr>
          <w:sz w:val="26"/>
          <w:szCs w:val="26"/>
        </w:rPr>
        <w:t>а</w:t>
      </w:r>
      <w:r w:rsidRPr="005E6191">
        <w:rPr>
          <w:sz w:val="26"/>
          <w:szCs w:val="26"/>
        </w:rPr>
        <w:t xml:space="preserve"> на проектно-сметную документацию;</w:t>
      </w:r>
    </w:p>
    <w:p w:rsidR="00B914E1" w:rsidRPr="00014B3E" w:rsidRDefault="003D1448" w:rsidP="00B914E1">
      <w:pPr>
        <w:numPr>
          <w:ilvl w:val="0"/>
          <w:numId w:val="18"/>
        </w:numPr>
        <w:jc w:val="both"/>
        <w:rPr>
          <w:b/>
          <w:i/>
          <w:sz w:val="26"/>
          <w:szCs w:val="26"/>
        </w:rPr>
      </w:pPr>
      <w:r>
        <w:rPr>
          <w:sz w:val="26"/>
          <w:szCs w:val="26"/>
        </w:rPr>
        <w:t>наличия</w:t>
      </w:r>
      <w:r w:rsidR="00B914E1" w:rsidRPr="005E6191">
        <w:rPr>
          <w:sz w:val="26"/>
          <w:szCs w:val="26"/>
        </w:rPr>
        <w:t xml:space="preserve"> положительн</w:t>
      </w:r>
      <w:r>
        <w:rPr>
          <w:sz w:val="26"/>
          <w:szCs w:val="26"/>
        </w:rPr>
        <w:t>ого</w:t>
      </w:r>
      <w:r w:rsidR="00B914E1" w:rsidRPr="005E6191">
        <w:rPr>
          <w:sz w:val="26"/>
          <w:szCs w:val="26"/>
        </w:rPr>
        <w:t xml:space="preserve"> заключени</w:t>
      </w:r>
      <w:r w:rsidR="00EA069A">
        <w:rPr>
          <w:sz w:val="26"/>
          <w:szCs w:val="26"/>
        </w:rPr>
        <w:t>я</w:t>
      </w:r>
      <w:r w:rsidR="00B914E1" w:rsidRPr="005E6191">
        <w:rPr>
          <w:sz w:val="26"/>
          <w:szCs w:val="26"/>
        </w:rPr>
        <w:t xml:space="preserve"> экспертиз</w:t>
      </w:r>
      <w:r w:rsidR="00EA069A">
        <w:rPr>
          <w:sz w:val="26"/>
          <w:szCs w:val="26"/>
        </w:rPr>
        <w:t>ы</w:t>
      </w:r>
      <w:r w:rsidR="00B914E1" w:rsidRPr="005E6191">
        <w:rPr>
          <w:sz w:val="26"/>
          <w:szCs w:val="26"/>
        </w:rPr>
        <w:t xml:space="preserve"> (</w:t>
      </w:r>
      <w:r w:rsidR="00B914E1" w:rsidRPr="00823C1E">
        <w:rPr>
          <w:i/>
          <w:sz w:val="26"/>
          <w:szCs w:val="26"/>
        </w:rPr>
        <w:t>в случаях, когда это предусмотрено законодательством</w:t>
      </w:r>
      <w:r w:rsidR="00B914E1" w:rsidRPr="005E6191">
        <w:rPr>
          <w:sz w:val="26"/>
          <w:szCs w:val="26"/>
        </w:rPr>
        <w:t>).</w:t>
      </w:r>
    </w:p>
    <w:p w:rsidR="00014B3E" w:rsidRPr="00014B3E" w:rsidRDefault="00014B3E" w:rsidP="00014B3E">
      <w:pPr>
        <w:numPr>
          <w:ilvl w:val="0"/>
          <w:numId w:val="18"/>
        </w:numPr>
        <w:jc w:val="both"/>
        <w:rPr>
          <w:b/>
          <w:i/>
          <w:sz w:val="26"/>
          <w:szCs w:val="26"/>
        </w:rPr>
      </w:pPr>
      <w:r w:rsidRPr="00014B3E">
        <w:rPr>
          <w:sz w:val="26"/>
          <w:szCs w:val="26"/>
        </w:rPr>
        <w:t>не превышением стоимости строительства стоимости</w:t>
      </w:r>
      <w:r w:rsidR="00A132AA">
        <w:rPr>
          <w:sz w:val="26"/>
          <w:szCs w:val="26"/>
        </w:rPr>
        <w:t>,</w:t>
      </w:r>
      <w:r w:rsidRPr="00014B3E">
        <w:rPr>
          <w:sz w:val="26"/>
          <w:szCs w:val="26"/>
        </w:rPr>
        <w:t xml:space="preserve"> рассчитанной по УНЦ.</w:t>
      </w:r>
    </w:p>
    <w:p w:rsidR="00B914E1" w:rsidRDefault="003D1448" w:rsidP="003D1448">
      <w:pPr>
        <w:ind w:firstLine="709"/>
        <w:jc w:val="both"/>
        <w:rPr>
          <w:sz w:val="26"/>
          <w:szCs w:val="26"/>
        </w:rPr>
      </w:pPr>
      <w:r>
        <w:rPr>
          <w:sz w:val="26"/>
          <w:szCs w:val="26"/>
        </w:rPr>
        <w:t>При утверждении приказов должно соблюдаться соответствие параметров</w:t>
      </w:r>
      <w:r w:rsidR="00021ADD">
        <w:rPr>
          <w:sz w:val="26"/>
          <w:szCs w:val="26"/>
        </w:rPr>
        <w:t>, указанных в положительном</w:t>
      </w:r>
      <w:r w:rsidR="007B72D2">
        <w:rPr>
          <w:sz w:val="26"/>
          <w:szCs w:val="26"/>
        </w:rPr>
        <w:t xml:space="preserve"> заключении экспертизы технической части, с параметрами, указанными в приказах по утверждению проектной документации.</w:t>
      </w:r>
    </w:p>
    <w:p w:rsidR="007B72D2" w:rsidRPr="005E6191" w:rsidRDefault="007B72D2" w:rsidP="003D1448">
      <w:pPr>
        <w:ind w:firstLine="709"/>
        <w:jc w:val="both"/>
        <w:rPr>
          <w:b/>
          <w:i/>
          <w:sz w:val="26"/>
          <w:szCs w:val="26"/>
        </w:rPr>
      </w:pPr>
      <w:r>
        <w:rPr>
          <w:sz w:val="26"/>
          <w:szCs w:val="26"/>
        </w:rPr>
        <w:t>Ответственность за обеспечение данного соответствия показателей возлагается на заместителя директора по капитальному строительству филиала.</w:t>
      </w:r>
    </w:p>
    <w:p w:rsidR="00216B7E" w:rsidRDefault="00216B7E" w:rsidP="006B77D1">
      <w:pPr>
        <w:tabs>
          <w:tab w:val="left" w:pos="993"/>
          <w:tab w:val="left" w:pos="1080"/>
        </w:tabs>
        <w:ind w:firstLine="709"/>
        <w:jc w:val="both"/>
        <w:rPr>
          <w:sz w:val="26"/>
          <w:szCs w:val="26"/>
        </w:rPr>
      </w:pPr>
      <w:r>
        <w:rPr>
          <w:sz w:val="26"/>
          <w:szCs w:val="26"/>
        </w:rPr>
        <w:t>Чтобы исключить несоответствия показателей, не допускается передача на рассмотрение в экспертизу несогласованной в технических службах ИА и филиале проектно-сметной документации. Обязательно наличие в каждом томе ПД письма о согласовании данного тома, сформированного на основании согласования технических служб ИА и филиала.</w:t>
      </w:r>
    </w:p>
    <w:p w:rsidR="00C352AC" w:rsidRDefault="00C352AC" w:rsidP="006B77D1">
      <w:pPr>
        <w:tabs>
          <w:tab w:val="left" w:pos="993"/>
          <w:tab w:val="left" w:pos="1080"/>
        </w:tabs>
        <w:ind w:firstLine="709"/>
        <w:jc w:val="both"/>
        <w:rPr>
          <w:sz w:val="26"/>
          <w:szCs w:val="26"/>
        </w:rPr>
      </w:pPr>
      <w:r>
        <w:rPr>
          <w:sz w:val="26"/>
          <w:szCs w:val="26"/>
        </w:rPr>
        <w:t xml:space="preserve">Утверждению подлежит проектная документация в объеме, согласно </w:t>
      </w:r>
      <w:r w:rsidRPr="00C352AC">
        <w:rPr>
          <w:sz w:val="26"/>
          <w:szCs w:val="26"/>
          <w:u w:val="single"/>
        </w:rPr>
        <w:t>приложениям № 7,8 к настоящему регламенту</w:t>
      </w:r>
      <w:r>
        <w:rPr>
          <w:sz w:val="26"/>
          <w:szCs w:val="26"/>
        </w:rPr>
        <w:t>.</w:t>
      </w:r>
    </w:p>
    <w:p w:rsidR="00374498" w:rsidRDefault="00374498" w:rsidP="006B77D1">
      <w:pPr>
        <w:tabs>
          <w:tab w:val="left" w:pos="993"/>
          <w:tab w:val="left" w:pos="1080"/>
        </w:tabs>
        <w:ind w:firstLine="709"/>
        <w:jc w:val="both"/>
        <w:rPr>
          <w:sz w:val="26"/>
          <w:szCs w:val="26"/>
        </w:rPr>
      </w:pPr>
      <w:r>
        <w:rPr>
          <w:sz w:val="26"/>
          <w:szCs w:val="26"/>
        </w:rPr>
        <w:t>Датой утверждения ПСД является дата выхода Приказа по Обществу об утверждении ПСД по технико-экономическим показателям.</w:t>
      </w:r>
    </w:p>
    <w:p w:rsidR="00374498" w:rsidRDefault="00374498" w:rsidP="006B77D1">
      <w:pPr>
        <w:tabs>
          <w:tab w:val="left" w:pos="993"/>
          <w:tab w:val="left" w:pos="1080"/>
        </w:tabs>
        <w:ind w:firstLine="709"/>
        <w:jc w:val="both"/>
        <w:rPr>
          <w:sz w:val="26"/>
          <w:szCs w:val="26"/>
        </w:rPr>
      </w:pPr>
      <w:r>
        <w:rPr>
          <w:sz w:val="26"/>
          <w:szCs w:val="26"/>
        </w:rPr>
        <w:t>Допускается выпуск Приказа по техническим показателям отдельно и выпуск Дополнения к основному Приказу по экономическим показателям. Тогда датой утверждения ПСД является дата выхода Приказа по техническим показателям.</w:t>
      </w:r>
    </w:p>
    <w:p w:rsidR="006379FA" w:rsidRDefault="006379FA" w:rsidP="006B77D1">
      <w:pPr>
        <w:tabs>
          <w:tab w:val="left" w:pos="993"/>
          <w:tab w:val="left" w:pos="1080"/>
        </w:tabs>
        <w:ind w:firstLine="709"/>
        <w:jc w:val="both"/>
        <w:rPr>
          <w:b/>
          <w:sz w:val="26"/>
          <w:szCs w:val="26"/>
        </w:rPr>
      </w:pPr>
      <w:r>
        <w:rPr>
          <w:b/>
          <w:sz w:val="26"/>
          <w:szCs w:val="26"/>
        </w:rPr>
        <w:t>Проектно-сметная документация утверждается приказом Директора филиала ПАО «МОЭСК» - Западные электрические сети.</w:t>
      </w:r>
    </w:p>
    <w:p w:rsidR="006379FA" w:rsidRPr="002F3780" w:rsidRDefault="002F3780" w:rsidP="006B77D1">
      <w:pPr>
        <w:tabs>
          <w:tab w:val="left" w:pos="993"/>
          <w:tab w:val="left" w:pos="1080"/>
        </w:tabs>
        <w:ind w:firstLine="709"/>
        <w:jc w:val="both"/>
        <w:rPr>
          <w:sz w:val="26"/>
          <w:szCs w:val="26"/>
        </w:rPr>
      </w:pPr>
      <w:proofErr w:type="gramStart"/>
      <w:r>
        <w:rPr>
          <w:sz w:val="26"/>
          <w:szCs w:val="26"/>
        </w:rPr>
        <w:t>В случае выделения пусковых комплексов (ПК) (этапов), при условии, что полная стоимость объекта составляет стоимость свыше 500 млн. руб. с НДС, а каждый отдельно взятый ПК составляет стоимость ниже 500 млн. руб. с НДС, приказ готовит ИА и утверждается Директором филиала ПАО «МОЭСК» - Западные электрические сети по каждому пусковому комплексу в отдельности.</w:t>
      </w:r>
      <w:proofErr w:type="gramEnd"/>
    </w:p>
    <w:p w:rsidR="00F42A71" w:rsidRDefault="00EF5497" w:rsidP="002F3780">
      <w:pPr>
        <w:tabs>
          <w:tab w:val="left" w:pos="709"/>
          <w:tab w:val="left" w:pos="1100"/>
        </w:tabs>
        <w:jc w:val="both"/>
        <w:rPr>
          <w:sz w:val="26"/>
          <w:szCs w:val="26"/>
        </w:rPr>
      </w:pPr>
      <w:r w:rsidRPr="005E6191">
        <w:rPr>
          <w:sz w:val="26"/>
          <w:szCs w:val="26"/>
        </w:rPr>
        <w:tab/>
      </w:r>
      <w:r w:rsidR="00F42A71" w:rsidRPr="005E6191">
        <w:rPr>
          <w:sz w:val="26"/>
          <w:szCs w:val="26"/>
        </w:rPr>
        <w:t>Сканированн</w:t>
      </w:r>
      <w:r w:rsidR="006520E3">
        <w:rPr>
          <w:sz w:val="26"/>
          <w:szCs w:val="26"/>
        </w:rPr>
        <w:t>ая копия приказа об утверждении ПСД и технического заключения, должна быть размещена в карточке</w:t>
      </w:r>
      <w:r w:rsidR="00F42A71" w:rsidRPr="005E6191">
        <w:rPr>
          <w:sz w:val="26"/>
          <w:szCs w:val="26"/>
        </w:rPr>
        <w:t xml:space="preserve"> титула </w:t>
      </w:r>
      <w:r w:rsidR="006520E3">
        <w:rPr>
          <w:sz w:val="26"/>
          <w:szCs w:val="26"/>
        </w:rPr>
        <w:t>Системы</w:t>
      </w:r>
      <w:r w:rsidR="00F42A71" w:rsidRPr="005E6191">
        <w:rPr>
          <w:sz w:val="26"/>
          <w:szCs w:val="26"/>
        </w:rPr>
        <w:t xml:space="preserve"> </w:t>
      </w:r>
      <w:r w:rsidR="006520E3">
        <w:rPr>
          <w:sz w:val="26"/>
          <w:szCs w:val="26"/>
        </w:rPr>
        <w:t>«</w:t>
      </w:r>
      <w:r w:rsidR="00F42A71" w:rsidRPr="005E6191">
        <w:rPr>
          <w:sz w:val="26"/>
          <w:szCs w:val="26"/>
        </w:rPr>
        <w:t>Электронный архив ПСД</w:t>
      </w:r>
      <w:r w:rsidR="006520E3">
        <w:rPr>
          <w:sz w:val="26"/>
          <w:szCs w:val="26"/>
        </w:rPr>
        <w:t>»:</w:t>
      </w:r>
    </w:p>
    <w:p w:rsidR="006520E3" w:rsidRDefault="006520E3" w:rsidP="002F3780">
      <w:pPr>
        <w:tabs>
          <w:tab w:val="left" w:pos="709"/>
          <w:tab w:val="left" w:pos="1100"/>
        </w:tabs>
        <w:jc w:val="both"/>
        <w:rPr>
          <w:sz w:val="26"/>
          <w:szCs w:val="26"/>
        </w:rPr>
      </w:pPr>
      <w:r>
        <w:rPr>
          <w:sz w:val="26"/>
          <w:szCs w:val="26"/>
        </w:rPr>
        <w:tab/>
        <w:t xml:space="preserve">- при стоимости объекта свыше 500 млн. руб. с НДС – куратором </w:t>
      </w:r>
      <w:r w:rsidR="001F16F7">
        <w:rPr>
          <w:sz w:val="26"/>
          <w:szCs w:val="26"/>
        </w:rPr>
        <w:t xml:space="preserve">Блока Заместителя главного инженера по </w:t>
      </w:r>
      <w:proofErr w:type="spellStart"/>
      <w:r w:rsidR="001F16F7">
        <w:rPr>
          <w:sz w:val="26"/>
          <w:szCs w:val="26"/>
        </w:rPr>
        <w:t>ИиПД</w:t>
      </w:r>
      <w:proofErr w:type="spellEnd"/>
      <w:r>
        <w:rPr>
          <w:sz w:val="26"/>
          <w:szCs w:val="26"/>
        </w:rPr>
        <w:t>;</w:t>
      </w:r>
    </w:p>
    <w:p w:rsidR="006520E3" w:rsidRPr="005E6191" w:rsidRDefault="006520E3" w:rsidP="002F3780">
      <w:pPr>
        <w:tabs>
          <w:tab w:val="left" w:pos="709"/>
          <w:tab w:val="left" w:pos="1100"/>
        </w:tabs>
        <w:jc w:val="both"/>
        <w:rPr>
          <w:sz w:val="26"/>
          <w:szCs w:val="26"/>
        </w:rPr>
      </w:pPr>
      <w:r>
        <w:rPr>
          <w:sz w:val="26"/>
          <w:szCs w:val="26"/>
        </w:rPr>
        <w:tab/>
        <w:t>- при стоимости объекта до 500 млн. руб. с НДС – куратором филиала ПАО «МОЭСК» - Западные электрические сети.</w:t>
      </w:r>
    </w:p>
    <w:p w:rsidR="006520E3" w:rsidRDefault="006520E3" w:rsidP="005C3641">
      <w:pPr>
        <w:ind w:firstLine="709"/>
        <w:jc w:val="both"/>
        <w:rPr>
          <w:sz w:val="26"/>
          <w:szCs w:val="26"/>
        </w:rPr>
      </w:pPr>
      <w:r>
        <w:rPr>
          <w:sz w:val="26"/>
          <w:szCs w:val="26"/>
        </w:rPr>
        <w:t>Один экземпляр утвержденной ПСД в электронном виде хранится в Управлении ценовой политики и контроля затрат.</w:t>
      </w:r>
    </w:p>
    <w:p w:rsidR="009A5744" w:rsidRPr="009A5744" w:rsidRDefault="006B77D1" w:rsidP="009A5744">
      <w:pPr>
        <w:ind w:firstLine="709"/>
        <w:jc w:val="both"/>
        <w:rPr>
          <w:b/>
          <w:i/>
          <w:sz w:val="26"/>
          <w:szCs w:val="26"/>
        </w:rPr>
      </w:pPr>
      <w:proofErr w:type="gramStart"/>
      <w:r w:rsidRPr="005E6191">
        <w:rPr>
          <w:sz w:val="26"/>
          <w:szCs w:val="26"/>
        </w:rPr>
        <w:t xml:space="preserve">После утверждения ПСД проектная организация передает по накладной в УКС 4 экземпляра ПД и РД: оригинал и 3 копии, откорректированной в соответствии с оригиналом, разложенных </w:t>
      </w:r>
      <w:proofErr w:type="spellStart"/>
      <w:r w:rsidRPr="005E6191">
        <w:rPr>
          <w:sz w:val="26"/>
          <w:szCs w:val="26"/>
        </w:rPr>
        <w:t>по-экземплярно</w:t>
      </w:r>
      <w:proofErr w:type="spellEnd"/>
      <w:r w:rsidRPr="005E6191">
        <w:rPr>
          <w:sz w:val="26"/>
          <w:szCs w:val="26"/>
        </w:rPr>
        <w:t xml:space="preserve"> в архивных коробах, с описью вложения и 4 экземпляра </w:t>
      </w:r>
      <w:r w:rsidRPr="005E6191">
        <w:rPr>
          <w:sz w:val="26"/>
          <w:szCs w:val="26"/>
          <w:lang w:val="en-US"/>
        </w:rPr>
        <w:t>CD</w:t>
      </w:r>
      <w:r w:rsidRPr="005E6191">
        <w:rPr>
          <w:sz w:val="26"/>
          <w:szCs w:val="26"/>
        </w:rPr>
        <w:t xml:space="preserve"> ПСД в формате </w:t>
      </w:r>
      <w:proofErr w:type="spellStart"/>
      <w:r w:rsidRPr="005E6191">
        <w:rPr>
          <w:sz w:val="26"/>
          <w:szCs w:val="26"/>
        </w:rPr>
        <w:t>Autocad</w:t>
      </w:r>
      <w:proofErr w:type="spellEnd"/>
      <w:r w:rsidRPr="005E6191">
        <w:rPr>
          <w:sz w:val="26"/>
          <w:szCs w:val="26"/>
        </w:rPr>
        <w:t xml:space="preserve"> и </w:t>
      </w:r>
      <w:proofErr w:type="spellStart"/>
      <w:r w:rsidRPr="005E6191">
        <w:rPr>
          <w:sz w:val="26"/>
          <w:szCs w:val="26"/>
        </w:rPr>
        <w:t>Adobe</w:t>
      </w:r>
      <w:proofErr w:type="spellEnd"/>
      <w:r w:rsidRPr="005E6191">
        <w:rPr>
          <w:sz w:val="26"/>
          <w:szCs w:val="26"/>
        </w:rPr>
        <w:t xml:space="preserve"> </w:t>
      </w:r>
      <w:proofErr w:type="spellStart"/>
      <w:r w:rsidRPr="005E6191">
        <w:rPr>
          <w:sz w:val="26"/>
          <w:szCs w:val="26"/>
        </w:rPr>
        <w:t>Reader</w:t>
      </w:r>
      <w:proofErr w:type="spellEnd"/>
      <w:r w:rsidRPr="005E6191">
        <w:rPr>
          <w:sz w:val="26"/>
          <w:szCs w:val="26"/>
        </w:rPr>
        <w:t xml:space="preserve"> (сканированная исправленная последняя версия со всеми подписями и согласованиями) и результаты инже</w:t>
      </w:r>
      <w:r w:rsidR="005C3641" w:rsidRPr="005E6191">
        <w:rPr>
          <w:sz w:val="26"/>
          <w:szCs w:val="26"/>
        </w:rPr>
        <w:t xml:space="preserve">нерных </w:t>
      </w:r>
      <w:r w:rsidR="005C3641" w:rsidRPr="009A5744">
        <w:rPr>
          <w:sz w:val="26"/>
          <w:szCs w:val="26"/>
        </w:rPr>
        <w:t>изысканий</w:t>
      </w:r>
      <w:r w:rsidR="009A5744" w:rsidRPr="009A5744">
        <w:rPr>
          <w:sz w:val="26"/>
          <w:szCs w:val="26"/>
        </w:rPr>
        <w:t xml:space="preserve"> и сметная документация в</w:t>
      </w:r>
      <w:proofErr w:type="gramEnd"/>
      <w:r w:rsidR="009A5744" w:rsidRPr="009A5744">
        <w:rPr>
          <w:sz w:val="26"/>
          <w:szCs w:val="26"/>
        </w:rPr>
        <w:t xml:space="preserve"> </w:t>
      </w:r>
      <w:proofErr w:type="gramStart"/>
      <w:r w:rsidR="009A5744" w:rsidRPr="009A5744">
        <w:rPr>
          <w:sz w:val="26"/>
          <w:szCs w:val="26"/>
        </w:rPr>
        <w:lastRenderedPageBreak/>
        <w:t>формате</w:t>
      </w:r>
      <w:proofErr w:type="gramEnd"/>
      <w:r w:rsidR="009A5744" w:rsidRPr="009A5744">
        <w:rPr>
          <w:sz w:val="26"/>
          <w:szCs w:val="26"/>
        </w:rPr>
        <w:t xml:space="preserve"> АРПС и </w:t>
      </w:r>
      <w:r w:rsidR="009A5744" w:rsidRPr="009A5744">
        <w:rPr>
          <w:sz w:val="26"/>
          <w:szCs w:val="26"/>
          <w:lang w:val="en-US"/>
        </w:rPr>
        <w:t>Excel</w:t>
      </w:r>
      <w:r w:rsidR="009A5744" w:rsidRPr="009A5744">
        <w:rPr>
          <w:sz w:val="26"/>
          <w:szCs w:val="26"/>
        </w:rPr>
        <w:t xml:space="preserve">, а также отсканированную версию в формате </w:t>
      </w:r>
      <w:proofErr w:type="spellStart"/>
      <w:r w:rsidR="009A5744" w:rsidRPr="009A5744">
        <w:rPr>
          <w:sz w:val="26"/>
          <w:szCs w:val="26"/>
        </w:rPr>
        <w:t>Adobe</w:t>
      </w:r>
      <w:proofErr w:type="spellEnd"/>
      <w:r w:rsidR="009A5744" w:rsidRPr="009A5744">
        <w:rPr>
          <w:sz w:val="26"/>
          <w:szCs w:val="26"/>
        </w:rPr>
        <w:t xml:space="preserve"> </w:t>
      </w:r>
      <w:proofErr w:type="spellStart"/>
      <w:r w:rsidR="009A5744" w:rsidRPr="009A5744">
        <w:rPr>
          <w:sz w:val="26"/>
          <w:szCs w:val="26"/>
        </w:rPr>
        <w:t>Reader</w:t>
      </w:r>
      <w:proofErr w:type="spellEnd"/>
      <w:r w:rsidR="009A5744" w:rsidRPr="009A5744">
        <w:rPr>
          <w:sz w:val="26"/>
          <w:szCs w:val="26"/>
        </w:rPr>
        <w:t xml:space="preserve"> с подписями и печатями разработчика и заказчика. </w:t>
      </w:r>
    </w:p>
    <w:p w:rsidR="005C3641" w:rsidRPr="009A5744" w:rsidRDefault="009A5744" w:rsidP="005C3641">
      <w:pPr>
        <w:ind w:firstLine="709"/>
        <w:jc w:val="both"/>
        <w:rPr>
          <w:b/>
          <w:i/>
          <w:sz w:val="26"/>
          <w:szCs w:val="26"/>
        </w:rPr>
      </w:pPr>
      <w:r w:rsidRPr="009A5744">
        <w:rPr>
          <w:sz w:val="26"/>
          <w:szCs w:val="26"/>
        </w:rPr>
        <w:t xml:space="preserve"> </w:t>
      </w:r>
      <w:r w:rsidR="006B77D1" w:rsidRPr="009A5744">
        <w:rPr>
          <w:sz w:val="26"/>
          <w:szCs w:val="26"/>
        </w:rPr>
        <w:t>Оригинал утвержденной ПД и РД, а так же результаты инженерных изысканий со всеми отметками о согласованиях УКС с сопроводительным письмом и описью направляет в архив филиала.</w:t>
      </w:r>
    </w:p>
    <w:p w:rsidR="005C3641" w:rsidRPr="009A5744" w:rsidRDefault="006B77D1" w:rsidP="005C3641">
      <w:pPr>
        <w:ind w:firstLine="709"/>
        <w:jc w:val="both"/>
        <w:rPr>
          <w:b/>
          <w:i/>
          <w:sz w:val="26"/>
          <w:szCs w:val="26"/>
        </w:rPr>
      </w:pPr>
      <w:r w:rsidRPr="009A5744">
        <w:rPr>
          <w:sz w:val="26"/>
          <w:szCs w:val="26"/>
        </w:rPr>
        <w:t>Остальные экземпляры ПД и РД передаются УКС в производство работ и РЭС</w:t>
      </w:r>
      <w:r w:rsidR="006520E3" w:rsidRPr="009A5744">
        <w:rPr>
          <w:sz w:val="26"/>
          <w:szCs w:val="26"/>
        </w:rPr>
        <w:t>, ПУВЭС, техническое подразделение</w:t>
      </w:r>
      <w:r w:rsidR="00B567F3" w:rsidRPr="009A5744">
        <w:rPr>
          <w:sz w:val="26"/>
          <w:szCs w:val="26"/>
        </w:rPr>
        <w:t xml:space="preserve"> (по принадлежности)</w:t>
      </w:r>
      <w:r w:rsidRPr="009A5744">
        <w:rPr>
          <w:sz w:val="26"/>
          <w:szCs w:val="26"/>
        </w:rPr>
        <w:t>.</w:t>
      </w:r>
    </w:p>
    <w:p w:rsidR="005C3641" w:rsidRPr="009A5744" w:rsidRDefault="006B77D1" w:rsidP="005C3641">
      <w:pPr>
        <w:ind w:firstLine="709"/>
        <w:jc w:val="both"/>
        <w:rPr>
          <w:b/>
          <w:i/>
          <w:sz w:val="26"/>
          <w:szCs w:val="26"/>
        </w:rPr>
      </w:pPr>
      <w:r w:rsidRPr="009A5744">
        <w:rPr>
          <w:sz w:val="26"/>
          <w:szCs w:val="26"/>
        </w:rPr>
        <w:t>После утверждения проектно-сметной документации УКС представляет в Департамент управления строительством электронную версию:</w:t>
      </w:r>
    </w:p>
    <w:p w:rsidR="005C3641" w:rsidRPr="009A5744" w:rsidRDefault="006B77D1" w:rsidP="004A0CE9">
      <w:pPr>
        <w:numPr>
          <w:ilvl w:val="0"/>
          <w:numId w:val="19"/>
        </w:numPr>
        <w:jc w:val="both"/>
        <w:rPr>
          <w:b/>
          <w:i/>
          <w:sz w:val="26"/>
          <w:szCs w:val="26"/>
        </w:rPr>
      </w:pPr>
      <w:r w:rsidRPr="009A5744">
        <w:rPr>
          <w:sz w:val="26"/>
          <w:szCs w:val="26"/>
        </w:rPr>
        <w:t xml:space="preserve">проектной документации в формате </w:t>
      </w:r>
      <w:proofErr w:type="spellStart"/>
      <w:r w:rsidRPr="009A5744">
        <w:rPr>
          <w:sz w:val="26"/>
          <w:szCs w:val="26"/>
        </w:rPr>
        <w:t>Autocad</w:t>
      </w:r>
      <w:proofErr w:type="spellEnd"/>
      <w:r w:rsidR="00B567F3" w:rsidRPr="009A5744">
        <w:rPr>
          <w:sz w:val="26"/>
          <w:szCs w:val="26"/>
        </w:rPr>
        <w:t xml:space="preserve"> (если предусмотрено договором)</w:t>
      </w:r>
      <w:r w:rsidRPr="009A5744">
        <w:rPr>
          <w:sz w:val="26"/>
          <w:szCs w:val="26"/>
        </w:rPr>
        <w:t xml:space="preserve"> и </w:t>
      </w:r>
      <w:proofErr w:type="spellStart"/>
      <w:r w:rsidRPr="009A5744">
        <w:rPr>
          <w:sz w:val="26"/>
          <w:szCs w:val="26"/>
        </w:rPr>
        <w:t>Adobe</w:t>
      </w:r>
      <w:proofErr w:type="spellEnd"/>
      <w:r w:rsidRPr="009A5744">
        <w:rPr>
          <w:sz w:val="26"/>
          <w:szCs w:val="26"/>
        </w:rPr>
        <w:t xml:space="preserve"> </w:t>
      </w:r>
      <w:proofErr w:type="spellStart"/>
      <w:r w:rsidRPr="009A5744">
        <w:rPr>
          <w:sz w:val="26"/>
          <w:szCs w:val="26"/>
        </w:rPr>
        <w:t>Reader</w:t>
      </w:r>
      <w:proofErr w:type="spellEnd"/>
      <w:r w:rsidRPr="009A5744">
        <w:rPr>
          <w:sz w:val="26"/>
          <w:szCs w:val="26"/>
        </w:rPr>
        <w:t>;</w:t>
      </w:r>
    </w:p>
    <w:p w:rsidR="009A5744" w:rsidRPr="009A5744" w:rsidRDefault="006B77D1" w:rsidP="009A5744">
      <w:pPr>
        <w:numPr>
          <w:ilvl w:val="0"/>
          <w:numId w:val="19"/>
        </w:numPr>
        <w:jc w:val="both"/>
        <w:rPr>
          <w:b/>
          <w:i/>
          <w:sz w:val="26"/>
          <w:szCs w:val="26"/>
        </w:rPr>
      </w:pPr>
      <w:r w:rsidRPr="009A5744">
        <w:rPr>
          <w:sz w:val="26"/>
          <w:szCs w:val="26"/>
        </w:rPr>
        <w:t xml:space="preserve">сметную в формате АРПС и </w:t>
      </w:r>
      <w:r w:rsidRPr="009A5744">
        <w:rPr>
          <w:sz w:val="26"/>
          <w:szCs w:val="26"/>
          <w:lang w:val="en-US"/>
        </w:rPr>
        <w:t>Excel</w:t>
      </w:r>
      <w:r w:rsidR="009A5744" w:rsidRPr="009A5744">
        <w:rPr>
          <w:sz w:val="26"/>
          <w:szCs w:val="26"/>
        </w:rPr>
        <w:t xml:space="preserve">, а также отсканированную версию в формате </w:t>
      </w:r>
      <w:proofErr w:type="spellStart"/>
      <w:r w:rsidR="009A5744" w:rsidRPr="009A5744">
        <w:rPr>
          <w:sz w:val="26"/>
          <w:szCs w:val="26"/>
        </w:rPr>
        <w:t>Adobe</w:t>
      </w:r>
      <w:proofErr w:type="spellEnd"/>
      <w:r w:rsidR="009A5744" w:rsidRPr="009A5744">
        <w:rPr>
          <w:sz w:val="26"/>
          <w:szCs w:val="26"/>
        </w:rPr>
        <w:t xml:space="preserve"> </w:t>
      </w:r>
      <w:proofErr w:type="spellStart"/>
      <w:r w:rsidR="009A5744" w:rsidRPr="009A5744">
        <w:rPr>
          <w:sz w:val="26"/>
          <w:szCs w:val="26"/>
        </w:rPr>
        <w:t>Reader</w:t>
      </w:r>
      <w:proofErr w:type="spellEnd"/>
      <w:r w:rsidR="009A5744" w:rsidRPr="009A5744">
        <w:rPr>
          <w:sz w:val="26"/>
          <w:szCs w:val="26"/>
        </w:rPr>
        <w:t xml:space="preserve"> с подписями и печатями разработчика и заказчика.</w:t>
      </w:r>
    </w:p>
    <w:p w:rsidR="005C3641" w:rsidRPr="005E6191" w:rsidRDefault="006B77D1" w:rsidP="005C3641">
      <w:pPr>
        <w:ind w:firstLine="709"/>
        <w:jc w:val="both"/>
        <w:rPr>
          <w:sz w:val="26"/>
          <w:szCs w:val="26"/>
        </w:rPr>
      </w:pPr>
      <w:r w:rsidRPr="005E6191">
        <w:rPr>
          <w:sz w:val="26"/>
          <w:szCs w:val="26"/>
        </w:rPr>
        <w:t>Проектная организация осуществляет подготовку паспортов на здания и сооружения на вводимые в эксплуатацию новые здания и сооружения (приказ № 88 от 05.02.2013 года).</w:t>
      </w:r>
    </w:p>
    <w:p w:rsidR="00F42A71" w:rsidRPr="005E6191" w:rsidRDefault="00F42A71" w:rsidP="005C3641">
      <w:pPr>
        <w:ind w:firstLine="709"/>
        <w:jc w:val="both"/>
        <w:rPr>
          <w:sz w:val="26"/>
          <w:szCs w:val="26"/>
        </w:rPr>
      </w:pPr>
    </w:p>
    <w:p w:rsidR="006B77D1" w:rsidRPr="005E6191" w:rsidRDefault="006B77D1" w:rsidP="006B77D1">
      <w:pPr>
        <w:tabs>
          <w:tab w:val="left" w:pos="993"/>
          <w:tab w:val="left" w:pos="1134"/>
        </w:tabs>
        <w:jc w:val="both"/>
        <w:rPr>
          <w:sz w:val="26"/>
          <w:szCs w:val="26"/>
        </w:rPr>
      </w:pPr>
    </w:p>
    <w:p w:rsidR="009F042A" w:rsidRPr="005E6191" w:rsidRDefault="009F042A" w:rsidP="008D594E">
      <w:pPr>
        <w:pStyle w:val="a2"/>
        <w:rPr>
          <w:sz w:val="26"/>
          <w:szCs w:val="26"/>
        </w:rPr>
      </w:pPr>
      <w:bookmarkStart w:id="33" w:name="_Toc446063111"/>
      <w:r w:rsidRPr="005E6191">
        <w:rPr>
          <w:sz w:val="26"/>
          <w:szCs w:val="26"/>
        </w:rPr>
        <w:lastRenderedPageBreak/>
        <w:t>Рассмотрение и согласование проектной и рабочей документации  объектов, заказчиком которых выступают сторонние организации</w:t>
      </w:r>
      <w:r w:rsidR="000A492C" w:rsidRPr="005E6191">
        <w:rPr>
          <w:sz w:val="26"/>
          <w:szCs w:val="26"/>
        </w:rPr>
        <w:t xml:space="preserve"> </w:t>
      </w:r>
      <w:r w:rsidR="00D263FF">
        <w:rPr>
          <w:sz w:val="26"/>
          <w:szCs w:val="26"/>
        </w:rPr>
        <w:t>0,4</w:t>
      </w:r>
      <w:r w:rsidR="000A492C" w:rsidRPr="005E6191">
        <w:rPr>
          <w:sz w:val="26"/>
          <w:szCs w:val="26"/>
        </w:rPr>
        <w:t xml:space="preserve"> – 220 </w:t>
      </w:r>
      <w:r w:rsidR="005A2662" w:rsidRPr="005E6191">
        <w:rPr>
          <w:sz w:val="26"/>
          <w:szCs w:val="26"/>
        </w:rPr>
        <w:t>кВ</w:t>
      </w:r>
      <w:bookmarkEnd w:id="33"/>
    </w:p>
    <w:p w:rsidR="009F042A" w:rsidRPr="005E6191" w:rsidRDefault="009F042A" w:rsidP="009F042A">
      <w:pPr>
        <w:tabs>
          <w:tab w:val="left" w:pos="993"/>
          <w:tab w:val="left" w:pos="1134"/>
        </w:tabs>
        <w:jc w:val="both"/>
        <w:rPr>
          <w:sz w:val="26"/>
          <w:szCs w:val="26"/>
        </w:rPr>
      </w:pPr>
      <w:r w:rsidRPr="005E6191">
        <w:rPr>
          <w:sz w:val="26"/>
          <w:szCs w:val="26"/>
        </w:rPr>
        <w:t>Основанием для проектирования являются следующие исходные документы:</w:t>
      </w:r>
    </w:p>
    <w:p w:rsidR="009F042A" w:rsidRPr="005E6191" w:rsidRDefault="009F042A" w:rsidP="004A0CE9">
      <w:pPr>
        <w:numPr>
          <w:ilvl w:val="0"/>
          <w:numId w:val="21"/>
        </w:numPr>
        <w:tabs>
          <w:tab w:val="left" w:pos="993"/>
          <w:tab w:val="left" w:pos="1134"/>
        </w:tabs>
        <w:ind w:left="993" w:hanging="633"/>
        <w:jc w:val="both"/>
        <w:rPr>
          <w:sz w:val="26"/>
          <w:szCs w:val="26"/>
        </w:rPr>
      </w:pPr>
      <w:r w:rsidRPr="005E6191">
        <w:rPr>
          <w:sz w:val="26"/>
          <w:szCs w:val="26"/>
        </w:rPr>
        <w:t>Утвержденные Первым заместителем Генерального директора -</w:t>
      </w:r>
      <w:r w:rsidR="00D0714E" w:rsidRPr="005E6191">
        <w:rPr>
          <w:sz w:val="26"/>
          <w:szCs w:val="26"/>
        </w:rPr>
        <w:t xml:space="preserve"> </w:t>
      </w:r>
      <w:r w:rsidRPr="005E6191">
        <w:rPr>
          <w:sz w:val="26"/>
          <w:szCs w:val="26"/>
        </w:rPr>
        <w:t>главным инженером Технические требования (</w:t>
      </w:r>
      <w:proofErr w:type="gramStart"/>
      <w:r w:rsidRPr="005E6191">
        <w:rPr>
          <w:sz w:val="26"/>
          <w:szCs w:val="26"/>
        </w:rPr>
        <w:t>ТТ</w:t>
      </w:r>
      <w:proofErr w:type="gramEnd"/>
      <w:r w:rsidRPr="005E6191">
        <w:rPr>
          <w:sz w:val="26"/>
          <w:szCs w:val="26"/>
        </w:rPr>
        <w:t>);</w:t>
      </w:r>
    </w:p>
    <w:p w:rsidR="009F042A" w:rsidRPr="005E6191" w:rsidRDefault="009F042A" w:rsidP="004A0CE9">
      <w:pPr>
        <w:numPr>
          <w:ilvl w:val="0"/>
          <w:numId w:val="21"/>
        </w:numPr>
        <w:tabs>
          <w:tab w:val="left" w:pos="993"/>
          <w:tab w:val="left" w:pos="1134"/>
        </w:tabs>
        <w:ind w:left="993" w:hanging="633"/>
        <w:jc w:val="both"/>
        <w:rPr>
          <w:sz w:val="26"/>
          <w:szCs w:val="26"/>
        </w:rPr>
      </w:pPr>
      <w:r w:rsidRPr="005E6191">
        <w:rPr>
          <w:sz w:val="26"/>
          <w:szCs w:val="26"/>
        </w:rPr>
        <w:t>Утвержденные заместителем генерального директора по технологическому присоединению и развитию услуг Технические условия на технологическое присоединение (ТУ на ТП);</w:t>
      </w:r>
    </w:p>
    <w:p w:rsidR="009F042A" w:rsidRPr="005E6191" w:rsidRDefault="009F042A" w:rsidP="004A0CE9">
      <w:pPr>
        <w:numPr>
          <w:ilvl w:val="0"/>
          <w:numId w:val="21"/>
        </w:numPr>
        <w:tabs>
          <w:tab w:val="left" w:pos="993"/>
          <w:tab w:val="left" w:pos="1134"/>
        </w:tabs>
        <w:ind w:left="993" w:hanging="633"/>
        <w:jc w:val="both"/>
        <w:rPr>
          <w:sz w:val="26"/>
          <w:szCs w:val="26"/>
        </w:rPr>
      </w:pPr>
      <w:r w:rsidRPr="005E6191">
        <w:rPr>
          <w:sz w:val="26"/>
          <w:szCs w:val="26"/>
        </w:rPr>
        <w:t xml:space="preserve">Технологическое задание (ТЗ), разработанное </w:t>
      </w:r>
      <w:r w:rsidR="00623329" w:rsidRPr="005E6191">
        <w:rPr>
          <w:sz w:val="26"/>
          <w:szCs w:val="26"/>
        </w:rPr>
        <w:t>ПАО</w:t>
      </w:r>
      <w:r w:rsidRPr="005E6191">
        <w:rPr>
          <w:sz w:val="26"/>
          <w:szCs w:val="26"/>
        </w:rPr>
        <w:t xml:space="preserve"> «МОЭСК» на основании заявок сторонних организаций на переустройство линейных и площадных объектов;</w:t>
      </w:r>
    </w:p>
    <w:p w:rsidR="009F042A" w:rsidRPr="005E6191" w:rsidRDefault="009F042A" w:rsidP="004A0CE9">
      <w:pPr>
        <w:numPr>
          <w:ilvl w:val="0"/>
          <w:numId w:val="21"/>
        </w:numPr>
        <w:tabs>
          <w:tab w:val="left" w:pos="993"/>
          <w:tab w:val="left" w:pos="1134"/>
        </w:tabs>
        <w:ind w:left="993" w:hanging="633"/>
        <w:jc w:val="both"/>
        <w:rPr>
          <w:sz w:val="26"/>
          <w:szCs w:val="26"/>
        </w:rPr>
      </w:pPr>
      <w:r w:rsidRPr="005E6191">
        <w:rPr>
          <w:sz w:val="26"/>
          <w:szCs w:val="26"/>
        </w:rPr>
        <w:t>Задание на проектирование, разработанное сторонней организацией.</w:t>
      </w:r>
    </w:p>
    <w:p w:rsidR="005857B5" w:rsidRPr="005E6191" w:rsidRDefault="005857B5" w:rsidP="009E4E3C">
      <w:pPr>
        <w:numPr>
          <w:ilvl w:val="0"/>
          <w:numId w:val="58"/>
        </w:numPr>
        <w:tabs>
          <w:tab w:val="left" w:pos="0"/>
        </w:tabs>
        <w:jc w:val="both"/>
        <w:rPr>
          <w:sz w:val="26"/>
          <w:szCs w:val="26"/>
        </w:rPr>
      </w:pPr>
      <w:r w:rsidRPr="005E6191">
        <w:rPr>
          <w:sz w:val="26"/>
          <w:szCs w:val="26"/>
        </w:rPr>
        <w:t>Проекты по объектам принимаются</w:t>
      </w:r>
      <w:r w:rsidR="00241F2B" w:rsidRPr="005E6191">
        <w:rPr>
          <w:sz w:val="26"/>
          <w:szCs w:val="26"/>
        </w:rPr>
        <w:t xml:space="preserve"> и выдаются</w:t>
      </w:r>
      <w:r w:rsidRPr="005E6191">
        <w:rPr>
          <w:sz w:val="26"/>
          <w:szCs w:val="26"/>
        </w:rPr>
        <w:t xml:space="preserve"> через клиентские офисы </w:t>
      </w:r>
      <w:r w:rsidR="002504C1" w:rsidRPr="005E6191">
        <w:rPr>
          <w:sz w:val="26"/>
          <w:szCs w:val="26"/>
        </w:rPr>
        <w:t>филиала</w:t>
      </w:r>
      <w:r w:rsidRPr="005E6191">
        <w:rPr>
          <w:sz w:val="26"/>
          <w:szCs w:val="26"/>
        </w:rPr>
        <w:t>.</w:t>
      </w:r>
      <w:r w:rsidR="00241F2B" w:rsidRPr="005E6191">
        <w:rPr>
          <w:sz w:val="26"/>
          <w:szCs w:val="26"/>
        </w:rPr>
        <w:t xml:space="preserve"> </w:t>
      </w:r>
    </w:p>
    <w:p w:rsidR="00241F2B" w:rsidRPr="005E6191" w:rsidRDefault="00241F2B" w:rsidP="009E4E3C">
      <w:pPr>
        <w:numPr>
          <w:ilvl w:val="0"/>
          <w:numId w:val="58"/>
        </w:numPr>
        <w:tabs>
          <w:tab w:val="left" w:pos="0"/>
        </w:tabs>
        <w:jc w:val="both"/>
        <w:rPr>
          <w:sz w:val="26"/>
          <w:szCs w:val="26"/>
        </w:rPr>
      </w:pPr>
      <w:r w:rsidRPr="005E6191">
        <w:rPr>
          <w:sz w:val="26"/>
          <w:szCs w:val="26"/>
        </w:rPr>
        <w:t>Поступившие проекты передаются в управление технологического присоединения и развития услуг для организации рассмотрения и согласования в филиале</w:t>
      </w:r>
      <w:r w:rsidR="000016CF">
        <w:rPr>
          <w:sz w:val="26"/>
          <w:szCs w:val="26"/>
        </w:rPr>
        <w:t xml:space="preserve"> и в Западном управлении </w:t>
      </w:r>
      <w:proofErr w:type="spellStart"/>
      <w:r w:rsidR="000016CF">
        <w:rPr>
          <w:sz w:val="26"/>
          <w:szCs w:val="26"/>
        </w:rPr>
        <w:t>энергоучета</w:t>
      </w:r>
      <w:proofErr w:type="spellEnd"/>
      <w:r w:rsidR="000016CF">
        <w:rPr>
          <w:sz w:val="26"/>
          <w:szCs w:val="26"/>
        </w:rPr>
        <w:t xml:space="preserve"> – филиала «</w:t>
      </w:r>
      <w:proofErr w:type="spellStart"/>
      <w:r w:rsidR="000016CF">
        <w:rPr>
          <w:sz w:val="26"/>
          <w:szCs w:val="26"/>
        </w:rPr>
        <w:t>Энергоучет</w:t>
      </w:r>
      <w:proofErr w:type="spellEnd"/>
      <w:r w:rsidR="000016CF">
        <w:rPr>
          <w:sz w:val="26"/>
          <w:szCs w:val="26"/>
        </w:rPr>
        <w:t>»</w:t>
      </w:r>
      <w:r w:rsidRPr="005E6191">
        <w:rPr>
          <w:sz w:val="26"/>
          <w:szCs w:val="26"/>
        </w:rPr>
        <w:t>.</w:t>
      </w:r>
    </w:p>
    <w:p w:rsidR="00241F2B" w:rsidRPr="005E6191" w:rsidRDefault="00241F2B" w:rsidP="009E4E3C">
      <w:pPr>
        <w:numPr>
          <w:ilvl w:val="0"/>
          <w:numId w:val="58"/>
        </w:numPr>
        <w:tabs>
          <w:tab w:val="left" w:pos="0"/>
        </w:tabs>
        <w:jc w:val="both"/>
        <w:rPr>
          <w:sz w:val="26"/>
          <w:szCs w:val="26"/>
        </w:rPr>
      </w:pPr>
      <w:r w:rsidRPr="005E6191">
        <w:rPr>
          <w:sz w:val="26"/>
          <w:szCs w:val="26"/>
        </w:rPr>
        <w:t xml:space="preserve">После согласования со всеми заинтересованными службами филиала проекты </w:t>
      </w:r>
      <w:r w:rsidR="003275D7">
        <w:rPr>
          <w:sz w:val="26"/>
          <w:szCs w:val="26"/>
        </w:rPr>
        <w:t xml:space="preserve">по объектам напряжением 35-220 кВ </w:t>
      </w:r>
      <w:r w:rsidRPr="005E6191">
        <w:rPr>
          <w:sz w:val="26"/>
          <w:szCs w:val="26"/>
        </w:rPr>
        <w:t>направляются в ПТС</w:t>
      </w:r>
      <w:r w:rsidR="00D263FF">
        <w:rPr>
          <w:sz w:val="26"/>
          <w:szCs w:val="26"/>
        </w:rPr>
        <w:t>, а по объектам распределительной сети 0,4-10 кВ в службу распределительных сетей ЗЭС</w:t>
      </w:r>
      <w:r w:rsidRPr="005E6191">
        <w:rPr>
          <w:sz w:val="26"/>
          <w:szCs w:val="26"/>
        </w:rPr>
        <w:t xml:space="preserve"> для пров</w:t>
      </w:r>
      <w:r w:rsidR="00D263FF">
        <w:rPr>
          <w:sz w:val="26"/>
          <w:szCs w:val="26"/>
        </w:rPr>
        <w:t>ерки достаточности согласования.</w:t>
      </w:r>
    </w:p>
    <w:p w:rsidR="00241F2B" w:rsidRDefault="00D263FF" w:rsidP="009E4E3C">
      <w:pPr>
        <w:numPr>
          <w:ilvl w:val="0"/>
          <w:numId w:val="58"/>
        </w:numPr>
        <w:tabs>
          <w:tab w:val="left" w:pos="0"/>
        </w:tabs>
        <w:jc w:val="both"/>
        <w:rPr>
          <w:sz w:val="26"/>
          <w:szCs w:val="26"/>
        </w:rPr>
      </w:pPr>
      <w:r>
        <w:rPr>
          <w:sz w:val="26"/>
          <w:szCs w:val="26"/>
        </w:rPr>
        <w:t>При отсутствии замечаний по объектам напряжением 35-220 кВ</w:t>
      </w:r>
      <w:r w:rsidR="00241F2B" w:rsidRPr="005E6191">
        <w:rPr>
          <w:sz w:val="26"/>
          <w:szCs w:val="26"/>
        </w:rPr>
        <w:t xml:space="preserve"> ПТС ставит отметку о согласовании проекта и передает на подпись заместителю директора – главному инженеру.</w:t>
      </w:r>
    </w:p>
    <w:p w:rsidR="00D263FF" w:rsidRDefault="00D263FF" w:rsidP="009E4E3C">
      <w:pPr>
        <w:numPr>
          <w:ilvl w:val="0"/>
          <w:numId w:val="58"/>
        </w:numPr>
        <w:tabs>
          <w:tab w:val="left" w:pos="0"/>
        </w:tabs>
        <w:jc w:val="both"/>
        <w:rPr>
          <w:sz w:val="26"/>
          <w:szCs w:val="26"/>
        </w:rPr>
      </w:pPr>
      <w:r>
        <w:rPr>
          <w:sz w:val="26"/>
          <w:szCs w:val="26"/>
        </w:rPr>
        <w:t>При отсутствии замечаний по объектам напряжением 0,4-10 кВ</w:t>
      </w:r>
      <w:r w:rsidRPr="005E6191">
        <w:rPr>
          <w:sz w:val="26"/>
          <w:szCs w:val="26"/>
        </w:rPr>
        <w:t xml:space="preserve"> </w:t>
      </w:r>
      <w:r>
        <w:rPr>
          <w:sz w:val="26"/>
          <w:szCs w:val="26"/>
        </w:rPr>
        <w:t>служба распределительных сетей</w:t>
      </w:r>
      <w:r w:rsidRPr="005E6191">
        <w:rPr>
          <w:sz w:val="26"/>
          <w:szCs w:val="26"/>
        </w:rPr>
        <w:t xml:space="preserve"> ставит отметку о согласовании проекта и передает на подпись заместителю директора – главному инженеру.</w:t>
      </w:r>
    </w:p>
    <w:p w:rsidR="00241F2B" w:rsidRPr="005E6191" w:rsidRDefault="00241F2B" w:rsidP="009E4E3C">
      <w:pPr>
        <w:numPr>
          <w:ilvl w:val="0"/>
          <w:numId w:val="58"/>
        </w:numPr>
        <w:tabs>
          <w:tab w:val="left" w:pos="0"/>
        </w:tabs>
        <w:jc w:val="both"/>
        <w:rPr>
          <w:sz w:val="26"/>
          <w:szCs w:val="26"/>
        </w:rPr>
      </w:pPr>
      <w:r w:rsidRPr="005E6191">
        <w:rPr>
          <w:sz w:val="26"/>
          <w:szCs w:val="26"/>
        </w:rPr>
        <w:t xml:space="preserve">Проекты по объектам 35-220 кВ согласовываются в филиале и </w:t>
      </w:r>
      <w:r w:rsidR="00EB131B" w:rsidRPr="005E6191">
        <w:rPr>
          <w:sz w:val="26"/>
          <w:szCs w:val="26"/>
        </w:rPr>
        <w:t>в</w:t>
      </w:r>
      <w:r w:rsidRPr="005E6191">
        <w:rPr>
          <w:sz w:val="26"/>
          <w:szCs w:val="26"/>
        </w:rPr>
        <w:t xml:space="preserve"> Исполнительно</w:t>
      </w:r>
      <w:r w:rsidR="00EB131B" w:rsidRPr="005E6191">
        <w:rPr>
          <w:sz w:val="26"/>
          <w:szCs w:val="26"/>
        </w:rPr>
        <w:t>м</w:t>
      </w:r>
      <w:r w:rsidRPr="005E6191">
        <w:rPr>
          <w:sz w:val="26"/>
          <w:szCs w:val="26"/>
        </w:rPr>
        <w:t xml:space="preserve"> аппарат</w:t>
      </w:r>
      <w:r w:rsidR="00EB131B" w:rsidRPr="005E6191">
        <w:rPr>
          <w:sz w:val="26"/>
          <w:szCs w:val="26"/>
        </w:rPr>
        <w:t>е</w:t>
      </w:r>
      <w:r w:rsidRPr="005E6191">
        <w:rPr>
          <w:sz w:val="26"/>
          <w:szCs w:val="26"/>
        </w:rPr>
        <w:t>.</w:t>
      </w:r>
    </w:p>
    <w:p w:rsidR="00241F2B" w:rsidRPr="005E6191" w:rsidRDefault="00241F2B" w:rsidP="009E4E3C">
      <w:pPr>
        <w:numPr>
          <w:ilvl w:val="0"/>
          <w:numId w:val="58"/>
        </w:numPr>
        <w:tabs>
          <w:tab w:val="left" w:pos="0"/>
        </w:tabs>
        <w:jc w:val="both"/>
        <w:rPr>
          <w:sz w:val="26"/>
          <w:szCs w:val="26"/>
        </w:rPr>
      </w:pPr>
      <w:r w:rsidRPr="005E6191">
        <w:rPr>
          <w:sz w:val="26"/>
          <w:szCs w:val="26"/>
        </w:rPr>
        <w:t xml:space="preserve">В случае, если исходные документы (ТУ, </w:t>
      </w:r>
      <w:proofErr w:type="gramStart"/>
      <w:r w:rsidRPr="005E6191">
        <w:rPr>
          <w:sz w:val="26"/>
          <w:szCs w:val="26"/>
        </w:rPr>
        <w:t>ТТ</w:t>
      </w:r>
      <w:proofErr w:type="gramEnd"/>
      <w:r w:rsidRPr="005E6191">
        <w:rPr>
          <w:sz w:val="26"/>
          <w:szCs w:val="26"/>
        </w:rPr>
        <w:t>)</w:t>
      </w:r>
      <w:r w:rsidR="00EB131B" w:rsidRPr="005E6191">
        <w:rPr>
          <w:sz w:val="26"/>
          <w:szCs w:val="26"/>
        </w:rPr>
        <w:t xml:space="preserve"> утверждались Первым заместителем генерального директора – Главным инженером, то необходимо согласование служб исполнительного аппарата независимо от класса напряжения.</w:t>
      </w:r>
    </w:p>
    <w:p w:rsidR="009F042A" w:rsidRPr="0094346C" w:rsidRDefault="009F042A" w:rsidP="009E4E3C">
      <w:pPr>
        <w:numPr>
          <w:ilvl w:val="0"/>
          <w:numId w:val="58"/>
        </w:numPr>
        <w:tabs>
          <w:tab w:val="left" w:pos="0"/>
        </w:tabs>
        <w:jc w:val="both"/>
        <w:rPr>
          <w:sz w:val="26"/>
          <w:szCs w:val="26"/>
        </w:rPr>
      </w:pPr>
      <w:r w:rsidRPr="005E6191">
        <w:rPr>
          <w:sz w:val="26"/>
          <w:szCs w:val="26"/>
        </w:rPr>
        <w:t xml:space="preserve">Результат рассмотрения проектной и рабочей документации </w:t>
      </w:r>
      <w:r w:rsidR="00EB131B" w:rsidRPr="005E6191">
        <w:rPr>
          <w:sz w:val="26"/>
          <w:szCs w:val="26"/>
        </w:rPr>
        <w:t xml:space="preserve">в Исполнительном аппарате </w:t>
      </w:r>
      <w:r w:rsidRPr="005E6191">
        <w:rPr>
          <w:sz w:val="26"/>
          <w:szCs w:val="26"/>
        </w:rPr>
        <w:t xml:space="preserve">– письмо </w:t>
      </w:r>
      <w:r w:rsidR="00623329" w:rsidRPr="005E6191">
        <w:rPr>
          <w:sz w:val="26"/>
          <w:szCs w:val="26"/>
        </w:rPr>
        <w:t>ПАО</w:t>
      </w:r>
      <w:r w:rsidRPr="005E6191">
        <w:rPr>
          <w:sz w:val="26"/>
          <w:szCs w:val="26"/>
        </w:rPr>
        <w:t xml:space="preserve"> «МОЭСК» о согласовании ПД и РД с перечнем всех томов представленных на рассмотрение  в </w:t>
      </w:r>
      <w:r w:rsidR="00623329" w:rsidRPr="005E6191">
        <w:rPr>
          <w:sz w:val="26"/>
          <w:szCs w:val="26"/>
        </w:rPr>
        <w:t>ПАО</w:t>
      </w:r>
      <w:r w:rsidRPr="005E6191">
        <w:rPr>
          <w:sz w:val="26"/>
          <w:szCs w:val="26"/>
        </w:rPr>
        <w:t xml:space="preserve"> «МОЭСК»</w:t>
      </w:r>
      <w:r w:rsidR="00EB131B" w:rsidRPr="005E6191">
        <w:rPr>
          <w:sz w:val="26"/>
          <w:szCs w:val="26"/>
        </w:rPr>
        <w:t xml:space="preserve"> и подписью Первого заместителя генерального директора – Главного инженера на значимых листах проекта (главная схема, схема внешнего </w:t>
      </w:r>
      <w:r w:rsidR="00EB131B" w:rsidRPr="0094346C">
        <w:rPr>
          <w:sz w:val="26"/>
          <w:szCs w:val="26"/>
        </w:rPr>
        <w:t>электроснабжения и т.п.)</w:t>
      </w:r>
      <w:r w:rsidRPr="0094346C">
        <w:rPr>
          <w:sz w:val="26"/>
          <w:szCs w:val="26"/>
        </w:rPr>
        <w:t xml:space="preserve">. </w:t>
      </w:r>
    </w:p>
    <w:p w:rsidR="0094346C" w:rsidRPr="0094346C" w:rsidRDefault="0094346C" w:rsidP="009E4E3C">
      <w:pPr>
        <w:pStyle w:val="affb"/>
        <w:numPr>
          <w:ilvl w:val="0"/>
          <w:numId w:val="58"/>
        </w:numPr>
        <w:rPr>
          <w:sz w:val="26"/>
          <w:szCs w:val="26"/>
        </w:rPr>
      </w:pPr>
      <w:r w:rsidRPr="0094346C">
        <w:rPr>
          <w:sz w:val="26"/>
          <w:szCs w:val="26"/>
        </w:rPr>
        <w:t xml:space="preserve">ТЗ на реконструкцию объектов ПАО «МОЭСК», разработанные по заявкам сторонних организаций (разделы 5.1-5.4) рассматриваются как услуга в рамках организации процесса оказания дополнительных услуг в Обществе, </w:t>
      </w:r>
      <w:r w:rsidRPr="0094346C">
        <w:rPr>
          <w:sz w:val="26"/>
          <w:szCs w:val="26"/>
        </w:rPr>
        <w:lastRenderedPageBreak/>
        <w:t>приложение 5.2, пункт</w:t>
      </w:r>
      <w:proofErr w:type="gramStart"/>
      <w:r w:rsidRPr="0094346C">
        <w:rPr>
          <w:sz w:val="26"/>
          <w:szCs w:val="26"/>
        </w:rPr>
        <w:t xml:space="preserve"> Е</w:t>
      </w:r>
      <w:proofErr w:type="gramEnd"/>
      <w:r w:rsidRPr="0094346C">
        <w:rPr>
          <w:sz w:val="26"/>
          <w:szCs w:val="26"/>
        </w:rPr>
        <w:t xml:space="preserve"> «Регламента оказания дополнительных услуг в ПАО «МОЭСК», утвержденным приказом от 13.01.2016 №6.</w:t>
      </w:r>
    </w:p>
    <w:p w:rsidR="0094346C" w:rsidRDefault="0094346C">
      <w:pPr>
        <w:rPr>
          <w:sz w:val="26"/>
          <w:szCs w:val="26"/>
        </w:rPr>
      </w:pPr>
      <w:r>
        <w:rPr>
          <w:sz w:val="26"/>
          <w:szCs w:val="26"/>
        </w:rPr>
        <w:br w:type="page"/>
      </w:r>
    </w:p>
    <w:p w:rsidR="009F042A" w:rsidRPr="005E6191" w:rsidRDefault="009F042A" w:rsidP="008D594E">
      <w:pPr>
        <w:pStyle w:val="a3"/>
        <w:rPr>
          <w:sz w:val="26"/>
          <w:szCs w:val="26"/>
        </w:rPr>
      </w:pPr>
      <w:bookmarkStart w:id="34" w:name="_Toc446063112"/>
      <w:r w:rsidRPr="005E6191">
        <w:rPr>
          <w:sz w:val="26"/>
          <w:szCs w:val="26"/>
        </w:rPr>
        <w:lastRenderedPageBreak/>
        <w:t>Требования к составу проектной документации</w:t>
      </w:r>
      <w:bookmarkEnd w:id="34"/>
    </w:p>
    <w:p w:rsidR="009F042A" w:rsidRPr="005E6191" w:rsidRDefault="009F042A" w:rsidP="009F042A">
      <w:pPr>
        <w:tabs>
          <w:tab w:val="left" w:pos="993"/>
          <w:tab w:val="left" w:pos="1134"/>
        </w:tabs>
        <w:jc w:val="both"/>
        <w:rPr>
          <w:b/>
          <w:i/>
          <w:sz w:val="26"/>
          <w:szCs w:val="26"/>
        </w:rPr>
      </w:pPr>
    </w:p>
    <w:p w:rsidR="009F042A" w:rsidRPr="005E6191" w:rsidRDefault="009F042A" w:rsidP="00EB71DA">
      <w:pPr>
        <w:tabs>
          <w:tab w:val="left" w:pos="0"/>
        </w:tabs>
        <w:jc w:val="both"/>
        <w:rPr>
          <w:sz w:val="26"/>
          <w:szCs w:val="26"/>
        </w:rPr>
      </w:pPr>
      <w:r w:rsidRPr="005E6191">
        <w:rPr>
          <w:sz w:val="26"/>
          <w:szCs w:val="26"/>
        </w:rPr>
        <w:tab/>
        <w:t>Состав и содержание основного комплекта ПД определяется требованиями  исходных документов (</w:t>
      </w:r>
      <w:proofErr w:type="gramStart"/>
      <w:r w:rsidRPr="005E6191">
        <w:rPr>
          <w:sz w:val="26"/>
          <w:szCs w:val="26"/>
        </w:rPr>
        <w:t>ТТ</w:t>
      </w:r>
      <w:proofErr w:type="gramEnd"/>
      <w:r w:rsidRPr="005E6191">
        <w:rPr>
          <w:sz w:val="26"/>
          <w:szCs w:val="26"/>
        </w:rPr>
        <w:t>, ТУ, ТЗ и ЗП) в зависимости от степени детализации решений и в соответствии с:</w:t>
      </w:r>
    </w:p>
    <w:p w:rsidR="009F042A" w:rsidRPr="005E6191" w:rsidRDefault="009F042A" w:rsidP="004A0CE9">
      <w:pPr>
        <w:numPr>
          <w:ilvl w:val="0"/>
          <w:numId w:val="22"/>
        </w:numPr>
        <w:tabs>
          <w:tab w:val="left" w:pos="993"/>
        </w:tabs>
        <w:ind w:left="993" w:hanging="633"/>
        <w:jc w:val="both"/>
        <w:rPr>
          <w:sz w:val="26"/>
          <w:szCs w:val="26"/>
        </w:rPr>
      </w:pPr>
      <w:r w:rsidRPr="005E6191">
        <w:rPr>
          <w:sz w:val="26"/>
          <w:szCs w:val="26"/>
        </w:rPr>
        <w:t xml:space="preserve">ГОСТ </w:t>
      </w:r>
      <w:proofErr w:type="gramStart"/>
      <w:r w:rsidRPr="005E6191">
        <w:rPr>
          <w:sz w:val="26"/>
          <w:szCs w:val="26"/>
        </w:rPr>
        <w:t>Р</w:t>
      </w:r>
      <w:proofErr w:type="gramEnd"/>
      <w:r w:rsidRPr="005E6191">
        <w:rPr>
          <w:sz w:val="26"/>
          <w:szCs w:val="26"/>
        </w:rPr>
        <w:t xml:space="preserve"> 21.1101-2013 «СПДС. Основные требования к проектной и рабочей документации»</w:t>
      </w:r>
      <w:proofErr w:type="gramStart"/>
      <w:r w:rsidRPr="005E6191">
        <w:rPr>
          <w:sz w:val="26"/>
          <w:szCs w:val="26"/>
        </w:rPr>
        <w:t>;Г</w:t>
      </w:r>
      <w:proofErr w:type="gramEnd"/>
      <w:r w:rsidRPr="005E6191">
        <w:rPr>
          <w:sz w:val="26"/>
          <w:szCs w:val="26"/>
        </w:rPr>
        <w:t>радостроительным кодексом РФ (статья 48 части 12 и 13) от 29.12.2004. № 190-ФЗ;</w:t>
      </w:r>
    </w:p>
    <w:p w:rsidR="009F042A" w:rsidRPr="005E6191" w:rsidRDefault="009F042A" w:rsidP="004A0CE9">
      <w:pPr>
        <w:numPr>
          <w:ilvl w:val="0"/>
          <w:numId w:val="22"/>
        </w:numPr>
        <w:tabs>
          <w:tab w:val="left" w:pos="993"/>
        </w:tabs>
        <w:ind w:left="993" w:hanging="633"/>
        <w:jc w:val="both"/>
        <w:rPr>
          <w:sz w:val="26"/>
          <w:szCs w:val="26"/>
        </w:rPr>
      </w:pPr>
      <w:r w:rsidRPr="005E6191">
        <w:rPr>
          <w:sz w:val="26"/>
          <w:szCs w:val="26"/>
        </w:rPr>
        <w:t>Постановлением правительства РФ от 16.02.2008 г. № 87 «О составе разделов проектной документации и требованиях к их содержанию» с дополнениями;</w:t>
      </w:r>
    </w:p>
    <w:p w:rsidR="009F042A" w:rsidRPr="005E6191" w:rsidRDefault="009F042A" w:rsidP="004A0CE9">
      <w:pPr>
        <w:numPr>
          <w:ilvl w:val="0"/>
          <w:numId w:val="22"/>
        </w:numPr>
        <w:tabs>
          <w:tab w:val="left" w:pos="993"/>
        </w:tabs>
        <w:ind w:left="993" w:hanging="633"/>
        <w:jc w:val="both"/>
        <w:rPr>
          <w:sz w:val="26"/>
          <w:szCs w:val="26"/>
        </w:rPr>
      </w:pPr>
      <w:r w:rsidRPr="005E6191">
        <w:rPr>
          <w:sz w:val="26"/>
          <w:szCs w:val="26"/>
        </w:rPr>
        <w:t xml:space="preserve">Постановлением правительства Москвы от 30.07.2002 г. № 586-ПП «Об утверждении Положения о едином порядке </w:t>
      </w:r>
      <w:proofErr w:type="spellStart"/>
      <w:r w:rsidRPr="005E6191">
        <w:rPr>
          <w:sz w:val="26"/>
          <w:szCs w:val="26"/>
        </w:rPr>
        <w:t>предпроектной</w:t>
      </w:r>
      <w:proofErr w:type="spellEnd"/>
      <w:r w:rsidRPr="005E6191">
        <w:rPr>
          <w:sz w:val="26"/>
          <w:szCs w:val="26"/>
        </w:rPr>
        <w:t xml:space="preserve"> и проектной подготовки строительства инженерных коммуникаций, сооружений и объектов дорожно-транспортного обеспечения в г. Москве» с изменениями;</w:t>
      </w:r>
    </w:p>
    <w:p w:rsidR="009F042A" w:rsidRPr="005E6191" w:rsidRDefault="009F042A" w:rsidP="004A0CE9">
      <w:pPr>
        <w:numPr>
          <w:ilvl w:val="0"/>
          <w:numId w:val="22"/>
        </w:numPr>
        <w:tabs>
          <w:tab w:val="left" w:pos="993"/>
        </w:tabs>
        <w:ind w:left="993" w:hanging="633"/>
        <w:jc w:val="both"/>
        <w:rPr>
          <w:sz w:val="26"/>
          <w:szCs w:val="26"/>
        </w:rPr>
      </w:pPr>
      <w:r w:rsidRPr="005E6191">
        <w:rPr>
          <w:sz w:val="26"/>
          <w:szCs w:val="26"/>
        </w:rPr>
        <w:t>Нормами технологического проектирования подстанций переменного тока с высшим напряжением 35-750 кВ (НТС ПС) СТО 56947007-29.240.10.028-2009.</w:t>
      </w:r>
    </w:p>
    <w:p w:rsidR="009F042A" w:rsidRPr="005E6191" w:rsidRDefault="009F042A" w:rsidP="004A0CE9">
      <w:pPr>
        <w:numPr>
          <w:ilvl w:val="0"/>
          <w:numId w:val="22"/>
        </w:numPr>
        <w:tabs>
          <w:tab w:val="left" w:pos="993"/>
        </w:tabs>
        <w:ind w:left="993" w:hanging="633"/>
        <w:jc w:val="both"/>
        <w:rPr>
          <w:sz w:val="26"/>
          <w:szCs w:val="26"/>
        </w:rPr>
      </w:pPr>
      <w:r w:rsidRPr="005E6191">
        <w:rPr>
          <w:sz w:val="26"/>
          <w:szCs w:val="26"/>
        </w:rPr>
        <w:t xml:space="preserve">Национальным стандартом РФ ГОСТ </w:t>
      </w:r>
      <w:proofErr w:type="gramStart"/>
      <w:r w:rsidRPr="005E6191">
        <w:rPr>
          <w:sz w:val="26"/>
          <w:szCs w:val="26"/>
        </w:rPr>
        <w:t>Р</w:t>
      </w:r>
      <w:proofErr w:type="gramEnd"/>
      <w:r w:rsidRPr="005E6191">
        <w:rPr>
          <w:sz w:val="26"/>
          <w:szCs w:val="26"/>
        </w:rPr>
        <w:t xml:space="preserve"> 21.1101-2013 «Система проектной документации для строительства. Основные требования к проектной и рабочей документации», введенным с 01.01.2014 г;</w:t>
      </w:r>
    </w:p>
    <w:p w:rsidR="009F042A" w:rsidRPr="005E6191" w:rsidRDefault="009F042A" w:rsidP="004A0CE9">
      <w:pPr>
        <w:numPr>
          <w:ilvl w:val="0"/>
          <w:numId w:val="22"/>
        </w:numPr>
        <w:tabs>
          <w:tab w:val="left" w:pos="993"/>
        </w:tabs>
        <w:ind w:left="993" w:hanging="633"/>
        <w:jc w:val="both"/>
        <w:rPr>
          <w:sz w:val="26"/>
          <w:szCs w:val="26"/>
        </w:rPr>
      </w:pPr>
      <w:r w:rsidRPr="005E6191">
        <w:rPr>
          <w:sz w:val="26"/>
          <w:szCs w:val="26"/>
        </w:rPr>
        <w:t>РД 50-34.698-90 «Методические указания «Информационная технология. Комплекс стандартов и руководящих документов на автоматизированные системы. Автоматизированные системы. Требования к содержанию документов»;</w:t>
      </w:r>
    </w:p>
    <w:p w:rsidR="009F042A" w:rsidRPr="005E6191" w:rsidRDefault="009F042A" w:rsidP="004A0CE9">
      <w:pPr>
        <w:numPr>
          <w:ilvl w:val="0"/>
          <w:numId w:val="22"/>
        </w:numPr>
        <w:tabs>
          <w:tab w:val="left" w:pos="993"/>
        </w:tabs>
        <w:ind w:left="993" w:hanging="633"/>
        <w:jc w:val="both"/>
        <w:rPr>
          <w:sz w:val="26"/>
          <w:szCs w:val="26"/>
        </w:rPr>
      </w:pPr>
      <w:r w:rsidRPr="005E6191">
        <w:rPr>
          <w:sz w:val="26"/>
          <w:szCs w:val="26"/>
        </w:rPr>
        <w:t xml:space="preserve">Регламентом взаимодействия Филиалов </w:t>
      </w:r>
      <w:r w:rsidR="004620A8">
        <w:rPr>
          <w:sz w:val="26"/>
          <w:szCs w:val="26"/>
        </w:rPr>
        <w:t>П</w:t>
      </w:r>
      <w:r w:rsidRPr="005E6191">
        <w:rPr>
          <w:sz w:val="26"/>
          <w:szCs w:val="26"/>
        </w:rPr>
        <w:t xml:space="preserve">АО «СО ЕЭС» </w:t>
      </w:r>
      <w:r w:rsidR="004620A8">
        <w:rPr>
          <w:sz w:val="26"/>
          <w:szCs w:val="26"/>
        </w:rPr>
        <w:t xml:space="preserve">- </w:t>
      </w:r>
      <w:r w:rsidRPr="005E6191">
        <w:rPr>
          <w:sz w:val="26"/>
          <w:szCs w:val="26"/>
        </w:rPr>
        <w:t xml:space="preserve">ОДУ Центра и Филиалом </w:t>
      </w:r>
      <w:r w:rsidR="004620A8">
        <w:rPr>
          <w:sz w:val="26"/>
          <w:szCs w:val="26"/>
        </w:rPr>
        <w:t>П</w:t>
      </w:r>
      <w:r w:rsidRPr="005E6191">
        <w:rPr>
          <w:sz w:val="26"/>
          <w:szCs w:val="26"/>
        </w:rPr>
        <w:t xml:space="preserve">АО </w:t>
      </w:r>
      <w:r w:rsidR="004620A8">
        <w:rPr>
          <w:sz w:val="26"/>
          <w:szCs w:val="26"/>
        </w:rPr>
        <w:t>«</w:t>
      </w:r>
      <w:r w:rsidRPr="005E6191">
        <w:rPr>
          <w:sz w:val="26"/>
          <w:szCs w:val="26"/>
        </w:rPr>
        <w:t>СО ЕЭС</w:t>
      </w:r>
      <w:r w:rsidR="004620A8">
        <w:rPr>
          <w:sz w:val="26"/>
          <w:szCs w:val="26"/>
        </w:rPr>
        <w:t>» -</w:t>
      </w:r>
      <w:r w:rsidRPr="005E6191">
        <w:rPr>
          <w:sz w:val="26"/>
          <w:szCs w:val="26"/>
        </w:rPr>
        <w:t xml:space="preserve"> Московское РДУ и </w:t>
      </w:r>
      <w:r w:rsidR="00623329" w:rsidRPr="005E6191">
        <w:rPr>
          <w:sz w:val="26"/>
          <w:szCs w:val="26"/>
        </w:rPr>
        <w:t>ПАО</w:t>
      </w:r>
      <w:r w:rsidRPr="005E6191">
        <w:rPr>
          <w:sz w:val="26"/>
          <w:szCs w:val="26"/>
        </w:rPr>
        <w:t xml:space="preserve"> «МОЭСК» при строительстве, реконструкции, техническом перевооружении объектов электросетевого хозяйства», утвержденным приказом </w:t>
      </w:r>
      <w:r w:rsidR="00623329" w:rsidRPr="005E6191">
        <w:rPr>
          <w:sz w:val="26"/>
          <w:szCs w:val="26"/>
        </w:rPr>
        <w:t>ПАО</w:t>
      </w:r>
      <w:r w:rsidRPr="005E6191">
        <w:rPr>
          <w:sz w:val="26"/>
          <w:szCs w:val="26"/>
        </w:rPr>
        <w:t xml:space="preserve"> «МОЭСК» от 21.11.2012 №948.</w:t>
      </w:r>
    </w:p>
    <w:p w:rsidR="009F042A" w:rsidRPr="005E6191" w:rsidRDefault="009F042A" w:rsidP="004A0CE9">
      <w:pPr>
        <w:numPr>
          <w:ilvl w:val="0"/>
          <w:numId w:val="22"/>
        </w:numPr>
        <w:tabs>
          <w:tab w:val="left" w:pos="993"/>
        </w:tabs>
        <w:ind w:left="993" w:hanging="633"/>
        <w:jc w:val="both"/>
        <w:rPr>
          <w:sz w:val="26"/>
          <w:szCs w:val="26"/>
        </w:rPr>
      </w:pPr>
      <w:r w:rsidRPr="005E6191">
        <w:rPr>
          <w:sz w:val="26"/>
          <w:szCs w:val="26"/>
        </w:rPr>
        <w:t xml:space="preserve">«Регламентом взаимодействия Филиала </w:t>
      </w:r>
      <w:r w:rsidR="004620A8">
        <w:rPr>
          <w:sz w:val="26"/>
          <w:szCs w:val="26"/>
        </w:rPr>
        <w:t>П</w:t>
      </w:r>
      <w:r w:rsidRPr="005E6191">
        <w:rPr>
          <w:sz w:val="26"/>
          <w:szCs w:val="26"/>
        </w:rPr>
        <w:t xml:space="preserve">АО «СО ЕЭС» </w:t>
      </w:r>
      <w:r w:rsidR="004620A8">
        <w:rPr>
          <w:sz w:val="26"/>
          <w:szCs w:val="26"/>
        </w:rPr>
        <w:t xml:space="preserve">- </w:t>
      </w:r>
      <w:r w:rsidRPr="005E6191">
        <w:rPr>
          <w:sz w:val="26"/>
          <w:szCs w:val="26"/>
        </w:rPr>
        <w:t xml:space="preserve">Московское РДУ и </w:t>
      </w:r>
      <w:r w:rsidR="00623329" w:rsidRPr="005E6191">
        <w:rPr>
          <w:sz w:val="26"/>
          <w:szCs w:val="26"/>
        </w:rPr>
        <w:t>ПАО «МОЭСК»</w:t>
      </w:r>
      <w:r w:rsidRPr="005E6191">
        <w:rPr>
          <w:sz w:val="26"/>
          <w:szCs w:val="26"/>
        </w:rPr>
        <w:t xml:space="preserve"> при замене силовых трансформаторов 35 и 110 кВ на ПС </w:t>
      </w:r>
      <w:r w:rsidR="00623329" w:rsidRPr="005E6191">
        <w:rPr>
          <w:sz w:val="26"/>
          <w:szCs w:val="26"/>
        </w:rPr>
        <w:t>ПАО «МОЭСК»</w:t>
      </w:r>
      <w:r w:rsidRPr="005E6191">
        <w:rPr>
          <w:sz w:val="26"/>
          <w:szCs w:val="26"/>
        </w:rPr>
        <w:t xml:space="preserve"> от 02.04.13г., утвержденным Генеральным директором </w:t>
      </w:r>
      <w:r w:rsidR="00623329" w:rsidRPr="005E6191">
        <w:rPr>
          <w:sz w:val="26"/>
          <w:szCs w:val="26"/>
        </w:rPr>
        <w:t>ПАО «МОЭСК»</w:t>
      </w:r>
      <w:r w:rsidRPr="005E6191">
        <w:rPr>
          <w:sz w:val="26"/>
          <w:szCs w:val="26"/>
        </w:rPr>
        <w:t>;</w:t>
      </w:r>
    </w:p>
    <w:p w:rsidR="009F042A" w:rsidRPr="005E6191" w:rsidRDefault="009F042A" w:rsidP="004A0CE9">
      <w:pPr>
        <w:numPr>
          <w:ilvl w:val="0"/>
          <w:numId w:val="22"/>
        </w:numPr>
        <w:tabs>
          <w:tab w:val="left" w:pos="993"/>
        </w:tabs>
        <w:ind w:left="993" w:hanging="633"/>
        <w:jc w:val="both"/>
        <w:rPr>
          <w:sz w:val="26"/>
          <w:szCs w:val="26"/>
        </w:rPr>
      </w:pPr>
      <w:r w:rsidRPr="005E6191">
        <w:rPr>
          <w:sz w:val="26"/>
          <w:szCs w:val="26"/>
        </w:rPr>
        <w:t xml:space="preserve">Распоряжением </w:t>
      </w:r>
      <w:r w:rsidR="00623329" w:rsidRPr="005E6191">
        <w:rPr>
          <w:sz w:val="26"/>
          <w:szCs w:val="26"/>
        </w:rPr>
        <w:t>ПАО «МОЭСК»</w:t>
      </w:r>
      <w:r w:rsidRPr="005E6191">
        <w:rPr>
          <w:sz w:val="26"/>
          <w:szCs w:val="26"/>
        </w:rPr>
        <w:t xml:space="preserve"> № 203р от 20.03.2014 года «Об утверждении </w:t>
      </w:r>
      <w:proofErr w:type="gramStart"/>
      <w:r w:rsidRPr="005E6191">
        <w:rPr>
          <w:sz w:val="26"/>
          <w:szCs w:val="26"/>
        </w:rPr>
        <w:t>альбома типовых функциональных схем взаимодействия устройств релейной защиты</w:t>
      </w:r>
      <w:proofErr w:type="gramEnd"/>
      <w:r w:rsidRPr="005E6191">
        <w:rPr>
          <w:sz w:val="26"/>
          <w:szCs w:val="26"/>
        </w:rPr>
        <w:t xml:space="preserve"> и автоматики»;</w:t>
      </w:r>
    </w:p>
    <w:p w:rsidR="009F042A" w:rsidRPr="005E6191" w:rsidRDefault="009F042A" w:rsidP="004A0CE9">
      <w:pPr>
        <w:numPr>
          <w:ilvl w:val="0"/>
          <w:numId w:val="22"/>
        </w:numPr>
        <w:tabs>
          <w:tab w:val="left" w:pos="993"/>
        </w:tabs>
        <w:ind w:left="993" w:hanging="633"/>
        <w:jc w:val="both"/>
        <w:rPr>
          <w:sz w:val="26"/>
          <w:szCs w:val="26"/>
        </w:rPr>
      </w:pPr>
      <w:r w:rsidRPr="005E6191">
        <w:rPr>
          <w:sz w:val="26"/>
          <w:szCs w:val="26"/>
        </w:rPr>
        <w:t xml:space="preserve">Распоряжением </w:t>
      </w:r>
      <w:r w:rsidR="00623329" w:rsidRPr="005E6191">
        <w:rPr>
          <w:sz w:val="26"/>
          <w:szCs w:val="26"/>
        </w:rPr>
        <w:t>ПАО «МОЭСК»</w:t>
      </w:r>
      <w:r w:rsidRPr="005E6191">
        <w:rPr>
          <w:sz w:val="26"/>
          <w:szCs w:val="26"/>
        </w:rPr>
        <w:t xml:space="preserve"> № 385р от 09.06.2014 года «Об утверждении требований к оформлению схем размещения защит».</w:t>
      </w:r>
    </w:p>
    <w:p w:rsidR="009F042A" w:rsidRPr="005E6191" w:rsidRDefault="009F042A" w:rsidP="004A0CE9">
      <w:pPr>
        <w:numPr>
          <w:ilvl w:val="0"/>
          <w:numId w:val="22"/>
        </w:numPr>
        <w:tabs>
          <w:tab w:val="left" w:pos="993"/>
        </w:tabs>
        <w:ind w:left="993" w:hanging="633"/>
        <w:jc w:val="both"/>
        <w:rPr>
          <w:sz w:val="26"/>
          <w:szCs w:val="26"/>
        </w:rPr>
      </w:pPr>
      <w:r w:rsidRPr="005E6191">
        <w:rPr>
          <w:sz w:val="26"/>
          <w:szCs w:val="26"/>
        </w:rPr>
        <w:t>другими нормативными документами, действующими на момент разработки проектной документации.</w:t>
      </w:r>
    </w:p>
    <w:p w:rsidR="009F042A" w:rsidRPr="005E6191" w:rsidRDefault="00EB71DA" w:rsidP="00EB71DA">
      <w:pPr>
        <w:tabs>
          <w:tab w:val="left" w:pos="-142"/>
        </w:tabs>
        <w:jc w:val="both"/>
        <w:rPr>
          <w:sz w:val="26"/>
          <w:szCs w:val="26"/>
        </w:rPr>
      </w:pPr>
      <w:r w:rsidRPr="005E6191">
        <w:rPr>
          <w:sz w:val="26"/>
          <w:szCs w:val="26"/>
        </w:rPr>
        <w:tab/>
      </w:r>
      <w:r w:rsidR="009F042A" w:rsidRPr="005E6191">
        <w:rPr>
          <w:sz w:val="26"/>
          <w:szCs w:val="26"/>
        </w:rPr>
        <w:t>При рассмотрении проектной документации подразделения Филиала проверяют:</w:t>
      </w:r>
    </w:p>
    <w:p w:rsidR="009F042A" w:rsidRPr="005E6191" w:rsidRDefault="009F042A" w:rsidP="004A0CE9">
      <w:pPr>
        <w:numPr>
          <w:ilvl w:val="0"/>
          <w:numId w:val="23"/>
        </w:numPr>
        <w:tabs>
          <w:tab w:val="left" w:pos="993"/>
        </w:tabs>
        <w:ind w:left="993" w:hanging="633"/>
        <w:jc w:val="both"/>
        <w:rPr>
          <w:sz w:val="26"/>
          <w:szCs w:val="26"/>
        </w:rPr>
      </w:pPr>
      <w:r w:rsidRPr="005E6191">
        <w:rPr>
          <w:sz w:val="26"/>
          <w:szCs w:val="26"/>
        </w:rPr>
        <w:lastRenderedPageBreak/>
        <w:t>соответствие принятых проектных решений требованиям  технических требований, техническим условиям, технологического задания и  задания на проектирование;</w:t>
      </w:r>
    </w:p>
    <w:p w:rsidR="009F042A" w:rsidRPr="005E6191" w:rsidRDefault="009F042A" w:rsidP="004A0CE9">
      <w:pPr>
        <w:numPr>
          <w:ilvl w:val="0"/>
          <w:numId w:val="23"/>
        </w:numPr>
        <w:tabs>
          <w:tab w:val="left" w:pos="993"/>
        </w:tabs>
        <w:ind w:left="993" w:hanging="633"/>
        <w:jc w:val="both"/>
        <w:rPr>
          <w:sz w:val="26"/>
          <w:szCs w:val="26"/>
        </w:rPr>
      </w:pPr>
      <w:r w:rsidRPr="005E6191">
        <w:rPr>
          <w:sz w:val="26"/>
          <w:szCs w:val="26"/>
        </w:rPr>
        <w:t xml:space="preserve">соответствие принятых проектных решений требованиям технической политике </w:t>
      </w:r>
      <w:r w:rsidR="00623329" w:rsidRPr="005E6191">
        <w:rPr>
          <w:sz w:val="26"/>
          <w:szCs w:val="26"/>
        </w:rPr>
        <w:t>ПАО «МОЭСК»</w:t>
      </w:r>
      <w:r w:rsidRPr="005E6191">
        <w:rPr>
          <w:sz w:val="26"/>
          <w:szCs w:val="26"/>
        </w:rPr>
        <w:t>;</w:t>
      </w:r>
    </w:p>
    <w:p w:rsidR="009F042A" w:rsidRPr="005E6191" w:rsidRDefault="009F042A" w:rsidP="004A0CE9">
      <w:pPr>
        <w:numPr>
          <w:ilvl w:val="0"/>
          <w:numId w:val="23"/>
        </w:numPr>
        <w:tabs>
          <w:tab w:val="left" w:pos="993"/>
        </w:tabs>
        <w:ind w:left="993" w:hanging="633"/>
        <w:jc w:val="both"/>
        <w:rPr>
          <w:sz w:val="26"/>
          <w:szCs w:val="26"/>
        </w:rPr>
      </w:pPr>
      <w:r w:rsidRPr="005E6191">
        <w:rPr>
          <w:sz w:val="26"/>
          <w:szCs w:val="26"/>
        </w:rPr>
        <w:t>достаточность и эффективность технических решений при разработке размещения площадного объекта или трассы прохождения линейного объекта, принципиальных электрических схем, выборе основных параметров электрооборудования, вариантов конструктивного и компоновочного исполнения составляющих объекта (ПС) и ЛЭП с учетом имеющихся типовых решений и регламентирующих нормативно-технических документов;</w:t>
      </w:r>
    </w:p>
    <w:p w:rsidR="009F042A" w:rsidRPr="005E6191" w:rsidRDefault="009F042A" w:rsidP="004A0CE9">
      <w:pPr>
        <w:numPr>
          <w:ilvl w:val="0"/>
          <w:numId w:val="23"/>
        </w:numPr>
        <w:tabs>
          <w:tab w:val="left" w:pos="993"/>
        </w:tabs>
        <w:ind w:left="993" w:hanging="633"/>
        <w:jc w:val="both"/>
        <w:rPr>
          <w:sz w:val="26"/>
          <w:szCs w:val="26"/>
        </w:rPr>
      </w:pPr>
      <w:r w:rsidRPr="005E6191">
        <w:rPr>
          <w:sz w:val="26"/>
          <w:szCs w:val="26"/>
        </w:rPr>
        <w:t>достаточность и эффективность технических решений и мероприятий по охране окружающей природной среды, предупреждению аварийных ситуаций и ликвидации их последствий;</w:t>
      </w:r>
    </w:p>
    <w:p w:rsidR="009F042A" w:rsidRPr="005E6191" w:rsidRDefault="009F042A" w:rsidP="004A0CE9">
      <w:pPr>
        <w:numPr>
          <w:ilvl w:val="0"/>
          <w:numId w:val="23"/>
        </w:numPr>
        <w:tabs>
          <w:tab w:val="left" w:pos="993"/>
        </w:tabs>
        <w:ind w:left="993" w:hanging="633"/>
        <w:jc w:val="both"/>
        <w:rPr>
          <w:sz w:val="26"/>
          <w:szCs w:val="26"/>
        </w:rPr>
      </w:pPr>
      <w:r w:rsidRPr="005E6191">
        <w:rPr>
          <w:sz w:val="26"/>
          <w:szCs w:val="26"/>
        </w:rPr>
        <w:t>обеспечение безопасности эксплуатации объекта, соблюдение норм и правил пожарной безопасности;</w:t>
      </w:r>
    </w:p>
    <w:p w:rsidR="009F042A" w:rsidRPr="005E6191" w:rsidRDefault="009F042A" w:rsidP="004A0CE9">
      <w:pPr>
        <w:numPr>
          <w:ilvl w:val="0"/>
          <w:numId w:val="23"/>
        </w:numPr>
        <w:tabs>
          <w:tab w:val="left" w:pos="993"/>
        </w:tabs>
        <w:ind w:left="993" w:hanging="633"/>
        <w:jc w:val="both"/>
        <w:rPr>
          <w:sz w:val="26"/>
          <w:szCs w:val="26"/>
        </w:rPr>
      </w:pPr>
      <w:r w:rsidRPr="005E6191">
        <w:rPr>
          <w:sz w:val="26"/>
          <w:szCs w:val="26"/>
        </w:rPr>
        <w:t>соблюдение норм и правил по охране труда, технике безопасности и санитарным требованиям;</w:t>
      </w:r>
    </w:p>
    <w:p w:rsidR="009F042A" w:rsidRPr="005E6191" w:rsidRDefault="009F042A" w:rsidP="004A0CE9">
      <w:pPr>
        <w:numPr>
          <w:ilvl w:val="0"/>
          <w:numId w:val="23"/>
        </w:numPr>
        <w:tabs>
          <w:tab w:val="left" w:pos="993"/>
        </w:tabs>
        <w:ind w:left="993" w:hanging="633"/>
        <w:jc w:val="both"/>
        <w:rPr>
          <w:sz w:val="26"/>
          <w:szCs w:val="26"/>
        </w:rPr>
      </w:pPr>
      <w:r w:rsidRPr="005E6191">
        <w:rPr>
          <w:sz w:val="26"/>
          <w:szCs w:val="26"/>
        </w:rPr>
        <w:t>соблюдение норм и правил по безопасности и ГО ЧС.</w:t>
      </w:r>
    </w:p>
    <w:p w:rsidR="009F042A" w:rsidRPr="005E6191" w:rsidRDefault="009F042A" w:rsidP="009F042A">
      <w:pPr>
        <w:tabs>
          <w:tab w:val="left" w:pos="993"/>
        </w:tabs>
        <w:ind w:left="993"/>
        <w:jc w:val="both"/>
        <w:rPr>
          <w:sz w:val="26"/>
          <w:szCs w:val="26"/>
        </w:rPr>
      </w:pPr>
    </w:p>
    <w:p w:rsidR="009F042A" w:rsidRPr="005E6191" w:rsidRDefault="009F042A" w:rsidP="008D594E">
      <w:pPr>
        <w:pStyle w:val="a3"/>
        <w:rPr>
          <w:sz w:val="26"/>
          <w:szCs w:val="26"/>
        </w:rPr>
      </w:pPr>
      <w:bookmarkStart w:id="35" w:name="_Toc446063113"/>
      <w:r w:rsidRPr="005E6191">
        <w:rPr>
          <w:sz w:val="26"/>
          <w:szCs w:val="26"/>
        </w:rPr>
        <w:t>Порядок рассмотрения и согласования ПД</w:t>
      </w:r>
      <w:bookmarkEnd w:id="35"/>
      <w:r w:rsidR="00855290">
        <w:rPr>
          <w:sz w:val="26"/>
          <w:szCs w:val="26"/>
        </w:rPr>
        <w:t xml:space="preserve"> по электросетевым объектам напряжением 35-220 кв</w:t>
      </w:r>
    </w:p>
    <w:p w:rsidR="009F042A" w:rsidRPr="005E6191" w:rsidRDefault="009F042A" w:rsidP="009F042A">
      <w:pPr>
        <w:tabs>
          <w:tab w:val="left" w:pos="993"/>
          <w:tab w:val="left" w:pos="1134"/>
        </w:tabs>
        <w:jc w:val="both"/>
        <w:rPr>
          <w:b/>
          <w:i/>
          <w:sz w:val="26"/>
          <w:szCs w:val="26"/>
        </w:rPr>
      </w:pPr>
    </w:p>
    <w:p w:rsidR="00CB469C" w:rsidRPr="005E6191" w:rsidRDefault="00823C1E" w:rsidP="009E4E3C">
      <w:pPr>
        <w:numPr>
          <w:ilvl w:val="0"/>
          <w:numId w:val="45"/>
        </w:numPr>
        <w:tabs>
          <w:tab w:val="left" w:pos="709"/>
          <w:tab w:val="left" w:pos="1134"/>
        </w:tabs>
        <w:ind w:hanging="702"/>
        <w:jc w:val="both"/>
        <w:rPr>
          <w:i/>
          <w:sz w:val="26"/>
          <w:szCs w:val="26"/>
        </w:rPr>
      </w:pPr>
      <w:r w:rsidRPr="001F16F7">
        <w:rPr>
          <w:sz w:val="26"/>
          <w:szCs w:val="26"/>
        </w:rPr>
        <w:t xml:space="preserve">После поступления документации </w:t>
      </w:r>
      <w:proofErr w:type="gramStart"/>
      <w:r w:rsidRPr="001F16F7">
        <w:rPr>
          <w:sz w:val="26"/>
          <w:szCs w:val="26"/>
        </w:rPr>
        <w:t>из</w:t>
      </w:r>
      <w:proofErr w:type="gramEnd"/>
      <w:r w:rsidRPr="001F16F7">
        <w:rPr>
          <w:sz w:val="26"/>
          <w:szCs w:val="26"/>
        </w:rPr>
        <w:t xml:space="preserve"> ЦОК </w:t>
      </w:r>
      <w:proofErr w:type="gramStart"/>
      <w:r w:rsidR="001F16F7">
        <w:rPr>
          <w:sz w:val="26"/>
          <w:szCs w:val="26"/>
        </w:rPr>
        <w:t>Блок</w:t>
      </w:r>
      <w:proofErr w:type="gramEnd"/>
      <w:r w:rsidR="001F16F7">
        <w:rPr>
          <w:sz w:val="26"/>
          <w:szCs w:val="26"/>
        </w:rPr>
        <w:t xml:space="preserve"> Заместителя главного инженера по </w:t>
      </w:r>
      <w:proofErr w:type="spellStart"/>
      <w:r w:rsidR="001F16F7">
        <w:rPr>
          <w:sz w:val="26"/>
          <w:szCs w:val="26"/>
        </w:rPr>
        <w:t>ИиПД</w:t>
      </w:r>
      <w:proofErr w:type="spellEnd"/>
      <w:r w:rsidR="009F042A" w:rsidRPr="005E6191">
        <w:rPr>
          <w:sz w:val="26"/>
          <w:szCs w:val="26"/>
        </w:rPr>
        <w:t xml:space="preserve">, направляет </w:t>
      </w:r>
      <w:r w:rsidR="00CB469C" w:rsidRPr="005E6191">
        <w:rPr>
          <w:sz w:val="26"/>
          <w:szCs w:val="26"/>
        </w:rPr>
        <w:t>предоставленные разделы стадии «ПД»</w:t>
      </w:r>
      <w:r w:rsidR="009F042A" w:rsidRPr="005E6191">
        <w:rPr>
          <w:sz w:val="26"/>
          <w:szCs w:val="26"/>
        </w:rPr>
        <w:t xml:space="preserve"> в электронном виде на параллельное рассмотрен</w:t>
      </w:r>
      <w:r w:rsidR="00CB469C" w:rsidRPr="005E6191">
        <w:rPr>
          <w:sz w:val="26"/>
          <w:szCs w:val="26"/>
        </w:rPr>
        <w:t xml:space="preserve">ие в технические службы </w:t>
      </w:r>
      <w:r w:rsidR="009F042A" w:rsidRPr="005E6191">
        <w:rPr>
          <w:sz w:val="26"/>
          <w:szCs w:val="26"/>
        </w:rPr>
        <w:t>филиал</w:t>
      </w:r>
      <w:r w:rsidR="00CB469C" w:rsidRPr="005E6191">
        <w:rPr>
          <w:sz w:val="26"/>
          <w:szCs w:val="26"/>
        </w:rPr>
        <w:t>а</w:t>
      </w:r>
      <w:r w:rsidR="009F042A" w:rsidRPr="005E6191">
        <w:rPr>
          <w:sz w:val="26"/>
          <w:szCs w:val="26"/>
        </w:rPr>
        <w:t xml:space="preserve">  - на имя главного инженера с сопроводительным письмом о рассмотрении ПД.</w:t>
      </w:r>
    </w:p>
    <w:p w:rsidR="00823C1E" w:rsidRPr="00823C1E" w:rsidRDefault="00823C1E" w:rsidP="009E4E3C">
      <w:pPr>
        <w:numPr>
          <w:ilvl w:val="0"/>
          <w:numId w:val="45"/>
        </w:numPr>
        <w:tabs>
          <w:tab w:val="left" w:pos="993"/>
          <w:tab w:val="left" w:pos="1134"/>
        </w:tabs>
        <w:ind w:hanging="702"/>
        <w:jc w:val="both"/>
        <w:rPr>
          <w:i/>
          <w:sz w:val="26"/>
          <w:szCs w:val="26"/>
        </w:rPr>
      </w:pPr>
      <w:r>
        <w:rPr>
          <w:sz w:val="26"/>
          <w:szCs w:val="26"/>
        </w:rPr>
        <w:t>Филиал должен проверить на наличие оплаты</w:t>
      </w:r>
      <w:r w:rsidR="00C70495">
        <w:rPr>
          <w:sz w:val="26"/>
          <w:szCs w:val="26"/>
        </w:rPr>
        <w:t xml:space="preserve"> сторонним заказчиком, как </w:t>
      </w:r>
      <w:proofErr w:type="spellStart"/>
      <w:r w:rsidR="00C70495">
        <w:rPr>
          <w:sz w:val="26"/>
          <w:szCs w:val="26"/>
        </w:rPr>
        <w:t>допуслуги</w:t>
      </w:r>
      <w:proofErr w:type="spellEnd"/>
      <w:r w:rsidR="00C70495">
        <w:rPr>
          <w:sz w:val="26"/>
          <w:szCs w:val="26"/>
        </w:rPr>
        <w:t>.</w:t>
      </w:r>
    </w:p>
    <w:p w:rsidR="005F6ABE" w:rsidRPr="005E6191" w:rsidRDefault="005F6ABE" w:rsidP="009E4E3C">
      <w:pPr>
        <w:numPr>
          <w:ilvl w:val="0"/>
          <w:numId w:val="45"/>
        </w:numPr>
        <w:tabs>
          <w:tab w:val="left" w:pos="993"/>
          <w:tab w:val="left" w:pos="1134"/>
        </w:tabs>
        <w:ind w:hanging="702"/>
        <w:jc w:val="both"/>
        <w:rPr>
          <w:i/>
          <w:sz w:val="26"/>
          <w:szCs w:val="26"/>
        </w:rPr>
      </w:pPr>
      <w:r w:rsidRPr="005E6191">
        <w:rPr>
          <w:sz w:val="26"/>
          <w:szCs w:val="26"/>
        </w:rPr>
        <w:t>В случае необходимости филиал может запросить разделы стадии «ПД» на бумажном носителе.</w:t>
      </w:r>
    </w:p>
    <w:p w:rsidR="00CB469C" w:rsidRPr="005E6191" w:rsidRDefault="009F042A" w:rsidP="009E4E3C">
      <w:pPr>
        <w:numPr>
          <w:ilvl w:val="0"/>
          <w:numId w:val="45"/>
        </w:numPr>
        <w:tabs>
          <w:tab w:val="left" w:pos="993"/>
          <w:tab w:val="left" w:pos="1134"/>
        </w:tabs>
        <w:ind w:hanging="702"/>
        <w:jc w:val="both"/>
        <w:rPr>
          <w:i/>
          <w:sz w:val="26"/>
          <w:szCs w:val="26"/>
        </w:rPr>
      </w:pPr>
      <w:proofErr w:type="gramStart"/>
      <w:r w:rsidRPr="005E6191">
        <w:rPr>
          <w:sz w:val="26"/>
          <w:szCs w:val="26"/>
        </w:rPr>
        <w:t>Главный инженер фили</w:t>
      </w:r>
      <w:r w:rsidR="00CB469C" w:rsidRPr="005E6191">
        <w:rPr>
          <w:sz w:val="26"/>
          <w:szCs w:val="26"/>
        </w:rPr>
        <w:t>ала дает указание начальнику ПТС</w:t>
      </w:r>
      <w:r w:rsidRPr="005E6191">
        <w:rPr>
          <w:sz w:val="26"/>
          <w:szCs w:val="26"/>
        </w:rPr>
        <w:t xml:space="preserve"> о рассмотрении представленной ПД;</w:t>
      </w:r>
      <w:proofErr w:type="gramEnd"/>
    </w:p>
    <w:p w:rsidR="00EB71DA" w:rsidRPr="00581428" w:rsidRDefault="009F042A" w:rsidP="004A0CE9">
      <w:pPr>
        <w:numPr>
          <w:ilvl w:val="0"/>
          <w:numId w:val="23"/>
        </w:numPr>
        <w:tabs>
          <w:tab w:val="left" w:pos="993"/>
        </w:tabs>
        <w:ind w:left="993" w:hanging="633"/>
        <w:jc w:val="both"/>
        <w:rPr>
          <w:sz w:val="26"/>
          <w:szCs w:val="26"/>
        </w:rPr>
      </w:pPr>
      <w:r w:rsidRPr="00581428">
        <w:rPr>
          <w:sz w:val="26"/>
          <w:szCs w:val="26"/>
        </w:rPr>
        <w:t>Начальник ПТ</w:t>
      </w:r>
      <w:r w:rsidR="00CB469C" w:rsidRPr="00581428">
        <w:rPr>
          <w:sz w:val="26"/>
          <w:szCs w:val="26"/>
        </w:rPr>
        <w:t>С</w:t>
      </w:r>
      <w:r w:rsidRPr="00581428">
        <w:rPr>
          <w:sz w:val="26"/>
          <w:szCs w:val="26"/>
        </w:rPr>
        <w:t xml:space="preserve"> направляет в течение одного  дня служебной запиской в электронном виде предоставленные разделы стадии «ПД» на параллельное рассмотрение в технические службы филиала</w:t>
      </w:r>
      <w:r w:rsidR="00920B97" w:rsidRPr="00581428">
        <w:rPr>
          <w:sz w:val="26"/>
          <w:szCs w:val="26"/>
        </w:rPr>
        <w:t xml:space="preserve"> и, при новом строительстве или комплексной реконструкции площадных объектов в отдел режимного обеспечения</w:t>
      </w:r>
      <w:r w:rsidRPr="00581428">
        <w:rPr>
          <w:sz w:val="26"/>
          <w:szCs w:val="26"/>
        </w:rPr>
        <w:t xml:space="preserve"> с соответствующими сопроводительными письмами.</w:t>
      </w:r>
    </w:p>
    <w:p w:rsidR="00EB71DA" w:rsidRPr="00581428" w:rsidRDefault="009F042A" w:rsidP="004A0CE9">
      <w:pPr>
        <w:numPr>
          <w:ilvl w:val="0"/>
          <w:numId w:val="23"/>
        </w:numPr>
        <w:tabs>
          <w:tab w:val="left" w:pos="993"/>
        </w:tabs>
        <w:ind w:left="993" w:hanging="633"/>
        <w:jc w:val="both"/>
        <w:rPr>
          <w:sz w:val="26"/>
          <w:szCs w:val="26"/>
        </w:rPr>
      </w:pPr>
      <w:r w:rsidRPr="00581428">
        <w:rPr>
          <w:sz w:val="26"/>
          <w:szCs w:val="26"/>
        </w:rPr>
        <w:t>По результатам рассмотрения технические подразделения</w:t>
      </w:r>
      <w:r w:rsidR="00920B97" w:rsidRPr="00581428">
        <w:rPr>
          <w:sz w:val="26"/>
          <w:szCs w:val="26"/>
        </w:rPr>
        <w:t>, отдел режимного обеспечения</w:t>
      </w:r>
      <w:r w:rsidRPr="00581428">
        <w:rPr>
          <w:sz w:val="26"/>
          <w:szCs w:val="26"/>
        </w:rPr>
        <w:t xml:space="preserve"> филиала направляют </w:t>
      </w:r>
      <w:r w:rsidR="00EB71DA" w:rsidRPr="00581428">
        <w:rPr>
          <w:sz w:val="26"/>
          <w:szCs w:val="26"/>
        </w:rPr>
        <w:t xml:space="preserve">в ПТС </w:t>
      </w:r>
      <w:r w:rsidRPr="00581428">
        <w:rPr>
          <w:sz w:val="26"/>
          <w:szCs w:val="26"/>
        </w:rPr>
        <w:t>служебную записку с замечаниями по предоставленной документации ил</w:t>
      </w:r>
      <w:proofErr w:type="gramStart"/>
      <w:r w:rsidRPr="00581428">
        <w:rPr>
          <w:sz w:val="26"/>
          <w:szCs w:val="26"/>
        </w:rPr>
        <w:t>и о ее</w:t>
      </w:r>
      <w:proofErr w:type="gramEnd"/>
      <w:r w:rsidRPr="00581428">
        <w:rPr>
          <w:sz w:val="26"/>
          <w:szCs w:val="26"/>
        </w:rPr>
        <w:t xml:space="preserve"> согласовании.</w:t>
      </w:r>
    </w:p>
    <w:p w:rsidR="009F042A" w:rsidRPr="00581428" w:rsidRDefault="009F042A" w:rsidP="004A0CE9">
      <w:pPr>
        <w:numPr>
          <w:ilvl w:val="0"/>
          <w:numId w:val="23"/>
        </w:numPr>
        <w:tabs>
          <w:tab w:val="left" w:pos="993"/>
        </w:tabs>
        <w:ind w:left="993" w:hanging="633"/>
        <w:jc w:val="both"/>
        <w:rPr>
          <w:sz w:val="26"/>
          <w:szCs w:val="26"/>
        </w:rPr>
      </w:pPr>
      <w:r w:rsidRPr="00581428">
        <w:rPr>
          <w:sz w:val="26"/>
          <w:szCs w:val="26"/>
        </w:rPr>
        <w:lastRenderedPageBreak/>
        <w:t>ПТ</w:t>
      </w:r>
      <w:r w:rsidR="00EB71DA" w:rsidRPr="00581428">
        <w:rPr>
          <w:sz w:val="26"/>
          <w:szCs w:val="26"/>
        </w:rPr>
        <w:t>С</w:t>
      </w:r>
      <w:r w:rsidRPr="00581428">
        <w:rPr>
          <w:sz w:val="26"/>
          <w:szCs w:val="26"/>
        </w:rPr>
        <w:t xml:space="preserve"> в течение 2 рабочих дней формирует сводную служебную записку с перечнем замечаний всех технических служб</w:t>
      </w:r>
      <w:r w:rsidR="0040506E" w:rsidRPr="00581428">
        <w:rPr>
          <w:sz w:val="26"/>
          <w:szCs w:val="26"/>
        </w:rPr>
        <w:t>, отдела режимного обеспечения</w:t>
      </w:r>
      <w:r w:rsidRPr="00581428">
        <w:rPr>
          <w:sz w:val="26"/>
          <w:szCs w:val="26"/>
        </w:rPr>
        <w:t xml:space="preserve"> филиала или о согласовании предоставленной на рассмотрение документации и направляет ее в системе АСУД в адрес  </w:t>
      </w:r>
      <w:r w:rsidR="00A30753">
        <w:rPr>
          <w:sz w:val="26"/>
          <w:szCs w:val="26"/>
        </w:rPr>
        <w:t xml:space="preserve">Блока Заместителя главного инженера по </w:t>
      </w:r>
      <w:proofErr w:type="spellStart"/>
      <w:r w:rsidR="00A30753">
        <w:rPr>
          <w:sz w:val="26"/>
          <w:szCs w:val="26"/>
        </w:rPr>
        <w:t>ИиПД</w:t>
      </w:r>
      <w:proofErr w:type="spellEnd"/>
      <w:r w:rsidRPr="00581428">
        <w:rPr>
          <w:sz w:val="26"/>
          <w:szCs w:val="26"/>
        </w:rPr>
        <w:t>.</w:t>
      </w:r>
    </w:p>
    <w:p w:rsidR="009F042A" w:rsidRPr="00581428" w:rsidRDefault="009F042A" w:rsidP="009E4E3C">
      <w:pPr>
        <w:numPr>
          <w:ilvl w:val="0"/>
          <w:numId w:val="45"/>
        </w:numPr>
        <w:tabs>
          <w:tab w:val="left" w:pos="993"/>
          <w:tab w:val="left" w:pos="1134"/>
        </w:tabs>
        <w:ind w:hanging="702"/>
        <w:jc w:val="both"/>
        <w:rPr>
          <w:sz w:val="26"/>
          <w:szCs w:val="26"/>
        </w:rPr>
      </w:pPr>
      <w:r w:rsidRPr="00581428">
        <w:rPr>
          <w:sz w:val="26"/>
          <w:szCs w:val="26"/>
        </w:rPr>
        <w:t>Ответственный за организацию рассмотрения в Филиале – главный инженер филиала  или лицо, исполняющее обязанности руководителя.</w:t>
      </w:r>
    </w:p>
    <w:p w:rsidR="00EB71DA" w:rsidRPr="00581428" w:rsidRDefault="009F042A" w:rsidP="009E4E3C">
      <w:pPr>
        <w:numPr>
          <w:ilvl w:val="0"/>
          <w:numId w:val="45"/>
        </w:numPr>
        <w:tabs>
          <w:tab w:val="left" w:pos="993"/>
          <w:tab w:val="left" w:pos="1134"/>
        </w:tabs>
        <w:ind w:hanging="702"/>
        <w:jc w:val="both"/>
        <w:rPr>
          <w:sz w:val="26"/>
          <w:szCs w:val="26"/>
        </w:rPr>
      </w:pPr>
      <w:r w:rsidRPr="00581428">
        <w:rPr>
          <w:sz w:val="26"/>
          <w:szCs w:val="26"/>
        </w:rPr>
        <w:t>При рассмотрении документации техническими службами филиала</w:t>
      </w:r>
      <w:r w:rsidR="0040506E" w:rsidRPr="00581428">
        <w:rPr>
          <w:sz w:val="26"/>
          <w:szCs w:val="26"/>
        </w:rPr>
        <w:t>, отделом режимного обеспечения</w:t>
      </w:r>
      <w:r w:rsidRPr="00581428">
        <w:rPr>
          <w:sz w:val="26"/>
          <w:szCs w:val="26"/>
        </w:rPr>
        <w:t xml:space="preserve"> не допускается выдача замечаний, противоречащих требованиям Исходно-Разрешительной Документации (</w:t>
      </w:r>
      <w:proofErr w:type="gramStart"/>
      <w:r w:rsidRPr="00581428">
        <w:rPr>
          <w:sz w:val="26"/>
          <w:szCs w:val="26"/>
        </w:rPr>
        <w:t>ТТ</w:t>
      </w:r>
      <w:proofErr w:type="gramEnd"/>
      <w:r w:rsidRPr="00581428">
        <w:rPr>
          <w:sz w:val="26"/>
          <w:szCs w:val="26"/>
        </w:rPr>
        <w:t xml:space="preserve">, ТУ, ТЗ и ЗП) или требованиям НТД. </w:t>
      </w:r>
    </w:p>
    <w:p w:rsidR="009F042A" w:rsidRPr="00581428" w:rsidRDefault="009F042A" w:rsidP="009E4E3C">
      <w:pPr>
        <w:numPr>
          <w:ilvl w:val="0"/>
          <w:numId w:val="45"/>
        </w:numPr>
        <w:tabs>
          <w:tab w:val="left" w:pos="993"/>
          <w:tab w:val="left" w:pos="1134"/>
        </w:tabs>
        <w:ind w:hanging="702"/>
        <w:jc w:val="both"/>
        <w:rPr>
          <w:sz w:val="26"/>
          <w:szCs w:val="26"/>
        </w:rPr>
      </w:pPr>
      <w:r w:rsidRPr="00581428">
        <w:rPr>
          <w:sz w:val="26"/>
          <w:szCs w:val="26"/>
        </w:rPr>
        <w:t>Технические подразделения</w:t>
      </w:r>
      <w:r w:rsidR="0040506E" w:rsidRPr="00581428">
        <w:rPr>
          <w:sz w:val="26"/>
          <w:szCs w:val="26"/>
        </w:rPr>
        <w:t>, отдел режимного обеспечения</w:t>
      </w:r>
      <w:r w:rsidRPr="00581428">
        <w:rPr>
          <w:sz w:val="26"/>
          <w:szCs w:val="26"/>
        </w:rPr>
        <w:t xml:space="preserve"> Филиала рассматривают проектную документацию в срок до 3 рабочих дней. </w:t>
      </w:r>
    </w:p>
    <w:p w:rsidR="009F042A" w:rsidRPr="00581428" w:rsidRDefault="009F042A" w:rsidP="009E4E3C">
      <w:pPr>
        <w:numPr>
          <w:ilvl w:val="0"/>
          <w:numId w:val="45"/>
        </w:numPr>
        <w:tabs>
          <w:tab w:val="left" w:pos="993"/>
          <w:tab w:val="left" w:pos="1134"/>
        </w:tabs>
        <w:ind w:hanging="702"/>
        <w:jc w:val="both"/>
        <w:rPr>
          <w:sz w:val="26"/>
          <w:szCs w:val="26"/>
        </w:rPr>
      </w:pPr>
      <w:r w:rsidRPr="00581428">
        <w:rPr>
          <w:sz w:val="26"/>
          <w:szCs w:val="26"/>
        </w:rPr>
        <w:t>Ответственными за соблюдение сроков рассмотрения стадии «ПД» являются руководители подразделений, выдающие замечания по рассмотрению ПД.</w:t>
      </w:r>
    </w:p>
    <w:p w:rsidR="001F16F7" w:rsidRDefault="009F042A" w:rsidP="009E4E3C">
      <w:pPr>
        <w:numPr>
          <w:ilvl w:val="0"/>
          <w:numId w:val="45"/>
        </w:numPr>
        <w:tabs>
          <w:tab w:val="left" w:pos="993"/>
          <w:tab w:val="left" w:pos="1134"/>
        </w:tabs>
        <w:ind w:hanging="702"/>
        <w:jc w:val="both"/>
        <w:rPr>
          <w:sz w:val="26"/>
          <w:szCs w:val="26"/>
        </w:rPr>
      </w:pPr>
      <w:r w:rsidRPr="00581428">
        <w:rPr>
          <w:sz w:val="26"/>
          <w:szCs w:val="26"/>
        </w:rPr>
        <w:t>В случае возникновения противоречий между техническими подразделениями</w:t>
      </w:r>
      <w:r w:rsidR="0040506E" w:rsidRPr="00581428">
        <w:rPr>
          <w:sz w:val="26"/>
          <w:szCs w:val="26"/>
        </w:rPr>
        <w:t>, отделом режимного обеспечения</w:t>
      </w:r>
      <w:r w:rsidRPr="00581428">
        <w:rPr>
          <w:sz w:val="26"/>
          <w:szCs w:val="26"/>
        </w:rPr>
        <w:t xml:space="preserve"> ИА и филиала при</w:t>
      </w:r>
      <w:r w:rsidRPr="005E6191">
        <w:rPr>
          <w:sz w:val="26"/>
          <w:szCs w:val="26"/>
        </w:rPr>
        <w:t xml:space="preserve"> рассмотрении проектной документации, куратор </w:t>
      </w:r>
      <w:r w:rsidR="001F16F7">
        <w:rPr>
          <w:sz w:val="26"/>
          <w:szCs w:val="26"/>
        </w:rPr>
        <w:t>Блока</w:t>
      </w:r>
    </w:p>
    <w:p w:rsidR="00EB71DA" w:rsidRPr="005E6191" w:rsidRDefault="001F16F7" w:rsidP="009E4E3C">
      <w:pPr>
        <w:numPr>
          <w:ilvl w:val="0"/>
          <w:numId w:val="45"/>
        </w:numPr>
        <w:tabs>
          <w:tab w:val="left" w:pos="993"/>
          <w:tab w:val="left" w:pos="1134"/>
        </w:tabs>
        <w:ind w:hanging="702"/>
        <w:jc w:val="both"/>
        <w:rPr>
          <w:sz w:val="26"/>
          <w:szCs w:val="26"/>
        </w:rPr>
      </w:pPr>
      <w:r>
        <w:rPr>
          <w:sz w:val="26"/>
          <w:szCs w:val="26"/>
        </w:rPr>
        <w:t xml:space="preserve">Заместителя главного инженера по </w:t>
      </w:r>
      <w:proofErr w:type="spellStart"/>
      <w:r>
        <w:rPr>
          <w:sz w:val="26"/>
          <w:szCs w:val="26"/>
        </w:rPr>
        <w:t>ИиПД</w:t>
      </w:r>
      <w:proofErr w:type="spellEnd"/>
      <w:r w:rsidR="009F042A" w:rsidRPr="005E6191">
        <w:rPr>
          <w:sz w:val="26"/>
          <w:szCs w:val="26"/>
        </w:rPr>
        <w:t xml:space="preserve"> по филиалу  </w:t>
      </w:r>
      <w:proofErr w:type="gramStart"/>
      <w:r w:rsidR="009F042A" w:rsidRPr="005E6191">
        <w:rPr>
          <w:sz w:val="26"/>
          <w:szCs w:val="26"/>
        </w:rPr>
        <w:t>течении</w:t>
      </w:r>
      <w:proofErr w:type="gramEnd"/>
      <w:r w:rsidR="009F042A" w:rsidRPr="005E6191">
        <w:rPr>
          <w:sz w:val="26"/>
          <w:szCs w:val="26"/>
        </w:rPr>
        <w:t xml:space="preserve"> 2 рабочих дней организует взаимодействие соответствующих подразделений ИА и Филиала для устранения противоречий.</w:t>
      </w:r>
      <w:r w:rsidR="00EB71DA" w:rsidRPr="005E6191">
        <w:rPr>
          <w:sz w:val="26"/>
          <w:szCs w:val="26"/>
        </w:rPr>
        <w:t xml:space="preserve"> </w:t>
      </w:r>
      <w:r w:rsidR="009F042A" w:rsidRPr="005E6191">
        <w:rPr>
          <w:sz w:val="26"/>
          <w:szCs w:val="26"/>
        </w:rPr>
        <w:t>Если и по истечении вышеуказанного срока отсутствует возможность устранени</w:t>
      </w:r>
      <w:r w:rsidR="00EB71DA" w:rsidRPr="005E6191">
        <w:rPr>
          <w:sz w:val="26"/>
          <w:szCs w:val="26"/>
        </w:rPr>
        <w:t>я</w:t>
      </w:r>
      <w:r w:rsidR="009F042A" w:rsidRPr="005E6191">
        <w:rPr>
          <w:sz w:val="26"/>
          <w:szCs w:val="26"/>
        </w:rPr>
        <w:t xml:space="preserve"> противоречий, руководствуясь требованиями нормативной документации, итоговое решение основывается на решении руководителя профильного подразделения ИА.</w:t>
      </w:r>
    </w:p>
    <w:p w:rsidR="009F042A" w:rsidRPr="005E6191" w:rsidRDefault="009F042A" w:rsidP="00236EE5">
      <w:pPr>
        <w:pStyle w:val="a3"/>
        <w:rPr>
          <w:sz w:val="26"/>
          <w:szCs w:val="26"/>
        </w:rPr>
      </w:pPr>
      <w:bookmarkStart w:id="36" w:name="_Toc446063114"/>
      <w:r w:rsidRPr="005E6191">
        <w:rPr>
          <w:sz w:val="26"/>
          <w:szCs w:val="26"/>
        </w:rPr>
        <w:t>Рассмотрение и согласование и основных разделов стадии «РД»</w:t>
      </w:r>
      <w:bookmarkEnd w:id="36"/>
      <w:r w:rsidR="00855290">
        <w:rPr>
          <w:sz w:val="26"/>
          <w:szCs w:val="26"/>
        </w:rPr>
        <w:t xml:space="preserve"> по электросетевым объектам напряжением 35-220 кВ</w:t>
      </w:r>
    </w:p>
    <w:p w:rsidR="009F042A" w:rsidRPr="005E6191" w:rsidRDefault="00D0714E" w:rsidP="00EB71DA">
      <w:pPr>
        <w:tabs>
          <w:tab w:val="left" w:pos="993"/>
          <w:tab w:val="left" w:pos="1134"/>
        </w:tabs>
        <w:jc w:val="both"/>
        <w:rPr>
          <w:sz w:val="26"/>
          <w:szCs w:val="26"/>
        </w:rPr>
      </w:pPr>
      <w:r w:rsidRPr="005E6191">
        <w:rPr>
          <w:sz w:val="26"/>
          <w:szCs w:val="26"/>
        </w:rPr>
        <w:tab/>
      </w:r>
      <w:r w:rsidR="009F042A" w:rsidRPr="005E6191">
        <w:rPr>
          <w:sz w:val="26"/>
          <w:szCs w:val="26"/>
        </w:rPr>
        <w:t xml:space="preserve">Состав и содержание основного комплекта РД и необходимость выполнения РД определяется сторонней организацией в зависимости от степени детализации решений, содержащихся в проектной документации, и в соответствии с ГОСТ </w:t>
      </w:r>
      <w:proofErr w:type="gramStart"/>
      <w:r w:rsidR="009F042A" w:rsidRPr="005E6191">
        <w:rPr>
          <w:sz w:val="26"/>
          <w:szCs w:val="26"/>
        </w:rPr>
        <w:t>Р</w:t>
      </w:r>
      <w:proofErr w:type="gramEnd"/>
      <w:r w:rsidR="009F042A" w:rsidRPr="005E6191">
        <w:rPr>
          <w:sz w:val="26"/>
          <w:szCs w:val="26"/>
        </w:rPr>
        <w:t xml:space="preserve"> 21.1101-2013 «СПДС. Основные требования к проектной и рабочей документации». Рассмотрение и согласование разделов РД, при необходимости, проводится в том же порядке, что и на стадии «ПД».</w:t>
      </w:r>
    </w:p>
    <w:p w:rsidR="009F042A" w:rsidRPr="005E6191" w:rsidRDefault="009F042A" w:rsidP="006B77D1">
      <w:pPr>
        <w:tabs>
          <w:tab w:val="left" w:pos="993"/>
          <w:tab w:val="left" w:pos="1134"/>
        </w:tabs>
        <w:jc w:val="both"/>
        <w:rPr>
          <w:sz w:val="26"/>
          <w:szCs w:val="26"/>
        </w:rPr>
      </w:pPr>
    </w:p>
    <w:p w:rsidR="001622D7" w:rsidRPr="005E6191" w:rsidRDefault="001622D7" w:rsidP="006B77D1">
      <w:pPr>
        <w:tabs>
          <w:tab w:val="left" w:pos="993"/>
          <w:tab w:val="left" w:pos="1134"/>
        </w:tabs>
        <w:jc w:val="both"/>
        <w:rPr>
          <w:sz w:val="26"/>
          <w:szCs w:val="26"/>
        </w:rPr>
      </w:pPr>
    </w:p>
    <w:p w:rsidR="001622D7" w:rsidRPr="005E6191" w:rsidRDefault="001622D7" w:rsidP="001622D7">
      <w:pPr>
        <w:pStyle w:val="a2"/>
        <w:rPr>
          <w:sz w:val="26"/>
          <w:szCs w:val="26"/>
        </w:rPr>
      </w:pPr>
      <w:bookmarkStart w:id="37" w:name="_Toc446063115"/>
      <w:r w:rsidRPr="005E6191">
        <w:rPr>
          <w:sz w:val="26"/>
          <w:szCs w:val="26"/>
        </w:rPr>
        <w:lastRenderedPageBreak/>
        <w:t xml:space="preserve">Согласование ТУ на техническое присоединение энергопринимающих устройств мощностью 670 </w:t>
      </w:r>
      <w:r w:rsidR="00D0714E" w:rsidRPr="005E6191">
        <w:rPr>
          <w:caps w:val="0"/>
          <w:sz w:val="26"/>
          <w:szCs w:val="26"/>
        </w:rPr>
        <w:t>к</w:t>
      </w:r>
      <w:r w:rsidR="00D0714E" w:rsidRPr="005E6191">
        <w:rPr>
          <w:sz w:val="26"/>
          <w:szCs w:val="26"/>
        </w:rPr>
        <w:t>В</w:t>
      </w:r>
      <w:r w:rsidR="00D0714E" w:rsidRPr="005E6191">
        <w:rPr>
          <w:caps w:val="0"/>
          <w:sz w:val="26"/>
          <w:szCs w:val="26"/>
        </w:rPr>
        <w:t>т</w:t>
      </w:r>
      <w:proofErr w:type="gramStart"/>
      <w:r w:rsidRPr="005E6191">
        <w:rPr>
          <w:sz w:val="26"/>
          <w:szCs w:val="26"/>
        </w:rPr>
        <w:t xml:space="preserve"> и</w:t>
      </w:r>
      <w:proofErr w:type="gramEnd"/>
      <w:r w:rsidRPr="005E6191">
        <w:rPr>
          <w:sz w:val="26"/>
          <w:szCs w:val="26"/>
        </w:rPr>
        <w:t xml:space="preserve"> более</w:t>
      </w:r>
      <w:r w:rsidR="00D0714E" w:rsidRPr="005E6191">
        <w:rPr>
          <w:sz w:val="26"/>
          <w:szCs w:val="26"/>
        </w:rPr>
        <w:t>,</w:t>
      </w:r>
      <w:r w:rsidRPr="005E6191">
        <w:rPr>
          <w:sz w:val="26"/>
          <w:szCs w:val="26"/>
        </w:rPr>
        <w:t xml:space="preserve"> на напряжении </w:t>
      </w:r>
      <w:r w:rsidR="00D0714E" w:rsidRPr="005E6191">
        <w:rPr>
          <w:sz w:val="26"/>
          <w:szCs w:val="26"/>
        </w:rPr>
        <w:t>6-</w:t>
      </w:r>
      <w:r w:rsidRPr="005E6191">
        <w:rPr>
          <w:sz w:val="26"/>
          <w:szCs w:val="26"/>
        </w:rPr>
        <w:t xml:space="preserve">20 </w:t>
      </w:r>
      <w:r w:rsidR="00D0714E" w:rsidRPr="005E6191">
        <w:rPr>
          <w:caps w:val="0"/>
          <w:sz w:val="26"/>
          <w:szCs w:val="26"/>
        </w:rPr>
        <w:t>к</w:t>
      </w:r>
      <w:r w:rsidRPr="005E6191">
        <w:rPr>
          <w:sz w:val="26"/>
          <w:szCs w:val="26"/>
        </w:rPr>
        <w:t>В.</w:t>
      </w:r>
      <w:bookmarkEnd w:id="37"/>
    </w:p>
    <w:p w:rsidR="001622D7" w:rsidRPr="005E6191" w:rsidRDefault="00023839" w:rsidP="006B77D1">
      <w:pPr>
        <w:tabs>
          <w:tab w:val="left" w:pos="993"/>
          <w:tab w:val="left" w:pos="1134"/>
        </w:tabs>
        <w:jc w:val="both"/>
        <w:rPr>
          <w:sz w:val="26"/>
          <w:szCs w:val="26"/>
        </w:rPr>
      </w:pPr>
      <w:r w:rsidRPr="005E6191">
        <w:rPr>
          <w:sz w:val="26"/>
          <w:szCs w:val="26"/>
        </w:rPr>
        <w:tab/>
      </w:r>
      <w:r w:rsidR="008C5CE7" w:rsidRPr="005E6191">
        <w:rPr>
          <w:sz w:val="26"/>
          <w:szCs w:val="26"/>
        </w:rPr>
        <w:t xml:space="preserve">Технические условия на присоединение </w:t>
      </w:r>
      <w:proofErr w:type="spellStart"/>
      <w:r w:rsidR="008C5CE7" w:rsidRPr="005E6191">
        <w:rPr>
          <w:sz w:val="26"/>
          <w:szCs w:val="26"/>
        </w:rPr>
        <w:t>энергопринимающих</w:t>
      </w:r>
      <w:proofErr w:type="spellEnd"/>
      <w:r w:rsidR="008C5CE7" w:rsidRPr="005E6191">
        <w:rPr>
          <w:sz w:val="26"/>
          <w:szCs w:val="26"/>
        </w:rPr>
        <w:t xml:space="preserve"> устройств мощностью 670 кВ и более</w:t>
      </w:r>
      <w:r w:rsidR="00D0714E" w:rsidRPr="005E6191">
        <w:rPr>
          <w:sz w:val="26"/>
          <w:szCs w:val="26"/>
        </w:rPr>
        <w:t>,</w:t>
      </w:r>
      <w:r w:rsidR="008C5CE7" w:rsidRPr="005E6191">
        <w:rPr>
          <w:sz w:val="26"/>
          <w:szCs w:val="26"/>
        </w:rPr>
        <w:t xml:space="preserve"> на напряжение </w:t>
      </w:r>
      <w:r w:rsidR="00D0714E" w:rsidRPr="005E6191">
        <w:rPr>
          <w:sz w:val="26"/>
          <w:szCs w:val="26"/>
        </w:rPr>
        <w:t>6-</w:t>
      </w:r>
      <w:r w:rsidRPr="005E6191">
        <w:rPr>
          <w:sz w:val="26"/>
          <w:szCs w:val="26"/>
        </w:rPr>
        <w:t>20</w:t>
      </w:r>
      <w:r w:rsidR="008C5CE7" w:rsidRPr="005E6191">
        <w:rPr>
          <w:sz w:val="26"/>
          <w:szCs w:val="26"/>
        </w:rPr>
        <w:t xml:space="preserve"> кВ подготавливаются блоком технологического присоединения ИА ПАО «МОЭСК» и осуществляет согласование данных технических условий со следующими заместителями директора филиала</w:t>
      </w:r>
      <w:r w:rsidRPr="005E6191">
        <w:rPr>
          <w:sz w:val="26"/>
          <w:szCs w:val="26"/>
        </w:rPr>
        <w:t xml:space="preserve"> </w:t>
      </w:r>
      <w:r w:rsidRPr="005E6191">
        <w:rPr>
          <w:sz w:val="26"/>
          <w:szCs w:val="26"/>
        </w:rPr>
        <w:br/>
        <w:t>(в рамках своей компетенции)</w:t>
      </w:r>
      <w:r w:rsidR="008C5CE7" w:rsidRPr="005E6191">
        <w:rPr>
          <w:sz w:val="26"/>
          <w:szCs w:val="26"/>
        </w:rPr>
        <w:t>:</w:t>
      </w:r>
    </w:p>
    <w:p w:rsidR="00D0714E" w:rsidRPr="005E6191" w:rsidRDefault="008C5CE7" w:rsidP="009E4E3C">
      <w:pPr>
        <w:numPr>
          <w:ilvl w:val="0"/>
          <w:numId w:val="56"/>
        </w:numPr>
        <w:tabs>
          <w:tab w:val="left" w:pos="993"/>
          <w:tab w:val="left" w:pos="1134"/>
        </w:tabs>
        <w:jc w:val="both"/>
        <w:rPr>
          <w:sz w:val="26"/>
          <w:szCs w:val="26"/>
        </w:rPr>
      </w:pPr>
      <w:r w:rsidRPr="005E6191">
        <w:rPr>
          <w:sz w:val="26"/>
          <w:szCs w:val="26"/>
        </w:rPr>
        <w:t>Заместитель директора – главн</w:t>
      </w:r>
      <w:r w:rsidR="00023839" w:rsidRPr="005E6191">
        <w:rPr>
          <w:sz w:val="26"/>
          <w:szCs w:val="26"/>
        </w:rPr>
        <w:t>ый</w:t>
      </w:r>
      <w:r w:rsidRPr="005E6191">
        <w:rPr>
          <w:sz w:val="26"/>
          <w:szCs w:val="26"/>
        </w:rPr>
        <w:t xml:space="preserve"> инженер</w:t>
      </w:r>
      <w:r w:rsidR="00D0714E" w:rsidRPr="005E6191">
        <w:rPr>
          <w:sz w:val="26"/>
          <w:szCs w:val="26"/>
        </w:rPr>
        <w:t>.</w:t>
      </w:r>
    </w:p>
    <w:p w:rsidR="008C5CE7" w:rsidRPr="005E6191" w:rsidRDefault="008C5CE7" w:rsidP="009E4E3C">
      <w:pPr>
        <w:numPr>
          <w:ilvl w:val="0"/>
          <w:numId w:val="56"/>
        </w:numPr>
        <w:tabs>
          <w:tab w:val="left" w:pos="993"/>
          <w:tab w:val="left" w:pos="1134"/>
        </w:tabs>
        <w:jc w:val="both"/>
        <w:rPr>
          <w:sz w:val="26"/>
          <w:szCs w:val="26"/>
        </w:rPr>
      </w:pPr>
      <w:r w:rsidRPr="005E6191">
        <w:rPr>
          <w:sz w:val="26"/>
          <w:szCs w:val="26"/>
        </w:rPr>
        <w:t>Заместитель директора по технологическому присоединению и развитию услуг</w:t>
      </w:r>
      <w:r w:rsidR="00023839" w:rsidRPr="005E6191">
        <w:rPr>
          <w:sz w:val="26"/>
          <w:szCs w:val="26"/>
        </w:rPr>
        <w:t>;</w:t>
      </w:r>
    </w:p>
    <w:p w:rsidR="008C5CE7" w:rsidRPr="005E6191" w:rsidRDefault="008C5CE7" w:rsidP="009E4E3C">
      <w:pPr>
        <w:numPr>
          <w:ilvl w:val="0"/>
          <w:numId w:val="56"/>
        </w:numPr>
        <w:tabs>
          <w:tab w:val="left" w:pos="993"/>
          <w:tab w:val="left" w:pos="1134"/>
        </w:tabs>
        <w:jc w:val="both"/>
        <w:rPr>
          <w:sz w:val="26"/>
          <w:szCs w:val="26"/>
        </w:rPr>
      </w:pPr>
      <w:r w:rsidRPr="005E6191">
        <w:rPr>
          <w:sz w:val="26"/>
          <w:szCs w:val="26"/>
        </w:rPr>
        <w:t>Заместитель директора по капитальному строительству в части</w:t>
      </w:r>
      <w:r w:rsidR="00023839" w:rsidRPr="005E6191">
        <w:rPr>
          <w:sz w:val="26"/>
          <w:szCs w:val="26"/>
        </w:rPr>
        <w:t>;</w:t>
      </w:r>
    </w:p>
    <w:p w:rsidR="008C5CE7" w:rsidRPr="005E6191" w:rsidRDefault="00023839" w:rsidP="006B77D1">
      <w:pPr>
        <w:tabs>
          <w:tab w:val="left" w:pos="993"/>
          <w:tab w:val="left" w:pos="1134"/>
        </w:tabs>
        <w:jc w:val="both"/>
        <w:rPr>
          <w:sz w:val="26"/>
          <w:szCs w:val="26"/>
        </w:rPr>
      </w:pPr>
      <w:r w:rsidRPr="005E6191">
        <w:rPr>
          <w:sz w:val="26"/>
          <w:szCs w:val="26"/>
        </w:rPr>
        <w:tab/>
      </w:r>
      <w:r w:rsidR="008C5CE7" w:rsidRPr="005E6191">
        <w:rPr>
          <w:sz w:val="26"/>
          <w:szCs w:val="26"/>
        </w:rPr>
        <w:t>Согласование осуществляется в системе АСУД с приложением в связные документы картографических</w:t>
      </w:r>
      <w:r w:rsidR="000129A1" w:rsidRPr="005E6191">
        <w:rPr>
          <w:sz w:val="26"/>
          <w:szCs w:val="26"/>
        </w:rPr>
        <w:t xml:space="preserve"> и схемных материалов, а также расчетов стоимости строительства.</w:t>
      </w:r>
    </w:p>
    <w:p w:rsidR="000129A1" w:rsidRPr="005E6191" w:rsidRDefault="00023839" w:rsidP="006B77D1">
      <w:pPr>
        <w:tabs>
          <w:tab w:val="left" w:pos="993"/>
          <w:tab w:val="left" w:pos="1134"/>
        </w:tabs>
        <w:jc w:val="both"/>
        <w:rPr>
          <w:sz w:val="26"/>
          <w:szCs w:val="26"/>
        </w:rPr>
      </w:pPr>
      <w:r w:rsidRPr="005E6191">
        <w:rPr>
          <w:sz w:val="26"/>
          <w:szCs w:val="26"/>
        </w:rPr>
        <w:tab/>
      </w:r>
      <w:r w:rsidR="000129A1" w:rsidRPr="005E6191">
        <w:rPr>
          <w:sz w:val="26"/>
          <w:szCs w:val="26"/>
        </w:rPr>
        <w:t>Период рассмотрения технических условий заместителями директора не должен превышать 5 рабочих дней. В случаи повторного рассмотрения технических условий срок не должен превышать 2-х рабочих дней.</w:t>
      </w:r>
    </w:p>
    <w:p w:rsidR="000129A1" w:rsidRPr="005E6191" w:rsidRDefault="00023839" w:rsidP="006B77D1">
      <w:pPr>
        <w:tabs>
          <w:tab w:val="left" w:pos="993"/>
          <w:tab w:val="left" w:pos="1134"/>
        </w:tabs>
        <w:jc w:val="both"/>
        <w:rPr>
          <w:sz w:val="26"/>
          <w:szCs w:val="26"/>
        </w:rPr>
      </w:pPr>
      <w:r w:rsidRPr="005E6191">
        <w:rPr>
          <w:sz w:val="26"/>
          <w:szCs w:val="26"/>
        </w:rPr>
        <w:tab/>
      </w:r>
      <w:r w:rsidR="000129A1" w:rsidRPr="005E6191">
        <w:rPr>
          <w:sz w:val="26"/>
          <w:szCs w:val="26"/>
        </w:rPr>
        <w:t>В случаи согласования предложенного варианта технических условий согласование осуществляется в АСУД (кнопка «Согласовано»).</w:t>
      </w:r>
    </w:p>
    <w:p w:rsidR="000129A1" w:rsidRPr="005E6191" w:rsidRDefault="00023839" w:rsidP="006B77D1">
      <w:pPr>
        <w:tabs>
          <w:tab w:val="left" w:pos="993"/>
          <w:tab w:val="left" w:pos="1134"/>
        </w:tabs>
        <w:jc w:val="both"/>
        <w:rPr>
          <w:sz w:val="26"/>
          <w:szCs w:val="26"/>
        </w:rPr>
      </w:pPr>
      <w:r w:rsidRPr="005E6191">
        <w:rPr>
          <w:sz w:val="26"/>
          <w:szCs w:val="26"/>
        </w:rPr>
        <w:tab/>
      </w:r>
      <w:r w:rsidR="000129A1" w:rsidRPr="005E6191">
        <w:rPr>
          <w:sz w:val="26"/>
          <w:szCs w:val="26"/>
        </w:rPr>
        <w:t>В случаи не согласования предложенного варианта, отказ осуществляется также в АСУД (кнопка «Не согласовано») с приложением в связные документы замечаний, предложений, дополнений, а также указанием в комментариях Ф.И.О. и контактных данных лиц, с которыми необходимо проведение переговоров по снятию замечаний.</w:t>
      </w:r>
    </w:p>
    <w:p w:rsidR="00EC017D" w:rsidRPr="005E6191" w:rsidRDefault="00EC017D" w:rsidP="008D594E">
      <w:pPr>
        <w:pStyle w:val="a2"/>
        <w:rPr>
          <w:sz w:val="26"/>
          <w:szCs w:val="26"/>
        </w:rPr>
      </w:pPr>
      <w:bookmarkStart w:id="38" w:name="_Toc446063116"/>
      <w:r w:rsidRPr="005E6191">
        <w:rPr>
          <w:sz w:val="26"/>
          <w:szCs w:val="26"/>
        </w:rPr>
        <w:lastRenderedPageBreak/>
        <w:t xml:space="preserve">Электросетевые объекты </w:t>
      </w:r>
      <w:r w:rsidR="007545F3" w:rsidRPr="005E6191">
        <w:rPr>
          <w:sz w:val="26"/>
          <w:szCs w:val="26"/>
        </w:rPr>
        <w:t xml:space="preserve">ИПР 0,4 – 6 – 10 </w:t>
      </w:r>
      <w:r w:rsidR="007545F3" w:rsidRPr="005E6191">
        <w:rPr>
          <w:caps w:val="0"/>
          <w:sz w:val="26"/>
          <w:szCs w:val="26"/>
        </w:rPr>
        <w:t>к</w:t>
      </w:r>
      <w:r w:rsidRPr="005E6191">
        <w:rPr>
          <w:sz w:val="26"/>
          <w:szCs w:val="26"/>
        </w:rPr>
        <w:t>В.</w:t>
      </w:r>
      <w:bookmarkEnd w:id="38"/>
    </w:p>
    <w:p w:rsidR="00EC017D" w:rsidRPr="005E6191" w:rsidRDefault="00EC017D" w:rsidP="006D6F98">
      <w:pPr>
        <w:pStyle w:val="a3"/>
        <w:rPr>
          <w:sz w:val="26"/>
          <w:szCs w:val="26"/>
        </w:rPr>
      </w:pPr>
      <w:bookmarkStart w:id="39" w:name="_Toc446063117"/>
      <w:r w:rsidRPr="005E6191">
        <w:rPr>
          <w:sz w:val="26"/>
          <w:szCs w:val="26"/>
        </w:rPr>
        <w:t>Разработка, согласование и утверждение ЗП</w:t>
      </w:r>
      <w:r w:rsidR="001611F2" w:rsidRPr="005E6191">
        <w:rPr>
          <w:sz w:val="26"/>
          <w:szCs w:val="26"/>
        </w:rPr>
        <w:t>.</w:t>
      </w:r>
      <w:bookmarkEnd w:id="39"/>
    </w:p>
    <w:p w:rsidR="00EC017D" w:rsidRPr="005E6191" w:rsidRDefault="002C73E6" w:rsidP="009E4E3C">
      <w:pPr>
        <w:numPr>
          <w:ilvl w:val="0"/>
          <w:numId w:val="46"/>
        </w:numPr>
        <w:ind w:left="709"/>
        <w:jc w:val="both"/>
        <w:rPr>
          <w:sz w:val="26"/>
          <w:szCs w:val="26"/>
        </w:rPr>
      </w:pPr>
      <w:r>
        <w:rPr>
          <w:rFonts w:eastAsia="Calibri"/>
          <w:sz w:val="26"/>
          <w:szCs w:val="26"/>
        </w:rPr>
        <w:t xml:space="preserve">Управление капитального строительства ЗЭС в рамках процедуры заключения договора подряда осуществляет подготовку задания на проектирование (ЗП) по ТУ на ТП 0,4-20 кВ с учетом и приложением ТУ и схемы выбора трассы ЛЭП, без выполнения дополнительных мероприятий. </w:t>
      </w:r>
      <w:proofErr w:type="gramStart"/>
      <w:r>
        <w:rPr>
          <w:rFonts w:eastAsia="Calibri"/>
          <w:sz w:val="26"/>
          <w:szCs w:val="26"/>
        </w:rPr>
        <w:t>Подготовленное</w:t>
      </w:r>
      <w:proofErr w:type="gramEnd"/>
      <w:r>
        <w:rPr>
          <w:rFonts w:eastAsia="Calibri"/>
          <w:sz w:val="26"/>
          <w:szCs w:val="26"/>
        </w:rPr>
        <w:t xml:space="preserve"> ЗП после согласования с начальником РЭС </w:t>
      </w:r>
      <w:r w:rsidR="00F1471A">
        <w:rPr>
          <w:rFonts w:eastAsia="Calibri"/>
          <w:sz w:val="26"/>
          <w:szCs w:val="26"/>
        </w:rPr>
        <w:t>утверждается заместителем директора по капитальному строительству</w:t>
      </w:r>
      <w:r>
        <w:rPr>
          <w:sz w:val="26"/>
          <w:szCs w:val="26"/>
        </w:rPr>
        <w:t>.</w:t>
      </w:r>
      <w:r w:rsidR="00EC017D" w:rsidRPr="005E6191">
        <w:rPr>
          <w:sz w:val="26"/>
          <w:szCs w:val="26"/>
        </w:rPr>
        <w:t xml:space="preserve"> </w:t>
      </w:r>
      <w:r>
        <w:rPr>
          <w:sz w:val="26"/>
          <w:szCs w:val="26"/>
        </w:rPr>
        <w:t>П</w:t>
      </w:r>
      <w:r w:rsidR="00EC017D" w:rsidRPr="005E6191">
        <w:rPr>
          <w:sz w:val="26"/>
          <w:szCs w:val="26"/>
        </w:rPr>
        <w:t xml:space="preserve">ри наличии </w:t>
      </w:r>
      <w:r>
        <w:rPr>
          <w:sz w:val="26"/>
          <w:szCs w:val="26"/>
        </w:rPr>
        <w:t xml:space="preserve">в ТУ </w:t>
      </w:r>
      <w:r w:rsidR="00B06710">
        <w:rPr>
          <w:sz w:val="26"/>
          <w:szCs w:val="26"/>
        </w:rPr>
        <w:t xml:space="preserve">объемов работ по </w:t>
      </w:r>
      <w:proofErr w:type="spellStart"/>
      <w:r w:rsidR="00B06710">
        <w:rPr>
          <w:sz w:val="26"/>
          <w:szCs w:val="26"/>
        </w:rPr>
        <w:t>АС</w:t>
      </w:r>
      <w:r w:rsidR="000E3178">
        <w:rPr>
          <w:sz w:val="26"/>
          <w:szCs w:val="26"/>
        </w:rPr>
        <w:t>ТУ</w:t>
      </w:r>
      <w:r w:rsidR="00EC017D" w:rsidRPr="005E6191">
        <w:rPr>
          <w:sz w:val="26"/>
          <w:szCs w:val="26"/>
        </w:rPr>
        <w:t>иТ</w:t>
      </w:r>
      <w:r w:rsidR="000C3EE6" w:rsidRPr="005E6191">
        <w:rPr>
          <w:sz w:val="26"/>
          <w:szCs w:val="26"/>
        </w:rPr>
        <w:t>М</w:t>
      </w:r>
      <w:proofErr w:type="spellEnd"/>
      <w:r w:rsidR="002C1035" w:rsidRPr="005E6191">
        <w:rPr>
          <w:sz w:val="26"/>
          <w:szCs w:val="26"/>
        </w:rPr>
        <w:t xml:space="preserve"> необходимо согласование </w:t>
      </w:r>
      <w:r w:rsidR="00B06710">
        <w:rPr>
          <w:sz w:val="26"/>
          <w:szCs w:val="26"/>
        </w:rPr>
        <w:t xml:space="preserve">ЗП </w:t>
      </w:r>
      <w:r w:rsidR="002C1035" w:rsidRPr="005E6191">
        <w:rPr>
          <w:sz w:val="26"/>
          <w:szCs w:val="26"/>
        </w:rPr>
        <w:t>с</w:t>
      </w:r>
      <w:r w:rsidR="00EC017D" w:rsidRPr="005E6191">
        <w:rPr>
          <w:sz w:val="26"/>
          <w:szCs w:val="26"/>
        </w:rPr>
        <w:t xml:space="preserve"> Заместителем главного инженера по системам связи.</w:t>
      </w:r>
    </w:p>
    <w:p w:rsidR="00EC017D" w:rsidRPr="005E6191" w:rsidRDefault="00EC017D" w:rsidP="009E4E3C">
      <w:pPr>
        <w:numPr>
          <w:ilvl w:val="0"/>
          <w:numId w:val="46"/>
        </w:numPr>
        <w:ind w:left="709"/>
        <w:jc w:val="both"/>
        <w:rPr>
          <w:sz w:val="26"/>
          <w:szCs w:val="26"/>
        </w:rPr>
      </w:pPr>
      <w:r w:rsidRPr="005E6191">
        <w:rPr>
          <w:sz w:val="26"/>
          <w:szCs w:val="26"/>
        </w:rPr>
        <w:t xml:space="preserve">В случае разработки ЗП на основании ТУ, выданных ИА </w:t>
      </w:r>
      <w:r w:rsidR="00623329" w:rsidRPr="005E6191">
        <w:rPr>
          <w:sz w:val="26"/>
          <w:szCs w:val="26"/>
        </w:rPr>
        <w:t>ПАО «МОЭСК»</w:t>
      </w:r>
      <w:r w:rsidRPr="005E6191">
        <w:rPr>
          <w:sz w:val="26"/>
          <w:szCs w:val="26"/>
        </w:rPr>
        <w:t xml:space="preserve"> корректировка объемов работ техническими службами филиала </w:t>
      </w:r>
      <w:r w:rsidRPr="005E6191">
        <w:rPr>
          <w:b/>
          <w:sz w:val="26"/>
          <w:szCs w:val="26"/>
        </w:rPr>
        <w:t xml:space="preserve">не допускается </w:t>
      </w:r>
      <w:r w:rsidRPr="005E6191">
        <w:rPr>
          <w:sz w:val="26"/>
          <w:szCs w:val="26"/>
        </w:rPr>
        <w:t>(ТУ подлежат обязательному выполнению).</w:t>
      </w:r>
    </w:p>
    <w:p w:rsidR="00EC017D" w:rsidRPr="005E6191" w:rsidRDefault="00EC017D" w:rsidP="009E4E3C">
      <w:pPr>
        <w:numPr>
          <w:ilvl w:val="0"/>
          <w:numId w:val="46"/>
        </w:numPr>
        <w:ind w:left="709"/>
        <w:jc w:val="both"/>
        <w:rPr>
          <w:sz w:val="26"/>
          <w:szCs w:val="26"/>
        </w:rPr>
      </w:pPr>
      <w:r w:rsidRPr="005E6191">
        <w:rPr>
          <w:sz w:val="26"/>
          <w:szCs w:val="26"/>
        </w:rPr>
        <w:t xml:space="preserve">ЗП по объектам амортизации и </w:t>
      </w:r>
      <w:r w:rsidRPr="005E6191">
        <w:rPr>
          <w:sz w:val="26"/>
          <w:szCs w:val="26"/>
          <w:lang w:val="en-US"/>
        </w:rPr>
        <w:t>RAB</w:t>
      </w:r>
      <w:r w:rsidRPr="005E6191">
        <w:rPr>
          <w:sz w:val="26"/>
          <w:szCs w:val="26"/>
        </w:rPr>
        <w:t xml:space="preserve"> разрабатываются </w:t>
      </w:r>
      <w:r w:rsidR="0033767A">
        <w:rPr>
          <w:sz w:val="26"/>
          <w:szCs w:val="26"/>
        </w:rPr>
        <w:t xml:space="preserve">в РЭС, согласовываются со службой РС </w:t>
      </w:r>
      <w:r w:rsidRPr="005E6191">
        <w:rPr>
          <w:sz w:val="26"/>
          <w:szCs w:val="26"/>
        </w:rPr>
        <w:t>и/или Заместителем главного инженера по системам связи (</w:t>
      </w:r>
      <w:r w:rsidR="000E3178">
        <w:rPr>
          <w:sz w:val="26"/>
          <w:szCs w:val="26"/>
        </w:rPr>
        <w:t xml:space="preserve">при наличии объемов работ по </w:t>
      </w:r>
      <w:proofErr w:type="spellStart"/>
      <w:r w:rsidR="000E3178">
        <w:rPr>
          <w:sz w:val="26"/>
          <w:szCs w:val="26"/>
        </w:rPr>
        <w:t>АСТУи</w:t>
      </w:r>
      <w:r w:rsidRPr="005E6191">
        <w:rPr>
          <w:sz w:val="26"/>
          <w:szCs w:val="26"/>
        </w:rPr>
        <w:t>Т</w:t>
      </w:r>
      <w:r w:rsidR="00C82649">
        <w:rPr>
          <w:sz w:val="26"/>
          <w:szCs w:val="26"/>
        </w:rPr>
        <w:t>М</w:t>
      </w:r>
      <w:proofErr w:type="spellEnd"/>
      <w:r w:rsidR="0033767A">
        <w:rPr>
          <w:sz w:val="26"/>
          <w:szCs w:val="26"/>
        </w:rPr>
        <w:t>)</w:t>
      </w:r>
      <w:r w:rsidRPr="005E6191">
        <w:rPr>
          <w:sz w:val="26"/>
          <w:szCs w:val="26"/>
        </w:rPr>
        <w:t xml:space="preserve"> </w:t>
      </w:r>
      <w:r w:rsidR="0033767A">
        <w:rPr>
          <w:sz w:val="26"/>
          <w:szCs w:val="26"/>
        </w:rPr>
        <w:t>и утверждается заместителем директора по капитальному строительству.</w:t>
      </w:r>
    </w:p>
    <w:p w:rsidR="00DB4B8E" w:rsidRPr="005E6191" w:rsidRDefault="00DB4B8E" w:rsidP="009E4E3C">
      <w:pPr>
        <w:pStyle w:val="af2"/>
        <w:numPr>
          <w:ilvl w:val="0"/>
          <w:numId w:val="46"/>
        </w:numPr>
        <w:jc w:val="both"/>
        <w:rPr>
          <w:sz w:val="26"/>
          <w:szCs w:val="26"/>
        </w:rPr>
      </w:pPr>
      <w:r w:rsidRPr="005E6191">
        <w:rPr>
          <w:sz w:val="26"/>
          <w:szCs w:val="26"/>
        </w:rPr>
        <w:t>В разделе «технико-экономические характеристики» ЗП необходимо указывать инвентарные номера реконструируемого оборудования/линий/ТП.</w:t>
      </w:r>
    </w:p>
    <w:p w:rsidR="00EC017D" w:rsidRPr="005E6191" w:rsidRDefault="00EC017D" w:rsidP="009E4E3C">
      <w:pPr>
        <w:numPr>
          <w:ilvl w:val="0"/>
          <w:numId w:val="46"/>
        </w:numPr>
        <w:ind w:left="709"/>
        <w:jc w:val="both"/>
        <w:rPr>
          <w:sz w:val="26"/>
          <w:szCs w:val="26"/>
        </w:rPr>
      </w:pPr>
      <w:r w:rsidRPr="005E6191">
        <w:rPr>
          <w:sz w:val="26"/>
          <w:szCs w:val="26"/>
        </w:rPr>
        <w:t>Общий срок подготовки, согласования и утверждения ЗП не должен превышать 10-ти рабочих дней.</w:t>
      </w:r>
    </w:p>
    <w:p w:rsidR="00EC017D" w:rsidRPr="005E6191" w:rsidRDefault="00EC017D" w:rsidP="009E4E3C">
      <w:pPr>
        <w:numPr>
          <w:ilvl w:val="0"/>
          <w:numId w:val="46"/>
        </w:numPr>
        <w:ind w:left="709"/>
        <w:jc w:val="both"/>
        <w:rPr>
          <w:sz w:val="26"/>
          <w:szCs w:val="26"/>
        </w:rPr>
      </w:pPr>
      <w:r w:rsidRPr="005E6191">
        <w:rPr>
          <w:sz w:val="26"/>
          <w:szCs w:val="26"/>
        </w:rPr>
        <w:t xml:space="preserve">В случае, отсутствия возможности </w:t>
      </w:r>
      <w:r w:rsidR="007D6540" w:rsidRPr="005E6191">
        <w:rPr>
          <w:sz w:val="26"/>
          <w:szCs w:val="26"/>
        </w:rPr>
        <w:t>выдать</w:t>
      </w:r>
      <w:r w:rsidRPr="005E6191">
        <w:rPr>
          <w:sz w:val="26"/>
          <w:szCs w:val="26"/>
        </w:rPr>
        <w:t xml:space="preserve"> ЗП в установленный настоящим регламентом срок, готовящая ЗП служба</w:t>
      </w:r>
      <w:r w:rsidR="00ED166D" w:rsidRPr="005E6191">
        <w:rPr>
          <w:sz w:val="26"/>
          <w:szCs w:val="26"/>
        </w:rPr>
        <w:t>,</w:t>
      </w:r>
      <w:r w:rsidRPr="005E6191">
        <w:rPr>
          <w:sz w:val="26"/>
          <w:szCs w:val="26"/>
        </w:rPr>
        <w:t xml:space="preserve"> уведомляет УКС о необходимых сроках продления подготовки данного ЗП.</w:t>
      </w:r>
    </w:p>
    <w:p w:rsidR="00EC017D" w:rsidRPr="005E6191" w:rsidRDefault="00EC017D" w:rsidP="009E4E3C">
      <w:pPr>
        <w:numPr>
          <w:ilvl w:val="0"/>
          <w:numId w:val="46"/>
        </w:numPr>
        <w:ind w:left="709"/>
        <w:jc w:val="both"/>
        <w:rPr>
          <w:sz w:val="26"/>
          <w:szCs w:val="26"/>
        </w:rPr>
      </w:pPr>
      <w:r w:rsidRPr="005E6191">
        <w:rPr>
          <w:sz w:val="26"/>
          <w:szCs w:val="26"/>
        </w:rPr>
        <w:t xml:space="preserve">Утвержденные ЗП направляются соответствующими службами в УКС по служебной записке </w:t>
      </w:r>
      <w:r w:rsidRPr="005E6191">
        <w:rPr>
          <w:sz w:val="26"/>
          <w:szCs w:val="26"/>
          <w:lang w:val="en-US"/>
        </w:rPr>
        <w:t>c</w:t>
      </w:r>
      <w:r w:rsidRPr="005E6191">
        <w:rPr>
          <w:sz w:val="26"/>
          <w:szCs w:val="26"/>
        </w:rPr>
        <w:t xml:space="preserve"> реестром передачи.</w:t>
      </w:r>
    </w:p>
    <w:p w:rsidR="00EC017D" w:rsidRPr="005E6191" w:rsidRDefault="00EC017D" w:rsidP="009E4E3C">
      <w:pPr>
        <w:numPr>
          <w:ilvl w:val="0"/>
          <w:numId w:val="46"/>
        </w:numPr>
        <w:ind w:left="709"/>
        <w:jc w:val="both"/>
        <w:rPr>
          <w:sz w:val="26"/>
          <w:szCs w:val="26"/>
        </w:rPr>
      </w:pPr>
      <w:r w:rsidRPr="005E6191">
        <w:rPr>
          <w:sz w:val="26"/>
          <w:szCs w:val="26"/>
        </w:rPr>
        <w:t>ЗП оформляется в 2-х экземплярах и является приложением и неотъемлемой частью Договора подряда.</w:t>
      </w:r>
    </w:p>
    <w:p w:rsidR="00EC017D" w:rsidRPr="005E6191" w:rsidRDefault="00EC017D" w:rsidP="009E4E3C">
      <w:pPr>
        <w:pStyle w:val="23"/>
        <w:numPr>
          <w:ilvl w:val="0"/>
          <w:numId w:val="46"/>
        </w:numPr>
        <w:tabs>
          <w:tab w:val="left" w:pos="1080"/>
        </w:tabs>
        <w:ind w:left="709"/>
        <w:rPr>
          <w:sz w:val="26"/>
          <w:szCs w:val="26"/>
        </w:rPr>
      </w:pPr>
      <w:r w:rsidRPr="005E6191">
        <w:rPr>
          <w:sz w:val="26"/>
          <w:szCs w:val="26"/>
        </w:rPr>
        <w:t>Утвержденное задание на проектирование является основанием для разработки проектной документации.</w:t>
      </w:r>
    </w:p>
    <w:p w:rsidR="007D6540" w:rsidRPr="005E6191" w:rsidRDefault="007D6540" w:rsidP="006D6F98">
      <w:pPr>
        <w:pStyle w:val="a3"/>
        <w:rPr>
          <w:sz w:val="26"/>
          <w:szCs w:val="26"/>
        </w:rPr>
      </w:pPr>
      <w:bookmarkStart w:id="40" w:name="_Toc446063118"/>
      <w:r w:rsidRPr="005E6191">
        <w:rPr>
          <w:sz w:val="26"/>
          <w:szCs w:val="26"/>
        </w:rPr>
        <w:t>Порядок подготовки и предоставления исходных данных и необходимых материалов для проектирования</w:t>
      </w:r>
      <w:r w:rsidR="001611F2" w:rsidRPr="005E6191">
        <w:rPr>
          <w:sz w:val="26"/>
          <w:szCs w:val="26"/>
        </w:rPr>
        <w:t>.</w:t>
      </w:r>
      <w:bookmarkEnd w:id="40"/>
    </w:p>
    <w:p w:rsidR="007D6540" w:rsidRPr="005E6191" w:rsidRDefault="007D6540" w:rsidP="009E4E3C">
      <w:pPr>
        <w:pStyle w:val="af5"/>
        <w:numPr>
          <w:ilvl w:val="0"/>
          <w:numId w:val="47"/>
        </w:numPr>
        <w:tabs>
          <w:tab w:val="left" w:pos="567"/>
        </w:tabs>
        <w:spacing w:after="0" w:line="240" w:lineRule="auto"/>
        <w:ind w:left="709"/>
        <w:jc w:val="both"/>
        <w:rPr>
          <w:rFonts w:ascii="Times New Roman" w:eastAsia="Times New Roman" w:hAnsi="Times New Roman"/>
          <w:sz w:val="26"/>
          <w:szCs w:val="26"/>
          <w:lang w:eastAsia="ru-RU"/>
        </w:rPr>
      </w:pPr>
      <w:r w:rsidRPr="005E6191">
        <w:rPr>
          <w:rFonts w:ascii="Times New Roman" w:eastAsia="Times New Roman" w:hAnsi="Times New Roman"/>
          <w:sz w:val="26"/>
          <w:szCs w:val="26"/>
          <w:lang w:eastAsia="ru-RU"/>
        </w:rPr>
        <w:t>В течени</w:t>
      </w:r>
      <w:proofErr w:type="gramStart"/>
      <w:r w:rsidRPr="005E6191">
        <w:rPr>
          <w:rFonts w:ascii="Times New Roman" w:eastAsia="Times New Roman" w:hAnsi="Times New Roman"/>
          <w:sz w:val="26"/>
          <w:szCs w:val="26"/>
          <w:lang w:eastAsia="ru-RU"/>
        </w:rPr>
        <w:t>и</w:t>
      </w:r>
      <w:proofErr w:type="gramEnd"/>
      <w:r w:rsidRPr="005E6191">
        <w:rPr>
          <w:rFonts w:ascii="Times New Roman" w:eastAsia="Times New Roman" w:hAnsi="Times New Roman"/>
          <w:sz w:val="26"/>
          <w:szCs w:val="26"/>
          <w:lang w:eastAsia="ru-RU"/>
        </w:rPr>
        <w:t xml:space="preserve"> 5-ти рабочих дней после заключения Договора подряда подрядная организация направляет письмо </w:t>
      </w:r>
      <w:r w:rsidR="00DE2197">
        <w:rPr>
          <w:rFonts w:ascii="Times New Roman" w:eastAsia="Times New Roman" w:hAnsi="Times New Roman"/>
          <w:sz w:val="26"/>
          <w:szCs w:val="26"/>
          <w:lang w:eastAsia="ru-RU"/>
        </w:rPr>
        <w:t>в службу распределительных сетей</w:t>
      </w:r>
      <w:r w:rsidRPr="005E6191">
        <w:rPr>
          <w:rFonts w:ascii="Times New Roman" w:eastAsia="Times New Roman" w:hAnsi="Times New Roman"/>
          <w:sz w:val="26"/>
          <w:szCs w:val="26"/>
          <w:lang w:eastAsia="ru-RU"/>
        </w:rPr>
        <w:t xml:space="preserve"> о необходимости предоставления исходных данных для проектирования, либо содействия в их получении в соответствующих организациях.</w:t>
      </w:r>
      <w:r w:rsidR="00DE2197">
        <w:rPr>
          <w:rFonts w:ascii="Times New Roman" w:eastAsia="Times New Roman" w:hAnsi="Times New Roman"/>
          <w:sz w:val="26"/>
          <w:szCs w:val="26"/>
          <w:lang w:eastAsia="ru-RU"/>
        </w:rPr>
        <w:t xml:space="preserve"> </w:t>
      </w:r>
    </w:p>
    <w:p w:rsidR="00675B3A" w:rsidRDefault="00DE2197" w:rsidP="009E4E3C">
      <w:pPr>
        <w:pStyle w:val="af5"/>
        <w:numPr>
          <w:ilvl w:val="0"/>
          <w:numId w:val="47"/>
        </w:numPr>
        <w:tabs>
          <w:tab w:val="left" w:pos="567"/>
        </w:tabs>
        <w:spacing w:after="0" w:line="240" w:lineRule="auto"/>
        <w:ind w:left="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Служба распределительных сетей</w:t>
      </w:r>
      <w:r w:rsidR="00675B3A" w:rsidRPr="005E6191">
        <w:rPr>
          <w:rFonts w:ascii="Times New Roman" w:eastAsia="Times New Roman" w:hAnsi="Times New Roman"/>
          <w:sz w:val="26"/>
          <w:szCs w:val="26"/>
          <w:lang w:eastAsia="ru-RU"/>
        </w:rPr>
        <w:t xml:space="preserve"> направляет в</w:t>
      </w:r>
      <w:r w:rsidR="007D6540" w:rsidRPr="005E6191">
        <w:rPr>
          <w:rFonts w:ascii="Times New Roman" w:eastAsia="Times New Roman" w:hAnsi="Times New Roman"/>
          <w:sz w:val="26"/>
          <w:szCs w:val="26"/>
          <w:lang w:eastAsia="ru-RU"/>
        </w:rPr>
        <w:t xml:space="preserve"> </w:t>
      </w:r>
      <w:r>
        <w:rPr>
          <w:rFonts w:ascii="Times New Roman" w:eastAsia="Times New Roman" w:hAnsi="Times New Roman"/>
          <w:sz w:val="26"/>
          <w:szCs w:val="26"/>
          <w:lang w:eastAsia="ru-RU"/>
        </w:rPr>
        <w:t xml:space="preserve">РЭС и </w:t>
      </w:r>
      <w:r w:rsidR="007D6540" w:rsidRPr="005E6191">
        <w:rPr>
          <w:rFonts w:ascii="Times New Roman" w:eastAsia="Times New Roman" w:hAnsi="Times New Roman"/>
          <w:sz w:val="26"/>
          <w:szCs w:val="26"/>
          <w:lang w:eastAsia="ru-RU"/>
        </w:rPr>
        <w:t>технические службы филиала</w:t>
      </w:r>
      <w:r w:rsidR="00823EAA">
        <w:rPr>
          <w:rFonts w:ascii="Times New Roman" w:eastAsia="Times New Roman" w:hAnsi="Times New Roman"/>
          <w:sz w:val="26"/>
          <w:szCs w:val="26"/>
          <w:lang w:eastAsia="ru-RU"/>
        </w:rPr>
        <w:t xml:space="preserve"> и</w:t>
      </w:r>
      <w:r>
        <w:rPr>
          <w:rFonts w:ascii="Times New Roman" w:eastAsia="Times New Roman" w:hAnsi="Times New Roman"/>
          <w:sz w:val="26"/>
          <w:szCs w:val="26"/>
          <w:lang w:eastAsia="ru-RU"/>
        </w:rPr>
        <w:t>, при необходимости</w:t>
      </w:r>
      <w:r w:rsidR="00823EAA">
        <w:rPr>
          <w:rFonts w:ascii="Times New Roman" w:eastAsia="Times New Roman" w:hAnsi="Times New Roman"/>
          <w:sz w:val="26"/>
          <w:szCs w:val="26"/>
          <w:lang w:eastAsia="ru-RU"/>
        </w:rPr>
        <w:t>,</w:t>
      </w:r>
      <w:r>
        <w:rPr>
          <w:rFonts w:ascii="Times New Roman" w:eastAsia="Times New Roman" w:hAnsi="Times New Roman"/>
          <w:sz w:val="26"/>
          <w:szCs w:val="26"/>
          <w:lang w:eastAsia="ru-RU"/>
        </w:rPr>
        <w:t xml:space="preserve"> в Западное управление </w:t>
      </w:r>
      <w:proofErr w:type="spellStart"/>
      <w:r>
        <w:rPr>
          <w:rFonts w:ascii="Times New Roman" w:eastAsia="Times New Roman" w:hAnsi="Times New Roman"/>
          <w:sz w:val="26"/>
          <w:szCs w:val="26"/>
          <w:lang w:eastAsia="ru-RU"/>
        </w:rPr>
        <w:t>энергоучет</w:t>
      </w:r>
      <w:r w:rsidR="00823EAA">
        <w:rPr>
          <w:rFonts w:ascii="Times New Roman" w:eastAsia="Times New Roman" w:hAnsi="Times New Roman"/>
          <w:sz w:val="26"/>
          <w:szCs w:val="26"/>
          <w:lang w:eastAsia="ru-RU"/>
        </w:rPr>
        <w:t>а</w:t>
      </w:r>
      <w:proofErr w:type="spellEnd"/>
      <w:r>
        <w:rPr>
          <w:rFonts w:ascii="Times New Roman" w:eastAsia="Times New Roman" w:hAnsi="Times New Roman"/>
          <w:sz w:val="26"/>
          <w:szCs w:val="26"/>
          <w:lang w:eastAsia="ru-RU"/>
        </w:rPr>
        <w:t xml:space="preserve"> – филиал «</w:t>
      </w:r>
      <w:proofErr w:type="spellStart"/>
      <w:r>
        <w:rPr>
          <w:rFonts w:ascii="Times New Roman" w:eastAsia="Times New Roman" w:hAnsi="Times New Roman"/>
          <w:sz w:val="26"/>
          <w:szCs w:val="26"/>
          <w:lang w:eastAsia="ru-RU"/>
        </w:rPr>
        <w:t>Энергоучет</w:t>
      </w:r>
      <w:proofErr w:type="spellEnd"/>
      <w:r>
        <w:rPr>
          <w:rFonts w:ascii="Times New Roman" w:eastAsia="Times New Roman" w:hAnsi="Times New Roman"/>
          <w:sz w:val="26"/>
          <w:szCs w:val="26"/>
          <w:lang w:eastAsia="ru-RU"/>
        </w:rPr>
        <w:t>»</w:t>
      </w:r>
      <w:r w:rsidR="00675B3A" w:rsidRPr="005E6191">
        <w:rPr>
          <w:rFonts w:ascii="Times New Roman" w:eastAsia="Times New Roman" w:hAnsi="Times New Roman"/>
          <w:sz w:val="26"/>
          <w:szCs w:val="26"/>
          <w:lang w:eastAsia="ru-RU"/>
        </w:rPr>
        <w:t xml:space="preserve"> запрос на предоставление исходных</w:t>
      </w:r>
      <w:r>
        <w:rPr>
          <w:rFonts w:ascii="Times New Roman" w:eastAsia="Times New Roman" w:hAnsi="Times New Roman"/>
          <w:sz w:val="26"/>
          <w:szCs w:val="26"/>
          <w:lang w:eastAsia="ru-RU"/>
        </w:rPr>
        <w:t xml:space="preserve"> данных</w:t>
      </w:r>
      <w:r w:rsidR="007D6540" w:rsidRPr="005E6191">
        <w:rPr>
          <w:rFonts w:ascii="Times New Roman" w:eastAsia="Times New Roman" w:hAnsi="Times New Roman"/>
          <w:sz w:val="26"/>
          <w:szCs w:val="26"/>
          <w:lang w:eastAsia="ru-RU"/>
        </w:rPr>
        <w:t>.</w:t>
      </w:r>
    </w:p>
    <w:p w:rsidR="00675B3A" w:rsidRPr="005E6191" w:rsidRDefault="007D6540" w:rsidP="009E4E3C">
      <w:pPr>
        <w:pStyle w:val="af5"/>
        <w:numPr>
          <w:ilvl w:val="0"/>
          <w:numId w:val="47"/>
        </w:numPr>
        <w:tabs>
          <w:tab w:val="left" w:pos="567"/>
        </w:tabs>
        <w:spacing w:after="0" w:line="240" w:lineRule="auto"/>
        <w:ind w:left="709"/>
        <w:jc w:val="both"/>
        <w:rPr>
          <w:rFonts w:ascii="Times New Roman" w:eastAsia="Times New Roman" w:hAnsi="Times New Roman"/>
          <w:sz w:val="26"/>
          <w:szCs w:val="26"/>
          <w:lang w:eastAsia="ru-RU"/>
        </w:rPr>
      </w:pPr>
      <w:r w:rsidRPr="005E6191">
        <w:rPr>
          <w:rFonts w:ascii="Times New Roman" w:eastAsia="Times New Roman" w:hAnsi="Times New Roman"/>
          <w:sz w:val="26"/>
          <w:szCs w:val="26"/>
          <w:lang w:eastAsia="ru-RU"/>
        </w:rPr>
        <w:t>Руководи</w:t>
      </w:r>
      <w:r w:rsidR="00872F9E">
        <w:rPr>
          <w:rFonts w:ascii="Times New Roman" w:eastAsia="Times New Roman" w:hAnsi="Times New Roman"/>
          <w:sz w:val="26"/>
          <w:szCs w:val="26"/>
          <w:lang w:eastAsia="ru-RU"/>
        </w:rPr>
        <w:t>тели технических служб</w:t>
      </w:r>
      <w:r w:rsidR="00823EAA">
        <w:rPr>
          <w:rFonts w:ascii="Times New Roman" w:eastAsia="Times New Roman" w:hAnsi="Times New Roman"/>
          <w:sz w:val="26"/>
          <w:szCs w:val="26"/>
          <w:lang w:eastAsia="ru-RU"/>
        </w:rPr>
        <w:t xml:space="preserve"> и Западное управление </w:t>
      </w:r>
      <w:proofErr w:type="spellStart"/>
      <w:r w:rsidR="00823EAA">
        <w:rPr>
          <w:rFonts w:ascii="Times New Roman" w:eastAsia="Times New Roman" w:hAnsi="Times New Roman"/>
          <w:sz w:val="26"/>
          <w:szCs w:val="26"/>
          <w:lang w:eastAsia="ru-RU"/>
        </w:rPr>
        <w:t>энергоучета</w:t>
      </w:r>
      <w:proofErr w:type="spellEnd"/>
      <w:r w:rsidR="00823EAA">
        <w:rPr>
          <w:rFonts w:ascii="Times New Roman" w:eastAsia="Times New Roman" w:hAnsi="Times New Roman"/>
          <w:sz w:val="26"/>
          <w:szCs w:val="26"/>
          <w:lang w:eastAsia="ru-RU"/>
        </w:rPr>
        <w:t xml:space="preserve"> – филиал «</w:t>
      </w:r>
      <w:proofErr w:type="spellStart"/>
      <w:r w:rsidR="00823EAA">
        <w:rPr>
          <w:rFonts w:ascii="Times New Roman" w:eastAsia="Times New Roman" w:hAnsi="Times New Roman"/>
          <w:sz w:val="26"/>
          <w:szCs w:val="26"/>
          <w:lang w:eastAsia="ru-RU"/>
        </w:rPr>
        <w:t>Энергоучет</w:t>
      </w:r>
      <w:proofErr w:type="spellEnd"/>
      <w:r w:rsidR="00823EAA">
        <w:rPr>
          <w:rFonts w:ascii="Times New Roman" w:eastAsia="Times New Roman" w:hAnsi="Times New Roman"/>
          <w:sz w:val="26"/>
          <w:szCs w:val="26"/>
          <w:lang w:eastAsia="ru-RU"/>
        </w:rPr>
        <w:t xml:space="preserve">» </w:t>
      </w:r>
      <w:r w:rsidR="00872F9E">
        <w:rPr>
          <w:rFonts w:ascii="Times New Roman" w:eastAsia="Times New Roman" w:hAnsi="Times New Roman"/>
          <w:sz w:val="26"/>
          <w:szCs w:val="26"/>
          <w:lang w:eastAsia="ru-RU"/>
        </w:rPr>
        <w:t xml:space="preserve"> в течение</w:t>
      </w:r>
      <w:r w:rsidRPr="005E6191">
        <w:rPr>
          <w:rFonts w:ascii="Times New Roman" w:eastAsia="Times New Roman" w:hAnsi="Times New Roman"/>
          <w:sz w:val="26"/>
          <w:szCs w:val="26"/>
          <w:lang w:eastAsia="ru-RU"/>
        </w:rPr>
        <w:t xml:space="preserve"> 3-х рабочих дней подготавливают </w:t>
      </w:r>
      <w:r w:rsidRPr="005E6191">
        <w:rPr>
          <w:rFonts w:ascii="Times New Roman" w:eastAsia="Times New Roman" w:hAnsi="Times New Roman"/>
          <w:sz w:val="26"/>
          <w:szCs w:val="26"/>
          <w:lang w:eastAsia="ru-RU"/>
        </w:rPr>
        <w:lastRenderedPageBreak/>
        <w:t xml:space="preserve">запрашиваемую информацию и направляют служебной запиской </w:t>
      </w:r>
      <w:r w:rsidR="00675B3A" w:rsidRPr="005E6191">
        <w:rPr>
          <w:rFonts w:ascii="Times New Roman" w:eastAsia="Times New Roman" w:hAnsi="Times New Roman"/>
          <w:sz w:val="26"/>
          <w:szCs w:val="26"/>
          <w:lang w:eastAsia="ru-RU"/>
        </w:rPr>
        <w:t xml:space="preserve">в </w:t>
      </w:r>
      <w:r w:rsidR="00DE2197">
        <w:rPr>
          <w:rFonts w:ascii="Times New Roman" w:eastAsia="Times New Roman" w:hAnsi="Times New Roman"/>
          <w:sz w:val="26"/>
          <w:szCs w:val="26"/>
          <w:lang w:eastAsia="ru-RU"/>
        </w:rPr>
        <w:t>службу распределительных сетей</w:t>
      </w:r>
      <w:r w:rsidRPr="005E6191">
        <w:rPr>
          <w:rFonts w:ascii="Times New Roman" w:eastAsia="Times New Roman" w:hAnsi="Times New Roman"/>
          <w:sz w:val="26"/>
          <w:szCs w:val="26"/>
          <w:lang w:eastAsia="ru-RU"/>
        </w:rPr>
        <w:t>.</w:t>
      </w:r>
    </w:p>
    <w:p w:rsidR="007D6540" w:rsidRPr="005E6191" w:rsidRDefault="007D6540" w:rsidP="009E4E3C">
      <w:pPr>
        <w:pStyle w:val="af5"/>
        <w:numPr>
          <w:ilvl w:val="0"/>
          <w:numId w:val="47"/>
        </w:numPr>
        <w:tabs>
          <w:tab w:val="left" w:pos="567"/>
        </w:tabs>
        <w:spacing w:after="0" w:line="240" w:lineRule="auto"/>
        <w:ind w:left="709"/>
        <w:jc w:val="both"/>
        <w:rPr>
          <w:rFonts w:ascii="Times New Roman" w:eastAsia="Times New Roman" w:hAnsi="Times New Roman"/>
          <w:sz w:val="26"/>
          <w:szCs w:val="26"/>
          <w:lang w:eastAsia="ru-RU"/>
        </w:rPr>
      </w:pPr>
      <w:r w:rsidRPr="005E6191">
        <w:rPr>
          <w:rFonts w:ascii="Times New Roman" w:eastAsia="Times New Roman" w:hAnsi="Times New Roman"/>
          <w:sz w:val="26"/>
          <w:szCs w:val="26"/>
          <w:lang w:eastAsia="ru-RU"/>
        </w:rPr>
        <w:t>В случае</w:t>
      </w:r>
      <w:proofErr w:type="gramStart"/>
      <w:r w:rsidRPr="005E6191">
        <w:rPr>
          <w:rFonts w:ascii="Times New Roman" w:eastAsia="Times New Roman" w:hAnsi="Times New Roman"/>
          <w:sz w:val="26"/>
          <w:szCs w:val="26"/>
          <w:lang w:eastAsia="ru-RU"/>
        </w:rPr>
        <w:t>,</w:t>
      </w:r>
      <w:proofErr w:type="gramEnd"/>
      <w:r w:rsidRPr="005E6191">
        <w:rPr>
          <w:rFonts w:ascii="Times New Roman" w:eastAsia="Times New Roman" w:hAnsi="Times New Roman"/>
          <w:sz w:val="26"/>
          <w:szCs w:val="26"/>
          <w:lang w:eastAsia="ru-RU"/>
        </w:rPr>
        <w:t xml:space="preserve"> если запрашиваемая информация по каким либо причинам отсутствует, то в служебной записке обязательно указывается о необходимости проведения соответствующих изысканий.</w:t>
      </w:r>
    </w:p>
    <w:p w:rsidR="007D6540" w:rsidRPr="005E6191" w:rsidRDefault="00603EFF" w:rsidP="009E4E3C">
      <w:pPr>
        <w:pStyle w:val="af5"/>
        <w:numPr>
          <w:ilvl w:val="0"/>
          <w:numId w:val="47"/>
        </w:numPr>
        <w:tabs>
          <w:tab w:val="left" w:pos="567"/>
        </w:tabs>
        <w:spacing w:line="240" w:lineRule="auto"/>
        <w:ind w:left="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Служба распределительных сетей</w:t>
      </w:r>
      <w:r w:rsidR="00675B3A" w:rsidRPr="005E6191">
        <w:rPr>
          <w:rFonts w:ascii="Times New Roman" w:eastAsia="Times New Roman" w:hAnsi="Times New Roman"/>
          <w:sz w:val="26"/>
          <w:szCs w:val="26"/>
          <w:lang w:eastAsia="ru-RU"/>
        </w:rPr>
        <w:t xml:space="preserve"> </w:t>
      </w:r>
      <w:r w:rsidR="007D6540" w:rsidRPr="005E6191">
        <w:rPr>
          <w:rFonts w:ascii="Times New Roman" w:eastAsia="Times New Roman" w:hAnsi="Times New Roman"/>
          <w:sz w:val="26"/>
          <w:szCs w:val="26"/>
          <w:lang w:eastAsia="ru-RU"/>
        </w:rPr>
        <w:t>в течени</w:t>
      </w:r>
      <w:r w:rsidR="00872F9E" w:rsidRPr="005E6191">
        <w:rPr>
          <w:rFonts w:ascii="Times New Roman" w:eastAsia="Times New Roman" w:hAnsi="Times New Roman"/>
          <w:sz w:val="26"/>
          <w:szCs w:val="26"/>
          <w:lang w:eastAsia="ru-RU"/>
        </w:rPr>
        <w:t>е</w:t>
      </w:r>
      <w:r w:rsidR="007D6540" w:rsidRPr="005E6191">
        <w:rPr>
          <w:rFonts w:ascii="Times New Roman" w:eastAsia="Times New Roman" w:hAnsi="Times New Roman"/>
          <w:sz w:val="26"/>
          <w:szCs w:val="26"/>
          <w:lang w:eastAsia="ru-RU"/>
        </w:rPr>
        <w:t xml:space="preserve"> 2-х рабочих дней проводит обобщение представленных данных и готовит проект письма в адрес руководителя проектной организации</w:t>
      </w:r>
      <w:r w:rsidR="00675B3A" w:rsidRPr="005E6191">
        <w:rPr>
          <w:rFonts w:ascii="Times New Roman" w:eastAsia="Times New Roman" w:hAnsi="Times New Roman"/>
          <w:sz w:val="26"/>
          <w:szCs w:val="26"/>
          <w:lang w:eastAsia="ru-RU"/>
        </w:rPr>
        <w:t xml:space="preserve"> с приложением исходных данных для проектирования и указаниями, по каким вопросам необходимо произвести изыскания</w:t>
      </w:r>
      <w:r w:rsidR="007D6540" w:rsidRPr="005E6191">
        <w:rPr>
          <w:rFonts w:ascii="Times New Roman" w:eastAsia="Times New Roman" w:hAnsi="Times New Roman"/>
          <w:sz w:val="26"/>
          <w:szCs w:val="26"/>
          <w:lang w:eastAsia="ru-RU"/>
        </w:rPr>
        <w:t>.</w:t>
      </w:r>
    </w:p>
    <w:p w:rsidR="007D6540" w:rsidRPr="005E6191" w:rsidRDefault="007D6540" w:rsidP="00DE1EDB">
      <w:pPr>
        <w:pStyle w:val="af5"/>
        <w:spacing w:after="0" w:line="240" w:lineRule="auto"/>
        <w:ind w:left="0" w:firstLine="709"/>
        <w:jc w:val="both"/>
        <w:rPr>
          <w:rFonts w:ascii="Times New Roman" w:eastAsia="Times New Roman" w:hAnsi="Times New Roman"/>
          <w:sz w:val="26"/>
          <w:szCs w:val="26"/>
          <w:lang w:eastAsia="ru-RU"/>
        </w:rPr>
      </w:pPr>
    </w:p>
    <w:p w:rsidR="00A93B69" w:rsidRPr="005E6191" w:rsidRDefault="00A93B69" w:rsidP="006D6F98">
      <w:pPr>
        <w:pStyle w:val="a3"/>
        <w:rPr>
          <w:sz w:val="26"/>
          <w:szCs w:val="26"/>
        </w:rPr>
      </w:pPr>
      <w:bookmarkStart w:id="41" w:name="_Toc446063119"/>
      <w:r w:rsidRPr="005E6191">
        <w:rPr>
          <w:sz w:val="26"/>
          <w:szCs w:val="26"/>
        </w:rPr>
        <w:t>Разработка, согласование и утверждение ПСД</w:t>
      </w:r>
      <w:r w:rsidR="00C37DE9" w:rsidRPr="005E6191">
        <w:rPr>
          <w:sz w:val="26"/>
          <w:szCs w:val="26"/>
        </w:rPr>
        <w:br/>
        <w:t>по объектам ТП</w:t>
      </w:r>
      <w:r w:rsidR="001611F2" w:rsidRPr="005E6191">
        <w:rPr>
          <w:sz w:val="26"/>
          <w:szCs w:val="26"/>
        </w:rPr>
        <w:t>.</w:t>
      </w:r>
      <w:bookmarkEnd w:id="41"/>
    </w:p>
    <w:p w:rsidR="007F6CFB" w:rsidRPr="005E6191" w:rsidRDefault="007F6CFB" w:rsidP="007F6CFB">
      <w:pPr>
        <w:ind w:firstLine="1080"/>
        <w:jc w:val="both"/>
        <w:rPr>
          <w:sz w:val="26"/>
          <w:szCs w:val="26"/>
        </w:rPr>
      </w:pPr>
      <w:r w:rsidRPr="005E6191">
        <w:rPr>
          <w:sz w:val="26"/>
          <w:szCs w:val="26"/>
        </w:rPr>
        <w:t xml:space="preserve">Порядок рассмотрения и утверждения ПСД на строительство новых, реконструкцию и техническое перевооружение электросетевых объектов </w:t>
      </w:r>
      <w:r w:rsidR="00443829">
        <w:rPr>
          <w:sz w:val="26"/>
          <w:szCs w:val="26"/>
        </w:rPr>
        <w:t>Западных</w:t>
      </w:r>
      <w:r w:rsidRPr="005E6191">
        <w:rPr>
          <w:sz w:val="26"/>
          <w:szCs w:val="26"/>
        </w:rPr>
        <w:t xml:space="preserve"> электрических сетей  </w:t>
      </w:r>
      <w:r w:rsidR="00623329" w:rsidRPr="005E6191">
        <w:rPr>
          <w:sz w:val="26"/>
          <w:szCs w:val="26"/>
        </w:rPr>
        <w:t>ПАО «МОЭСК»</w:t>
      </w:r>
      <w:r w:rsidRPr="005E6191">
        <w:rPr>
          <w:sz w:val="26"/>
          <w:szCs w:val="26"/>
        </w:rPr>
        <w:t xml:space="preserve"> по техническим условиям на технологическое присоединение (далее ТУ) зависит от максимальной мощности присоединяемых устройств заявителя (п.3 ТУ):</w:t>
      </w:r>
    </w:p>
    <w:p w:rsidR="007F6CFB" w:rsidRPr="005E6191" w:rsidRDefault="007F6CFB" w:rsidP="006A6386">
      <w:pPr>
        <w:ind w:firstLine="426"/>
        <w:jc w:val="both"/>
        <w:rPr>
          <w:sz w:val="26"/>
          <w:szCs w:val="26"/>
        </w:rPr>
      </w:pPr>
      <w:proofErr w:type="gramStart"/>
      <w:r w:rsidRPr="005E6191">
        <w:rPr>
          <w:rFonts w:eastAsia="Calibri"/>
          <w:color w:val="000000"/>
          <w:sz w:val="26"/>
          <w:szCs w:val="26"/>
          <w:lang w:eastAsia="en-US"/>
        </w:rPr>
        <w:t xml:space="preserve">По объектам с максимальной мощностью присоединяемых устройств заявителя </w:t>
      </w:r>
      <w:r w:rsidRPr="005E6191">
        <w:rPr>
          <w:rFonts w:eastAsia="Calibri"/>
          <w:b/>
          <w:color w:val="000000"/>
          <w:sz w:val="26"/>
          <w:szCs w:val="26"/>
          <w:lang w:eastAsia="en-US"/>
        </w:rPr>
        <w:t>равной или ниже 15</w:t>
      </w:r>
      <w:r w:rsidR="004620A8">
        <w:rPr>
          <w:rFonts w:eastAsia="Calibri"/>
          <w:b/>
          <w:color w:val="000000"/>
          <w:sz w:val="26"/>
          <w:szCs w:val="26"/>
          <w:lang w:eastAsia="en-US"/>
        </w:rPr>
        <w:t xml:space="preserve"> </w:t>
      </w:r>
      <w:r w:rsidRPr="005E6191">
        <w:rPr>
          <w:rFonts w:eastAsia="Calibri"/>
          <w:b/>
          <w:color w:val="000000"/>
          <w:sz w:val="26"/>
          <w:szCs w:val="26"/>
          <w:lang w:eastAsia="en-US"/>
        </w:rPr>
        <w:t>кВт</w:t>
      </w:r>
      <w:r w:rsidRPr="005E6191">
        <w:rPr>
          <w:rFonts w:eastAsia="Calibri"/>
          <w:color w:val="000000"/>
          <w:sz w:val="26"/>
          <w:szCs w:val="26"/>
          <w:lang w:eastAsia="en-US"/>
        </w:rPr>
        <w:t xml:space="preserve"> (далее объекты до 15</w:t>
      </w:r>
      <w:r w:rsidR="004620A8">
        <w:rPr>
          <w:rFonts w:eastAsia="Calibri"/>
          <w:color w:val="000000"/>
          <w:sz w:val="26"/>
          <w:szCs w:val="26"/>
          <w:lang w:eastAsia="en-US"/>
        </w:rPr>
        <w:t xml:space="preserve"> </w:t>
      </w:r>
      <w:r w:rsidRPr="005E6191">
        <w:rPr>
          <w:rFonts w:eastAsia="Calibri"/>
          <w:color w:val="000000"/>
          <w:sz w:val="26"/>
          <w:szCs w:val="26"/>
          <w:lang w:eastAsia="en-US"/>
        </w:rPr>
        <w:t>кВт)</w:t>
      </w:r>
      <w:r w:rsidRPr="005E6191">
        <w:rPr>
          <w:sz w:val="26"/>
          <w:szCs w:val="26"/>
        </w:rPr>
        <w:t xml:space="preserve"> проектно-сметная документация рассматривается и утверждается в районах электрических сетей (далее РЭС)</w:t>
      </w:r>
      <w:r w:rsidR="00577039">
        <w:rPr>
          <w:sz w:val="26"/>
          <w:szCs w:val="26"/>
        </w:rPr>
        <w:t xml:space="preserve"> </w:t>
      </w:r>
      <w:r w:rsidR="00577039" w:rsidRPr="00577039">
        <w:rPr>
          <w:sz w:val="26"/>
          <w:szCs w:val="26"/>
          <w:u w:val="single"/>
        </w:rPr>
        <w:t>после согласования с УТП</w:t>
      </w:r>
      <w:r w:rsidRPr="005E6191">
        <w:rPr>
          <w:sz w:val="26"/>
          <w:szCs w:val="26"/>
        </w:rPr>
        <w:t xml:space="preserve"> в соответствии с регламентом реализации договоров технологического присоединения до 15</w:t>
      </w:r>
      <w:r w:rsidR="004620A8">
        <w:rPr>
          <w:sz w:val="26"/>
          <w:szCs w:val="26"/>
        </w:rPr>
        <w:t xml:space="preserve"> </w:t>
      </w:r>
      <w:r w:rsidRPr="005E6191">
        <w:rPr>
          <w:sz w:val="26"/>
          <w:szCs w:val="26"/>
        </w:rPr>
        <w:t>кВт</w:t>
      </w:r>
      <w:r w:rsidR="00ED166D" w:rsidRPr="005E6191">
        <w:rPr>
          <w:sz w:val="26"/>
          <w:szCs w:val="26"/>
        </w:rPr>
        <w:t>, за исключением случаев</w:t>
      </w:r>
      <w:r w:rsidR="00EE3DC8" w:rsidRPr="005E6191">
        <w:rPr>
          <w:sz w:val="26"/>
          <w:szCs w:val="26"/>
        </w:rPr>
        <w:t xml:space="preserve"> изменения нормальной схемы сети 6-10 кВ (</w:t>
      </w:r>
      <w:r w:rsidR="00C37DE9" w:rsidRPr="005E6191">
        <w:rPr>
          <w:sz w:val="26"/>
          <w:szCs w:val="26"/>
        </w:rPr>
        <w:t>замен</w:t>
      </w:r>
      <w:r w:rsidR="00EE3DC8" w:rsidRPr="005E6191">
        <w:rPr>
          <w:sz w:val="26"/>
          <w:szCs w:val="26"/>
        </w:rPr>
        <w:t>а</w:t>
      </w:r>
      <w:r w:rsidR="00C37DE9" w:rsidRPr="005E6191">
        <w:rPr>
          <w:sz w:val="26"/>
          <w:szCs w:val="26"/>
        </w:rPr>
        <w:t xml:space="preserve"> трансформатора, монтаж ячейки</w:t>
      </w:r>
      <w:r w:rsidR="00EE3DC8" w:rsidRPr="005E6191">
        <w:rPr>
          <w:sz w:val="26"/>
          <w:szCs w:val="26"/>
        </w:rPr>
        <w:t>, замена выключателя</w:t>
      </w:r>
      <w:r w:rsidR="00C37DE9" w:rsidRPr="005E6191">
        <w:rPr>
          <w:sz w:val="26"/>
          <w:szCs w:val="26"/>
        </w:rPr>
        <w:t xml:space="preserve"> или</w:t>
      </w:r>
      <w:proofErr w:type="gramEnd"/>
      <w:r w:rsidR="00C37DE9" w:rsidRPr="005E6191">
        <w:rPr>
          <w:sz w:val="26"/>
          <w:szCs w:val="26"/>
        </w:rPr>
        <w:t xml:space="preserve"> установк</w:t>
      </w:r>
      <w:r w:rsidR="00EE3DC8" w:rsidRPr="005E6191">
        <w:rPr>
          <w:sz w:val="26"/>
          <w:szCs w:val="26"/>
        </w:rPr>
        <w:t>а</w:t>
      </w:r>
      <w:r w:rsidR="00C37DE9" w:rsidRPr="005E6191">
        <w:rPr>
          <w:sz w:val="26"/>
          <w:szCs w:val="26"/>
        </w:rPr>
        <w:t xml:space="preserve"> трансформаторной подстанции</w:t>
      </w:r>
      <w:r w:rsidR="00EE3DC8" w:rsidRPr="005E6191">
        <w:rPr>
          <w:sz w:val="26"/>
          <w:szCs w:val="26"/>
        </w:rPr>
        <w:t>)</w:t>
      </w:r>
      <w:r w:rsidR="00C37DE9" w:rsidRPr="005E6191">
        <w:rPr>
          <w:sz w:val="26"/>
          <w:szCs w:val="26"/>
        </w:rPr>
        <w:t>, в данном случае, помимо согласования РЭС</w:t>
      </w:r>
      <w:r w:rsidR="00577039">
        <w:rPr>
          <w:sz w:val="26"/>
          <w:szCs w:val="26"/>
        </w:rPr>
        <w:t xml:space="preserve"> и УТП</w:t>
      </w:r>
      <w:r w:rsidR="00C37DE9" w:rsidRPr="005E6191">
        <w:rPr>
          <w:sz w:val="26"/>
          <w:szCs w:val="26"/>
        </w:rPr>
        <w:t xml:space="preserve"> необходимо так же получить согласование службы релейной защиты и противоаварийной автоматики и службы распределительных сетей </w:t>
      </w:r>
      <w:r w:rsidR="00443829">
        <w:rPr>
          <w:sz w:val="26"/>
          <w:szCs w:val="26"/>
        </w:rPr>
        <w:t>ЗЭС</w:t>
      </w:r>
      <w:r w:rsidR="00ED166D" w:rsidRPr="005E6191">
        <w:rPr>
          <w:sz w:val="26"/>
          <w:szCs w:val="26"/>
        </w:rPr>
        <w:t>.</w:t>
      </w:r>
    </w:p>
    <w:p w:rsidR="00527632" w:rsidRPr="005E6191" w:rsidRDefault="00527632" w:rsidP="009E4E3C">
      <w:pPr>
        <w:pStyle w:val="af5"/>
        <w:numPr>
          <w:ilvl w:val="0"/>
          <w:numId w:val="48"/>
        </w:numPr>
        <w:spacing w:after="0"/>
        <w:ind w:left="709" w:hanging="425"/>
        <w:jc w:val="both"/>
        <w:rPr>
          <w:rFonts w:ascii="Times New Roman" w:hAnsi="Times New Roman"/>
          <w:color w:val="000000"/>
          <w:sz w:val="26"/>
          <w:szCs w:val="26"/>
        </w:rPr>
      </w:pPr>
      <w:r w:rsidRPr="005E6191">
        <w:rPr>
          <w:rFonts w:ascii="Times New Roman" w:hAnsi="Times New Roman"/>
          <w:color w:val="000000"/>
          <w:sz w:val="26"/>
          <w:szCs w:val="26"/>
        </w:rPr>
        <w:t>Проектная организация в соответствии со сроками Графика разработки ПСД (приложение к договору на Проектно-изыскательские работы) разрабатывает разделы ПСД;</w:t>
      </w:r>
    </w:p>
    <w:p w:rsidR="006A6386" w:rsidRPr="005E6191" w:rsidRDefault="006A6386" w:rsidP="009E4E3C">
      <w:pPr>
        <w:numPr>
          <w:ilvl w:val="0"/>
          <w:numId w:val="48"/>
        </w:numPr>
        <w:ind w:left="709" w:hanging="425"/>
        <w:jc w:val="both"/>
        <w:rPr>
          <w:rFonts w:eastAsia="Calibri"/>
          <w:color w:val="000000"/>
          <w:sz w:val="26"/>
          <w:szCs w:val="26"/>
          <w:lang w:eastAsia="en-US"/>
        </w:rPr>
      </w:pPr>
      <w:r w:rsidRPr="005E6191">
        <w:rPr>
          <w:rFonts w:eastAsia="Calibri"/>
          <w:color w:val="000000"/>
          <w:sz w:val="26"/>
          <w:szCs w:val="26"/>
          <w:lang w:eastAsia="en-US"/>
        </w:rPr>
        <w:t>Ответственный за организацию и сроки рассмотрения ПСД по объектам до 15 кВт, контроль работы проектной организации, итоговые сроки утверждения ПСД – заместитель начальника РЭС или лицо, исполняющие его обязанности.</w:t>
      </w:r>
    </w:p>
    <w:p w:rsidR="006A6386" w:rsidRPr="005E6191" w:rsidRDefault="006A6386" w:rsidP="00C37DE9">
      <w:pPr>
        <w:pStyle w:val="af5"/>
        <w:ind w:left="284" w:firstLine="425"/>
        <w:jc w:val="both"/>
        <w:rPr>
          <w:rFonts w:ascii="Times New Roman" w:hAnsi="Times New Roman"/>
          <w:color w:val="000000"/>
          <w:sz w:val="26"/>
          <w:szCs w:val="26"/>
        </w:rPr>
      </w:pPr>
      <w:r w:rsidRPr="005E6191">
        <w:rPr>
          <w:rFonts w:ascii="Times New Roman" w:hAnsi="Times New Roman"/>
          <w:color w:val="000000"/>
          <w:sz w:val="26"/>
          <w:szCs w:val="26"/>
        </w:rPr>
        <w:t xml:space="preserve">По объектам с максимальной мощностью присоединяемых устройств заявителя </w:t>
      </w:r>
      <w:r w:rsidRPr="005E6191">
        <w:rPr>
          <w:rFonts w:ascii="Times New Roman" w:hAnsi="Times New Roman"/>
          <w:b/>
          <w:color w:val="000000"/>
          <w:sz w:val="26"/>
          <w:szCs w:val="26"/>
        </w:rPr>
        <w:t>свыше 15</w:t>
      </w:r>
      <w:r w:rsidR="004620A8">
        <w:rPr>
          <w:rFonts w:ascii="Times New Roman" w:hAnsi="Times New Roman"/>
          <w:b/>
          <w:color w:val="000000"/>
          <w:sz w:val="26"/>
          <w:szCs w:val="26"/>
        </w:rPr>
        <w:t xml:space="preserve"> </w:t>
      </w:r>
      <w:r w:rsidRPr="005E6191">
        <w:rPr>
          <w:rFonts w:ascii="Times New Roman" w:hAnsi="Times New Roman"/>
          <w:b/>
          <w:color w:val="000000"/>
          <w:sz w:val="26"/>
          <w:szCs w:val="26"/>
        </w:rPr>
        <w:t>кВт</w:t>
      </w:r>
      <w:r w:rsidRPr="005E6191">
        <w:rPr>
          <w:rFonts w:ascii="Times New Roman" w:hAnsi="Times New Roman"/>
          <w:color w:val="000000"/>
          <w:sz w:val="26"/>
          <w:szCs w:val="26"/>
        </w:rPr>
        <w:t xml:space="preserve"> (далее объекты свыше 15</w:t>
      </w:r>
      <w:r w:rsidR="004620A8">
        <w:rPr>
          <w:rFonts w:ascii="Times New Roman" w:hAnsi="Times New Roman"/>
          <w:color w:val="000000"/>
          <w:sz w:val="26"/>
          <w:szCs w:val="26"/>
        </w:rPr>
        <w:t xml:space="preserve"> </w:t>
      </w:r>
      <w:r w:rsidRPr="005E6191">
        <w:rPr>
          <w:rFonts w:ascii="Times New Roman" w:hAnsi="Times New Roman"/>
          <w:color w:val="000000"/>
          <w:sz w:val="26"/>
          <w:szCs w:val="26"/>
        </w:rPr>
        <w:t xml:space="preserve">кВт) проектно-сметная документация рассматривается и утверждается </w:t>
      </w:r>
      <w:r w:rsidR="00443829">
        <w:rPr>
          <w:rFonts w:ascii="Times New Roman" w:hAnsi="Times New Roman"/>
          <w:color w:val="000000"/>
          <w:sz w:val="26"/>
          <w:szCs w:val="26"/>
        </w:rPr>
        <w:t>ЗЭС</w:t>
      </w:r>
      <w:r w:rsidRPr="005E6191">
        <w:rPr>
          <w:rFonts w:ascii="Times New Roman" w:hAnsi="Times New Roman"/>
          <w:color w:val="000000"/>
          <w:sz w:val="26"/>
          <w:szCs w:val="26"/>
        </w:rPr>
        <w:t xml:space="preserve"> в соответствии с данным регламентом</w:t>
      </w:r>
      <w:r w:rsidR="00C37DE9" w:rsidRPr="005E6191">
        <w:rPr>
          <w:rFonts w:ascii="Times New Roman" w:hAnsi="Times New Roman"/>
          <w:color w:val="000000"/>
          <w:sz w:val="26"/>
          <w:szCs w:val="26"/>
        </w:rPr>
        <w:t>.</w:t>
      </w:r>
    </w:p>
    <w:p w:rsidR="00527632" w:rsidRPr="005E6191" w:rsidRDefault="00527632" w:rsidP="009E4E3C">
      <w:pPr>
        <w:pStyle w:val="af5"/>
        <w:numPr>
          <w:ilvl w:val="0"/>
          <w:numId w:val="48"/>
        </w:numPr>
        <w:spacing w:after="0"/>
        <w:ind w:left="709" w:hanging="425"/>
        <w:jc w:val="both"/>
        <w:rPr>
          <w:rFonts w:ascii="Times New Roman" w:hAnsi="Times New Roman"/>
          <w:color w:val="000000"/>
          <w:sz w:val="26"/>
          <w:szCs w:val="26"/>
        </w:rPr>
      </w:pPr>
      <w:r w:rsidRPr="005E6191">
        <w:rPr>
          <w:rFonts w:ascii="Times New Roman" w:hAnsi="Times New Roman"/>
          <w:color w:val="000000"/>
          <w:sz w:val="26"/>
          <w:szCs w:val="26"/>
        </w:rPr>
        <w:t>Проектная организация прорабатывает и согласовывает с РЭС</w:t>
      </w:r>
      <w:r w:rsidR="00577039">
        <w:rPr>
          <w:rFonts w:ascii="Times New Roman" w:hAnsi="Times New Roman"/>
          <w:color w:val="000000"/>
          <w:sz w:val="26"/>
          <w:szCs w:val="26"/>
        </w:rPr>
        <w:t>, УТП</w:t>
      </w:r>
      <w:r w:rsidRPr="005E6191">
        <w:rPr>
          <w:rFonts w:ascii="Times New Roman" w:hAnsi="Times New Roman"/>
          <w:color w:val="000000"/>
          <w:sz w:val="26"/>
          <w:szCs w:val="26"/>
        </w:rPr>
        <w:t xml:space="preserve"> </w:t>
      </w:r>
      <w:r w:rsidR="00AD0145">
        <w:rPr>
          <w:rFonts w:ascii="Times New Roman" w:hAnsi="Times New Roman"/>
          <w:color w:val="000000"/>
          <w:sz w:val="26"/>
          <w:szCs w:val="26"/>
        </w:rPr>
        <w:t xml:space="preserve">и с Западным управлением </w:t>
      </w:r>
      <w:proofErr w:type="spellStart"/>
      <w:r w:rsidR="00AD0145">
        <w:rPr>
          <w:rFonts w:ascii="Times New Roman" w:hAnsi="Times New Roman"/>
          <w:color w:val="000000"/>
          <w:sz w:val="26"/>
          <w:szCs w:val="26"/>
        </w:rPr>
        <w:t>энергоучета</w:t>
      </w:r>
      <w:proofErr w:type="spellEnd"/>
      <w:r w:rsidR="00AD0145">
        <w:rPr>
          <w:rFonts w:ascii="Times New Roman" w:hAnsi="Times New Roman"/>
          <w:color w:val="000000"/>
          <w:sz w:val="26"/>
          <w:szCs w:val="26"/>
        </w:rPr>
        <w:t xml:space="preserve"> </w:t>
      </w:r>
      <w:proofErr w:type="gramStart"/>
      <w:r w:rsidR="00AD0145">
        <w:rPr>
          <w:rFonts w:ascii="Times New Roman" w:hAnsi="Times New Roman"/>
          <w:color w:val="000000"/>
          <w:sz w:val="26"/>
          <w:szCs w:val="26"/>
        </w:rPr>
        <w:t>–ф</w:t>
      </w:r>
      <w:proofErr w:type="gramEnd"/>
      <w:r w:rsidR="00AD0145">
        <w:rPr>
          <w:rFonts w:ascii="Times New Roman" w:hAnsi="Times New Roman"/>
          <w:color w:val="000000"/>
          <w:sz w:val="26"/>
          <w:szCs w:val="26"/>
        </w:rPr>
        <w:t>илиал «</w:t>
      </w:r>
      <w:proofErr w:type="spellStart"/>
      <w:r w:rsidR="00AD0145">
        <w:rPr>
          <w:rFonts w:ascii="Times New Roman" w:hAnsi="Times New Roman"/>
          <w:color w:val="000000"/>
          <w:sz w:val="26"/>
          <w:szCs w:val="26"/>
        </w:rPr>
        <w:t>Энергоучет</w:t>
      </w:r>
      <w:proofErr w:type="spellEnd"/>
      <w:r w:rsidR="00AD0145">
        <w:rPr>
          <w:rFonts w:ascii="Times New Roman" w:hAnsi="Times New Roman"/>
          <w:color w:val="000000"/>
          <w:sz w:val="26"/>
          <w:szCs w:val="26"/>
        </w:rPr>
        <w:t xml:space="preserve">» </w:t>
      </w:r>
      <w:r w:rsidRPr="005E6191">
        <w:rPr>
          <w:rFonts w:ascii="Times New Roman" w:hAnsi="Times New Roman"/>
          <w:color w:val="000000"/>
          <w:sz w:val="26"/>
          <w:szCs w:val="26"/>
        </w:rPr>
        <w:t>разработанные разделы ПСД и направляет в управление капитального строительства (далее УКС);</w:t>
      </w:r>
    </w:p>
    <w:p w:rsidR="006A6386" w:rsidRPr="005E6191" w:rsidRDefault="006A6386" w:rsidP="009E4E3C">
      <w:pPr>
        <w:numPr>
          <w:ilvl w:val="0"/>
          <w:numId w:val="48"/>
        </w:numPr>
        <w:spacing w:line="276" w:lineRule="auto"/>
        <w:ind w:left="709"/>
        <w:jc w:val="both"/>
        <w:rPr>
          <w:sz w:val="26"/>
          <w:szCs w:val="26"/>
        </w:rPr>
      </w:pPr>
      <w:r w:rsidRPr="005E6191">
        <w:rPr>
          <w:sz w:val="26"/>
          <w:szCs w:val="26"/>
        </w:rPr>
        <w:lastRenderedPageBreak/>
        <w:t>В случаях если объект свыше 15</w:t>
      </w:r>
      <w:r w:rsidR="004620A8">
        <w:rPr>
          <w:sz w:val="26"/>
          <w:szCs w:val="26"/>
        </w:rPr>
        <w:t xml:space="preserve"> </w:t>
      </w:r>
      <w:r w:rsidRPr="005E6191">
        <w:rPr>
          <w:sz w:val="26"/>
          <w:szCs w:val="26"/>
        </w:rPr>
        <w:t>кВт содержит работы только по реконструкции/строительству воздушной линии 0,4-6-10</w:t>
      </w:r>
      <w:r w:rsidR="004620A8">
        <w:rPr>
          <w:sz w:val="26"/>
          <w:szCs w:val="26"/>
        </w:rPr>
        <w:t xml:space="preserve"> </w:t>
      </w:r>
      <w:r w:rsidRPr="005E6191">
        <w:rPr>
          <w:sz w:val="26"/>
          <w:szCs w:val="26"/>
        </w:rPr>
        <w:t>кВ или кабельной линии 0,4</w:t>
      </w:r>
      <w:r w:rsidR="004620A8">
        <w:rPr>
          <w:sz w:val="26"/>
          <w:szCs w:val="26"/>
        </w:rPr>
        <w:t xml:space="preserve"> </w:t>
      </w:r>
      <w:r w:rsidRPr="005E6191">
        <w:rPr>
          <w:sz w:val="26"/>
          <w:szCs w:val="26"/>
        </w:rPr>
        <w:t xml:space="preserve">кВ (т.е. нет работ по замене трансформатора, монтажу ячейки, установке трансформаторной подстанции или распределительного пункта и т.п.), при этом данная линия не проходит в коридоре и не пересекает </w:t>
      </w:r>
      <w:r w:rsidR="00EE3DC8" w:rsidRPr="005E6191">
        <w:rPr>
          <w:sz w:val="26"/>
          <w:szCs w:val="26"/>
        </w:rPr>
        <w:br/>
      </w:r>
      <w:proofErr w:type="gramStart"/>
      <w:r w:rsidRPr="005E6191">
        <w:rPr>
          <w:sz w:val="26"/>
          <w:szCs w:val="26"/>
        </w:rPr>
        <w:t>ВЛ</w:t>
      </w:r>
      <w:proofErr w:type="gramEnd"/>
      <w:r w:rsidRPr="005E6191">
        <w:rPr>
          <w:sz w:val="26"/>
          <w:szCs w:val="26"/>
        </w:rPr>
        <w:t xml:space="preserve"> 35-220</w:t>
      </w:r>
      <w:r w:rsidR="004620A8">
        <w:rPr>
          <w:sz w:val="26"/>
          <w:szCs w:val="26"/>
        </w:rPr>
        <w:t xml:space="preserve"> </w:t>
      </w:r>
      <w:r w:rsidRPr="005E6191">
        <w:rPr>
          <w:sz w:val="26"/>
          <w:szCs w:val="26"/>
        </w:rPr>
        <w:t xml:space="preserve">кВ, то </w:t>
      </w:r>
      <w:r w:rsidRPr="005E6191">
        <w:rPr>
          <w:i/>
          <w:sz w:val="26"/>
          <w:szCs w:val="26"/>
        </w:rPr>
        <w:t>согласовани</w:t>
      </w:r>
      <w:r w:rsidR="00C37DE9" w:rsidRPr="005E6191">
        <w:rPr>
          <w:i/>
          <w:sz w:val="26"/>
          <w:szCs w:val="26"/>
        </w:rPr>
        <w:t>е</w:t>
      </w:r>
      <w:r w:rsidRPr="005E6191">
        <w:rPr>
          <w:i/>
          <w:sz w:val="26"/>
          <w:szCs w:val="26"/>
        </w:rPr>
        <w:t xml:space="preserve"> технических служб </w:t>
      </w:r>
      <w:r w:rsidR="00443829">
        <w:rPr>
          <w:i/>
          <w:sz w:val="26"/>
          <w:szCs w:val="26"/>
        </w:rPr>
        <w:t>ЗЭС</w:t>
      </w:r>
      <w:r w:rsidRPr="005E6191">
        <w:rPr>
          <w:i/>
          <w:sz w:val="26"/>
          <w:szCs w:val="26"/>
        </w:rPr>
        <w:t xml:space="preserve"> не требуется</w:t>
      </w:r>
      <w:r w:rsidR="00C37DE9" w:rsidRPr="005E6191">
        <w:rPr>
          <w:i/>
          <w:sz w:val="26"/>
          <w:szCs w:val="26"/>
        </w:rPr>
        <w:t xml:space="preserve"> (достаточно согласования</w:t>
      </w:r>
      <w:r w:rsidR="00EE3DC8" w:rsidRPr="005E6191">
        <w:rPr>
          <w:i/>
          <w:sz w:val="26"/>
          <w:szCs w:val="26"/>
        </w:rPr>
        <w:t xml:space="preserve"> мастера и</w:t>
      </w:r>
      <w:r w:rsidR="00C37DE9" w:rsidRPr="005E6191">
        <w:rPr>
          <w:i/>
          <w:sz w:val="26"/>
          <w:szCs w:val="26"/>
        </w:rPr>
        <w:t xml:space="preserve"> начальника РЭС)</w:t>
      </w:r>
      <w:r w:rsidRPr="005E6191">
        <w:rPr>
          <w:sz w:val="26"/>
          <w:szCs w:val="26"/>
        </w:rPr>
        <w:t>.</w:t>
      </w:r>
    </w:p>
    <w:p w:rsidR="00C37DE9" w:rsidRPr="005E6191" w:rsidRDefault="00527632" w:rsidP="009E4E3C">
      <w:pPr>
        <w:pStyle w:val="af5"/>
        <w:numPr>
          <w:ilvl w:val="0"/>
          <w:numId w:val="48"/>
        </w:numPr>
        <w:ind w:left="709" w:hanging="425"/>
        <w:jc w:val="both"/>
        <w:rPr>
          <w:rFonts w:ascii="Times New Roman" w:hAnsi="Times New Roman"/>
          <w:color w:val="000000"/>
          <w:sz w:val="26"/>
          <w:szCs w:val="26"/>
        </w:rPr>
      </w:pPr>
      <w:r w:rsidRPr="005E6191">
        <w:rPr>
          <w:rFonts w:ascii="Times New Roman" w:hAnsi="Times New Roman"/>
          <w:color w:val="000000"/>
          <w:sz w:val="26"/>
          <w:szCs w:val="26"/>
        </w:rPr>
        <w:t>УКС осуществляет</w:t>
      </w:r>
      <w:r w:rsidR="00C37DE9" w:rsidRPr="005E6191">
        <w:rPr>
          <w:rFonts w:ascii="Times New Roman" w:hAnsi="Times New Roman"/>
          <w:color w:val="000000"/>
          <w:sz w:val="26"/>
          <w:szCs w:val="26"/>
        </w:rPr>
        <w:t xml:space="preserve"> входной контроль</w:t>
      </w:r>
      <w:r w:rsidRPr="005E6191">
        <w:rPr>
          <w:rFonts w:ascii="Times New Roman" w:hAnsi="Times New Roman"/>
          <w:color w:val="000000"/>
          <w:sz w:val="26"/>
          <w:szCs w:val="26"/>
        </w:rPr>
        <w:t xml:space="preserve"> предоставленной документации</w:t>
      </w:r>
      <w:r w:rsidR="00C37DE9" w:rsidRPr="005E6191">
        <w:rPr>
          <w:rFonts w:ascii="Times New Roman" w:hAnsi="Times New Roman"/>
          <w:color w:val="000000"/>
          <w:sz w:val="26"/>
          <w:szCs w:val="26"/>
        </w:rPr>
        <w:t>,</w:t>
      </w:r>
      <w:r w:rsidRPr="005E6191">
        <w:rPr>
          <w:rFonts w:ascii="Times New Roman" w:hAnsi="Times New Roman"/>
          <w:color w:val="000000"/>
          <w:sz w:val="26"/>
          <w:szCs w:val="26"/>
        </w:rPr>
        <w:t xml:space="preserve"> </w:t>
      </w:r>
      <w:r w:rsidR="00C37DE9" w:rsidRPr="005E6191">
        <w:rPr>
          <w:rFonts w:ascii="Times New Roman" w:hAnsi="Times New Roman"/>
          <w:color w:val="000000"/>
          <w:sz w:val="26"/>
          <w:szCs w:val="26"/>
        </w:rPr>
        <w:t xml:space="preserve">проверку </w:t>
      </w:r>
      <w:r w:rsidRPr="005E6191">
        <w:rPr>
          <w:rFonts w:ascii="Times New Roman" w:hAnsi="Times New Roman"/>
          <w:color w:val="000000"/>
          <w:sz w:val="26"/>
          <w:szCs w:val="26"/>
        </w:rPr>
        <w:t>на наличие отметки соглас</w:t>
      </w:r>
      <w:r w:rsidR="001D791A" w:rsidRPr="005E6191">
        <w:rPr>
          <w:rFonts w:ascii="Times New Roman" w:hAnsi="Times New Roman"/>
          <w:color w:val="000000"/>
          <w:sz w:val="26"/>
          <w:szCs w:val="26"/>
        </w:rPr>
        <w:t xml:space="preserve">ования с РЭС и направляет в </w:t>
      </w:r>
      <w:r w:rsidR="00E92A8D">
        <w:rPr>
          <w:rFonts w:ascii="Times New Roman" w:hAnsi="Times New Roman"/>
          <w:color w:val="000000"/>
          <w:sz w:val="26"/>
          <w:szCs w:val="26"/>
        </w:rPr>
        <w:t>службу распределительных сетей ЗЭС</w:t>
      </w:r>
      <w:r w:rsidR="001D791A" w:rsidRPr="005E6191">
        <w:rPr>
          <w:rFonts w:ascii="Times New Roman" w:hAnsi="Times New Roman"/>
          <w:color w:val="000000"/>
          <w:sz w:val="26"/>
          <w:szCs w:val="26"/>
        </w:rPr>
        <w:t xml:space="preserve">. </w:t>
      </w:r>
    </w:p>
    <w:p w:rsidR="00527632" w:rsidRPr="005E6191" w:rsidRDefault="00527632" w:rsidP="009E4E3C">
      <w:pPr>
        <w:pStyle w:val="af5"/>
        <w:numPr>
          <w:ilvl w:val="0"/>
          <w:numId w:val="57"/>
        </w:numPr>
        <w:jc w:val="both"/>
        <w:rPr>
          <w:rFonts w:ascii="Times New Roman" w:hAnsi="Times New Roman"/>
          <w:color w:val="000000"/>
          <w:sz w:val="26"/>
          <w:szCs w:val="26"/>
        </w:rPr>
      </w:pPr>
      <w:r w:rsidRPr="005E6191">
        <w:rPr>
          <w:rFonts w:ascii="Times New Roman" w:hAnsi="Times New Roman"/>
          <w:color w:val="000000"/>
          <w:sz w:val="26"/>
          <w:szCs w:val="26"/>
        </w:rPr>
        <w:t xml:space="preserve">Документация </w:t>
      </w:r>
      <w:r w:rsidRPr="005E6191">
        <w:rPr>
          <w:rFonts w:ascii="Times New Roman" w:hAnsi="Times New Roman"/>
          <w:i/>
          <w:color w:val="000000"/>
          <w:sz w:val="26"/>
          <w:szCs w:val="26"/>
        </w:rPr>
        <w:t>без отметок</w:t>
      </w:r>
      <w:r w:rsidRPr="005E6191">
        <w:rPr>
          <w:rFonts w:ascii="Times New Roman" w:hAnsi="Times New Roman"/>
          <w:color w:val="000000"/>
          <w:sz w:val="26"/>
          <w:szCs w:val="26"/>
        </w:rPr>
        <w:t xml:space="preserve"> о согласовании с</w:t>
      </w:r>
      <w:r w:rsidR="00EE3DC8" w:rsidRPr="005E6191">
        <w:rPr>
          <w:rFonts w:ascii="Times New Roman" w:hAnsi="Times New Roman"/>
          <w:color w:val="000000"/>
          <w:sz w:val="26"/>
          <w:szCs w:val="26"/>
        </w:rPr>
        <w:t xml:space="preserve"> мастером и</w:t>
      </w:r>
      <w:r w:rsidRPr="005E6191">
        <w:rPr>
          <w:rFonts w:ascii="Times New Roman" w:hAnsi="Times New Roman"/>
          <w:color w:val="000000"/>
          <w:sz w:val="26"/>
          <w:szCs w:val="26"/>
        </w:rPr>
        <w:t xml:space="preserve"> начальником РЭС/главным инженером РЭС на плане трассы, главной схеме электрических соединений, опросных листах и заявочных спецификациях на заказ оборудования к рассмотрению в технических службах филиала </w:t>
      </w:r>
      <w:r w:rsidRPr="005E6191">
        <w:rPr>
          <w:rFonts w:ascii="Times New Roman" w:hAnsi="Times New Roman"/>
          <w:b/>
          <w:color w:val="000000"/>
          <w:sz w:val="26"/>
          <w:szCs w:val="26"/>
        </w:rPr>
        <w:t>не принимается</w:t>
      </w:r>
      <w:r w:rsidRPr="005E6191">
        <w:rPr>
          <w:rFonts w:ascii="Times New Roman" w:hAnsi="Times New Roman"/>
          <w:color w:val="000000"/>
          <w:sz w:val="26"/>
          <w:szCs w:val="26"/>
        </w:rPr>
        <w:t>.</w:t>
      </w:r>
    </w:p>
    <w:p w:rsidR="00527632" w:rsidRPr="005E6191" w:rsidRDefault="00E92A8D" w:rsidP="009E4E3C">
      <w:pPr>
        <w:pStyle w:val="af5"/>
        <w:numPr>
          <w:ilvl w:val="0"/>
          <w:numId w:val="48"/>
        </w:numPr>
        <w:ind w:left="709" w:hanging="425"/>
        <w:jc w:val="both"/>
        <w:rPr>
          <w:rFonts w:ascii="Times New Roman" w:hAnsi="Times New Roman"/>
          <w:color w:val="000000"/>
          <w:sz w:val="26"/>
          <w:szCs w:val="26"/>
        </w:rPr>
      </w:pPr>
      <w:r>
        <w:rPr>
          <w:rFonts w:ascii="Times New Roman" w:hAnsi="Times New Roman"/>
          <w:color w:val="000000"/>
          <w:sz w:val="26"/>
          <w:szCs w:val="26"/>
        </w:rPr>
        <w:t>Служба распределительных сетей ЗЭС</w:t>
      </w:r>
      <w:r w:rsidR="00527632" w:rsidRPr="005E6191">
        <w:rPr>
          <w:rFonts w:ascii="Times New Roman" w:hAnsi="Times New Roman"/>
          <w:color w:val="000000"/>
          <w:sz w:val="26"/>
          <w:szCs w:val="26"/>
        </w:rPr>
        <w:t xml:space="preserve"> определяет службы необходимые для согласования и организовывает рассмотрение ПСД в технических службах филиала в зависимости от </w:t>
      </w:r>
      <w:r w:rsidR="001D791A" w:rsidRPr="005E6191">
        <w:rPr>
          <w:rFonts w:ascii="Times New Roman" w:hAnsi="Times New Roman"/>
          <w:color w:val="000000"/>
          <w:sz w:val="26"/>
          <w:szCs w:val="26"/>
        </w:rPr>
        <w:t xml:space="preserve">объема </w:t>
      </w:r>
      <w:r w:rsidR="00527632" w:rsidRPr="005E6191">
        <w:rPr>
          <w:rFonts w:ascii="Times New Roman" w:hAnsi="Times New Roman"/>
          <w:color w:val="000000"/>
          <w:sz w:val="26"/>
          <w:szCs w:val="26"/>
        </w:rPr>
        <w:t>представленной документации.</w:t>
      </w:r>
    </w:p>
    <w:p w:rsidR="00527632" w:rsidRPr="005E6191" w:rsidRDefault="00527632" w:rsidP="009E4E3C">
      <w:pPr>
        <w:pStyle w:val="af5"/>
        <w:numPr>
          <w:ilvl w:val="0"/>
          <w:numId w:val="48"/>
        </w:numPr>
        <w:ind w:left="709" w:hanging="425"/>
        <w:jc w:val="both"/>
        <w:rPr>
          <w:rFonts w:ascii="Times New Roman" w:hAnsi="Times New Roman"/>
          <w:color w:val="000000"/>
          <w:sz w:val="26"/>
          <w:szCs w:val="26"/>
        </w:rPr>
      </w:pPr>
      <w:r w:rsidRPr="005E6191">
        <w:rPr>
          <w:rFonts w:ascii="Times New Roman" w:hAnsi="Times New Roman"/>
          <w:color w:val="000000"/>
          <w:sz w:val="26"/>
          <w:szCs w:val="26"/>
        </w:rPr>
        <w:t xml:space="preserve">Срок рассмотрения ПСД в каждой службе </w:t>
      </w:r>
      <w:r w:rsidR="00443829">
        <w:rPr>
          <w:rFonts w:ascii="Times New Roman" w:hAnsi="Times New Roman"/>
          <w:color w:val="000000"/>
          <w:sz w:val="26"/>
          <w:szCs w:val="26"/>
        </w:rPr>
        <w:t>ЗЭС</w:t>
      </w:r>
      <w:r w:rsidR="00AD0145">
        <w:rPr>
          <w:rFonts w:ascii="Times New Roman" w:hAnsi="Times New Roman"/>
          <w:color w:val="000000"/>
          <w:sz w:val="26"/>
          <w:szCs w:val="26"/>
        </w:rPr>
        <w:t>,</w:t>
      </w:r>
      <w:r w:rsidRPr="005E6191">
        <w:rPr>
          <w:rFonts w:ascii="Times New Roman" w:hAnsi="Times New Roman"/>
          <w:color w:val="000000"/>
          <w:sz w:val="26"/>
          <w:szCs w:val="26"/>
        </w:rPr>
        <w:t xml:space="preserve"> РЭС </w:t>
      </w:r>
      <w:r w:rsidR="00AD0145">
        <w:rPr>
          <w:rFonts w:ascii="Times New Roman" w:hAnsi="Times New Roman"/>
          <w:color w:val="000000"/>
          <w:sz w:val="26"/>
          <w:szCs w:val="26"/>
        </w:rPr>
        <w:t>и филиале «</w:t>
      </w:r>
      <w:proofErr w:type="spellStart"/>
      <w:r w:rsidR="00AD0145">
        <w:rPr>
          <w:rFonts w:ascii="Times New Roman" w:hAnsi="Times New Roman"/>
          <w:color w:val="000000"/>
          <w:sz w:val="26"/>
          <w:szCs w:val="26"/>
        </w:rPr>
        <w:t>Энергоучет</w:t>
      </w:r>
      <w:proofErr w:type="spellEnd"/>
      <w:r w:rsidR="00AD0145">
        <w:rPr>
          <w:rFonts w:ascii="Times New Roman" w:hAnsi="Times New Roman"/>
          <w:color w:val="000000"/>
          <w:sz w:val="26"/>
          <w:szCs w:val="26"/>
        </w:rPr>
        <w:t xml:space="preserve">» </w:t>
      </w:r>
      <w:r w:rsidRPr="005E6191">
        <w:rPr>
          <w:rFonts w:ascii="Times New Roman" w:hAnsi="Times New Roman"/>
          <w:color w:val="000000"/>
          <w:sz w:val="26"/>
          <w:szCs w:val="26"/>
        </w:rPr>
        <w:t xml:space="preserve">не должен превышать </w:t>
      </w:r>
      <w:r w:rsidRPr="005E6191">
        <w:rPr>
          <w:rFonts w:ascii="Times New Roman" w:hAnsi="Times New Roman"/>
          <w:i/>
          <w:color w:val="000000"/>
          <w:sz w:val="26"/>
          <w:szCs w:val="26"/>
        </w:rPr>
        <w:t>более 3-х рабочих дней</w:t>
      </w:r>
      <w:r w:rsidRPr="005E6191">
        <w:rPr>
          <w:rFonts w:ascii="Times New Roman" w:hAnsi="Times New Roman"/>
          <w:color w:val="000000"/>
          <w:sz w:val="26"/>
          <w:szCs w:val="26"/>
        </w:rPr>
        <w:t>.</w:t>
      </w:r>
    </w:p>
    <w:p w:rsidR="009C7545" w:rsidRPr="005E6191" w:rsidRDefault="00527632" w:rsidP="009E4E3C">
      <w:pPr>
        <w:pStyle w:val="af5"/>
        <w:numPr>
          <w:ilvl w:val="0"/>
          <w:numId w:val="48"/>
        </w:numPr>
        <w:ind w:left="709" w:hanging="425"/>
        <w:jc w:val="both"/>
        <w:rPr>
          <w:rFonts w:ascii="Times New Roman" w:hAnsi="Times New Roman"/>
          <w:color w:val="000000"/>
          <w:sz w:val="26"/>
          <w:szCs w:val="26"/>
        </w:rPr>
      </w:pPr>
      <w:r w:rsidRPr="005E6191">
        <w:rPr>
          <w:rFonts w:ascii="Times New Roman" w:hAnsi="Times New Roman"/>
          <w:color w:val="000000"/>
          <w:sz w:val="26"/>
          <w:szCs w:val="26"/>
        </w:rPr>
        <w:t xml:space="preserve">Замечания по ПСД заносятся на отдельный лист и прикладываются к ПСД за подписью руководителя подразделения или лица исполняющего его обязанности </w:t>
      </w:r>
      <w:r w:rsidR="009C7545" w:rsidRPr="005E6191">
        <w:rPr>
          <w:rFonts w:ascii="Times New Roman" w:hAnsi="Times New Roman"/>
          <w:color w:val="000000"/>
          <w:sz w:val="26"/>
          <w:szCs w:val="26"/>
        </w:rPr>
        <w:t xml:space="preserve">с обязательным указанием дата передачи проекта (раздела проекта) в техническую службу и даты согласования. </w:t>
      </w:r>
    </w:p>
    <w:p w:rsidR="00527632" w:rsidRPr="005E6191" w:rsidRDefault="009C7545" w:rsidP="009E4E3C">
      <w:pPr>
        <w:pStyle w:val="af5"/>
        <w:numPr>
          <w:ilvl w:val="0"/>
          <w:numId w:val="48"/>
        </w:numPr>
        <w:ind w:left="709" w:hanging="425"/>
        <w:jc w:val="both"/>
        <w:rPr>
          <w:rFonts w:ascii="Times New Roman" w:hAnsi="Times New Roman"/>
          <w:color w:val="000000"/>
          <w:sz w:val="26"/>
          <w:szCs w:val="26"/>
        </w:rPr>
      </w:pPr>
      <w:r w:rsidRPr="005E6191">
        <w:rPr>
          <w:rFonts w:ascii="Times New Roman" w:hAnsi="Times New Roman"/>
          <w:color w:val="000000"/>
          <w:sz w:val="26"/>
          <w:szCs w:val="26"/>
        </w:rPr>
        <w:t xml:space="preserve">Лист согласования </w:t>
      </w:r>
      <w:r w:rsidR="00527632" w:rsidRPr="005E6191">
        <w:rPr>
          <w:rFonts w:ascii="Times New Roman" w:hAnsi="Times New Roman"/>
          <w:color w:val="000000"/>
          <w:sz w:val="26"/>
          <w:szCs w:val="26"/>
        </w:rPr>
        <w:t>явля</w:t>
      </w:r>
      <w:r w:rsidRPr="005E6191">
        <w:rPr>
          <w:rFonts w:ascii="Times New Roman" w:hAnsi="Times New Roman"/>
          <w:color w:val="000000"/>
          <w:sz w:val="26"/>
          <w:szCs w:val="26"/>
        </w:rPr>
        <w:t>ется</w:t>
      </w:r>
      <w:r w:rsidR="00527632" w:rsidRPr="005E6191">
        <w:rPr>
          <w:rFonts w:ascii="Times New Roman" w:hAnsi="Times New Roman"/>
          <w:color w:val="000000"/>
          <w:sz w:val="26"/>
          <w:szCs w:val="26"/>
        </w:rPr>
        <w:t xml:space="preserve"> неотъемлемой частью проекта при повторном рассмотрении.</w:t>
      </w:r>
    </w:p>
    <w:p w:rsidR="00527632" w:rsidRPr="005E6191" w:rsidRDefault="00527632" w:rsidP="009E4E3C">
      <w:pPr>
        <w:pStyle w:val="af5"/>
        <w:numPr>
          <w:ilvl w:val="0"/>
          <w:numId w:val="48"/>
        </w:numPr>
        <w:ind w:left="709" w:hanging="425"/>
        <w:jc w:val="both"/>
        <w:rPr>
          <w:rFonts w:ascii="Times New Roman" w:hAnsi="Times New Roman"/>
          <w:color w:val="000000"/>
          <w:sz w:val="26"/>
          <w:szCs w:val="26"/>
        </w:rPr>
      </w:pPr>
      <w:r w:rsidRPr="005E6191">
        <w:rPr>
          <w:rFonts w:ascii="Times New Roman" w:hAnsi="Times New Roman"/>
          <w:color w:val="000000"/>
          <w:sz w:val="26"/>
          <w:szCs w:val="26"/>
        </w:rPr>
        <w:t>При отсутствии замечаний</w:t>
      </w:r>
      <w:r w:rsidR="001D791A" w:rsidRPr="005E6191">
        <w:rPr>
          <w:rFonts w:ascii="Times New Roman" w:hAnsi="Times New Roman"/>
          <w:color w:val="000000"/>
          <w:sz w:val="26"/>
          <w:szCs w:val="26"/>
        </w:rPr>
        <w:t>,</w:t>
      </w:r>
      <w:r w:rsidRPr="005E6191">
        <w:rPr>
          <w:rFonts w:ascii="Times New Roman" w:hAnsi="Times New Roman"/>
          <w:color w:val="000000"/>
          <w:sz w:val="26"/>
          <w:szCs w:val="26"/>
        </w:rPr>
        <w:t xml:space="preserve"> визы согласования руководителей технических служб ставятся на основных листах каждого тома проекта:</w:t>
      </w:r>
    </w:p>
    <w:p w:rsidR="00527632" w:rsidRPr="005E6191" w:rsidRDefault="00527632" w:rsidP="009E4E3C">
      <w:pPr>
        <w:pStyle w:val="af5"/>
        <w:numPr>
          <w:ilvl w:val="0"/>
          <w:numId w:val="49"/>
        </w:numPr>
        <w:jc w:val="both"/>
        <w:rPr>
          <w:rFonts w:ascii="Times New Roman" w:hAnsi="Times New Roman"/>
          <w:color w:val="000000"/>
          <w:sz w:val="26"/>
          <w:szCs w:val="26"/>
        </w:rPr>
      </w:pPr>
      <w:r w:rsidRPr="005E6191">
        <w:rPr>
          <w:rFonts w:ascii="Times New Roman" w:hAnsi="Times New Roman"/>
          <w:color w:val="000000"/>
          <w:sz w:val="26"/>
          <w:szCs w:val="26"/>
        </w:rPr>
        <w:t>однолинейная расчетная схема;</w:t>
      </w:r>
    </w:p>
    <w:p w:rsidR="00527632" w:rsidRPr="005E6191" w:rsidRDefault="00527632" w:rsidP="009E4E3C">
      <w:pPr>
        <w:pStyle w:val="af5"/>
        <w:numPr>
          <w:ilvl w:val="0"/>
          <w:numId w:val="49"/>
        </w:numPr>
        <w:jc w:val="both"/>
        <w:rPr>
          <w:rFonts w:ascii="Times New Roman" w:hAnsi="Times New Roman"/>
          <w:color w:val="000000"/>
          <w:sz w:val="26"/>
          <w:szCs w:val="26"/>
        </w:rPr>
      </w:pPr>
      <w:r w:rsidRPr="005E6191">
        <w:rPr>
          <w:rFonts w:ascii="Times New Roman" w:hAnsi="Times New Roman"/>
          <w:color w:val="000000"/>
          <w:sz w:val="26"/>
          <w:szCs w:val="26"/>
        </w:rPr>
        <w:t>опросные</w:t>
      </w:r>
      <w:r w:rsidR="00B16334" w:rsidRPr="005E6191">
        <w:rPr>
          <w:rFonts w:ascii="Times New Roman" w:hAnsi="Times New Roman"/>
          <w:color w:val="000000"/>
          <w:sz w:val="26"/>
          <w:szCs w:val="26"/>
        </w:rPr>
        <w:t xml:space="preserve"> листы на оборудование и задания</w:t>
      </w:r>
      <w:r w:rsidRPr="005E6191">
        <w:rPr>
          <w:rFonts w:ascii="Times New Roman" w:hAnsi="Times New Roman"/>
          <w:color w:val="000000"/>
          <w:sz w:val="26"/>
          <w:szCs w:val="26"/>
        </w:rPr>
        <w:t xml:space="preserve"> заводу-изготовителю;</w:t>
      </w:r>
    </w:p>
    <w:p w:rsidR="00527632" w:rsidRPr="005E6191" w:rsidRDefault="00527632" w:rsidP="009E4E3C">
      <w:pPr>
        <w:pStyle w:val="af5"/>
        <w:numPr>
          <w:ilvl w:val="0"/>
          <w:numId w:val="49"/>
        </w:numPr>
        <w:jc w:val="both"/>
        <w:rPr>
          <w:rFonts w:ascii="Times New Roman" w:hAnsi="Times New Roman"/>
          <w:color w:val="000000"/>
          <w:sz w:val="26"/>
          <w:szCs w:val="26"/>
        </w:rPr>
      </w:pPr>
      <w:r w:rsidRPr="005E6191">
        <w:rPr>
          <w:rFonts w:ascii="Times New Roman" w:hAnsi="Times New Roman"/>
          <w:color w:val="000000"/>
          <w:sz w:val="26"/>
          <w:szCs w:val="26"/>
        </w:rPr>
        <w:t xml:space="preserve">расчет </w:t>
      </w:r>
      <w:proofErr w:type="spellStart"/>
      <w:r w:rsidRPr="005E6191">
        <w:rPr>
          <w:rFonts w:ascii="Times New Roman" w:hAnsi="Times New Roman"/>
          <w:color w:val="000000"/>
          <w:sz w:val="26"/>
          <w:szCs w:val="26"/>
        </w:rPr>
        <w:t>уставок</w:t>
      </w:r>
      <w:proofErr w:type="spellEnd"/>
      <w:r w:rsidRPr="005E6191">
        <w:rPr>
          <w:rFonts w:ascii="Times New Roman" w:hAnsi="Times New Roman"/>
          <w:color w:val="000000"/>
          <w:sz w:val="26"/>
          <w:szCs w:val="26"/>
        </w:rPr>
        <w:t xml:space="preserve"> РЗА;</w:t>
      </w:r>
    </w:p>
    <w:p w:rsidR="00527632" w:rsidRPr="005E6191" w:rsidRDefault="00527632" w:rsidP="009E4E3C">
      <w:pPr>
        <w:pStyle w:val="af5"/>
        <w:numPr>
          <w:ilvl w:val="0"/>
          <w:numId w:val="49"/>
        </w:numPr>
        <w:jc w:val="both"/>
        <w:rPr>
          <w:rFonts w:ascii="Times New Roman" w:hAnsi="Times New Roman"/>
          <w:color w:val="000000"/>
          <w:sz w:val="26"/>
          <w:szCs w:val="26"/>
        </w:rPr>
      </w:pPr>
      <w:r w:rsidRPr="005E6191">
        <w:rPr>
          <w:rFonts w:ascii="Times New Roman" w:hAnsi="Times New Roman"/>
          <w:color w:val="000000"/>
          <w:sz w:val="26"/>
          <w:szCs w:val="26"/>
        </w:rPr>
        <w:t>план компоновки оборудования;</w:t>
      </w:r>
    </w:p>
    <w:p w:rsidR="00527632" w:rsidRPr="005E6191" w:rsidRDefault="00527632" w:rsidP="009E4E3C">
      <w:pPr>
        <w:pStyle w:val="af5"/>
        <w:numPr>
          <w:ilvl w:val="0"/>
          <w:numId w:val="48"/>
        </w:numPr>
        <w:ind w:left="709" w:hanging="425"/>
        <w:jc w:val="both"/>
        <w:rPr>
          <w:rFonts w:ascii="Times New Roman" w:hAnsi="Times New Roman"/>
          <w:color w:val="000000"/>
          <w:sz w:val="26"/>
          <w:szCs w:val="26"/>
        </w:rPr>
      </w:pPr>
      <w:r w:rsidRPr="005E6191">
        <w:rPr>
          <w:rFonts w:ascii="Times New Roman" w:hAnsi="Times New Roman"/>
          <w:color w:val="000000"/>
          <w:sz w:val="26"/>
          <w:szCs w:val="26"/>
        </w:rPr>
        <w:t xml:space="preserve">По окончании рассмотрения ПДС всеми необходимыми службами, при отсутствии замечаний, </w:t>
      </w:r>
      <w:r w:rsidR="00CE4D22">
        <w:rPr>
          <w:rFonts w:ascii="Times New Roman" w:hAnsi="Times New Roman"/>
          <w:color w:val="000000"/>
          <w:sz w:val="26"/>
          <w:szCs w:val="26"/>
        </w:rPr>
        <w:t>служба распределительных сетей</w:t>
      </w:r>
      <w:r w:rsidRPr="005E6191">
        <w:rPr>
          <w:rFonts w:ascii="Times New Roman" w:hAnsi="Times New Roman"/>
          <w:color w:val="000000"/>
          <w:sz w:val="26"/>
          <w:szCs w:val="26"/>
        </w:rPr>
        <w:t xml:space="preserve"> утверждает ПСД у заместителя директора – главного инженера.</w:t>
      </w:r>
    </w:p>
    <w:p w:rsidR="00527632" w:rsidRPr="005E6191" w:rsidRDefault="00527632" w:rsidP="009E4E3C">
      <w:pPr>
        <w:pStyle w:val="af5"/>
        <w:numPr>
          <w:ilvl w:val="0"/>
          <w:numId w:val="48"/>
        </w:numPr>
        <w:ind w:left="709" w:hanging="425"/>
        <w:jc w:val="both"/>
        <w:rPr>
          <w:rFonts w:ascii="Times New Roman" w:hAnsi="Times New Roman"/>
          <w:color w:val="000000"/>
          <w:sz w:val="26"/>
          <w:szCs w:val="26"/>
        </w:rPr>
      </w:pPr>
      <w:r w:rsidRPr="005E6191">
        <w:rPr>
          <w:rFonts w:ascii="Times New Roman" w:hAnsi="Times New Roman"/>
          <w:color w:val="000000"/>
          <w:sz w:val="26"/>
          <w:szCs w:val="26"/>
        </w:rPr>
        <w:t>Подпись заместителя директора - главного инженера ставится на основных листах каждого тома</w:t>
      </w:r>
      <w:r w:rsidR="009C7545" w:rsidRPr="005E6191">
        <w:rPr>
          <w:rFonts w:ascii="Times New Roman" w:hAnsi="Times New Roman"/>
          <w:color w:val="000000"/>
          <w:sz w:val="26"/>
          <w:szCs w:val="26"/>
        </w:rPr>
        <w:t xml:space="preserve"> согласно п.</w:t>
      </w:r>
      <w:r w:rsidR="001D791A" w:rsidRPr="005E6191">
        <w:rPr>
          <w:rFonts w:ascii="Times New Roman" w:hAnsi="Times New Roman"/>
          <w:color w:val="000000"/>
          <w:sz w:val="26"/>
          <w:szCs w:val="26"/>
        </w:rPr>
        <w:t>9.3.1</w:t>
      </w:r>
      <w:r w:rsidR="00EE3DC8" w:rsidRPr="005E6191">
        <w:rPr>
          <w:rFonts w:ascii="Times New Roman" w:hAnsi="Times New Roman"/>
          <w:color w:val="000000"/>
          <w:sz w:val="26"/>
          <w:szCs w:val="26"/>
        </w:rPr>
        <w:t>0</w:t>
      </w:r>
      <w:r w:rsidRPr="005E6191">
        <w:rPr>
          <w:rFonts w:ascii="Times New Roman" w:hAnsi="Times New Roman"/>
          <w:color w:val="000000"/>
          <w:sz w:val="26"/>
          <w:szCs w:val="26"/>
        </w:rPr>
        <w:t>.</w:t>
      </w:r>
    </w:p>
    <w:p w:rsidR="00527632" w:rsidRPr="005E6191" w:rsidRDefault="00527632" w:rsidP="009E4E3C">
      <w:pPr>
        <w:pStyle w:val="af5"/>
        <w:numPr>
          <w:ilvl w:val="0"/>
          <w:numId w:val="48"/>
        </w:numPr>
        <w:ind w:left="709" w:hanging="425"/>
        <w:jc w:val="both"/>
        <w:rPr>
          <w:rFonts w:ascii="Times New Roman" w:hAnsi="Times New Roman"/>
          <w:color w:val="000000"/>
          <w:sz w:val="26"/>
          <w:szCs w:val="26"/>
        </w:rPr>
      </w:pPr>
      <w:r w:rsidRPr="005E6191">
        <w:rPr>
          <w:rFonts w:ascii="Times New Roman" w:hAnsi="Times New Roman"/>
          <w:color w:val="000000"/>
          <w:sz w:val="26"/>
          <w:szCs w:val="26"/>
        </w:rPr>
        <w:lastRenderedPageBreak/>
        <w:t xml:space="preserve">По результатам рассмотрения </w:t>
      </w:r>
      <w:r w:rsidR="00E92A8D">
        <w:rPr>
          <w:rFonts w:ascii="Times New Roman" w:hAnsi="Times New Roman"/>
          <w:color w:val="000000"/>
          <w:sz w:val="26"/>
          <w:szCs w:val="26"/>
        </w:rPr>
        <w:t>служба распределительных сетей</w:t>
      </w:r>
      <w:r w:rsidRPr="005E6191">
        <w:rPr>
          <w:rFonts w:ascii="Times New Roman" w:hAnsi="Times New Roman"/>
          <w:color w:val="000000"/>
          <w:sz w:val="26"/>
          <w:szCs w:val="26"/>
        </w:rPr>
        <w:t xml:space="preserve"> передает рассмотренную ПСД в УКС (на доработку со сводными замечаниями тех</w:t>
      </w:r>
      <w:proofErr w:type="gramStart"/>
      <w:r w:rsidRPr="005E6191">
        <w:rPr>
          <w:rFonts w:ascii="Times New Roman" w:hAnsi="Times New Roman"/>
          <w:color w:val="000000"/>
          <w:sz w:val="26"/>
          <w:szCs w:val="26"/>
        </w:rPr>
        <w:t>.с</w:t>
      </w:r>
      <w:proofErr w:type="gramEnd"/>
      <w:r w:rsidRPr="005E6191">
        <w:rPr>
          <w:rFonts w:ascii="Times New Roman" w:hAnsi="Times New Roman"/>
          <w:color w:val="000000"/>
          <w:sz w:val="26"/>
          <w:szCs w:val="26"/>
        </w:rPr>
        <w:t>лужб или согласованную).</w:t>
      </w:r>
    </w:p>
    <w:p w:rsidR="00527632" w:rsidRPr="005E6191" w:rsidRDefault="00527632" w:rsidP="009E4E3C">
      <w:pPr>
        <w:pStyle w:val="af5"/>
        <w:numPr>
          <w:ilvl w:val="0"/>
          <w:numId w:val="48"/>
        </w:numPr>
        <w:spacing w:after="0" w:line="240" w:lineRule="auto"/>
        <w:ind w:left="709" w:hanging="425"/>
        <w:jc w:val="both"/>
        <w:rPr>
          <w:rFonts w:ascii="Times New Roman" w:hAnsi="Times New Roman"/>
          <w:color w:val="000000"/>
          <w:sz w:val="26"/>
          <w:szCs w:val="26"/>
        </w:rPr>
      </w:pPr>
      <w:r w:rsidRPr="005E6191">
        <w:rPr>
          <w:rFonts w:ascii="Times New Roman" w:hAnsi="Times New Roman"/>
          <w:color w:val="000000"/>
          <w:sz w:val="26"/>
          <w:szCs w:val="26"/>
        </w:rPr>
        <w:t xml:space="preserve">При необходимости рассмотрения и согласования ПСД </w:t>
      </w:r>
      <w:r w:rsidR="00B16334" w:rsidRPr="005E6191">
        <w:rPr>
          <w:rFonts w:ascii="Times New Roman" w:hAnsi="Times New Roman"/>
          <w:color w:val="000000"/>
          <w:sz w:val="26"/>
          <w:szCs w:val="26"/>
        </w:rPr>
        <w:t xml:space="preserve">в </w:t>
      </w:r>
      <w:r w:rsidRPr="005E6191">
        <w:rPr>
          <w:rFonts w:ascii="Times New Roman" w:hAnsi="Times New Roman"/>
          <w:color w:val="000000"/>
          <w:sz w:val="26"/>
          <w:szCs w:val="26"/>
        </w:rPr>
        <w:t>сторонних организациях, организацию рассмотрения организовывает УКС</w:t>
      </w:r>
      <w:r w:rsidR="00B16334" w:rsidRPr="005E6191">
        <w:rPr>
          <w:rFonts w:ascii="Times New Roman" w:hAnsi="Times New Roman"/>
          <w:color w:val="000000"/>
          <w:sz w:val="26"/>
          <w:szCs w:val="26"/>
        </w:rPr>
        <w:t xml:space="preserve"> совместно с подрядной организацией</w:t>
      </w:r>
      <w:r w:rsidRPr="005E6191">
        <w:rPr>
          <w:rFonts w:ascii="Times New Roman" w:hAnsi="Times New Roman"/>
          <w:color w:val="000000"/>
          <w:sz w:val="26"/>
          <w:szCs w:val="26"/>
        </w:rPr>
        <w:t>.</w:t>
      </w:r>
    </w:p>
    <w:p w:rsidR="00527632" w:rsidRPr="005E6191" w:rsidRDefault="00527632" w:rsidP="009E4E3C">
      <w:pPr>
        <w:pStyle w:val="affb"/>
        <w:numPr>
          <w:ilvl w:val="0"/>
          <w:numId w:val="48"/>
        </w:numPr>
        <w:ind w:left="709" w:hanging="425"/>
        <w:rPr>
          <w:sz w:val="26"/>
          <w:szCs w:val="26"/>
        </w:rPr>
      </w:pPr>
      <w:r w:rsidRPr="005E6191">
        <w:rPr>
          <w:sz w:val="26"/>
          <w:szCs w:val="26"/>
        </w:rPr>
        <w:t>Проектная организация исправляет и предоставляет пояснения по</w:t>
      </w:r>
      <w:r w:rsidR="009C7545" w:rsidRPr="005E6191">
        <w:rPr>
          <w:sz w:val="26"/>
          <w:szCs w:val="26"/>
        </w:rPr>
        <w:t xml:space="preserve"> выд</w:t>
      </w:r>
      <w:r w:rsidRPr="005E6191">
        <w:rPr>
          <w:sz w:val="26"/>
          <w:szCs w:val="26"/>
        </w:rPr>
        <w:t xml:space="preserve">анным замечаниям в срок до 15 рабочих дней после получения замечаний, после чего направляет документацию на повторное рассмотрение. </w:t>
      </w:r>
    </w:p>
    <w:p w:rsidR="00527632" w:rsidRPr="005E6191" w:rsidRDefault="00527632" w:rsidP="009E4E3C">
      <w:pPr>
        <w:pStyle w:val="affb"/>
        <w:numPr>
          <w:ilvl w:val="0"/>
          <w:numId w:val="48"/>
        </w:numPr>
        <w:ind w:left="709" w:hanging="425"/>
        <w:rPr>
          <w:sz w:val="26"/>
          <w:szCs w:val="26"/>
        </w:rPr>
      </w:pPr>
      <w:r w:rsidRPr="005E6191">
        <w:rPr>
          <w:sz w:val="26"/>
          <w:szCs w:val="26"/>
        </w:rPr>
        <w:t xml:space="preserve">При повторном рассмотрении документации в технических подразделениях </w:t>
      </w:r>
      <w:r w:rsidR="00443829">
        <w:rPr>
          <w:sz w:val="26"/>
          <w:szCs w:val="26"/>
        </w:rPr>
        <w:t>ЗЭС</w:t>
      </w:r>
      <w:r w:rsidRPr="005E6191">
        <w:rPr>
          <w:sz w:val="26"/>
          <w:szCs w:val="26"/>
        </w:rPr>
        <w:t>, проектная организация обязана предоставить ответы на ранее выданные замечания за подписью руководителя проектной организации.</w:t>
      </w:r>
    </w:p>
    <w:p w:rsidR="00527632" w:rsidRPr="005E6191" w:rsidRDefault="00527632" w:rsidP="009E4E3C">
      <w:pPr>
        <w:pStyle w:val="affb"/>
        <w:numPr>
          <w:ilvl w:val="0"/>
          <w:numId w:val="48"/>
        </w:numPr>
        <w:ind w:left="709" w:hanging="425"/>
        <w:rPr>
          <w:sz w:val="26"/>
          <w:szCs w:val="26"/>
        </w:rPr>
      </w:pPr>
      <w:r w:rsidRPr="005E6191">
        <w:rPr>
          <w:sz w:val="26"/>
          <w:szCs w:val="26"/>
        </w:rPr>
        <w:t xml:space="preserve">При разработке или исправлении ПД проектной организацией не допускается отклонение от требований Исходно-Разрешительной Документации (ТУ, ТЗ и ЗП) или требований НТД. </w:t>
      </w:r>
    </w:p>
    <w:p w:rsidR="00527632" w:rsidRPr="005E6191" w:rsidRDefault="00527632" w:rsidP="009E4E3C">
      <w:pPr>
        <w:pStyle w:val="affb"/>
        <w:numPr>
          <w:ilvl w:val="0"/>
          <w:numId w:val="48"/>
        </w:numPr>
        <w:ind w:left="709" w:hanging="425"/>
        <w:rPr>
          <w:sz w:val="26"/>
          <w:szCs w:val="26"/>
        </w:rPr>
      </w:pPr>
      <w:r w:rsidRPr="005E6191">
        <w:rPr>
          <w:sz w:val="26"/>
          <w:szCs w:val="26"/>
        </w:rPr>
        <w:t xml:space="preserve">При рассмотрении документации техническими службами </w:t>
      </w:r>
      <w:r w:rsidR="00443829">
        <w:rPr>
          <w:sz w:val="26"/>
          <w:szCs w:val="26"/>
        </w:rPr>
        <w:t>ЗЭС</w:t>
      </w:r>
      <w:r w:rsidRPr="005E6191">
        <w:rPr>
          <w:sz w:val="26"/>
          <w:szCs w:val="26"/>
        </w:rPr>
        <w:t xml:space="preserve"> не допускается выдача замечаний противоречащих требованиям Исходно-Разрешительной Документации (ТУ, ТЗ и ЗП) или требованиям НТД. </w:t>
      </w:r>
    </w:p>
    <w:p w:rsidR="00527632" w:rsidRPr="005E6191" w:rsidRDefault="00527632" w:rsidP="009E4E3C">
      <w:pPr>
        <w:pStyle w:val="affb"/>
        <w:numPr>
          <w:ilvl w:val="0"/>
          <w:numId w:val="48"/>
        </w:numPr>
        <w:ind w:left="709" w:hanging="425"/>
        <w:rPr>
          <w:sz w:val="26"/>
          <w:szCs w:val="26"/>
        </w:rPr>
      </w:pPr>
      <w:proofErr w:type="gramStart"/>
      <w:r w:rsidRPr="005E6191">
        <w:rPr>
          <w:sz w:val="26"/>
          <w:szCs w:val="26"/>
        </w:rPr>
        <w:t>В случае если, при повторном рассмотрении документации техническими службами филиала выдаются замечания, которые должны были быть выданы при первичном рассмотрении, ответственным за рассмотрение документации в соответствующей службе или подразделении, готовится объяснительная записка на имя заместителя директора – главного инженера филиала.</w:t>
      </w:r>
      <w:proofErr w:type="gramEnd"/>
    </w:p>
    <w:p w:rsidR="00527632" w:rsidRPr="005E6191" w:rsidRDefault="00527632" w:rsidP="009E4E3C">
      <w:pPr>
        <w:pStyle w:val="affb"/>
        <w:numPr>
          <w:ilvl w:val="0"/>
          <w:numId w:val="48"/>
        </w:numPr>
        <w:ind w:left="709" w:hanging="425"/>
        <w:rPr>
          <w:sz w:val="26"/>
          <w:szCs w:val="26"/>
        </w:rPr>
      </w:pPr>
      <w:r w:rsidRPr="005E6191">
        <w:rPr>
          <w:sz w:val="26"/>
          <w:szCs w:val="26"/>
        </w:rPr>
        <w:t xml:space="preserve">При получении замечаний проектная организация вправе обратиться за разъяснениями к заказчику или в </w:t>
      </w:r>
      <w:r w:rsidR="00E92A8D">
        <w:rPr>
          <w:sz w:val="26"/>
          <w:szCs w:val="26"/>
        </w:rPr>
        <w:t>службу распределительных сетей</w:t>
      </w:r>
      <w:r w:rsidRPr="005E6191">
        <w:rPr>
          <w:sz w:val="26"/>
          <w:szCs w:val="26"/>
        </w:rPr>
        <w:t>.</w:t>
      </w:r>
    </w:p>
    <w:p w:rsidR="009C7545" w:rsidRPr="005E6191" w:rsidRDefault="00E92A8D" w:rsidP="009E4E3C">
      <w:pPr>
        <w:numPr>
          <w:ilvl w:val="0"/>
          <w:numId w:val="48"/>
        </w:numPr>
        <w:ind w:left="709"/>
        <w:jc w:val="both"/>
        <w:rPr>
          <w:color w:val="000000"/>
          <w:sz w:val="26"/>
          <w:szCs w:val="26"/>
        </w:rPr>
      </w:pPr>
      <w:r>
        <w:rPr>
          <w:color w:val="000000"/>
          <w:sz w:val="26"/>
          <w:szCs w:val="26"/>
        </w:rPr>
        <w:t>Служба распределительных сетей</w:t>
      </w:r>
      <w:r w:rsidR="009C7545" w:rsidRPr="005E6191">
        <w:rPr>
          <w:color w:val="000000"/>
          <w:sz w:val="26"/>
          <w:szCs w:val="26"/>
        </w:rPr>
        <w:t xml:space="preserve"> осуществляет контроль прохождения согласований и соблюдения сроков согласования проектной документации в технических службах и подразделениях филиала.</w:t>
      </w:r>
    </w:p>
    <w:p w:rsidR="00527632" w:rsidRPr="005E6191" w:rsidRDefault="00527632" w:rsidP="009E4E3C">
      <w:pPr>
        <w:pStyle w:val="affb"/>
        <w:numPr>
          <w:ilvl w:val="0"/>
          <w:numId w:val="48"/>
        </w:numPr>
        <w:ind w:left="709" w:hanging="425"/>
        <w:rPr>
          <w:sz w:val="26"/>
          <w:szCs w:val="26"/>
        </w:rPr>
      </w:pPr>
      <w:r w:rsidRPr="005E6191">
        <w:rPr>
          <w:sz w:val="26"/>
          <w:szCs w:val="26"/>
        </w:rPr>
        <w:t xml:space="preserve">При систематическом выявлении повторных замечаний </w:t>
      </w:r>
      <w:r w:rsidR="00E92A8D">
        <w:rPr>
          <w:sz w:val="26"/>
          <w:szCs w:val="26"/>
        </w:rPr>
        <w:t>служба распределительных сетей</w:t>
      </w:r>
      <w:r w:rsidRPr="005E6191">
        <w:rPr>
          <w:sz w:val="26"/>
          <w:szCs w:val="26"/>
        </w:rPr>
        <w:t xml:space="preserve"> вправе приостановить рассмотрение всех разделов проектной документации проектной организации по данному объекту до полного устранения повторных замечаний.</w:t>
      </w:r>
    </w:p>
    <w:p w:rsidR="009C7545" w:rsidRPr="005E6191" w:rsidRDefault="009C7545" w:rsidP="009E4E3C">
      <w:pPr>
        <w:pStyle w:val="affb"/>
        <w:numPr>
          <w:ilvl w:val="0"/>
          <w:numId w:val="48"/>
        </w:numPr>
        <w:ind w:left="709" w:hanging="425"/>
        <w:rPr>
          <w:sz w:val="26"/>
          <w:szCs w:val="26"/>
        </w:rPr>
      </w:pPr>
      <w:r w:rsidRPr="005E6191">
        <w:rPr>
          <w:sz w:val="26"/>
          <w:szCs w:val="26"/>
        </w:rPr>
        <w:t xml:space="preserve"> УКС имеет право начать претензионную работу, в случае нарушения подрядной организацией договорных обязательств.</w:t>
      </w:r>
    </w:p>
    <w:p w:rsidR="009C7545" w:rsidRPr="005E6191" w:rsidRDefault="009C7545" w:rsidP="009E4E3C">
      <w:pPr>
        <w:numPr>
          <w:ilvl w:val="0"/>
          <w:numId w:val="48"/>
        </w:numPr>
        <w:tabs>
          <w:tab w:val="left" w:pos="993"/>
        </w:tabs>
        <w:ind w:left="709"/>
        <w:jc w:val="both"/>
        <w:rPr>
          <w:color w:val="000000"/>
          <w:sz w:val="26"/>
          <w:szCs w:val="26"/>
        </w:rPr>
      </w:pPr>
      <w:r w:rsidRPr="005E6191">
        <w:rPr>
          <w:color w:val="000000"/>
          <w:sz w:val="26"/>
          <w:szCs w:val="26"/>
        </w:rPr>
        <w:t xml:space="preserve">УКС также участвует в разрешении проблемных и спорных вопросов, возникающих в процессе согласования проектной документации. </w:t>
      </w:r>
    </w:p>
    <w:p w:rsidR="00A93B69" w:rsidRPr="005E6191" w:rsidRDefault="00A93B69" w:rsidP="009E4E3C">
      <w:pPr>
        <w:pStyle w:val="affb"/>
        <w:numPr>
          <w:ilvl w:val="0"/>
          <w:numId w:val="48"/>
        </w:numPr>
        <w:ind w:left="709" w:hanging="425"/>
        <w:rPr>
          <w:sz w:val="26"/>
          <w:szCs w:val="26"/>
        </w:rPr>
      </w:pPr>
      <w:r w:rsidRPr="005E6191">
        <w:rPr>
          <w:sz w:val="26"/>
          <w:szCs w:val="26"/>
        </w:rPr>
        <w:t xml:space="preserve">Технические службы и подразделения филиала проверяют ПСД </w:t>
      </w:r>
      <w:proofErr w:type="gramStart"/>
      <w:r w:rsidRPr="005E6191">
        <w:rPr>
          <w:sz w:val="26"/>
          <w:szCs w:val="26"/>
        </w:rPr>
        <w:t>на</w:t>
      </w:r>
      <w:proofErr w:type="gramEnd"/>
      <w:r w:rsidRPr="005E6191">
        <w:rPr>
          <w:sz w:val="26"/>
          <w:szCs w:val="26"/>
        </w:rPr>
        <w:t>:</w:t>
      </w:r>
    </w:p>
    <w:p w:rsidR="00A93B69" w:rsidRPr="005E6191" w:rsidRDefault="00A93B69" w:rsidP="004A0CE9">
      <w:pPr>
        <w:numPr>
          <w:ilvl w:val="0"/>
          <w:numId w:val="20"/>
        </w:numPr>
        <w:tabs>
          <w:tab w:val="clear" w:pos="1428"/>
          <w:tab w:val="num" w:pos="0"/>
          <w:tab w:val="num" w:pos="900"/>
        </w:tabs>
        <w:ind w:left="0" w:firstLine="600"/>
        <w:jc w:val="both"/>
        <w:rPr>
          <w:sz w:val="26"/>
          <w:szCs w:val="26"/>
        </w:rPr>
      </w:pPr>
      <w:r w:rsidRPr="005E6191">
        <w:rPr>
          <w:sz w:val="26"/>
          <w:szCs w:val="26"/>
        </w:rPr>
        <w:t xml:space="preserve">соответствие принятых решений ТУ, ЗП, технологическому заданию, выданному </w:t>
      </w:r>
      <w:r w:rsidR="00623329" w:rsidRPr="005E6191">
        <w:rPr>
          <w:sz w:val="26"/>
          <w:szCs w:val="26"/>
        </w:rPr>
        <w:t>ПАО «МОЭСК»</w:t>
      </w:r>
      <w:r w:rsidRPr="005E6191">
        <w:rPr>
          <w:sz w:val="26"/>
          <w:szCs w:val="26"/>
        </w:rPr>
        <w:t>, нормам и правилам проектирования;</w:t>
      </w:r>
    </w:p>
    <w:p w:rsidR="00A93B69" w:rsidRPr="005E6191" w:rsidRDefault="00A93B69" w:rsidP="004A0CE9">
      <w:pPr>
        <w:numPr>
          <w:ilvl w:val="0"/>
          <w:numId w:val="20"/>
        </w:numPr>
        <w:tabs>
          <w:tab w:val="clear" w:pos="1428"/>
          <w:tab w:val="num" w:pos="0"/>
          <w:tab w:val="num" w:pos="900"/>
        </w:tabs>
        <w:ind w:left="0" w:firstLine="600"/>
        <w:jc w:val="both"/>
        <w:rPr>
          <w:sz w:val="26"/>
          <w:szCs w:val="26"/>
        </w:rPr>
      </w:pPr>
      <w:r w:rsidRPr="005E6191">
        <w:rPr>
          <w:sz w:val="26"/>
          <w:szCs w:val="26"/>
        </w:rPr>
        <w:t>обоснованность включенных в состав проекта объемов работ и затрат;</w:t>
      </w:r>
    </w:p>
    <w:p w:rsidR="00A93B69" w:rsidRPr="005E6191" w:rsidRDefault="00A93B69" w:rsidP="004A0CE9">
      <w:pPr>
        <w:numPr>
          <w:ilvl w:val="0"/>
          <w:numId w:val="20"/>
        </w:numPr>
        <w:tabs>
          <w:tab w:val="clear" w:pos="1428"/>
          <w:tab w:val="num" w:pos="0"/>
          <w:tab w:val="num" w:pos="900"/>
        </w:tabs>
        <w:ind w:left="0" w:firstLine="600"/>
        <w:jc w:val="both"/>
        <w:rPr>
          <w:sz w:val="26"/>
          <w:szCs w:val="26"/>
        </w:rPr>
      </w:pPr>
      <w:r w:rsidRPr="005E6191">
        <w:rPr>
          <w:sz w:val="26"/>
          <w:szCs w:val="26"/>
        </w:rPr>
        <w:t>обоснованность рекомендуемого оборудования, схемных и технологических решений, используемых в проектной документации, а также материалов инженерных изысканий;</w:t>
      </w:r>
    </w:p>
    <w:p w:rsidR="00A93B69" w:rsidRPr="005E6191" w:rsidRDefault="00A93B69" w:rsidP="004A0CE9">
      <w:pPr>
        <w:numPr>
          <w:ilvl w:val="0"/>
          <w:numId w:val="20"/>
        </w:numPr>
        <w:tabs>
          <w:tab w:val="clear" w:pos="1428"/>
          <w:tab w:val="num" w:pos="0"/>
          <w:tab w:val="num" w:pos="900"/>
        </w:tabs>
        <w:ind w:left="0" w:firstLine="600"/>
        <w:jc w:val="both"/>
        <w:rPr>
          <w:sz w:val="26"/>
          <w:szCs w:val="26"/>
        </w:rPr>
      </w:pPr>
      <w:r w:rsidRPr="005E6191">
        <w:rPr>
          <w:sz w:val="26"/>
          <w:szCs w:val="26"/>
        </w:rPr>
        <w:lastRenderedPageBreak/>
        <w:t>достаточность и эффективность технических решений и мероприятий по охране окружающей природной среды, предупреждению аварийных ситуаций и ликвидации их последствий;</w:t>
      </w:r>
    </w:p>
    <w:p w:rsidR="00A93B69" w:rsidRPr="005E6191" w:rsidRDefault="00A93B69" w:rsidP="004A0CE9">
      <w:pPr>
        <w:numPr>
          <w:ilvl w:val="0"/>
          <w:numId w:val="20"/>
        </w:numPr>
        <w:tabs>
          <w:tab w:val="clear" w:pos="1428"/>
          <w:tab w:val="num" w:pos="0"/>
          <w:tab w:val="num" w:pos="900"/>
        </w:tabs>
        <w:ind w:left="0" w:firstLine="600"/>
        <w:jc w:val="both"/>
        <w:rPr>
          <w:sz w:val="26"/>
          <w:szCs w:val="26"/>
        </w:rPr>
      </w:pPr>
      <w:r w:rsidRPr="005E6191">
        <w:rPr>
          <w:sz w:val="26"/>
          <w:szCs w:val="26"/>
        </w:rPr>
        <w:t>обеспечение безопасности эксплуатации объекта, соблюдение норм и правил пожарной безопасности;</w:t>
      </w:r>
    </w:p>
    <w:p w:rsidR="00A93B69" w:rsidRPr="005E6191" w:rsidRDefault="00A93B69" w:rsidP="004A0CE9">
      <w:pPr>
        <w:numPr>
          <w:ilvl w:val="0"/>
          <w:numId w:val="20"/>
        </w:numPr>
        <w:tabs>
          <w:tab w:val="clear" w:pos="1428"/>
          <w:tab w:val="num" w:pos="0"/>
          <w:tab w:val="num" w:pos="900"/>
        </w:tabs>
        <w:ind w:left="0" w:firstLine="600"/>
        <w:jc w:val="both"/>
        <w:rPr>
          <w:sz w:val="26"/>
          <w:szCs w:val="26"/>
        </w:rPr>
      </w:pPr>
      <w:r w:rsidRPr="005E6191">
        <w:rPr>
          <w:sz w:val="26"/>
          <w:szCs w:val="26"/>
        </w:rPr>
        <w:t>соблюдение норм и правил по охране труда, технике безопасности и санитарным требованиям;</w:t>
      </w:r>
    </w:p>
    <w:p w:rsidR="00A93B69" w:rsidRPr="005E6191" w:rsidRDefault="00A93B69" w:rsidP="004A0CE9">
      <w:pPr>
        <w:numPr>
          <w:ilvl w:val="0"/>
          <w:numId w:val="20"/>
        </w:numPr>
        <w:tabs>
          <w:tab w:val="clear" w:pos="1428"/>
          <w:tab w:val="num" w:pos="0"/>
          <w:tab w:val="num" w:pos="900"/>
        </w:tabs>
        <w:ind w:left="0" w:firstLine="600"/>
        <w:jc w:val="both"/>
        <w:rPr>
          <w:sz w:val="26"/>
          <w:szCs w:val="26"/>
        </w:rPr>
      </w:pPr>
      <w:r w:rsidRPr="005E6191">
        <w:rPr>
          <w:sz w:val="26"/>
          <w:szCs w:val="26"/>
        </w:rPr>
        <w:t>соблюдения требованиям коммерческой безопасности.</w:t>
      </w:r>
    </w:p>
    <w:p w:rsidR="00A93B69" w:rsidRPr="005E6191" w:rsidRDefault="00A93B69" w:rsidP="009E4E3C">
      <w:pPr>
        <w:numPr>
          <w:ilvl w:val="0"/>
          <w:numId w:val="48"/>
        </w:numPr>
        <w:ind w:left="709"/>
        <w:jc w:val="both"/>
        <w:rPr>
          <w:color w:val="000000"/>
          <w:sz w:val="26"/>
          <w:szCs w:val="26"/>
        </w:rPr>
      </w:pPr>
      <w:r w:rsidRPr="005E6191">
        <w:rPr>
          <w:color w:val="000000"/>
          <w:sz w:val="26"/>
          <w:szCs w:val="26"/>
        </w:rPr>
        <w:t>В случае, отсутствия возможности устранить замечания технических служб в установленный настоящим регламентом срок, проектная организация предоставляет в письменной форме объяснения  в УКС, с указанием причины не устранения, а так же указывает конкретные сроки снятия замечаний, не нарушая при этом сроков Договора подряда.</w:t>
      </w:r>
    </w:p>
    <w:p w:rsidR="00A93B69" w:rsidRPr="005E6191" w:rsidRDefault="00A93B69" w:rsidP="009E4E3C">
      <w:pPr>
        <w:numPr>
          <w:ilvl w:val="0"/>
          <w:numId w:val="48"/>
        </w:numPr>
        <w:ind w:left="709"/>
        <w:jc w:val="both"/>
        <w:rPr>
          <w:color w:val="000000"/>
          <w:sz w:val="26"/>
          <w:szCs w:val="26"/>
        </w:rPr>
      </w:pPr>
      <w:r w:rsidRPr="005E6191">
        <w:rPr>
          <w:color w:val="000000"/>
          <w:sz w:val="26"/>
          <w:szCs w:val="26"/>
        </w:rPr>
        <w:t xml:space="preserve">После утверждения проектной документации УКС передает подрядной организации проектную документацию для дальнейшего согласования во всех заинтересованных организациях, в т.ч. в Управлении по технологическому и экологическому надзору </w:t>
      </w:r>
      <w:proofErr w:type="spellStart"/>
      <w:r w:rsidRPr="005E6191">
        <w:rPr>
          <w:color w:val="000000"/>
          <w:sz w:val="26"/>
          <w:szCs w:val="26"/>
        </w:rPr>
        <w:t>Ростехнадзора</w:t>
      </w:r>
      <w:proofErr w:type="spellEnd"/>
      <w:r w:rsidRPr="005E6191">
        <w:rPr>
          <w:color w:val="000000"/>
          <w:sz w:val="26"/>
          <w:szCs w:val="26"/>
        </w:rPr>
        <w:t xml:space="preserve"> по Московской области или по городу Москве, в </w:t>
      </w:r>
      <w:proofErr w:type="spellStart"/>
      <w:r w:rsidRPr="005E6191">
        <w:rPr>
          <w:color w:val="000000"/>
          <w:sz w:val="26"/>
          <w:szCs w:val="26"/>
        </w:rPr>
        <w:t>Мособлгосэкспертизе</w:t>
      </w:r>
      <w:proofErr w:type="spellEnd"/>
      <w:r w:rsidRPr="005E6191">
        <w:rPr>
          <w:color w:val="000000"/>
          <w:sz w:val="26"/>
          <w:szCs w:val="26"/>
        </w:rPr>
        <w:t xml:space="preserve"> на инженерные изыскания и проектную документацию, в случае необходимости.</w:t>
      </w:r>
    </w:p>
    <w:p w:rsidR="00A93B69" w:rsidRPr="005E6191" w:rsidRDefault="00A93B69" w:rsidP="009E4E3C">
      <w:pPr>
        <w:numPr>
          <w:ilvl w:val="0"/>
          <w:numId w:val="48"/>
        </w:numPr>
        <w:ind w:left="709"/>
        <w:jc w:val="both"/>
        <w:rPr>
          <w:color w:val="000000"/>
          <w:sz w:val="26"/>
          <w:szCs w:val="26"/>
        </w:rPr>
      </w:pPr>
      <w:r w:rsidRPr="005E6191">
        <w:rPr>
          <w:color w:val="000000"/>
          <w:sz w:val="26"/>
          <w:szCs w:val="26"/>
        </w:rPr>
        <w:t>Проектная организация  осуществляет подготовку паспортов на здания и сооружения на вводимые в эксплуатацию новые здания и сооружения (приказ № 88 от 05.02.2013 года).</w:t>
      </w:r>
    </w:p>
    <w:p w:rsidR="00A93B69" w:rsidRPr="005E6191" w:rsidRDefault="00A93B69" w:rsidP="009E4E3C">
      <w:pPr>
        <w:numPr>
          <w:ilvl w:val="0"/>
          <w:numId w:val="48"/>
        </w:numPr>
        <w:ind w:left="709"/>
        <w:jc w:val="both"/>
        <w:rPr>
          <w:color w:val="000000"/>
          <w:sz w:val="26"/>
          <w:szCs w:val="26"/>
        </w:rPr>
      </w:pPr>
      <w:r w:rsidRPr="005E6191">
        <w:rPr>
          <w:color w:val="000000"/>
          <w:sz w:val="26"/>
          <w:szCs w:val="26"/>
        </w:rPr>
        <w:t xml:space="preserve">Контроль </w:t>
      </w:r>
      <w:r w:rsidR="003F22B4" w:rsidRPr="005E6191">
        <w:rPr>
          <w:color w:val="000000"/>
          <w:sz w:val="26"/>
          <w:szCs w:val="26"/>
        </w:rPr>
        <w:t>соблюдения</w:t>
      </w:r>
      <w:r w:rsidRPr="005E6191">
        <w:rPr>
          <w:color w:val="000000"/>
          <w:sz w:val="26"/>
          <w:szCs w:val="26"/>
        </w:rPr>
        <w:t xml:space="preserve"> сроков согласования и устранен</w:t>
      </w:r>
      <w:r w:rsidR="00B16334" w:rsidRPr="005E6191">
        <w:rPr>
          <w:color w:val="000000"/>
          <w:sz w:val="26"/>
          <w:szCs w:val="26"/>
        </w:rPr>
        <w:t xml:space="preserve">ия замечаний осуществляют кураторы договоров </w:t>
      </w:r>
      <w:r w:rsidRPr="005E6191">
        <w:rPr>
          <w:color w:val="000000"/>
          <w:sz w:val="26"/>
          <w:szCs w:val="26"/>
        </w:rPr>
        <w:t>УКС.</w:t>
      </w:r>
    </w:p>
    <w:p w:rsidR="00A93B69" w:rsidRPr="005E6191" w:rsidRDefault="00A93B69" w:rsidP="009E4E3C">
      <w:pPr>
        <w:numPr>
          <w:ilvl w:val="0"/>
          <w:numId w:val="48"/>
        </w:numPr>
        <w:ind w:left="709"/>
        <w:jc w:val="both"/>
        <w:rPr>
          <w:color w:val="000000"/>
          <w:sz w:val="26"/>
          <w:szCs w:val="26"/>
        </w:rPr>
      </w:pPr>
      <w:r w:rsidRPr="005E6191">
        <w:rPr>
          <w:color w:val="000000"/>
          <w:sz w:val="26"/>
          <w:szCs w:val="26"/>
        </w:rPr>
        <w:t xml:space="preserve">Подрядная организация еженедельно направляет начальнику отдела ПИР УКС отчетную форму «Ход согласования </w:t>
      </w:r>
      <w:r w:rsidR="006D15F4" w:rsidRPr="005E6191">
        <w:rPr>
          <w:color w:val="000000"/>
          <w:sz w:val="26"/>
          <w:szCs w:val="26"/>
        </w:rPr>
        <w:t>ПСД по объектам ИП</w:t>
      </w:r>
      <w:r w:rsidRPr="005E6191">
        <w:rPr>
          <w:color w:val="000000"/>
          <w:sz w:val="26"/>
          <w:szCs w:val="26"/>
        </w:rPr>
        <w:t xml:space="preserve">» </w:t>
      </w:r>
      <w:r w:rsidR="00CF182E" w:rsidRPr="005E6191">
        <w:rPr>
          <w:color w:val="000000"/>
          <w:sz w:val="26"/>
          <w:szCs w:val="26"/>
        </w:rPr>
        <w:t>(Приложение</w:t>
      </w:r>
      <w:r w:rsidR="006D15F4" w:rsidRPr="005E6191">
        <w:rPr>
          <w:color w:val="000000"/>
          <w:sz w:val="26"/>
          <w:szCs w:val="26"/>
        </w:rPr>
        <w:t> </w:t>
      </w:r>
      <w:r w:rsidR="004D39BD" w:rsidRPr="005E6191">
        <w:rPr>
          <w:color w:val="000000"/>
          <w:sz w:val="26"/>
          <w:szCs w:val="26"/>
        </w:rPr>
        <w:t>№</w:t>
      </w:r>
      <w:r w:rsidR="004620A8">
        <w:rPr>
          <w:color w:val="000000"/>
          <w:sz w:val="26"/>
          <w:szCs w:val="26"/>
        </w:rPr>
        <w:t xml:space="preserve"> </w:t>
      </w:r>
      <w:r w:rsidR="00EE3DC8" w:rsidRPr="005E6191">
        <w:rPr>
          <w:color w:val="000000"/>
          <w:sz w:val="26"/>
          <w:szCs w:val="26"/>
        </w:rPr>
        <w:t>6</w:t>
      </w:r>
      <w:r w:rsidRPr="005E6191">
        <w:rPr>
          <w:color w:val="000000"/>
          <w:sz w:val="26"/>
          <w:szCs w:val="26"/>
        </w:rPr>
        <w:t>)</w:t>
      </w:r>
      <w:r w:rsidR="00B84DFA" w:rsidRPr="005E6191">
        <w:rPr>
          <w:color w:val="000000"/>
          <w:sz w:val="26"/>
          <w:szCs w:val="26"/>
        </w:rPr>
        <w:t>.</w:t>
      </w:r>
    </w:p>
    <w:p w:rsidR="00B84DFA" w:rsidRPr="005E6191" w:rsidRDefault="00B84DFA" w:rsidP="00B84DFA">
      <w:pPr>
        <w:ind w:left="709"/>
        <w:jc w:val="both"/>
        <w:rPr>
          <w:color w:val="000000"/>
          <w:sz w:val="26"/>
          <w:szCs w:val="26"/>
        </w:rPr>
      </w:pPr>
    </w:p>
    <w:p w:rsidR="009C7545" w:rsidRPr="005E6191" w:rsidRDefault="009C7545" w:rsidP="009C7545">
      <w:pPr>
        <w:pStyle w:val="a3"/>
        <w:rPr>
          <w:sz w:val="26"/>
          <w:szCs w:val="26"/>
        </w:rPr>
      </w:pPr>
      <w:bookmarkStart w:id="42" w:name="_Toc446063120"/>
      <w:r w:rsidRPr="005E6191">
        <w:rPr>
          <w:sz w:val="26"/>
          <w:szCs w:val="26"/>
        </w:rPr>
        <w:t>Проверка сметной документации</w:t>
      </w:r>
      <w:bookmarkEnd w:id="42"/>
    </w:p>
    <w:p w:rsidR="00A93B69" w:rsidRPr="005E6191" w:rsidRDefault="00A93B69" w:rsidP="009E4E3C">
      <w:pPr>
        <w:numPr>
          <w:ilvl w:val="0"/>
          <w:numId w:val="50"/>
        </w:numPr>
        <w:jc w:val="both"/>
        <w:rPr>
          <w:color w:val="000000"/>
          <w:sz w:val="26"/>
          <w:szCs w:val="26"/>
        </w:rPr>
      </w:pPr>
      <w:r w:rsidRPr="005E6191">
        <w:rPr>
          <w:color w:val="000000"/>
          <w:sz w:val="26"/>
          <w:szCs w:val="26"/>
        </w:rPr>
        <w:t>Для проверки сметной документации подрядная организация предоставляет в УКС филиала копию проектной  документации, согласованную техническими службами филиала и утвержденную Главным инженером или его заместителем по направлению.</w:t>
      </w:r>
    </w:p>
    <w:p w:rsidR="00A93B69" w:rsidRPr="005E6191" w:rsidRDefault="00A93B69" w:rsidP="009E4E3C">
      <w:pPr>
        <w:numPr>
          <w:ilvl w:val="0"/>
          <w:numId w:val="50"/>
        </w:numPr>
        <w:jc w:val="both"/>
        <w:rPr>
          <w:color w:val="000000"/>
          <w:sz w:val="26"/>
          <w:szCs w:val="26"/>
        </w:rPr>
      </w:pPr>
      <w:r w:rsidRPr="005E6191">
        <w:rPr>
          <w:color w:val="000000"/>
          <w:sz w:val="26"/>
          <w:szCs w:val="26"/>
        </w:rPr>
        <w:t>Проверку сметной документации осуществляет сметно-договорной отдел. Срок рассмотрения проектно-сметной документации не более 10-ти рабочих дней.</w:t>
      </w:r>
    </w:p>
    <w:p w:rsidR="00A93B69" w:rsidRPr="005E6191" w:rsidRDefault="00A93B69" w:rsidP="009E4E3C">
      <w:pPr>
        <w:numPr>
          <w:ilvl w:val="0"/>
          <w:numId w:val="50"/>
        </w:numPr>
        <w:jc w:val="both"/>
        <w:rPr>
          <w:color w:val="000000"/>
          <w:sz w:val="26"/>
          <w:szCs w:val="26"/>
        </w:rPr>
      </w:pPr>
      <w:r w:rsidRPr="005E6191">
        <w:rPr>
          <w:color w:val="000000"/>
          <w:sz w:val="26"/>
          <w:szCs w:val="26"/>
        </w:rPr>
        <w:t xml:space="preserve">Ответственный – начальник СДО. </w:t>
      </w:r>
    </w:p>
    <w:p w:rsidR="00A93B69" w:rsidRPr="005E6191" w:rsidRDefault="00A93B69" w:rsidP="009E4E3C">
      <w:pPr>
        <w:numPr>
          <w:ilvl w:val="0"/>
          <w:numId w:val="50"/>
        </w:numPr>
        <w:jc w:val="both"/>
        <w:rPr>
          <w:color w:val="000000"/>
          <w:sz w:val="26"/>
          <w:szCs w:val="26"/>
        </w:rPr>
      </w:pPr>
      <w:r w:rsidRPr="005E6191">
        <w:rPr>
          <w:color w:val="000000"/>
          <w:sz w:val="26"/>
          <w:szCs w:val="26"/>
        </w:rPr>
        <w:t xml:space="preserve">При обнаружении в ходе проверки ПСД объемов строительства и затрат, не обоснованных </w:t>
      </w:r>
      <w:proofErr w:type="gramStart"/>
      <w:r w:rsidRPr="005E6191">
        <w:rPr>
          <w:color w:val="000000"/>
          <w:sz w:val="26"/>
          <w:szCs w:val="26"/>
        </w:rPr>
        <w:t>утвержденным</w:t>
      </w:r>
      <w:proofErr w:type="gramEnd"/>
      <w:r w:rsidRPr="005E6191">
        <w:rPr>
          <w:color w:val="000000"/>
          <w:sz w:val="26"/>
          <w:szCs w:val="26"/>
        </w:rPr>
        <w:t xml:space="preserve"> ЗП и ТУ, сметная документация возвращается проектной организации для устранения данного несоответствия. Срок устранения замечаний – 5 рабочих дней.</w:t>
      </w:r>
    </w:p>
    <w:p w:rsidR="00A93B69" w:rsidRPr="005E6191" w:rsidRDefault="00A93B69" w:rsidP="009E4E3C">
      <w:pPr>
        <w:numPr>
          <w:ilvl w:val="0"/>
          <w:numId w:val="50"/>
        </w:numPr>
        <w:jc w:val="both"/>
        <w:rPr>
          <w:color w:val="000000"/>
          <w:sz w:val="26"/>
          <w:szCs w:val="26"/>
        </w:rPr>
      </w:pPr>
      <w:r w:rsidRPr="005E6191">
        <w:rPr>
          <w:color w:val="000000"/>
          <w:sz w:val="26"/>
          <w:szCs w:val="26"/>
        </w:rPr>
        <w:t>Раздел «Сметная документация» должна содержать:</w:t>
      </w:r>
    </w:p>
    <w:p w:rsidR="00A93B69" w:rsidRPr="005E6191" w:rsidRDefault="00A93B69" w:rsidP="009E4E3C">
      <w:pPr>
        <w:numPr>
          <w:ilvl w:val="0"/>
          <w:numId w:val="51"/>
        </w:numPr>
        <w:tabs>
          <w:tab w:val="left" w:pos="900"/>
        </w:tabs>
        <w:jc w:val="both"/>
        <w:rPr>
          <w:sz w:val="26"/>
          <w:szCs w:val="26"/>
        </w:rPr>
      </w:pPr>
      <w:r w:rsidRPr="005E6191">
        <w:rPr>
          <w:sz w:val="26"/>
          <w:szCs w:val="26"/>
        </w:rPr>
        <w:t>пояснительную записку к сметной документации,</w:t>
      </w:r>
    </w:p>
    <w:p w:rsidR="00A93B69" w:rsidRPr="005E6191" w:rsidRDefault="00A93B69" w:rsidP="009E4E3C">
      <w:pPr>
        <w:numPr>
          <w:ilvl w:val="0"/>
          <w:numId w:val="51"/>
        </w:numPr>
        <w:tabs>
          <w:tab w:val="left" w:pos="900"/>
        </w:tabs>
        <w:jc w:val="both"/>
        <w:rPr>
          <w:sz w:val="26"/>
          <w:szCs w:val="26"/>
        </w:rPr>
      </w:pPr>
      <w:r w:rsidRPr="005E6191">
        <w:rPr>
          <w:sz w:val="26"/>
          <w:szCs w:val="26"/>
        </w:rPr>
        <w:t>сводку затрат,</w:t>
      </w:r>
    </w:p>
    <w:p w:rsidR="00A93B69" w:rsidRPr="005E6191" w:rsidRDefault="00A93B69" w:rsidP="009E4E3C">
      <w:pPr>
        <w:numPr>
          <w:ilvl w:val="0"/>
          <w:numId w:val="51"/>
        </w:numPr>
        <w:tabs>
          <w:tab w:val="left" w:pos="900"/>
        </w:tabs>
        <w:jc w:val="both"/>
        <w:rPr>
          <w:sz w:val="26"/>
          <w:szCs w:val="26"/>
        </w:rPr>
      </w:pPr>
      <w:r w:rsidRPr="005E6191">
        <w:rPr>
          <w:sz w:val="26"/>
          <w:szCs w:val="26"/>
        </w:rPr>
        <w:lastRenderedPageBreak/>
        <w:t>сводный сметный расчет стоимости строительства,</w:t>
      </w:r>
    </w:p>
    <w:p w:rsidR="00A93B69" w:rsidRPr="005E6191" w:rsidRDefault="00A93B69" w:rsidP="009E4E3C">
      <w:pPr>
        <w:numPr>
          <w:ilvl w:val="0"/>
          <w:numId w:val="51"/>
        </w:numPr>
        <w:tabs>
          <w:tab w:val="left" w:pos="900"/>
        </w:tabs>
        <w:jc w:val="both"/>
        <w:rPr>
          <w:sz w:val="26"/>
          <w:szCs w:val="26"/>
        </w:rPr>
      </w:pPr>
      <w:r w:rsidRPr="005E6191">
        <w:rPr>
          <w:sz w:val="26"/>
          <w:szCs w:val="26"/>
        </w:rPr>
        <w:t>объектные и локальные сметные расчеты (сметы),</w:t>
      </w:r>
    </w:p>
    <w:p w:rsidR="00A93B69" w:rsidRPr="005E6191" w:rsidRDefault="00A93B69" w:rsidP="009E4E3C">
      <w:pPr>
        <w:numPr>
          <w:ilvl w:val="0"/>
          <w:numId w:val="51"/>
        </w:numPr>
        <w:tabs>
          <w:tab w:val="left" w:pos="900"/>
        </w:tabs>
        <w:jc w:val="both"/>
        <w:rPr>
          <w:sz w:val="26"/>
          <w:szCs w:val="26"/>
        </w:rPr>
      </w:pPr>
      <w:r w:rsidRPr="005E6191">
        <w:rPr>
          <w:sz w:val="26"/>
          <w:szCs w:val="26"/>
        </w:rPr>
        <w:t>согласованные индивидуальные расценки и сметные расчеты на отдельные виды затрат,</w:t>
      </w:r>
    </w:p>
    <w:p w:rsidR="00A93B69" w:rsidRPr="005E6191" w:rsidRDefault="00A93B69" w:rsidP="009E4E3C">
      <w:pPr>
        <w:numPr>
          <w:ilvl w:val="0"/>
          <w:numId w:val="51"/>
        </w:numPr>
        <w:tabs>
          <w:tab w:val="left" w:pos="900"/>
        </w:tabs>
        <w:jc w:val="both"/>
        <w:rPr>
          <w:sz w:val="26"/>
          <w:szCs w:val="26"/>
        </w:rPr>
      </w:pPr>
      <w:r w:rsidRPr="005E6191">
        <w:rPr>
          <w:sz w:val="26"/>
          <w:szCs w:val="26"/>
        </w:rPr>
        <w:t>обоснования стоимости оборудования и материалов, не учтенные сметными нормативами.</w:t>
      </w:r>
    </w:p>
    <w:p w:rsidR="00A93B69" w:rsidRPr="005E6191" w:rsidRDefault="00A93B69" w:rsidP="009E4E3C">
      <w:pPr>
        <w:numPr>
          <w:ilvl w:val="0"/>
          <w:numId w:val="50"/>
        </w:numPr>
        <w:jc w:val="both"/>
        <w:rPr>
          <w:color w:val="000000"/>
          <w:sz w:val="26"/>
          <w:szCs w:val="26"/>
        </w:rPr>
      </w:pPr>
      <w:r w:rsidRPr="005E6191">
        <w:rPr>
          <w:color w:val="000000"/>
          <w:sz w:val="26"/>
          <w:szCs w:val="26"/>
        </w:rPr>
        <w:t>Формат представления на проверку сметной документации:</w:t>
      </w:r>
    </w:p>
    <w:p w:rsidR="00A93B69" w:rsidRPr="005E6191" w:rsidRDefault="00A93B69" w:rsidP="009E4E3C">
      <w:pPr>
        <w:numPr>
          <w:ilvl w:val="0"/>
          <w:numId w:val="51"/>
        </w:numPr>
        <w:tabs>
          <w:tab w:val="left" w:pos="851"/>
        </w:tabs>
        <w:jc w:val="both"/>
        <w:rPr>
          <w:sz w:val="26"/>
          <w:szCs w:val="26"/>
        </w:rPr>
      </w:pPr>
      <w:r w:rsidRPr="005E6191">
        <w:rPr>
          <w:sz w:val="26"/>
          <w:szCs w:val="26"/>
        </w:rPr>
        <w:t>в печатном виде;</w:t>
      </w:r>
    </w:p>
    <w:p w:rsidR="00A93B69" w:rsidRPr="005E6191" w:rsidRDefault="00A93B69" w:rsidP="009E4E3C">
      <w:pPr>
        <w:numPr>
          <w:ilvl w:val="0"/>
          <w:numId w:val="51"/>
        </w:numPr>
        <w:tabs>
          <w:tab w:val="left" w:pos="851"/>
        </w:tabs>
        <w:jc w:val="both"/>
        <w:rPr>
          <w:sz w:val="26"/>
          <w:szCs w:val="26"/>
        </w:rPr>
      </w:pPr>
      <w:r w:rsidRPr="005E6191">
        <w:rPr>
          <w:sz w:val="26"/>
          <w:szCs w:val="26"/>
        </w:rPr>
        <w:t xml:space="preserve">- в электронном виде (в формате АРПС и </w:t>
      </w:r>
      <w:r w:rsidRPr="005E6191">
        <w:rPr>
          <w:sz w:val="26"/>
          <w:szCs w:val="26"/>
          <w:lang w:val="en-US"/>
        </w:rPr>
        <w:t>Excel</w:t>
      </w:r>
      <w:r w:rsidRPr="005E6191">
        <w:rPr>
          <w:sz w:val="26"/>
          <w:szCs w:val="26"/>
        </w:rPr>
        <w:t>).</w:t>
      </w:r>
    </w:p>
    <w:p w:rsidR="00A93B69" w:rsidRPr="005E6191" w:rsidRDefault="00A93B69" w:rsidP="009E4E3C">
      <w:pPr>
        <w:numPr>
          <w:ilvl w:val="0"/>
          <w:numId w:val="50"/>
        </w:numPr>
        <w:jc w:val="both"/>
        <w:rPr>
          <w:color w:val="000000"/>
          <w:sz w:val="26"/>
          <w:szCs w:val="26"/>
        </w:rPr>
      </w:pPr>
      <w:r w:rsidRPr="005E6191">
        <w:rPr>
          <w:color w:val="000000"/>
          <w:sz w:val="26"/>
          <w:szCs w:val="26"/>
        </w:rPr>
        <w:t>При проверке ПСД проверяется ее комплектность и обоснованность проектными материалами.</w:t>
      </w:r>
    </w:p>
    <w:p w:rsidR="00A93B69" w:rsidRPr="005E6191" w:rsidRDefault="00A93B69" w:rsidP="00A93B69">
      <w:pPr>
        <w:tabs>
          <w:tab w:val="left" w:pos="900"/>
        </w:tabs>
        <w:ind w:firstLine="709"/>
        <w:jc w:val="both"/>
        <w:rPr>
          <w:sz w:val="26"/>
          <w:szCs w:val="26"/>
        </w:rPr>
      </w:pPr>
      <w:r w:rsidRPr="005E6191">
        <w:rPr>
          <w:sz w:val="26"/>
          <w:szCs w:val="26"/>
        </w:rPr>
        <w:t>Состав разделов проектно-сметной документации и требования к их содержанию должны соблюдаться в соответствии с Постановлением Правительства РФ от 16.02.2008г.№</w:t>
      </w:r>
      <w:r w:rsidR="004620A8">
        <w:rPr>
          <w:sz w:val="26"/>
          <w:szCs w:val="26"/>
        </w:rPr>
        <w:t xml:space="preserve"> </w:t>
      </w:r>
      <w:r w:rsidRPr="005E6191">
        <w:rPr>
          <w:sz w:val="26"/>
          <w:szCs w:val="26"/>
        </w:rPr>
        <w:t>87 и МДС 81-35.2004.</w:t>
      </w:r>
    </w:p>
    <w:p w:rsidR="00A93B69" w:rsidRPr="005E6191" w:rsidRDefault="00A93B69" w:rsidP="00A93B69">
      <w:pPr>
        <w:tabs>
          <w:tab w:val="left" w:pos="900"/>
        </w:tabs>
        <w:ind w:firstLine="709"/>
        <w:jc w:val="both"/>
        <w:rPr>
          <w:sz w:val="26"/>
          <w:szCs w:val="26"/>
        </w:rPr>
      </w:pPr>
      <w:proofErr w:type="gramStart"/>
      <w:r w:rsidRPr="005E6191">
        <w:rPr>
          <w:sz w:val="26"/>
          <w:szCs w:val="26"/>
        </w:rPr>
        <w:t xml:space="preserve">Комплектность представленной ПСД проверяется путем сопоставления каждой локальной сметы проектному разделу (части, рабочему чертежу) – обоснованию для ее составления, для чего в составе комплекта ПСД, направляемого на экспертизу, в обязательном порядке представляется Перечень всех локальных смет с указанием их проектных обоснований в формате </w:t>
      </w:r>
      <w:r w:rsidRPr="005E6191">
        <w:rPr>
          <w:sz w:val="26"/>
          <w:szCs w:val="26"/>
          <w:lang w:val="en-US"/>
        </w:rPr>
        <w:t>Excel</w:t>
      </w:r>
      <w:r w:rsidRPr="005E6191">
        <w:rPr>
          <w:sz w:val="26"/>
          <w:szCs w:val="26"/>
        </w:rPr>
        <w:t>.</w:t>
      </w:r>
      <w:proofErr w:type="gramEnd"/>
    </w:p>
    <w:p w:rsidR="00A93B69" w:rsidRPr="005E6191" w:rsidRDefault="00A93B69" w:rsidP="00A93B69">
      <w:pPr>
        <w:tabs>
          <w:tab w:val="left" w:pos="900"/>
        </w:tabs>
        <w:ind w:firstLine="709"/>
        <w:jc w:val="both"/>
        <w:rPr>
          <w:sz w:val="26"/>
          <w:szCs w:val="26"/>
        </w:rPr>
      </w:pPr>
      <w:r w:rsidRPr="005E6191">
        <w:rPr>
          <w:sz w:val="26"/>
          <w:szCs w:val="26"/>
        </w:rPr>
        <w:t>Проверка сметной документации осуществляется на корректность определения сметной стоимости строительства, а именно:</w:t>
      </w:r>
    </w:p>
    <w:p w:rsidR="00A93B69" w:rsidRPr="005E6191" w:rsidRDefault="00A93B69" w:rsidP="009E4E3C">
      <w:pPr>
        <w:numPr>
          <w:ilvl w:val="0"/>
          <w:numId w:val="52"/>
        </w:numPr>
        <w:ind w:left="709"/>
        <w:jc w:val="both"/>
        <w:rPr>
          <w:sz w:val="26"/>
          <w:szCs w:val="26"/>
        </w:rPr>
      </w:pPr>
      <w:r w:rsidRPr="005E6191">
        <w:rPr>
          <w:sz w:val="26"/>
          <w:szCs w:val="26"/>
        </w:rPr>
        <w:t>корректность применения сметной нормативной базы;</w:t>
      </w:r>
    </w:p>
    <w:p w:rsidR="00A93B69" w:rsidRPr="005E6191" w:rsidRDefault="00A93B69" w:rsidP="009E4E3C">
      <w:pPr>
        <w:numPr>
          <w:ilvl w:val="0"/>
          <w:numId w:val="52"/>
        </w:numPr>
        <w:ind w:left="709"/>
        <w:jc w:val="both"/>
        <w:rPr>
          <w:sz w:val="26"/>
          <w:szCs w:val="26"/>
        </w:rPr>
      </w:pPr>
      <w:r w:rsidRPr="005E6191">
        <w:rPr>
          <w:sz w:val="26"/>
          <w:szCs w:val="26"/>
        </w:rPr>
        <w:t>наличие сметных расчетов в уровне цен на декабрь 2010 года и в текущих ценах;</w:t>
      </w:r>
    </w:p>
    <w:p w:rsidR="00A93B69" w:rsidRPr="005E6191" w:rsidRDefault="00A93B69" w:rsidP="009E4E3C">
      <w:pPr>
        <w:numPr>
          <w:ilvl w:val="0"/>
          <w:numId w:val="52"/>
        </w:numPr>
        <w:ind w:left="709"/>
        <w:jc w:val="both"/>
        <w:rPr>
          <w:sz w:val="26"/>
          <w:szCs w:val="26"/>
        </w:rPr>
      </w:pPr>
      <w:r w:rsidRPr="005E6191">
        <w:rPr>
          <w:sz w:val="26"/>
          <w:szCs w:val="26"/>
        </w:rPr>
        <w:t>корректность периода расчета сметной стоимости строительства в текущих ценах;</w:t>
      </w:r>
    </w:p>
    <w:p w:rsidR="00A93B69" w:rsidRPr="005E6191" w:rsidRDefault="00A93B69" w:rsidP="009E4E3C">
      <w:pPr>
        <w:numPr>
          <w:ilvl w:val="0"/>
          <w:numId w:val="52"/>
        </w:numPr>
        <w:ind w:left="709"/>
        <w:jc w:val="both"/>
        <w:rPr>
          <w:sz w:val="26"/>
          <w:szCs w:val="26"/>
        </w:rPr>
      </w:pPr>
      <w:r w:rsidRPr="005E6191">
        <w:rPr>
          <w:sz w:val="26"/>
          <w:szCs w:val="26"/>
        </w:rPr>
        <w:t>соответствие сметных разделов и объемов проектным данным;</w:t>
      </w:r>
    </w:p>
    <w:p w:rsidR="00A93B69" w:rsidRPr="005E6191" w:rsidRDefault="00A93B69" w:rsidP="009E4E3C">
      <w:pPr>
        <w:numPr>
          <w:ilvl w:val="0"/>
          <w:numId w:val="52"/>
        </w:numPr>
        <w:ind w:left="709"/>
        <w:jc w:val="both"/>
        <w:rPr>
          <w:sz w:val="26"/>
          <w:szCs w:val="26"/>
        </w:rPr>
      </w:pPr>
      <w:r w:rsidRPr="005E6191">
        <w:rPr>
          <w:sz w:val="26"/>
          <w:szCs w:val="26"/>
        </w:rPr>
        <w:t>корректность составления сводного сметного расчета (ССР) и структуры стоимости строительства в соответствии с проектными данными;</w:t>
      </w:r>
    </w:p>
    <w:p w:rsidR="00A93B69" w:rsidRPr="005E6191" w:rsidRDefault="00A93B69" w:rsidP="009E4E3C">
      <w:pPr>
        <w:numPr>
          <w:ilvl w:val="0"/>
          <w:numId w:val="52"/>
        </w:numPr>
        <w:ind w:left="709"/>
        <w:jc w:val="both"/>
        <w:rPr>
          <w:sz w:val="26"/>
          <w:szCs w:val="26"/>
        </w:rPr>
      </w:pPr>
      <w:r w:rsidRPr="005E6191">
        <w:rPr>
          <w:sz w:val="26"/>
          <w:szCs w:val="26"/>
        </w:rPr>
        <w:t>правильность применения сметных расценок и их соответствие проектным видам работ и затрат;</w:t>
      </w:r>
    </w:p>
    <w:p w:rsidR="00A93B69" w:rsidRPr="005E6191" w:rsidRDefault="00A93B69" w:rsidP="009E4E3C">
      <w:pPr>
        <w:numPr>
          <w:ilvl w:val="0"/>
          <w:numId w:val="52"/>
        </w:numPr>
        <w:ind w:left="709"/>
        <w:jc w:val="both"/>
        <w:rPr>
          <w:sz w:val="26"/>
          <w:szCs w:val="26"/>
        </w:rPr>
      </w:pPr>
      <w:r w:rsidRPr="005E6191">
        <w:rPr>
          <w:sz w:val="26"/>
          <w:szCs w:val="26"/>
        </w:rPr>
        <w:t>корректность и обоснованность применения коэффициентов, учитывающих усложняющие факторы выполнения работ;</w:t>
      </w:r>
    </w:p>
    <w:p w:rsidR="00A93B69" w:rsidRPr="005E6191" w:rsidRDefault="00A93B69" w:rsidP="009E4E3C">
      <w:pPr>
        <w:numPr>
          <w:ilvl w:val="0"/>
          <w:numId w:val="52"/>
        </w:numPr>
        <w:ind w:left="709"/>
        <w:jc w:val="both"/>
        <w:rPr>
          <w:sz w:val="26"/>
          <w:szCs w:val="26"/>
        </w:rPr>
      </w:pPr>
      <w:r w:rsidRPr="005E6191">
        <w:rPr>
          <w:sz w:val="26"/>
          <w:szCs w:val="26"/>
        </w:rPr>
        <w:t>соответствие стоимости включенных в сметную документацию оборудования и материалов, неучтенных ценниками текущему уровню цен;</w:t>
      </w:r>
    </w:p>
    <w:p w:rsidR="00A93B69" w:rsidRPr="005E6191" w:rsidRDefault="00A93B69" w:rsidP="009E4E3C">
      <w:pPr>
        <w:numPr>
          <w:ilvl w:val="0"/>
          <w:numId w:val="52"/>
        </w:numPr>
        <w:ind w:left="709"/>
        <w:jc w:val="both"/>
        <w:rPr>
          <w:sz w:val="26"/>
          <w:szCs w:val="26"/>
        </w:rPr>
      </w:pPr>
      <w:r w:rsidRPr="005E6191">
        <w:rPr>
          <w:sz w:val="26"/>
          <w:szCs w:val="26"/>
        </w:rPr>
        <w:t>корректность расчета лимитированных и прочих затрат.</w:t>
      </w:r>
    </w:p>
    <w:p w:rsidR="00A93B69" w:rsidRPr="005E6191" w:rsidRDefault="00A93B69" w:rsidP="009E4E3C">
      <w:pPr>
        <w:numPr>
          <w:ilvl w:val="0"/>
          <w:numId w:val="50"/>
        </w:numPr>
        <w:tabs>
          <w:tab w:val="left" w:pos="900"/>
        </w:tabs>
        <w:jc w:val="both"/>
        <w:rPr>
          <w:color w:val="000000"/>
          <w:sz w:val="26"/>
          <w:szCs w:val="26"/>
        </w:rPr>
      </w:pPr>
      <w:r w:rsidRPr="005E6191">
        <w:rPr>
          <w:color w:val="000000"/>
          <w:sz w:val="26"/>
          <w:szCs w:val="26"/>
        </w:rPr>
        <w:t xml:space="preserve">При отсутствии замечаний и по результатам проверки сметной стоимости СДО </w:t>
      </w:r>
      <w:r w:rsidR="00B16334" w:rsidRPr="005E6191">
        <w:rPr>
          <w:color w:val="000000"/>
          <w:sz w:val="26"/>
          <w:szCs w:val="26"/>
        </w:rPr>
        <w:t>готовит приказ по</w:t>
      </w:r>
      <w:r w:rsidRPr="005E6191">
        <w:rPr>
          <w:color w:val="000000"/>
          <w:sz w:val="26"/>
          <w:szCs w:val="26"/>
        </w:rPr>
        <w:t xml:space="preserve"> утверждению ПСД.</w:t>
      </w:r>
    </w:p>
    <w:p w:rsidR="00A93B69" w:rsidRPr="005E6191" w:rsidRDefault="00A93B69" w:rsidP="009E4E3C">
      <w:pPr>
        <w:numPr>
          <w:ilvl w:val="0"/>
          <w:numId w:val="50"/>
        </w:numPr>
        <w:tabs>
          <w:tab w:val="left" w:pos="900"/>
        </w:tabs>
        <w:jc w:val="both"/>
        <w:rPr>
          <w:color w:val="000000"/>
          <w:sz w:val="26"/>
          <w:szCs w:val="26"/>
        </w:rPr>
      </w:pPr>
      <w:r w:rsidRPr="005E6191">
        <w:rPr>
          <w:color w:val="000000"/>
          <w:sz w:val="26"/>
          <w:szCs w:val="26"/>
        </w:rPr>
        <w:t xml:space="preserve">Одновременно проектной организацией, совместно с заказчиком, проводятся согласования с органами контроля и надзора в области охраны окружающей природной среды, санитарии и гигиены, </w:t>
      </w:r>
      <w:proofErr w:type="spellStart"/>
      <w:r w:rsidRPr="005E6191">
        <w:rPr>
          <w:color w:val="000000"/>
          <w:sz w:val="26"/>
          <w:szCs w:val="26"/>
        </w:rPr>
        <w:t>Ростехнадзора</w:t>
      </w:r>
      <w:proofErr w:type="spellEnd"/>
      <w:r w:rsidRPr="005E6191">
        <w:rPr>
          <w:color w:val="000000"/>
          <w:sz w:val="26"/>
          <w:szCs w:val="26"/>
        </w:rPr>
        <w:t xml:space="preserve"> и другими заинтересованными организациями. </w:t>
      </w:r>
    </w:p>
    <w:p w:rsidR="00A93B69" w:rsidRPr="005E6191" w:rsidRDefault="00A93B69" w:rsidP="009E4E3C">
      <w:pPr>
        <w:numPr>
          <w:ilvl w:val="0"/>
          <w:numId w:val="50"/>
        </w:numPr>
        <w:tabs>
          <w:tab w:val="left" w:pos="900"/>
        </w:tabs>
        <w:jc w:val="both"/>
        <w:rPr>
          <w:color w:val="000000"/>
          <w:sz w:val="26"/>
          <w:szCs w:val="26"/>
        </w:rPr>
      </w:pPr>
      <w:r w:rsidRPr="005E6191">
        <w:rPr>
          <w:color w:val="000000"/>
          <w:sz w:val="26"/>
          <w:szCs w:val="26"/>
        </w:rPr>
        <w:t>Утверждение проектно-сметной документации возможно при выполнении следующих условий:</w:t>
      </w:r>
    </w:p>
    <w:p w:rsidR="00A93B69" w:rsidRPr="005E6191" w:rsidRDefault="00A93B69" w:rsidP="009E4E3C">
      <w:pPr>
        <w:numPr>
          <w:ilvl w:val="0"/>
          <w:numId w:val="53"/>
        </w:numPr>
        <w:tabs>
          <w:tab w:val="left" w:pos="1080"/>
        </w:tabs>
        <w:jc w:val="both"/>
        <w:rPr>
          <w:sz w:val="26"/>
          <w:szCs w:val="26"/>
        </w:rPr>
      </w:pPr>
      <w:proofErr w:type="gramStart"/>
      <w:r w:rsidRPr="005E6191">
        <w:rPr>
          <w:sz w:val="26"/>
          <w:szCs w:val="26"/>
        </w:rPr>
        <w:t>наличии</w:t>
      </w:r>
      <w:proofErr w:type="gramEnd"/>
      <w:r w:rsidRPr="005E6191">
        <w:rPr>
          <w:sz w:val="26"/>
          <w:szCs w:val="26"/>
        </w:rPr>
        <w:t xml:space="preserve"> утвержденного задания на проектирование;</w:t>
      </w:r>
    </w:p>
    <w:p w:rsidR="00A93B69" w:rsidRPr="005E6191" w:rsidRDefault="00A93B69" w:rsidP="009E4E3C">
      <w:pPr>
        <w:numPr>
          <w:ilvl w:val="0"/>
          <w:numId w:val="53"/>
        </w:numPr>
        <w:tabs>
          <w:tab w:val="left" w:pos="1080"/>
        </w:tabs>
        <w:jc w:val="both"/>
        <w:rPr>
          <w:sz w:val="26"/>
          <w:szCs w:val="26"/>
        </w:rPr>
      </w:pPr>
      <w:proofErr w:type="gramStart"/>
      <w:r w:rsidRPr="005E6191">
        <w:rPr>
          <w:sz w:val="26"/>
          <w:szCs w:val="26"/>
        </w:rPr>
        <w:lastRenderedPageBreak/>
        <w:t>наличии</w:t>
      </w:r>
      <w:proofErr w:type="gramEnd"/>
      <w:r w:rsidRPr="005E6191">
        <w:rPr>
          <w:sz w:val="26"/>
          <w:szCs w:val="26"/>
        </w:rPr>
        <w:t xml:space="preserve"> утвержденной проектной документации;</w:t>
      </w:r>
    </w:p>
    <w:p w:rsidR="00A93B69" w:rsidRPr="005E6191" w:rsidRDefault="00A93B69" w:rsidP="009E4E3C">
      <w:pPr>
        <w:numPr>
          <w:ilvl w:val="0"/>
          <w:numId w:val="50"/>
        </w:numPr>
        <w:tabs>
          <w:tab w:val="left" w:pos="900"/>
        </w:tabs>
        <w:jc w:val="both"/>
        <w:rPr>
          <w:color w:val="000000"/>
          <w:sz w:val="26"/>
          <w:szCs w:val="26"/>
        </w:rPr>
      </w:pPr>
      <w:proofErr w:type="gramStart"/>
      <w:r w:rsidRPr="005E6191">
        <w:rPr>
          <w:color w:val="000000"/>
          <w:sz w:val="26"/>
          <w:szCs w:val="26"/>
        </w:rPr>
        <w:t xml:space="preserve">После утверждения ПСД проектная организация передает по накладной в УКС 4 экземпляра ПД и РД: оригинал и 3 копии, откорректированной в соответствии с оригиналом, разложенных </w:t>
      </w:r>
      <w:proofErr w:type="spellStart"/>
      <w:r w:rsidRPr="005E6191">
        <w:rPr>
          <w:color w:val="000000"/>
          <w:sz w:val="26"/>
          <w:szCs w:val="26"/>
        </w:rPr>
        <w:t>по-экземплярно</w:t>
      </w:r>
      <w:proofErr w:type="spellEnd"/>
      <w:r w:rsidRPr="005E6191">
        <w:rPr>
          <w:color w:val="000000"/>
          <w:sz w:val="26"/>
          <w:szCs w:val="26"/>
        </w:rPr>
        <w:t xml:space="preserve"> в архивных коробах, с описью вложения и 4 экземпляра CD ПСД в формате </w:t>
      </w:r>
      <w:proofErr w:type="spellStart"/>
      <w:r w:rsidRPr="005E6191">
        <w:rPr>
          <w:color w:val="000000"/>
          <w:sz w:val="26"/>
          <w:szCs w:val="26"/>
        </w:rPr>
        <w:t>Autocad</w:t>
      </w:r>
      <w:proofErr w:type="spellEnd"/>
      <w:r w:rsidRPr="005E6191">
        <w:rPr>
          <w:color w:val="000000"/>
          <w:sz w:val="26"/>
          <w:szCs w:val="26"/>
        </w:rPr>
        <w:t xml:space="preserve"> и </w:t>
      </w:r>
      <w:proofErr w:type="spellStart"/>
      <w:r w:rsidRPr="005E6191">
        <w:rPr>
          <w:color w:val="000000"/>
          <w:sz w:val="26"/>
          <w:szCs w:val="26"/>
        </w:rPr>
        <w:t>Adobe</w:t>
      </w:r>
      <w:proofErr w:type="spellEnd"/>
      <w:r w:rsidRPr="005E6191">
        <w:rPr>
          <w:color w:val="000000"/>
          <w:sz w:val="26"/>
          <w:szCs w:val="26"/>
        </w:rPr>
        <w:t xml:space="preserve"> </w:t>
      </w:r>
      <w:proofErr w:type="spellStart"/>
      <w:r w:rsidRPr="005E6191">
        <w:rPr>
          <w:color w:val="000000"/>
          <w:sz w:val="26"/>
          <w:szCs w:val="26"/>
        </w:rPr>
        <w:t>Reader</w:t>
      </w:r>
      <w:proofErr w:type="spellEnd"/>
      <w:r w:rsidRPr="005E6191">
        <w:rPr>
          <w:color w:val="000000"/>
          <w:sz w:val="26"/>
          <w:szCs w:val="26"/>
        </w:rPr>
        <w:t xml:space="preserve"> (сканированная исправленная последняя версия со всеми подписями и согласованиями) и результаты инженерных изысканий:</w:t>
      </w:r>
      <w:proofErr w:type="gramEnd"/>
    </w:p>
    <w:p w:rsidR="00A93B69" w:rsidRPr="005E6191" w:rsidRDefault="00A93B69" w:rsidP="009E4E3C">
      <w:pPr>
        <w:numPr>
          <w:ilvl w:val="0"/>
          <w:numId w:val="54"/>
        </w:numPr>
        <w:tabs>
          <w:tab w:val="left" w:pos="851"/>
        </w:tabs>
        <w:jc w:val="both"/>
        <w:rPr>
          <w:sz w:val="26"/>
          <w:szCs w:val="26"/>
        </w:rPr>
      </w:pPr>
      <w:r w:rsidRPr="005E6191">
        <w:rPr>
          <w:sz w:val="26"/>
          <w:szCs w:val="26"/>
        </w:rPr>
        <w:t>Оригинал утвержденной ПД и РД, а так же результаты инженерных изысканий со всеми отметками о согласованиях УКС с сопроводительным письмом и описью направляет в архив филиала.</w:t>
      </w:r>
    </w:p>
    <w:p w:rsidR="00A93B69" w:rsidRPr="005E6191" w:rsidRDefault="00A93B69" w:rsidP="009E4E3C">
      <w:pPr>
        <w:numPr>
          <w:ilvl w:val="0"/>
          <w:numId w:val="54"/>
        </w:numPr>
        <w:tabs>
          <w:tab w:val="left" w:pos="851"/>
        </w:tabs>
        <w:jc w:val="both"/>
        <w:rPr>
          <w:sz w:val="26"/>
          <w:szCs w:val="26"/>
        </w:rPr>
      </w:pPr>
      <w:r w:rsidRPr="005E6191">
        <w:rPr>
          <w:sz w:val="26"/>
          <w:szCs w:val="26"/>
        </w:rPr>
        <w:t xml:space="preserve">Остальные экземпляры ПД и РД передаются УКС в производство работ и РЭС. </w:t>
      </w:r>
    </w:p>
    <w:p w:rsidR="00484FEC" w:rsidRPr="005E6191" w:rsidRDefault="00484FEC" w:rsidP="00A93B69">
      <w:pPr>
        <w:tabs>
          <w:tab w:val="left" w:pos="851"/>
        </w:tabs>
        <w:ind w:firstLine="709"/>
        <w:jc w:val="both"/>
        <w:rPr>
          <w:b/>
          <w:sz w:val="26"/>
          <w:szCs w:val="26"/>
        </w:rPr>
      </w:pPr>
    </w:p>
    <w:p w:rsidR="00EC017D" w:rsidRPr="005E6191" w:rsidRDefault="00EC017D" w:rsidP="00675B3A">
      <w:pPr>
        <w:pStyle w:val="a2"/>
        <w:rPr>
          <w:sz w:val="26"/>
          <w:szCs w:val="26"/>
        </w:rPr>
      </w:pPr>
      <w:bookmarkStart w:id="43" w:name="_Toc446063121"/>
      <w:r w:rsidRPr="005E6191">
        <w:rPr>
          <w:sz w:val="26"/>
          <w:szCs w:val="26"/>
        </w:rPr>
        <w:lastRenderedPageBreak/>
        <w:t xml:space="preserve">Электросетевые объекты 0,4 – 6 – 10 </w:t>
      </w:r>
      <w:r w:rsidR="00390FB5" w:rsidRPr="005E6191">
        <w:rPr>
          <w:caps w:val="0"/>
          <w:sz w:val="26"/>
          <w:szCs w:val="26"/>
        </w:rPr>
        <w:t>к</w:t>
      </w:r>
      <w:r w:rsidR="00390FB5" w:rsidRPr="005E6191">
        <w:rPr>
          <w:sz w:val="26"/>
          <w:szCs w:val="26"/>
        </w:rPr>
        <w:t>В</w:t>
      </w:r>
      <w:r w:rsidRPr="005E6191">
        <w:rPr>
          <w:sz w:val="26"/>
          <w:szCs w:val="26"/>
        </w:rPr>
        <w:t xml:space="preserve"> по </w:t>
      </w:r>
      <w:r w:rsidR="009B5FA3" w:rsidRPr="005E6191">
        <w:rPr>
          <w:sz w:val="26"/>
          <w:szCs w:val="26"/>
        </w:rPr>
        <w:t>льготным</w:t>
      </w:r>
      <w:r w:rsidRPr="005E6191">
        <w:rPr>
          <w:sz w:val="26"/>
          <w:szCs w:val="26"/>
        </w:rPr>
        <w:t xml:space="preserve"> договорам. технологического присоединения,  заключаемых с физическими лицам</w:t>
      </w:r>
      <w:r w:rsidR="007F6CFB" w:rsidRPr="005E6191">
        <w:rPr>
          <w:sz w:val="26"/>
          <w:szCs w:val="26"/>
        </w:rPr>
        <w:t xml:space="preserve">и на присоединение мощности до </w:t>
      </w:r>
      <w:r w:rsidR="006A6386" w:rsidRPr="005E6191">
        <w:rPr>
          <w:sz w:val="26"/>
          <w:szCs w:val="26"/>
        </w:rPr>
        <w:t>15</w:t>
      </w:r>
      <w:r w:rsidR="00390FB5" w:rsidRPr="005E6191">
        <w:rPr>
          <w:sz w:val="26"/>
          <w:szCs w:val="26"/>
        </w:rPr>
        <w:t xml:space="preserve"> </w:t>
      </w:r>
      <w:r w:rsidR="00390FB5" w:rsidRPr="005E6191">
        <w:rPr>
          <w:caps w:val="0"/>
          <w:sz w:val="26"/>
          <w:szCs w:val="26"/>
        </w:rPr>
        <w:t>к</w:t>
      </w:r>
      <w:r w:rsidR="00390FB5" w:rsidRPr="005E6191">
        <w:rPr>
          <w:sz w:val="26"/>
          <w:szCs w:val="26"/>
        </w:rPr>
        <w:t>В</w:t>
      </w:r>
      <w:r w:rsidRPr="005E6191">
        <w:rPr>
          <w:sz w:val="26"/>
          <w:szCs w:val="26"/>
        </w:rPr>
        <w:t xml:space="preserve"> включительно.</w:t>
      </w:r>
      <w:bookmarkEnd w:id="43"/>
    </w:p>
    <w:p w:rsidR="0092788D" w:rsidRPr="005E6191" w:rsidRDefault="0092788D" w:rsidP="00595843">
      <w:pPr>
        <w:pStyle w:val="a3"/>
        <w:rPr>
          <w:sz w:val="26"/>
          <w:szCs w:val="26"/>
        </w:rPr>
      </w:pPr>
      <w:bookmarkStart w:id="44" w:name="_Toc446063122"/>
      <w:r w:rsidRPr="005E6191">
        <w:rPr>
          <w:sz w:val="26"/>
          <w:szCs w:val="26"/>
        </w:rPr>
        <w:t>Разработка, согласование и утверждение ЗП</w:t>
      </w:r>
      <w:r w:rsidR="001C6EA4" w:rsidRPr="005E6191">
        <w:rPr>
          <w:sz w:val="26"/>
          <w:szCs w:val="26"/>
        </w:rPr>
        <w:t>.</w:t>
      </w:r>
      <w:bookmarkEnd w:id="44"/>
    </w:p>
    <w:p w:rsidR="00EC017D" w:rsidRPr="005E6191" w:rsidRDefault="00EC017D" w:rsidP="00364023">
      <w:pPr>
        <w:ind w:firstLine="709"/>
        <w:jc w:val="both"/>
        <w:rPr>
          <w:sz w:val="26"/>
          <w:szCs w:val="26"/>
        </w:rPr>
      </w:pPr>
      <w:r w:rsidRPr="005E6191">
        <w:rPr>
          <w:sz w:val="26"/>
          <w:szCs w:val="26"/>
        </w:rPr>
        <w:t xml:space="preserve">ЗП по объектам льготных договоров технологического присоединения, заключаемых с физическими лицами на присоединение мощности до </w:t>
      </w:r>
      <w:r w:rsidR="006A6386" w:rsidRPr="005E6191">
        <w:rPr>
          <w:sz w:val="26"/>
          <w:szCs w:val="26"/>
        </w:rPr>
        <w:t>15</w:t>
      </w:r>
      <w:r w:rsidRPr="005E6191">
        <w:rPr>
          <w:sz w:val="26"/>
          <w:szCs w:val="26"/>
        </w:rPr>
        <w:t xml:space="preserve"> к</w:t>
      </w:r>
      <w:proofErr w:type="gramStart"/>
      <w:r w:rsidRPr="005E6191">
        <w:rPr>
          <w:sz w:val="26"/>
          <w:szCs w:val="26"/>
        </w:rPr>
        <w:t>Вт вкл</w:t>
      </w:r>
      <w:proofErr w:type="gramEnd"/>
      <w:r w:rsidRPr="005E6191">
        <w:rPr>
          <w:sz w:val="26"/>
          <w:szCs w:val="26"/>
        </w:rPr>
        <w:t>ючительно, разрабатываются заместителем начальника РЭС по работе с клиентами на основании утвержденных ТУ или одновременно с подготовкой ТУ, в случае необходимости реконструкции существующих распределительных сетей</w:t>
      </w:r>
      <w:r w:rsidR="007F6CFB" w:rsidRPr="005E6191">
        <w:rPr>
          <w:sz w:val="26"/>
          <w:szCs w:val="26"/>
        </w:rPr>
        <w:t>.</w:t>
      </w:r>
    </w:p>
    <w:p w:rsidR="00EC017D" w:rsidRPr="005E6191" w:rsidRDefault="00EC017D" w:rsidP="00EC017D">
      <w:pPr>
        <w:ind w:firstLine="709"/>
        <w:jc w:val="both"/>
        <w:rPr>
          <w:sz w:val="26"/>
          <w:szCs w:val="26"/>
        </w:rPr>
      </w:pPr>
      <w:r w:rsidRPr="005E6191">
        <w:rPr>
          <w:sz w:val="26"/>
          <w:szCs w:val="26"/>
        </w:rPr>
        <w:t>ЗП по объектам строи</w:t>
      </w:r>
      <w:r w:rsidR="0011306E" w:rsidRPr="005E6191">
        <w:rPr>
          <w:sz w:val="26"/>
          <w:szCs w:val="26"/>
        </w:rPr>
        <w:t xml:space="preserve">тельства (реконструкции) 0,4 кВ и </w:t>
      </w:r>
      <w:r w:rsidRPr="005E6191">
        <w:rPr>
          <w:sz w:val="26"/>
          <w:szCs w:val="26"/>
        </w:rPr>
        <w:t xml:space="preserve"> </w:t>
      </w:r>
      <w:r w:rsidR="0011306E" w:rsidRPr="005E6191">
        <w:rPr>
          <w:sz w:val="26"/>
          <w:szCs w:val="26"/>
        </w:rPr>
        <w:t xml:space="preserve">6-10 кВ </w:t>
      </w:r>
      <w:r w:rsidRPr="005E6191">
        <w:rPr>
          <w:sz w:val="26"/>
          <w:szCs w:val="26"/>
        </w:rPr>
        <w:t>без изменения нормальной схемы</w:t>
      </w:r>
      <w:r w:rsidR="00AD53F4" w:rsidRPr="005E6191">
        <w:rPr>
          <w:sz w:val="26"/>
          <w:szCs w:val="26"/>
        </w:rPr>
        <w:t xml:space="preserve"> (замена трансформатора, установка ТП, РП, РТП, монтаж ячейки, замена выключателя и т.п.)</w:t>
      </w:r>
      <w:r w:rsidRPr="005E6191">
        <w:rPr>
          <w:sz w:val="26"/>
          <w:szCs w:val="26"/>
        </w:rPr>
        <w:t>, подписываются заместителем начальника РЭС</w:t>
      </w:r>
      <w:r w:rsidR="002A52EC" w:rsidRPr="005E6191">
        <w:rPr>
          <w:sz w:val="26"/>
          <w:szCs w:val="26"/>
        </w:rPr>
        <w:t xml:space="preserve"> по работе с клиентами </w:t>
      </w:r>
      <w:r w:rsidRPr="005E6191">
        <w:rPr>
          <w:sz w:val="26"/>
          <w:szCs w:val="26"/>
        </w:rPr>
        <w:t xml:space="preserve">и </w:t>
      </w:r>
      <w:r w:rsidRPr="005E6191">
        <w:rPr>
          <w:b/>
          <w:sz w:val="26"/>
          <w:szCs w:val="26"/>
        </w:rPr>
        <w:t>утверждаются</w:t>
      </w:r>
      <w:r w:rsidRPr="005E6191">
        <w:rPr>
          <w:sz w:val="26"/>
          <w:szCs w:val="26"/>
        </w:rPr>
        <w:t xml:space="preserve"> начальником РЭС</w:t>
      </w:r>
      <w:r w:rsidR="002A52EC" w:rsidRPr="005E6191">
        <w:rPr>
          <w:sz w:val="26"/>
          <w:szCs w:val="26"/>
        </w:rPr>
        <w:t xml:space="preserve"> по форме</w:t>
      </w:r>
      <w:r w:rsidRPr="005E6191">
        <w:rPr>
          <w:sz w:val="26"/>
          <w:szCs w:val="26"/>
        </w:rPr>
        <w:t xml:space="preserve"> </w:t>
      </w:r>
      <w:r w:rsidR="00CF182E" w:rsidRPr="005E6191">
        <w:rPr>
          <w:rFonts w:eastAsia="Calibri"/>
          <w:sz w:val="26"/>
          <w:szCs w:val="26"/>
          <w:lang w:eastAsia="en-US"/>
        </w:rPr>
        <w:t>Приложени</w:t>
      </w:r>
      <w:r w:rsidR="002A52EC" w:rsidRPr="005E6191">
        <w:rPr>
          <w:rFonts w:eastAsia="Calibri"/>
          <w:sz w:val="26"/>
          <w:szCs w:val="26"/>
          <w:lang w:eastAsia="en-US"/>
        </w:rPr>
        <w:t>я</w:t>
      </w:r>
      <w:r w:rsidR="00CF182E" w:rsidRPr="005E6191">
        <w:rPr>
          <w:rFonts w:eastAsia="Calibri"/>
          <w:sz w:val="26"/>
          <w:szCs w:val="26"/>
          <w:lang w:eastAsia="en-US"/>
        </w:rPr>
        <w:t xml:space="preserve"> </w:t>
      </w:r>
      <w:r w:rsidR="00023839" w:rsidRPr="005E6191">
        <w:rPr>
          <w:rFonts w:eastAsia="Calibri"/>
          <w:sz w:val="26"/>
          <w:szCs w:val="26"/>
          <w:lang w:eastAsia="en-US"/>
        </w:rPr>
        <w:t>№</w:t>
      </w:r>
      <w:r w:rsidR="004620A8">
        <w:rPr>
          <w:rFonts w:eastAsia="Calibri"/>
          <w:sz w:val="26"/>
          <w:szCs w:val="26"/>
          <w:lang w:eastAsia="en-US"/>
        </w:rPr>
        <w:t xml:space="preserve"> </w:t>
      </w:r>
      <w:r w:rsidR="00390FB5" w:rsidRPr="005E6191">
        <w:rPr>
          <w:rFonts w:eastAsia="Calibri"/>
          <w:sz w:val="26"/>
          <w:szCs w:val="26"/>
          <w:lang w:eastAsia="en-US"/>
        </w:rPr>
        <w:t>8</w:t>
      </w:r>
      <w:r w:rsidRPr="005E6191">
        <w:rPr>
          <w:rFonts w:eastAsia="Calibri"/>
          <w:sz w:val="26"/>
          <w:szCs w:val="26"/>
          <w:lang w:eastAsia="en-US"/>
        </w:rPr>
        <w:t>.</w:t>
      </w:r>
    </w:p>
    <w:p w:rsidR="005C52FC" w:rsidRPr="005E6191" w:rsidRDefault="00EC017D" w:rsidP="00EC017D">
      <w:pPr>
        <w:ind w:firstLine="709"/>
        <w:jc w:val="both"/>
        <w:rPr>
          <w:sz w:val="26"/>
          <w:szCs w:val="26"/>
        </w:rPr>
      </w:pPr>
      <w:r w:rsidRPr="005E6191">
        <w:rPr>
          <w:sz w:val="26"/>
          <w:szCs w:val="26"/>
        </w:rPr>
        <w:t xml:space="preserve">ЗП по объектам строительства (реконструкции) с изменением нормальной схемы 6-10 кВ – </w:t>
      </w:r>
      <w:r w:rsidR="00594390" w:rsidRPr="005E6191">
        <w:rPr>
          <w:sz w:val="26"/>
          <w:szCs w:val="26"/>
        </w:rPr>
        <w:t>согласовываются</w:t>
      </w:r>
      <w:r w:rsidRPr="005E6191">
        <w:rPr>
          <w:sz w:val="26"/>
          <w:szCs w:val="26"/>
        </w:rPr>
        <w:t xml:space="preserve"> начальник</w:t>
      </w:r>
      <w:r w:rsidR="00594390" w:rsidRPr="005E6191">
        <w:rPr>
          <w:sz w:val="26"/>
          <w:szCs w:val="26"/>
        </w:rPr>
        <w:t>ом</w:t>
      </w:r>
      <w:r w:rsidRPr="005E6191">
        <w:rPr>
          <w:sz w:val="26"/>
          <w:szCs w:val="26"/>
        </w:rPr>
        <w:t xml:space="preserve"> РЭС, Заместит</w:t>
      </w:r>
      <w:r w:rsidR="00594390" w:rsidRPr="005E6191">
        <w:rPr>
          <w:sz w:val="26"/>
          <w:szCs w:val="26"/>
        </w:rPr>
        <w:t xml:space="preserve">елем </w:t>
      </w:r>
      <w:r w:rsidR="005C52FC" w:rsidRPr="005E6191">
        <w:rPr>
          <w:sz w:val="26"/>
          <w:szCs w:val="26"/>
        </w:rPr>
        <w:t>главного инженера по РС и</w:t>
      </w:r>
      <w:r w:rsidR="00594390" w:rsidRPr="005E6191">
        <w:rPr>
          <w:sz w:val="26"/>
          <w:szCs w:val="26"/>
        </w:rPr>
        <w:t xml:space="preserve"> </w:t>
      </w:r>
      <w:r w:rsidR="005C52FC" w:rsidRPr="005E6191">
        <w:rPr>
          <w:b/>
          <w:sz w:val="26"/>
          <w:szCs w:val="26"/>
        </w:rPr>
        <w:t>утверждаются</w:t>
      </w:r>
      <w:r w:rsidR="005C52FC" w:rsidRPr="005E6191">
        <w:rPr>
          <w:sz w:val="26"/>
          <w:szCs w:val="26"/>
        </w:rPr>
        <w:t xml:space="preserve"> Заместителем директора по развитию и реализации услуг</w:t>
      </w:r>
      <w:r w:rsidR="002A52EC" w:rsidRPr="005E6191">
        <w:rPr>
          <w:sz w:val="26"/>
          <w:szCs w:val="26"/>
        </w:rPr>
        <w:t xml:space="preserve"> по форме П</w:t>
      </w:r>
      <w:r w:rsidR="00CF182E" w:rsidRPr="005E6191">
        <w:rPr>
          <w:sz w:val="26"/>
          <w:szCs w:val="26"/>
        </w:rPr>
        <w:t>риложени</w:t>
      </w:r>
      <w:r w:rsidR="002A52EC" w:rsidRPr="005E6191">
        <w:rPr>
          <w:sz w:val="26"/>
          <w:szCs w:val="26"/>
        </w:rPr>
        <w:t>я</w:t>
      </w:r>
      <w:r w:rsidR="005678EA" w:rsidRPr="005E6191">
        <w:rPr>
          <w:sz w:val="26"/>
          <w:szCs w:val="26"/>
        </w:rPr>
        <w:t> </w:t>
      </w:r>
      <w:r w:rsidR="00023839" w:rsidRPr="005E6191">
        <w:rPr>
          <w:sz w:val="26"/>
          <w:szCs w:val="26"/>
        </w:rPr>
        <w:t>№</w:t>
      </w:r>
      <w:r w:rsidR="004620A8">
        <w:rPr>
          <w:sz w:val="26"/>
          <w:szCs w:val="26"/>
        </w:rPr>
        <w:t xml:space="preserve"> </w:t>
      </w:r>
      <w:r w:rsidR="002A52EC" w:rsidRPr="005E6191">
        <w:rPr>
          <w:sz w:val="26"/>
          <w:szCs w:val="26"/>
        </w:rPr>
        <w:t>7.1</w:t>
      </w:r>
      <w:r w:rsidRPr="005E6191">
        <w:rPr>
          <w:sz w:val="26"/>
          <w:szCs w:val="26"/>
        </w:rPr>
        <w:t>.</w:t>
      </w:r>
    </w:p>
    <w:p w:rsidR="00EC017D" w:rsidRPr="005E6191" w:rsidRDefault="00533BD1" w:rsidP="00EC017D">
      <w:pPr>
        <w:ind w:firstLine="709"/>
        <w:jc w:val="both"/>
        <w:rPr>
          <w:sz w:val="26"/>
          <w:szCs w:val="26"/>
        </w:rPr>
      </w:pPr>
      <w:r>
        <w:rPr>
          <w:sz w:val="26"/>
          <w:szCs w:val="26"/>
        </w:rPr>
        <w:t>Главный инженер</w:t>
      </w:r>
      <w:r w:rsidR="00EC017D" w:rsidRPr="005E6191">
        <w:rPr>
          <w:sz w:val="26"/>
          <w:szCs w:val="26"/>
        </w:rPr>
        <w:t xml:space="preserve"> РЭС </w:t>
      </w:r>
      <w:r w:rsidR="00D551DC" w:rsidRPr="005E6191">
        <w:rPr>
          <w:sz w:val="26"/>
          <w:szCs w:val="26"/>
        </w:rPr>
        <w:t xml:space="preserve">через отдел ПИР УКС </w:t>
      </w:r>
      <w:r w:rsidR="00EC017D" w:rsidRPr="005E6191">
        <w:rPr>
          <w:sz w:val="26"/>
          <w:szCs w:val="26"/>
        </w:rPr>
        <w:t xml:space="preserve">направляет </w:t>
      </w:r>
      <w:r w:rsidR="00D551DC" w:rsidRPr="005E6191">
        <w:rPr>
          <w:sz w:val="26"/>
          <w:szCs w:val="26"/>
        </w:rPr>
        <w:t xml:space="preserve">на согласование подписанное начальником РЭС </w:t>
      </w:r>
      <w:r w:rsidR="00EC017D" w:rsidRPr="005E6191">
        <w:rPr>
          <w:sz w:val="26"/>
          <w:szCs w:val="26"/>
        </w:rPr>
        <w:t>ЗП.</w:t>
      </w:r>
    </w:p>
    <w:p w:rsidR="007D6540" w:rsidRPr="005E6191" w:rsidRDefault="007D6540" w:rsidP="007D6540">
      <w:pPr>
        <w:ind w:firstLine="709"/>
        <w:jc w:val="both"/>
        <w:rPr>
          <w:i/>
          <w:sz w:val="26"/>
          <w:szCs w:val="26"/>
        </w:rPr>
      </w:pPr>
      <w:r w:rsidRPr="005E6191">
        <w:rPr>
          <w:i/>
          <w:sz w:val="26"/>
          <w:szCs w:val="26"/>
        </w:rPr>
        <w:t>ЗП разрабатывается одновременно с подготовкой технических предложений по присоединению ЭПУ заявителя и утверждением ТУ.</w:t>
      </w:r>
    </w:p>
    <w:p w:rsidR="00EC017D" w:rsidRPr="005E6191" w:rsidRDefault="00EC017D" w:rsidP="00EC017D">
      <w:pPr>
        <w:ind w:firstLine="709"/>
        <w:jc w:val="both"/>
        <w:rPr>
          <w:sz w:val="26"/>
          <w:szCs w:val="26"/>
        </w:rPr>
      </w:pPr>
      <w:r w:rsidRPr="005E6191">
        <w:rPr>
          <w:sz w:val="26"/>
          <w:szCs w:val="26"/>
        </w:rPr>
        <w:t xml:space="preserve">Срок согласования в каждой службе – </w:t>
      </w:r>
      <w:r w:rsidRPr="005E6191">
        <w:rPr>
          <w:b/>
          <w:sz w:val="26"/>
          <w:szCs w:val="26"/>
        </w:rPr>
        <w:t>не более 2-х рабочих дней</w:t>
      </w:r>
      <w:r w:rsidRPr="005E6191">
        <w:rPr>
          <w:sz w:val="26"/>
          <w:szCs w:val="26"/>
        </w:rPr>
        <w:t>.</w:t>
      </w:r>
    </w:p>
    <w:p w:rsidR="006B77D1" w:rsidRPr="005E6191" w:rsidRDefault="006B77D1" w:rsidP="00397432">
      <w:pPr>
        <w:rPr>
          <w:sz w:val="26"/>
          <w:szCs w:val="26"/>
        </w:rPr>
      </w:pPr>
    </w:p>
    <w:p w:rsidR="0092788D" w:rsidRPr="005E6191" w:rsidRDefault="0092788D" w:rsidP="00595843">
      <w:pPr>
        <w:pStyle w:val="a3"/>
        <w:rPr>
          <w:sz w:val="26"/>
          <w:szCs w:val="26"/>
        </w:rPr>
      </w:pPr>
      <w:bookmarkStart w:id="45" w:name="_Toc446063123"/>
      <w:r w:rsidRPr="005E6191">
        <w:rPr>
          <w:sz w:val="26"/>
          <w:szCs w:val="26"/>
        </w:rPr>
        <w:t>Порядок подготовки и предоставления исходных данных и необходимых материалов для проектирования.</w:t>
      </w:r>
      <w:bookmarkEnd w:id="45"/>
    </w:p>
    <w:p w:rsidR="0092788D" w:rsidRPr="005E6191" w:rsidRDefault="0092788D" w:rsidP="001605DD">
      <w:pPr>
        <w:pStyle w:val="af5"/>
        <w:spacing w:after="0" w:line="240" w:lineRule="auto"/>
        <w:ind w:left="0" w:firstLine="709"/>
        <w:jc w:val="both"/>
        <w:rPr>
          <w:rFonts w:ascii="Times New Roman" w:hAnsi="Times New Roman"/>
          <w:sz w:val="26"/>
          <w:szCs w:val="26"/>
        </w:rPr>
      </w:pPr>
      <w:r w:rsidRPr="005E6191">
        <w:rPr>
          <w:rFonts w:ascii="Times New Roman" w:hAnsi="Times New Roman"/>
          <w:sz w:val="26"/>
          <w:szCs w:val="26"/>
        </w:rPr>
        <w:t xml:space="preserve">После подписания договора подряда </w:t>
      </w:r>
      <w:r w:rsidR="00533BD1">
        <w:rPr>
          <w:rFonts w:ascii="Times New Roman" w:hAnsi="Times New Roman"/>
          <w:sz w:val="26"/>
          <w:szCs w:val="26"/>
        </w:rPr>
        <w:t>главный инженер</w:t>
      </w:r>
      <w:r w:rsidRPr="005E6191">
        <w:rPr>
          <w:rFonts w:ascii="Times New Roman" w:hAnsi="Times New Roman"/>
          <w:sz w:val="26"/>
          <w:szCs w:val="26"/>
        </w:rPr>
        <w:t xml:space="preserve"> РЭС совместно с представителями подрядной организации выезжают на место строительства для предварительного выбора трассы прохождения линии электропередачи, места размещения ТП (КТП и т.д.)</w:t>
      </w:r>
    </w:p>
    <w:p w:rsidR="0092788D" w:rsidRPr="005E6191" w:rsidRDefault="0092788D" w:rsidP="001605DD">
      <w:pPr>
        <w:pStyle w:val="af5"/>
        <w:spacing w:after="0" w:line="240" w:lineRule="auto"/>
        <w:ind w:left="0" w:firstLine="709"/>
        <w:jc w:val="both"/>
        <w:rPr>
          <w:rFonts w:ascii="Times New Roman" w:hAnsi="Times New Roman"/>
          <w:sz w:val="26"/>
          <w:szCs w:val="26"/>
        </w:rPr>
      </w:pPr>
      <w:r w:rsidRPr="005E6191">
        <w:rPr>
          <w:rFonts w:ascii="Times New Roman" w:hAnsi="Times New Roman"/>
          <w:sz w:val="26"/>
          <w:szCs w:val="26"/>
        </w:rPr>
        <w:t xml:space="preserve">В течение 15 дней после заключения договора подряда </w:t>
      </w:r>
      <w:r w:rsidR="00533BD1">
        <w:rPr>
          <w:rFonts w:ascii="Times New Roman" w:hAnsi="Times New Roman"/>
          <w:sz w:val="26"/>
          <w:szCs w:val="26"/>
        </w:rPr>
        <w:t>главный инженер</w:t>
      </w:r>
      <w:r w:rsidRPr="005E6191">
        <w:rPr>
          <w:rFonts w:ascii="Times New Roman" w:hAnsi="Times New Roman"/>
          <w:sz w:val="26"/>
          <w:szCs w:val="26"/>
        </w:rPr>
        <w:t xml:space="preserve"> РЭС проверяет результаты работы подрядной организации по подготовке исходно-разрешительной документации (Отчет об инженерных изысканиях, Ходатайство сельской администрации о выборе земельного участка).</w:t>
      </w:r>
    </w:p>
    <w:p w:rsidR="0092788D" w:rsidRPr="005E6191" w:rsidRDefault="0092788D" w:rsidP="001605DD">
      <w:pPr>
        <w:pStyle w:val="af5"/>
        <w:spacing w:after="0" w:line="240" w:lineRule="auto"/>
        <w:ind w:left="0" w:firstLine="709"/>
        <w:jc w:val="both"/>
        <w:rPr>
          <w:rFonts w:ascii="Times New Roman" w:hAnsi="Times New Roman"/>
          <w:sz w:val="26"/>
          <w:szCs w:val="26"/>
        </w:rPr>
      </w:pPr>
      <w:r w:rsidRPr="005E6191">
        <w:rPr>
          <w:rFonts w:ascii="Times New Roman" w:hAnsi="Times New Roman"/>
          <w:sz w:val="26"/>
          <w:szCs w:val="26"/>
        </w:rPr>
        <w:t xml:space="preserve">В течение 10 дней после согласования проектной документации со всеми заинтересованными лицами </w:t>
      </w:r>
      <w:r w:rsidR="00533BD1">
        <w:rPr>
          <w:rFonts w:ascii="Times New Roman" w:hAnsi="Times New Roman"/>
          <w:sz w:val="26"/>
          <w:szCs w:val="26"/>
        </w:rPr>
        <w:t>главный инженер</w:t>
      </w:r>
      <w:r w:rsidRPr="005E6191">
        <w:rPr>
          <w:rFonts w:ascii="Times New Roman" w:hAnsi="Times New Roman"/>
          <w:sz w:val="26"/>
          <w:szCs w:val="26"/>
        </w:rPr>
        <w:t xml:space="preserve"> РЭС проверяет результаты работ подрядной организации по выбору земельного участка под строительство (Постановление администрации муниципального района о выделении земельного участка, </w:t>
      </w:r>
      <w:r w:rsidR="00FE7A8A" w:rsidRPr="005E6191">
        <w:rPr>
          <w:rFonts w:ascii="Times New Roman" w:hAnsi="Times New Roman"/>
          <w:sz w:val="26"/>
          <w:szCs w:val="26"/>
        </w:rPr>
        <w:t>с</w:t>
      </w:r>
      <w:r w:rsidRPr="005E6191">
        <w:rPr>
          <w:rFonts w:ascii="Times New Roman" w:hAnsi="Times New Roman"/>
          <w:sz w:val="26"/>
          <w:szCs w:val="26"/>
        </w:rPr>
        <w:t>хем</w:t>
      </w:r>
      <w:r w:rsidR="00FE7A8A" w:rsidRPr="005E6191">
        <w:rPr>
          <w:rFonts w:ascii="Times New Roman" w:hAnsi="Times New Roman"/>
          <w:sz w:val="26"/>
          <w:szCs w:val="26"/>
        </w:rPr>
        <w:t>а</w:t>
      </w:r>
      <w:r w:rsidRPr="005E6191">
        <w:rPr>
          <w:rFonts w:ascii="Times New Roman" w:hAnsi="Times New Roman"/>
          <w:sz w:val="26"/>
          <w:szCs w:val="26"/>
        </w:rPr>
        <w:t xml:space="preserve"> расположения на кадастровом плане).</w:t>
      </w:r>
    </w:p>
    <w:p w:rsidR="0092788D" w:rsidRPr="005E6191" w:rsidRDefault="0092788D" w:rsidP="001605DD">
      <w:pPr>
        <w:pStyle w:val="af5"/>
        <w:spacing w:after="0" w:line="240" w:lineRule="auto"/>
        <w:ind w:left="0" w:firstLine="709"/>
        <w:jc w:val="both"/>
        <w:rPr>
          <w:rFonts w:ascii="Times New Roman" w:hAnsi="Times New Roman"/>
          <w:sz w:val="26"/>
          <w:szCs w:val="26"/>
        </w:rPr>
      </w:pPr>
      <w:r w:rsidRPr="005E6191">
        <w:rPr>
          <w:rFonts w:ascii="Times New Roman" w:hAnsi="Times New Roman"/>
          <w:sz w:val="26"/>
          <w:szCs w:val="26"/>
        </w:rPr>
        <w:t xml:space="preserve">В течении 10 дней с момента издания Постановления администрации муниципального районной (городского округа) о предоставлении земельного участка под строительство </w:t>
      </w:r>
      <w:r w:rsidR="00533BD1">
        <w:rPr>
          <w:rFonts w:ascii="Times New Roman" w:hAnsi="Times New Roman"/>
          <w:sz w:val="26"/>
          <w:szCs w:val="26"/>
        </w:rPr>
        <w:t>главный инженер</w:t>
      </w:r>
      <w:r w:rsidRPr="005E6191">
        <w:rPr>
          <w:rFonts w:ascii="Times New Roman" w:hAnsi="Times New Roman"/>
          <w:sz w:val="26"/>
          <w:szCs w:val="26"/>
        </w:rPr>
        <w:t xml:space="preserve"> РЭС проверяет заключение </w:t>
      </w:r>
      <w:r w:rsidRPr="005E6191">
        <w:rPr>
          <w:rFonts w:ascii="Times New Roman" w:hAnsi="Times New Roman"/>
          <w:sz w:val="26"/>
          <w:szCs w:val="26"/>
        </w:rPr>
        <w:lastRenderedPageBreak/>
        <w:t>Подрядчиком договора аренды земельного участка на время строительства и получение подрядчиком разрешения на строительство (реконструкцию).</w:t>
      </w:r>
    </w:p>
    <w:p w:rsidR="00A93B69" w:rsidRPr="005E6191" w:rsidRDefault="00A93B69" w:rsidP="00595843">
      <w:pPr>
        <w:pStyle w:val="a3"/>
        <w:rPr>
          <w:rFonts w:eastAsia="Calibri"/>
          <w:sz w:val="26"/>
          <w:szCs w:val="26"/>
        </w:rPr>
      </w:pPr>
      <w:bookmarkStart w:id="46" w:name="_Toc446063124"/>
      <w:r w:rsidRPr="005E6191">
        <w:rPr>
          <w:sz w:val="26"/>
          <w:szCs w:val="26"/>
        </w:rPr>
        <w:t>Разработка, согласование и утверждение ПСД</w:t>
      </w:r>
      <w:r w:rsidR="001C6EA4" w:rsidRPr="005E6191">
        <w:rPr>
          <w:sz w:val="26"/>
          <w:szCs w:val="26"/>
        </w:rPr>
        <w:t>.</w:t>
      </w:r>
      <w:bookmarkEnd w:id="46"/>
    </w:p>
    <w:p w:rsidR="00A93B69" w:rsidRPr="005E6191" w:rsidRDefault="00A93B69" w:rsidP="006A3667">
      <w:pPr>
        <w:ind w:firstLine="709"/>
        <w:jc w:val="both"/>
        <w:rPr>
          <w:sz w:val="26"/>
          <w:szCs w:val="26"/>
        </w:rPr>
      </w:pPr>
      <w:r w:rsidRPr="005E6191">
        <w:rPr>
          <w:sz w:val="26"/>
          <w:szCs w:val="26"/>
        </w:rPr>
        <w:t>Состав и содержание, представляемой на рассмотрение в РЭС, проектной документации должен соответствовать требованиям к виду предоставления и составу раз</w:t>
      </w:r>
      <w:r w:rsidR="00595843" w:rsidRPr="005E6191">
        <w:rPr>
          <w:sz w:val="26"/>
          <w:szCs w:val="26"/>
        </w:rPr>
        <w:t>делов ПСД</w:t>
      </w:r>
      <w:r w:rsidRPr="005E6191">
        <w:rPr>
          <w:sz w:val="26"/>
          <w:szCs w:val="26"/>
        </w:rPr>
        <w:t>.</w:t>
      </w:r>
    </w:p>
    <w:p w:rsidR="00A93B69" w:rsidRPr="005E6191" w:rsidRDefault="00A93B69" w:rsidP="006A3667">
      <w:pPr>
        <w:ind w:firstLine="709"/>
        <w:jc w:val="both"/>
        <w:rPr>
          <w:sz w:val="26"/>
          <w:szCs w:val="26"/>
        </w:rPr>
      </w:pPr>
      <w:r w:rsidRPr="005E6191">
        <w:rPr>
          <w:sz w:val="26"/>
          <w:szCs w:val="26"/>
        </w:rPr>
        <w:t xml:space="preserve">Подрядная организация, выполняющая проектные работы, предоставляет проектную документацию в строгом соответствии с графиком производства этапов работ (приложение к договору подряда) в полном объеме в виде переплетенных / сброшюрованных томов </w:t>
      </w:r>
      <w:r w:rsidR="008C19CB">
        <w:rPr>
          <w:sz w:val="26"/>
          <w:szCs w:val="26"/>
        </w:rPr>
        <w:t>главному</w:t>
      </w:r>
      <w:r w:rsidR="005A0448">
        <w:rPr>
          <w:sz w:val="26"/>
          <w:szCs w:val="26"/>
        </w:rPr>
        <w:t xml:space="preserve"> инженеру</w:t>
      </w:r>
      <w:r w:rsidR="008C19CB">
        <w:rPr>
          <w:sz w:val="26"/>
          <w:szCs w:val="26"/>
        </w:rPr>
        <w:t xml:space="preserve"> </w:t>
      </w:r>
      <w:r w:rsidRPr="005E6191">
        <w:rPr>
          <w:sz w:val="26"/>
          <w:szCs w:val="26"/>
        </w:rPr>
        <w:t xml:space="preserve">РЭС на </w:t>
      </w:r>
      <w:proofErr w:type="gramStart"/>
      <w:r w:rsidRPr="005E6191">
        <w:rPr>
          <w:sz w:val="26"/>
          <w:szCs w:val="26"/>
        </w:rPr>
        <w:t>рассмотрение</w:t>
      </w:r>
      <w:proofErr w:type="gramEnd"/>
      <w:r w:rsidRPr="005E6191">
        <w:rPr>
          <w:sz w:val="26"/>
          <w:szCs w:val="26"/>
        </w:rPr>
        <w:t xml:space="preserve"> на соответствие норм и правил содержания ПСД и проверки полноты выполнения ТУ и ЗП.</w:t>
      </w:r>
    </w:p>
    <w:p w:rsidR="00A93B69" w:rsidRDefault="00A93B69" w:rsidP="006A3667">
      <w:pPr>
        <w:ind w:firstLine="709"/>
        <w:jc w:val="both"/>
        <w:rPr>
          <w:sz w:val="26"/>
          <w:szCs w:val="26"/>
        </w:rPr>
      </w:pPr>
      <w:r w:rsidRPr="005E6191">
        <w:rPr>
          <w:sz w:val="26"/>
          <w:szCs w:val="26"/>
        </w:rPr>
        <w:t xml:space="preserve">При отсутствии замечаний </w:t>
      </w:r>
      <w:r w:rsidR="0033767A">
        <w:rPr>
          <w:sz w:val="26"/>
          <w:szCs w:val="26"/>
        </w:rPr>
        <w:t>начальник РЭС/</w:t>
      </w:r>
      <w:r w:rsidR="005A0448">
        <w:rPr>
          <w:sz w:val="26"/>
          <w:szCs w:val="26"/>
        </w:rPr>
        <w:t>главный инженер</w:t>
      </w:r>
      <w:r w:rsidRPr="005E6191">
        <w:rPr>
          <w:sz w:val="26"/>
          <w:szCs w:val="26"/>
        </w:rPr>
        <w:t xml:space="preserve"> РЭС</w:t>
      </w:r>
      <w:r w:rsidR="0033767A">
        <w:rPr>
          <w:sz w:val="26"/>
          <w:szCs w:val="26"/>
        </w:rPr>
        <w:t>/Начальник ПТГ</w:t>
      </w:r>
      <w:r w:rsidRPr="005E6191">
        <w:rPr>
          <w:sz w:val="26"/>
          <w:szCs w:val="26"/>
        </w:rPr>
        <w:t xml:space="preserve"> в течении 3-х рабочих дней часть проектной документации по объектам строительства (реконструкции) 0,4 кВ и согласует по объектам строительства (реконструкции) </w:t>
      </w:r>
      <w:r w:rsidR="006D5D1D" w:rsidRPr="005E6191">
        <w:rPr>
          <w:sz w:val="26"/>
          <w:szCs w:val="26"/>
        </w:rPr>
        <w:t>6-10 кВ.</w:t>
      </w:r>
    </w:p>
    <w:p w:rsidR="00AD0145" w:rsidRPr="005E6191" w:rsidRDefault="00AD0145" w:rsidP="006A3667">
      <w:pPr>
        <w:ind w:firstLine="709"/>
        <w:jc w:val="both"/>
        <w:rPr>
          <w:sz w:val="26"/>
          <w:szCs w:val="26"/>
        </w:rPr>
      </w:pPr>
      <w:r>
        <w:rPr>
          <w:sz w:val="26"/>
          <w:szCs w:val="26"/>
        </w:rPr>
        <w:t xml:space="preserve">Проектная организация в обязательном порядке должна согласовывать проектную документацию с Западным управлением </w:t>
      </w:r>
      <w:proofErr w:type="spellStart"/>
      <w:r>
        <w:rPr>
          <w:sz w:val="26"/>
          <w:szCs w:val="26"/>
        </w:rPr>
        <w:t>энергоучета</w:t>
      </w:r>
      <w:proofErr w:type="spellEnd"/>
      <w:r>
        <w:rPr>
          <w:sz w:val="26"/>
          <w:szCs w:val="26"/>
        </w:rPr>
        <w:t xml:space="preserve"> – филиал «</w:t>
      </w:r>
      <w:proofErr w:type="spellStart"/>
      <w:r>
        <w:rPr>
          <w:sz w:val="26"/>
          <w:szCs w:val="26"/>
        </w:rPr>
        <w:t>Энергоучет</w:t>
      </w:r>
      <w:proofErr w:type="spellEnd"/>
      <w:r>
        <w:rPr>
          <w:sz w:val="26"/>
          <w:szCs w:val="26"/>
        </w:rPr>
        <w:t>».</w:t>
      </w:r>
    </w:p>
    <w:p w:rsidR="00A93B69" w:rsidRPr="005E6191" w:rsidRDefault="005A0448" w:rsidP="00A93B69">
      <w:pPr>
        <w:ind w:firstLine="709"/>
        <w:jc w:val="both"/>
        <w:rPr>
          <w:sz w:val="26"/>
          <w:szCs w:val="26"/>
        </w:rPr>
      </w:pPr>
      <w:r>
        <w:rPr>
          <w:sz w:val="26"/>
          <w:szCs w:val="26"/>
        </w:rPr>
        <w:t>Главный инженер</w:t>
      </w:r>
      <w:r w:rsidR="0033767A">
        <w:rPr>
          <w:sz w:val="26"/>
          <w:szCs w:val="26"/>
        </w:rPr>
        <w:t xml:space="preserve"> РЭС совместно со службой распределительных сетей и </w:t>
      </w:r>
      <w:r w:rsidR="00A93B69" w:rsidRPr="005E6191">
        <w:rPr>
          <w:sz w:val="26"/>
          <w:szCs w:val="26"/>
        </w:rPr>
        <w:t xml:space="preserve">УКС осуществляет контроль </w:t>
      </w:r>
      <w:r w:rsidR="006D5D1D" w:rsidRPr="005E6191">
        <w:rPr>
          <w:sz w:val="26"/>
          <w:szCs w:val="26"/>
        </w:rPr>
        <w:t>прохождения и сроков согласования</w:t>
      </w:r>
      <w:r w:rsidR="00A93B69" w:rsidRPr="005E6191">
        <w:rPr>
          <w:sz w:val="26"/>
          <w:szCs w:val="26"/>
        </w:rPr>
        <w:t>, устранени</w:t>
      </w:r>
      <w:r w:rsidR="006D5D1D" w:rsidRPr="005E6191">
        <w:rPr>
          <w:sz w:val="26"/>
          <w:szCs w:val="26"/>
        </w:rPr>
        <w:t>я</w:t>
      </w:r>
      <w:r w:rsidR="00A93B69" w:rsidRPr="005E6191">
        <w:rPr>
          <w:sz w:val="26"/>
          <w:szCs w:val="26"/>
        </w:rPr>
        <w:t xml:space="preserve"> замечаний подрядн</w:t>
      </w:r>
      <w:r w:rsidR="006D5D1D" w:rsidRPr="005E6191">
        <w:rPr>
          <w:sz w:val="26"/>
          <w:szCs w:val="26"/>
        </w:rPr>
        <w:t>ой</w:t>
      </w:r>
      <w:r w:rsidR="00A93B69" w:rsidRPr="005E6191">
        <w:rPr>
          <w:sz w:val="26"/>
          <w:szCs w:val="26"/>
        </w:rPr>
        <w:t xml:space="preserve"> организаци</w:t>
      </w:r>
      <w:r w:rsidR="006D5D1D" w:rsidRPr="005E6191">
        <w:rPr>
          <w:sz w:val="26"/>
          <w:szCs w:val="26"/>
        </w:rPr>
        <w:t>ей и</w:t>
      </w:r>
      <w:r w:rsidR="00A93B69" w:rsidRPr="005E6191">
        <w:rPr>
          <w:sz w:val="26"/>
          <w:szCs w:val="26"/>
        </w:rPr>
        <w:t xml:space="preserve"> участвует в разрешении проблемных и спорных вопросов, возникающих в процессе согласования</w:t>
      </w:r>
      <w:r w:rsidR="006D5D1D" w:rsidRPr="005E6191">
        <w:rPr>
          <w:sz w:val="26"/>
          <w:szCs w:val="26"/>
        </w:rPr>
        <w:t>.</w:t>
      </w:r>
      <w:r w:rsidR="00A93B69" w:rsidRPr="005E6191">
        <w:rPr>
          <w:sz w:val="26"/>
          <w:szCs w:val="26"/>
        </w:rPr>
        <w:t xml:space="preserve"> </w:t>
      </w:r>
    </w:p>
    <w:p w:rsidR="00A93B69" w:rsidRPr="005E6191" w:rsidRDefault="00A93B69" w:rsidP="00A93B69">
      <w:pPr>
        <w:ind w:firstLine="709"/>
        <w:jc w:val="both"/>
        <w:rPr>
          <w:sz w:val="26"/>
          <w:szCs w:val="26"/>
        </w:rPr>
      </w:pPr>
      <w:r w:rsidRPr="005E6191">
        <w:rPr>
          <w:sz w:val="26"/>
          <w:szCs w:val="26"/>
        </w:rPr>
        <w:t xml:space="preserve">Подрядная организация еженедельно направляет </w:t>
      </w:r>
      <w:r w:rsidR="0033767A">
        <w:rPr>
          <w:sz w:val="26"/>
          <w:szCs w:val="26"/>
        </w:rPr>
        <w:t>начальнику</w:t>
      </w:r>
      <w:r w:rsidRPr="005E6191">
        <w:rPr>
          <w:sz w:val="26"/>
          <w:szCs w:val="26"/>
        </w:rPr>
        <w:t xml:space="preserve"> РЭС отчетную форму </w:t>
      </w:r>
      <w:r w:rsidR="00364023" w:rsidRPr="005E6191">
        <w:rPr>
          <w:sz w:val="26"/>
          <w:szCs w:val="26"/>
        </w:rPr>
        <w:t>«Ход согласования ПСД по объектам ИП»</w:t>
      </w:r>
      <w:r w:rsidR="00CF182E" w:rsidRPr="005E6191">
        <w:rPr>
          <w:sz w:val="26"/>
          <w:szCs w:val="26"/>
        </w:rPr>
        <w:t xml:space="preserve"> (Приложение </w:t>
      </w:r>
      <w:r w:rsidR="004D39BD" w:rsidRPr="005E6191">
        <w:rPr>
          <w:sz w:val="26"/>
          <w:szCs w:val="26"/>
        </w:rPr>
        <w:t>№</w:t>
      </w:r>
      <w:r w:rsidR="0033767A">
        <w:rPr>
          <w:sz w:val="26"/>
          <w:szCs w:val="26"/>
        </w:rPr>
        <w:t xml:space="preserve"> </w:t>
      </w:r>
      <w:r w:rsidR="00D551DC" w:rsidRPr="005E6191">
        <w:rPr>
          <w:sz w:val="26"/>
          <w:szCs w:val="26"/>
        </w:rPr>
        <w:t>6</w:t>
      </w:r>
      <w:r w:rsidR="00364023" w:rsidRPr="005E6191">
        <w:rPr>
          <w:sz w:val="26"/>
          <w:szCs w:val="26"/>
        </w:rPr>
        <w:t>)</w:t>
      </w:r>
    </w:p>
    <w:p w:rsidR="00A93B69" w:rsidRPr="005E6191" w:rsidRDefault="00A93B69" w:rsidP="00A93B69">
      <w:pPr>
        <w:ind w:firstLine="709"/>
        <w:jc w:val="both"/>
        <w:rPr>
          <w:sz w:val="26"/>
          <w:szCs w:val="26"/>
        </w:rPr>
      </w:pPr>
      <w:r w:rsidRPr="005E6191">
        <w:rPr>
          <w:sz w:val="26"/>
          <w:szCs w:val="26"/>
        </w:rPr>
        <w:t>Для проверки сметной документации подрядная организация предоставляет в РЭС копию согласованной и утвержденной в филиале проектной  документации.</w:t>
      </w:r>
    </w:p>
    <w:p w:rsidR="00A93B69" w:rsidRPr="005E6191" w:rsidRDefault="00A93B69" w:rsidP="00A93B69">
      <w:pPr>
        <w:ind w:firstLine="709"/>
        <w:jc w:val="both"/>
        <w:rPr>
          <w:sz w:val="26"/>
          <w:szCs w:val="26"/>
        </w:rPr>
      </w:pPr>
      <w:r w:rsidRPr="005E6191">
        <w:rPr>
          <w:sz w:val="26"/>
          <w:szCs w:val="26"/>
        </w:rPr>
        <w:t>Специалист по проверке сметной документации РЭС</w:t>
      </w:r>
      <w:r w:rsidR="0033767A">
        <w:rPr>
          <w:sz w:val="26"/>
          <w:szCs w:val="26"/>
        </w:rPr>
        <w:t>/УКС</w:t>
      </w:r>
      <w:r w:rsidRPr="005E6191">
        <w:rPr>
          <w:sz w:val="26"/>
          <w:szCs w:val="26"/>
        </w:rPr>
        <w:t xml:space="preserve"> проверяет предоставленную подрядчиком сметную документацию, разработанную на основании утвержденного проекта, на соответствие норм и финансовой политики </w:t>
      </w:r>
      <w:r w:rsidR="00623329" w:rsidRPr="005E6191">
        <w:rPr>
          <w:sz w:val="26"/>
          <w:szCs w:val="26"/>
        </w:rPr>
        <w:t>ПАО «МОЭСК»</w:t>
      </w:r>
      <w:r w:rsidRPr="005E6191">
        <w:rPr>
          <w:sz w:val="26"/>
          <w:szCs w:val="26"/>
        </w:rPr>
        <w:t xml:space="preserve"> и при отсутствии замечаний визирует его, после чего передает на подпись Начальнику РЭС.</w:t>
      </w:r>
    </w:p>
    <w:p w:rsidR="00A93B69" w:rsidRPr="005E6191" w:rsidRDefault="00A93B69" w:rsidP="00A93B69">
      <w:pPr>
        <w:ind w:firstLine="709"/>
        <w:jc w:val="both"/>
        <w:rPr>
          <w:sz w:val="26"/>
          <w:szCs w:val="26"/>
        </w:rPr>
      </w:pPr>
      <w:r w:rsidRPr="005E6191">
        <w:rPr>
          <w:sz w:val="26"/>
          <w:szCs w:val="26"/>
        </w:rPr>
        <w:t xml:space="preserve">После утверждения начальником РЭС сметной документации, Заместитель начальника РЭС и/или Специалист по проверке сметной документации готовит проект приказа </w:t>
      </w:r>
      <w:r w:rsidR="00CF182E" w:rsidRPr="005E6191">
        <w:rPr>
          <w:sz w:val="26"/>
          <w:szCs w:val="26"/>
        </w:rPr>
        <w:t xml:space="preserve">об утверждении ПСД (Приложение </w:t>
      </w:r>
      <w:r w:rsidR="004D39BD" w:rsidRPr="005E6191">
        <w:rPr>
          <w:sz w:val="26"/>
          <w:szCs w:val="26"/>
        </w:rPr>
        <w:t>№</w:t>
      </w:r>
      <w:r w:rsidR="00023839" w:rsidRPr="005E6191">
        <w:rPr>
          <w:sz w:val="26"/>
          <w:szCs w:val="26"/>
        </w:rPr>
        <w:t>6</w:t>
      </w:r>
      <w:r w:rsidRPr="005E6191">
        <w:rPr>
          <w:sz w:val="26"/>
          <w:szCs w:val="26"/>
        </w:rPr>
        <w:t>) и направляет его на согласование и подписание через систему АСУД.</w:t>
      </w:r>
    </w:p>
    <w:p w:rsidR="00A93B69" w:rsidRPr="005E6191" w:rsidRDefault="00A93B69" w:rsidP="00A93B69">
      <w:pPr>
        <w:ind w:firstLine="709"/>
        <w:jc w:val="both"/>
        <w:rPr>
          <w:sz w:val="26"/>
          <w:szCs w:val="26"/>
        </w:rPr>
      </w:pPr>
      <w:r w:rsidRPr="005E6191">
        <w:rPr>
          <w:sz w:val="26"/>
          <w:szCs w:val="26"/>
        </w:rPr>
        <w:t>После подписания приказа об утверждении ПСД Специалист по проверке сметной документации прикрепляет сканированный приказ и сводный сметный расчет в систему 1С АСФЭУ.</w:t>
      </w:r>
    </w:p>
    <w:p w:rsidR="007404E3" w:rsidRPr="005E6191" w:rsidRDefault="00A93B69" w:rsidP="00A93B69">
      <w:pPr>
        <w:ind w:firstLine="709"/>
        <w:jc w:val="both"/>
        <w:rPr>
          <w:sz w:val="26"/>
          <w:szCs w:val="26"/>
        </w:rPr>
      </w:pPr>
      <w:proofErr w:type="gramStart"/>
      <w:r w:rsidRPr="005E6191">
        <w:rPr>
          <w:sz w:val="26"/>
          <w:szCs w:val="26"/>
        </w:rPr>
        <w:t xml:space="preserve">После утверждения ПСД проектная организация передает по накладной проектную документацию в 4-х экземплярах на бумажном носителе и в 2-х экземплярах на СД в формате </w:t>
      </w:r>
      <w:proofErr w:type="spellStart"/>
      <w:r w:rsidRPr="005E6191">
        <w:rPr>
          <w:sz w:val="26"/>
          <w:szCs w:val="26"/>
        </w:rPr>
        <w:t>Autocad</w:t>
      </w:r>
      <w:proofErr w:type="spellEnd"/>
      <w:r w:rsidR="007404E3" w:rsidRPr="005E6191">
        <w:rPr>
          <w:sz w:val="26"/>
          <w:szCs w:val="26"/>
        </w:rPr>
        <w:t xml:space="preserve"> (если прописано в договоре)</w:t>
      </w:r>
      <w:r w:rsidRPr="005E6191">
        <w:rPr>
          <w:sz w:val="26"/>
          <w:szCs w:val="26"/>
        </w:rPr>
        <w:t xml:space="preserve"> и </w:t>
      </w:r>
      <w:proofErr w:type="spellStart"/>
      <w:r w:rsidRPr="005E6191">
        <w:rPr>
          <w:sz w:val="26"/>
          <w:szCs w:val="26"/>
        </w:rPr>
        <w:t>Adobe</w:t>
      </w:r>
      <w:proofErr w:type="spellEnd"/>
      <w:r w:rsidRPr="005E6191">
        <w:rPr>
          <w:sz w:val="26"/>
          <w:szCs w:val="26"/>
        </w:rPr>
        <w:t xml:space="preserve"> </w:t>
      </w:r>
      <w:proofErr w:type="spellStart"/>
      <w:r w:rsidRPr="005E6191">
        <w:rPr>
          <w:sz w:val="26"/>
          <w:szCs w:val="26"/>
        </w:rPr>
        <w:t>Reader</w:t>
      </w:r>
      <w:proofErr w:type="spellEnd"/>
      <w:r w:rsidRPr="005E6191">
        <w:rPr>
          <w:sz w:val="26"/>
          <w:szCs w:val="26"/>
        </w:rPr>
        <w:t xml:space="preserve"> (сканированная исправленная последняя версия со всеми подписями и согласованиями) и результаты инженерных изысканий: оригинал, две копии и один СД передаются в РЭС для учета и дальнейшего хранения, 4-й</w:t>
      </w:r>
      <w:proofErr w:type="gramEnd"/>
      <w:r w:rsidRPr="005E6191">
        <w:rPr>
          <w:sz w:val="26"/>
          <w:szCs w:val="26"/>
        </w:rPr>
        <w:t xml:space="preserve"> экземпляр – по</w:t>
      </w:r>
      <w:r w:rsidR="007404E3" w:rsidRPr="005E6191">
        <w:rPr>
          <w:sz w:val="26"/>
          <w:szCs w:val="26"/>
        </w:rPr>
        <w:t xml:space="preserve">дрядчику для производства работ. </w:t>
      </w:r>
    </w:p>
    <w:p w:rsidR="007404E3" w:rsidRPr="005E6191" w:rsidRDefault="007404E3" w:rsidP="00A93B69">
      <w:pPr>
        <w:ind w:firstLine="709"/>
        <w:jc w:val="both"/>
        <w:rPr>
          <w:sz w:val="26"/>
          <w:szCs w:val="26"/>
        </w:rPr>
      </w:pPr>
      <w:r w:rsidRPr="005E6191">
        <w:rPr>
          <w:sz w:val="26"/>
          <w:szCs w:val="26"/>
        </w:rPr>
        <w:lastRenderedPageBreak/>
        <w:t>После передачи электронного вида куратор договора выкладывает данные проекта на сетевой сервер.</w:t>
      </w:r>
    </w:p>
    <w:p w:rsidR="00A93B69" w:rsidRDefault="00A93B69" w:rsidP="00A93B69">
      <w:pPr>
        <w:ind w:firstLine="709"/>
        <w:jc w:val="both"/>
        <w:rPr>
          <w:sz w:val="26"/>
          <w:szCs w:val="26"/>
        </w:rPr>
      </w:pPr>
      <w:r w:rsidRPr="005E6191">
        <w:rPr>
          <w:sz w:val="26"/>
          <w:szCs w:val="26"/>
        </w:rPr>
        <w:t>Все необходимые приложения к ПС</w:t>
      </w:r>
      <w:r w:rsidR="00FE7A8A" w:rsidRPr="005E6191">
        <w:rPr>
          <w:sz w:val="26"/>
          <w:szCs w:val="26"/>
        </w:rPr>
        <w:t xml:space="preserve">Д </w:t>
      </w:r>
      <w:r w:rsidRPr="005E6191">
        <w:rPr>
          <w:sz w:val="26"/>
          <w:szCs w:val="26"/>
        </w:rPr>
        <w:t>передаются в РЭС для учета и хранения.</w:t>
      </w:r>
    </w:p>
    <w:p w:rsidR="00CD4C67" w:rsidRDefault="00CD4C67" w:rsidP="00A93B69">
      <w:pPr>
        <w:ind w:firstLine="709"/>
        <w:jc w:val="both"/>
        <w:rPr>
          <w:sz w:val="26"/>
          <w:szCs w:val="26"/>
        </w:rPr>
      </w:pPr>
    </w:p>
    <w:p w:rsidR="00CD4C67" w:rsidRPr="00DE637E" w:rsidRDefault="00CD4C67" w:rsidP="00CD4C67">
      <w:pPr>
        <w:pStyle w:val="a2"/>
        <w:numPr>
          <w:ilvl w:val="0"/>
          <w:numId w:val="0"/>
        </w:numPr>
      </w:pPr>
      <w:bookmarkStart w:id="47" w:name="_Toc441495997"/>
      <w:r w:rsidRPr="00DE637E">
        <w:lastRenderedPageBreak/>
        <w:t>Приложения</w:t>
      </w:r>
      <w:bookmarkEnd w:id="47"/>
    </w:p>
    <w:p w:rsidR="00CD4C67" w:rsidRPr="00DE637E" w:rsidRDefault="00CD4C67" w:rsidP="00CD4C67">
      <w:pPr>
        <w:pStyle w:val="a3"/>
        <w:numPr>
          <w:ilvl w:val="0"/>
          <w:numId w:val="0"/>
        </w:numPr>
      </w:pPr>
      <w:bookmarkStart w:id="48" w:name="_Toc441495998"/>
      <w:r w:rsidRPr="00DE637E">
        <w:t>Приложение №1</w:t>
      </w:r>
      <w:bookmarkEnd w:id="48"/>
    </w:p>
    <w:p w:rsidR="00CD4C67" w:rsidRPr="00DE637E" w:rsidRDefault="00CD4C67" w:rsidP="00CD4C67">
      <w:pPr>
        <w:pStyle w:val="a5"/>
        <w:numPr>
          <w:ilvl w:val="0"/>
          <w:numId w:val="0"/>
        </w:numPr>
      </w:pPr>
      <w:bookmarkStart w:id="49" w:name="_Toc441495999"/>
      <w:r w:rsidRPr="00DE637E">
        <w:t>1.1. Типовая форма технологического задания на площадные объекты</w:t>
      </w:r>
      <w:bookmarkEnd w:id="49"/>
    </w:p>
    <w:p w:rsidR="00CD4C67" w:rsidRPr="00DE637E" w:rsidRDefault="00CD4C67" w:rsidP="00CD4C67">
      <w:pPr>
        <w:pStyle w:val="a3"/>
        <w:numPr>
          <w:ilvl w:val="0"/>
          <w:numId w:val="0"/>
        </w:numPr>
        <w:jc w:val="left"/>
      </w:pPr>
    </w:p>
    <w:p w:rsidR="00CD4C67" w:rsidRPr="00DE637E" w:rsidRDefault="00CD4C67" w:rsidP="00CD4C67">
      <w:pPr>
        <w:spacing w:after="120"/>
        <w:jc w:val="center"/>
        <w:rPr>
          <w:bCs/>
        </w:rPr>
      </w:pPr>
      <w:r w:rsidRPr="00DE637E">
        <w:rPr>
          <w:bCs/>
        </w:rPr>
        <w:t>БЛАНК ПИСЬМА</w:t>
      </w:r>
    </w:p>
    <w:p w:rsidR="00CD4C67" w:rsidRPr="00DE637E" w:rsidRDefault="00CD4C67" w:rsidP="00CD4C67">
      <w:pPr>
        <w:spacing w:after="120"/>
        <w:jc w:val="center"/>
        <w:rPr>
          <w:bCs/>
        </w:rPr>
      </w:pPr>
    </w:p>
    <w:p w:rsidR="00CD4C67" w:rsidRPr="00DE637E" w:rsidRDefault="00CD4C67" w:rsidP="00CD4C67">
      <w:pPr>
        <w:spacing w:after="120"/>
        <w:ind w:left="5812"/>
        <w:rPr>
          <w:bCs/>
        </w:rPr>
      </w:pPr>
      <w:r w:rsidRPr="00DE637E">
        <w:rPr>
          <w:bCs/>
        </w:rPr>
        <w:t>ЭС - филиал ПАО «Московская объединенная электросетевая компания»</w:t>
      </w:r>
    </w:p>
    <w:p w:rsidR="00CD4C67" w:rsidRPr="00DE637E" w:rsidRDefault="00CD4C67" w:rsidP="00CD4C67">
      <w:pPr>
        <w:jc w:val="right"/>
        <w:rPr>
          <w:b/>
          <w:bCs/>
          <w:sz w:val="24"/>
        </w:rPr>
      </w:pPr>
    </w:p>
    <w:p w:rsidR="00CD4C67" w:rsidRPr="00DE637E" w:rsidRDefault="00CD4C67" w:rsidP="00CD4C67">
      <w:pPr>
        <w:rPr>
          <w:b/>
          <w:bCs/>
          <w:sz w:val="24"/>
        </w:rPr>
      </w:pPr>
    </w:p>
    <w:p w:rsidR="00CD4C67" w:rsidRPr="00DE637E" w:rsidRDefault="00CD4C67" w:rsidP="00CD4C67">
      <w:pPr>
        <w:rPr>
          <w:b/>
          <w:bCs/>
          <w:sz w:val="24"/>
        </w:rPr>
      </w:pPr>
      <w:r w:rsidRPr="00DE637E">
        <w:rPr>
          <w:b/>
          <w:bCs/>
          <w:sz w:val="24"/>
        </w:rPr>
        <w:t>Проект Технологического задания</w:t>
      </w:r>
    </w:p>
    <w:p w:rsidR="00CD4C67" w:rsidRPr="00DE637E" w:rsidRDefault="00CD4C67" w:rsidP="00CD4C67">
      <w:pPr>
        <w:rPr>
          <w:b/>
          <w:bCs/>
          <w:sz w:val="24"/>
        </w:rPr>
      </w:pPr>
      <w:r w:rsidRPr="00DE637E">
        <w:rPr>
          <w:b/>
          <w:bCs/>
          <w:sz w:val="24"/>
        </w:rPr>
        <w:t xml:space="preserve">на сооружение (реконструкцию) </w:t>
      </w:r>
    </w:p>
    <w:p w:rsidR="00CD4C67" w:rsidRPr="00DE637E" w:rsidRDefault="00CD4C67" w:rsidP="00CD4C67">
      <w:pPr>
        <w:rPr>
          <w:b/>
          <w:bCs/>
          <w:sz w:val="24"/>
        </w:rPr>
      </w:pPr>
      <w:r w:rsidRPr="00DE637E">
        <w:rPr>
          <w:b/>
          <w:bCs/>
          <w:sz w:val="24"/>
        </w:rPr>
        <w:t>площадного объекта ПАО «МОЭСК»</w:t>
      </w:r>
    </w:p>
    <w:p w:rsidR="00CD4C67" w:rsidRPr="00DE637E" w:rsidRDefault="00CD4C67" w:rsidP="00CD4C67">
      <w:pPr>
        <w:spacing w:before="240" w:after="120"/>
        <w:ind w:firstLine="567"/>
        <w:jc w:val="both"/>
        <w:outlineLvl w:val="0"/>
        <w:rPr>
          <w:szCs w:val="28"/>
        </w:rPr>
      </w:pPr>
      <w:r w:rsidRPr="00DE637E">
        <w:rPr>
          <w:szCs w:val="28"/>
        </w:rPr>
        <w:t xml:space="preserve">Технологическое задание разработано на основании и в дополнение к утвержденным </w:t>
      </w:r>
      <w:proofErr w:type="gramStart"/>
      <w:r w:rsidRPr="00DE637E">
        <w:rPr>
          <w:szCs w:val="28"/>
        </w:rPr>
        <w:t>ТТ</w:t>
      </w:r>
      <w:proofErr w:type="gramEnd"/>
      <w:r w:rsidRPr="00DE637E">
        <w:rPr>
          <w:szCs w:val="28"/>
        </w:rPr>
        <w:t>, ТУ или другим основаниям для разработки ТЗ.</w:t>
      </w:r>
    </w:p>
    <w:p w:rsidR="00CD4C67" w:rsidRPr="00DE637E" w:rsidRDefault="00CD4C67" w:rsidP="00CD4C67">
      <w:pPr>
        <w:ind w:left="284" w:right="-143" w:firstLine="567"/>
        <w:jc w:val="center"/>
        <w:outlineLvl w:val="0"/>
        <w:rPr>
          <w:b/>
          <w:szCs w:val="28"/>
        </w:rPr>
      </w:pPr>
      <w:r w:rsidRPr="00DE637E">
        <w:rPr>
          <w:b/>
          <w:szCs w:val="28"/>
        </w:rPr>
        <w:t>Основные разделы ТЗ,</w:t>
      </w:r>
      <w:r w:rsidRPr="00DE637E">
        <w:rPr>
          <w:b/>
        </w:rPr>
        <w:t xml:space="preserve"> в том числе общие требования к оборудованию</w:t>
      </w:r>
    </w:p>
    <w:p w:rsidR="00CD4C67" w:rsidRPr="00DE637E" w:rsidRDefault="00CD4C67" w:rsidP="00CD4C67">
      <w:pPr>
        <w:pStyle w:val="affb"/>
      </w:pPr>
      <w:proofErr w:type="gramStart"/>
      <w:r w:rsidRPr="00DE637E">
        <w:t>Преамбула</w:t>
      </w:r>
      <w:proofErr w:type="gramEnd"/>
      <w:r w:rsidRPr="00DE637E">
        <w:t xml:space="preserve"> включая основания для разработки ТЗ, условия присоединения и общие требования к оборудованию ПС:</w:t>
      </w:r>
    </w:p>
    <w:p w:rsidR="00CD4C67" w:rsidRPr="00DE637E" w:rsidRDefault="00CD4C67" w:rsidP="00CD4C67">
      <w:pPr>
        <w:pStyle w:val="a0"/>
      </w:pPr>
      <w:r w:rsidRPr="00DE637E">
        <w:t>объемы реконструкции по РУ 6-20 кВ, РУ-35-220 кВ; предложения по принципиальной эл. схеме, конструктивному исполнению силовых трансформаторов, коммутационного оборудования, измерительных трансформаторов, реакторов.</w:t>
      </w:r>
    </w:p>
    <w:p w:rsidR="00CD4C67" w:rsidRPr="00DE637E" w:rsidRDefault="00CD4C67" w:rsidP="00CD4C67">
      <w:pPr>
        <w:pStyle w:val="a0"/>
      </w:pPr>
      <w:r w:rsidRPr="00DE637E">
        <w:t xml:space="preserve">конструктивное исполнение РУ НН и ВН, ошиновки. </w:t>
      </w:r>
    </w:p>
    <w:p w:rsidR="00CD4C67" w:rsidRPr="00DE637E" w:rsidRDefault="00CD4C67" w:rsidP="00CD4C67">
      <w:pPr>
        <w:pStyle w:val="a0"/>
      </w:pPr>
      <w:r w:rsidRPr="00DE637E">
        <w:t>требования к системам СН, оперативного тока, АБ.</w:t>
      </w:r>
    </w:p>
    <w:p w:rsidR="00CD4C67" w:rsidRPr="00DE637E" w:rsidRDefault="00CD4C67" w:rsidP="00CD4C67">
      <w:pPr>
        <w:pStyle w:val="a0"/>
      </w:pPr>
      <w:r w:rsidRPr="00DE637E">
        <w:t>требования к зданиям и сооружениям ПС, порталам ОРУ, кабельным каналам, лоткам;</w:t>
      </w:r>
    </w:p>
    <w:p w:rsidR="00CD4C67" w:rsidRPr="00DE637E" w:rsidRDefault="00CD4C67" w:rsidP="00CD4C67">
      <w:pPr>
        <w:pStyle w:val="a0"/>
        <w:ind w:left="993"/>
      </w:pPr>
      <w:r w:rsidRPr="00DE637E">
        <w:t>дополнительные требования в части КРУЭ;</w:t>
      </w:r>
    </w:p>
    <w:p w:rsidR="00CD4C67" w:rsidRPr="00DE637E" w:rsidRDefault="00CD4C67" w:rsidP="00CD4C67">
      <w:pPr>
        <w:pStyle w:val="affb"/>
      </w:pPr>
      <w:r w:rsidRPr="00DE637E">
        <w:t>Расчет электрических режимов и токов короткого замыкания;</w:t>
      </w:r>
    </w:p>
    <w:p w:rsidR="00CD4C67" w:rsidRPr="00DE637E" w:rsidRDefault="00CD4C67" w:rsidP="00CD4C67">
      <w:pPr>
        <w:pStyle w:val="affb"/>
      </w:pPr>
      <w:r w:rsidRPr="00DE637E">
        <w:t>Заходы ЛЭП (</w:t>
      </w:r>
      <w:proofErr w:type="gramStart"/>
      <w:r w:rsidRPr="00DE637E">
        <w:t>ВЛ</w:t>
      </w:r>
      <w:proofErr w:type="gramEnd"/>
      <w:r w:rsidRPr="00DE637E">
        <w:t>, КЛ или КВЛ, в случае заходов ЛЭП в воздушном исполнении):</w:t>
      </w:r>
    </w:p>
    <w:p w:rsidR="00CD4C67" w:rsidRPr="00DE637E" w:rsidRDefault="00CD4C67" w:rsidP="00CD4C67">
      <w:pPr>
        <w:pStyle w:val="a0"/>
      </w:pPr>
      <w:r w:rsidRPr="00DE637E">
        <w:t>тип опор;</w:t>
      </w:r>
    </w:p>
    <w:p w:rsidR="00CD4C67" w:rsidRPr="00DE637E" w:rsidRDefault="00CD4C67" w:rsidP="00CD4C67">
      <w:pPr>
        <w:pStyle w:val="a0"/>
      </w:pPr>
      <w:r w:rsidRPr="00DE637E">
        <w:t>марка провода;</w:t>
      </w:r>
    </w:p>
    <w:p w:rsidR="00CD4C67" w:rsidRPr="00DE637E" w:rsidRDefault="00CD4C67" w:rsidP="00CD4C67">
      <w:pPr>
        <w:pStyle w:val="a0"/>
      </w:pPr>
      <w:r w:rsidRPr="00DE637E">
        <w:lastRenderedPageBreak/>
        <w:t>марка грозозащитного троса;</w:t>
      </w:r>
    </w:p>
    <w:p w:rsidR="00CD4C67" w:rsidRPr="00DE637E" w:rsidRDefault="00CD4C67" w:rsidP="00CD4C67">
      <w:pPr>
        <w:pStyle w:val="a0"/>
      </w:pPr>
      <w:r w:rsidRPr="00DE637E">
        <w:t>тип арматуры;</w:t>
      </w:r>
    </w:p>
    <w:p w:rsidR="00CD4C67" w:rsidRPr="00DE637E" w:rsidRDefault="00CD4C67" w:rsidP="00CD4C67">
      <w:pPr>
        <w:pStyle w:val="a0"/>
      </w:pPr>
      <w:r w:rsidRPr="00DE637E">
        <w:t>тип изоляции;</w:t>
      </w:r>
    </w:p>
    <w:p w:rsidR="00CD4C67" w:rsidRPr="00DE637E" w:rsidRDefault="00CD4C67" w:rsidP="00CD4C67">
      <w:pPr>
        <w:pStyle w:val="a0"/>
      </w:pPr>
      <w:r w:rsidRPr="00DE637E">
        <w:t>тип фундамента;</w:t>
      </w:r>
    </w:p>
    <w:p w:rsidR="00CD4C67" w:rsidRPr="00DE637E" w:rsidRDefault="00CD4C67" w:rsidP="00CD4C67">
      <w:pPr>
        <w:pStyle w:val="a0"/>
      </w:pPr>
      <w:r w:rsidRPr="00DE637E">
        <w:t>требования по защите изоляции от загрязнений на пересечениях с автодорогами.</w:t>
      </w:r>
    </w:p>
    <w:p w:rsidR="00CD4C67" w:rsidRPr="00DE637E" w:rsidRDefault="00CD4C67" w:rsidP="00CD4C67">
      <w:pPr>
        <w:pStyle w:val="affb"/>
      </w:pPr>
      <w:r w:rsidRPr="00DE637E">
        <w:t>Заходы ЛЭП (</w:t>
      </w:r>
      <w:proofErr w:type="gramStart"/>
      <w:r w:rsidRPr="00DE637E">
        <w:t>ВЛ</w:t>
      </w:r>
      <w:proofErr w:type="gramEnd"/>
      <w:r w:rsidRPr="00DE637E">
        <w:t>, КЛ или КВЛ, в случае заходов ЛЭП в кабельном исполнении):</w:t>
      </w:r>
    </w:p>
    <w:p w:rsidR="00CD4C67" w:rsidRPr="00DE637E" w:rsidRDefault="00CD4C67" w:rsidP="00CD4C67">
      <w:pPr>
        <w:pStyle w:val="a0"/>
      </w:pPr>
      <w:r w:rsidRPr="00DE637E">
        <w:t>тип изоляции и конструкция кабеля</w:t>
      </w:r>
    </w:p>
    <w:p w:rsidR="00CD4C67" w:rsidRPr="00DE637E" w:rsidRDefault="00CD4C67" w:rsidP="00CD4C67">
      <w:pPr>
        <w:pStyle w:val="a0"/>
      </w:pPr>
      <w:r w:rsidRPr="00DE637E">
        <w:t>тип переходных пунктов;</w:t>
      </w:r>
    </w:p>
    <w:p w:rsidR="00CD4C67" w:rsidRPr="00DE637E" w:rsidRDefault="00CD4C67" w:rsidP="00CD4C67">
      <w:pPr>
        <w:pStyle w:val="a0"/>
      </w:pPr>
      <w:r w:rsidRPr="00DE637E">
        <w:t>требования к прокладке кабеля.</w:t>
      </w:r>
    </w:p>
    <w:p w:rsidR="00CD4C67" w:rsidRPr="00DE637E" w:rsidRDefault="00CD4C67" w:rsidP="00CD4C67">
      <w:pPr>
        <w:pStyle w:val="affb"/>
      </w:pPr>
      <w:r w:rsidRPr="00DE637E">
        <w:t>Переходные пункты (при строительстве или реконструкции ЛЭП):</w:t>
      </w:r>
    </w:p>
    <w:p w:rsidR="00CD4C67" w:rsidRPr="00DE637E" w:rsidRDefault="00CD4C67" w:rsidP="00CD4C67">
      <w:pPr>
        <w:pStyle w:val="a0"/>
      </w:pPr>
      <w:r w:rsidRPr="00DE637E">
        <w:t>тип переходного пункта;</w:t>
      </w:r>
    </w:p>
    <w:p w:rsidR="00CD4C67" w:rsidRPr="00DE637E" w:rsidRDefault="00CD4C67" w:rsidP="00CD4C67">
      <w:pPr>
        <w:pStyle w:val="a0"/>
      </w:pPr>
      <w:r w:rsidRPr="00DE637E">
        <w:t>вид оборудования.</w:t>
      </w:r>
    </w:p>
    <w:p w:rsidR="00CD4C67" w:rsidRPr="00DE637E" w:rsidRDefault="00CD4C67" w:rsidP="00CD4C67">
      <w:pPr>
        <w:pStyle w:val="affb"/>
      </w:pPr>
      <w:r w:rsidRPr="00DE637E">
        <w:t>Изоляция, защита от перенапряжений и заземление:</w:t>
      </w:r>
    </w:p>
    <w:p w:rsidR="00CD4C67" w:rsidRPr="00DE637E" w:rsidRDefault="00CD4C67" w:rsidP="00CD4C67">
      <w:pPr>
        <w:pStyle w:val="a0"/>
      </w:pPr>
      <w:r w:rsidRPr="00DE637E">
        <w:t>по изоляции, защите от перенапряжений (как правило, без указания типов оборудования);</w:t>
      </w:r>
    </w:p>
    <w:p w:rsidR="00CD4C67" w:rsidRPr="00DE637E" w:rsidRDefault="00CD4C67" w:rsidP="00CD4C67">
      <w:pPr>
        <w:pStyle w:val="a0"/>
      </w:pPr>
      <w:r w:rsidRPr="00DE637E">
        <w:t xml:space="preserve">требования к изоляции силового оборудования (ПС, </w:t>
      </w:r>
      <w:proofErr w:type="gramStart"/>
      <w:r w:rsidRPr="00DE637E">
        <w:t>ВЛ</w:t>
      </w:r>
      <w:proofErr w:type="gramEnd"/>
      <w:r w:rsidRPr="00DE637E">
        <w:t>, КЛ);</w:t>
      </w:r>
    </w:p>
    <w:p w:rsidR="00CD4C67" w:rsidRPr="00DE637E" w:rsidRDefault="00CD4C67" w:rsidP="00CD4C67">
      <w:pPr>
        <w:pStyle w:val="a0"/>
      </w:pPr>
      <w:r w:rsidRPr="00DE637E">
        <w:t>требования к диагностике и испытаниям силового оборудования (при наличии особых требований);</w:t>
      </w:r>
    </w:p>
    <w:p w:rsidR="00CD4C67" w:rsidRPr="00DE637E" w:rsidRDefault="00CD4C67" w:rsidP="00CD4C67">
      <w:pPr>
        <w:pStyle w:val="a0"/>
      </w:pPr>
      <w:r w:rsidRPr="00DE637E">
        <w:t>требования к системам мониторинга изоляции (наличие, размещение);</w:t>
      </w:r>
    </w:p>
    <w:p w:rsidR="00CD4C67" w:rsidRPr="00DE637E" w:rsidRDefault="00CD4C67" w:rsidP="00CD4C67">
      <w:pPr>
        <w:pStyle w:val="a0"/>
      </w:pPr>
      <w:r w:rsidRPr="00DE637E">
        <w:t xml:space="preserve">требования к </w:t>
      </w:r>
      <w:proofErr w:type="spellStart"/>
      <w:r w:rsidRPr="00DE637E">
        <w:t>молниезащите</w:t>
      </w:r>
      <w:proofErr w:type="spellEnd"/>
      <w:r w:rsidRPr="00DE637E">
        <w:t>, к расстановке и основным характеристикам защитных аппаратов;</w:t>
      </w:r>
    </w:p>
    <w:p w:rsidR="00CD4C67" w:rsidRPr="00DE637E" w:rsidRDefault="00CD4C67" w:rsidP="00CD4C67">
      <w:pPr>
        <w:pStyle w:val="a0"/>
      </w:pPr>
      <w:r w:rsidRPr="00DE637E">
        <w:t xml:space="preserve">требования к режимам </w:t>
      </w:r>
      <w:proofErr w:type="spellStart"/>
      <w:r w:rsidRPr="00DE637E">
        <w:t>нейтрали</w:t>
      </w:r>
      <w:proofErr w:type="spellEnd"/>
      <w:r w:rsidRPr="00DE637E">
        <w:t>, оборудованию компенсации емкостных токов, их автоматике настройки;</w:t>
      </w:r>
    </w:p>
    <w:p w:rsidR="00CD4C67" w:rsidRPr="00DE637E" w:rsidRDefault="00CD4C67" w:rsidP="00CD4C67">
      <w:pPr>
        <w:pStyle w:val="a0"/>
      </w:pPr>
      <w:r w:rsidRPr="00DE637E">
        <w:t>требования к заземляющим устройствам в части их реконструкции и диагностики.</w:t>
      </w:r>
    </w:p>
    <w:p w:rsidR="00CD4C67" w:rsidRPr="00DE637E" w:rsidRDefault="00CD4C67" w:rsidP="00CD4C67">
      <w:pPr>
        <w:pStyle w:val="affb"/>
      </w:pPr>
      <w:r w:rsidRPr="00DE637E">
        <w:t>Электромагнитная совместимость:</w:t>
      </w:r>
    </w:p>
    <w:p w:rsidR="00CD4C67" w:rsidRPr="00DE637E" w:rsidRDefault="00CD4C67" w:rsidP="00CD4C67">
      <w:pPr>
        <w:pStyle w:val="a0"/>
      </w:pPr>
      <w:r w:rsidRPr="00DE637E">
        <w:t>перечень нормативных документов по ЭМС;</w:t>
      </w:r>
    </w:p>
    <w:p w:rsidR="00CD4C67" w:rsidRPr="00DE637E" w:rsidRDefault="00CD4C67" w:rsidP="00CD4C67">
      <w:pPr>
        <w:pStyle w:val="a0"/>
      </w:pPr>
      <w:r w:rsidRPr="00DE637E">
        <w:t>требования к объемам работ по обеспечению ЭМС.</w:t>
      </w:r>
    </w:p>
    <w:p w:rsidR="00CD4C67" w:rsidRPr="00DE637E" w:rsidRDefault="00CD4C67" w:rsidP="00CD4C67">
      <w:pPr>
        <w:pStyle w:val="affb"/>
      </w:pPr>
      <w:r w:rsidRPr="00DE637E">
        <w:t>Релейная защита и автоматика:</w:t>
      </w:r>
    </w:p>
    <w:p w:rsidR="00CD4C67" w:rsidRPr="00DE637E" w:rsidRDefault="00CD4C67" w:rsidP="00CD4C67">
      <w:pPr>
        <w:pStyle w:val="afff0"/>
        <w:spacing w:before="120"/>
        <w:ind w:firstLine="709"/>
      </w:pPr>
      <w:r w:rsidRPr="00DE637E">
        <w:lastRenderedPageBreak/>
        <w:t xml:space="preserve">При техническом перевооружении и реконструкции объектов ПАО «МОЭСК» или </w:t>
      </w:r>
      <w:proofErr w:type="spellStart"/>
      <w:r w:rsidRPr="00DE637E">
        <w:t>энергообъектов</w:t>
      </w:r>
      <w:proofErr w:type="spellEnd"/>
      <w:r w:rsidRPr="00DE637E">
        <w:t xml:space="preserve"> смежных собственников проектирование релейной защиты и автоматики и последующие строительно-монтажные и пусконаладочные работы по релейной защите и автоматике выполнить в соответствии с результатами </w:t>
      </w:r>
      <w:proofErr w:type="spellStart"/>
      <w:r w:rsidRPr="00DE637E">
        <w:t>предпроектного</w:t>
      </w:r>
      <w:proofErr w:type="spellEnd"/>
      <w:r w:rsidRPr="00DE637E">
        <w:t xml:space="preserve"> обследования объекта с учётом следующих нормативно-технических документов:</w:t>
      </w:r>
    </w:p>
    <w:p w:rsidR="00CD4C67" w:rsidRPr="00DE637E" w:rsidRDefault="00CD4C67" w:rsidP="00CD4C67">
      <w:pPr>
        <w:pStyle w:val="a0"/>
      </w:pPr>
      <w:r w:rsidRPr="00DE637E">
        <w:t xml:space="preserve">Рекомендации по модернизации, реконструкции и замене длительно эксплуатирующихся устройств релейной защиты и </w:t>
      </w:r>
      <w:proofErr w:type="spellStart"/>
      <w:r w:rsidRPr="00DE637E">
        <w:t>электроавтоматики</w:t>
      </w:r>
      <w:proofErr w:type="spellEnd"/>
      <w:r w:rsidRPr="00DE637E">
        <w:t xml:space="preserve"> энергосистем» (РД 153-34.0-35.648-01);</w:t>
      </w:r>
    </w:p>
    <w:p w:rsidR="00CD4C67" w:rsidRPr="00DE637E" w:rsidRDefault="00CD4C67" w:rsidP="00CD4C67">
      <w:pPr>
        <w:pStyle w:val="a0"/>
      </w:pPr>
      <w:r w:rsidRPr="00DE637E">
        <w:t xml:space="preserve">Распоряжение ОАО «МОЭСК» № 203р от 20.03.2014 года «Об утверждении </w:t>
      </w:r>
      <w:proofErr w:type="gramStart"/>
      <w:r w:rsidRPr="00DE637E">
        <w:t>альбома типовых функциональных схем взаимодействия устройств релейной защиты</w:t>
      </w:r>
      <w:proofErr w:type="gramEnd"/>
      <w:r w:rsidRPr="00DE637E">
        <w:t xml:space="preserve"> и автоматики»;</w:t>
      </w:r>
    </w:p>
    <w:p w:rsidR="00CD4C67" w:rsidRPr="00DE637E" w:rsidRDefault="00CD4C67" w:rsidP="00CD4C67">
      <w:pPr>
        <w:pStyle w:val="a0"/>
      </w:pPr>
      <w:r w:rsidRPr="00DE637E">
        <w:t>Распоряжение ОАО «МОЭСК» № 385р от 09.06.2014 года «Об утверждении требований к оформлению схем размещения защит».</w:t>
      </w:r>
    </w:p>
    <w:p w:rsidR="00CD4C67" w:rsidRPr="00DE637E" w:rsidRDefault="00CD4C67" w:rsidP="00CD4C67">
      <w:pPr>
        <w:pStyle w:val="a0"/>
        <w:numPr>
          <w:ilvl w:val="0"/>
          <w:numId w:val="0"/>
        </w:numPr>
        <w:ind w:firstLine="567"/>
        <w:rPr>
          <w:i w:val="0"/>
        </w:rPr>
      </w:pPr>
      <w:r w:rsidRPr="00DE637E">
        <w:rPr>
          <w:i w:val="0"/>
        </w:rPr>
        <w:t>При сооружении объектов ПАО «МОЭСК» Проектирование релейной защиты и автоматики и последующие строительно-монтажные и пусконаладочные работы по релейной защите и автоматике выполнить с учётом следующих нормативно-технических документов:</w:t>
      </w:r>
    </w:p>
    <w:p w:rsidR="00CD4C67" w:rsidRPr="00DE637E" w:rsidRDefault="00CD4C67" w:rsidP="00CD4C67">
      <w:pPr>
        <w:pStyle w:val="a0"/>
      </w:pPr>
      <w:r w:rsidRPr="00DE637E">
        <w:t xml:space="preserve">Распоряжение ОАО «МОЭСК» № 203р от 20.03.2014 года «Об утверждении </w:t>
      </w:r>
      <w:proofErr w:type="gramStart"/>
      <w:r w:rsidRPr="00DE637E">
        <w:t>альбома типовых функциональных схем взаимодействия устройств релейной защиты</w:t>
      </w:r>
      <w:proofErr w:type="gramEnd"/>
      <w:r w:rsidRPr="00DE637E">
        <w:t xml:space="preserve"> и автоматики»;</w:t>
      </w:r>
    </w:p>
    <w:p w:rsidR="00CD4C67" w:rsidRPr="00DE637E" w:rsidRDefault="00CD4C67" w:rsidP="00CD4C67">
      <w:pPr>
        <w:pStyle w:val="a0"/>
      </w:pPr>
      <w:r w:rsidRPr="00DE637E">
        <w:t>Распоряжение ОАО «МОЭСК» № 385р от 09.06.2014 года «Об утверждении требований к оформлению схем размещения защит».</w:t>
      </w:r>
    </w:p>
    <w:p w:rsidR="00CD4C67" w:rsidRPr="00DE637E" w:rsidRDefault="00CD4C67" w:rsidP="00CD4C67">
      <w:pPr>
        <w:pStyle w:val="affb"/>
      </w:pPr>
      <w:r w:rsidRPr="00DE637E">
        <w:t>Противоаварийная и режимная автоматика:</w:t>
      </w:r>
    </w:p>
    <w:p w:rsidR="00CD4C67" w:rsidRPr="00DE637E" w:rsidRDefault="00CD4C67" w:rsidP="00CD4C67">
      <w:pPr>
        <w:pStyle w:val="a0"/>
      </w:pPr>
      <w:r w:rsidRPr="00DE637E">
        <w:t>требования по соответствию проекта нормативно-технической документации;</w:t>
      </w:r>
    </w:p>
    <w:p w:rsidR="00CD4C67" w:rsidRPr="00DE637E" w:rsidRDefault="00CD4C67" w:rsidP="00CD4C67">
      <w:pPr>
        <w:pStyle w:val="a0"/>
      </w:pPr>
      <w:r w:rsidRPr="00DE637E">
        <w:t>требования по определению необходимости применения устрой</w:t>
      </w:r>
      <w:proofErr w:type="gramStart"/>
      <w:r w:rsidRPr="00DE637E">
        <w:t>ств пр</w:t>
      </w:r>
      <w:proofErr w:type="gramEnd"/>
      <w:r w:rsidRPr="00DE637E">
        <w:t>отивоаварийной и режимной автоматики;</w:t>
      </w:r>
    </w:p>
    <w:p w:rsidR="00CD4C67" w:rsidRPr="00DE637E" w:rsidRDefault="00CD4C67" w:rsidP="00CD4C67">
      <w:pPr>
        <w:pStyle w:val="a0"/>
      </w:pPr>
      <w:r w:rsidRPr="00DE637E">
        <w:t>требования к алгоритмам работы устрой</w:t>
      </w:r>
      <w:proofErr w:type="gramStart"/>
      <w:r w:rsidRPr="00DE637E">
        <w:t>ств пр</w:t>
      </w:r>
      <w:proofErr w:type="gramEnd"/>
      <w:r w:rsidRPr="00DE637E">
        <w:t>отивоаварийной и режимной автоматики;</w:t>
      </w:r>
    </w:p>
    <w:p w:rsidR="00CD4C67" w:rsidRPr="00DE637E" w:rsidRDefault="00CD4C67" w:rsidP="00CD4C67">
      <w:pPr>
        <w:pStyle w:val="a0"/>
      </w:pPr>
      <w:r w:rsidRPr="00DE637E">
        <w:t>требования к схемам и местам размещения устрой</w:t>
      </w:r>
      <w:proofErr w:type="gramStart"/>
      <w:r w:rsidRPr="00DE637E">
        <w:t>ств пр</w:t>
      </w:r>
      <w:proofErr w:type="gramEnd"/>
      <w:r w:rsidRPr="00DE637E">
        <w:t>отивоаварийной и режимной автоматики;</w:t>
      </w:r>
    </w:p>
    <w:p w:rsidR="00CD4C67" w:rsidRPr="00DE637E" w:rsidRDefault="00CD4C67" w:rsidP="00CD4C67">
      <w:pPr>
        <w:pStyle w:val="a0"/>
      </w:pPr>
      <w:r w:rsidRPr="00DE637E">
        <w:t>требования к аппаратному исполнению устрой</w:t>
      </w:r>
      <w:proofErr w:type="gramStart"/>
      <w:r w:rsidRPr="00DE637E">
        <w:t>ств пр</w:t>
      </w:r>
      <w:proofErr w:type="gramEnd"/>
      <w:r w:rsidRPr="00DE637E">
        <w:t>отивоаварийной и режимной автоматики;</w:t>
      </w:r>
    </w:p>
    <w:p w:rsidR="00CD4C67" w:rsidRPr="00DE637E" w:rsidRDefault="00CD4C67" w:rsidP="00CD4C67">
      <w:pPr>
        <w:pStyle w:val="a0"/>
      </w:pPr>
      <w:r w:rsidRPr="00DE637E">
        <w:t>требования необходимости оснащения объекта устройствами противоаварийной и режимной автоматики объекта;</w:t>
      </w:r>
    </w:p>
    <w:p w:rsidR="00CD4C67" w:rsidRPr="00DE637E" w:rsidRDefault="00CD4C67" w:rsidP="00CD4C67">
      <w:pPr>
        <w:pStyle w:val="a0"/>
      </w:pPr>
      <w:r w:rsidRPr="00DE637E">
        <w:lastRenderedPageBreak/>
        <w:t>требования к управляющим воздействиям устрой</w:t>
      </w:r>
      <w:proofErr w:type="gramStart"/>
      <w:r w:rsidRPr="00DE637E">
        <w:t>ств пр</w:t>
      </w:r>
      <w:proofErr w:type="gramEnd"/>
      <w:r w:rsidRPr="00DE637E">
        <w:t>отивоаварийной и режимной автоматики;</w:t>
      </w:r>
    </w:p>
    <w:p w:rsidR="00CD4C67" w:rsidRPr="00DE637E" w:rsidRDefault="00CD4C67" w:rsidP="00CD4C67">
      <w:pPr>
        <w:pStyle w:val="a0"/>
      </w:pPr>
      <w:r w:rsidRPr="00DE637E">
        <w:t>требования к обеспечению функций мониторинга и управления устройствами противоаварийной и режимной автоматики;</w:t>
      </w:r>
    </w:p>
    <w:p w:rsidR="00CD4C67" w:rsidRPr="00DE637E" w:rsidRDefault="00CD4C67" w:rsidP="00CD4C67">
      <w:pPr>
        <w:pStyle w:val="a0"/>
      </w:pPr>
      <w:r w:rsidRPr="00DE637E">
        <w:t>требования по передаче информации от устрой</w:t>
      </w:r>
      <w:proofErr w:type="gramStart"/>
      <w:r w:rsidRPr="00DE637E">
        <w:t>ств пр</w:t>
      </w:r>
      <w:proofErr w:type="gramEnd"/>
      <w:r w:rsidRPr="00DE637E">
        <w:t>отивоаварийной и режимной автоматики в районные диспетчерские пункты филиалов;</w:t>
      </w:r>
    </w:p>
    <w:p w:rsidR="00CD4C67" w:rsidRPr="00DE637E" w:rsidRDefault="00CD4C67" w:rsidP="00CD4C67">
      <w:pPr>
        <w:pStyle w:val="a0"/>
      </w:pPr>
      <w:r w:rsidRPr="00DE637E">
        <w:t>требования по обеспечению электромагнитной совместимости на объекте при установке устрой</w:t>
      </w:r>
      <w:proofErr w:type="gramStart"/>
      <w:r w:rsidRPr="00DE637E">
        <w:t>ств пр</w:t>
      </w:r>
      <w:proofErr w:type="gramEnd"/>
      <w:r w:rsidRPr="00DE637E">
        <w:t>отивоаварийной и режимной автоматики;</w:t>
      </w:r>
    </w:p>
    <w:p w:rsidR="00CD4C67" w:rsidRPr="00DE637E" w:rsidRDefault="00CD4C67" w:rsidP="00CD4C67">
      <w:pPr>
        <w:pStyle w:val="a0"/>
      </w:pPr>
      <w:r w:rsidRPr="00DE637E">
        <w:t>требования согласования разработанных технических решений;</w:t>
      </w:r>
    </w:p>
    <w:p w:rsidR="00CD4C67" w:rsidRPr="00DE637E" w:rsidRDefault="00CD4C67" w:rsidP="00CD4C67">
      <w:pPr>
        <w:pStyle w:val="a0"/>
      </w:pPr>
      <w:r w:rsidRPr="00DE637E">
        <w:t>требования по форме предоставления проектной документации.</w:t>
      </w:r>
    </w:p>
    <w:p w:rsidR="00CD4C67" w:rsidRPr="00DE637E" w:rsidRDefault="00CD4C67" w:rsidP="00CD4C67">
      <w:pPr>
        <w:pStyle w:val="affb"/>
      </w:pPr>
      <w:r w:rsidRPr="00DE637E">
        <w:t>Организация связи:</w:t>
      </w:r>
    </w:p>
    <w:p w:rsidR="00CD4C67" w:rsidRPr="00DE637E" w:rsidRDefault="00CD4C67" w:rsidP="00CD4C67">
      <w:pPr>
        <w:pStyle w:val="a0"/>
      </w:pPr>
      <w:r w:rsidRPr="00DE637E">
        <w:t>предложения по устройству волоконно-оптических линий связи;</w:t>
      </w:r>
    </w:p>
    <w:p w:rsidR="00CD4C67" w:rsidRPr="00DE637E" w:rsidRDefault="00CD4C67" w:rsidP="00CD4C67">
      <w:pPr>
        <w:pStyle w:val="a0"/>
      </w:pPr>
      <w:r w:rsidRPr="00DE637E">
        <w:t xml:space="preserve">предложения по организации систем передачи с установкой и </w:t>
      </w:r>
      <w:proofErr w:type="spellStart"/>
      <w:r w:rsidRPr="00DE637E">
        <w:t>доукомплектацией</w:t>
      </w:r>
      <w:proofErr w:type="spellEnd"/>
      <w:r w:rsidRPr="00DE637E">
        <w:t xml:space="preserve"> оборудования связи;</w:t>
      </w:r>
    </w:p>
    <w:p w:rsidR="00CD4C67" w:rsidRPr="00DE637E" w:rsidRDefault="00CD4C67" w:rsidP="00CD4C67">
      <w:pPr>
        <w:pStyle w:val="a0"/>
      </w:pPr>
      <w:r w:rsidRPr="00DE637E">
        <w:t>требования по получению ТУ от сторонних, смежных электросетевых и генерирующих компаний на размещение и электропитание оборудования связи, заходов ВОК и присоединение каналов связи;</w:t>
      </w:r>
    </w:p>
    <w:p w:rsidR="00CD4C67" w:rsidRPr="00DE637E" w:rsidRDefault="00CD4C67" w:rsidP="00CD4C67">
      <w:pPr>
        <w:pStyle w:val="a0"/>
      </w:pPr>
      <w:r w:rsidRPr="00DE637E">
        <w:t>требования об информационных направлениях, на которых должны быть организованы каналы связи;</w:t>
      </w:r>
    </w:p>
    <w:p w:rsidR="00CD4C67" w:rsidRPr="00DE637E" w:rsidRDefault="00CD4C67" w:rsidP="00CD4C67">
      <w:pPr>
        <w:pStyle w:val="a0"/>
      </w:pPr>
      <w:r w:rsidRPr="00DE637E">
        <w:t xml:space="preserve">требования об организации каналов связи для передачи команд </w:t>
      </w:r>
      <w:proofErr w:type="spellStart"/>
      <w:r w:rsidRPr="00DE637E">
        <w:t>РЗиА</w:t>
      </w:r>
      <w:proofErr w:type="spellEnd"/>
      <w:r w:rsidRPr="00DE637E">
        <w:t>;</w:t>
      </w:r>
    </w:p>
    <w:p w:rsidR="00CD4C67" w:rsidRPr="00DE637E" w:rsidRDefault="00CD4C67" w:rsidP="00CD4C67">
      <w:pPr>
        <w:pStyle w:val="a0"/>
      </w:pPr>
      <w:r w:rsidRPr="00DE637E">
        <w:t>требования по сохранению действующих каналов связи (при необходимости)</w:t>
      </w:r>
    </w:p>
    <w:p w:rsidR="00CD4C67" w:rsidRPr="00DE637E" w:rsidRDefault="00CD4C67" w:rsidP="00CD4C67">
      <w:pPr>
        <w:pStyle w:val="a0"/>
      </w:pPr>
      <w:r w:rsidRPr="00DE637E">
        <w:t xml:space="preserve">требования по установке или </w:t>
      </w:r>
      <w:proofErr w:type="spellStart"/>
      <w:r w:rsidRPr="00DE637E">
        <w:t>доукомплектации</w:t>
      </w:r>
      <w:proofErr w:type="spellEnd"/>
      <w:r w:rsidRPr="00DE637E">
        <w:t xml:space="preserve"> диспетчерского коммутатора, оборудования звукозаписи диспетчерских переговоров и оборудования связи оповещения;</w:t>
      </w:r>
    </w:p>
    <w:p w:rsidR="00CD4C67" w:rsidRPr="00DE637E" w:rsidRDefault="00CD4C67" w:rsidP="00CD4C67">
      <w:pPr>
        <w:pStyle w:val="a0"/>
      </w:pPr>
      <w:r w:rsidRPr="00DE637E">
        <w:t>требования о реконструкции или сооружении структурированной кабельной сети;</w:t>
      </w:r>
    </w:p>
    <w:p w:rsidR="00CD4C67" w:rsidRPr="00DE637E" w:rsidRDefault="00CD4C67" w:rsidP="00CD4C67">
      <w:pPr>
        <w:pStyle w:val="a0"/>
      </w:pPr>
      <w:r w:rsidRPr="00DE637E">
        <w:t>требования по электропитанию оборудования комплекса сре</w:t>
      </w:r>
      <w:proofErr w:type="gramStart"/>
      <w:r w:rsidRPr="00DE637E">
        <w:t>дств св</w:t>
      </w:r>
      <w:proofErr w:type="gramEnd"/>
      <w:r w:rsidRPr="00DE637E">
        <w:t>язи;</w:t>
      </w:r>
    </w:p>
    <w:p w:rsidR="00CD4C67" w:rsidRPr="00DE637E" w:rsidRDefault="00CD4C67" w:rsidP="00CD4C67">
      <w:pPr>
        <w:pStyle w:val="a0"/>
      </w:pPr>
      <w:r w:rsidRPr="00DE637E">
        <w:lastRenderedPageBreak/>
        <w:t>требования к помещениям для размещения оборудования комплекса сре</w:t>
      </w:r>
      <w:proofErr w:type="gramStart"/>
      <w:r w:rsidRPr="00DE637E">
        <w:t>дств св</w:t>
      </w:r>
      <w:proofErr w:type="gramEnd"/>
      <w:r w:rsidRPr="00DE637E">
        <w:t>язи.</w:t>
      </w:r>
    </w:p>
    <w:p w:rsidR="00CD4C67" w:rsidRPr="00DE637E" w:rsidRDefault="00CD4C67" w:rsidP="00CD4C67">
      <w:pPr>
        <w:pStyle w:val="affb"/>
      </w:pPr>
      <w:r w:rsidRPr="00DE637E">
        <w:t>АСУ ТП и ТМ:</w:t>
      </w:r>
    </w:p>
    <w:p w:rsidR="00CD4C67" w:rsidRPr="00DE637E" w:rsidRDefault="00CD4C67" w:rsidP="00CD4C67">
      <w:pPr>
        <w:pStyle w:val="a0"/>
      </w:pPr>
      <w:r w:rsidRPr="00DE637E">
        <w:t>предложения по оборудованию системы АСУ ТП и телемеханики (установка, замена или модернизация),</w:t>
      </w:r>
    </w:p>
    <w:p w:rsidR="00CD4C67" w:rsidRPr="00DE637E" w:rsidRDefault="00CD4C67" w:rsidP="00CD4C67">
      <w:pPr>
        <w:pStyle w:val="a0"/>
      </w:pPr>
      <w:r w:rsidRPr="00DE637E">
        <w:t>требования к типу применяемого оборудования, системе электропитания и программно-аппаратной совместимости,</w:t>
      </w:r>
    </w:p>
    <w:p w:rsidR="00CD4C67" w:rsidRPr="00DE637E" w:rsidRDefault="00CD4C67" w:rsidP="00CD4C67">
      <w:pPr>
        <w:pStyle w:val="a0"/>
      </w:pPr>
      <w:r w:rsidRPr="00DE637E">
        <w:t>требования к АСУ ТП и ТМ ПС и сопряжению с системами верхнего уровня;</w:t>
      </w:r>
    </w:p>
    <w:p w:rsidR="00CD4C67" w:rsidRPr="00DE637E" w:rsidRDefault="00CD4C67" w:rsidP="00CD4C67">
      <w:pPr>
        <w:pStyle w:val="a0"/>
      </w:pPr>
      <w:r w:rsidRPr="00DE637E">
        <w:t>требования по объему передаваемой телеинформации на узел доступа ПАО «МОЭСК»,</w:t>
      </w:r>
    </w:p>
    <w:p w:rsidR="00CD4C67" w:rsidRPr="00DE637E" w:rsidRDefault="00CD4C67" w:rsidP="00CD4C67">
      <w:pPr>
        <w:pStyle w:val="a0"/>
      </w:pPr>
      <w:r w:rsidRPr="00DE637E">
        <w:t>требования к отображению телеинформации на ДП ЭС и ЦУС ПАО «МОЭСК»,</w:t>
      </w:r>
    </w:p>
    <w:p w:rsidR="00CD4C67" w:rsidRPr="00DE637E" w:rsidRDefault="00CD4C67" w:rsidP="00CD4C67">
      <w:pPr>
        <w:pStyle w:val="a0"/>
      </w:pPr>
      <w:r w:rsidRPr="00DE637E">
        <w:t>требования по передаче телеинформации на ДП Московского РДУ (при необходимости),</w:t>
      </w:r>
    </w:p>
    <w:p w:rsidR="00CD4C67" w:rsidRPr="00DE637E" w:rsidRDefault="00CD4C67" w:rsidP="00CD4C67">
      <w:pPr>
        <w:pStyle w:val="a0"/>
      </w:pPr>
      <w:r w:rsidRPr="00DE637E">
        <w:t>требования к перечням объемов телеинформации,</w:t>
      </w:r>
    </w:p>
    <w:p w:rsidR="00CD4C67" w:rsidRPr="00DE637E" w:rsidRDefault="00CD4C67" w:rsidP="00CD4C67">
      <w:pPr>
        <w:pStyle w:val="a0"/>
      </w:pPr>
      <w:r w:rsidRPr="00DE637E">
        <w:t>требования к каналам передачи телеинформации,</w:t>
      </w:r>
    </w:p>
    <w:p w:rsidR="00CD4C67" w:rsidRPr="00DE637E" w:rsidRDefault="00CD4C67" w:rsidP="00CD4C67">
      <w:pPr>
        <w:pStyle w:val="a0"/>
      </w:pPr>
      <w:r w:rsidRPr="00DE637E">
        <w:t>требования по информационной безопасности АСУ ТП и ТМ;</w:t>
      </w:r>
    </w:p>
    <w:p w:rsidR="00CD4C67" w:rsidRPr="00DE637E" w:rsidRDefault="00CD4C67" w:rsidP="00CD4C67">
      <w:pPr>
        <w:pStyle w:val="a0"/>
      </w:pPr>
      <w:r w:rsidRPr="00DE637E">
        <w:t>требования по взаимодействию со смежными системами на ПС;</w:t>
      </w:r>
    </w:p>
    <w:p w:rsidR="00CD4C67" w:rsidRPr="00DE637E" w:rsidRDefault="00CD4C67" w:rsidP="00CD4C67">
      <w:pPr>
        <w:pStyle w:val="a0"/>
      </w:pPr>
      <w:r w:rsidRPr="00DE637E">
        <w:t>требования к приемке и сдаче в эксплуатацию АСУ ТП и ТМ.</w:t>
      </w:r>
    </w:p>
    <w:p w:rsidR="00CD4C67" w:rsidRPr="00DE637E" w:rsidRDefault="00CD4C67" w:rsidP="00CD4C67">
      <w:pPr>
        <w:pStyle w:val="a0"/>
      </w:pPr>
      <w:r w:rsidRPr="00DE637E">
        <w:t>Примечание. Если на ПС не предполагается внедрять АСУ ТП, то из вышеуказанных пунктов исключаются требования по АСУ ТП.</w:t>
      </w:r>
    </w:p>
    <w:p w:rsidR="00CD4C67" w:rsidRPr="00DE637E" w:rsidRDefault="00CD4C67" w:rsidP="00CD4C67">
      <w:pPr>
        <w:pStyle w:val="affb"/>
      </w:pPr>
      <w:r w:rsidRPr="00DE637E">
        <w:t>Учёт электроэнергии:</w:t>
      </w:r>
    </w:p>
    <w:p w:rsidR="00CD4C67" w:rsidRPr="00DE637E" w:rsidRDefault="00CD4C67" w:rsidP="00CD4C67">
      <w:pPr>
        <w:pStyle w:val="a0"/>
      </w:pPr>
      <w:r w:rsidRPr="00DE637E">
        <w:t>по объему реконструкции существующих измерительных комплексов и установке новых;</w:t>
      </w:r>
    </w:p>
    <w:p w:rsidR="00CD4C67" w:rsidRPr="00DE637E" w:rsidRDefault="00CD4C67" w:rsidP="00CD4C67">
      <w:pPr>
        <w:pStyle w:val="a0"/>
      </w:pPr>
      <w:r w:rsidRPr="00DE637E">
        <w:t>по объему реконструкции существующей на ПС системы учёта или по созданию новой системы учёта;</w:t>
      </w:r>
    </w:p>
    <w:p w:rsidR="00CD4C67" w:rsidRPr="00DE637E" w:rsidRDefault="00CD4C67" w:rsidP="00CD4C67">
      <w:pPr>
        <w:pStyle w:val="a0"/>
      </w:pPr>
      <w:r w:rsidRPr="00DE637E">
        <w:t>требования к измерительным комплексам и системам учёта;</w:t>
      </w:r>
    </w:p>
    <w:p w:rsidR="00CD4C67" w:rsidRPr="00DE637E" w:rsidRDefault="00CD4C67" w:rsidP="00CD4C67">
      <w:pPr>
        <w:pStyle w:val="a0"/>
      </w:pPr>
      <w:r w:rsidRPr="00DE637E">
        <w:t>требования к проектной документации и сдачи ИК;</w:t>
      </w:r>
    </w:p>
    <w:p w:rsidR="00CD4C67" w:rsidRPr="00DE637E" w:rsidRDefault="00CD4C67" w:rsidP="00CD4C67">
      <w:pPr>
        <w:pStyle w:val="a0"/>
      </w:pPr>
      <w:r w:rsidRPr="00DE637E">
        <w:t xml:space="preserve">При запросе данных по учёту ЭЭ со стороны </w:t>
      </w:r>
      <w:r w:rsidR="00A30753">
        <w:rPr>
          <w:sz w:val="26"/>
          <w:szCs w:val="26"/>
        </w:rPr>
        <w:t xml:space="preserve">Блока Заместителя главного инженера по </w:t>
      </w:r>
      <w:proofErr w:type="spellStart"/>
      <w:r w:rsidR="00A30753">
        <w:rPr>
          <w:sz w:val="26"/>
          <w:szCs w:val="26"/>
        </w:rPr>
        <w:t>ИиПД</w:t>
      </w:r>
      <w:proofErr w:type="spellEnd"/>
      <w:r w:rsidR="00A30753" w:rsidRPr="00DE637E">
        <w:t xml:space="preserve"> </w:t>
      </w:r>
      <w:r w:rsidRPr="00DE637E">
        <w:t xml:space="preserve">предоставляются данные по объемам реконструкции РУ 6-220 кВ, требования по изоляции, защите от </w:t>
      </w:r>
      <w:r w:rsidRPr="00DE637E">
        <w:lastRenderedPageBreak/>
        <w:t>перенапряжения, по релейной защите и автоматике (при запросе при реконструкции ПС желательно).</w:t>
      </w:r>
    </w:p>
    <w:p w:rsidR="00CD4C67" w:rsidRPr="00DE637E" w:rsidRDefault="00CD4C67" w:rsidP="00CD4C67">
      <w:pPr>
        <w:pStyle w:val="affb"/>
      </w:pPr>
      <w:r w:rsidRPr="00DE637E">
        <w:t>Метрологическое обеспечение:</w:t>
      </w:r>
    </w:p>
    <w:p w:rsidR="00CD4C67" w:rsidRPr="00DE637E" w:rsidRDefault="00CD4C67" w:rsidP="00CD4C67">
      <w:pPr>
        <w:pStyle w:val="a0"/>
      </w:pPr>
      <w:r w:rsidRPr="00DE637E">
        <w:t>требования к средствам измерений.</w:t>
      </w:r>
    </w:p>
    <w:p w:rsidR="00CD4C67" w:rsidRPr="00DE637E" w:rsidRDefault="00CD4C67" w:rsidP="00CD4C67">
      <w:pPr>
        <w:pStyle w:val="affb"/>
      </w:pPr>
      <w:r w:rsidRPr="00DE637E">
        <w:t>Качество электроэнергии:</w:t>
      </w:r>
    </w:p>
    <w:p w:rsidR="00CD4C67" w:rsidRPr="00DE637E" w:rsidRDefault="00CD4C67" w:rsidP="00CD4C67">
      <w:pPr>
        <w:pStyle w:val="a0"/>
      </w:pPr>
      <w:r w:rsidRPr="00DE637E">
        <w:t>требования к установке приборов контроля качества электроэнергии на ПС;</w:t>
      </w:r>
    </w:p>
    <w:p w:rsidR="00CD4C67" w:rsidRPr="00DE637E" w:rsidRDefault="00CD4C67" w:rsidP="00CD4C67">
      <w:pPr>
        <w:pStyle w:val="a0"/>
      </w:pPr>
      <w:r w:rsidRPr="00DE637E">
        <w:t xml:space="preserve">требования к виду, техническим характеристикам и местам </w:t>
      </w:r>
      <w:proofErr w:type="gramStart"/>
      <w:r w:rsidRPr="00DE637E">
        <w:t>подключения приборов контроля качества электроэнергии</w:t>
      </w:r>
      <w:proofErr w:type="gramEnd"/>
      <w:r w:rsidRPr="00DE637E">
        <w:t>;</w:t>
      </w:r>
    </w:p>
    <w:p w:rsidR="00CD4C67" w:rsidRPr="00DE637E" w:rsidRDefault="00CD4C67" w:rsidP="00CD4C67">
      <w:pPr>
        <w:pStyle w:val="a0"/>
      </w:pPr>
      <w:r w:rsidRPr="00DE637E">
        <w:t>требования к согласованию проекта;</w:t>
      </w:r>
    </w:p>
    <w:p w:rsidR="00CD4C67" w:rsidRPr="00DE637E" w:rsidRDefault="00CD4C67" w:rsidP="00CD4C67">
      <w:pPr>
        <w:pStyle w:val="a0"/>
      </w:pPr>
      <w:r w:rsidRPr="00DE637E">
        <w:t>требования к передаче информации с приборов контроля качества электроэнергии и удаленному доступу;</w:t>
      </w:r>
    </w:p>
    <w:p w:rsidR="00CD4C67" w:rsidRPr="00DE637E" w:rsidRDefault="00CD4C67" w:rsidP="00CD4C67">
      <w:pPr>
        <w:pStyle w:val="a0"/>
      </w:pPr>
      <w:r w:rsidRPr="00DE637E">
        <w:t xml:space="preserve">требования к бесперебойности </w:t>
      </w:r>
      <w:proofErr w:type="gramStart"/>
      <w:r w:rsidRPr="00DE637E">
        <w:t>питания приборов контроля качества электроэнергии</w:t>
      </w:r>
      <w:proofErr w:type="gramEnd"/>
      <w:r w:rsidRPr="00DE637E">
        <w:t>.</w:t>
      </w:r>
    </w:p>
    <w:p w:rsidR="00CD4C67" w:rsidRPr="00DE637E" w:rsidRDefault="00CD4C67" w:rsidP="00CD4C67">
      <w:pPr>
        <w:pStyle w:val="affb"/>
      </w:pPr>
      <w:r w:rsidRPr="00DE637E">
        <w:t>Охранные мероприятия:</w:t>
      </w:r>
    </w:p>
    <w:p w:rsidR="00CD4C67" w:rsidRPr="00DE637E" w:rsidRDefault="00CD4C67" w:rsidP="00CD4C67">
      <w:pPr>
        <w:pStyle w:val="a0"/>
      </w:pPr>
      <w:r w:rsidRPr="00DE637E">
        <w:t xml:space="preserve">требования к </w:t>
      </w:r>
      <w:proofErr w:type="spellStart"/>
      <w:r w:rsidRPr="00DE637E">
        <w:t>периметральным</w:t>
      </w:r>
      <w:proofErr w:type="spellEnd"/>
      <w:r w:rsidRPr="00DE637E">
        <w:t xml:space="preserve"> и локальным ограждениям территории объектов;</w:t>
      </w:r>
    </w:p>
    <w:p w:rsidR="00CD4C67" w:rsidRPr="00DE637E" w:rsidRDefault="00CD4C67" w:rsidP="00CD4C67">
      <w:pPr>
        <w:pStyle w:val="a0"/>
      </w:pPr>
      <w:r w:rsidRPr="00DE637E">
        <w:t>требования к охранной сигнализации;</w:t>
      </w:r>
    </w:p>
    <w:p w:rsidR="00CD4C67" w:rsidRPr="00DE637E" w:rsidRDefault="00CD4C67" w:rsidP="00CD4C67">
      <w:pPr>
        <w:pStyle w:val="a0"/>
      </w:pPr>
      <w:r w:rsidRPr="00DE637E">
        <w:t>требования к системе охранного телевидения;</w:t>
      </w:r>
    </w:p>
    <w:p w:rsidR="00CD4C67" w:rsidRPr="00DE637E" w:rsidRDefault="00CD4C67" w:rsidP="00CD4C67">
      <w:pPr>
        <w:pStyle w:val="a0"/>
      </w:pPr>
      <w:r w:rsidRPr="00DE637E">
        <w:t>требования по оборудованию контрольно-пропускных пунктов;</w:t>
      </w:r>
    </w:p>
    <w:p w:rsidR="00CD4C67" w:rsidRPr="00DE637E" w:rsidRDefault="00CD4C67" w:rsidP="00CD4C67">
      <w:pPr>
        <w:pStyle w:val="a0"/>
      </w:pPr>
      <w:r w:rsidRPr="00DE637E">
        <w:t>требования по передаче технического сигнала охраны на диспетчерский пункт;</w:t>
      </w:r>
    </w:p>
    <w:p w:rsidR="00CD4C67" w:rsidRPr="00DE637E" w:rsidRDefault="00CD4C67" w:rsidP="00CD4C67">
      <w:pPr>
        <w:pStyle w:val="a0"/>
      </w:pPr>
      <w:r w:rsidRPr="00DE637E">
        <w:t>требования к зданиям и сооружениям.</w:t>
      </w:r>
    </w:p>
    <w:p w:rsidR="00CD4C67" w:rsidRPr="00DE637E" w:rsidRDefault="00CD4C67" w:rsidP="00CD4C67">
      <w:pPr>
        <w:pStyle w:val="affb"/>
      </w:pPr>
      <w:r w:rsidRPr="00DE637E">
        <w:t>Пожарная безопасность:</w:t>
      </w:r>
    </w:p>
    <w:p w:rsidR="00CD4C67" w:rsidRPr="00DE637E" w:rsidRDefault="00CD4C67" w:rsidP="00CD4C67">
      <w:pPr>
        <w:pStyle w:val="a0"/>
      </w:pPr>
      <w:r w:rsidRPr="00DE637E">
        <w:t>требования к видам работ (услуг) по пожарной безопасности – цель проведения, перечень необходимых мероприятий для выполнения данного вида работ и т.д.</w:t>
      </w:r>
    </w:p>
    <w:p w:rsidR="00CD4C67" w:rsidRPr="00DE637E" w:rsidRDefault="00CD4C67" w:rsidP="00CD4C67">
      <w:pPr>
        <w:pStyle w:val="a0"/>
      </w:pPr>
      <w:r w:rsidRPr="00DE637E">
        <w:t>требования к объектам проведения работ (услуг) - наименование зданий, сооружений, помещений и оборудования, конструктивные особенности и т.д.</w:t>
      </w:r>
    </w:p>
    <w:p w:rsidR="00CD4C67" w:rsidRPr="00DE637E" w:rsidRDefault="00CD4C67" w:rsidP="00CD4C67">
      <w:pPr>
        <w:pStyle w:val="a0"/>
      </w:pPr>
      <w:r w:rsidRPr="00DE637E">
        <w:t>требования к техническому объему работ (услуг) - количественные показатели (объем, количество штук и т.д.).</w:t>
      </w:r>
    </w:p>
    <w:p w:rsidR="00CD4C67" w:rsidRPr="00DE637E" w:rsidRDefault="00CD4C67" w:rsidP="00CD4C67">
      <w:pPr>
        <w:pStyle w:val="a0"/>
      </w:pPr>
      <w:r w:rsidRPr="00DE637E">
        <w:lastRenderedPageBreak/>
        <w:t>требования к применяемым инструментам, сырью, материалам и комплектующим изделиям (наличие сертификатов и т.д.).</w:t>
      </w:r>
    </w:p>
    <w:p w:rsidR="00CD4C67" w:rsidRPr="00DE637E" w:rsidRDefault="00CD4C67" w:rsidP="00CD4C67">
      <w:pPr>
        <w:pStyle w:val="a0"/>
      </w:pPr>
      <w:r w:rsidRPr="00DE637E">
        <w:t>требования к исполнителю работ (наличие лицензии, удостоверений и т.д.).</w:t>
      </w:r>
    </w:p>
    <w:p w:rsidR="00CD4C67" w:rsidRPr="00DE637E" w:rsidRDefault="00CD4C67" w:rsidP="00CD4C67">
      <w:pPr>
        <w:pStyle w:val="affb"/>
      </w:pPr>
      <w:r w:rsidRPr="00DE637E">
        <w:t>Освещение:</w:t>
      </w:r>
    </w:p>
    <w:p w:rsidR="00CD4C67" w:rsidRPr="00DE637E" w:rsidRDefault="00CD4C67" w:rsidP="00CD4C67">
      <w:pPr>
        <w:pStyle w:val="a0"/>
        <w:spacing w:after="120"/>
      </w:pPr>
      <w:r w:rsidRPr="00DE637E">
        <w:t>требования к типу применяемых светильников.</w:t>
      </w:r>
    </w:p>
    <w:p w:rsidR="00CD4C67" w:rsidRPr="00DE637E" w:rsidRDefault="00CD4C67" w:rsidP="00CD4C67">
      <w:pPr>
        <w:pStyle w:val="affb"/>
      </w:pPr>
      <w:r w:rsidRPr="00DE637E">
        <w:t>Охрана окружающей среды:</w:t>
      </w:r>
    </w:p>
    <w:p w:rsidR="00CD4C67" w:rsidRPr="00DE637E" w:rsidRDefault="00CD4C67" w:rsidP="00CD4C67">
      <w:pPr>
        <w:pStyle w:val="affb"/>
      </w:pPr>
      <w:r w:rsidRPr="00DE637E">
        <w:t>Данный раздел изложить в следующей редакции:</w:t>
      </w:r>
    </w:p>
    <w:p w:rsidR="00CD4C67" w:rsidRPr="00DE637E" w:rsidRDefault="00CD4C67" w:rsidP="00CD4C67">
      <w:pPr>
        <w:pStyle w:val="af5"/>
        <w:spacing w:after="0" w:line="288" w:lineRule="auto"/>
        <w:ind w:left="0"/>
        <w:jc w:val="both"/>
        <w:rPr>
          <w:rFonts w:ascii="Times New Roman" w:hAnsi="Times New Roman"/>
          <w:sz w:val="26"/>
          <w:szCs w:val="26"/>
        </w:rPr>
      </w:pPr>
      <w:proofErr w:type="gramStart"/>
      <w:r w:rsidRPr="00DE637E">
        <w:rPr>
          <w:rFonts w:ascii="Times New Roman" w:hAnsi="Times New Roman"/>
          <w:i/>
          <w:iCs/>
          <w:sz w:val="26"/>
          <w:szCs w:val="26"/>
        </w:rPr>
        <w:t>В составе проектной документации провести оценку воздействия на окружающую среду в соответствии с требованиями Федерального закона РФ от 23.11.1995 N 174-ФЗ "Об экологической экспертизе", а также выполнить раздел «Перечень мероприятий по охране окружающей среды» или «Мероприятия по охране окружающей среды» (для линейных объектов) в соответствии с требованиями Постановления Правительства РФ от 16 февраля 2008 г. №87 «О составе разделов проектной</w:t>
      </w:r>
      <w:proofErr w:type="gramEnd"/>
      <w:r w:rsidRPr="00DE637E">
        <w:rPr>
          <w:rFonts w:ascii="Times New Roman" w:hAnsi="Times New Roman"/>
          <w:i/>
          <w:iCs/>
          <w:sz w:val="26"/>
          <w:szCs w:val="26"/>
        </w:rPr>
        <w:t xml:space="preserve"> документации и требованиях к их содержанию». В составе проекта необходимо:</w:t>
      </w:r>
    </w:p>
    <w:p w:rsidR="00CD4C67" w:rsidRPr="00DE637E" w:rsidRDefault="00CD4C67" w:rsidP="00CD4C67">
      <w:pPr>
        <w:pStyle w:val="affb"/>
        <w:rPr>
          <w:rFonts w:eastAsia="Calibri"/>
          <w:lang w:eastAsia="en-US"/>
        </w:rPr>
      </w:pPr>
      <w:r w:rsidRPr="00DE637E">
        <w:rPr>
          <w:rFonts w:eastAsia="Calibri"/>
          <w:lang w:eastAsia="en-US"/>
        </w:rPr>
        <w:t>Разработать мероприятия по соблюдению нормативов допустимой антропогенной нагрузки на окружающую среду и санитарно-эпидемиологического благополучия населения на период проведения строительных работ и последующей эксплуатации проектируемого объекта;</w:t>
      </w:r>
    </w:p>
    <w:p w:rsidR="00CD4C67" w:rsidRPr="00DE637E" w:rsidRDefault="00CD4C67" w:rsidP="00CD4C67">
      <w:pPr>
        <w:pStyle w:val="affb"/>
        <w:rPr>
          <w:rFonts w:eastAsia="Calibri"/>
          <w:lang w:eastAsia="en-US"/>
        </w:rPr>
      </w:pPr>
      <w:r w:rsidRPr="00DE637E">
        <w:rPr>
          <w:rFonts w:eastAsia="Calibri"/>
          <w:lang w:eastAsia="en-US"/>
        </w:rPr>
        <w:t>Разработать мероприятия по сохранению благоприятной окружающей среды, восстановлению природной среды, рациональному использованию и воспроизводству природных ресурсов, обеспечению экологической безопасности с учетом ближайших и отдаленных экологических, экономических, демографических и иных последствий строительства и эксплуатации проектируемого объекта;</w:t>
      </w:r>
    </w:p>
    <w:p w:rsidR="00CD4C67" w:rsidRPr="00DE637E" w:rsidRDefault="00CD4C67" w:rsidP="00CD4C67">
      <w:pPr>
        <w:pStyle w:val="affb"/>
        <w:rPr>
          <w:rFonts w:eastAsia="Calibri"/>
          <w:lang w:eastAsia="en-US"/>
        </w:rPr>
      </w:pPr>
      <w:r w:rsidRPr="00DE637E">
        <w:rPr>
          <w:rFonts w:eastAsia="Calibri"/>
          <w:lang w:eastAsia="en-US"/>
        </w:rPr>
        <w:t>Предусмотреть применение наилучших доступных технологий.</w:t>
      </w:r>
    </w:p>
    <w:p w:rsidR="00CD4C67" w:rsidRPr="00DE637E" w:rsidRDefault="00CD4C67" w:rsidP="00CD4C67">
      <w:pPr>
        <w:pStyle w:val="affb"/>
      </w:pPr>
      <w:r w:rsidRPr="00DE637E">
        <w:t>Благоустройство:</w:t>
      </w:r>
    </w:p>
    <w:p w:rsidR="00CD4C67" w:rsidRPr="00DE637E" w:rsidRDefault="00CD4C67" w:rsidP="00CD4C67">
      <w:pPr>
        <w:pStyle w:val="a0"/>
        <w:spacing w:after="120"/>
        <w:rPr>
          <w:rFonts w:eastAsia="Arial Unicode MS"/>
        </w:rPr>
      </w:pPr>
      <w:r w:rsidRPr="00DE637E">
        <w:rPr>
          <w:rFonts w:eastAsia="Arial Unicode MS"/>
        </w:rPr>
        <w:t>требования к благоустройству территории.</w:t>
      </w:r>
    </w:p>
    <w:p w:rsidR="00CD4C67" w:rsidRPr="00DE637E" w:rsidRDefault="00CD4C67" w:rsidP="00CD4C67">
      <w:pPr>
        <w:pStyle w:val="affb"/>
      </w:pPr>
      <w:r w:rsidRPr="00DE637E">
        <w:t>Инженерные обеспечивающие системы:</w:t>
      </w:r>
    </w:p>
    <w:p w:rsidR="00CD4C67" w:rsidRPr="00DE637E" w:rsidRDefault="00CD4C67" w:rsidP="00CD4C67">
      <w:pPr>
        <w:pStyle w:val="a0"/>
        <w:spacing w:after="120"/>
      </w:pPr>
      <w:r w:rsidRPr="00DE637E">
        <w:t>требования к наружным и внутренним инженерным системам (типы, материалы, способы прокладки и т.д.);</w:t>
      </w:r>
    </w:p>
    <w:p w:rsidR="00CD4C67" w:rsidRPr="00DE637E" w:rsidRDefault="00CD4C67" w:rsidP="00CD4C67">
      <w:pPr>
        <w:pStyle w:val="a0"/>
        <w:spacing w:after="120"/>
      </w:pPr>
      <w:r w:rsidRPr="00DE637E">
        <w:t>требования к конструктивным элементам зданий (типы, материалы);</w:t>
      </w:r>
    </w:p>
    <w:p w:rsidR="00CD4C67" w:rsidRPr="00DE637E" w:rsidRDefault="00CD4C67" w:rsidP="00CD4C67">
      <w:pPr>
        <w:pStyle w:val="a0"/>
        <w:spacing w:after="120"/>
      </w:pPr>
      <w:r w:rsidRPr="00DE637E">
        <w:t>требования к энергосбережению и энергоэффективности инженерных систем.</w:t>
      </w:r>
    </w:p>
    <w:p w:rsidR="00CD4C67" w:rsidRPr="00DE637E" w:rsidRDefault="00CD4C67" w:rsidP="00CD4C67">
      <w:pPr>
        <w:pStyle w:val="a0"/>
        <w:spacing w:after="120"/>
      </w:pPr>
      <w:r w:rsidRPr="00DE637E">
        <w:rPr>
          <w:sz w:val="26"/>
          <w:szCs w:val="26"/>
        </w:rPr>
        <w:t>требования к вентиляции, кондиционированию, пожаротушению, водоснабжению и водоотведению</w:t>
      </w:r>
    </w:p>
    <w:p w:rsidR="00CD4C67" w:rsidRPr="00DE637E" w:rsidRDefault="00CD4C67" w:rsidP="00CD4C67">
      <w:pPr>
        <w:pStyle w:val="affb"/>
      </w:pPr>
      <w:r w:rsidRPr="00DE637E">
        <w:lastRenderedPageBreak/>
        <w:t>Системы видеонаблюдения:</w:t>
      </w:r>
    </w:p>
    <w:p w:rsidR="00CD4C67" w:rsidRPr="00DE637E" w:rsidRDefault="00CD4C67" w:rsidP="00CD4C67">
      <w:pPr>
        <w:pStyle w:val="affb"/>
      </w:pPr>
      <w:r w:rsidRPr="00DE637E">
        <w:t>- требования к системе видеонаблюдения.</w:t>
      </w:r>
    </w:p>
    <w:p w:rsidR="00CD4C67" w:rsidRPr="00DE637E" w:rsidRDefault="00CD4C67" w:rsidP="00CD4C67">
      <w:pPr>
        <w:pStyle w:val="affb"/>
      </w:pPr>
      <w:r w:rsidRPr="00DE637E">
        <w:t>Энергетическая эффективность.</w:t>
      </w:r>
    </w:p>
    <w:p w:rsidR="00CD4C67" w:rsidRPr="00DE637E" w:rsidRDefault="00CD4C67" w:rsidP="00CD4C67">
      <w:pPr>
        <w:pStyle w:val="affb"/>
      </w:pPr>
      <w:r w:rsidRPr="00DE637E">
        <w:t>Здания и сооружения:</w:t>
      </w:r>
    </w:p>
    <w:p w:rsidR="00CD4C67" w:rsidRPr="00DE637E" w:rsidRDefault="00CD4C67" w:rsidP="00CD4C67">
      <w:pPr>
        <w:pStyle w:val="a0"/>
        <w:spacing w:after="120"/>
      </w:pPr>
      <w:r w:rsidRPr="00DE637E">
        <w:t>требования к технической паспортизации зданий и сооружений.</w:t>
      </w:r>
    </w:p>
    <w:p w:rsidR="00CD4C67" w:rsidRPr="00DE637E" w:rsidRDefault="00CD4C67" w:rsidP="00CD4C67">
      <w:pPr>
        <w:pStyle w:val="afff0"/>
      </w:pPr>
      <w:r w:rsidRPr="00DE637E">
        <w:t>Проводить оформление паспортов на здания и сооружения, как дополнительные технические паспорта к паспортам БТИ на вводимые в эксплуатацию новые здания и сооружения.</w:t>
      </w:r>
    </w:p>
    <w:p w:rsidR="00CD4C67" w:rsidRPr="00DE637E" w:rsidRDefault="00CD4C67" w:rsidP="00CD4C67">
      <w:pPr>
        <w:pStyle w:val="afff0"/>
      </w:pPr>
      <w:r w:rsidRPr="00DE637E">
        <w:t>Необходимость выполнения работ по этапам определяется Заказчиком и отражается в Задании на проектирование.</w:t>
      </w:r>
    </w:p>
    <w:p w:rsidR="00CD4C67" w:rsidRPr="00DE637E" w:rsidRDefault="00CD4C67" w:rsidP="00CD4C67">
      <w:pPr>
        <w:pStyle w:val="afff0"/>
      </w:pPr>
      <w:r w:rsidRPr="00DE637E">
        <w:t>При проектировании необходимо руководствоваться последними редакциями документов, действующих на момент разработки проектно-сметной документации.</w:t>
      </w:r>
    </w:p>
    <w:p w:rsidR="00CD4C67" w:rsidRPr="00DE637E" w:rsidRDefault="00CD4C67" w:rsidP="00CD4C67">
      <w:pPr>
        <w:pStyle w:val="afff0"/>
      </w:pPr>
      <w:proofErr w:type="gramStart"/>
      <w:r w:rsidRPr="00DE637E">
        <w:t>Проектная документация должна быть согласована с ПАО «Московская объединенная электросетевая компания», с соответствующими ЭС - филиалом ПАО «МОЭСК», с филиалом ОАО «СО ЕЭС» - Московское РДУ, с филиалом ПАО «ФСК ЕЭС» - Московским ПМЭС (при необходимости), с МУ "</w:t>
      </w:r>
      <w:proofErr w:type="spellStart"/>
      <w:r w:rsidRPr="00DE637E">
        <w:t>Ростехнадзор</w:t>
      </w:r>
      <w:proofErr w:type="spellEnd"/>
      <w:r w:rsidRPr="00DE637E">
        <w:t>" по г. Москве (МТУ "</w:t>
      </w:r>
      <w:proofErr w:type="spellStart"/>
      <w:r w:rsidRPr="00DE637E">
        <w:t>Ростехнадзор</w:t>
      </w:r>
      <w:proofErr w:type="spellEnd"/>
      <w:r w:rsidRPr="00DE637E">
        <w:t>" по ЦФО)</w:t>
      </w:r>
      <w:r w:rsidRPr="00DE637E">
        <w:rPr>
          <w:bCs/>
        </w:rPr>
        <w:t xml:space="preserve"> </w:t>
      </w:r>
      <w:r w:rsidRPr="00DE637E">
        <w:t>и другими заинтересованными организациями.</w:t>
      </w:r>
      <w:proofErr w:type="gramEnd"/>
    </w:p>
    <w:p w:rsidR="00CD4C67" w:rsidRPr="00DE637E" w:rsidRDefault="00CD4C67" w:rsidP="00CD4C67">
      <w:pPr>
        <w:pStyle w:val="afff0"/>
      </w:pPr>
      <w:r w:rsidRPr="00DE637E">
        <w:t>Срок действия технологического задания - 5 лет.</w:t>
      </w:r>
    </w:p>
    <w:p w:rsidR="00CD4C67" w:rsidRPr="00DE637E" w:rsidRDefault="00CD4C67" w:rsidP="00CD4C67">
      <w:pPr>
        <w:pStyle w:val="afff0"/>
      </w:pPr>
      <w:r w:rsidRPr="00DE637E">
        <w:t xml:space="preserve">Первый заместитель генерального директора – </w:t>
      </w:r>
    </w:p>
    <w:p w:rsidR="00CD4C67" w:rsidRPr="00DE637E" w:rsidRDefault="00A80857" w:rsidP="00CD4C67">
      <w:pPr>
        <w:pStyle w:val="afff0"/>
      </w:pPr>
      <w:r>
        <w:rPr>
          <w:noProof/>
        </w:rPr>
        <w:pict>
          <v:shapetype id="_x0000_t202" coordsize="21600,21600" o:spt="202" path="m,l,21600r21600,l21600,xe">
            <v:stroke joinstyle="miter"/>
            <v:path gradientshapeok="t" o:connecttype="rect"/>
          </v:shapetype>
          <v:shape id="_x0000_s1027" type="#_x0000_t202" style="position:absolute;left:0;text-align:left;margin-left:-3.8pt;margin-top:659.45pt;width:105.95pt;height:38.7pt;z-index:251661312;mso-position-horizontal-relative:margin;mso-position-vertical-relative:margin" stroked="f">
            <v:textbox style="mso-next-textbox:#_x0000_s1027">
              <w:txbxContent>
                <w:p w:rsidR="00A80857" w:rsidRPr="004D569D" w:rsidRDefault="00A80857" w:rsidP="00CD4C67">
                  <w:pPr>
                    <w:ind w:right="-143"/>
                    <w:jc w:val="both"/>
                    <w:rPr>
                      <w:szCs w:val="28"/>
                    </w:rPr>
                  </w:pPr>
                  <w:r w:rsidRPr="004D569D">
                    <w:rPr>
                      <w:szCs w:val="28"/>
                    </w:rPr>
                    <w:t>Исполнитель</w:t>
                  </w:r>
                </w:p>
                <w:p w:rsidR="00A80857" w:rsidRPr="004D569D" w:rsidRDefault="00A80857" w:rsidP="00CD4C67">
                  <w:pPr>
                    <w:ind w:right="-143"/>
                    <w:jc w:val="both"/>
                    <w:rPr>
                      <w:szCs w:val="28"/>
                    </w:rPr>
                  </w:pPr>
                  <w:r w:rsidRPr="004D569D">
                    <w:rPr>
                      <w:szCs w:val="28"/>
                    </w:rPr>
                    <w:t>телефон</w:t>
                  </w:r>
                </w:p>
                <w:p w:rsidR="00A80857" w:rsidRDefault="00A80857" w:rsidP="00CD4C67"/>
              </w:txbxContent>
            </v:textbox>
            <w10:wrap type="square" anchorx="margin" anchory="margin"/>
          </v:shape>
        </w:pict>
      </w:r>
      <w:r w:rsidR="00CD4C67" w:rsidRPr="00DE637E">
        <w:t xml:space="preserve">главный инженер  </w:t>
      </w:r>
      <w:r w:rsidR="00CD4C67" w:rsidRPr="00DE637E">
        <w:tab/>
      </w:r>
      <w:r w:rsidR="00CD4C67" w:rsidRPr="00DE637E">
        <w:tab/>
      </w:r>
      <w:r w:rsidR="00CD4C67" w:rsidRPr="00DE637E">
        <w:tab/>
      </w:r>
      <w:r w:rsidR="00CD4C67" w:rsidRPr="00DE637E">
        <w:tab/>
      </w:r>
      <w:r w:rsidR="00CD4C67" w:rsidRPr="00DE637E">
        <w:tab/>
      </w:r>
      <w:r w:rsidR="00CD4C67" w:rsidRPr="00DE637E">
        <w:tab/>
      </w:r>
      <w:r w:rsidR="00CD4C67" w:rsidRPr="00DE637E">
        <w:tab/>
      </w:r>
    </w:p>
    <w:p w:rsidR="00CD4C67" w:rsidRPr="00DE637E" w:rsidRDefault="00CD4C67" w:rsidP="00CD4C67">
      <w:r w:rsidRPr="00DE637E">
        <w:br w:type="page"/>
      </w:r>
    </w:p>
    <w:p w:rsidR="00CD4C67" w:rsidRPr="00DE637E" w:rsidRDefault="00CD4C67" w:rsidP="00CD4C67">
      <w:pPr>
        <w:pStyle w:val="a5"/>
        <w:numPr>
          <w:ilvl w:val="0"/>
          <w:numId w:val="0"/>
        </w:numPr>
      </w:pPr>
      <w:bookmarkStart w:id="50" w:name="_Toc441496000"/>
      <w:r w:rsidRPr="00DE637E">
        <w:lastRenderedPageBreak/>
        <w:t>1.2. Лист согласования</w:t>
      </w:r>
      <w:bookmarkEnd w:id="50"/>
    </w:p>
    <w:p w:rsidR="00CD4C67" w:rsidRPr="00DE637E" w:rsidRDefault="00CD4C67" w:rsidP="00CD4C67">
      <w:pPr>
        <w:jc w:val="center"/>
      </w:pPr>
      <w:r w:rsidRPr="00DE637E">
        <w:t>технологического задания на сооружение/реконструкцию</w:t>
      </w:r>
    </w:p>
    <w:p w:rsidR="00CD4C67" w:rsidRPr="00DE637E" w:rsidRDefault="00CD4C67" w:rsidP="00CD4C67">
      <w:pPr>
        <w:jc w:val="center"/>
        <w:rPr>
          <w:vertAlign w:val="superscript"/>
        </w:rPr>
      </w:pPr>
      <w:r w:rsidRPr="00DE637E">
        <w:rPr>
          <w:vertAlign w:val="superscript"/>
        </w:rPr>
        <w:t>(нужное подчеркнуть)</w:t>
      </w:r>
    </w:p>
    <w:p w:rsidR="00CD4C67" w:rsidRPr="00DE637E" w:rsidRDefault="00CD4C67" w:rsidP="00CD4C67">
      <w:pPr>
        <w:spacing w:after="120"/>
        <w:jc w:val="center"/>
        <w:rPr>
          <w:b/>
        </w:rPr>
      </w:pPr>
      <w:r w:rsidRPr="00DE637E">
        <w:rPr>
          <w:b/>
        </w:rPr>
        <w:t>Площадные объекты на сооружение, техническое перевооружение и реконструкцию ПАО «МОЭСК» (ПС, ПП, здания и сооружения)</w:t>
      </w:r>
    </w:p>
    <w:tbl>
      <w:tblPr>
        <w:tblW w:w="9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5704"/>
        <w:gridCol w:w="982"/>
        <w:gridCol w:w="1393"/>
        <w:gridCol w:w="918"/>
      </w:tblGrid>
      <w:tr w:rsidR="00CD4C67" w:rsidRPr="00DE637E" w:rsidTr="002C73E6">
        <w:tc>
          <w:tcPr>
            <w:tcW w:w="576" w:type="dxa"/>
            <w:tcBorders>
              <w:top w:val="single" w:sz="18" w:space="0" w:color="auto"/>
              <w:left w:val="single" w:sz="18" w:space="0" w:color="auto"/>
              <w:bottom w:val="single" w:sz="18" w:space="0" w:color="auto"/>
            </w:tcBorders>
            <w:vAlign w:val="center"/>
          </w:tcPr>
          <w:p w:rsidR="00CD4C67" w:rsidRPr="00DE637E" w:rsidRDefault="00CD4C67" w:rsidP="002C73E6">
            <w:pPr>
              <w:jc w:val="center"/>
              <w:rPr>
                <w:sz w:val="24"/>
              </w:rPr>
            </w:pPr>
          </w:p>
        </w:tc>
        <w:tc>
          <w:tcPr>
            <w:tcW w:w="5704" w:type="dxa"/>
            <w:tcBorders>
              <w:top w:val="single" w:sz="18" w:space="0" w:color="auto"/>
              <w:bottom w:val="single" w:sz="18" w:space="0" w:color="auto"/>
            </w:tcBorders>
          </w:tcPr>
          <w:p w:rsidR="00CD4C67" w:rsidRPr="00DE637E" w:rsidRDefault="00CD4C67" w:rsidP="002C73E6">
            <w:pPr>
              <w:spacing w:before="120" w:after="120"/>
              <w:jc w:val="center"/>
              <w:rPr>
                <w:szCs w:val="28"/>
              </w:rPr>
            </w:pPr>
            <w:r w:rsidRPr="00DE637E">
              <w:rPr>
                <w:szCs w:val="28"/>
              </w:rPr>
              <w:t>Должность</w:t>
            </w:r>
          </w:p>
        </w:tc>
        <w:tc>
          <w:tcPr>
            <w:tcW w:w="982" w:type="dxa"/>
            <w:tcBorders>
              <w:top w:val="single" w:sz="18" w:space="0" w:color="auto"/>
              <w:bottom w:val="single" w:sz="18" w:space="0" w:color="auto"/>
            </w:tcBorders>
          </w:tcPr>
          <w:p w:rsidR="00CD4C67" w:rsidRPr="00DE637E" w:rsidRDefault="00CD4C67" w:rsidP="002C73E6">
            <w:pPr>
              <w:spacing w:before="120" w:after="120"/>
              <w:jc w:val="center"/>
              <w:rPr>
                <w:szCs w:val="28"/>
              </w:rPr>
            </w:pPr>
            <w:r w:rsidRPr="00DE637E">
              <w:rPr>
                <w:szCs w:val="28"/>
              </w:rPr>
              <w:t>ФИО</w:t>
            </w:r>
          </w:p>
        </w:tc>
        <w:tc>
          <w:tcPr>
            <w:tcW w:w="1393" w:type="dxa"/>
            <w:tcBorders>
              <w:top w:val="single" w:sz="18" w:space="0" w:color="auto"/>
              <w:bottom w:val="single" w:sz="18" w:space="0" w:color="auto"/>
            </w:tcBorders>
          </w:tcPr>
          <w:p w:rsidR="00CD4C67" w:rsidRPr="00DE637E" w:rsidRDefault="00CD4C67" w:rsidP="002C73E6">
            <w:pPr>
              <w:spacing w:before="120" w:after="120"/>
              <w:jc w:val="center"/>
              <w:rPr>
                <w:szCs w:val="28"/>
              </w:rPr>
            </w:pPr>
            <w:r w:rsidRPr="00DE637E">
              <w:rPr>
                <w:szCs w:val="28"/>
              </w:rPr>
              <w:t>Подпись</w:t>
            </w:r>
          </w:p>
        </w:tc>
        <w:tc>
          <w:tcPr>
            <w:tcW w:w="918" w:type="dxa"/>
            <w:tcBorders>
              <w:top w:val="single" w:sz="18" w:space="0" w:color="auto"/>
              <w:bottom w:val="single" w:sz="18" w:space="0" w:color="auto"/>
              <w:right w:val="single" w:sz="18" w:space="0" w:color="auto"/>
            </w:tcBorders>
          </w:tcPr>
          <w:p w:rsidR="00CD4C67" w:rsidRPr="00DE637E" w:rsidRDefault="00CD4C67" w:rsidP="002C73E6">
            <w:pPr>
              <w:spacing w:before="120" w:after="120"/>
              <w:jc w:val="center"/>
              <w:rPr>
                <w:szCs w:val="28"/>
              </w:rPr>
            </w:pPr>
            <w:r w:rsidRPr="00DE637E">
              <w:rPr>
                <w:szCs w:val="28"/>
              </w:rPr>
              <w:t>Дата</w:t>
            </w:r>
          </w:p>
        </w:tc>
      </w:tr>
      <w:tr w:rsidR="00CD4C67" w:rsidRPr="00DE637E" w:rsidTr="002C73E6">
        <w:tc>
          <w:tcPr>
            <w:tcW w:w="576" w:type="dxa"/>
            <w:tcBorders>
              <w:top w:val="single" w:sz="18" w:space="0" w:color="auto"/>
              <w:left w:val="single" w:sz="18" w:space="0" w:color="auto"/>
            </w:tcBorders>
            <w:vAlign w:val="center"/>
          </w:tcPr>
          <w:p w:rsidR="00CD4C67" w:rsidRPr="00DE637E" w:rsidRDefault="00CD4C67" w:rsidP="002C73E6">
            <w:pPr>
              <w:jc w:val="center"/>
              <w:rPr>
                <w:sz w:val="24"/>
              </w:rPr>
            </w:pPr>
            <w:r w:rsidRPr="00DE637E">
              <w:rPr>
                <w:sz w:val="24"/>
              </w:rPr>
              <w:t>1</w:t>
            </w:r>
          </w:p>
        </w:tc>
        <w:tc>
          <w:tcPr>
            <w:tcW w:w="5704" w:type="dxa"/>
            <w:tcBorders>
              <w:top w:val="single" w:sz="18" w:space="0" w:color="auto"/>
              <w:bottom w:val="single" w:sz="4" w:space="0" w:color="auto"/>
            </w:tcBorders>
            <w:vAlign w:val="center"/>
          </w:tcPr>
          <w:p w:rsidR="00CD4C67" w:rsidRPr="00DE637E" w:rsidRDefault="00155F81" w:rsidP="00155F81">
            <w:pPr>
              <w:spacing w:before="40" w:after="40"/>
              <w:rPr>
                <w:sz w:val="22"/>
                <w:szCs w:val="22"/>
              </w:rPr>
            </w:pPr>
            <w:r>
              <w:rPr>
                <w:sz w:val="22"/>
                <w:szCs w:val="22"/>
              </w:rPr>
              <w:t xml:space="preserve">Первый заместитель главного инженера по эксплуатации оборудования </w:t>
            </w:r>
            <w:r>
              <w:rPr>
                <w:rFonts w:ascii="Arial" w:hAnsi="Arial" w:cs="Arial"/>
                <w:color w:val="000000"/>
                <w:sz w:val="20"/>
                <w:szCs w:val="20"/>
              </w:rPr>
              <w:t xml:space="preserve"> </w:t>
            </w:r>
          </w:p>
        </w:tc>
        <w:tc>
          <w:tcPr>
            <w:tcW w:w="982" w:type="dxa"/>
            <w:tcBorders>
              <w:top w:val="single" w:sz="18" w:space="0" w:color="auto"/>
            </w:tcBorders>
            <w:vAlign w:val="center"/>
          </w:tcPr>
          <w:p w:rsidR="00CD4C67" w:rsidRPr="00DE637E" w:rsidRDefault="00CD4C67" w:rsidP="002C73E6">
            <w:pPr>
              <w:rPr>
                <w:sz w:val="22"/>
                <w:szCs w:val="22"/>
              </w:rPr>
            </w:pPr>
          </w:p>
        </w:tc>
        <w:tc>
          <w:tcPr>
            <w:tcW w:w="1393" w:type="dxa"/>
            <w:tcBorders>
              <w:top w:val="single" w:sz="18" w:space="0" w:color="auto"/>
            </w:tcBorders>
            <w:vAlign w:val="center"/>
          </w:tcPr>
          <w:p w:rsidR="00CD4C67" w:rsidRPr="00DE637E" w:rsidRDefault="00CD4C67" w:rsidP="002C73E6">
            <w:pPr>
              <w:jc w:val="center"/>
              <w:rPr>
                <w:sz w:val="22"/>
                <w:szCs w:val="22"/>
              </w:rPr>
            </w:pPr>
          </w:p>
        </w:tc>
        <w:tc>
          <w:tcPr>
            <w:tcW w:w="918" w:type="dxa"/>
            <w:tcBorders>
              <w:top w:val="single" w:sz="18" w:space="0" w:color="auto"/>
              <w:right w:val="single" w:sz="18" w:space="0" w:color="auto"/>
            </w:tcBorders>
            <w:vAlign w:val="center"/>
          </w:tcPr>
          <w:p w:rsidR="00CD4C67" w:rsidRPr="00DE637E" w:rsidRDefault="00CD4C67" w:rsidP="002C73E6">
            <w:pPr>
              <w:jc w:val="center"/>
              <w:rPr>
                <w:sz w:val="22"/>
                <w:szCs w:val="22"/>
              </w:rPr>
            </w:pPr>
          </w:p>
        </w:tc>
      </w:tr>
      <w:tr w:rsidR="00CD4C67" w:rsidRPr="00DE637E" w:rsidTr="002C73E6">
        <w:tc>
          <w:tcPr>
            <w:tcW w:w="576" w:type="dxa"/>
            <w:tcBorders>
              <w:left w:val="single" w:sz="18" w:space="0" w:color="auto"/>
              <w:bottom w:val="single" w:sz="4" w:space="0" w:color="auto"/>
              <w:right w:val="single" w:sz="4" w:space="0" w:color="auto"/>
            </w:tcBorders>
            <w:vAlign w:val="center"/>
          </w:tcPr>
          <w:p w:rsidR="00CD4C67" w:rsidRPr="00DE637E" w:rsidRDefault="00CD4C67" w:rsidP="002C73E6">
            <w:pPr>
              <w:jc w:val="center"/>
              <w:rPr>
                <w:sz w:val="24"/>
              </w:rPr>
            </w:pPr>
            <w:r w:rsidRPr="00DE637E">
              <w:rPr>
                <w:sz w:val="24"/>
              </w:rPr>
              <w:t>2</w:t>
            </w:r>
          </w:p>
        </w:tc>
        <w:tc>
          <w:tcPr>
            <w:tcW w:w="5704" w:type="dxa"/>
            <w:tcBorders>
              <w:left w:val="single" w:sz="4" w:space="0" w:color="auto"/>
            </w:tcBorders>
            <w:vAlign w:val="center"/>
          </w:tcPr>
          <w:p w:rsidR="00CD4C67" w:rsidRPr="00DE637E" w:rsidRDefault="00155F81" w:rsidP="002927FD">
            <w:pPr>
              <w:spacing w:before="40" w:after="40"/>
              <w:rPr>
                <w:sz w:val="22"/>
                <w:szCs w:val="22"/>
              </w:rPr>
            </w:pPr>
            <w:r>
              <w:rPr>
                <w:sz w:val="22"/>
                <w:szCs w:val="22"/>
              </w:rPr>
              <w:t>Первый з</w:t>
            </w:r>
            <w:r w:rsidR="00CD4C67" w:rsidRPr="00DE637E">
              <w:rPr>
                <w:sz w:val="22"/>
                <w:szCs w:val="22"/>
              </w:rPr>
              <w:t xml:space="preserve">аместитель главного инженера по </w:t>
            </w:r>
            <w:r w:rsidR="002927FD">
              <w:rPr>
                <w:sz w:val="22"/>
                <w:szCs w:val="22"/>
              </w:rPr>
              <w:t>управлению производственными активами</w:t>
            </w:r>
          </w:p>
        </w:tc>
        <w:tc>
          <w:tcPr>
            <w:tcW w:w="982" w:type="dxa"/>
            <w:vAlign w:val="center"/>
          </w:tcPr>
          <w:p w:rsidR="00CD4C67" w:rsidRPr="00DE637E" w:rsidRDefault="00CD4C67" w:rsidP="002C73E6">
            <w:pPr>
              <w:rPr>
                <w:sz w:val="22"/>
                <w:szCs w:val="22"/>
              </w:rPr>
            </w:pPr>
          </w:p>
        </w:tc>
        <w:tc>
          <w:tcPr>
            <w:tcW w:w="1393" w:type="dxa"/>
            <w:vAlign w:val="center"/>
          </w:tcPr>
          <w:p w:rsidR="00CD4C67" w:rsidRPr="00DE637E" w:rsidRDefault="00CD4C67" w:rsidP="002C73E6">
            <w:pPr>
              <w:jc w:val="center"/>
              <w:rPr>
                <w:sz w:val="22"/>
                <w:szCs w:val="22"/>
              </w:rPr>
            </w:pPr>
          </w:p>
        </w:tc>
        <w:tc>
          <w:tcPr>
            <w:tcW w:w="918" w:type="dxa"/>
            <w:tcBorders>
              <w:bottom w:val="single" w:sz="4" w:space="0" w:color="auto"/>
              <w:right w:val="single" w:sz="18" w:space="0" w:color="auto"/>
            </w:tcBorders>
            <w:vAlign w:val="center"/>
          </w:tcPr>
          <w:p w:rsidR="00CD4C67" w:rsidRPr="00DE637E" w:rsidRDefault="00CD4C67" w:rsidP="002C73E6">
            <w:pPr>
              <w:jc w:val="center"/>
              <w:rPr>
                <w:sz w:val="22"/>
                <w:szCs w:val="22"/>
              </w:rPr>
            </w:pPr>
          </w:p>
        </w:tc>
      </w:tr>
      <w:tr w:rsidR="00CD4C67" w:rsidRPr="00DE637E" w:rsidTr="002C73E6">
        <w:tc>
          <w:tcPr>
            <w:tcW w:w="576" w:type="dxa"/>
            <w:tcBorders>
              <w:left w:val="single" w:sz="18" w:space="0" w:color="auto"/>
              <w:bottom w:val="nil"/>
            </w:tcBorders>
            <w:vAlign w:val="center"/>
          </w:tcPr>
          <w:p w:rsidR="00CD4C67" w:rsidRPr="00DE637E" w:rsidRDefault="00CD4C67" w:rsidP="002C73E6">
            <w:pPr>
              <w:jc w:val="center"/>
              <w:rPr>
                <w:sz w:val="24"/>
              </w:rPr>
            </w:pPr>
            <w:r w:rsidRPr="00DE637E">
              <w:rPr>
                <w:sz w:val="24"/>
              </w:rPr>
              <w:t>3</w:t>
            </w:r>
          </w:p>
        </w:tc>
        <w:tc>
          <w:tcPr>
            <w:tcW w:w="5704" w:type="dxa"/>
            <w:tcBorders>
              <w:bottom w:val="nil"/>
            </w:tcBorders>
            <w:vAlign w:val="center"/>
          </w:tcPr>
          <w:p w:rsidR="00CD4C67" w:rsidRPr="00DE637E" w:rsidRDefault="00CD4C67" w:rsidP="00155F81">
            <w:pPr>
              <w:spacing w:before="40" w:after="40"/>
              <w:rPr>
                <w:sz w:val="22"/>
                <w:szCs w:val="22"/>
              </w:rPr>
            </w:pPr>
            <w:r w:rsidRPr="00DE637E">
              <w:rPr>
                <w:bCs/>
                <w:color w:val="000000"/>
                <w:sz w:val="22"/>
                <w:szCs w:val="22"/>
              </w:rPr>
              <w:t xml:space="preserve">Заместитель Главного инженера по информационно-технологическим системам и системам связи </w:t>
            </w:r>
          </w:p>
        </w:tc>
        <w:tc>
          <w:tcPr>
            <w:tcW w:w="982" w:type="dxa"/>
            <w:tcBorders>
              <w:bottom w:val="nil"/>
            </w:tcBorders>
            <w:vAlign w:val="center"/>
          </w:tcPr>
          <w:p w:rsidR="00CD4C67" w:rsidRPr="00DE637E" w:rsidRDefault="00CD4C67" w:rsidP="002C73E6">
            <w:pPr>
              <w:rPr>
                <w:sz w:val="22"/>
                <w:szCs w:val="22"/>
              </w:rPr>
            </w:pPr>
          </w:p>
        </w:tc>
        <w:tc>
          <w:tcPr>
            <w:tcW w:w="1393" w:type="dxa"/>
            <w:tcBorders>
              <w:bottom w:val="nil"/>
            </w:tcBorders>
            <w:vAlign w:val="center"/>
          </w:tcPr>
          <w:p w:rsidR="00CD4C67" w:rsidRPr="00DE637E" w:rsidRDefault="00CD4C67" w:rsidP="002C73E6">
            <w:pPr>
              <w:jc w:val="center"/>
              <w:rPr>
                <w:sz w:val="22"/>
                <w:szCs w:val="22"/>
              </w:rPr>
            </w:pPr>
          </w:p>
        </w:tc>
        <w:tc>
          <w:tcPr>
            <w:tcW w:w="918" w:type="dxa"/>
            <w:tcBorders>
              <w:bottom w:val="nil"/>
              <w:right w:val="single" w:sz="18" w:space="0" w:color="auto"/>
            </w:tcBorders>
            <w:vAlign w:val="center"/>
          </w:tcPr>
          <w:p w:rsidR="00CD4C67" w:rsidRPr="00DE637E" w:rsidRDefault="00CD4C67" w:rsidP="002C73E6">
            <w:pPr>
              <w:jc w:val="center"/>
              <w:rPr>
                <w:sz w:val="22"/>
                <w:szCs w:val="22"/>
              </w:rPr>
            </w:pPr>
          </w:p>
        </w:tc>
      </w:tr>
      <w:tr w:rsidR="00CD4C67" w:rsidRPr="00DE637E" w:rsidTr="002C73E6">
        <w:tc>
          <w:tcPr>
            <w:tcW w:w="576" w:type="dxa"/>
            <w:tcBorders>
              <w:top w:val="nil"/>
              <w:left w:val="single" w:sz="18" w:space="0" w:color="auto"/>
              <w:bottom w:val="single" w:sz="4" w:space="0" w:color="auto"/>
              <w:right w:val="nil"/>
            </w:tcBorders>
            <w:vAlign w:val="center"/>
          </w:tcPr>
          <w:p w:rsidR="00CD4C67" w:rsidRPr="00DE637E" w:rsidRDefault="00CD4C67" w:rsidP="002C73E6">
            <w:pPr>
              <w:jc w:val="center"/>
              <w:rPr>
                <w:sz w:val="22"/>
                <w:szCs w:val="22"/>
              </w:rPr>
            </w:pPr>
          </w:p>
        </w:tc>
        <w:tc>
          <w:tcPr>
            <w:tcW w:w="5704" w:type="dxa"/>
            <w:tcBorders>
              <w:top w:val="nil"/>
              <w:left w:val="single" w:sz="4" w:space="0" w:color="auto"/>
              <w:bottom w:val="single" w:sz="4" w:space="0" w:color="auto"/>
              <w:right w:val="nil"/>
            </w:tcBorders>
            <w:vAlign w:val="center"/>
          </w:tcPr>
          <w:p w:rsidR="00CD4C67" w:rsidRPr="00DE637E" w:rsidRDefault="00CD4C67" w:rsidP="002C73E6">
            <w:pPr>
              <w:jc w:val="center"/>
              <w:rPr>
                <w:sz w:val="22"/>
                <w:szCs w:val="22"/>
              </w:rPr>
            </w:pPr>
          </w:p>
        </w:tc>
        <w:tc>
          <w:tcPr>
            <w:tcW w:w="982" w:type="dxa"/>
            <w:tcBorders>
              <w:top w:val="nil"/>
              <w:left w:val="single" w:sz="4" w:space="0" w:color="auto"/>
              <w:bottom w:val="single" w:sz="4" w:space="0" w:color="auto"/>
              <w:right w:val="nil"/>
            </w:tcBorders>
            <w:vAlign w:val="center"/>
          </w:tcPr>
          <w:p w:rsidR="00CD4C67" w:rsidRPr="00DE637E" w:rsidRDefault="00CD4C67" w:rsidP="002C73E6">
            <w:pPr>
              <w:jc w:val="center"/>
              <w:rPr>
                <w:sz w:val="22"/>
                <w:szCs w:val="22"/>
              </w:rPr>
            </w:pPr>
          </w:p>
        </w:tc>
        <w:tc>
          <w:tcPr>
            <w:tcW w:w="1393" w:type="dxa"/>
            <w:tcBorders>
              <w:top w:val="nil"/>
              <w:left w:val="single" w:sz="4" w:space="0" w:color="auto"/>
              <w:bottom w:val="single" w:sz="4" w:space="0" w:color="auto"/>
              <w:right w:val="nil"/>
            </w:tcBorders>
            <w:vAlign w:val="center"/>
          </w:tcPr>
          <w:p w:rsidR="00CD4C67" w:rsidRPr="00DE637E" w:rsidRDefault="00CD4C67" w:rsidP="002C73E6">
            <w:pPr>
              <w:jc w:val="center"/>
              <w:rPr>
                <w:sz w:val="22"/>
                <w:szCs w:val="22"/>
              </w:rPr>
            </w:pPr>
          </w:p>
        </w:tc>
        <w:tc>
          <w:tcPr>
            <w:tcW w:w="918" w:type="dxa"/>
            <w:tcBorders>
              <w:top w:val="nil"/>
              <w:left w:val="single" w:sz="4" w:space="0" w:color="auto"/>
              <w:bottom w:val="single" w:sz="4" w:space="0" w:color="auto"/>
              <w:right w:val="single" w:sz="18" w:space="0" w:color="auto"/>
            </w:tcBorders>
            <w:vAlign w:val="center"/>
          </w:tcPr>
          <w:p w:rsidR="00CD4C67" w:rsidRPr="00DE637E" w:rsidRDefault="00CD4C67" w:rsidP="002C73E6">
            <w:pPr>
              <w:jc w:val="center"/>
              <w:rPr>
                <w:sz w:val="22"/>
                <w:szCs w:val="22"/>
              </w:rPr>
            </w:pPr>
          </w:p>
        </w:tc>
      </w:tr>
      <w:tr w:rsidR="00CD4C67" w:rsidRPr="00DE637E" w:rsidTr="002C73E6">
        <w:tc>
          <w:tcPr>
            <w:tcW w:w="576" w:type="dxa"/>
            <w:tcBorders>
              <w:top w:val="single" w:sz="4" w:space="0" w:color="auto"/>
              <w:left w:val="single" w:sz="18" w:space="0" w:color="auto"/>
            </w:tcBorders>
            <w:vAlign w:val="center"/>
          </w:tcPr>
          <w:p w:rsidR="00CD4C67" w:rsidRPr="00DE637E" w:rsidRDefault="00CD4C67" w:rsidP="002C73E6">
            <w:pPr>
              <w:jc w:val="center"/>
              <w:rPr>
                <w:sz w:val="24"/>
              </w:rPr>
            </w:pPr>
            <w:r w:rsidRPr="00DE637E">
              <w:rPr>
                <w:sz w:val="24"/>
              </w:rPr>
              <w:t>4</w:t>
            </w:r>
          </w:p>
        </w:tc>
        <w:tc>
          <w:tcPr>
            <w:tcW w:w="5704" w:type="dxa"/>
            <w:tcBorders>
              <w:top w:val="single" w:sz="4" w:space="0" w:color="auto"/>
            </w:tcBorders>
            <w:vAlign w:val="center"/>
          </w:tcPr>
          <w:p w:rsidR="00CD4C67" w:rsidRPr="00DE637E" w:rsidRDefault="00CD4C67" w:rsidP="002C73E6">
            <w:pPr>
              <w:spacing w:before="40" w:after="40"/>
              <w:rPr>
                <w:sz w:val="22"/>
                <w:szCs w:val="22"/>
              </w:rPr>
            </w:pPr>
            <w:r w:rsidRPr="00DE637E">
              <w:rPr>
                <w:sz w:val="22"/>
                <w:szCs w:val="22"/>
              </w:rPr>
              <w:t>Директор департамента перспективного развития сети</w:t>
            </w:r>
          </w:p>
        </w:tc>
        <w:tc>
          <w:tcPr>
            <w:tcW w:w="982" w:type="dxa"/>
            <w:tcBorders>
              <w:top w:val="single" w:sz="4" w:space="0" w:color="auto"/>
            </w:tcBorders>
            <w:vAlign w:val="center"/>
          </w:tcPr>
          <w:p w:rsidR="00CD4C67" w:rsidRPr="00DE637E" w:rsidRDefault="00CD4C67" w:rsidP="002C73E6">
            <w:pPr>
              <w:rPr>
                <w:sz w:val="22"/>
                <w:szCs w:val="22"/>
              </w:rPr>
            </w:pPr>
          </w:p>
        </w:tc>
        <w:tc>
          <w:tcPr>
            <w:tcW w:w="1393" w:type="dxa"/>
            <w:tcBorders>
              <w:top w:val="single" w:sz="4" w:space="0" w:color="auto"/>
            </w:tcBorders>
            <w:vAlign w:val="center"/>
          </w:tcPr>
          <w:p w:rsidR="00CD4C67" w:rsidRPr="00DE637E" w:rsidRDefault="00CD4C67" w:rsidP="002C73E6">
            <w:pPr>
              <w:jc w:val="center"/>
              <w:rPr>
                <w:sz w:val="22"/>
                <w:szCs w:val="22"/>
              </w:rPr>
            </w:pPr>
          </w:p>
        </w:tc>
        <w:tc>
          <w:tcPr>
            <w:tcW w:w="918" w:type="dxa"/>
            <w:tcBorders>
              <w:top w:val="single" w:sz="4" w:space="0" w:color="auto"/>
              <w:right w:val="single" w:sz="18" w:space="0" w:color="auto"/>
            </w:tcBorders>
            <w:vAlign w:val="center"/>
          </w:tcPr>
          <w:p w:rsidR="00CD4C67" w:rsidRPr="00DE637E" w:rsidRDefault="00CD4C67" w:rsidP="002C73E6">
            <w:pPr>
              <w:jc w:val="center"/>
              <w:rPr>
                <w:sz w:val="22"/>
                <w:szCs w:val="22"/>
              </w:rPr>
            </w:pPr>
          </w:p>
        </w:tc>
      </w:tr>
      <w:tr w:rsidR="00CD4C67" w:rsidRPr="00DE637E" w:rsidTr="002C73E6">
        <w:tc>
          <w:tcPr>
            <w:tcW w:w="576" w:type="dxa"/>
            <w:tcBorders>
              <w:top w:val="single" w:sz="4" w:space="0" w:color="auto"/>
              <w:left w:val="single" w:sz="18" w:space="0" w:color="auto"/>
            </w:tcBorders>
            <w:vAlign w:val="center"/>
          </w:tcPr>
          <w:p w:rsidR="00CD4C67" w:rsidRPr="00DE637E" w:rsidRDefault="00CD4C67" w:rsidP="002C73E6">
            <w:pPr>
              <w:jc w:val="center"/>
              <w:rPr>
                <w:sz w:val="24"/>
              </w:rPr>
            </w:pPr>
            <w:r w:rsidRPr="00DE637E">
              <w:rPr>
                <w:sz w:val="24"/>
              </w:rPr>
              <w:t>5</w:t>
            </w:r>
          </w:p>
        </w:tc>
        <w:tc>
          <w:tcPr>
            <w:tcW w:w="5704" w:type="dxa"/>
            <w:tcBorders>
              <w:top w:val="single" w:sz="4" w:space="0" w:color="auto"/>
            </w:tcBorders>
            <w:vAlign w:val="center"/>
          </w:tcPr>
          <w:p w:rsidR="00CD4C67" w:rsidRPr="00DE637E" w:rsidRDefault="00CD4C67" w:rsidP="00155F81">
            <w:pPr>
              <w:spacing w:before="40" w:after="40"/>
              <w:rPr>
                <w:sz w:val="22"/>
                <w:szCs w:val="22"/>
              </w:rPr>
            </w:pPr>
            <w:r w:rsidRPr="00DE637E">
              <w:rPr>
                <w:sz w:val="22"/>
                <w:szCs w:val="22"/>
              </w:rPr>
              <w:t xml:space="preserve">Директор департамента по </w:t>
            </w:r>
            <w:proofErr w:type="spellStart"/>
            <w:r w:rsidRPr="00DE637E">
              <w:rPr>
                <w:sz w:val="22"/>
                <w:szCs w:val="22"/>
              </w:rPr>
              <w:t>РЗиРА</w:t>
            </w:r>
            <w:proofErr w:type="spellEnd"/>
            <w:r w:rsidRPr="00DE637E">
              <w:rPr>
                <w:sz w:val="22"/>
                <w:szCs w:val="22"/>
              </w:rPr>
              <w:t xml:space="preserve"> электрических сетей</w:t>
            </w:r>
          </w:p>
        </w:tc>
        <w:tc>
          <w:tcPr>
            <w:tcW w:w="982" w:type="dxa"/>
            <w:tcBorders>
              <w:top w:val="single" w:sz="4" w:space="0" w:color="auto"/>
            </w:tcBorders>
            <w:vAlign w:val="center"/>
          </w:tcPr>
          <w:p w:rsidR="00CD4C67" w:rsidRPr="00DE637E" w:rsidRDefault="00CD4C67" w:rsidP="002C73E6">
            <w:pPr>
              <w:rPr>
                <w:sz w:val="22"/>
                <w:szCs w:val="22"/>
              </w:rPr>
            </w:pPr>
          </w:p>
        </w:tc>
        <w:tc>
          <w:tcPr>
            <w:tcW w:w="1393" w:type="dxa"/>
            <w:tcBorders>
              <w:top w:val="single" w:sz="4" w:space="0" w:color="auto"/>
            </w:tcBorders>
            <w:vAlign w:val="center"/>
          </w:tcPr>
          <w:p w:rsidR="00CD4C67" w:rsidRPr="00DE637E" w:rsidRDefault="00CD4C67" w:rsidP="002C73E6">
            <w:pPr>
              <w:jc w:val="center"/>
              <w:rPr>
                <w:sz w:val="22"/>
                <w:szCs w:val="22"/>
              </w:rPr>
            </w:pPr>
          </w:p>
        </w:tc>
        <w:tc>
          <w:tcPr>
            <w:tcW w:w="918" w:type="dxa"/>
            <w:tcBorders>
              <w:top w:val="single" w:sz="4" w:space="0" w:color="auto"/>
              <w:right w:val="single" w:sz="18" w:space="0" w:color="auto"/>
            </w:tcBorders>
            <w:vAlign w:val="center"/>
          </w:tcPr>
          <w:p w:rsidR="00CD4C67" w:rsidRPr="00DE637E" w:rsidRDefault="00CD4C67" w:rsidP="002C73E6">
            <w:pPr>
              <w:jc w:val="center"/>
              <w:rPr>
                <w:sz w:val="22"/>
                <w:szCs w:val="22"/>
              </w:rPr>
            </w:pPr>
          </w:p>
        </w:tc>
      </w:tr>
      <w:tr w:rsidR="00CD4C67" w:rsidRPr="00DE637E" w:rsidTr="002C73E6">
        <w:tc>
          <w:tcPr>
            <w:tcW w:w="576" w:type="dxa"/>
            <w:tcBorders>
              <w:top w:val="single" w:sz="4" w:space="0" w:color="auto"/>
              <w:left w:val="single" w:sz="18" w:space="0" w:color="auto"/>
            </w:tcBorders>
            <w:vAlign w:val="center"/>
          </w:tcPr>
          <w:p w:rsidR="00CD4C67" w:rsidRPr="00DE637E" w:rsidRDefault="00CD4C67" w:rsidP="002C73E6">
            <w:pPr>
              <w:jc w:val="center"/>
              <w:rPr>
                <w:sz w:val="24"/>
              </w:rPr>
            </w:pPr>
            <w:r w:rsidRPr="00DE637E">
              <w:rPr>
                <w:sz w:val="24"/>
              </w:rPr>
              <w:t>6</w:t>
            </w:r>
          </w:p>
        </w:tc>
        <w:tc>
          <w:tcPr>
            <w:tcW w:w="5704" w:type="dxa"/>
            <w:tcBorders>
              <w:top w:val="single" w:sz="4" w:space="0" w:color="auto"/>
            </w:tcBorders>
            <w:vAlign w:val="center"/>
          </w:tcPr>
          <w:p w:rsidR="00CD4C67" w:rsidRPr="00DE637E" w:rsidRDefault="00CD4C67" w:rsidP="002927FD">
            <w:pPr>
              <w:spacing w:before="40" w:after="40"/>
              <w:rPr>
                <w:sz w:val="22"/>
                <w:szCs w:val="22"/>
              </w:rPr>
            </w:pPr>
            <w:r w:rsidRPr="00DE637E">
              <w:rPr>
                <w:sz w:val="22"/>
                <w:szCs w:val="22"/>
              </w:rPr>
              <w:t xml:space="preserve">Директор департамента эксплуатации </w:t>
            </w:r>
          </w:p>
        </w:tc>
        <w:tc>
          <w:tcPr>
            <w:tcW w:w="982" w:type="dxa"/>
            <w:tcBorders>
              <w:top w:val="single" w:sz="4" w:space="0" w:color="auto"/>
            </w:tcBorders>
            <w:vAlign w:val="center"/>
          </w:tcPr>
          <w:p w:rsidR="00CD4C67" w:rsidRPr="00DE637E" w:rsidRDefault="00CD4C67" w:rsidP="002C73E6">
            <w:pPr>
              <w:rPr>
                <w:sz w:val="22"/>
                <w:szCs w:val="22"/>
              </w:rPr>
            </w:pPr>
          </w:p>
        </w:tc>
        <w:tc>
          <w:tcPr>
            <w:tcW w:w="1393" w:type="dxa"/>
            <w:tcBorders>
              <w:top w:val="single" w:sz="4" w:space="0" w:color="auto"/>
            </w:tcBorders>
            <w:vAlign w:val="center"/>
          </w:tcPr>
          <w:p w:rsidR="00CD4C67" w:rsidRPr="00DE637E" w:rsidRDefault="00CD4C67" w:rsidP="002C73E6">
            <w:pPr>
              <w:jc w:val="center"/>
              <w:rPr>
                <w:sz w:val="22"/>
                <w:szCs w:val="22"/>
              </w:rPr>
            </w:pPr>
          </w:p>
        </w:tc>
        <w:tc>
          <w:tcPr>
            <w:tcW w:w="918" w:type="dxa"/>
            <w:tcBorders>
              <w:top w:val="single" w:sz="4" w:space="0" w:color="auto"/>
              <w:right w:val="single" w:sz="18" w:space="0" w:color="auto"/>
            </w:tcBorders>
            <w:vAlign w:val="center"/>
          </w:tcPr>
          <w:p w:rsidR="00CD4C67" w:rsidRPr="00DE637E" w:rsidRDefault="00CD4C67" w:rsidP="002C73E6">
            <w:pPr>
              <w:jc w:val="center"/>
              <w:rPr>
                <w:sz w:val="22"/>
                <w:szCs w:val="22"/>
              </w:rPr>
            </w:pPr>
          </w:p>
        </w:tc>
      </w:tr>
      <w:tr w:rsidR="00CD4C67" w:rsidRPr="00DE637E" w:rsidTr="002C73E6">
        <w:tc>
          <w:tcPr>
            <w:tcW w:w="576" w:type="dxa"/>
            <w:tcBorders>
              <w:left w:val="single" w:sz="18" w:space="0" w:color="auto"/>
            </w:tcBorders>
            <w:vAlign w:val="center"/>
          </w:tcPr>
          <w:p w:rsidR="00CD4C67" w:rsidRPr="00DE637E" w:rsidRDefault="00CD4C67" w:rsidP="002C73E6">
            <w:pPr>
              <w:jc w:val="center"/>
              <w:rPr>
                <w:sz w:val="24"/>
              </w:rPr>
            </w:pPr>
            <w:r w:rsidRPr="00DE637E">
              <w:rPr>
                <w:sz w:val="24"/>
              </w:rPr>
              <w:t>7</w:t>
            </w:r>
          </w:p>
        </w:tc>
        <w:tc>
          <w:tcPr>
            <w:tcW w:w="5704" w:type="dxa"/>
            <w:vAlign w:val="center"/>
          </w:tcPr>
          <w:p w:rsidR="00CD4C67" w:rsidRPr="00DE637E" w:rsidRDefault="00CD4C67" w:rsidP="002C73E6">
            <w:pPr>
              <w:spacing w:before="40" w:after="40"/>
              <w:rPr>
                <w:sz w:val="22"/>
                <w:szCs w:val="22"/>
              </w:rPr>
            </w:pPr>
            <w:r w:rsidRPr="00DE637E">
              <w:rPr>
                <w:sz w:val="22"/>
                <w:szCs w:val="22"/>
              </w:rPr>
              <w:t>Директор департамента комплексной безопасности персонала, объектов  и информационной безопасности</w:t>
            </w:r>
          </w:p>
        </w:tc>
        <w:tc>
          <w:tcPr>
            <w:tcW w:w="982" w:type="dxa"/>
            <w:vAlign w:val="center"/>
          </w:tcPr>
          <w:p w:rsidR="00CD4C67" w:rsidRPr="00DE637E" w:rsidRDefault="00CD4C67" w:rsidP="002C73E6">
            <w:pPr>
              <w:rPr>
                <w:sz w:val="22"/>
                <w:szCs w:val="22"/>
              </w:rPr>
            </w:pPr>
          </w:p>
        </w:tc>
        <w:tc>
          <w:tcPr>
            <w:tcW w:w="1393" w:type="dxa"/>
            <w:vAlign w:val="center"/>
          </w:tcPr>
          <w:p w:rsidR="00CD4C67" w:rsidRPr="00DE637E" w:rsidRDefault="00CD4C67" w:rsidP="002C73E6">
            <w:pPr>
              <w:jc w:val="center"/>
              <w:rPr>
                <w:sz w:val="22"/>
                <w:szCs w:val="22"/>
              </w:rPr>
            </w:pPr>
          </w:p>
        </w:tc>
        <w:tc>
          <w:tcPr>
            <w:tcW w:w="918" w:type="dxa"/>
            <w:tcBorders>
              <w:right w:val="single" w:sz="18" w:space="0" w:color="auto"/>
            </w:tcBorders>
            <w:vAlign w:val="center"/>
          </w:tcPr>
          <w:p w:rsidR="00CD4C67" w:rsidRPr="00DE637E" w:rsidRDefault="00CD4C67" w:rsidP="002C73E6">
            <w:pPr>
              <w:jc w:val="center"/>
              <w:rPr>
                <w:sz w:val="22"/>
                <w:szCs w:val="22"/>
              </w:rPr>
            </w:pPr>
          </w:p>
        </w:tc>
      </w:tr>
      <w:tr w:rsidR="00CD4C67" w:rsidRPr="00DE637E" w:rsidTr="002C73E6">
        <w:tc>
          <w:tcPr>
            <w:tcW w:w="576" w:type="dxa"/>
            <w:tcBorders>
              <w:left w:val="single" w:sz="18" w:space="0" w:color="auto"/>
            </w:tcBorders>
            <w:vAlign w:val="center"/>
          </w:tcPr>
          <w:p w:rsidR="00CD4C67" w:rsidRPr="00DE637E" w:rsidRDefault="00CD4C67" w:rsidP="002C73E6">
            <w:pPr>
              <w:jc w:val="center"/>
              <w:rPr>
                <w:sz w:val="24"/>
              </w:rPr>
            </w:pPr>
            <w:r w:rsidRPr="00DE637E">
              <w:rPr>
                <w:sz w:val="24"/>
              </w:rPr>
              <w:t>8</w:t>
            </w:r>
          </w:p>
        </w:tc>
        <w:tc>
          <w:tcPr>
            <w:tcW w:w="5704" w:type="dxa"/>
            <w:vAlign w:val="center"/>
          </w:tcPr>
          <w:p w:rsidR="00CD4C67" w:rsidRPr="00DE637E" w:rsidRDefault="00CD4C67" w:rsidP="002C73E6">
            <w:pPr>
              <w:spacing w:before="40" w:after="40"/>
              <w:rPr>
                <w:sz w:val="22"/>
                <w:szCs w:val="22"/>
              </w:rPr>
            </w:pPr>
            <w:r w:rsidRPr="00DE637E">
              <w:rPr>
                <w:sz w:val="22"/>
                <w:szCs w:val="22"/>
              </w:rPr>
              <w:t>Директор департамента организации реконструкции и технического развития</w:t>
            </w:r>
          </w:p>
        </w:tc>
        <w:tc>
          <w:tcPr>
            <w:tcW w:w="982" w:type="dxa"/>
            <w:vAlign w:val="center"/>
          </w:tcPr>
          <w:p w:rsidR="00CD4C67" w:rsidRPr="00DE637E" w:rsidRDefault="00CD4C67" w:rsidP="002C73E6">
            <w:pPr>
              <w:rPr>
                <w:sz w:val="22"/>
                <w:szCs w:val="22"/>
              </w:rPr>
            </w:pPr>
          </w:p>
        </w:tc>
        <w:tc>
          <w:tcPr>
            <w:tcW w:w="1393" w:type="dxa"/>
            <w:vAlign w:val="center"/>
          </w:tcPr>
          <w:p w:rsidR="00CD4C67" w:rsidRPr="00DE637E" w:rsidRDefault="00CD4C67" w:rsidP="002C73E6">
            <w:pPr>
              <w:jc w:val="center"/>
              <w:rPr>
                <w:sz w:val="22"/>
                <w:szCs w:val="22"/>
              </w:rPr>
            </w:pPr>
          </w:p>
        </w:tc>
        <w:tc>
          <w:tcPr>
            <w:tcW w:w="918" w:type="dxa"/>
            <w:tcBorders>
              <w:right w:val="single" w:sz="18" w:space="0" w:color="auto"/>
            </w:tcBorders>
            <w:vAlign w:val="center"/>
          </w:tcPr>
          <w:p w:rsidR="00CD4C67" w:rsidRPr="00DE637E" w:rsidRDefault="00CD4C67" w:rsidP="002C73E6">
            <w:pPr>
              <w:jc w:val="center"/>
              <w:rPr>
                <w:sz w:val="22"/>
                <w:szCs w:val="22"/>
              </w:rPr>
            </w:pPr>
          </w:p>
        </w:tc>
      </w:tr>
      <w:tr w:rsidR="00CD4C67" w:rsidRPr="00DE637E" w:rsidTr="002C73E6">
        <w:tc>
          <w:tcPr>
            <w:tcW w:w="576" w:type="dxa"/>
            <w:tcBorders>
              <w:left w:val="single" w:sz="18" w:space="0" w:color="auto"/>
            </w:tcBorders>
            <w:vAlign w:val="center"/>
          </w:tcPr>
          <w:p w:rsidR="00CD4C67" w:rsidRPr="00DE637E" w:rsidRDefault="00CD4C67" w:rsidP="002C73E6">
            <w:pPr>
              <w:jc w:val="center"/>
              <w:rPr>
                <w:sz w:val="24"/>
              </w:rPr>
            </w:pPr>
            <w:r w:rsidRPr="00DE637E">
              <w:rPr>
                <w:sz w:val="24"/>
              </w:rPr>
              <w:t>9</w:t>
            </w:r>
          </w:p>
        </w:tc>
        <w:tc>
          <w:tcPr>
            <w:tcW w:w="5704" w:type="dxa"/>
            <w:vAlign w:val="center"/>
          </w:tcPr>
          <w:p w:rsidR="00CD4C67" w:rsidRPr="00DE637E" w:rsidRDefault="00CD4C67" w:rsidP="002C73E6">
            <w:pPr>
              <w:spacing w:before="40" w:after="40"/>
              <w:rPr>
                <w:sz w:val="22"/>
                <w:szCs w:val="22"/>
              </w:rPr>
            </w:pPr>
            <w:r w:rsidRPr="00DE637E">
              <w:rPr>
                <w:sz w:val="22"/>
                <w:szCs w:val="22"/>
              </w:rPr>
              <w:t>Руководитель дирекции метрологии и контроля качества электроэнергии</w:t>
            </w:r>
          </w:p>
        </w:tc>
        <w:tc>
          <w:tcPr>
            <w:tcW w:w="982" w:type="dxa"/>
            <w:vAlign w:val="center"/>
          </w:tcPr>
          <w:p w:rsidR="00CD4C67" w:rsidRPr="00DE637E" w:rsidRDefault="00CD4C67" w:rsidP="002C73E6">
            <w:pPr>
              <w:rPr>
                <w:sz w:val="22"/>
                <w:szCs w:val="22"/>
              </w:rPr>
            </w:pPr>
          </w:p>
        </w:tc>
        <w:tc>
          <w:tcPr>
            <w:tcW w:w="1393" w:type="dxa"/>
            <w:vAlign w:val="center"/>
          </w:tcPr>
          <w:p w:rsidR="00CD4C67" w:rsidRPr="00DE637E" w:rsidRDefault="00CD4C67" w:rsidP="002C73E6">
            <w:pPr>
              <w:jc w:val="center"/>
              <w:rPr>
                <w:sz w:val="22"/>
                <w:szCs w:val="22"/>
              </w:rPr>
            </w:pPr>
          </w:p>
        </w:tc>
        <w:tc>
          <w:tcPr>
            <w:tcW w:w="918" w:type="dxa"/>
            <w:tcBorders>
              <w:right w:val="single" w:sz="18" w:space="0" w:color="auto"/>
            </w:tcBorders>
            <w:vAlign w:val="center"/>
          </w:tcPr>
          <w:p w:rsidR="00CD4C67" w:rsidRPr="00DE637E" w:rsidRDefault="00CD4C67" w:rsidP="002C73E6">
            <w:pPr>
              <w:jc w:val="center"/>
              <w:rPr>
                <w:sz w:val="22"/>
                <w:szCs w:val="22"/>
              </w:rPr>
            </w:pPr>
          </w:p>
        </w:tc>
      </w:tr>
      <w:tr w:rsidR="00CD4C67" w:rsidRPr="00DE637E" w:rsidTr="002C73E6">
        <w:tc>
          <w:tcPr>
            <w:tcW w:w="576" w:type="dxa"/>
            <w:tcBorders>
              <w:left w:val="single" w:sz="18" w:space="0" w:color="auto"/>
              <w:bottom w:val="single" w:sz="18" w:space="0" w:color="auto"/>
            </w:tcBorders>
            <w:vAlign w:val="center"/>
          </w:tcPr>
          <w:p w:rsidR="00CD4C67" w:rsidRPr="00DE637E" w:rsidRDefault="00CD4C67" w:rsidP="002C73E6">
            <w:pPr>
              <w:jc w:val="center"/>
              <w:rPr>
                <w:sz w:val="24"/>
              </w:rPr>
            </w:pPr>
            <w:r w:rsidRPr="00DE637E">
              <w:rPr>
                <w:sz w:val="24"/>
              </w:rPr>
              <w:t>10</w:t>
            </w:r>
          </w:p>
        </w:tc>
        <w:tc>
          <w:tcPr>
            <w:tcW w:w="5704" w:type="dxa"/>
            <w:tcBorders>
              <w:bottom w:val="single" w:sz="18" w:space="0" w:color="auto"/>
            </w:tcBorders>
            <w:vAlign w:val="center"/>
          </w:tcPr>
          <w:p w:rsidR="00CD4C67" w:rsidRPr="00DE637E" w:rsidRDefault="00CD4C67" w:rsidP="002C73E6">
            <w:pPr>
              <w:spacing w:before="40" w:after="40"/>
              <w:rPr>
                <w:sz w:val="22"/>
                <w:szCs w:val="22"/>
              </w:rPr>
            </w:pPr>
            <w:r w:rsidRPr="00DE637E">
              <w:rPr>
                <w:sz w:val="22"/>
                <w:szCs w:val="22"/>
              </w:rPr>
              <w:t>Директор департамента электрических режимов</w:t>
            </w:r>
          </w:p>
        </w:tc>
        <w:tc>
          <w:tcPr>
            <w:tcW w:w="982" w:type="dxa"/>
            <w:tcBorders>
              <w:bottom w:val="single" w:sz="18" w:space="0" w:color="auto"/>
            </w:tcBorders>
            <w:vAlign w:val="center"/>
          </w:tcPr>
          <w:p w:rsidR="00CD4C67" w:rsidRPr="00DE637E" w:rsidRDefault="00CD4C67" w:rsidP="002C73E6">
            <w:pPr>
              <w:rPr>
                <w:sz w:val="22"/>
                <w:szCs w:val="22"/>
              </w:rPr>
            </w:pPr>
          </w:p>
        </w:tc>
        <w:tc>
          <w:tcPr>
            <w:tcW w:w="1393" w:type="dxa"/>
            <w:tcBorders>
              <w:bottom w:val="single" w:sz="18" w:space="0" w:color="auto"/>
            </w:tcBorders>
            <w:vAlign w:val="center"/>
          </w:tcPr>
          <w:p w:rsidR="00CD4C67" w:rsidRPr="00DE637E" w:rsidRDefault="00CD4C67" w:rsidP="002C73E6">
            <w:pPr>
              <w:jc w:val="center"/>
              <w:rPr>
                <w:sz w:val="22"/>
                <w:szCs w:val="22"/>
              </w:rPr>
            </w:pPr>
          </w:p>
        </w:tc>
        <w:tc>
          <w:tcPr>
            <w:tcW w:w="918" w:type="dxa"/>
            <w:tcBorders>
              <w:bottom w:val="single" w:sz="18" w:space="0" w:color="auto"/>
              <w:right w:val="single" w:sz="18" w:space="0" w:color="auto"/>
            </w:tcBorders>
            <w:vAlign w:val="center"/>
          </w:tcPr>
          <w:p w:rsidR="00CD4C67" w:rsidRPr="00DE637E" w:rsidRDefault="00CD4C67" w:rsidP="002C73E6">
            <w:pPr>
              <w:jc w:val="center"/>
              <w:rPr>
                <w:sz w:val="22"/>
                <w:szCs w:val="22"/>
              </w:rPr>
            </w:pPr>
          </w:p>
        </w:tc>
      </w:tr>
      <w:tr w:rsidR="00CD4C67" w:rsidRPr="00DE637E" w:rsidTr="002C73E6">
        <w:tc>
          <w:tcPr>
            <w:tcW w:w="576" w:type="dxa"/>
            <w:tcBorders>
              <w:top w:val="single" w:sz="18" w:space="0" w:color="auto"/>
              <w:left w:val="single" w:sz="18" w:space="0" w:color="auto"/>
            </w:tcBorders>
            <w:vAlign w:val="center"/>
          </w:tcPr>
          <w:p w:rsidR="00CD4C67" w:rsidRPr="00DE637E" w:rsidRDefault="00CD4C67" w:rsidP="002C73E6">
            <w:pPr>
              <w:jc w:val="center"/>
              <w:rPr>
                <w:sz w:val="24"/>
              </w:rPr>
            </w:pPr>
            <w:r w:rsidRPr="00DE637E">
              <w:rPr>
                <w:sz w:val="24"/>
              </w:rPr>
              <w:t>11</w:t>
            </w:r>
          </w:p>
        </w:tc>
        <w:tc>
          <w:tcPr>
            <w:tcW w:w="5704" w:type="dxa"/>
            <w:tcBorders>
              <w:top w:val="single" w:sz="18" w:space="0" w:color="auto"/>
            </w:tcBorders>
            <w:vAlign w:val="center"/>
          </w:tcPr>
          <w:p w:rsidR="00CD4C67" w:rsidRPr="00DE637E" w:rsidRDefault="00CD4C67" w:rsidP="002C73E6">
            <w:pPr>
              <w:spacing w:before="40" w:after="40"/>
              <w:rPr>
                <w:sz w:val="22"/>
                <w:szCs w:val="22"/>
              </w:rPr>
            </w:pPr>
            <w:r w:rsidRPr="00DE637E">
              <w:rPr>
                <w:sz w:val="22"/>
                <w:szCs w:val="22"/>
              </w:rPr>
              <w:t>Управление эксплуатации подстанций</w:t>
            </w:r>
          </w:p>
        </w:tc>
        <w:tc>
          <w:tcPr>
            <w:tcW w:w="982" w:type="dxa"/>
            <w:tcBorders>
              <w:top w:val="single" w:sz="18" w:space="0" w:color="auto"/>
            </w:tcBorders>
            <w:vAlign w:val="center"/>
          </w:tcPr>
          <w:p w:rsidR="00CD4C67" w:rsidRPr="00DE637E" w:rsidRDefault="00CD4C67" w:rsidP="002C73E6">
            <w:pPr>
              <w:rPr>
                <w:sz w:val="22"/>
                <w:szCs w:val="22"/>
              </w:rPr>
            </w:pPr>
          </w:p>
        </w:tc>
        <w:tc>
          <w:tcPr>
            <w:tcW w:w="1393" w:type="dxa"/>
            <w:tcBorders>
              <w:top w:val="single" w:sz="18" w:space="0" w:color="auto"/>
            </w:tcBorders>
            <w:vAlign w:val="center"/>
          </w:tcPr>
          <w:p w:rsidR="00CD4C67" w:rsidRPr="00DE637E" w:rsidRDefault="00CD4C67" w:rsidP="002C73E6">
            <w:pPr>
              <w:jc w:val="center"/>
              <w:rPr>
                <w:sz w:val="22"/>
                <w:szCs w:val="22"/>
              </w:rPr>
            </w:pPr>
          </w:p>
        </w:tc>
        <w:tc>
          <w:tcPr>
            <w:tcW w:w="918" w:type="dxa"/>
            <w:tcBorders>
              <w:top w:val="single" w:sz="18" w:space="0" w:color="auto"/>
              <w:right w:val="single" w:sz="18" w:space="0" w:color="auto"/>
            </w:tcBorders>
            <w:vAlign w:val="center"/>
          </w:tcPr>
          <w:p w:rsidR="00CD4C67" w:rsidRPr="00DE637E" w:rsidRDefault="00CD4C67" w:rsidP="002C73E6">
            <w:pPr>
              <w:jc w:val="center"/>
              <w:rPr>
                <w:sz w:val="22"/>
                <w:szCs w:val="22"/>
              </w:rPr>
            </w:pPr>
          </w:p>
        </w:tc>
      </w:tr>
      <w:tr w:rsidR="00CD4C67" w:rsidRPr="00DE637E" w:rsidTr="002C73E6">
        <w:tc>
          <w:tcPr>
            <w:tcW w:w="576" w:type="dxa"/>
            <w:tcBorders>
              <w:left w:val="single" w:sz="18" w:space="0" w:color="auto"/>
            </w:tcBorders>
            <w:vAlign w:val="center"/>
          </w:tcPr>
          <w:p w:rsidR="00CD4C67" w:rsidRPr="00DE637E" w:rsidRDefault="00CD4C67" w:rsidP="002C73E6">
            <w:pPr>
              <w:jc w:val="center"/>
              <w:rPr>
                <w:sz w:val="24"/>
              </w:rPr>
            </w:pPr>
            <w:r w:rsidRPr="00DE637E">
              <w:rPr>
                <w:sz w:val="24"/>
              </w:rPr>
              <w:t>12</w:t>
            </w:r>
          </w:p>
        </w:tc>
        <w:tc>
          <w:tcPr>
            <w:tcW w:w="5704" w:type="dxa"/>
            <w:vAlign w:val="center"/>
          </w:tcPr>
          <w:p w:rsidR="00CD4C67" w:rsidRPr="00DE637E" w:rsidRDefault="00CD4C67" w:rsidP="002C73E6">
            <w:pPr>
              <w:spacing w:before="40" w:after="40"/>
              <w:rPr>
                <w:sz w:val="22"/>
                <w:szCs w:val="22"/>
              </w:rPr>
            </w:pPr>
            <w:r w:rsidRPr="00DE637E">
              <w:rPr>
                <w:sz w:val="22"/>
                <w:szCs w:val="22"/>
              </w:rPr>
              <w:t>Центральная служба диагностики</w:t>
            </w:r>
          </w:p>
        </w:tc>
        <w:tc>
          <w:tcPr>
            <w:tcW w:w="982" w:type="dxa"/>
            <w:vAlign w:val="center"/>
          </w:tcPr>
          <w:p w:rsidR="00CD4C67" w:rsidRPr="00DE637E" w:rsidRDefault="00CD4C67" w:rsidP="002C73E6">
            <w:pPr>
              <w:rPr>
                <w:sz w:val="22"/>
                <w:szCs w:val="22"/>
              </w:rPr>
            </w:pPr>
          </w:p>
        </w:tc>
        <w:tc>
          <w:tcPr>
            <w:tcW w:w="1393" w:type="dxa"/>
            <w:vAlign w:val="center"/>
          </w:tcPr>
          <w:p w:rsidR="00CD4C67" w:rsidRPr="00DE637E" w:rsidRDefault="00CD4C67" w:rsidP="002C73E6">
            <w:pPr>
              <w:jc w:val="center"/>
              <w:rPr>
                <w:sz w:val="22"/>
                <w:szCs w:val="22"/>
              </w:rPr>
            </w:pPr>
          </w:p>
        </w:tc>
        <w:tc>
          <w:tcPr>
            <w:tcW w:w="918" w:type="dxa"/>
            <w:tcBorders>
              <w:right w:val="single" w:sz="18" w:space="0" w:color="auto"/>
            </w:tcBorders>
            <w:vAlign w:val="center"/>
          </w:tcPr>
          <w:p w:rsidR="00CD4C67" w:rsidRPr="00DE637E" w:rsidRDefault="00CD4C67" w:rsidP="002C73E6">
            <w:pPr>
              <w:jc w:val="center"/>
              <w:rPr>
                <w:sz w:val="22"/>
                <w:szCs w:val="22"/>
              </w:rPr>
            </w:pPr>
          </w:p>
        </w:tc>
      </w:tr>
      <w:tr w:rsidR="00CD4C67" w:rsidRPr="00DE637E" w:rsidTr="002C73E6">
        <w:tc>
          <w:tcPr>
            <w:tcW w:w="576" w:type="dxa"/>
            <w:tcBorders>
              <w:left w:val="single" w:sz="18" w:space="0" w:color="auto"/>
            </w:tcBorders>
            <w:vAlign w:val="center"/>
          </w:tcPr>
          <w:p w:rsidR="00CD4C67" w:rsidRPr="00DE637E" w:rsidRDefault="00CD4C67" w:rsidP="002C73E6">
            <w:pPr>
              <w:jc w:val="center"/>
              <w:rPr>
                <w:sz w:val="24"/>
              </w:rPr>
            </w:pPr>
            <w:r w:rsidRPr="00DE637E">
              <w:rPr>
                <w:sz w:val="24"/>
              </w:rPr>
              <w:t>13</w:t>
            </w:r>
          </w:p>
        </w:tc>
        <w:tc>
          <w:tcPr>
            <w:tcW w:w="5704" w:type="dxa"/>
            <w:vAlign w:val="center"/>
          </w:tcPr>
          <w:p w:rsidR="00CD4C67" w:rsidRPr="00DE637E" w:rsidRDefault="00CD4C67" w:rsidP="002C73E6">
            <w:pPr>
              <w:spacing w:before="40" w:after="40"/>
              <w:rPr>
                <w:sz w:val="22"/>
                <w:szCs w:val="22"/>
              </w:rPr>
            </w:pPr>
            <w:r w:rsidRPr="00DE637E">
              <w:rPr>
                <w:sz w:val="22"/>
                <w:szCs w:val="22"/>
              </w:rPr>
              <w:t>Управление релейной защиты и автоматики электрических сетей</w:t>
            </w:r>
          </w:p>
        </w:tc>
        <w:tc>
          <w:tcPr>
            <w:tcW w:w="982" w:type="dxa"/>
            <w:vAlign w:val="center"/>
          </w:tcPr>
          <w:p w:rsidR="00CD4C67" w:rsidRPr="00DE637E" w:rsidRDefault="00CD4C67" w:rsidP="002C73E6">
            <w:pPr>
              <w:rPr>
                <w:sz w:val="22"/>
                <w:szCs w:val="22"/>
              </w:rPr>
            </w:pPr>
          </w:p>
        </w:tc>
        <w:tc>
          <w:tcPr>
            <w:tcW w:w="1393" w:type="dxa"/>
            <w:vAlign w:val="center"/>
          </w:tcPr>
          <w:p w:rsidR="00CD4C67" w:rsidRPr="00DE637E" w:rsidRDefault="00CD4C67" w:rsidP="002C73E6">
            <w:pPr>
              <w:jc w:val="center"/>
              <w:rPr>
                <w:sz w:val="22"/>
                <w:szCs w:val="22"/>
              </w:rPr>
            </w:pPr>
          </w:p>
        </w:tc>
        <w:tc>
          <w:tcPr>
            <w:tcW w:w="918" w:type="dxa"/>
            <w:tcBorders>
              <w:right w:val="single" w:sz="18" w:space="0" w:color="auto"/>
            </w:tcBorders>
            <w:vAlign w:val="center"/>
          </w:tcPr>
          <w:p w:rsidR="00CD4C67" w:rsidRPr="00DE637E" w:rsidRDefault="00CD4C67" w:rsidP="002C73E6">
            <w:pPr>
              <w:jc w:val="center"/>
              <w:rPr>
                <w:sz w:val="22"/>
                <w:szCs w:val="22"/>
              </w:rPr>
            </w:pPr>
          </w:p>
        </w:tc>
      </w:tr>
      <w:tr w:rsidR="00CD4C67" w:rsidRPr="00DE637E" w:rsidTr="002C73E6">
        <w:tc>
          <w:tcPr>
            <w:tcW w:w="576" w:type="dxa"/>
            <w:tcBorders>
              <w:left w:val="single" w:sz="18" w:space="0" w:color="auto"/>
            </w:tcBorders>
            <w:vAlign w:val="center"/>
          </w:tcPr>
          <w:p w:rsidR="00CD4C67" w:rsidRPr="00DE637E" w:rsidRDefault="00CD4C67" w:rsidP="002C73E6">
            <w:pPr>
              <w:jc w:val="center"/>
              <w:rPr>
                <w:sz w:val="24"/>
              </w:rPr>
            </w:pPr>
            <w:r w:rsidRPr="00DE637E">
              <w:rPr>
                <w:sz w:val="24"/>
              </w:rPr>
              <w:t>14</w:t>
            </w:r>
          </w:p>
        </w:tc>
        <w:tc>
          <w:tcPr>
            <w:tcW w:w="5704" w:type="dxa"/>
            <w:vAlign w:val="center"/>
          </w:tcPr>
          <w:p w:rsidR="00CD4C67" w:rsidRPr="00DE637E" w:rsidRDefault="00CD4C67" w:rsidP="002C73E6">
            <w:pPr>
              <w:spacing w:before="40" w:after="40"/>
              <w:ind w:right="-145"/>
              <w:rPr>
                <w:sz w:val="22"/>
                <w:szCs w:val="22"/>
              </w:rPr>
            </w:pPr>
            <w:r w:rsidRPr="00DE637E">
              <w:rPr>
                <w:sz w:val="22"/>
                <w:szCs w:val="22"/>
              </w:rPr>
              <w:t>Управление  средств диспетчерского и технологического управления</w:t>
            </w:r>
          </w:p>
        </w:tc>
        <w:tc>
          <w:tcPr>
            <w:tcW w:w="982" w:type="dxa"/>
            <w:vAlign w:val="center"/>
          </w:tcPr>
          <w:p w:rsidR="00CD4C67" w:rsidRPr="00DE637E" w:rsidRDefault="00CD4C67" w:rsidP="002C73E6">
            <w:pPr>
              <w:rPr>
                <w:sz w:val="22"/>
                <w:szCs w:val="22"/>
              </w:rPr>
            </w:pPr>
          </w:p>
        </w:tc>
        <w:tc>
          <w:tcPr>
            <w:tcW w:w="1393" w:type="dxa"/>
            <w:vAlign w:val="center"/>
          </w:tcPr>
          <w:p w:rsidR="00CD4C67" w:rsidRPr="00DE637E" w:rsidRDefault="00CD4C67" w:rsidP="002C73E6">
            <w:pPr>
              <w:jc w:val="center"/>
              <w:rPr>
                <w:sz w:val="22"/>
                <w:szCs w:val="22"/>
              </w:rPr>
            </w:pPr>
          </w:p>
        </w:tc>
        <w:tc>
          <w:tcPr>
            <w:tcW w:w="918" w:type="dxa"/>
            <w:tcBorders>
              <w:right w:val="single" w:sz="18" w:space="0" w:color="auto"/>
            </w:tcBorders>
            <w:vAlign w:val="center"/>
          </w:tcPr>
          <w:p w:rsidR="00CD4C67" w:rsidRPr="00DE637E" w:rsidRDefault="00CD4C67" w:rsidP="002C73E6">
            <w:pPr>
              <w:jc w:val="center"/>
              <w:rPr>
                <w:sz w:val="22"/>
                <w:szCs w:val="22"/>
              </w:rPr>
            </w:pPr>
          </w:p>
        </w:tc>
      </w:tr>
      <w:tr w:rsidR="00CD4C67" w:rsidRPr="00DE637E" w:rsidTr="002C73E6">
        <w:tc>
          <w:tcPr>
            <w:tcW w:w="576" w:type="dxa"/>
            <w:tcBorders>
              <w:left w:val="single" w:sz="18" w:space="0" w:color="auto"/>
            </w:tcBorders>
            <w:vAlign w:val="center"/>
          </w:tcPr>
          <w:p w:rsidR="00CD4C67" w:rsidRPr="00DE637E" w:rsidRDefault="00CD4C67" w:rsidP="002C73E6">
            <w:pPr>
              <w:jc w:val="center"/>
              <w:rPr>
                <w:sz w:val="24"/>
              </w:rPr>
            </w:pPr>
            <w:r w:rsidRPr="00DE637E">
              <w:rPr>
                <w:sz w:val="24"/>
              </w:rPr>
              <w:t>15</w:t>
            </w:r>
          </w:p>
        </w:tc>
        <w:tc>
          <w:tcPr>
            <w:tcW w:w="5704" w:type="dxa"/>
            <w:vAlign w:val="center"/>
          </w:tcPr>
          <w:p w:rsidR="00CD4C67" w:rsidRPr="00DE637E" w:rsidRDefault="00CD4C67" w:rsidP="002C73E6">
            <w:pPr>
              <w:spacing w:before="40" w:after="40"/>
              <w:ind w:right="-145"/>
              <w:rPr>
                <w:sz w:val="22"/>
                <w:szCs w:val="22"/>
              </w:rPr>
            </w:pPr>
            <w:r w:rsidRPr="00DE637E">
              <w:rPr>
                <w:sz w:val="22"/>
                <w:szCs w:val="22"/>
              </w:rPr>
              <w:t xml:space="preserve">Управление </w:t>
            </w:r>
            <w:proofErr w:type="gramStart"/>
            <w:r w:rsidRPr="00DE637E">
              <w:rPr>
                <w:sz w:val="22"/>
                <w:szCs w:val="22"/>
              </w:rPr>
              <w:t>высоковольтных</w:t>
            </w:r>
            <w:proofErr w:type="gramEnd"/>
            <w:r w:rsidRPr="00DE637E">
              <w:rPr>
                <w:sz w:val="22"/>
                <w:szCs w:val="22"/>
              </w:rPr>
              <w:t xml:space="preserve"> ЛЭП</w:t>
            </w:r>
          </w:p>
        </w:tc>
        <w:tc>
          <w:tcPr>
            <w:tcW w:w="982" w:type="dxa"/>
            <w:vAlign w:val="center"/>
          </w:tcPr>
          <w:p w:rsidR="00CD4C67" w:rsidRPr="00DE637E" w:rsidRDefault="00CD4C67" w:rsidP="002C73E6">
            <w:pPr>
              <w:rPr>
                <w:sz w:val="22"/>
                <w:szCs w:val="22"/>
              </w:rPr>
            </w:pPr>
          </w:p>
        </w:tc>
        <w:tc>
          <w:tcPr>
            <w:tcW w:w="1393" w:type="dxa"/>
            <w:vAlign w:val="center"/>
          </w:tcPr>
          <w:p w:rsidR="00CD4C67" w:rsidRPr="00DE637E" w:rsidRDefault="00CD4C67" w:rsidP="002C73E6">
            <w:pPr>
              <w:jc w:val="center"/>
              <w:rPr>
                <w:sz w:val="22"/>
                <w:szCs w:val="22"/>
              </w:rPr>
            </w:pPr>
          </w:p>
        </w:tc>
        <w:tc>
          <w:tcPr>
            <w:tcW w:w="918" w:type="dxa"/>
            <w:tcBorders>
              <w:right w:val="single" w:sz="18" w:space="0" w:color="auto"/>
            </w:tcBorders>
            <w:vAlign w:val="center"/>
          </w:tcPr>
          <w:p w:rsidR="00CD4C67" w:rsidRPr="00DE637E" w:rsidRDefault="00CD4C67" w:rsidP="002C73E6">
            <w:pPr>
              <w:jc w:val="center"/>
              <w:rPr>
                <w:sz w:val="22"/>
                <w:szCs w:val="22"/>
              </w:rPr>
            </w:pPr>
          </w:p>
        </w:tc>
      </w:tr>
      <w:tr w:rsidR="00CD4C67" w:rsidRPr="00DE637E" w:rsidTr="002C73E6">
        <w:tc>
          <w:tcPr>
            <w:tcW w:w="576" w:type="dxa"/>
            <w:tcBorders>
              <w:left w:val="single" w:sz="18" w:space="0" w:color="auto"/>
            </w:tcBorders>
            <w:vAlign w:val="center"/>
          </w:tcPr>
          <w:p w:rsidR="00CD4C67" w:rsidRPr="00DE637E" w:rsidRDefault="00CD4C67" w:rsidP="002C73E6">
            <w:pPr>
              <w:jc w:val="center"/>
              <w:rPr>
                <w:sz w:val="24"/>
              </w:rPr>
            </w:pPr>
            <w:r w:rsidRPr="00DE637E">
              <w:rPr>
                <w:sz w:val="24"/>
              </w:rPr>
              <w:t>16</w:t>
            </w:r>
          </w:p>
        </w:tc>
        <w:tc>
          <w:tcPr>
            <w:tcW w:w="5704" w:type="dxa"/>
            <w:vAlign w:val="center"/>
          </w:tcPr>
          <w:p w:rsidR="00CD4C67" w:rsidRPr="00DE637E" w:rsidRDefault="00CD4C67" w:rsidP="002C73E6">
            <w:pPr>
              <w:spacing w:before="40" w:after="40"/>
              <w:rPr>
                <w:sz w:val="22"/>
                <w:szCs w:val="22"/>
              </w:rPr>
            </w:pPr>
            <w:r w:rsidRPr="00DE637E">
              <w:rPr>
                <w:sz w:val="22"/>
                <w:szCs w:val="22"/>
              </w:rPr>
              <w:t>Управление телемеханики</w:t>
            </w:r>
          </w:p>
        </w:tc>
        <w:tc>
          <w:tcPr>
            <w:tcW w:w="982" w:type="dxa"/>
            <w:vAlign w:val="center"/>
          </w:tcPr>
          <w:p w:rsidR="00CD4C67" w:rsidRPr="00DE637E" w:rsidRDefault="00CD4C67" w:rsidP="002C73E6">
            <w:pPr>
              <w:rPr>
                <w:sz w:val="22"/>
                <w:szCs w:val="22"/>
              </w:rPr>
            </w:pPr>
          </w:p>
        </w:tc>
        <w:tc>
          <w:tcPr>
            <w:tcW w:w="1393" w:type="dxa"/>
            <w:vAlign w:val="center"/>
          </w:tcPr>
          <w:p w:rsidR="00CD4C67" w:rsidRPr="00DE637E" w:rsidRDefault="00CD4C67" w:rsidP="002C73E6">
            <w:pPr>
              <w:jc w:val="center"/>
              <w:rPr>
                <w:sz w:val="22"/>
                <w:szCs w:val="22"/>
              </w:rPr>
            </w:pPr>
          </w:p>
        </w:tc>
        <w:tc>
          <w:tcPr>
            <w:tcW w:w="918" w:type="dxa"/>
            <w:tcBorders>
              <w:right w:val="single" w:sz="18" w:space="0" w:color="auto"/>
            </w:tcBorders>
            <w:vAlign w:val="center"/>
          </w:tcPr>
          <w:p w:rsidR="00CD4C67" w:rsidRPr="00DE637E" w:rsidRDefault="00CD4C67" w:rsidP="002C73E6">
            <w:pPr>
              <w:jc w:val="center"/>
              <w:rPr>
                <w:sz w:val="22"/>
                <w:szCs w:val="22"/>
              </w:rPr>
            </w:pPr>
          </w:p>
        </w:tc>
      </w:tr>
      <w:tr w:rsidR="00CD4C67" w:rsidRPr="00DE637E" w:rsidTr="002C73E6">
        <w:tc>
          <w:tcPr>
            <w:tcW w:w="576" w:type="dxa"/>
            <w:tcBorders>
              <w:left w:val="single" w:sz="18" w:space="0" w:color="auto"/>
            </w:tcBorders>
            <w:vAlign w:val="center"/>
          </w:tcPr>
          <w:p w:rsidR="00CD4C67" w:rsidRPr="00DE637E" w:rsidRDefault="00CD4C67" w:rsidP="002C73E6">
            <w:pPr>
              <w:jc w:val="center"/>
              <w:rPr>
                <w:sz w:val="24"/>
              </w:rPr>
            </w:pPr>
            <w:r w:rsidRPr="00DE637E">
              <w:rPr>
                <w:sz w:val="24"/>
              </w:rPr>
              <w:t>17</w:t>
            </w:r>
          </w:p>
        </w:tc>
        <w:tc>
          <w:tcPr>
            <w:tcW w:w="5704" w:type="dxa"/>
            <w:vAlign w:val="center"/>
          </w:tcPr>
          <w:p w:rsidR="00CD4C67" w:rsidRPr="00DE637E" w:rsidRDefault="00CD4C67" w:rsidP="002C73E6">
            <w:pPr>
              <w:spacing w:before="40" w:after="40"/>
              <w:rPr>
                <w:sz w:val="22"/>
                <w:szCs w:val="22"/>
              </w:rPr>
            </w:pPr>
            <w:r w:rsidRPr="00DE637E">
              <w:rPr>
                <w:sz w:val="22"/>
                <w:szCs w:val="22"/>
              </w:rPr>
              <w:t>Центральная служба зданий и сооружений</w:t>
            </w:r>
          </w:p>
        </w:tc>
        <w:tc>
          <w:tcPr>
            <w:tcW w:w="982" w:type="dxa"/>
            <w:vAlign w:val="center"/>
          </w:tcPr>
          <w:p w:rsidR="00CD4C67" w:rsidRPr="00DE637E" w:rsidRDefault="00CD4C67" w:rsidP="002C73E6">
            <w:pPr>
              <w:rPr>
                <w:sz w:val="22"/>
                <w:szCs w:val="22"/>
              </w:rPr>
            </w:pPr>
          </w:p>
        </w:tc>
        <w:tc>
          <w:tcPr>
            <w:tcW w:w="1393" w:type="dxa"/>
            <w:vAlign w:val="center"/>
          </w:tcPr>
          <w:p w:rsidR="00CD4C67" w:rsidRPr="00DE637E" w:rsidRDefault="00CD4C67" w:rsidP="002C73E6">
            <w:pPr>
              <w:jc w:val="center"/>
              <w:rPr>
                <w:sz w:val="22"/>
                <w:szCs w:val="22"/>
              </w:rPr>
            </w:pPr>
          </w:p>
        </w:tc>
        <w:tc>
          <w:tcPr>
            <w:tcW w:w="918" w:type="dxa"/>
            <w:tcBorders>
              <w:right w:val="single" w:sz="18" w:space="0" w:color="auto"/>
            </w:tcBorders>
            <w:vAlign w:val="center"/>
          </w:tcPr>
          <w:p w:rsidR="00CD4C67" w:rsidRPr="00DE637E" w:rsidRDefault="00CD4C67" w:rsidP="002C73E6">
            <w:pPr>
              <w:jc w:val="center"/>
              <w:rPr>
                <w:sz w:val="22"/>
                <w:szCs w:val="22"/>
              </w:rPr>
            </w:pPr>
          </w:p>
        </w:tc>
      </w:tr>
      <w:tr w:rsidR="00CD4C67" w:rsidRPr="00DE637E" w:rsidTr="002C73E6">
        <w:tc>
          <w:tcPr>
            <w:tcW w:w="576" w:type="dxa"/>
            <w:tcBorders>
              <w:left w:val="single" w:sz="18" w:space="0" w:color="auto"/>
            </w:tcBorders>
            <w:vAlign w:val="center"/>
          </w:tcPr>
          <w:p w:rsidR="00CD4C67" w:rsidRPr="00DE637E" w:rsidRDefault="00CD4C67" w:rsidP="002C73E6">
            <w:pPr>
              <w:jc w:val="center"/>
              <w:rPr>
                <w:sz w:val="24"/>
              </w:rPr>
            </w:pPr>
            <w:r w:rsidRPr="00DE637E">
              <w:rPr>
                <w:sz w:val="24"/>
              </w:rPr>
              <w:t>18</w:t>
            </w:r>
          </w:p>
        </w:tc>
        <w:tc>
          <w:tcPr>
            <w:tcW w:w="5704" w:type="dxa"/>
            <w:vAlign w:val="center"/>
          </w:tcPr>
          <w:p w:rsidR="00CD4C67" w:rsidRPr="00DE637E" w:rsidRDefault="00CD4C67" w:rsidP="002C73E6">
            <w:pPr>
              <w:spacing w:before="40" w:after="40"/>
              <w:rPr>
                <w:sz w:val="22"/>
                <w:szCs w:val="22"/>
              </w:rPr>
            </w:pPr>
            <w:r w:rsidRPr="00DE637E">
              <w:rPr>
                <w:sz w:val="22"/>
                <w:szCs w:val="22"/>
              </w:rPr>
              <w:t>Служба промышленной безопасности</w:t>
            </w:r>
          </w:p>
        </w:tc>
        <w:tc>
          <w:tcPr>
            <w:tcW w:w="982" w:type="dxa"/>
            <w:vAlign w:val="center"/>
          </w:tcPr>
          <w:p w:rsidR="00CD4C67" w:rsidRPr="00DE637E" w:rsidRDefault="00CD4C67" w:rsidP="002C73E6">
            <w:pPr>
              <w:rPr>
                <w:sz w:val="22"/>
                <w:szCs w:val="22"/>
              </w:rPr>
            </w:pPr>
          </w:p>
        </w:tc>
        <w:tc>
          <w:tcPr>
            <w:tcW w:w="1393" w:type="dxa"/>
            <w:vAlign w:val="center"/>
          </w:tcPr>
          <w:p w:rsidR="00CD4C67" w:rsidRPr="00DE637E" w:rsidRDefault="00CD4C67" w:rsidP="002C73E6">
            <w:pPr>
              <w:jc w:val="center"/>
              <w:rPr>
                <w:sz w:val="22"/>
                <w:szCs w:val="22"/>
              </w:rPr>
            </w:pPr>
          </w:p>
        </w:tc>
        <w:tc>
          <w:tcPr>
            <w:tcW w:w="918" w:type="dxa"/>
            <w:tcBorders>
              <w:right w:val="single" w:sz="18" w:space="0" w:color="auto"/>
            </w:tcBorders>
            <w:vAlign w:val="center"/>
          </w:tcPr>
          <w:p w:rsidR="00CD4C67" w:rsidRPr="00DE637E" w:rsidRDefault="00CD4C67" w:rsidP="002C73E6">
            <w:pPr>
              <w:jc w:val="center"/>
              <w:rPr>
                <w:sz w:val="22"/>
                <w:szCs w:val="22"/>
              </w:rPr>
            </w:pPr>
          </w:p>
        </w:tc>
      </w:tr>
      <w:tr w:rsidR="00CD4C67" w:rsidRPr="00DE637E" w:rsidTr="002C73E6">
        <w:tc>
          <w:tcPr>
            <w:tcW w:w="576" w:type="dxa"/>
            <w:tcBorders>
              <w:left w:val="single" w:sz="18" w:space="0" w:color="auto"/>
              <w:bottom w:val="single" w:sz="18" w:space="0" w:color="auto"/>
            </w:tcBorders>
            <w:vAlign w:val="center"/>
          </w:tcPr>
          <w:p w:rsidR="00CD4C67" w:rsidRPr="00DE637E" w:rsidRDefault="00CD4C67" w:rsidP="002C73E6">
            <w:pPr>
              <w:jc w:val="center"/>
              <w:rPr>
                <w:sz w:val="24"/>
              </w:rPr>
            </w:pPr>
            <w:r w:rsidRPr="00DE637E">
              <w:rPr>
                <w:sz w:val="24"/>
              </w:rPr>
              <w:t>19</w:t>
            </w:r>
          </w:p>
        </w:tc>
        <w:tc>
          <w:tcPr>
            <w:tcW w:w="5704" w:type="dxa"/>
            <w:tcBorders>
              <w:bottom w:val="single" w:sz="18" w:space="0" w:color="auto"/>
            </w:tcBorders>
            <w:vAlign w:val="center"/>
          </w:tcPr>
          <w:p w:rsidR="00CD4C67" w:rsidRPr="00DE637E" w:rsidRDefault="00CD4C67" w:rsidP="002C73E6">
            <w:pPr>
              <w:spacing w:before="40" w:after="40"/>
              <w:rPr>
                <w:sz w:val="22"/>
                <w:szCs w:val="22"/>
              </w:rPr>
            </w:pPr>
            <w:r w:rsidRPr="00DE637E">
              <w:rPr>
                <w:sz w:val="22"/>
                <w:szCs w:val="22"/>
              </w:rPr>
              <w:t>Служба охраны труда</w:t>
            </w:r>
          </w:p>
        </w:tc>
        <w:tc>
          <w:tcPr>
            <w:tcW w:w="982" w:type="dxa"/>
            <w:tcBorders>
              <w:bottom w:val="single" w:sz="18" w:space="0" w:color="auto"/>
            </w:tcBorders>
            <w:vAlign w:val="center"/>
          </w:tcPr>
          <w:p w:rsidR="00CD4C67" w:rsidRPr="00DE637E" w:rsidRDefault="00CD4C67" w:rsidP="002C73E6">
            <w:pPr>
              <w:rPr>
                <w:sz w:val="22"/>
                <w:szCs w:val="22"/>
              </w:rPr>
            </w:pPr>
          </w:p>
        </w:tc>
        <w:tc>
          <w:tcPr>
            <w:tcW w:w="1393" w:type="dxa"/>
            <w:tcBorders>
              <w:bottom w:val="single" w:sz="18" w:space="0" w:color="auto"/>
            </w:tcBorders>
            <w:vAlign w:val="center"/>
          </w:tcPr>
          <w:p w:rsidR="00CD4C67" w:rsidRPr="00DE637E" w:rsidRDefault="00CD4C67" w:rsidP="002C73E6">
            <w:pPr>
              <w:jc w:val="center"/>
              <w:rPr>
                <w:sz w:val="22"/>
                <w:szCs w:val="22"/>
              </w:rPr>
            </w:pPr>
          </w:p>
        </w:tc>
        <w:tc>
          <w:tcPr>
            <w:tcW w:w="918" w:type="dxa"/>
            <w:tcBorders>
              <w:bottom w:val="single" w:sz="18" w:space="0" w:color="auto"/>
              <w:right w:val="single" w:sz="18" w:space="0" w:color="auto"/>
            </w:tcBorders>
            <w:vAlign w:val="center"/>
          </w:tcPr>
          <w:p w:rsidR="00CD4C67" w:rsidRPr="00DE637E" w:rsidRDefault="00CD4C67" w:rsidP="002C73E6">
            <w:pPr>
              <w:jc w:val="center"/>
              <w:rPr>
                <w:sz w:val="22"/>
                <w:szCs w:val="22"/>
              </w:rPr>
            </w:pPr>
          </w:p>
        </w:tc>
      </w:tr>
    </w:tbl>
    <w:p w:rsidR="00CD4C67" w:rsidRPr="00DE637E" w:rsidRDefault="00CD4C67" w:rsidP="00CD4C67">
      <w:pPr>
        <w:pStyle w:val="a3"/>
        <w:sectPr w:rsidR="00CD4C67" w:rsidRPr="00DE637E" w:rsidSect="00B02159">
          <w:headerReference w:type="default" r:id="rId10"/>
          <w:footerReference w:type="default" r:id="rId11"/>
          <w:pgSz w:w="11909" w:h="16834"/>
          <w:pgMar w:top="0" w:right="851" w:bottom="1418" w:left="1701" w:header="227" w:footer="567" w:gutter="0"/>
          <w:cols w:space="708"/>
          <w:noEndnote/>
          <w:titlePg/>
          <w:docGrid w:linePitch="381"/>
        </w:sectPr>
      </w:pPr>
    </w:p>
    <w:p w:rsidR="00CD4C67" w:rsidRPr="00DE637E" w:rsidRDefault="00CD4C67" w:rsidP="00CD4C67">
      <w:pPr>
        <w:pStyle w:val="a3"/>
        <w:numPr>
          <w:ilvl w:val="0"/>
          <w:numId w:val="0"/>
        </w:numPr>
      </w:pPr>
      <w:bookmarkStart w:id="51" w:name="_Toc441496001"/>
      <w:r w:rsidRPr="00DE637E">
        <w:lastRenderedPageBreak/>
        <w:t>Приложение №2</w:t>
      </w:r>
      <w:bookmarkEnd w:id="51"/>
    </w:p>
    <w:p w:rsidR="00CD4C67" w:rsidRPr="00DE637E" w:rsidRDefault="00CD4C67" w:rsidP="00CD4C67">
      <w:pPr>
        <w:pStyle w:val="a5"/>
        <w:numPr>
          <w:ilvl w:val="0"/>
          <w:numId w:val="0"/>
        </w:numPr>
      </w:pPr>
      <w:bookmarkStart w:id="52" w:name="_Toc441496002"/>
      <w:r w:rsidRPr="00DE637E">
        <w:t>2.1. Типовая форма технологического задания на линейные объекты</w:t>
      </w:r>
      <w:bookmarkEnd w:id="52"/>
    </w:p>
    <w:p w:rsidR="00CD4C67" w:rsidRPr="00DE637E" w:rsidRDefault="00CD4C67" w:rsidP="00CD4C67">
      <w:pPr>
        <w:pStyle w:val="a3"/>
        <w:numPr>
          <w:ilvl w:val="0"/>
          <w:numId w:val="0"/>
        </w:numPr>
        <w:jc w:val="left"/>
      </w:pPr>
    </w:p>
    <w:p w:rsidR="00CD4C67" w:rsidRPr="00DE637E" w:rsidRDefault="00CD4C67" w:rsidP="00CD4C67">
      <w:pPr>
        <w:spacing w:after="120"/>
        <w:jc w:val="center"/>
        <w:rPr>
          <w:bCs/>
        </w:rPr>
      </w:pPr>
      <w:r w:rsidRPr="00DE637E">
        <w:rPr>
          <w:bCs/>
        </w:rPr>
        <w:t>БЛАНК ПИСЬМА</w:t>
      </w:r>
    </w:p>
    <w:p w:rsidR="00CD4C67" w:rsidRPr="00DE637E" w:rsidRDefault="00CD4C67" w:rsidP="00CD4C67">
      <w:pPr>
        <w:spacing w:after="120"/>
        <w:jc w:val="center"/>
        <w:rPr>
          <w:bCs/>
        </w:rPr>
      </w:pPr>
    </w:p>
    <w:p w:rsidR="00CD4C67" w:rsidRPr="00DE637E" w:rsidRDefault="00CD4C67" w:rsidP="00CD4C67">
      <w:pPr>
        <w:spacing w:after="120"/>
        <w:ind w:left="5812"/>
        <w:rPr>
          <w:bCs/>
        </w:rPr>
      </w:pPr>
      <w:r w:rsidRPr="00DE637E">
        <w:rPr>
          <w:bCs/>
        </w:rPr>
        <w:t>ЭС - филиал ПАО «Московская объединенная электросетевая компания»</w:t>
      </w:r>
    </w:p>
    <w:p w:rsidR="00CD4C67" w:rsidRPr="00DE637E" w:rsidRDefault="00CD4C67" w:rsidP="00CD4C67">
      <w:pPr>
        <w:rPr>
          <w:b/>
          <w:bCs/>
          <w:sz w:val="24"/>
        </w:rPr>
      </w:pPr>
      <w:r w:rsidRPr="00DE637E">
        <w:rPr>
          <w:b/>
          <w:bCs/>
          <w:sz w:val="24"/>
        </w:rPr>
        <w:t>Проект Технологического задания</w:t>
      </w:r>
    </w:p>
    <w:p w:rsidR="00CD4C67" w:rsidRPr="00DE637E" w:rsidRDefault="00CD4C67" w:rsidP="00CD4C67">
      <w:pPr>
        <w:rPr>
          <w:b/>
          <w:bCs/>
          <w:sz w:val="24"/>
        </w:rPr>
      </w:pPr>
      <w:r w:rsidRPr="00DE637E">
        <w:rPr>
          <w:b/>
          <w:bCs/>
          <w:sz w:val="24"/>
        </w:rPr>
        <w:t xml:space="preserve">на сооружение (реконструкцию) </w:t>
      </w:r>
    </w:p>
    <w:p w:rsidR="00CD4C67" w:rsidRPr="00DE637E" w:rsidRDefault="00CD4C67" w:rsidP="00CD4C67">
      <w:pPr>
        <w:rPr>
          <w:b/>
          <w:bCs/>
          <w:sz w:val="24"/>
        </w:rPr>
      </w:pPr>
      <w:r w:rsidRPr="00DE637E">
        <w:rPr>
          <w:b/>
          <w:bCs/>
          <w:sz w:val="24"/>
        </w:rPr>
        <w:t>линейного объекта ПАО «МОЭСК»</w:t>
      </w:r>
    </w:p>
    <w:p w:rsidR="00CD4C67" w:rsidRPr="00DE637E" w:rsidRDefault="00CD4C67" w:rsidP="00CD4C67">
      <w:pPr>
        <w:pStyle w:val="af5"/>
        <w:spacing w:after="0"/>
        <w:ind w:left="1701" w:right="-1" w:firstLine="567"/>
        <w:jc w:val="both"/>
        <w:rPr>
          <w:bCs/>
          <w:sz w:val="26"/>
          <w:szCs w:val="26"/>
        </w:rPr>
      </w:pPr>
    </w:p>
    <w:p w:rsidR="00CD4C67" w:rsidRPr="00DE637E" w:rsidRDefault="00CD4C67" w:rsidP="00CD4C67">
      <w:pPr>
        <w:rPr>
          <w:szCs w:val="28"/>
        </w:rPr>
      </w:pPr>
    </w:p>
    <w:p w:rsidR="00CD4C67" w:rsidRPr="00DE637E" w:rsidRDefault="00CD4C67" w:rsidP="00CD4C67">
      <w:pPr>
        <w:pStyle w:val="afff0"/>
      </w:pPr>
      <w:r w:rsidRPr="00DE637E">
        <w:t xml:space="preserve">Технологическое задание разработано на основании и в дополнение к утвержденным </w:t>
      </w:r>
      <w:proofErr w:type="gramStart"/>
      <w:r w:rsidRPr="00DE637E">
        <w:t>ТТ</w:t>
      </w:r>
      <w:proofErr w:type="gramEnd"/>
      <w:r w:rsidRPr="00DE637E">
        <w:t>, ТУ или другим основаниям для разработки ТЗ.</w:t>
      </w:r>
    </w:p>
    <w:p w:rsidR="00CD4C67" w:rsidRPr="00DE637E" w:rsidRDefault="00CD4C67" w:rsidP="00CD4C67">
      <w:pPr>
        <w:ind w:left="426" w:right="-143" w:firstLine="567"/>
        <w:jc w:val="both"/>
        <w:outlineLvl w:val="0"/>
        <w:rPr>
          <w:bCs/>
          <w:szCs w:val="28"/>
        </w:rPr>
      </w:pPr>
    </w:p>
    <w:p w:rsidR="00CD4C67" w:rsidRPr="00DE637E" w:rsidRDefault="00CD4C67" w:rsidP="00CD4C67">
      <w:pPr>
        <w:ind w:left="426" w:right="-143" w:firstLine="567"/>
        <w:jc w:val="center"/>
        <w:outlineLvl w:val="0"/>
        <w:rPr>
          <w:szCs w:val="28"/>
        </w:rPr>
      </w:pPr>
      <w:r w:rsidRPr="00DE637E">
        <w:rPr>
          <w:szCs w:val="28"/>
        </w:rPr>
        <w:t>Основные разделы ТЗ, в том числе общие требования к оборудованию</w:t>
      </w:r>
    </w:p>
    <w:p w:rsidR="00CD4C67" w:rsidRPr="00DE637E" w:rsidRDefault="00CD4C67" w:rsidP="00CD4C67">
      <w:pPr>
        <w:pStyle w:val="affb"/>
      </w:pPr>
      <w:r w:rsidRPr="00DE637E">
        <w:t>Преамбула, включая основания для разработки ТЗ и условия присоединения;</w:t>
      </w:r>
    </w:p>
    <w:p w:rsidR="00CD4C67" w:rsidRPr="00DE637E" w:rsidRDefault="00CD4C67" w:rsidP="00CD4C67">
      <w:pPr>
        <w:pStyle w:val="affb"/>
      </w:pPr>
      <w:r w:rsidRPr="00DE637E">
        <w:t>Расчет электрических режимов и токов короткого замыкания;</w:t>
      </w:r>
    </w:p>
    <w:p w:rsidR="00CD4C67" w:rsidRPr="00DE637E" w:rsidRDefault="00CD4C67" w:rsidP="00CD4C67">
      <w:pPr>
        <w:pStyle w:val="affb"/>
      </w:pPr>
      <w:r w:rsidRPr="00DE637E">
        <w:t>ЛЭП (</w:t>
      </w:r>
      <w:proofErr w:type="gramStart"/>
      <w:r w:rsidRPr="00DE637E">
        <w:t>ВЛ</w:t>
      </w:r>
      <w:proofErr w:type="gramEnd"/>
      <w:r w:rsidRPr="00DE637E">
        <w:t>, КЛ или КВЛ):</w:t>
      </w:r>
    </w:p>
    <w:p w:rsidR="00CD4C67" w:rsidRPr="00DE637E" w:rsidRDefault="00CD4C67" w:rsidP="00CD4C67">
      <w:pPr>
        <w:pStyle w:val="a0"/>
      </w:pPr>
      <w:r w:rsidRPr="00DE637E">
        <w:t>технические характеристики ЛЭП</w:t>
      </w:r>
    </w:p>
    <w:p w:rsidR="00CD4C67" w:rsidRPr="00DE637E" w:rsidRDefault="00CD4C67" w:rsidP="00CD4C67">
      <w:pPr>
        <w:pStyle w:val="a0"/>
      </w:pPr>
      <w:r w:rsidRPr="00DE637E">
        <w:t>тип опор</w:t>
      </w:r>
    </w:p>
    <w:p w:rsidR="00CD4C67" w:rsidRPr="00DE637E" w:rsidRDefault="00CD4C67" w:rsidP="00CD4C67">
      <w:pPr>
        <w:pStyle w:val="a0"/>
      </w:pPr>
      <w:r w:rsidRPr="00DE637E">
        <w:t>габариты</w:t>
      </w:r>
    </w:p>
    <w:p w:rsidR="00CD4C67" w:rsidRPr="00DE637E" w:rsidRDefault="00CD4C67" w:rsidP="00CD4C67">
      <w:pPr>
        <w:pStyle w:val="a0"/>
      </w:pPr>
      <w:r w:rsidRPr="00DE637E">
        <w:t>конструктивные особенности</w:t>
      </w:r>
    </w:p>
    <w:p w:rsidR="00CD4C67" w:rsidRPr="00DE637E" w:rsidRDefault="00CD4C67" w:rsidP="00CD4C67">
      <w:pPr>
        <w:pStyle w:val="a0"/>
      </w:pPr>
      <w:r w:rsidRPr="00DE637E">
        <w:t>участок реконструкции.</w:t>
      </w:r>
    </w:p>
    <w:p w:rsidR="00CD4C67" w:rsidRPr="00DE637E" w:rsidRDefault="00CD4C67" w:rsidP="00CD4C67">
      <w:pPr>
        <w:pStyle w:val="affb"/>
      </w:pPr>
      <w:r w:rsidRPr="00DE637E">
        <w:t xml:space="preserve">Переходные пункты (при строительстве или реконструкции ЛЭП, при переустройстве </w:t>
      </w:r>
      <w:proofErr w:type="gramStart"/>
      <w:r w:rsidRPr="00DE637E">
        <w:t>ВЛ</w:t>
      </w:r>
      <w:proofErr w:type="gramEnd"/>
      <w:r w:rsidRPr="00DE637E">
        <w:t xml:space="preserve"> в КЛ):</w:t>
      </w:r>
    </w:p>
    <w:p w:rsidR="00CD4C67" w:rsidRPr="00DE637E" w:rsidRDefault="00CD4C67" w:rsidP="00CD4C67">
      <w:pPr>
        <w:pStyle w:val="a0"/>
      </w:pPr>
      <w:r w:rsidRPr="00DE637E">
        <w:t>тип переходного пункта;</w:t>
      </w:r>
    </w:p>
    <w:p w:rsidR="00CD4C67" w:rsidRPr="00DE637E" w:rsidRDefault="00CD4C67" w:rsidP="00CD4C67">
      <w:pPr>
        <w:pStyle w:val="a0"/>
      </w:pPr>
      <w:r w:rsidRPr="00DE637E">
        <w:t>вид оборудования.</w:t>
      </w:r>
    </w:p>
    <w:p w:rsidR="00CD4C67" w:rsidRPr="00DE637E" w:rsidRDefault="00CD4C67" w:rsidP="00CD4C67">
      <w:pPr>
        <w:pStyle w:val="affb"/>
      </w:pPr>
      <w:r w:rsidRPr="00DE637E">
        <w:t>Изоляция, защита от перенапряжений и заземление:</w:t>
      </w:r>
    </w:p>
    <w:p w:rsidR="00CD4C67" w:rsidRPr="00DE637E" w:rsidRDefault="00CD4C67" w:rsidP="00CD4C67">
      <w:pPr>
        <w:pStyle w:val="afff0"/>
      </w:pPr>
      <w:r w:rsidRPr="00DE637E">
        <w:t xml:space="preserve">Требования к </w:t>
      </w:r>
      <w:proofErr w:type="gramStart"/>
      <w:r w:rsidRPr="00DE637E">
        <w:t>ВЛ</w:t>
      </w:r>
      <w:proofErr w:type="gramEnd"/>
      <w:r w:rsidRPr="00DE637E">
        <w:t>:</w:t>
      </w:r>
    </w:p>
    <w:p w:rsidR="00CD4C67" w:rsidRPr="00DE637E" w:rsidRDefault="00CD4C67" w:rsidP="00CD4C67">
      <w:pPr>
        <w:pStyle w:val="a0"/>
      </w:pPr>
      <w:r w:rsidRPr="00DE637E">
        <w:t xml:space="preserve">требования к изоляции </w:t>
      </w:r>
      <w:proofErr w:type="gramStart"/>
      <w:r w:rsidRPr="00DE637E">
        <w:t>ВЛ</w:t>
      </w:r>
      <w:proofErr w:type="gramEnd"/>
      <w:r w:rsidRPr="00DE637E">
        <w:t>;</w:t>
      </w:r>
    </w:p>
    <w:p w:rsidR="00CD4C67" w:rsidRPr="00DE637E" w:rsidRDefault="00CD4C67" w:rsidP="00CD4C67">
      <w:pPr>
        <w:pStyle w:val="a0"/>
      </w:pPr>
      <w:r w:rsidRPr="00DE637E">
        <w:t xml:space="preserve">требования к </w:t>
      </w:r>
      <w:proofErr w:type="spellStart"/>
      <w:r w:rsidRPr="00DE637E">
        <w:t>молниезащите</w:t>
      </w:r>
      <w:proofErr w:type="spellEnd"/>
      <w:r w:rsidRPr="00DE637E">
        <w:t>, расстановке и основным характеристикам защитных аппаратов;</w:t>
      </w:r>
    </w:p>
    <w:p w:rsidR="00CD4C67" w:rsidRPr="00DE637E" w:rsidRDefault="00CD4C67" w:rsidP="00CD4C67">
      <w:pPr>
        <w:pStyle w:val="a0"/>
      </w:pPr>
      <w:r w:rsidRPr="00DE637E">
        <w:lastRenderedPageBreak/>
        <w:t>требования к заземляющим устройствам.</w:t>
      </w:r>
    </w:p>
    <w:p w:rsidR="00CD4C67" w:rsidRPr="00DE637E" w:rsidRDefault="00CD4C67" w:rsidP="00CD4C67">
      <w:pPr>
        <w:pStyle w:val="afff0"/>
        <w:ind w:firstLine="709"/>
      </w:pPr>
      <w:r w:rsidRPr="00DE637E">
        <w:t>Требования к КЛ и кабельным сооружениям:</w:t>
      </w:r>
    </w:p>
    <w:p w:rsidR="00CD4C67" w:rsidRPr="00DE637E" w:rsidRDefault="00CD4C67" w:rsidP="00CD4C67">
      <w:pPr>
        <w:pStyle w:val="a0"/>
      </w:pPr>
      <w:r w:rsidRPr="00DE637E">
        <w:t>требования к диагностике и испытаниям силового оборудования (при наличии особых требований);</w:t>
      </w:r>
    </w:p>
    <w:p w:rsidR="00CD4C67" w:rsidRPr="00DE637E" w:rsidRDefault="00CD4C67" w:rsidP="00CD4C67">
      <w:pPr>
        <w:pStyle w:val="a0"/>
      </w:pPr>
      <w:r w:rsidRPr="00DE637E">
        <w:t xml:space="preserve">требования к системам мониторинга изоляции (наличие, размещение); </w:t>
      </w:r>
    </w:p>
    <w:p w:rsidR="00CD4C67" w:rsidRPr="00DE637E" w:rsidRDefault="00CD4C67" w:rsidP="00CD4C67">
      <w:pPr>
        <w:pStyle w:val="a0"/>
      </w:pPr>
      <w:r w:rsidRPr="00DE637E">
        <w:t xml:space="preserve">требования к </w:t>
      </w:r>
      <w:proofErr w:type="spellStart"/>
      <w:r w:rsidRPr="00DE637E">
        <w:t>молниезащите</w:t>
      </w:r>
      <w:proofErr w:type="spellEnd"/>
      <w:r w:rsidRPr="00DE637E">
        <w:t>, к расстановке и основным характеристикам защитных аппаратов;</w:t>
      </w:r>
    </w:p>
    <w:p w:rsidR="00CD4C67" w:rsidRPr="00DE637E" w:rsidRDefault="00CD4C67" w:rsidP="00CD4C67">
      <w:pPr>
        <w:pStyle w:val="a0"/>
      </w:pPr>
      <w:r w:rsidRPr="00DE637E">
        <w:t>требования к заземляющим устройствам в части их реконструкции и диагностики.</w:t>
      </w:r>
    </w:p>
    <w:p w:rsidR="00CD4C67" w:rsidRPr="00DE637E" w:rsidRDefault="00CD4C67" w:rsidP="00CD4C67">
      <w:pPr>
        <w:pStyle w:val="affb"/>
      </w:pPr>
      <w:r w:rsidRPr="00DE637E">
        <w:t>Релейная защита и автоматика:</w:t>
      </w:r>
    </w:p>
    <w:p w:rsidR="00CD4C67" w:rsidRPr="00DE637E" w:rsidRDefault="00CD4C67" w:rsidP="00CD4C67">
      <w:pPr>
        <w:pStyle w:val="a0"/>
      </w:pPr>
      <w:r w:rsidRPr="00DE637E">
        <w:t>требования к объему реконструкции устройств РЗА на реконструируемом объекте и в прилегающей сети;</w:t>
      </w:r>
    </w:p>
    <w:p w:rsidR="00CD4C67" w:rsidRPr="00DE637E" w:rsidRDefault="00CD4C67" w:rsidP="00CD4C67">
      <w:pPr>
        <w:pStyle w:val="a0"/>
      </w:pPr>
      <w:r w:rsidRPr="00DE637E">
        <w:t>требования к оформлению схемы размещения защит;</w:t>
      </w:r>
    </w:p>
    <w:p w:rsidR="00CD4C67" w:rsidRPr="00DE637E" w:rsidRDefault="00CD4C67" w:rsidP="00CD4C67">
      <w:pPr>
        <w:pStyle w:val="a0"/>
      </w:pPr>
      <w:r w:rsidRPr="00DE637E">
        <w:t>требования к проектной документации по РЗА;</w:t>
      </w:r>
    </w:p>
    <w:p w:rsidR="00CD4C67" w:rsidRPr="00DE637E" w:rsidRDefault="00CD4C67" w:rsidP="00CD4C67">
      <w:pPr>
        <w:pStyle w:val="a0"/>
      </w:pPr>
      <w:r w:rsidRPr="00DE637E">
        <w:t>требования по получению ТУ на объем необходимых мероприятий по РЗА на объектах смежных сетевых или генерирующих компаний (в случае если объект перевооружения, реконструкции или нового строительства ПАО «МОЭСК» граничит со смежными сетевыми или генерирующими компаниями).</w:t>
      </w:r>
    </w:p>
    <w:p w:rsidR="00CD4C67" w:rsidRPr="00DE637E" w:rsidRDefault="00CD4C67" w:rsidP="00CD4C67">
      <w:pPr>
        <w:pStyle w:val="affb"/>
      </w:pPr>
      <w:r w:rsidRPr="00DE637E">
        <w:t>Организация связи:</w:t>
      </w:r>
    </w:p>
    <w:p w:rsidR="00CD4C67" w:rsidRPr="00DE637E" w:rsidRDefault="00CD4C67" w:rsidP="00CD4C67">
      <w:pPr>
        <w:pStyle w:val="a0"/>
      </w:pPr>
      <w:r w:rsidRPr="00DE637E">
        <w:t>предложения по устройству волоконно-оптических линий связи;</w:t>
      </w:r>
    </w:p>
    <w:p w:rsidR="00CD4C67" w:rsidRPr="00DE637E" w:rsidRDefault="00CD4C67" w:rsidP="00CD4C67">
      <w:pPr>
        <w:pStyle w:val="a0"/>
      </w:pPr>
      <w:r w:rsidRPr="00DE637E">
        <w:t xml:space="preserve">предложения по организации систем передачи с установкой и </w:t>
      </w:r>
      <w:proofErr w:type="spellStart"/>
      <w:r w:rsidRPr="00DE637E">
        <w:t>доукомплектацией</w:t>
      </w:r>
      <w:proofErr w:type="spellEnd"/>
      <w:r w:rsidRPr="00DE637E">
        <w:t xml:space="preserve"> оборудования связи (при необходимости);</w:t>
      </w:r>
    </w:p>
    <w:p w:rsidR="00CD4C67" w:rsidRPr="00DE637E" w:rsidRDefault="00CD4C67" w:rsidP="00CD4C67">
      <w:pPr>
        <w:pStyle w:val="a0"/>
      </w:pPr>
      <w:r w:rsidRPr="00DE637E">
        <w:t>требования по получению ТУ от сторонних, смежных электросетевых и генерирующих компаний на размещение и электропитание оборудования связи, заходов ВОК и присоединение каналов связи;</w:t>
      </w:r>
    </w:p>
    <w:p w:rsidR="00CD4C67" w:rsidRPr="00DE637E" w:rsidRDefault="00CD4C67" w:rsidP="00CD4C67">
      <w:pPr>
        <w:pStyle w:val="a0"/>
      </w:pPr>
      <w:r w:rsidRPr="00DE637E">
        <w:t xml:space="preserve">требования об организации каналов связи для передачи команд </w:t>
      </w:r>
      <w:proofErr w:type="spellStart"/>
      <w:r w:rsidRPr="00DE637E">
        <w:t>РЗиА</w:t>
      </w:r>
      <w:proofErr w:type="spellEnd"/>
      <w:r w:rsidRPr="00DE637E">
        <w:t>;</w:t>
      </w:r>
    </w:p>
    <w:p w:rsidR="00CD4C67" w:rsidRPr="00DE637E" w:rsidRDefault="00CD4C67" w:rsidP="00CD4C67">
      <w:pPr>
        <w:pStyle w:val="a0"/>
      </w:pPr>
      <w:r w:rsidRPr="00DE637E">
        <w:t>требования по сохранению действующих каналов связи (при необходимости);</w:t>
      </w:r>
    </w:p>
    <w:p w:rsidR="00CD4C67" w:rsidRPr="00DE637E" w:rsidRDefault="00CD4C67" w:rsidP="00CD4C67">
      <w:pPr>
        <w:pStyle w:val="a0"/>
      </w:pPr>
      <w:r w:rsidRPr="00DE637E">
        <w:t>требования по электропитанию оборудования комплекса сре</w:t>
      </w:r>
      <w:proofErr w:type="gramStart"/>
      <w:r w:rsidRPr="00DE637E">
        <w:t>дств св</w:t>
      </w:r>
      <w:proofErr w:type="gramEnd"/>
      <w:r w:rsidRPr="00DE637E">
        <w:t>язи (при необходимости);</w:t>
      </w:r>
    </w:p>
    <w:p w:rsidR="00CD4C67" w:rsidRPr="00DE637E" w:rsidRDefault="00CD4C67" w:rsidP="00CD4C67">
      <w:pPr>
        <w:pStyle w:val="a0"/>
      </w:pPr>
      <w:r w:rsidRPr="00DE637E">
        <w:lastRenderedPageBreak/>
        <w:t>требования к помещениям для размещения оборудования сре</w:t>
      </w:r>
      <w:proofErr w:type="gramStart"/>
      <w:r w:rsidRPr="00DE637E">
        <w:t>дств св</w:t>
      </w:r>
      <w:proofErr w:type="gramEnd"/>
      <w:r w:rsidRPr="00DE637E">
        <w:t>язи.</w:t>
      </w:r>
    </w:p>
    <w:p w:rsidR="00CD4C67" w:rsidRPr="00DE637E" w:rsidRDefault="00CD4C67" w:rsidP="00CD4C67">
      <w:pPr>
        <w:pStyle w:val="affb"/>
      </w:pPr>
      <w:r w:rsidRPr="00DE637E">
        <w:t xml:space="preserve">Автоматизированная система </w:t>
      </w:r>
      <w:proofErr w:type="spellStart"/>
      <w:r w:rsidRPr="00DE637E">
        <w:t>телеконтроля</w:t>
      </w:r>
      <w:proofErr w:type="spellEnd"/>
      <w:r w:rsidRPr="00DE637E">
        <w:t xml:space="preserve"> и управления:</w:t>
      </w:r>
    </w:p>
    <w:p w:rsidR="00CD4C67" w:rsidRPr="00DE637E" w:rsidRDefault="00CD4C67" w:rsidP="00CD4C67">
      <w:pPr>
        <w:pStyle w:val="a0"/>
      </w:pPr>
      <w:r w:rsidRPr="00DE637E">
        <w:t>требования по дополнительному объему телеинформации, передаваемой на узел доступа ПАО «МОЭСК»,</w:t>
      </w:r>
    </w:p>
    <w:p w:rsidR="00CD4C67" w:rsidRPr="00DE637E" w:rsidRDefault="00CD4C67" w:rsidP="00CD4C67">
      <w:pPr>
        <w:pStyle w:val="a0"/>
      </w:pPr>
      <w:r w:rsidRPr="00DE637E">
        <w:t>требования к отображению телеинформации на ДП ЭС и ЦУС ПАО «МОЭСК»,</w:t>
      </w:r>
    </w:p>
    <w:p w:rsidR="00CD4C67" w:rsidRPr="00DE637E" w:rsidRDefault="00CD4C67" w:rsidP="00CD4C67">
      <w:pPr>
        <w:pStyle w:val="a0"/>
      </w:pPr>
      <w:r w:rsidRPr="00DE637E">
        <w:t>требования по передаче дополнительной телеинформации на ДП Московского РДУ (при необходимости),</w:t>
      </w:r>
    </w:p>
    <w:p w:rsidR="00CD4C67" w:rsidRPr="00DE637E" w:rsidRDefault="00CD4C67" w:rsidP="00CD4C67">
      <w:pPr>
        <w:pStyle w:val="a0"/>
      </w:pPr>
      <w:r w:rsidRPr="00DE637E">
        <w:t>требования к перечням объемов телеинформации,</w:t>
      </w:r>
    </w:p>
    <w:p w:rsidR="00CD4C67" w:rsidRPr="00DE637E" w:rsidRDefault="00CD4C67" w:rsidP="00CD4C67">
      <w:pPr>
        <w:pStyle w:val="a0"/>
      </w:pPr>
      <w:r w:rsidRPr="00DE637E">
        <w:t>требования по взаимодействию со смежными системами на ПС.</w:t>
      </w:r>
    </w:p>
    <w:p w:rsidR="00CD4C67" w:rsidRPr="00DE637E" w:rsidRDefault="00CD4C67" w:rsidP="00CD4C67">
      <w:pPr>
        <w:pStyle w:val="a0"/>
      </w:pPr>
      <w:r w:rsidRPr="00DE637E">
        <w:t>общие требования к системам телемеханики,</w:t>
      </w:r>
    </w:p>
    <w:p w:rsidR="00CD4C67" w:rsidRPr="00DE637E" w:rsidRDefault="00CD4C67" w:rsidP="00CD4C67">
      <w:pPr>
        <w:pStyle w:val="a0"/>
      </w:pPr>
      <w:r w:rsidRPr="00DE637E">
        <w:t>требования к приемке и сдаче в эксплуатацию,</w:t>
      </w:r>
    </w:p>
    <w:p w:rsidR="00CD4C67" w:rsidRPr="00DE637E" w:rsidRDefault="00CD4C67" w:rsidP="00CD4C67">
      <w:pPr>
        <w:pStyle w:val="a0"/>
      </w:pPr>
      <w:r w:rsidRPr="00DE637E">
        <w:t>требования к каналам связи.</w:t>
      </w:r>
    </w:p>
    <w:p w:rsidR="00CD4C67" w:rsidRPr="00DE637E" w:rsidRDefault="00CD4C67" w:rsidP="00CD4C67">
      <w:pPr>
        <w:pStyle w:val="affb"/>
      </w:pPr>
      <w:r w:rsidRPr="00DE637E">
        <w:t>Учёт электроэнергии:</w:t>
      </w:r>
    </w:p>
    <w:p w:rsidR="00CD4C67" w:rsidRPr="00DE637E" w:rsidRDefault="00CD4C67" w:rsidP="00CD4C67">
      <w:pPr>
        <w:pStyle w:val="a0"/>
      </w:pPr>
      <w:r w:rsidRPr="00DE637E">
        <w:t>по объему реконструкции существующих измерительных комплексов и установке новых;</w:t>
      </w:r>
    </w:p>
    <w:p w:rsidR="00CD4C67" w:rsidRPr="00DE637E" w:rsidRDefault="00CD4C67" w:rsidP="00CD4C67">
      <w:pPr>
        <w:pStyle w:val="a0"/>
      </w:pPr>
      <w:r w:rsidRPr="00DE637E">
        <w:t>по объему реконструкции существующей на ПС системы учёта или по созданию новой системы учёта;</w:t>
      </w:r>
    </w:p>
    <w:p w:rsidR="00CD4C67" w:rsidRPr="00DE637E" w:rsidRDefault="00CD4C67" w:rsidP="00CD4C67">
      <w:pPr>
        <w:pStyle w:val="a0"/>
      </w:pPr>
      <w:r w:rsidRPr="00DE637E">
        <w:t>требования к измерительным комплексам и системам учёта;</w:t>
      </w:r>
    </w:p>
    <w:p w:rsidR="00CD4C67" w:rsidRPr="00DE637E" w:rsidRDefault="00CD4C67" w:rsidP="00CD4C67">
      <w:pPr>
        <w:pStyle w:val="a0"/>
      </w:pPr>
      <w:r w:rsidRPr="00DE637E">
        <w:t>требования к проектной документации и сдачи ИК.</w:t>
      </w:r>
    </w:p>
    <w:p w:rsidR="00CD4C67" w:rsidRPr="00DE637E" w:rsidRDefault="00CD4C67" w:rsidP="00CD4C67">
      <w:pPr>
        <w:pStyle w:val="afff0"/>
        <w:ind w:firstLine="709"/>
      </w:pPr>
      <w:r w:rsidRPr="00DE637E">
        <w:t xml:space="preserve">При запросе данных по учёту ЭЭ со стороны </w:t>
      </w:r>
      <w:r w:rsidR="001F16F7" w:rsidRPr="001F16F7">
        <w:t xml:space="preserve">Блока Заместителя главного инженера по </w:t>
      </w:r>
      <w:proofErr w:type="spellStart"/>
      <w:r w:rsidR="001F16F7" w:rsidRPr="001F16F7">
        <w:t>ИиПД</w:t>
      </w:r>
      <w:proofErr w:type="spellEnd"/>
      <w:r w:rsidR="001F16F7" w:rsidRPr="00DE637E">
        <w:t xml:space="preserve"> </w:t>
      </w:r>
      <w:r w:rsidRPr="00DE637E">
        <w:t>предоставляются данные по объемам реконструкции РУ 6-220 кВ, требования по изоляции, защите от перенапряжения, по релейной защите и автоматике (при запросе на реконструкцию ЛЭП предоставление данной информации обязательно).</w:t>
      </w:r>
    </w:p>
    <w:p w:rsidR="00CD4C67" w:rsidRPr="00DE637E" w:rsidRDefault="00CD4C67" w:rsidP="00CD4C67">
      <w:pPr>
        <w:pStyle w:val="affb"/>
      </w:pPr>
      <w:r w:rsidRPr="00DE637E">
        <w:t>Метрологическое обеспечение:</w:t>
      </w:r>
    </w:p>
    <w:p w:rsidR="00CD4C67" w:rsidRPr="00DE637E" w:rsidRDefault="00CD4C67" w:rsidP="00CD4C67">
      <w:pPr>
        <w:pStyle w:val="a0"/>
      </w:pPr>
      <w:r w:rsidRPr="00DE637E">
        <w:t>требования к средствам измерений.</w:t>
      </w:r>
    </w:p>
    <w:p w:rsidR="00CD4C67" w:rsidRPr="00DE637E" w:rsidRDefault="00CD4C67" w:rsidP="00CD4C67">
      <w:pPr>
        <w:pStyle w:val="affb"/>
      </w:pPr>
      <w:r w:rsidRPr="00DE637E">
        <w:t>Охрана окружающей среды:</w:t>
      </w:r>
    </w:p>
    <w:p w:rsidR="00CD4C67" w:rsidRPr="00DE637E" w:rsidRDefault="00CD4C67" w:rsidP="00CD4C67">
      <w:pPr>
        <w:pStyle w:val="affb"/>
      </w:pPr>
      <w:r w:rsidRPr="00DE637E">
        <w:t>Данный раздел изложить в следующей редакции:</w:t>
      </w:r>
    </w:p>
    <w:p w:rsidR="00CD4C67" w:rsidRPr="00DE637E" w:rsidRDefault="00CD4C67" w:rsidP="00CD4C67">
      <w:pPr>
        <w:pStyle w:val="affb"/>
      </w:pPr>
      <w:proofErr w:type="gramStart"/>
      <w:r w:rsidRPr="00DE637E">
        <w:t xml:space="preserve">В составе проектной документации провести оценку воздействия на окружающую среду в соответствии с требованиями Федерального закона РФ от 23.11.1995 N 174-ФЗ "Об экологической экспертизе", а также выполнить раздел «Перечень мероприятий по охране окружающей среды» или </w:t>
      </w:r>
      <w:r w:rsidRPr="00DE637E">
        <w:lastRenderedPageBreak/>
        <w:t>«Мероприятия по охране окружающей среды» (для линейных объектов) в соответствии с требованиями Постановления Правительства РФ от 16 февраля 2008 г. №87 «О составе разделов проектной</w:t>
      </w:r>
      <w:proofErr w:type="gramEnd"/>
      <w:r w:rsidRPr="00DE637E">
        <w:t xml:space="preserve"> документации и требованиях к их содержанию». В составе проекта необходимо:</w:t>
      </w:r>
    </w:p>
    <w:p w:rsidR="00CD4C67" w:rsidRPr="00DE637E" w:rsidRDefault="00CD4C67" w:rsidP="00CD4C67">
      <w:pPr>
        <w:pStyle w:val="affb"/>
        <w:rPr>
          <w:rFonts w:eastAsia="Calibri"/>
        </w:rPr>
      </w:pPr>
      <w:r w:rsidRPr="00DE637E">
        <w:rPr>
          <w:rFonts w:eastAsia="Calibri"/>
        </w:rPr>
        <w:t>Разработать мероприятия по соблюдению нормативов допустимой антропогенной нагрузки на окружающую среду и санитарно-эпидемиологического благополучия населения на период проведения строительных работ и последующей эксплуатации проектируемого объекта;</w:t>
      </w:r>
    </w:p>
    <w:p w:rsidR="00CD4C67" w:rsidRPr="00DE637E" w:rsidRDefault="00CD4C67" w:rsidP="00CD4C67">
      <w:pPr>
        <w:pStyle w:val="affb"/>
      </w:pPr>
      <w:r w:rsidRPr="00DE637E">
        <w:rPr>
          <w:rFonts w:eastAsia="Calibri"/>
        </w:rPr>
        <w:t>Разработать мероприятия по сохранению благоприятной окружающей среды, восстановлению природной среды, рациональному использованию и воспроизводству природных ресурсов, обеспечению экологической безопасности с учетом ближайших и отдаленных экологических, экономических, демографических и иных последствий строительства и эксплуатации проектируемого объекта;</w:t>
      </w:r>
    </w:p>
    <w:p w:rsidR="00CD4C67" w:rsidRPr="00DE637E" w:rsidRDefault="00CD4C67" w:rsidP="00CD4C67">
      <w:pPr>
        <w:pStyle w:val="affb"/>
      </w:pPr>
      <w:r w:rsidRPr="00DE637E">
        <w:t>Благоустройство:</w:t>
      </w:r>
      <w:r w:rsidRPr="00DE637E">
        <w:tab/>
      </w:r>
    </w:p>
    <w:p w:rsidR="00CD4C67" w:rsidRPr="00DE637E" w:rsidRDefault="00CD4C67" w:rsidP="00CD4C67">
      <w:pPr>
        <w:pStyle w:val="a0"/>
        <w:rPr>
          <w:rFonts w:eastAsia="Arial Unicode MS"/>
        </w:rPr>
      </w:pPr>
      <w:r w:rsidRPr="00DE637E">
        <w:rPr>
          <w:rFonts w:eastAsia="Arial Unicode MS"/>
        </w:rPr>
        <w:t>требования к благоустройству территории.</w:t>
      </w:r>
    </w:p>
    <w:p w:rsidR="00CD4C67" w:rsidRPr="00DE637E" w:rsidRDefault="00CD4C67" w:rsidP="00CD4C67">
      <w:pPr>
        <w:pStyle w:val="afff0"/>
      </w:pPr>
      <w:r w:rsidRPr="00DE637E">
        <w:t>Необходимость выполнения работ по этапам определяется Заказчиком и отражается в Задании на проектирование.</w:t>
      </w:r>
    </w:p>
    <w:p w:rsidR="00CD4C67" w:rsidRPr="00DE637E" w:rsidRDefault="00CD4C67" w:rsidP="00CD4C67">
      <w:pPr>
        <w:pStyle w:val="afff0"/>
      </w:pPr>
    </w:p>
    <w:p w:rsidR="00CD4C67" w:rsidRPr="00DE637E" w:rsidRDefault="00CD4C67" w:rsidP="00CD4C67">
      <w:pPr>
        <w:pStyle w:val="afff0"/>
      </w:pPr>
      <w:r w:rsidRPr="00DE637E">
        <w:t>При проектировании необходимо руководствоваться последними редакциями документов, действующих на момент разработки проектно-сметной документации.</w:t>
      </w:r>
    </w:p>
    <w:p w:rsidR="00CD4C67" w:rsidRPr="00DE637E" w:rsidRDefault="00CD4C67" w:rsidP="00CD4C67">
      <w:pPr>
        <w:pStyle w:val="afff0"/>
      </w:pPr>
    </w:p>
    <w:p w:rsidR="00CD4C67" w:rsidRPr="00DE637E" w:rsidRDefault="00CD4C67" w:rsidP="00CD4C67">
      <w:pPr>
        <w:pStyle w:val="afff0"/>
      </w:pPr>
      <w:proofErr w:type="gramStart"/>
      <w:r w:rsidRPr="00DE637E">
        <w:t>Проектная документация должна быть согласована с ПАО «Московская объединенная электросетевая компания», с соответствующими ЭС - филиалом ПАО «МОЭСК», с филиалом ОАО «СО ЕЭС» - Московское РДУ, с филиалом ПАО «ФСК ЕЭС» - Московским ПМЭС (при необходимости), с МУ "</w:t>
      </w:r>
      <w:proofErr w:type="spellStart"/>
      <w:r w:rsidRPr="00DE637E">
        <w:t>Ростехнадзор</w:t>
      </w:r>
      <w:proofErr w:type="spellEnd"/>
      <w:r w:rsidRPr="00DE637E">
        <w:t>" по г. Москве (МТУ "</w:t>
      </w:r>
      <w:proofErr w:type="spellStart"/>
      <w:r w:rsidRPr="00DE637E">
        <w:t>Ростехнадзор</w:t>
      </w:r>
      <w:proofErr w:type="spellEnd"/>
      <w:r w:rsidRPr="00DE637E">
        <w:t>" по ЦФО)</w:t>
      </w:r>
      <w:r w:rsidRPr="00DE637E">
        <w:rPr>
          <w:bCs/>
        </w:rPr>
        <w:t xml:space="preserve"> </w:t>
      </w:r>
      <w:r w:rsidRPr="00DE637E">
        <w:t>и другими заинтересованными организациями.</w:t>
      </w:r>
      <w:proofErr w:type="gramEnd"/>
    </w:p>
    <w:p w:rsidR="00CD4C67" w:rsidRPr="00DE637E" w:rsidRDefault="00CD4C67" w:rsidP="00CD4C67">
      <w:pPr>
        <w:ind w:left="426" w:right="-143" w:firstLine="567"/>
        <w:jc w:val="both"/>
        <w:outlineLvl w:val="0"/>
        <w:rPr>
          <w:szCs w:val="28"/>
        </w:rPr>
      </w:pPr>
    </w:p>
    <w:p w:rsidR="00CD4C67" w:rsidRPr="00DE637E" w:rsidRDefault="00CD4C67" w:rsidP="00CD4C67">
      <w:pPr>
        <w:pStyle w:val="afff0"/>
      </w:pPr>
      <w:r w:rsidRPr="00DE637E">
        <w:t>Срок действия технологического задания - 5 лет (ИП ПАО «МОЭСК»)/ 2 года (</w:t>
      </w:r>
      <w:proofErr w:type="gramStart"/>
      <w:r w:rsidRPr="00DE637E">
        <w:t>ВЛ</w:t>
      </w:r>
      <w:proofErr w:type="gramEnd"/>
      <w:r w:rsidRPr="00DE637E">
        <w:t xml:space="preserve"> сторонникам)/ 3 года (КЛ сторонникам).</w:t>
      </w:r>
    </w:p>
    <w:p w:rsidR="00CD4C67" w:rsidRPr="00DE637E" w:rsidRDefault="00CD4C67" w:rsidP="00CD4C67">
      <w:pPr>
        <w:pStyle w:val="afff0"/>
      </w:pPr>
    </w:p>
    <w:p w:rsidR="00CD4C67" w:rsidRPr="00DE637E" w:rsidRDefault="00CD4C67" w:rsidP="00CD4C67">
      <w:pPr>
        <w:pStyle w:val="afff0"/>
      </w:pPr>
    </w:p>
    <w:p w:rsidR="00CD4C67" w:rsidRPr="00DE637E" w:rsidRDefault="00CD4C67" w:rsidP="00CD4C67">
      <w:pPr>
        <w:pStyle w:val="afff0"/>
      </w:pPr>
    </w:p>
    <w:p w:rsidR="00CD4C67" w:rsidRPr="00DE637E" w:rsidRDefault="00CD4C67" w:rsidP="00CD4C67">
      <w:pPr>
        <w:pStyle w:val="afff0"/>
      </w:pPr>
      <w:r w:rsidRPr="00DE637E">
        <w:t xml:space="preserve">Первый заместитель генерального директора – </w:t>
      </w:r>
    </w:p>
    <w:p w:rsidR="00CD4C67" w:rsidRPr="00DE637E" w:rsidRDefault="00CD4C67" w:rsidP="00CD4C67">
      <w:pPr>
        <w:pStyle w:val="afff0"/>
      </w:pPr>
      <w:r w:rsidRPr="00DE637E">
        <w:t xml:space="preserve">главный инженер  </w:t>
      </w:r>
      <w:r w:rsidRPr="00DE637E">
        <w:tab/>
      </w:r>
      <w:r w:rsidRPr="00DE637E">
        <w:tab/>
      </w:r>
      <w:r w:rsidRPr="00DE637E">
        <w:tab/>
      </w:r>
      <w:r w:rsidRPr="00DE637E">
        <w:tab/>
      </w:r>
      <w:r w:rsidRPr="00DE637E">
        <w:tab/>
      </w:r>
      <w:r w:rsidRPr="00DE637E">
        <w:tab/>
      </w:r>
      <w:r w:rsidRPr="00DE637E">
        <w:tab/>
      </w:r>
    </w:p>
    <w:p w:rsidR="00CD4C67" w:rsidRPr="00DE637E" w:rsidRDefault="00A80857" w:rsidP="00CD4C67">
      <w:pPr>
        <w:ind w:left="426" w:right="-143" w:firstLine="567"/>
        <w:jc w:val="both"/>
        <w:rPr>
          <w:szCs w:val="28"/>
        </w:rPr>
      </w:pPr>
      <w:r>
        <w:rPr>
          <w:noProof/>
          <w:szCs w:val="28"/>
        </w:rPr>
        <w:pict>
          <v:shape id="_x0000_s1026" type="#_x0000_t202" style="position:absolute;left:0;text-align:left;margin-left:0;margin-top:0;width:99.15pt;height:42.8pt;z-index:251660288;mso-position-horizontal:left;mso-position-horizontal-relative:margin;mso-position-vertical:bottom;mso-position-vertical-relative:margin" stroked="f">
            <v:textbox style="mso-next-textbox:#_x0000_s1026">
              <w:txbxContent>
                <w:p w:rsidR="00A80857" w:rsidRPr="000F339B" w:rsidRDefault="00A80857" w:rsidP="00CD4C67">
                  <w:pPr>
                    <w:ind w:right="-143"/>
                    <w:jc w:val="both"/>
                  </w:pPr>
                  <w:r w:rsidRPr="000F339B">
                    <w:t>Исполнитель</w:t>
                  </w:r>
                </w:p>
                <w:p w:rsidR="00A80857" w:rsidRDefault="00A80857" w:rsidP="00CD4C67">
                  <w:pPr>
                    <w:ind w:right="-143"/>
                    <w:jc w:val="both"/>
                  </w:pPr>
                  <w:r>
                    <w:t>телефон</w:t>
                  </w:r>
                </w:p>
              </w:txbxContent>
            </v:textbox>
            <w10:wrap type="square" anchorx="margin" anchory="margin"/>
          </v:shape>
        </w:pict>
      </w:r>
    </w:p>
    <w:p w:rsidR="00CD4C67" w:rsidRPr="00DE637E" w:rsidRDefault="00CD4C67" w:rsidP="00CD4C67">
      <w:pPr>
        <w:pStyle w:val="a5"/>
        <w:numPr>
          <w:ilvl w:val="0"/>
          <w:numId w:val="0"/>
        </w:numPr>
      </w:pPr>
      <w:r w:rsidRPr="00DE637E">
        <w:br w:type="page"/>
      </w:r>
      <w:bookmarkStart w:id="53" w:name="_Toc441496003"/>
      <w:r w:rsidRPr="00DE637E">
        <w:lastRenderedPageBreak/>
        <w:t>2.2. Лист согласования</w:t>
      </w:r>
      <w:bookmarkEnd w:id="53"/>
    </w:p>
    <w:p w:rsidR="00CD4C67" w:rsidRPr="00DE637E" w:rsidRDefault="00CD4C67" w:rsidP="00CD4C67">
      <w:pPr>
        <w:jc w:val="center"/>
        <w:rPr>
          <w:szCs w:val="28"/>
        </w:rPr>
      </w:pPr>
      <w:r w:rsidRPr="00DE637E">
        <w:rPr>
          <w:szCs w:val="28"/>
        </w:rPr>
        <w:t>технологического задания</w:t>
      </w:r>
    </w:p>
    <w:p w:rsidR="00CD4C67" w:rsidRPr="00DE637E" w:rsidRDefault="00CD4C67" w:rsidP="00CD4C67">
      <w:pPr>
        <w:jc w:val="center"/>
        <w:rPr>
          <w:szCs w:val="28"/>
        </w:rPr>
      </w:pPr>
      <w:r w:rsidRPr="00DE637E">
        <w:rPr>
          <w:szCs w:val="28"/>
        </w:rPr>
        <w:t>на сооружение/реконструкцию</w:t>
      </w:r>
    </w:p>
    <w:p w:rsidR="00CD4C67" w:rsidRPr="00DE637E" w:rsidRDefault="00CD4C67" w:rsidP="00CD4C67">
      <w:pPr>
        <w:jc w:val="center"/>
        <w:rPr>
          <w:szCs w:val="28"/>
          <w:vertAlign w:val="superscript"/>
        </w:rPr>
      </w:pPr>
      <w:r w:rsidRPr="00DE637E">
        <w:rPr>
          <w:szCs w:val="28"/>
          <w:vertAlign w:val="superscript"/>
        </w:rPr>
        <w:t>(нужное подчеркнуть)</w:t>
      </w:r>
    </w:p>
    <w:p w:rsidR="00CD4C67" w:rsidRPr="00DE637E" w:rsidRDefault="00CD4C67" w:rsidP="00CD4C67">
      <w:pPr>
        <w:tabs>
          <w:tab w:val="left" w:pos="851"/>
          <w:tab w:val="left" w:pos="1276"/>
          <w:tab w:val="left" w:pos="1701"/>
          <w:tab w:val="left" w:pos="1985"/>
          <w:tab w:val="left" w:pos="2410"/>
        </w:tabs>
        <w:spacing w:after="120"/>
        <w:ind w:left="425"/>
        <w:jc w:val="center"/>
        <w:rPr>
          <w:b/>
          <w:color w:val="000000"/>
          <w:sz w:val="24"/>
        </w:rPr>
      </w:pPr>
      <w:r w:rsidRPr="00DE637E">
        <w:rPr>
          <w:b/>
          <w:color w:val="000000"/>
          <w:sz w:val="24"/>
        </w:rPr>
        <w:t>Линейные объекты сооружения, технического перевооружения и реконструкции ПАО «МОЭСК» (</w:t>
      </w:r>
      <w:proofErr w:type="gramStart"/>
      <w:r w:rsidRPr="00DE637E">
        <w:rPr>
          <w:b/>
          <w:color w:val="000000"/>
          <w:sz w:val="24"/>
        </w:rPr>
        <w:t>ВЛ</w:t>
      </w:r>
      <w:proofErr w:type="gramEnd"/>
      <w:r w:rsidRPr="00DE637E">
        <w:rPr>
          <w:b/>
          <w:color w:val="000000"/>
          <w:sz w:val="24"/>
        </w:rPr>
        <w:t>, КЛ, КВЛ)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4396"/>
        <w:gridCol w:w="1698"/>
        <w:gridCol w:w="1560"/>
        <w:gridCol w:w="1243"/>
      </w:tblGrid>
      <w:tr w:rsidR="00CD4C67" w:rsidRPr="00DE637E" w:rsidTr="002C73E6">
        <w:tc>
          <w:tcPr>
            <w:tcW w:w="353" w:type="pct"/>
            <w:tcBorders>
              <w:top w:val="single" w:sz="18" w:space="0" w:color="auto"/>
              <w:left w:val="single" w:sz="18" w:space="0" w:color="auto"/>
              <w:bottom w:val="single" w:sz="18" w:space="0" w:color="auto"/>
            </w:tcBorders>
            <w:vAlign w:val="center"/>
          </w:tcPr>
          <w:p w:rsidR="00CD4C67" w:rsidRPr="00DE637E" w:rsidRDefault="00CD4C67" w:rsidP="002C73E6">
            <w:pPr>
              <w:jc w:val="center"/>
              <w:rPr>
                <w:sz w:val="24"/>
              </w:rPr>
            </w:pPr>
          </w:p>
        </w:tc>
        <w:tc>
          <w:tcPr>
            <w:tcW w:w="2296" w:type="pct"/>
            <w:tcBorders>
              <w:top w:val="single" w:sz="18" w:space="0" w:color="auto"/>
              <w:bottom w:val="single" w:sz="18" w:space="0" w:color="auto"/>
            </w:tcBorders>
          </w:tcPr>
          <w:p w:rsidR="00CD4C67" w:rsidRPr="00DE637E" w:rsidRDefault="00CD4C67" w:rsidP="002C73E6">
            <w:pPr>
              <w:spacing w:before="120" w:after="120"/>
              <w:jc w:val="center"/>
              <w:rPr>
                <w:szCs w:val="28"/>
              </w:rPr>
            </w:pPr>
            <w:r w:rsidRPr="00DE637E">
              <w:rPr>
                <w:szCs w:val="28"/>
              </w:rPr>
              <w:t>Должность</w:t>
            </w:r>
          </w:p>
        </w:tc>
        <w:tc>
          <w:tcPr>
            <w:tcW w:w="887" w:type="pct"/>
            <w:tcBorders>
              <w:top w:val="single" w:sz="18" w:space="0" w:color="auto"/>
              <w:bottom w:val="single" w:sz="18" w:space="0" w:color="auto"/>
            </w:tcBorders>
          </w:tcPr>
          <w:p w:rsidR="00CD4C67" w:rsidRPr="00DE637E" w:rsidRDefault="00CD4C67" w:rsidP="002C73E6">
            <w:pPr>
              <w:spacing w:before="120" w:after="120"/>
              <w:jc w:val="center"/>
              <w:rPr>
                <w:szCs w:val="28"/>
              </w:rPr>
            </w:pPr>
            <w:r w:rsidRPr="00DE637E">
              <w:rPr>
                <w:szCs w:val="28"/>
              </w:rPr>
              <w:t>ФИО</w:t>
            </w:r>
          </w:p>
        </w:tc>
        <w:tc>
          <w:tcPr>
            <w:tcW w:w="815" w:type="pct"/>
            <w:tcBorders>
              <w:top w:val="single" w:sz="18" w:space="0" w:color="auto"/>
              <w:bottom w:val="single" w:sz="18" w:space="0" w:color="auto"/>
            </w:tcBorders>
          </w:tcPr>
          <w:p w:rsidR="00CD4C67" w:rsidRPr="00DE637E" w:rsidRDefault="00CD4C67" w:rsidP="002C73E6">
            <w:pPr>
              <w:spacing w:before="120" w:after="120"/>
              <w:jc w:val="center"/>
              <w:rPr>
                <w:szCs w:val="28"/>
              </w:rPr>
            </w:pPr>
            <w:r w:rsidRPr="00DE637E">
              <w:rPr>
                <w:szCs w:val="28"/>
              </w:rPr>
              <w:t>Подпись</w:t>
            </w:r>
          </w:p>
        </w:tc>
        <w:tc>
          <w:tcPr>
            <w:tcW w:w="649" w:type="pct"/>
            <w:tcBorders>
              <w:top w:val="single" w:sz="18" w:space="0" w:color="auto"/>
              <w:bottom w:val="single" w:sz="18" w:space="0" w:color="auto"/>
              <w:right w:val="single" w:sz="18" w:space="0" w:color="auto"/>
            </w:tcBorders>
          </w:tcPr>
          <w:p w:rsidR="00CD4C67" w:rsidRPr="00DE637E" w:rsidRDefault="00CD4C67" w:rsidP="002C73E6">
            <w:pPr>
              <w:spacing w:before="120" w:after="120"/>
              <w:jc w:val="center"/>
              <w:rPr>
                <w:szCs w:val="28"/>
              </w:rPr>
            </w:pPr>
            <w:r w:rsidRPr="00DE637E">
              <w:rPr>
                <w:szCs w:val="28"/>
              </w:rPr>
              <w:t>Дата</w:t>
            </w:r>
          </w:p>
        </w:tc>
      </w:tr>
      <w:tr w:rsidR="002927FD" w:rsidRPr="00DE637E" w:rsidTr="002C73E6">
        <w:tc>
          <w:tcPr>
            <w:tcW w:w="353" w:type="pct"/>
            <w:tcBorders>
              <w:top w:val="single" w:sz="18" w:space="0" w:color="auto"/>
              <w:left w:val="single" w:sz="18" w:space="0" w:color="auto"/>
            </w:tcBorders>
            <w:vAlign w:val="center"/>
          </w:tcPr>
          <w:p w:rsidR="002927FD" w:rsidRPr="00DE637E" w:rsidRDefault="002927FD" w:rsidP="002C73E6">
            <w:pPr>
              <w:jc w:val="center"/>
              <w:rPr>
                <w:sz w:val="24"/>
              </w:rPr>
            </w:pPr>
            <w:r w:rsidRPr="00DE637E">
              <w:rPr>
                <w:sz w:val="24"/>
              </w:rPr>
              <w:t>1</w:t>
            </w:r>
          </w:p>
        </w:tc>
        <w:tc>
          <w:tcPr>
            <w:tcW w:w="2296" w:type="pct"/>
            <w:tcBorders>
              <w:top w:val="single" w:sz="18" w:space="0" w:color="auto"/>
            </w:tcBorders>
            <w:vAlign w:val="center"/>
          </w:tcPr>
          <w:p w:rsidR="002927FD" w:rsidRPr="00DE637E" w:rsidRDefault="002927FD" w:rsidP="002C73E6">
            <w:pPr>
              <w:spacing w:before="60" w:after="60"/>
              <w:rPr>
                <w:sz w:val="22"/>
                <w:szCs w:val="22"/>
              </w:rPr>
            </w:pPr>
            <w:r>
              <w:rPr>
                <w:sz w:val="22"/>
                <w:szCs w:val="22"/>
              </w:rPr>
              <w:t xml:space="preserve">Первый заместитель главного инженера по эксплуатации оборудования </w:t>
            </w:r>
            <w:r>
              <w:rPr>
                <w:rFonts w:ascii="Arial" w:hAnsi="Arial" w:cs="Arial"/>
                <w:color w:val="000000"/>
                <w:sz w:val="20"/>
                <w:szCs w:val="20"/>
              </w:rPr>
              <w:t xml:space="preserve"> </w:t>
            </w:r>
          </w:p>
        </w:tc>
        <w:tc>
          <w:tcPr>
            <w:tcW w:w="887" w:type="pct"/>
            <w:tcBorders>
              <w:top w:val="single" w:sz="18" w:space="0" w:color="auto"/>
            </w:tcBorders>
            <w:vAlign w:val="center"/>
          </w:tcPr>
          <w:p w:rsidR="002927FD" w:rsidRPr="00DE637E" w:rsidRDefault="002927FD" w:rsidP="00A80857">
            <w:pPr>
              <w:spacing w:before="40" w:after="40"/>
              <w:rPr>
                <w:sz w:val="22"/>
                <w:szCs w:val="22"/>
              </w:rPr>
            </w:pPr>
          </w:p>
        </w:tc>
        <w:tc>
          <w:tcPr>
            <w:tcW w:w="815" w:type="pct"/>
            <w:tcBorders>
              <w:top w:val="single" w:sz="18" w:space="0" w:color="auto"/>
            </w:tcBorders>
            <w:vAlign w:val="center"/>
          </w:tcPr>
          <w:p w:rsidR="002927FD" w:rsidRPr="00DE637E" w:rsidRDefault="002927FD" w:rsidP="002C73E6">
            <w:pPr>
              <w:jc w:val="center"/>
              <w:rPr>
                <w:sz w:val="22"/>
                <w:szCs w:val="22"/>
              </w:rPr>
            </w:pPr>
          </w:p>
        </w:tc>
        <w:tc>
          <w:tcPr>
            <w:tcW w:w="649" w:type="pct"/>
            <w:tcBorders>
              <w:top w:val="single" w:sz="18" w:space="0" w:color="auto"/>
              <w:right w:val="single" w:sz="18" w:space="0" w:color="auto"/>
            </w:tcBorders>
            <w:vAlign w:val="center"/>
          </w:tcPr>
          <w:p w:rsidR="002927FD" w:rsidRPr="00DE637E" w:rsidRDefault="002927FD" w:rsidP="002C73E6">
            <w:pPr>
              <w:jc w:val="center"/>
              <w:rPr>
                <w:sz w:val="22"/>
                <w:szCs w:val="22"/>
              </w:rPr>
            </w:pPr>
          </w:p>
        </w:tc>
      </w:tr>
      <w:tr w:rsidR="002927FD" w:rsidRPr="00DE637E" w:rsidTr="002C73E6">
        <w:tc>
          <w:tcPr>
            <w:tcW w:w="353" w:type="pct"/>
            <w:tcBorders>
              <w:left w:val="single" w:sz="18" w:space="0" w:color="auto"/>
            </w:tcBorders>
            <w:vAlign w:val="center"/>
          </w:tcPr>
          <w:p w:rsidR="002927FD" w:rsidRPr="00DE637E" w:rsidRDefault="002927FD" w:rsidP="002C73E6">
            <w:pPr>
              <w:jc w:val="center"/>
              <w:rPr>
                <w:sz w:val="24"/>
              </w:rPr>
            </w:pPr>
            <w:r w:rsidRPr="00DE637E">
              <w:rPr>
                <w:sz w:val="24"/>
              </w:rPr>
              <w:t>2</w:t>
            </w:r>
          </w:p>
        </w:tc>
        <w:tc>
          <w:tcPr>
            <w:tcW w:w="2296" w:type="pct"/>
            <w:vAlign w:val="center"/>
          </w:tcPr>
          <w:p w:rsidR="002927FD" w:rsidRPr="00DE637E" w:rsidRDefault="002927FD" w:rsidP="002C73E6">
            <w:pPr>
              <w:spacing w:before="60" w:after="60"/>
              <w:rPr>
                <w:sz w:val="22"/>
                <w:szCs w:val="22"/>
              </w:rPr>
            </w:pPr>
            <w:r>
              <w:rPr>
                <w:sz w:val="22"/>
                <w:szCs w:val="22"/>
              </w:rPr>
              <w:t>Первый з</w:t>
            </w:r>
            <w:r w:rsidRPr="00DE637E">
              <w:rPr>
                <w:sz w:val="22"/>
                <w:szCs w:val="22"/>
              </w:rPr>
              <w:t xml:space="preserve">аместитель главного инженера по </w:t>
            </w:r>
            <w:r>
              <w:rPr>
                <w:sz w:val="22"/>
                <w:szCs w:val="22"/>
              </w:rPr>
              <w:t>управлению производственными активами</w:t>
            </w:r>
          </w:p>
        </w:tc>
        <w:tc>
          <w:tcPr>
            <w:tcW w:w="887" w:type="pct"/>
            <w:vAlign w:val="center"/>
          </w:tcPr>
          <w:p w:rsidR="002927FD" w:rsidRPr="00DE637E" w:rsidRDefault="002927FD" w:rsidP="00A80857">
            <w:pPr>
              <w:spacing w:before="40" w:after="40"/>
              <w:rPr>
                <w:sz w:val="22"/>
                <w:szCs w:val="22"/>
              </w:rPr>
            </w:pPr>
          </w:p>
        </w:tc>
        <w:tc>
          <w:tcPr>
            <w:tcW w:w="815" w:type="pct"/>
            <w:vAlign w:val="center"/>
          </w:tcPr>
          <w:p w:rsidR="002927FD" w:rsidRPr="00DE637E" w:rsidRDefault="002927FD" w:rsidP="002C73E6">
            <w:pPr>
              <w:jc w:val="center"/>
              <w:rPr>
                <w:sz w:val="22"/>
                <w:szCs w:val="22"/>
              </w:rPr>
            </w:pPr>
          </w:p>
        </w:tc>
        <w:tc>
          <w:tcPr>
            <w:tcW w:w="649" w:type="pct"/>
            <w:tcBorders>
              <w:right w:val="single" w:sz="18" w:space="0" w:color="auto"/>
            </w:tcBorders>
            <w:vAlign w:val="center"/>
          </w:tcPr>
          <w:p w:rsidR="002927FD" w:rsidRPr="00DE637E" w:rsidRDefault="002927FD" w:rsidP="002C73E6">
            <w:pPr>
              <w:jc w:val="center"/>
              <w:rPr>
                <w:sz w:val="22"/>
                <w:szCs w:val="22"/>
              </w:rPr>
            </w:pPr>
          </w:p>
        </w:tc>
      </w:tr>
      <w:tr w:rsidR="002927FD" w:rsidRPr="00DE637E" w:rsidTr="002C73E6">
        <w:tc>
          <w:tcPr>
            <w:tcW w:w="353" w:type="pct"/>
            <w:tcBorders>
              <w:left w:val="single" w:sz="18" w:space="0" w:color="auto"/>
            </w:tcBorders>
            <w:vAlign w:val="center"/>
          </w:tcPr>
          <w:p w:rsidR="002927FD" w:rsidRPr="00DE637E" w:rsidRDefault="002927FD" w:rsidP="002C73E6">
            <w:pPr>
              <w:jc w:val="center"/>
              <w:rPr>
                <w:sz w:val="24"/>
              </w:rPr>
            </w:pPr>
            <w:r w:rsidRPr="00DE637E">
              <w:rPr>
                <w:sz w:val="24"/>
              </w:rPr>
              <w:t>3</w:t>
            </w:r>
          </w:p>
        </w:tc>
        <w:tc>
          <w:tcPr>
            <w:tcW w:w="2296" w:type="pct"/>
            <w:vAlign w:val="center"/>
          </w:tcPr>
          <w:p w:rsidR="002927FD" w:rsidRPr="00DE637E" w:rsidRDefault="002927FD" w:rsidP="002927FD">
            <w:pPr>
              <w:spacing w:before="60" w:after="60"/>
              <w:rPr>
                <w:sz w:val="22"/>
                <w:szCs w:val="22"/>
              </w:rPr>
            </w:pPr>
            <w:r w:rsidRPr="00DE637E">
              <w:rPr>
                <w:bCs/>
                <w:color w:val="000000"/>
                <w:sz w:val="22"/>
                <w:szCs w:val="22"/>
              </w:rPr>
              <w:t xml:space="preserve">Заместитель Главного инженера по информационно-технологическим системам и системам связи </w:t>
            </w:r>
          </w:p>
        </w:tc>
        <w:tc>
          <w:tcPr>
            <w:tcW w:w="887" w:type="pct"/>
            <w:vAlign w:val="center"/>
          </w:tcPr>
          <w:p w:rsidR="002927FD" w:rsidRPr="00DE637E" w:rsidRDefault="002927FD" w:rsidP="00A80857">
            <w:pPr>
              <w:spacing w:before="40" w:after="40"/>
              <w:rPr>
                <w:sz w:val="22"/>
                <w:szCs w:val="22"/>
              </w:rPr>
            </w:pPr>
          </w:p>
        </w:tc>
        <w:tc>
          <w:tcPr>
            <w:tcW w:w="815" w:type="pct"/>
            <w:vAlign w:val="center"/>
          </w:tcPr>
          <w:p w:rsidR="002927FD" w:rsidRPr="00DE637E" w:rsidRDefault="002927FD" w:rsidP="002C73E6">
            <w:pPr>
              <w:jc w:val="center"/>
              <w:rPr>
                <w:sz w:val="22"/>
                <w:szCs w:val="22"/>
              </w:rPr>
            </w:pPr>
          </w:p>
        </w:tc>
        <w:tc>
          <w:tcPr>
            <w:tcW w:w="649" w:type="pct"/>
            <w:tcBorders>
              <w:right w:val="single" w:sz="18" w:space="0" w:color="auto"/>
            </w:tcBorders>
            <w:vAlign w:val="center"/>
          </w:tcPr>
          <w:p w:rsidR="002927FD" w:rsidRPr="00DE637E" w:rsidRDefault="002927FD" w:rsidP="002C73E6">
            <w:pPr>
              <w:jc w:val="center"/>
              <w:rPr>
                <w:sz w:val="22"/>
                <w:szCs w:val="22"/>
              </w:rPr>
            </w:pPr>
          </w:p>
        </w:tc>
      </w:tr>
      <w:tr w:rsidR="002927FD" w:rsidRPr="00DE637E" w:rsidTr="002C73E6">
        <w:tc>
          <w:tcPr>
            <w:tcW w:w="353" w:type="pct"/>
            <w:tcBorders>
              <w:top w:val="single" w:sz="4" w:space="0" w:color="auto"/>
              <w:left w:val="single" w:sz="18" w:space="0" w:color="auto"/>
            </w:tcBorders>
            <w:vAlign w:val="center"/>
          </w:tcPr>
          <w:p w:rsidR="002927FD" w:rsidRPr="00DE637E" w:rsidRDefault="002927FD" w:rsidP="002C73E6">
            <w:pPr>
              <w:jc w:val="center"/>
              <w:rPr>
                <w:sz w:val="24"/>
              </w:rPr>
            </w:pPr>
            <w:r w:rsidRPr="00DE637E">
              <w:rPr>
                <w:sz w:val="24"/>
              </w:rPr>
              <w:t>4</w:t>
            </w:r>
          </w:p>
        </w:tc>
        <w:tc>
          <w:tcPr>
            <w:tcW w:w="2296" w:type="pct"/>
            <w:tcBorders>
              <w:top w:val="single" w:sz="4" w:space="0" w:color="auto"/>
            </w:tcBorders>
            <w:vAlign w:val="center"/>
          </w:tcPr>
          <w:p w:rsidR="002927FD" w:rsidRPr="00DE637E" w:rsidRDefault="002927FD" w:rsidP="002C73E6">
            <w:pPr>
              <w:spacing w:before="60" w:after="60"/>
              <w:rPr>
                <w:sz w:val="22"/>
                <w:szCs w:val="22"/>
              </w:rPr>
            </w:pPr>
            <w:r>
              <w:rPr>
                <w:sz w:val="22"/>
                <w:szCs w:val="22"/>
              </w:rPr>
              <w:t xml:space="preserve">Заместитель главного инженера по </w:t>
            </w:r>
            <w:proofErr w:type="spellStart"/>
            <w:r>
              <w:rPr>
                <w:sz w:val="22"/>
                <w:szCs w:val="22"/>
              </w:rPr>
              <w:t>ИиПД</w:t>
            </w:r>
            <w:proofErr w:type="spellEnd"/>
          </w:p>
        </w:tc>
        <w:tc>
          <w:tcPr>
            <w:tcW w:w="887" w:type="pct"/>
            <w:tcBorders>
              <w:top w:val="single" w:sz="4" w:space="0" w:color="auto"/>
            </w:tcBorders>
            <w:vAlign w:val="center"/>
          </w:tcPr>
          <w:p w:rsidR="002927FD" w:rsidRPr="00DE637E" w:rsidRDefault="002927FD" w:rsidP="00A80857">
            <w:pPr>
              <w:spacing w:before="60" w:after="60"/>
              <w:rPr>
                <w:sz w:val="22"/>
                <w:szCs w:val="22"/>
              </w:rPr>
            </w:pPr>
          </w:p>
        </w:tc>
        <w:tc>
          <w:tcPr>
            <w:tcW w:w="815" w:type="pct"/>
            <w:tcBorders>
              <w:top w:val="single" w:sz="4" w:space="0" w:color="auto"/>
            </w:tcBorders>
            <w:vAlign w:val="center"/>
          </w:tcPr>
          <w:p w:rsidR="002927FD" w:rsidRPr="00DE637E" w:rsidRDefault="002927FD" w:rsidP="002C73E6">
            <w:pPr>
              <w:jc w:val="center"/>
              <w:rPr>
                <w:sz w:val="22"/>
                <w:szCs w:val="22"/>
              </w:rPr>
            </w:pPr>
          </w:p>
        </w:tc>
        <w:tc>
          <w:tcPr>
            <w:tcW w:w="649" w:type="pct"/>
            <w:tcBorders>
              <w:top w:val="single" w:sz="4" w:space="0" w:color="auto"/>
              <w:right w:val="single" w:sz="18" w:space="0" w:color="auto"/>
            </w:tcBorders>
            <w:vAlign w:val="center"/>
          </w:tcPr>
          <w:p w:rsidR="002927FD" w:rsidRPr="00DE637E" w:rsidRDefault="002927FD" w:rsidP="002C73E6">
            <w:pPr>
              <w:jc w:val="center"/>
              <w:rPr>
                <w:sz w:val="22"/>
                <w:szCs w:val="22"/>
              </w:rPr>
            </w:pPr>
          </w:p>
        </w:tc>
      </w:tr>
      <w:tr w:rsidR="002927FD" w:rsidRPr="00DE637E" w:rsidTr="002C73E6">
        <w:tc>
          <w:tcPr>
            <w:tcW w:w="353" w:type="pct"/>
            <w:tcBorders>
              <w:top w:val="single" w:sz="4" w:space="0" w:color="auto"/>
              <w:left w:val="single" w:sz="18" w:space="0" w:color="auto"/>
            </w:tcBorders>
            <w:vAlign w:val="center"/>
          </w:tcPr>
          <w:p w:rsidR="002927FD" w:rsidRPr="00DE637E" w:rsidRDefault="002927FD" w:rsidP="002C73E6">
            <w:pPr>
              <w:jc w:val="center"/>
              <w:rPr>
                <w:sz w:val="24"/>
              </w:rPr>
            </w:pPr>
            <w:r w:rsidRPr="00DE637E">
              <w:rPr>
                <w:sz w:val="24"/>
              </w:rPr>
              <w:t>5</w:t>
            </w:r>
          </w:p>
        </w:tc>
        <w:tc>
          <w:tcPr>
            <w:tcW w:w="2296" w:type="pct"/>
            <w:tcBorders>
              <w:top w:val="single" w:sz="4" w:space="0" w:color="auto"/>
            </w:tcBorders>
            <w:vAlign w:val="center"/>
          </w:tcPr>
          <w:p w:rsidR="002927FD" w:rsidRPr="00DE637E" w:rsidRDefault="002927FD" w:rsidP="002C73E6">
            <w:pPr>
              <w:spacing w:before="60" w:after="60"/>
              <w:rPr>
                <w:sz w:val="22"/>
                <w:szCs w:val="22"/>
              </w:rPr>
            </w:pPr>
            <w:r w:rsidRPr="00DE637E">
              <w:rPr>
                <w:sz w:val="22"/>
                <w:szCs w:val="22"/>
              </w:rPr>
              <w:t>Директор департамента по РЗ и РА электрических сетей</w:t>
            </w:r>
          </w:p>
        </w:tc>
        <w:tc>
          <w:tcPr>
            <w:tcW w:w="887" w:type="pct"/>
            <w:tcBorders>
              <w:top w:val="single" w:sz="4" w:space="0" w:color="auto"/>
            </w:tcBorders>
            <w:vAlign w:val="center"/>
          </w:tcPr>
          <w:p w:rsidR="002927FD" w:rsidRPr="00DE637E" w:rsidRDefault="002927FD" w:rsidP="00A80857">
            <w:pPr>
              <w:spacing w:before="40" w:after="40"/>
              <w:rPr>
                <w:sz w:val="22"/>
                <w:szCs w:val="22"/>
              </w:rPr>
            </w:pPr>
          </w:p>
        </w:tc>
        <w:tc>
          <w:tcPr>
            <w:tcW w:w="815" w:type="pct"/>
            <w:tcBorders>
              <w:top w:val="single" w:sz="4" w:space="0" w:color="auto"/>
            </w:tcBorders>
            <w:vAlign w:val="center"/>
          </w:tcPr>
          <w:p w:rsidR="002927FD" w:rsidRPr="00DE637E" w:rsidRDefault="002927FD" w:rsidP="002C73E6">
            <w:pPr>
              <w:jc w:val="center"/>
              <w:rPr>
                <w:sz w:val="22"/>
                <w:szCs w:val="22"/>
              </w:rPr>
            </w:pPr>
          </w:p>
        </w:tc>
        <w:tc>
          <w:tcPr>
            <w:tcW w:w="649" w:type="pct"/>
            <w:tcBorders>
              <w:top w:val="single" w:sz="4" w:space="0" w:color="auto"/>
              <w:right w:val="single" w:sz="18" w:space="0" w:color="auto"/>
            </w:tcBorders>
            <w:vAlign w:val="center"/>
          </w:tcPr>
          <w:p w:rsidR="002927FD" w:rsidRPr="00DE637E" w:rsidRDefault="002927FD" w:rsidP="002C73E6">
            <w:pPr>
              <w:jc w:val="center"/>
              <w:rPr>
                <w:sz w:val="22"/>
                <w:szCs w:val="22"/>
              </w:rPr>
            </w:pPr>
          </w:p>
        </w:tc>
      </w:tr>
      <w:tr w:rsidR="002927FD" w:rsidRPr="00DE637E" w:rsidTr="002C73E6">
        <w:tc>
          <w:tcPr>
            <w:tcW w:w="353" w:type="pct"/>
            <w:tcBorders>
              <w:top w:val="single" w:sz="4" w:space="0" w:color="auto"/>
              <w:left w:val="single" w:sz="18" w:space="0" w:color="auto"/>
            </w:tcBorders>
            <w:vAlign w:val="center"/>
          </w:tcPr>
          <w:p w:rsidR="002927FD" w:rsidRPr="00DE637E" w:rsidRDefault="002927FD" w:rsidP="002C73E6">
            <w:pPr>
              <w:jc w:val="center"/>
              <w:rPr>
                <w:sz w:val="24"/>
              </w:rPr>
            </w:pPr>
            <w:r w:rsidRPr="00DE637E">
              <w:rPr>
                <w:sz w:val="24"/>
              </w:rPr>
              <w:t>6</w:t>
            </w:r>
          </w:p>
        </w:tc>
        <w:tc>
          <w:tcPr>
            <w:tcW w:w="2296" w:type="pct"/>
            <w:tcBorders>
              <w:top w:val="single" w:sz="4" w:space="0" w:color="auto"/>
            </w:tcBorders>
            <w:vAlign w:val="center"/>
          </w:tcPr>
          <w:p w:rsidR="002927FD" w:rsidRPr="00DE637E" w:rsidRDefault="002927FD" w:rsidP="002C73E6">
            <w:pPr>
              <w:spacing w:before="60" w:after="60"/>
              <w:rPr>
                <w:sz w:val="22"/>
                <w:szCs w:val="22"/>
              </w:rPr>
            </w:pPr>
            <w:r w:rsidRPr="00DE637E">
              <w:rPr>
                <w:sz w:val="22"/>
                <w:szCs w:val="22"/>
              </w:rPr>
              <w:t>Директор департамента эксплуатации</w:t>
            </w:r>
            <w:r>
              <w:rPr>
                <w:sz w:val="22"/>
                <w:szCs w:val="22"/>
              </w:rPr>
              <w:t xml:space="preserve"> сетей 35-220 кВ</w:t>
            </w:r>
          </w:p>
        </w:tc>
        <w:tc>
          <w:tcPr>
            <w:tcW w:w="887" w:type="pct"/>
            <w:tcBorders>
              <w:top w:val="single" w:sz="4" w:space="0" w:color="auto"/>
            </w:tcBorders>
            <w:vAlign w:val="center"/>
          </w:tcPr>
          <w:p w:rsidR="002927FD" w:rsidRPr="00DE637E" w:rsidRDefault="002927FD" w:rsidP="00A80857">
            <w:pPr>
              <w:spacing w:before="40" w:after="40"/>
              <w:rPr>
                <w:sz w:val="22"/>
                <w:szCs w:val="22"/>
              </w:rPr>
            </w:pPr>
          </w:p>
        </w:tc>
        <w:tc>
          <w:tcPr>
            <w:tcW w:w="815" w:type="pct"/>
            <w:tcBorders>
              <w:top w:val="single" w:sz="4" w:space="0" w:color="auto"/>
            </w:tcBorders>
            <w:vAlign w:val="center"/>
          </w:tcPr>
          <w:p w:rsidR="002927FD" w:rsidRPr="00DE637E" w:rsidRDefault="002927FD" w:rsidP="002C73E6">
            <w:pPr>
              <w:jc w:val="center"/>
              <w:rPr>
                <w:sz w:val="22"/>
                <w:szCs w:val="22"/>
              </w:rPr>
            </w:pPr>
          </w:p>
        </w:tc>
        <w:tc>
          <w:tcPr>
            <w:tcW w:w="649" w:type="pct"/>
            <w:tcBorders>
              <w:top w:val="single" w:sz="4" w:space="0" w:color="auto"/>
              <w:right w:val="single" w:sz="18" w:space="0" w:color="auto"/>
            </w:tcBorders>
            <w:vAlign w:val="center"/>
          </w:tcPr>
          <w:p w:rsidR="002927FD" w:rsidRPr="00DE637E" w:rsidRDefault="002927FD" w:rsidP="002C73E6">
            <w:pPr>
              <w:jc w:val="center"/>
              <w:rPr>
                <w:sz w:val="22"/>
                <w:szCs w:val="22"/>
              </w:rPr>
            </w:pPr>
          </w:p>
        </w:tc>
      </w:tr>
      <w:tr w:rsidR="002927FD" w:rsidRPr="00DE637E" w:rsidTr="002C73E6">
        <w:tc>
          <w:tcPr>
            <w:tcW w:w="353" w:type="pct"/>
            <w:tcBorders>
              <w:left w:val="single" w:sz="18" w:space="0" w:color="auto"/>
            </w:tcBorders>
            <w:vAlign w:val="center"/>
          </w:tcPr>
          <w:p w:rsidR="002927FD" w:rsidRPr="00DE637E" w:rsidRDefault="002927FD" w:rsidP="002C73E6">
            <w:pPr>
              <w:jc w:val="center"/>
              <w:rPr>
                <w:sz w:val="24"/>
              </w:rPr>
            </w:pPr>
            <w:r w:rsidRPr="00DE637E">
              <w:rPr>
                <w:sz w:val="24"/>
              </w:rPr>
              <w:t>7</w:t>
            </w:r>
          </w:p>
        </w:tc>
        <w:tc>
          <w:tcPr>
            <w:tcW w:w="2296" w:type="pct"/>
            <w:vAlign w:val="center"/>
          </w:tcPr>
          <w:p w:rsidR="002927FD" w:rsidRPr="00DE637E" w:rsidRDefault="002927FD" w:rsidP="002C73E6">
            <w:pPr>
              <w:spacing w:before="60" w:after="60"/>
              <w:rPr>
                <w:sz w:val="22"/>
                <w:szCs w:val="22"/>
              </w:rPr>
            </w:pPr>
            <w:r w:rsidRPr="00DE637E">
              <w:rPr>
                <w:sz w:val="22"/>
                <w:szCs w:val="22"/>
              </w:rPr>
              <w:t>Директор департамента организации реконструкции и технического развития</w:t>
            </w:r>
          </w:p>
        </w:tc>
        <w:tc>
          <w:tcPr>
            <w:tcW w:w="887" w:type="pct"/>
            <w:vAlign w:val="center"/>
          </w:tcPr>
          <w:p w:rsidR="002927FD" w:rsidRPr="00DE637E" w:rsidRDefault="002927FD" w:rsidP="00A80857">
            <w:pPr>
              <w:spacing w:before="40" w:after="40"/>
              <w:rPr>
                <w:sz w:val="22"/>
                <w:szCs w:val="22"/>
              </w:rPr>
            </w:pPr>
          </w:p>
        </w:tc>
        <w:tc>
          <w:tcPr>
            <w:tcW w:w="815" w:type="pct"/>
            <w:vAlign w:val="center"/>
          </w:tcPr>
          <w:p w:rsidR="002927FD" w:rsidRPr="00DE637E" w:rsidRDefault="002927FD" w:rsidP="002C73E6">
            <w:pPr>
              <w:jc w:val="center"/>
              <w:rPr>
                <w:sz w:val="22"/>
                <w:szCs w:val="22"/>
              </w:rPr>
            </w:pPr>
          </w:p>
        </w:tc>
        <w:tc>
          <w:tcPr>
            <w:tcW w:w="649" w:type="pct"/>
            <w:tcBorders>
              <w:right w:val="single" w:sz="18" w:space="0" w:color="auto"/>
            </w:tcBorders>
            <w:vAlign w:val="center"/>
          </w:tcPr>
          <w:p w:rsidR="002927FD" w:rsidRPr="00DE637E" w:rsidRDefault="002927FD" w:rsidP="002C73E6">
            <w:pPr>
              <w:jc w:val="center"/>
              <w:rPr>
                <w:sz w:val="22"/>
                <w:szCs w:val="22"/>
              </w:rPr>
            </w:pPr>
          </w:p>
        </w:tc>
      </w:tr>
      <w:tr w:rsidR="002927FD" w:rsidRPr="00DE637E" w:rsidTr="002C73E6">
        <w:tc>
          <w:tcPr>
            <w:tcW w:w="353" w:type="pct"/>
            <w:tcBorders>
              <w:left w:val="single" w:sz="18" w:space="0" w:color="auto"/>
            </w:tcBorders>
            <w:vAlign w:val="center"/>
          </w:tcPr>
          <w:p w:rsidR="002927FD" w:rsidRPr="00DE637E" w:rsidRDefault="002927FD" w:rsidP="002C73E6">
            <w:pPr>
              <w:jc w:val="center"/>
              <w:rPr>
                <w:sz w:val="24"/>
              </w:rPr>
            </w:pPr>
            <w:r w:rsidRPr="00DE637E">
              <w:rPr>
                <w:sz w:val="24"/>
              </w:rPr>
              <w:t>8</w:t>
            </w:r>
          </w:p>
        </w:tc>
        <w:tc>
          <w:tcPr>
            <w:tcW w:w="2296" w:type="pct"/>
            <w:vAlign w:val="center"/>
          </w:tcPr>
          <w:p w:rsidR="002927FD" w:rsidRPr="00DE637E" w:rsidRDefault="002927FD" w:rsidP="002927FD">
            <w:pPr>
              <w:spacing w:before="60" w:after="60"/>
              <w:rPr>
                <w:sz w:val="22"/>
                <w:szCs w:val="22"/>
              </w:rPr>
            </w:pPr>
            <w:r w:rsidRPr="00DE637E">
              <w:rPr>
                <w:sz w:val="22"/>
                <w:szCs w:val="22"/>
              </w:rPr>
              <w:t>Директор департамента перспективного развития сети</w:t>
            </w:r>
          </w:p>
        </w:tc>
        <w:tc>
          <w:tcPr>
            <w:tcW w:w="887" w:type="pct"/>
            <w:vAlign w:val="center"/>
          </w:tcPr>
          <w:p w:rsidR="002927FD" w:rsidRPr="00DE637E" w:rsidRDefault="002927FD" w:rsidP="00A80857">
            <w:pPr>
              <w:spacing w:before="40" w:after="40"/>
              <w:rPr>
                <w:sz w:val="22"/>
                <w:szCs w:val="22"/>
              </w:rPr>
            </w:pPr>
          </w:p>
        </w:tc>
        <w:tc>
          <w:tcPr>
            <w:tcW w:w="815" w:type="pct"/>
            <w:vAlign w:val="center"/>
          </w:tcPr>
          <w:p w:rsidR="002927FD" w:rsidRPr="00DE637E" w:rsidRDefault="002927FD" w:rsidP="002C73E6">
            <w:pPr>
              <w:jc w:val="center"/>
              <w:rPr>
                <w:sz w:val="22"/>
                <w:szCs w:val="22"/>
              </w:rPr>
            </w:pPr>
          </w:p>
        </w:tc>
        <w:tc>
          <w:tcPr>
            <w:tcW w:w="649" w:type="pct"/>
            <w:tcBorders>
              <w:right w:val="single" w:sz="18" w:space="0" w:color="auto"/>
            </w:tcBorders>
            <w:vAlign w:val="center"/>
          </w:tcPr>
          <w:p w:rsidR="002927FD" w:rsidRPr="00DE637E" w:rsidRDefault="002927FD" w:rsidP="002C73E6">
            <w:pPr>
              <w:jc w:val="center"/>
              <w:rPr>
                <w:sz w:val="22"/>
                <w:szCs w:val="22"/>
              </w:rPr>
            </w:pPr>
          </w:p>
        </w:tc>
      </w:tr>
      <w:tr w:rsidR="002927FD" w:rsidRPr="00DE637E" w:rsidTr="002C73E6">
        <w:tc>
          <w:tcPr>
            <w:tcW w:w="353" w:type="pct"/>
            <w:tcBorders>
              <w:left w:val="single" w:sz="18" w:space="0" w:color="auto"/>
              <w:bottom w:val="single" w:sz="4" w:space="0" w:color="auto"/>
            </w:tcBorders>
            <w:vAlign w:val="center"/>
          </w:tcPr>
          <w:p w:rsidR="002927FD" w:rsidRPr="00DE637E" w:rsidRDefault="002927FD" w:rsidP="002C73E6">
            <w:pPr>
              <w:jc w:val="center"/>
              <w:rPr>
                <w:sz w:val="24"/>
              </w:rPr>
            </w:pPr>
            <w:r w:rsidRPr="00DE637E">
              <w:rPr>
                <w:sz w:val="24"/>
              </w:rPr>
              <w:t>9</w:t>
            </w:r>
          </w:p>
        </w:tc>
        <w:tc>
          <w:tcPr>
            <w:tcW w:w="2296" w:type="pct"/>
            <w:tcBorders>
              <w:bottom w:val="single" w:sz="4" w:space="0" w:color="auto"/>
            </w:tcBorders>
            <w:vAlign w:val="center"/>
          </w:tcPr>
          <w:p w:rsidR="002927FD" w:rsidRPr="00DE637E" w:rsidRDefault="002927FD" w:rsidP="002C73E6">
            <w:pPr>
              <w:spacing w:before="60" w:after="60"/>
              <w:rPr>
                <w:sz w:val="22"/>
                <w:szCs w:val="22"/>
              </w:rPr>
            </w:pPr>
            <w:r w:rsidRPr="00DE637E">
              <w:rPr>
                <w:sz w:val="22"/>
                <w:szCs w:val="22"/>
              </w:rPr>
              <w:t>Директор департамента электрических режимов</w:t>
            </w:r>
          </w:p>
        </w:tc>
        <w:tc>
          <w:tcPr>
            <w:tcW w:w="887" w:type="pct"/>
            <w:tcBorders>
              <w:bottom w:val="single" w:sz="4" w:space="0" w:color="auto"/>
            </w:tcBorders>
            <w:vAlign w:val="center"/>
          </w:tcPr>
          <w:p w:rsidR="002927FD" w:rsidRPr="00DE637E" w:rsidRDefault="002927FD" w:rsidP="00A80857">
            <w:pPr>
              <w:spacing w:before="40" w:after="40"/>
              <w:rPr>
                <w:sz w:val="22"/>
                <w:szCs w:val="22"/>
              </w:rPr>
            </w:pPr>
          </w:p>
        </w:tc>
        <w:tc>
          <w:tcPr>
            <w:tcW w:w="815" w:type="pct"/>
            <w:tcBorders>
              <w:bottom w:val="single" w:sz="4" w:space="0" w:color="auto"/>
            </w:tcBorders>
            <w:vAlign w:val="center"/>
          </w:tcPr>
          <w:p w:rsidR="002927FD" w:rsidRPr="00DE637E" w:rsidRDefault="002927FD" w:rsidP="002C73E6">
            <w:pPr>
              <w:jc w:val="center"/>
              <w:rPr>
                <w:sz w:val="22"/>
                <w:szCs w:val="22"/>
              </w:rPr>
            </w:pPr>
          </w:p>
        </w:tc>
        <w:tc>
          <w:tcPr>
            <w:tcW w:w="649" w:type="pct"/>
            <w:tcBorders>
              <w:bottom w:val="single" w:sz="4" w:space="0" w:color="auto"/>
              <w:right w:val="single" w:sz="18" w:space="0" w:color="auto"/>
            </w:tcBorders>
            <w:vAlign w:val="center"/>
          </w:tcPr>
          <w:p w:rsidR="002927FD" w:rsidRPr="00DE637E" w:rsidRDefault="002927FD" w:rsidP="002C73E6">
            <w:pPr>
              <w:jc w:val="center"/>
              <w:rPr>
                <w:sz w:val="22"/>
                <w:szCs w:val="22"/>
              </w:rPr>
            </w:pPr>
          </w:p>
        </w:tc>
      </w:tr>
      <w:tr w:rsidR="002927FD" w:rsidRPr="00DE637E" w:rsidTr="002C73E6">
        <w:tc>
          <w:tcPr>
            <w:tcW w:w="353" w:type="pct"/>
            <w:tcBorders>
              <w:left w:val="single" w:sz="18" w:space="0" w:color="auto"/>
              <w:bottom w:val="single" w:sz="18" w:space="0" w:color="auto"/>
            </w:tcBorders>
            <w:vAlign w:val="center"/>
          </w:tcPr>
          <w:p w:rsidR="002927FD" w:rsidRPr="00DE637E" w:rsidRDefault="002927FD" w:rsidP="002C73E6">
            <w:pPr>
              <w:jc w:val="center"/>
              <w:rPr>
                <w:sz w:val="24"/>
              </w:rPr>
            </w:pPr>
            <w:r w:rsidRPr="00DE637E">
              <w:rPr>
                <w:sz w:val="24"/>
              </w:rPr>
              <w:t>10</w:t>
            </w:r>
          </w:p>
        </w:tc>
        <w:tc>
          <w:tcPr>
            <w:tcW w:w="2296" w:type="pct"/>
            <w:tcBorders>
              <w:bottom w:val="single" w:sz="18" w:space="0" w:color="auto"/>
            </w:tcBorders>
            <w:vAlign w:val="center"/>
          </w:tcPr>
          <w:p w:rsidR="002927FD" w:rsidRPr="00DE637E" w:rsidRDefault="002927FD" w:rsidP="002C73E6">
            <w:pPr>
              <w:spacing w:before="60" w:after="60"/>
              <w:rPr>
                <w:sz w:val="22"/>
                <w:szCs w:val="22"/>
              </w:rPr>
            </w:pPr>
            <w:r w:rsidRPr="00DE637E">
              <w:rPr>
                <w:sz w:val="22"/>
                <w:szCs w:val="22"/>
              </w:rPr>
              <w:t>Директор департамента комплексной безопасности персонала, объектов и информационной безопасности</w:t>
            </w:r>
          </w:p>
        </w:tc>
        <w:tc>
          <w:tcPr>
            <w:tcW w:w="887" w:type="pct"/>
            <w:tcBorders>
              <w:bottom w:val="single" w:sz="18" w:space="0" w:color="auto"/>
            </w:tcBorders>
            <w:vAlign w:val="center"/>
          </w:tcPr>
          <w:p w:rsidR="002927FD" w:rsidRPr="00DE637E" w:rsidRDefault="002927FD" w:rsidP="00A80857">
            <w:pPr>
              <w:spacing w:before="40" w:after="40"/>
              <w:rPr>
                <w:sz w:val="22"/>
                <w:szCs w:val="22"/>
              </w:rPr>
            </w:pPr>
          </w:p>
        </w:tc>
        <w:tc>
          <w:tcPr>
            <w:tcW w:w="815" w:type="pct"/>
            <w:tcBorders>
              <w:bottom w:val="single" w:sz="18" w:space="0" w:color="auto"/>
            </w:tcBorders>
            <w:vAlign w:val="center"/>
          </w:tcPr>
          <w:p w:rsidR="002927FD" w:rsidRPr="00DE637E" w:rsidRDefault="002927FD" w:rsidP="002C73E6">
            <w:pPr>
              <w:jc w:val="center"/>
              <w:rPr>
                <w:sz w:val="22"/>
                <w:szCs w:val="22"/>
              </w:rPr>
            </w:pPr>
          </w:p>
        </w:tc>
        <w:tc>
          <w:tcPr>
            <w:tcW w:w="649" w:type="pct"/>
            <w:tcBorders>
              <w:bottom w:val="single" w:sz="18" w:space="0" w:color="auto"/>
              <w:right w:val="single" w:sz="18" w:space="0" w:color="auto"/>
            </w:tcBorders>
            <w:vAlign w:val="center"/>
          </w:tcPr>
          <w:p w:rsidR="002927FD" w:rsidRPr="00DE637E" w:rsidRDefault="002927FD" w:rsidP="002C73E6">
            <w:pPr>
              <w:jc w:val="center"/>
              <w:rPr>
                <w:sz w:val="22"/>
                <w:szCs w:val="22"/>
              </w:rPr>
            </w:pPr>
          </w:p>
        </w:tc>
      </w:tr>
      <w:tr w:rsidR="002927FD" w:rsidRPr="00DE637E" w:rsidTr="002C73E6">
        <w:tc>
          <w:tcPr>
            <w:tcW w:w="353" w:type="pct"/>
            <w:tcBorders>
              <w:top w:val="single" w:sz="18" w:space="0" w:color="auto"/>
              <w:left w:val="single" w:sz="18" w:space="0" w:color="auto"/>
            </w:tcBorders>
            <w:vAlign w:val="center"/>
          </w:tcPr>
          <w:p w:rsidR="002927FD" w:rsidRPr="00DE637E" w:rsidRDefault="002927FD" w:rsidP="002C73E6">
            <w:pPr>
              <w:jc w:val="center"/>
              <w:rPr>
                <w:sz w:val="24"/>
              </w:rPr>
            </w:pPr>
            <w:r w:rsidRPr="00DE637E">
              <w:rPr>
                <w:sz w:val="24"/>
              </w:rPr>
              <w:t>11</w:t>
            </w:r>
          </w:p>
        </w:tc>
        <w:tc>
          <w:tcPr>
            <w:tcW w:w="2296" w:type="pct"/>
            <w:tcBorders>
              <w:top w:val="single" w:sz="18" w:space="0" w:color="auto"/>
            </w:tcBorders>
            <w:vAlign w:val="center"/>
          </w:tcPr>
          <w:p w:rsidR="002927FD" w:rsidRPr="00DE637E" w:rsidRDefault="002927FD" w:rsidP="002C73E6">
            <w:pPr>
              <w:spacing w:before="60" w:after="60"/>
              <w:rPr>
                <w:sz w:val="22"/>
                <w:szCs w:val="22"/>
              </w:rPr>
            </w:pPr>
            <w:r w:rsidRPr="00DE637E">
              <w:rPr>
                <w:sz w:val="22"/>
                <w:szCs w:val="22"/>
              </w:rPr>
              <w:t>Управление эксплуатации подстанций</w:t>
            </w:r>
          </w:p>
        </w:tc>
        <w:tc>
          <w:tcPr>
            <w:tcW w:w="887" w:type="pct"/>
            <w:tcBorders>
              <w:top w:val="single" w:sz="18" w:space="0" w:color="auto"/>
            </w:tcBorders>
            <w:vAlign w:val="center"/>
          </w:tcPr>
          <w:p w:rsidR="002927FD" w:rsidRPr="00DE637E" w:rsidRDefault="002927FD" w:rsidP="00A80857">
            <w:pPr>
              <w:spacing w:before="40" w:after="40"/>
              <w:rPr>
                <w:sz w:val="22"/>
                <w:szCs w:val="22"/>
              </w:rPr>
            </w:pPr>
          </w:p>
        </w:tc>
        <w:tc>
          <w:tcPr>
            <w:tcW w:w="815" w:type="pct"/>
            <w:tcBorders>
              <w:top w:val="single" w:sz="18" w:space="0" w:color="auto"/>
            </w:tcBorders>
            <w:vAlign w:val="center"/>
          </w:tcPr>
          <w:p w:rsidR="002927FD" w:rsidRPr="00DE637E" w:rsidRDefault="002927FD" w:rsidP="002C73E6">
            <w:pPr>
              <w:jc w:val="center"/>
              <w:rPr>
                <w:sz w:val="22"/>
                <w:szCs w:val="22"/>
              </w:rPr>
            </w:pPr>
          </w:p>
        </w:tc>
        <w:tc>
          <w:tcPr>
            <w:tcW w:w="649" w:type="pct"/>
            <w:tcBorders>
              <w:top w:val="single" w:sz="18" w:space="0" w:color="auto"/>
              <w:right w:val="single" w:sz="18" w:space="0" w:color="auto"/>
            </w:tcBorders>
            <w:vAlign w:val="center"/>
          </w:tcPr>
          <w:p w:rsidR="002927FD" w:rsidRPr="00DE637E" w:rsidRDefault="002927FD" w:rsidP="002C73E6">
            <w:pPr>
              <w:jc w:val="center"/>
              <w:rPr>
                <w:sz w:val="22"/>
                <w:szCs w:val="22"/>
              </w:rPr>
            </w:pPr>
          </w:p>
        </w:tc>
      </w:tr>
      <w:tr w:rsidR="002927FD" w:rsidRPr="00DE637E" w:rsidTr="002C73E6">
        <w:tc>
          <w:tcPr>
            <w:tcW w:w="353" w:type="pct"/>
            <w:tcBorders>
              <w:left w:val="single" w:sz="18" w:space="0" w:color="auto"/>
            </w:tcBorders>
            <w:vAlign w:val="center"/>
          </w:tcPr>
          <w:p w:rsidR="002927FD" w:rsidRPr="00DE637E" w:rsidRDefault="002927FD" w:rsidP="002C73E6">
            <w:pPr>
              <w:jc w:val="center"/>
              <w:rPr>
                <w:sz w:val="24"/>
              </w:rPr>
            </w:pPr>
            <w:r w:rsidRPr="00DE637E">
              <w:rPr>
                <w:sz w:val="24"/>
              </w:rPr>
              <w:t>12</w:t>
            </w:r>
          </w:p>
        </w:tc>
        <w:tc>
          <w:tcPr>
            <w:tcW w:w="2296" w:type="pct"/>
            <w:vAlign w:val="center"/>
          </w:tcPr>
          <w:p w:rsidR="002927FD" w:rsidRPr="00DE637E" w:rsidRDefault="002927FD" w:rsidP="002C73E6">
            <w:pPr>
              <w:spacing w:before="60" w:after="60"/>
              <w:rPr>
                <w:sz w:val="22"/>
                <w:szCs w:val="22"/>
              </w:rPr>
            </w:pPr>
            <w:r w:rsidRPr="00DE637E">
              <w:rPr>
                <w:sz w:val="22"/>
                <w:szCs w:val="22"/>
              </w:rPr>
              <w:t xml:space="preserve">Управление </w:t>
            </w:r>
            <w:proofErr w:type="gramStart"/>
            <w:r w:rsidRPr="00DE637E">
              <w:rPr>
                <w:sz w:val="22"/>
                <w:szCs w:val="22"/>
              </w:rPr>
              <w:t>высоковольтных</w:t>
            </w:r>
            <w:proofErr w:type="gramEnd"/>
            <w:r w:rsidRPr="00DE637E">
              <w:rPr>
                <w:sz w:val="22"/>
                <w:szCs w:val="22"/>
              </w:rPr>
              <w:t xml:space="preserve"> ЛЭП</w:t>
            </w:r>
          </w:p>
        </w:tc>
        <w:tc>
          <w:tcPr>
            <w:tcW w:w="887" w:type="pct"/>
            <w:vAlign w:val="center"/>
          </w:tcPr>
          <w:p w:rsidR="002927FD" w:rsidRPr="00DE637E" w:rsidRDefault="002927FD" w:rsidP="002C73E6">
            <w:pPr>
              <w:rPr>
                <w:sz w:val="22"/>
                <w:szCs w:val="22"/>
              </w:rPr>
            </w:pPr>
          </w:p>
        </w:tc>
        <w:tc>
          <w:tcPr>
            <w:tcW w:w="815" w:type="pct"/>
            <w:vAlign w:val="center"/>
          </w:tcPr>
          <w:p w:rsidR="002927FD" w:rsidRPr="00DE637E" w:rsidRDefault="002927FD" w:rsidP="002C73E6">
            <w:pPr>
              <w:jc w:val="center"/>
              <w:rPr>
                <w:sz w:val="22"/>
                <w:szCs w:val="22"/>
              </w:rPr>
            </w:pPr>
          </w:p>
        </w:tc>
        <w:tc>
          <w:tcPr>
            <w:tcW w:w="649" w:type="pct"/>
            <w:tcBorders>
              <w:right w:val="single" w:sz="18" w:space="0" w:color="auto"/>
            </w:tcBorders>
            <w:vAlign w:val="center"/>
          </w:tcPr>
          <w:p w:rsidR="002927FD" w:rsidRPr="00DE637E" w:rsidRDefault="002927FD" w:rsidP="002C73E6">
            <w:pPr>
              <w:jc w:val="center"/>
              <w:rPr>
                <w:sz w:val="22"/>
                <w:szCs w:val="22"/>
              </w:rPr>
            </w:pPr>
          </w:p>
        </w:tc>
      </w:tr>
      <w:tr w:rsidR="002927FD" w:rsidRPr="00DE637E" w:rsidTr="002C73E6">
        <w:tc>
          <w:tcPr>
            <w:tcW w:w="353" w:type="pct"/>
            <w:tcBorders>
              <w:left w:val="single" w:sz="18" w:space="0" w:color="auto"/>
            </w:tcBorders>
            <w:vAlign w:val="center"/>
          </w:tcPr>
          <w:p w:rsidR="002927FD" w:rsidRPr="00DE637E" w:rsidRDefault="002927FD" w:rsidP="002C73E6">
            <w:pPr>
              <w:jc w:val="center"/>
              <w:rPr>
                <w:sz w:val="24"/>
              </w:rPr>
            </w:pPr>
            <w:r w:rsidRPr="00DE637E">
              <w:rPr>
                <w:sz w:val="24"/>
              </w:rPr>
              <w:t>13</w:t>
            </w:r>
          </w:p>
        </w:tc>
        <w:tc>
          <w:tcPr>
            <w:tcW w:w="2296" w:type="pct"/>
            <w:vAlign w:val="center"/>
          </w:tcPr>
          <w:p w:rsidR="002927FD" w:rsidRPr="00DE637E" w:rsidRDefault="002927FD" w:rsidP="002C73E6">
            <w:pPr>
              <w:spacing w:before="60" w:after="60"/>
              <w:rPr>
                <w:sz w:val="22"/>
                <w:szCs w:val="22"/>
              </w:rPr>
            </w:pPr>
            <w:r w:rsidRPr="00DE637E">
              <w:rPr>
                <w:sz w:val="22"/>
                <w:szCs w:val="22"/>
              </w:rPr>
              <w:t>Центральная служба диагностики</w:t>
            </w:r>
          </w:p>
        </w:tc>
        <w:tc>
          <w:tcPr>
            <w:tcW w:w="887" w:type="pct"/>
            <w:vAlign w:val="center"/>
          </w:tcPr>
          <w:p w:rsidR="002927FD" w:rsidRPr="00DE637E" w:rsidRDefault="002927FD" w:rsidP="002C73E6">
            <w:pPr>
              <w:rPr>
                <w:sz w:val="22"/>
                <w:szCs w:val="22"/>
              </w:rPr>
            </w:pPr>
          </w:p>
        </w:tc>
        <w:tc>
          <w:tcPr>
            <w:tcW w:w="815" w:type="pct"/>
            <w:vAlign w:val="center"/>
          </w:tcPr>
          <w:p w:rsidR="002927FD" w:rsidRPr="00DE637E" w:rsidRDefault="002927FD" w:rsidP="002C73E6">
            <w:pPr>
              <w:jc w:val="center"/>
              <w:rPr>
                <w:sz w:val="22"/>
                <w:szCs w:val="22"/>
              </w:rPr>
            </w:pPr>
          </w:p>
        </w:tc>
        <w:tc>
          <w:tcPr>
            <w:tcW w:w="649" w:type="pct"/>
            <w:tcBorders>
              <w:right w:val="single" w:sz="18" w:space="0" w:color="auto"/>
            </w:tcBorders>
            <w:vAlign w:val="center"/>
          </w:tcPr>
          <w:p w:rsidR="002927FD" w:rsidRPr="00DE637E" w:rsidRDefault="002927FD" w:rsidP="002C73E6">
            <w:pPr>
              <w:jc w:val="center"/>
              <w:rPr>
                <w:sz w:val="22"/>
                <w:szCs w:val="22"/>
              </w:rPr>
            </w:pPr>
          </w:p>
        </w:tc>
      </w:tr>
      <w:tr w:rsidR="002927FD" w:rsidRPr="00DE637E" w:rsidTr="002C73E6">
        <w:tc>
          <w:tcPr>
            <w:tcW w:w="353" w:type="pct"/>
            <w:tcBorders>
              <w:left w:val="single" w:sz="18" w:space="0" w:color="auto"/>
            </w:tcBorders>
            <w:vAlign w:val="center"/>
          </w:tcPr>
          <w:p w:rsidR="002927FD" w:rsidRPr="00DE637E" w:rsidRDefault="002927FD" w:rsidP="002C73E6">
            <w:pPr>
              <w:jc w:val="center"/>
              <w:rPr>
                <w:sz w:val="24"/>
              </w:rPr>
            </w:pPr>
            <w:r w:rsidRPr="00DE637E">
              <w:rPr>
                <w:sz w:val="24"/>
              </w:rPr>
              <w:t>14</w:t>
            </w:r>
          </w:p>
        </w:tc>
        <w:tc>
          <w:tcPr>
            <w:tcW w:w="2296" w:type="pct"/>
            <w:vAlign w:val="center"/>
          </w:tcPr>
          <w:p w:rsidR="002927FD" w:rsidRPr="00DE637E" w:rsidRDefault="002927FD" w:rsidP="002C73E6">
            <w:pPr>
              <w:spacing w:before="60" w:after="60"/>
              <w:rPr>
                <w:sz w:val="22"/>
                <w:szCs w:val="22"/>
              </w:rPr>
            </w:pPr>
            <w:r w:rsidRPr="00DE637E">
              <w:rPr>
                <w:sz w:val="22"/>
                <w:szCs w:val="22"/>
              </w:rPr>
              <w:t>Управление релейной защиты и автоматики электрических сетей</w:t>
            </w:r>
          </w:p>
        </w:tc>
        <w:tc>
          <w:tcPr>
            <w:tcW w:w="887" w:type="pct"/>
            <w:vAlign w:val="center"/>
          </w:tcPr>
          <w:p w:rsidR="002927FD" w:rsidRPr="00DE637E" w:rsidRDefault="002927FD" w:rsidP="002C73E6">
            <w:pPr>
              <w:rPr>
                <w:sz w:val="22"/>
                <w:szCs w:val="22"/>
              </w:rPr>
            </w:pPr>
          </w:p>
        </w:tc>
        <w:tc>
          <w:tcPr>
            <w:tcW w:w="815" w:type="pct"/>
            <w:vAlign w:val="center"/>
          </w:tcPr>
          <w:p w:rsidR="002927FD" w:rsidRPr="00DE637E" w:rsidRDefault="002927FD" w:rsidP="002C73E6">
            <w:pPr>
              <w:jc w:val="center"/>
              <w:rPr>
                <w:sz w:val="22"/>
                <w:szCs w:val="22"/>
              </w:rPr>
            </w:pPr>
          </w:p>
        </w:tc>
        <w:tc>
          <w:tcPr>
            <w:tcW w:w="649" w:type="pct"/>
            <w:tcBorders>
              <w:right w:val="single" w:sz="18" w:space="0" w:color="auto"/>
            </w:tcBorders>
            <w:vAlign w:val="center"/>
          </w:tcPr>
          <w:p w:rsidR="002927FD" w:rsidRPr="00DE637E" w:rsidRDefault="002927FD" w:rsidP="002C73E6">
            <w:pPr>
              <w:jc w:val="center"/>
              <w:rPr>
                <w:sz w:val="22"/>
                <w:szCs w:val="22"/>
              </w:rPr>
            </w:pPr>
          </w:p>
        </w:tc>
      </w:tr>
      <w:tr w:rsidR="002927FD" w:rsidRPr="00DE637E" w:rsidTr="002C73E6">
        <w:tc>
          <w:tcPr>
            <w:tcW w:w="353" w:type="pct"/>
            <w:tcBorders>
              <w:left w:val="single" w:sz="18" w:space="0" w:color="auto"/>
            </w:tcBorders>
            <w:vAlign w:val="center"/>
          </w:tcPr>
          <w:p w:rsidR="002927FD" w:rsidRPr="00DE637E" w:rsidRDefault="002927FD" w:rsidP="002C73E6">
            <w:pPr>
              <w:jc w:val="center"/>
              <w:rPr>
                <w:sz w:val="24"/>
              </w:rPr>
            </w:pPr>
            <w:r w:rsidRPr="00DE637E">
              <w:rPr>
                <w:sz w:val="24"/>
              </w:rPr>
              <w:t>15</w:t>
            </w:r>
          </w:p>
        </w:tc>
        <w:tc>
          <w:tcPr>
            <w:tcW w:w="2296" w:type="pct"/>
            <w:vAlign w:val="center"/>
          </w:tcPr>
          <w:p w:rsidR="002927FD" w:rsidRPr="00DE637E" w:rsidRDefault="002927FD" w:rsidP="002C73E6">
            <w:pPr>
              <w:spacing w:before="60" w:after="60"/>
              <w:ind w:right="-145"/>
              <w:rPr>
                <w:sz w:val="22"/>
                <w:szCs w:val="22"/>
              </w:rPr>
            </w:pPr>
            <w:r w:rsidRPr="00DE637E">
              <w:rPr>
                <w:sz w:val="22"/>
                <w:szCs w:val="22"/>
              </w:rPr>
              <w:t>Управление средств диспетчерского и технологического управления</w:t>
            </w:r>
          </w:p>
        </w:tc>
        <w:tc>
          <w:tcPr>
            <w:tcW w:w="887" w:type="pct"/>
            <w:vAlign w:val="center"/>
          </w:tcPr>
          <w:p w:rsidR="002927FD" w:rsidRPr="00DE637E" w:rsidRDefault="002927FD" w:rsidP="002C73E6">
            <w:pPr>
              <w:rPr>
                <w:sz w:val="22"/>
                <w:szCs w:val="22"/>
              </w:rPr>
            </w:pPr>
          </w:p>
        </w:tc>
        <w:tc>
          <w:tcPr>
            <w:tcW w:w="815" w:type="pct"/>
            <w:vAlign w:val="center"/>
          </w:tcPr>
          <w:p w:rsidR="002927FD" w:rsidRPr="00DE637E" w:rsidRDefault="002927FD" w:rsidP="002C73E6">
            <w:pPr>
              <w:jc w:val="center"/>
              <w:rPr>
                <w:sz w:val="22"/>
                <w:szCs w:val="22"/>
              </w:rPr>
            </w:pPr>
          </w:p>
        </w:tc>
        <w:tc>
          <w:tcPr>
            <w:tcW w:w="649" w:type="pct"/>
            <w:tcBorders>
              <w:right w:val="single" w:sz="18" w:space="0" w:color="auto"/>
            </w:tcBorders>
            <w:vAlign w:val="center"/>
          </w:tcPr>
          <w:p w:rsidR="002927FD" w:rsidRPr="00DE637E" w:rsidRDefault="002927FD" w:rsidP="002C73E6">
            <w:pPr>
              <w:jc w:val="center"/>
              <w:rPr>
                <w:sz w:val="22"/>
                <w:szCs w:val="22"/>
              </w:rPr>
            </w:pPr>
          </w:p>
        </w:tc>
      </w:tr>
      <w:tr w:rsidR="002927FD" w:rsidRPr="00DE637E" w:rsidTr="002C73E6">
        <w:tc>
          <w:tcPr>
            <w:tcW w:w="353" w:type="pct"/>
            <w:tcBorders>
              <w:left w:val="single" w:sz="18" w:space="0" w:color="auto"/>
            </w:tcBorders>
            <w:vAlign w:val="center"/>
          </w:tcPr>
          <w:p w:rsidR="002927FD" w:rsidRPr="00DE637E" w:rsidRDefault="002927FD" w:rsidP="002C73E6">
            <w:pPr>
              <w:jc w:val="center"/>
              <w:rPr>
                <w:sz w:val="24"/>
              </w:rPr>
            </w:pPr>
            <w:r w:rsidRPr="00DE637E">
              <w:rPr>
                <w:sz w:val="24"/>
              </w:rPr>
              <w:t>16</w:t>
            </w:r>
          </w:p>
        </w:tc>
        <w:tc>
          <w:tcPr>
            <w:tcW w:w="2296" w:type="pct"/>
            <w:vAlign w:val="center"/>
          </w:tcPr>
          <w:p w:rsidR="002927FD" w:rsidRPr="00DE637E" w:rsidRDefault="002927FD" w:rsidP="002C73E6">
            <w:pPr>
              <w:spacing w:before="60" w:after="60"/>
              <w:rPr>
                <w:sz w:val="22"/>
                <w:szCs w:val="22"/>
              </w:rPr>
            </w:pPr>
            <w:r w:rsidRPr="00DE637E">
              <w:rPr>
                <w:sz w:val="22"/>
                <w:szCs w:val="22"/>
              </w:rPr>
              <w:t>Управление телемеханики</w:t>
            </w:r>
          </w:p>
        </w:tc>
        <w:tc>
          <w:tcPr>
            <w:tcW w:w="887" w:type="pct"/>
            <w:vAlign w:val="center"/>
          </w:tcPr>
          <w:p w:rsidR="002927FD" w:rsidRPr="00DE637E" w:rsidRDefault="002927FD" w:rsidP="002C73E6">
            <w:pPr>
              <w:rPr>
                <w:sz w:val="22"/>
                <w:szCs w:val="22"/>
              </w:rPr>
            </w:pPr>
          </w:p>
        </w:tc>
        <w:tc>
          <w:tcPr>
            <w:tcW w:w="815" w:type="pct"/>
            <w:vAlign w:val="center"/>
          </w:tcPr>
          <w:p w:rsidR="002927FD" w:rsidRPr="00DE637E" w:rsidRDefault="002927FD" w:rsidP="002C73E6">
            <w:pPr>
              <w:jc w:val="center"/>
              <w:rPr>
                <w:sz w:val="22"/>
                <w:szCs w:val="22"/>
              </w:rPr>
            </w:pPr>
          </w:p>
        </w:tc>
        <w:tc>
          <w:tcPr>
            <w:tcW w:w="649" w:type="pct"/>
            <w:tcBorders>
              <w:right w:val="single" w:sz="18" w:space="0" w:color="auto"/>
            </w:tcBorders>
            <w:vAlign w:val="center"/>
          </w:tcPr>
          <w:p w:rsidR="002927FD" w:rsidRPr="00DE637E" w:rsidRDefault="002927FD" w:rsidP="002C73E6">
            <w:pPr>
              <w:jc w:val="center"/>
              <w:rPr>
                <w:sz w:val="22"/>
                <w:szCs w:val="22"/>
              </w:rPr>
            </w:pPr>
          </w:p>
        </w:tc>
      </w:tr>
      <w:tr w:rsidR="002927FD" w:rsidRPr="00DE637E" w:rsidTr="002C73E6">
        <w:tc>
          <w:tcPr>
            <w:tcW w:w="353" w:type="pct"/>
            <w:tcBorders>
              <w:left w:val="single" w:sz="18" w:space="0" w:color="auto"/>
            </w:tcBorders>
            <w:vAlign w:val="center"/>
          </w:tcPr>
          <w:p w:rsidR="002927FD" w:rsidRPr="00DE637E" w:rsidRDefault="002927FD" w:rsidP="002C73E6">
            <w:pPr>
              <w:jc w:val="center"/>
              <w:rPr>
                <w:sz w:val="24"/>
              </w:rPr>
            </w:pPr>
            <w:r w:rsidRPr="00DE637E">
              <w:rPr>
                <w:sz w:val="24"/>
              </w:rPr>
              <w:t>17</w:t>
            </w:r>
          </w:p>
        </w:tc>
        <w:tc>
          <w:tcPr>
            <w:tcW w:w="2296" w:type="pct"/>
            <w:vAlign w:val="center"/>
          </w:tcPr>
          <w:p w:rsidR="002927FD" w:rsidRPr="00DE637E" w:rsidRDefault="002927FD" w:rsidP="002C73E6">
            <w:pPr>
              <w:spacing w:before="60" w:after="60"/>
              <w:ind w:right="-145"/>
              <w:rPr>
                <w:sz w:val="22"/>
                <w:szCs w:val="22"/>
              </w:rPr>
            </w:pPr>
            <w:r w:rsidRPr="00DE637E">
              <w:rPr>
                <w:sz w:val="22"/>
                <w:szCs w:val="22"/>
              </w:rPr>
              <w:t xml:space="preserve">Служба </w:t>
            </w:r>
            <w:proofErr w:type="gramStart"/>
            <w:r w:rsidRPr="00DE637E">
              <w:rPr>
                <w:sz w:val="22"/>
                <w:szCs w:val="22"/>
              </w:rPr>
              <w:t>высоковольтных</w:t>
            </w:r>
            <w:proofErr w:type="gramEnd"/>
            <w:r w:rsidRPr="00DE637E">
              <w:rPr>
                <w:sz w:val="22"/>
                <w:szCs w:val="22"/>
              </w:rPr>
              <w:t xml:space="preserve"> кабельных ЛЭП</w:t>
            </w:r>
            <w:r w:rsidRPr="00DE637E" w:rsidDel="00FE6038">
              <w:rPr>
                <w:sz w:val="22"/>
                <w:szCs w:val="22"/>
              </w:rPr>
              <w:t xml:space="preserve"> </w:t>
            </w:r>
          </w:p>
        </w:tc>
        <w:tc>
          <w:tcPr>
            <w:tcW w:w="887" w:type="pct"/>
            <w:vAlign w:val="center"/>
          </w:tcPr>
          <w:p w:rsidR="002927FD" w:rsidRPr="00DE637E" w:rsidRDefault="002927FD" w:rsidP="002C73E6">
            <w:pPr>
              <w:rPr>
                <w:sz w:val="22"/>
                <w:szCs w:val="22"/>
              </w:rPr>
            </w:pPr>
          </w:p>
        </w:tc>
        <w:tc>
          <w:tcPr>
            <w:tcW w:w="815" w:type="pct"/>
            <w:vAlign w:val="center"/>
          </w:tcPr>
          <w:p w:rsidR="002927FD" w:rsidRPr="00DE637E" w:rsidRDefault="002927FD" w:rsidP="002C73E6">
            <w:pPr>
              <w:jc w:val="center"/>
              <w:rPr>
                <w:sz w:val="22"/>
                <w:szCs w:val="22"/>
              </w:rPr>
            </w:pPr>
          </w:p>
        </w:tc>
        <w:tc>
          <w:tcPr>
            <w:tcW w:w="649" w:type="pct"/>
            <w:tcBorders>
              <w:right w:val="single" w:sz="18" w:space="0" w:color="auto"/>
            </w:tcBorders>
            <w:vAlign w:val="center"/>
          </w:tcPr>
          <w:p w:rsidR="002927FD" w:rsidRPr="00DE637E" w:rsidRDefault="002927FD" w:rsidP="002C73E6">
            <w:pPr>
              <w:jc w:val="center"/>
              <w:rPr>
                <w:sz w:val="22"/>
                <w:szCs w:val="22"/>
              </w:rPr>
            </w:pPr>
          </w:p>
        </w:tc>
      </w:tr>
    </w:tbl>
    <w:p w:rsidR="00CD4C67" w:rsidRPr="00DE637E" w:rsidRDefault="00CD4C67" w:rsidP="00CD4C67">
      <w:pPr>
        <w:pStyle w:val="a3"/>
        <w:sectPr w:rsidR="00CD4C67" w:rsidRPr="00DE637E" w:rsidSect="002C73E6">
          <w:headerReference w:type="default" r:id="rId12"/>
          <w:pgSz w:w="11909" w:h="16834"/>
          <w:pgMar w:top="1134" w:right="851" w:bottom="1418" w:left="1701" w:header="227" w:footer="794" w:gutter="0"/>
          <w:cols w:space="708"/>
          <w:noEndnote/>
          <w:docGrid w:linePitch="381"/>
        </w:sectPr>
      </w:pPr>
    </w:p>
    <w:p w:rsidR="00CD4C67" w:rsidRPr="00DE637E" w:rsidRDefault="00CD4C67" w:rsidP="00CD4C67">
      <w:pPr>
        <w:pStyle w:val="a3"/>
        <w:numPr>
          <w:ilvl w:val="0"/>
          <w:numId w:val="0"/>
        </w:numPr>
      </w:pPr>
      <w:bookmarkStart w:id="54" w:name="_Toc441496004"/>
      <w:r w:rsidRPr="00DE637E">
        <w:lastRenderedPageBreak/>
        <w:t>Приложение №3</w:t>
      </w:r>
      <w:bookmarkEnd w:id="54"/>
    </w:p>
    <w:p w:rsidR="00CD4C67" w:rsidRPr="00DE637E" w:rsidRDefault="00CD4C67" w:rsidP="00CD4C67">
      <w:pPr>
        <w:tabs>
          <w:tab w:val="left" w:pos="6237"/>
        </w:tabs>
        <w:ind w:left="4961"/>
        <w:jc w:val="center"/>
        <w:rPr>
          <w:b/>
        </w:rPr>
      </w:pPr>
      <w:r w:rsidRPr="00DE637E">
        <w:rPr>
          <w:b/>
        </w:rPr>
        <w:t>«УТВЕРЖДАЮ»</w:t>
      </w:r>
    </w:p>
    <w:p w:rsidR="00CD4C67" w:rsidRPr="00DE637E" w:rsidRDefault="00CD4C67" w:rsidP="00CD4C67">
      <w:pPr>
        <w:tabs>
          <w:tab w:val="left" w:pos="4962"/>
        </w:tabs>
        <w:ind w:left="4820"/>
        <w:rPr>
          <w:b/>
        </w:rPr>
      </w:pPr>
      <w:r w:rsidRPr="00DE637E">
        <w:rPr>
          <w:b/>
        </w:rPr>
        <w:t xml:space="preserve">Первый заместитель </w:t>
      </w:r>
      <w:proofErr w:type="gramStart"/>
      <w:r w:rsidRPr="00DE637E">
        <w:rPr>
          <w:b/>
        </w:rPr>
        <w:t>генерального</w:t>
      </w:r>
      <w:proofErr w:type="gramEnd"/>
    </w:p>
    <w:p w:rsidR="00CD4C67" w:rsidRPr="00DE637E" w:rsidRDefault="00CD4C67" w:rsidP="00CD4C67">
      <w:pPr>
        <w:tabs>
          <w:tab w:val="left" w:pos="4962"/>
        </w:tabs>
        <w:ind w:left="4820"/>
        <w:rPr>
          <w:b/>
        </w:rPr>
      </w:pPr>
      <w:r w:rsidRPr="00DE637E">
        <w:rPr>
          <w:b/>
        </w:rPr>
        <w:t>директор</w:t>
      </w:r>
      <w:proofErr w:type="gramStart"/>
      <w:r w:rsidRPr="00DE637E">
        <w:rPr>
          <w:b/>
        </w:rPr>
        <w:t>а–</w:t>
      </w:r>
      <w:proofErr w:type="gramEnd"/>
      <w:r w:rsidRPr="00DE637E">
        <w:rPr>
          <w:b/>
        </w:rPr>
        <w:t xml:space="preserve">  главный инженер</w:t>
      </w:r>
    </w:p>
    <w:p w:rsidR="00CD4C67" w:rsidRPr="00DE637E" w:rsidRDefault="00CD4C67" w:rsidP="00CD4C67">
      <w:pPr>
        <w:tabs>
          <w:tab w:val="left" w:pos="4962"/>
        </w:tabs>
        <w:ind w:left="4820"/>
        <w:rPr>
          <w:b/>
        </w:rPr>
      </w:pPr>
      <w:r w:rsidRPr="00DE637E">
        <w:rPr>
          <w:b/>
        </w:rPr>
        <w:t>ПАО «МОЭСК»</w:t>
      </w:r>
    </w:p>
    <w:p w:rsidR="00CD4C67" w:rsidRPr="00DE637E" w:rsidRDefault="00CD4C67" w:rsidP="00CD4C67">
      <w:pPr>
        <w:tabs>
          <w:tab w:val="left" w:pos="4962"/>
        </w:tabs>
        <w:ind w:left="4820"/>
        <w:rPr>
          <w:b/>
        </w:rPr>
      </w:pPr>
      <w:r w:rsidRPr="00DE637E">
        <w:rPr>
          <w:b/>
        </w:rPr>
        <w:t xml:space="preserve">__________________  </w:t>
      </w:r>
    </w:p>
    <w:p w:rsidR="00CD4C67" w:rsidRPr="00DE637E" w:rsidRDefault="00CD4C67" w:rsidP="00CD4C67">
      <w:pPr>
        <w:jc w:val="right"/>
        <w:rPr>
          <w:b/>
        </w:rPr>
      </w:pPr>
    </w:p>
    <w:p w:rsidR="00CD4C67" w:rsidRPr="00DE637E" w:rsidRDefault="00CD4C67" w:rsidP="00CD4C67">
      <w:pPr>
        <w:tabs>
          <w:tab w:val="left" w:pos="4962"/>
        </w:tabs>
        <w:ind w:left="4820"/>
      </w:pPr>
      <w:r w:rsidRPr="00DE637E">
        <w:rPr>
          <w:b/>
        </w:rPr>
        <w:t>М.П. «_____»______________ 20__г.</w:t>
      </w:r>
    </w:p>
    <w:p w:rsidR="00CD4C67" w:rsidRPr="00DE637E" w:rsidRDefault="00CD4C67" w:rsidP="00CD4C67"/>
    <w:p w:rsidR="00CD4C67" w:rsidRPr="00DE637E" w:rsidRDefault="00CD4C67" w:rsidP="00CD4C67"/>
    <w:p w:rsidR="00CD4C67" w:rsidRPr="00DE637E" w:rsidRDefault="00CD4C67" w:rsidP="00CD4C67">
      <w:pPr>
        <w:pStyle w:val="21"/>
        <w:keepNext w:val="0"/>
        <w:numPr>
          <w:ilvl w:val="0"/>
          <w:numId w:val="0"/>
        </w:numPr>
        <w:ind w:left="2126"/>
      </w:pPr>
      <w:r w:rsidRPr="00DE637E">
        <w:t>Задание на разработку проекта по титулу:</w:t>
      </w:r>
    </w:p>
    <w:p w:rsidR="00CD4C67" w:rsidRPr="00DE637E" w:rsidRDefault="00CD4C67" w:rsidP="00CD4C67"/>
    <w:p w:rsidR="00CD4C67" w:rsidRPr="00DE637E" w:rsidRDefault="00CD4C67" w:rsidP="00CD4C67">
      <w:pPr>
        <w:jc w:val="center"/>
        <w:outlineLvl w:val="0"/>
        <w:rPr>
          <w:b/>
          <w:sz w:val="32"/>
          <w:szCs w:val="32"/>
        </w:rPr>
      </w:pPr>
      <w:r w:rsidRPr="00DE637E">
        <w:rPr>
          <w:b/>
          <w:sz w:val="32"/>
          <w:szCs w:val="32"/>
        </w:rPr>
        <w:t>Площадной объект</w:t>
      </w:r>
    </w:p>
    <w:p w:rsidR="00CD4C67" w:rsidRPr="00DE637E" w:rsidRDefault="00CD4C67" w:rsidP="00CD4C67">
      <w:pPr>
        <w:jc w:val="center"/>
        <w:rPr>
          <w:bCs/>
        </w:rPr>
      </w:pPr>
    </w:p>
    <w:p w:rsidR="00CD4C67" w:rsidRPr="00DE637E" w:rsidRDefault="00CD4C67" w:rsidP="00CD4C67">
      <w:pPr>
        <w:ind w:left="-57" w:right="-57"/>
        <w:jc w:val="center"/>
        <w:rPr>
          <w:b/>
          <w:bCs/>
        </w:rPr>
      </w:pPr>
      <w:r w:rsidRPr="00DE637E">
        <w:rPr>
          <w:b/>
          <w:bCs/>
        </w:rPr>
        <w:t>АДРЕС</w:t>
      </w:r>
    </w:p>
    <w:tbl>
      <w:tblPr>
        <w:tblW w:w="0" w:type="auto"/>
        <w:tblLook w:val="01E0" w:firstRow="1" w:lastRow="1" w:firstColumn="1" w:lastColumn="1" w:noHBand="0" w:noVBand="0"/>
      </w:tblPr>
      <w:tblGrid>
        <w:gridCol w:w="5018"/>
        <w:gridCol w:w="4555"/>
      </w:tblGrid>
      <w:tr w:rsidR="00CD4C67" w:rsidRPr="00DE637E" w:rsidTr="002C73E6">
        <w:tc>
          <w:tcPr>
            <w:tcW w:w="5211" w:type="dxa"/>
          </w:tcPr>
          <w:p w:rsidR="00CD4C67" w:rsidRPr="00DE637E" w:rsidRDefault="00CD4C67" w:rsidP="002C73E6">
            <w:pPr>
              <w:tabs>
                <w:tab w:val="left" w:pos="7663"/>
              </w:tabs>
              <w:rPr>
                <w:szCs w:val="28"/>
              </w:rPr>
            </w:pPr>
            <w:r w:rsidRPr="00DE637E">
              <w:rPr>
                <w:szCs w:val="28"/>
              </w:rPr>
              <w:t xml:space="preserve"> </w:t>
            </w:r>
          </w:p>
        </w:tc>
        <w:tc>
          <w:tcPr>
            <w:tcW w:w="4613" w:type="dxa"/>
          </w:tcPr>
          <w:p w:rsidR="00CD4C67" w:rsidRPr="00DE637E" w:rsidRDefault="00CD4C67" w:rsidP="002C73E6">
            <w:pPr>
              <w:tabs>
                <w:tab w:val="left" w:pos="7663"/>
              </w:tabs>
              <w:rPr>
                <w:b/>
              </w:rPr>
            </w:pPr>
          </w:p>
          <w:p w:rsidR="00CD4C67" w:rsidRPr="00DE637E" w:rsidRDefault="00CD4C67" w:rsidP="002C73E6">
            <w:pPr>
              <w:tabs>
                <w:tab w:val="left" w:pos="7663"/>
              </w:tabs>
              <w:rPr>
                <w:b/>
              </w:rPr>
            </w:pPr>
          </w:p>
          <w:p w:rsidR="00CD4C67" w:rsidRPr="00DE637E" w:rsidRDefault="00CD4C67" w:rsidP="002C73E6">
            <w:pPr>
              <w:tabs>
                <w:tab w:val="left" w:pos="7663"/>
              </w:tabs>
              <w:rPr>
                <w:b/>
              </w:rPr>
            </w:pPr>
          </w:p>
        </w:tc>
      </w:tr>
      <w:tr w:rsidR="00CD4C67" w:rsidRPr="00DE637E" w:rsidTr="002C73E6">
        <w:tc>
          <w:tcPr>
            <w:tcW w:w="5211" w:type="dxa"/>
          </w:tcPr>
          <w:p w:rsidR="00CD4C67" w:rsidRPr="00DE637E" w:rsidRDefault="00CD4C67" w:rsidP="002C73E6">
            <w:r w:rsidRPr="00DE637E">
              <w:rPr>
                <w:b/>
              </w:rPr>
              <w:t>СОГЛАСОВАНО:</w:t>
            </w:r>
            <w:r w:rsidRPr="00DE637E">
              <w:t xml:space="preserve"> </w:t>
            </w:r>
          </w:p>
          <w:p w:rsidR="00CD4C67" w:rsidRPr="00DE637E" w:rsidRDefault="00CD4C67" w:rsidP="002C73E6">
            <w:pPr>
              <w:rPr>
                <w:b/>
              </w:rPr>
            </w:pPr>
            <w:r w:rsidRPr="00DE637E">
              <w:rPr>
                <w:b/>
              </w:rPr>
              <w:t>Заместитель генерального директора</w:t>
            </w:r>
          </w:p>
          <w:p w:rsidR="00CD4C67" w:rsidRPr="00DE637E" w:rsidRDefault="00CD4C67" w:rsidP="002C73E6">
            <w:pPr>
              <w:rPr>
                <w:b/>
              </w:rPr>
            </w:pPr>
            <w:r w:rsidRPr="00DE637E">
              <w:rPr>
                <w:b/>
              </w:rPr>
              <w:t>по капитальному строительству</w:t>
            </w:r>
          </w:p>
          <w:p w:rsidR="00CD4C67" w:rsidRPr="00DE637E" w:rsidRDefault="00CD4C67" w:rsidP="002C73E6">
            <w:pPr>
              <w:rPr>
                <w:b/>
              </w:rPr>
            </w:pPr>
            <w:r w:rsidRPr="00DE637E">
              <w:rPr>
                <w:b/>
              </w:rPr>
              <w:t>ПАО «МОЭСК»</w:t>
            </w:r>
          </w:p>
          <w:p w:rsidR="00CD4C67" w:rsidRPr="00DE637E" w:rsidRDefault="00CD4C67" w:rsidP="002C73E6">
            <w:pPr>
              <w:rPr>
                <w:b/>
                <w:sz w:val="16"/>
                <w:szCs w:val="16"/>
              </w:rPr>
            </w:pPr>
          </w:p>
          <w:p w:rsidR="00CD4C67" w:rsidRPr="00DE637E" w:rsidRDefault="00CD4C67" w:rsidP="002C73E6">
            <w:pPr>
              <w:rPr>
                <w:b/>
              </w:rPr>
            </w:pPr>
            <w:r w:rsidRPr="00DE637E">
              <w:rPr>
                <w:b/>
              </w:rPr>
              <w:t xml:space="preserve">_________________  </w:t>
            </w:r>
          </w:p>
          <w:p w:rsidR="00CD4C67" w:rsidRPr="00DE637E" w:rsidRDefault="00CD4C67" w:rsidP="002C73E6">
            <w:pPr>
              <w:rPr>
                <w:b/>
              </w:rPr>
            </w:pPr>
          </w:p>
          <w:p w:rsidR="00CD4C67" w:rsidRPr="00DE637E" w:rsidRDefault="00CD4C67" w:rsidP="002C73E6">
            <w:pPr>
              <w:rPr>
                <w:b/>
                <w:sz w:val="16"/>
                <w:szCs w:val="16"/>
              </w:rPr>
            </w:pPr>
          </w:p>
          <w:p w:rsidR="00CD4C67" w:rsidRPr="00DE637E" w:rsidRDefault="00CD4C67" w:rsidP="002C73E6">
            <w:pPr>
              <w:rPr>
                <w:b/>
              </w:rPr>
            </w:pPr>
            <w:r w:rsidRPr="00DE637E">
              <w:rPr>
                <w:b/>
              </w:rPr>
              <w:t>М.П.   «_____»___________           г.</w:t>
            </w:r>
          </w:p>
          <w:p w:rsidR="00CD4C67" w:rsidRPr="00DE637E" w:rsidRDefault="00CD4C67" w:rsidP="002C73E6">
            <w:pPr>
              <w:rPr>
                <w:b/>
              </w:rPr>
            </w:pPr>
          </w:p>
          <w:p w:rsidR="00CD4C67" w:rsidRPr="00DE637E" w:rsidRDefault="00CD4C67" w:rsidP="002C73E6">
            <w:pPr>
              <w:rPr>
                <w:b/>
              </w:rPr>
            </w:pPr>
          </w:p>
          <w:p w:rsidR="00CD4C67" w:rsidRPr="00DE637E" w:rsidRDefault="00CD4C67" w:rsidP="002C73E6">
            <w:pPr>
              <w:rPr>
                <w:b/>
              </w:rPr>
            </w:pPr>
          </w:p>
          <w:p w:rsidR="00CD4C67" w:rsidRPr="00DE637E" w:rsidRDefault="00CD4C67" w:rsidP="002C73E6">
            <w:pPr>
              <w:rPr>
                <w:b/>
              </w:rPr>
            </w:pPr>
            <w:r w:rsidRPr="00DE637E">
              <w:rPr>
                <w:b/>
              </w:rPr>
              <w:t xml:space="preserve">Директор филиала -   электрические сети </w:t>
            </w:r>
          </w:p>
          <w:p w:rsidR="00CD4C67" w:rsidRPr="00DE637E" w:rsidRDefault="00CD4C67" w:rsidP="002C73E6">
            <w:pPr>
              <w:rPr>
                <w:b/>
              </w:rPr>
            </w:pPr>
            <w:r w:rsidRPr="00DE637E">
              <w:rPr>
                <w:b/>
              </w:rPr>
              <w:t>ПАО «МОЭСК»</w:t>
            </w:r>
          </w:p>
          <w:p w:rsidR="00CD4C67" w:rsidRPr="00DE637E" w:rsidRDefault="00CD4C67" w:rsidP="002C73E6">
            <w:pPr>
              <w:rPr>
                <w:b/>
                <w:sz w:val="16"/>
                <w:szCs w:val="16"/>
              </w:rPr>
            </w:pPr>
          </w:p>
          <w:p w:rsidR="00CD4C67" w:rsidRPr="00DE637E" w:rsidRDefault="00CD4C67" w:rsidP="002C73E6">
            <w:pPr>
              <w:rPr>
                <w:b/>
              </w:rPr>
            </w:pPr>
            <w:r w:rsidRPr="00DE637E">
              <w:rPr>
                <w:b/>
              </w:rPr>
              <w:t xml:space="preserve"> _______________ </w:t>
            </w:r>
          </w:p>
          <w:p w:rsidR="00CD4C67" w:rsidRPr="00DE637E" w:rsidRDefault="00CD4C67" w:rsidP="002C73E6">
            <w:pPr>
              <w:rPr>
                <w:b/>
              </w:rPr>
            </w:pPr>
          </w:p>
          <w:p w:rsidR="00CD4C67" w:rsidRPr="00DE637E" w:rsidRDefault="00CD4C67" w:rsidP="002C73E6">
            <w:pPr>
              <w:rPr>
                <w:b/>
                <w:sz w:val="16"/>
                <w:szCs w:val="16"/>
              </w:rPr>
            </w:pPr>
          </w:p>
          <w:p w:rsidR="00CD4C67" w:rsidRPr="00DE637E" w:rsidRDefault="00CD4C67" w:rsidP="002C73E6">
            <w:pPr>
              <w:rPr>
                <w:szCs w:val="28"/>
              </w:rPr>
            </w:pPr>
            <w:r w:rsidRPr="00DE637E">
              <w:rPr>
                <w:b/>
              </w:rPr>
              <w:t>М.П.   «_____»  __________          г.</w:t>
            </w:r>
          </w:p>
          <w:p w:rsidR="00CD4C67" w:rsidRPr="00DE637E" w:rsidRDefault="00CD4C67" w:rsidP="002C73E6">
            <w:pPr>
              <w:rPr>
                <w:szCs w:val="28"/>
              </w:rPr>
            </w:pPr>
          </w:p>
        </w:tc>
        <w:tc>
          <w:tcPr>
            <w:tcW w:w="4613" w:type="dxa"/>
          </w:tcPr>
          <w:tbl>
            <w:tblPr>
              <w:tblW w:w="0" w:type="auto"/>
              <w:tblLook w:val="01E0" w:firstRow="1" w:lastRow="1" w:firstColumn="1" w:lastColumn="1" w:noHBand="0" w:noVBand="0"/>
            </w:tblPr>
            <w:tblGrid>
              <w:gridCol w:w="4339"/>
            </w:tblGrid>
            <w:tr w:rsidR="00CD4C67" w:rsidRPr="00DE637E" w:rsidTr="002C73E6">
              <w:tc>
                <w:tcPr>
                  <w:tcW w:w="4360" w:type="dxa"/>
                </w:tcPr>
                <w:p w:rsidR="00CD4C67" w:rsidRPr="00DE637E" w:rsidRDefault="00CD4C67" w:rsidP="002C73E6">
                  <w:pPr>
                    <w:tabs>
                      <w:tab w:val="left" w:pos="7663"/>
                    </w:tabs>
                    <w:rPr>
                      <w:b/>
                    </w:rPr>
                  </w:pPr>
                  <w:r w:rsidRPr="00DE637E">
                    <w:rPr>
                      <w:b/>
                    </w:rPr>
                    <w:t>ПРОЕКТНАЯ ОРГАНИЗАЦИЯ</w:t>
                  </w:r>
                </w:p>
              </w:tc>
            </w:tr>
            <w:tr w:rsidR="00CD4C67" w:rsidRPr="00DE637E" w:rsidTr="002C73E6">
              <w:trPr>
                <w:trHeight w:val="38"/>
              </w:trPr>
              <w:tc>
                <w:tcPr>
                  <w:tcW w:w="4360" w:type="dxa"/>
                </w:tcPr>
                <w:p w:rsidR="00CD4C67" w:rsidRPr="00DE637E" w:rsidRDefault="00CD4C67" w:rsidP="002C73E6">
                  <w:pPr>
                    <w:tabs>
                      <w:tab w:val="left" w:pos="7663"/>
                    </w:tabs>
                    <w:rPr>
                      <w:b/>
                    </w:rPr>
                  </w:pPr>
                  <w:r w:rsidRPr="00DE637E">
                    <w:rPr>
                      <w:b/>
                    </w:rPr>
                    <w:t>_______________</w:t>
                  </w:r>
                </w:p>
                <w:p w:rsidR="00CD4C67" w:rsidRPr="00DE637E" w:rsidRDefault="00CD4C67" w:rsidP="002C73E6">
                  <w:pPr>
                    <w:tabs>
                      <w:tab w:val="left" w:pos="7663"/>
                    </w:tabs>
                    <w:rPr>
                      <w:b/>
                    </w:rPr>
                  </w:pPr>
                </w:p>
              </w:tc>
            </w:tr>
            <w:tr w:rsidR="00CD4C67" w:rsidRPr="00DE637E" w:rsidTr="002C73E6">
              <w:trPr>
                <w:trHeight w:val="34"/>
              </w:trPr>
              <w:tc>
                <w:tcPr>
                  <w:tcW w:w="4360" w:type="dxa"/>
                </w:tcPr>
                <w:p w:rsidR="00CD4C67" w:rsidRPr="00DE637E" w:rsidRDefault="00CD4C67" w:rsidP="002C73E6">
                  <w:pPr>
                    <w:tabs>
                      <w:tab w:val="left" w:pos="7663"/>
                    </w:tabs>
                    <w:rPr>
                      <w:b/>
                    </w:rPr>
                  </w:pPr>
                  <w:r w:rsidRPr="00DE637E">
                    <w:rPr>
                      <w:b/>
                    </w:rPr>
                    <w:t>М.П. «____» ____________         г</w:t>
                  </w:r>
                </w:p>
              </w:tc>
            </w:tr>
            <w:tr w:rsidR="00CD4C67" w:rsidRPr="00DE637E" w:rsidTr="002C73E6">
              <w:trPr>
                <w:trHeight w:val="722"/>
              </w:trPr>
              <w:tc>
                <w:tcPr>
                  <w:tcW w:w="4360" w:type="dxa"/>
                </w:tcPr>
                <w:p w:rsidR="00CD4C67" w:rsidRPr="00DE637E" w:rsidRDefault="00CD4C67" w:rsidP="002C73E6">
                  <w:pPr>
                    <w:tabs>
                      <w:tab w:val="left" w:pos="7663"/>
                    </w:tabs>
                    <w:rPr>
                      <w:b/>
                    </w:rPr>
                  </w:pPr>
                </w:p>
                <w:p w:rsidR="00CD4C67" w:rsidRPr="00DE637E" w:rsidRDefault="00CD4C67" w:rsidP="002C73E6">
                  <w:pPr>
                    <w:tabs>
                      <w:tab w:val="left" w:pos="7663"/>
                    </w:tabs>
                    <w:rPr>
                      <w:b/>
                    </w:rPr>
                  </w:pPr>
                </w:p>
                <w:p w:rsidR="00CD4C67" w:rsidRPr="00DE637E" w:rsidRDefault="00CD4C67" w:rsidP="002C73E6">
                  <w:pPr>
                    <w:tabs>
                      <w:tab w:val="left" w:pos="7663"/>
                    </w:tabs>
                    <w:rPr>
                      <w:b/>
                    </w:rPr>
                  </w:pPr>
                </w:p>
                <w:p w:rsidR="00CD4C67" w:rsidRPr="00DE637E" w:rsidRDefault="00CD4C67" w:rsidP="002C73E6">
                  <w:pPr>
                    <w:tabs>
                      <w:tab w:val="left" w:pos="7663"/>
                    </w:tabs>
                    <w:rPr>
                      <w:b/>
                    </w:rPr>
                  </w:pPr>
                </w:p>
                <w:p w:rsidR="00CD4C67" w:rsidRPr="00DE637E" w:rsidRDefault="00CD4C67" w:rsidP="002C73E6">
                  <w:pPr>
                    <w:tabs>
                      <w:tab w:val="left" w:pos="7663"/>
                    </w:tabs>
                    <w:rPr>
                      <w:b/>
                    </w:rPr>
                  </w:pPr>
                </w:p>
                <w:tbl>
                  <w:tblPr>
                    <w:tblW w:w="0" w:type="auto"/>
                    <w:tblLook w:val="01E0" w:firstRow="1" w:lastRow="1" w:firstColumn="1" w:lastColumn="1" w:noHBand="0" w:noVBand="0"/>
                  </w:tblPr>
                  <w:tblGrid>
                    <w:gridCol w:w="4123"/>
                  </w:tblGrid>
                  <w:tr w:rsidR="00CD4C67" w:rsidRPr="00DE637E" w:rsidTr="002C73E6">
                    <w:trPr>
                      <w:trHeight w:val="34"/>
                    </w:trPr>
                    <w:tc>
                      <w:tcPr>
                        <w:tcW w:w="4360" w:type="dxa"/>
                      </w:tcPr>
                      <w:p w:rsidR="00CD4C67" w:rsidRPr="00DE637E" w:rsidRDefault="00CD4C67" w:rsidP="002C73E6">
                        <w:pPr>
                          <w:tabs>
                            <w:tab w:val="left" w:pos="7663"/>
                          </w:tabs>
                          <w:rPr>
                            <w:b/>
                          </w:rPr>
                        </w:pPr>
                        <w:r w:rsidRPr="00DE637E">
                          <w:rPr>
                            <w:b/>
                          </w:rPr>
                          <w:t>ГЛАВНЫЙ ИНЖЕНЕР ПРОЕКТА</w:t>
                        </w:r>
                      </w:p>
                    </w:tc>
                  </w:tr>
                  <w:tr w:rsidR="00CD4C67" w:rsidRPr="00DE637E" w:rsidTr="002C73E6">
                    <w:trPr>
                      <w:trHeight w:val="1323"/>
                    </w:trPr>
                    <w:tc>
                      <w:tcPr>
                        <w:tcW w:w="4360" w:type="dxa"/>
                      </w:tcPr>
                      <w:p w:rsidR="00CD4C67" w:rsidRPr="00DE637E" w:rsidRDefault="00CD4C67" w:rsidP="002C73E6">
                        <w:pPr>
                          <w:rPr>
                            <w:b/>
                          </w:rPr>
                        </w:pPr>
                      </w:p>
                      <w:p w:rsidR="00CD4C67" w:rsidRPr="00DE637E" w:rsidRDefault="00CD4C67" w:rsidP="002C73E6">
                        <w:pPr>
                          <w:rPr>
                            <w:b/>
                          </w:rPr>
                        </w:pPr>
                        <w:r w:rsidRPr="00DE637E">
                          <w:rPr>
                            <w:b/>
                          </w:rPr>
                          <w:t>_________________</w:t>
                        </w:r>
                      </w:p>
                    </w:tc>
                  </w:tr>
                  <w:tr w:rsidR="00CD4C67" w:rsidRPr="00DE637E" w:rsidTr="002C73E6">
                    <w:trPr>
                      <w:trHeight w:val="34"/>
                    </w:trPr>
                    <w:tc>
                      <w:tcPr>
                        <w:tcW w:w="4360" w:type="dxa"/>
                      </w:tcPr>
                      <w:p w:rsidR="00CD4C67" w:rsidRPr="00DE637E" w:rsidRDefault="00CD4C67" w:rsidP="002C73E6">
                        <w:pPr>
                          <w:tabs>
                            <w:tab w:val="left" w:pos="7663"/>
                          </w:tabs>
                          <w:rPr>
                            <w:b/>
                          </w:rPr>
                        </w:pPr>
                        <w:r w:rsidRPr="00DE637E">
                          <w:rPr>
                            <w:b/>
                          </w:rPr>
                          <w:t xml:space="preserve">«____»_________________         </w:t>
                        </w:r>
                        <w:proofErr w:type="gramStart"/>
                        <w:r w:rsidRPr="00DE637E">
                          <w:rPr>
                            <w:b/>
                          </w:rPr>
                          <w:t>г</w:t>
                        </w:r>
                        <w:proofErr w:type="gramEnd"/>
                        <w:r w:rsidRPr="00DE637E">
                          <w:rPr>
                            <w:b/>
                          </w:rPr>
                          <w:t>.</w:t>
                        </w:r>
                      </w:p>
                    </w:tc>
                  </w:tr>
                  <w:tr w:rsidR="00CD4C67" w:rsidRPr="00DE637E" w:rsidTr="002C73E6">
                    <w:trPr>
                      <w:trHeight w:val="759"/>
                    </w:trPr>
                    <w:tc>
                      <w:tcPr>
                        <w:tcW w:w="4360" w:type="dxa"/>
                      </w:tcPr>
                      <w:p w:rsidR="00CD4C67" w:rsidRPr="00DE637E" w:rsidRDefault="00CD4C67" w:rsidP="002C73E6">
                        <w:pPr>
                          <w:tabs>
                            <w:tab w:val="left" w:pos="7663"/>
                          </w:tabs>
                          <w:rPr>
                            <w:b/>
                          </w:rPr>
                        </w:pPr>
                      </w:p>
                    </w:tc>
                  </w:tr>
                </w:tbl>
                <w:p w:rsidR="00CD4C67" w:rsidRPr="00DE637E" w:rsidRDefault="00CD4C67" w:rsidP="002C73E6">
                  <w:pPr>
                    <w:tabs>
                      <w:tab w:val="left" w:pos="7663"/>
                    </w:tabs>
                    <w:rPr>
                      <w:b/>
                    </w:rPr>
                  </w:pPr>
                </w:p>
              </w:tc>
            </w:tr>
          </w:tbl>
          <w:p w:rsidR="00CD4C67" w:rsidRPr="00DE637E" w:rsidRDefault="00CD4C67" w:rsidP="002C73E6">
            <w:pPr>
              <w:tabs>
                <w:tab w:val="left" w:pos="7663"/>
              </w:tabs>
              <w:rPr>
                <w:b/>
              </w:rPr>
            </w:pPr>
          </w:p>
        </w:tc>
      </w:tr>
      <w:tr w:rsidR="00CD4C67" w:rsidRPr="00DE637E" w:rsidTr="002C73E6">
        <w:tc>
          <w:tcPr>
            <w:tcW w:w="5211" w:type="dxa"/>
          </w:tcPr>
          <w:p w:rsidR="00CD4C67" w:rsidRPr="00DE637E" w:rsidRDefault="00CD4C67" w:rsidP="002C73E6">
            <w:pPr>
              <w:tabs>
                <w:tab w:val="left" w:pos="7663"/>
              </w:tabs>
              <w:rPr>
                <w:szCs w:val="28"/>
              </w:rPr>
            </w:pPr>
            <w:r w:rsidRPr="00DE637E">
              <w:rPr>
                <w:szCs w:val="28"/>
              </w:rPr>
              <w:t xml:space="preserve"> </w:t>
            </w:r>
          </w:p>
        </w:tc>
        <w:tc>
          <w:tcPr>
            <w:tcW w:w="4613" w:type="dxa"/>
          </w:tcPr>
          <w:p w:rsidR="00CD4C67" w:rsidRPr="00DE637E" w:rsidRDefault="00CD4C67" w:rsidP="002C73E6">
            <w:pPr>
              <w:tabs>
                <w:tab w:val="left" w:pos="7663"/>
              </w:tabs>
              <w:rPr>
                <w:szCs w:val="28"/>
              </w:rPr>
            </w:pPr>
          </w:p>
        </w:tc>
      </w:tr>
      <w:tr w:rsidR="00CD4C67" w:rsidRPr="00DE637E" w:rsidTr="002C73E6">
        <w:trPr>
          <w:trHeight w:val="38"/>
        </w:trPr>
        <w:tc>
          <w:tcPr>
            <w:tcW w:w="5211" w:type="dxa"/>
          </w:tcPr>
          <w:p w:rsidR="00CD4C67" w:rsidRPr="00DE637E" w:rsidRDefault="00CD4C67" w:rsidP="002C73E6">
            <w:pPr>
              <w:rPr>
                <w:szCs w:val="28"/>
              </w:rPr>
            </w:pPr>
            <w:r w:rsidRPr="00DE637E">
              <w:rPr>
                <w:szCs w:val="28"/>
              </w:rPr>
              <w:t xml:space="preserve"> </w:t>
            </w:r>
          </w:p>
        </w:tc>
        <w:tc>
          <w:tcPr>
            <w:tcW w:w="4613" w:type="dxa"/>
          </w:tcPr>
          <w:p w:rsidR="00CD4C67" w:rsidRPr="00DE637E" w:rsidRDefault="00CD4C67" w:rsidP="002C73E6">
            <w:pPr>
              <w:tabs>
                <w:tab w:val="left" w:pos="7663"/>
              </w:tabs>
              <w:rPr>
                <w:szCs w:val="28"/>
              </w:rPr>
            </w:pPr>
          </w:p>
        </w:tc>
      </w:tr>
    </w:tbl>
    <w:p w:rsidR="00CD4C67" w:rsidRPr="00DE637E" w:rsidRDefault="00CD4C67" w:rsidP="00CD4C67">
      <w:pPr>
        <w:ind w:left="2832" w:firstLine="708"/>
        <w:rPr>
          <w:b/>
          <w:szCs w:val="28"/>
        </w:rPr>
      </w:pPr>
    </w:p>
    <w:p w:rsidR="00CD4C67" w:rsidRPr="00DE637E" w:rsidRDefault="00CD4C67" w:rsidP="00CD4C67">
      <w:pPr>
        <w:ind w:left="2832" w:firstLine="708"/>
        <w:rPr>
          <w:b/>
          <w:szCs w:val="28"/>
        </w:rPr>
      </w:pPr>
      <w:r w:rsidRPr="00DE637E">
        <w:rPr>
          <w:b/>
          <w:szCs w:val="28"/>
        </w:rPr>
        <w:t>Москва    20__  г.</w:t>
      </w:r>
    </w:p>
    <w:p w:rsidR="00CD4C67" w:rsidRPr="00DE637E" w:rsidRDefault="00CD4C67" w:rsidP="00CD4C67">
      <w:pPr>
        <w:ind w:left="2832" w:firstLine="708"/>
        <w:rPr>
          <w:b/>
          <w:szCs w:val="28"/>
        </w:rPr>
      </w:pPr>
    </w:p>
    <w:tbl>
      <w:tblPr>
        <w:tblW w:w="9678" w:type="dxa"/>
        <w:tblInd w:w="-72" w:type="dxa"/>
        <w:tblLayout w:type="fixed"/>
        <w:tblCellMar>
          <w:left w:w="0" w:type="dxa"/>
          <w:right w:w="0" w:type="dxa"/>
        </w:tblCellMar>
        <w:tblLook w:val="0000" w:firstRow="0" w:lastRow="0" w:firstColumn="0" w:lastColumn="0" w:noHBand="0" w:noVBand="0"/>
      </w:tblPr>
      <w:tblGrid>
        <w:gridCol w:w="776"/>
        <w:gridCol w:w="2381"/>
        <w:gridCol w:w="6521"/>
      </w:tblGrid>
      <w:tr w:rsidR="00CD4C67" w:rsidRPr="00DE637E" w:rsidTr="002C73E6">
        <w:tc>
          <w:tcPr>
            <w:tcW w:w="9678" w:type="dxa"/>
            <w:gridSpan w:val="3"/>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spacing w:before="40" w:after="40"/>
              <w:jc w:val="center"/>
              <w:rPr>
                <w:b/>
                <w:bCs/>
                <w:sz w:val="24"/>
              </w:rPr>
            </w:pPr>
            <w:r w:rsidRPr="00DE637E">
              <w:rPr>
                <w:b/>
                <w:bCs/>
                <w:sz w:val="24"/>
              </w:rPr>
              <w:t>1. ОБЩИЕ ДАННЫЕ</w:t>
            </w:r>
          </w:p>
        </w:tc>
      </w:tr>
      <w:tr w:rsidR="00CD4C67" w:rsidRPr="00DE637E" w:rsidTr="002C73E6">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jc w:val="center"/>
              <w:rPr>
                <w:b/>
                <w:bCs/>
                <w:sz w:val="24"/>
              </w:rPr>
            </w:pPr>
            <w:r w:rsidRPr="00DE637E">
              <w:rPr>
                <w:b/>
                <w:bCs/>
                <w:sz w:val="24"/>
              </w:rPr>
              <w:t>1.1</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rPr>
                <w:b/>
                <w:bCs/>
                <w:sz w:val="24"/>
              </w:rPr>
            </w:pPr>
            <w:r w:rsidRPr="00DE637E">
              <w:rPr>
                <w:b/>
                <w:bCs/>
                <w:sz w:val="24"/>
              </w:rPr>
              <w:t>Основание для проектирования</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60134F" w:rsidRDefault="00CD4C67" w:rsidP="002C73E6">
            <w:pPr>
              <w:pStyle w:val="afff6"/>
              <w:spacing w:after="0"/>
              <w:rPr>
                <w:sz w:val="22"/>
                <w:szCs w:val="22"/>
              </w:rPr>
            </w:pPr>
            <w:r w:rsidRPr="00DE637E">
              <w:rPr>
                <w:rStyle w:val="110"/>
                <w:sz w:val="22"/>
                <w:szCs w:val="22"/>
              </w:rPr>
              <w:t>1 .Инвестиционная программа ПАО «МОЭСК»</w:t>
            </w:r>
          </w:p>
          <w:p w:rsidR="00CD4C67" w:rsidRPr="0060134F" w:rsidRDefault="00CD4C67" w:rsidP="002C73E6">
            <w:pPr>
              <w:pStyle w:val="afff6"/>
              <w:spacing w:after="0"/>
              <w:rPr>
                <w:sz w:val="22"/>
                <w:szCs w:val="22"/>
              </w:rPr>
            </w:pPr>
            <w:r w:rsidRPr="00DE637E">
              <w:rPr>
                <w:rStyle w:val="110"/>
                <w:sz w:val="22"/>
                <w:szCs w:val="22"/>
              </w:rPr>
              <w:t xml:space="preserve">2. </w:t>
            </w:r>
            <w:proofErr w:type="gramStart"/>
            <w:r w:rsidRPr="00DE637E">
              <w:rPr>
                <w:rStyle w:val="110"/>
                <w:sz w:val="22"/>
                <w:szCs w:val="22"/>
              </w:rPr>
              <w:t>ТТ</w:t>
            </w:r>
            <w:proofErr w:type="gramEnd"/>
            <w:r w:rsidRPr="00DE637E">
              <w:rPr>
                <w:rStyle w:val="110"/>
                <w:sz w:val="22"/>
                <w:szCs w:val="22"/>
              </w:rPr>
              <w:t xml:space="preserve"> (ТУ)</w:t>
            </w:r>
          </w:p>
          <w:p w:rsidR="00CD4C67" w:rsidRPr="0060134F" w:rsidRDefault="00CD4C67" w:rsidP="002C73E6">
            <w:pPr>
              <w:pStyle w:val="afff6"/>
              <w:spacing w:after="0"/>
              <w:rPr>
                <w:sz w:val="22"/>
                <w:szCs w:val="22"/>
              </w:rPr>
            </w:pPr>
            <w:r w:rsidRPr="00DE637E">
              <w:rPr>
                <w:sz w:val="22"/>
                <w:szCs w:val="22"/>
              </w:rPr>
              <w:t xml:space="preserve">3. </w:t>
            </w:r>
            <w:r w:rsidRPr="00DE637E">
              <w:rPr>
                <w:rStyle w:val="110"/>
                <w:sz w:val="22"/>
                <w:szCs w:val="22"/>
              </w:rPr>
              <w:t>ТЗ</w:t>
            </w:r>
          </w:p>
        </w:tc>
      </w:tr>
      <w:tr w:rsidR="00CD4C67" w:rsidRPr="00DE637E" w:rsidTr="002C73E6">
        <w:trPr>
          <w:trHeight w:val="1685"/>
        </w:trPr>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jc w:val="center"/>
              <w:rPr>
                <w:b/>
                <w:bCs/>
                <w:sz w:val="24"/>
              </w:rPr>
            </w:pPr>
            <w:r w:rsidRPr="00DE637E">
              <w:rPr>
                <w:b/>
                <w:bCs/>
                <w:sz w:val="24"/>
              </w:rPr>
              <w:t>1.2</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rPr>
                <w:b/>
                <w:bCs/>
                <w:sz w:val="24"/>
              </w:rPr>
            </w:pPr>
            <w:r w:rsidRPr="00DE637E">
              <w:rPr>
                <w:b/>
                <w:bCs/>
                <w:sz w:val="24"/>
              </w:rPr>
              <w:t>Заказчик</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60134F" w:rsidRDefault="00CD4C67" w:rsidP="002C73E6">
            <w:pPr>
              <w:pStyle w:val="afff6"/>
              <w:spacing w:after="0"/>
              <w:rPr>
                <w:sz w:val="22"/>
                <w:szCs w:val="22"/>
              </w:rPr>
            </w:pPr>
            <w:r w:rsidRPr="00DE637E">
              <w:rPr>
                <w:rStyle w:val="110"/>
                <w:sz w:val="22"/>
                <w:szCs w:val="22"/>
              </w:rPr>
              <w:t>ПАО "Московская объединенная электросетевая компания" - филиал ЭС, Свидетельство о допуске к работам по строительству, реконструкции и капитальному ремонту №0288.05-2015-5036065113-С-060 от 07.10.2015г. Регистрационный номер: СРО С- 060-05112009 от 07.10.2015 г.</w:t>
            </w:r>
          </w:p>
        </w:tc>
      </w:tr>
      <w:tr w:rsidR="00CD4C67" w:rsidRPr="00DE637E" w:rsidTr="002C73E6">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jc w:val="center"/>
              <w:rPr>
                <w:b/>
                <w:bCs/>
                <w:sz w:val="24"/>
              </w:rPr>
            </w:pPr>
            <w:r w:rsidRPr="00DE637E">
              <w:rPr>
                <w:b/>
                <w:bCs/>
                <w:sz w:val="24"/>
              </w:rPr>
              <w:t>1.3</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rPr>
                <w:b/>
                <w:bCs/>
                <w:sz w:val="24"/>
              </w:rPr>
            </w:pPr>
            <w:r w:rsidRPr="00DE637E">
              <w:rPr>
                <w:b/>
                <w:bCs/>
                <w:sz w:val="24"/>
              </w:rPr>
              <w:t xml:space="preserve">Проектная организация - </w:t>
            </w:r>
          </w:p>
          <w:p w:rsidR="00CD4C67" w:rsidRPr="00DE637E" w:rsidRDefault="00CD4C67" w:rsidP="002C73E6">
            <w:pPr>
              <w:rPr>
                <w:b/>
                <w:bCs/>
                <w:sz w:val="24"/>
              </w:rPr>
            </w:pPr>
            <w:r w:rsidRPr="00DE637E">
              <w:rPr>
                <w:b/>
                <w:bCs/>
                <w:sz w:val="24"/>
              </w:rPr>
              <w:t xml:space="preserve">генеральный </w:t>
            </w:r>
          </w:p>
          <w:p w:rsidR="00CD4C67" w:rsidRPr="00DE637E" w:rsidRDefault="00CD4C67" w:rsidP="002C73E6">
            <w:pPr>
              <w:rPr>
                <w:b/>
                <w:bCs/>
                <w:sz w:val="24"/>
              </w:rPr>
            </w:pPr>
            <w:r w:rsidRPr="00DE637E">
              <w:rPr>
                <w:b/>
                <w:bCs/>
                <w:sz w:val="24"/>
              </w:rPr>
              <w:t>проектировщик</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jc w:val="both"/>
              <w:rPr>
                <w:sz w:val="22"/>
                <w:szCs w:val="22"/>
              </w:rPr>
            </w:pPr>
          </w:p>
        </w:tc>
      </w:tr>
      <w:tr w:rsidR="00CD4C67" w:rsidRPr="00DE637E" w:rsidTr="002C73E6">
        <w:trPr>
          <w:trHeight w:hRule="exact" w:val="369"/>
        </w:trPr>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jc w:val="center"/>
              <w:rPr>
                <w:b/>
                <w:bCs/>
                <w:sz w:val="24"/>
              </w:rPr>
            </w:pPr>
            <w:r w:rsidRPr="00DE637E">
              <w:rPr>
                <w:b/>
                <w:bCs/>
                <w:sz w:val="24"/>
              </w:rPr>
              <w:t>1.4</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rPr>
                <w:b/>
                <w:bCs/>
                <w:sz w:val="24"/>
              </w:rPr>
            </w:pPr>
            <w:r w:rsidRPr="00DE637E">
              <w:rPr>
                <w:b/>
                <w:bCs/>
                <w:sz w:val="24"/>
              </w:rPr>
              <w:t>Вид строительства</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jc w:val="both"/>
              <w:rPr>
                <w:sz w:val="22"/>
                <w:szCs w:val="22"/>
              </w:rPr>
            </w:pPr>
            <w:r w:rsidRPr="00DE637E">
              <w:rPr>
                <w:sz w:val="22"/>
                <w:szCs w:val="22"/>
              </w:rPr>
              <w:t>Реконструкция/Строительство</w:t>
            </w:r>
          </w:p>
        </w:tc>
      </w:tr>
      <w:tr w:rsidR="00CD4C67" w:rsidRPr="00DE637E" w:rsidTr="002C73E6">
        <w:trPr>
          <w:trHeight w:val="539"/>
        </w:trPr>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jc w:val="center"/>
              <w:rPr>
                <w:b/>
                <w:bCs/>
                <w:sz w:val="24"/>
              </w:rPr>
            </w:pPr>
            <w:r w:rsidRPr="00DE637E">
              <w:rPr>
                <w:b/>
                <w:bCs/>
                <w:sz w:val="24"/>
              </w:rPr>
              <w:t>1.5</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rPr>
                <w:b/>
                <w:bCs/>
                <w:sz w:val="24"/>
              </w:rPr>
            </w:pPr>
            <w:r w:rsidRPr="00DE637E">
              <w:rPr>
                <w:b/>
                <w:bCs/>
                <w:sz w:val="24"/>
              </w:rPr>
              <w:t>Стадийность проектирования</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jc w:val="both"/>
              <w:rPr>
                <w:sz w:val="22"/>
                <w:szCs w:val="22"/>
              </w:rPr>
            </w:pPr>
            <w:r w:rsidRPr="00DE637E">
              <w:rPr>
                <w:sz w:val="22"/>
                <w:szCs w:val="22"/>
              </w:rPr>
              <w:t xml:space="preserve">На основании </w:t>
            </w:r>
            <w:proofErr w:type="spellStart"/>
            <w:r w:rsidRPr="00DE637E">
              <w:rPr>
                <w:sz w:val="22"/>
                <w:szCs w:val="22"/>
              </w:rPr>
              <w:t>предпроектного</w:t>
            </w:r>
            <w:proofErr w:type="spellEnd"/>
            <w:r w:rsidRPr="00DE637E">
              <w:rPr>
                <w:sz w:val="22"/>
                <w:szCs w:val="22"/>
              </w:rPr>
              <w:t xml:space="preserve"> обследования разработать 2-3 варианта основных технических решений (при необходимости). Варианты должны содержать:</w:t>
            </w:r>
          </w:p>
          <w:p w:rsidR="00CD4C67" w:rsidRPr="00DE637E" w:rsidRDefault="00CD4C67" w:rsidP="002C73E6">
            <w:pPr>
              <w:jc w:val="both"/>
              <w:rPr>
                <w:sz w:val="22"/>
                <w:szCs w:val="22"/>
              </w:rPr>
            </w:pPr>
            <w:r w:rsidRPr="00DE637E">
              <w:rPr>
                <w:sz w:val="22"/>
                <w:szCs w:val="22"/>
              </w:rPr>
              <w:t>- главную электрическую схему;</w:t>
            </w:r>
          </w:p>
          <w:p w:rsidR="00CD4C67" w:rsidRPr="00DE637E" w:rsidRDefault="00CD4C67" w:rsidP="002C73E6">
            <w:pPr>
              <w:jc w:val="both"/>
              <w:rPr>
                <w:sz w:val="22"/>
                <w:szCs w:val="22"/>
              </w:rPr>
            </w:pPr>
            <w:r w:rsidRPr="00DE637E">
              <w:rPr>
                <w:sz w:val="22"/>
                <w:szCs w:val="22"/>
              </w:rPr>
              <w:t xml:space="preserve">- схему размещения </w:t>
            </w:r>
            <w:proofErr w:type="gramStart"/>
            <w:r w:rsidRPr="00DE637E">
              <w:rPr>
                <w:sz w:val="22"/>
                <w:szCs w:val="22"/>
              </w:rPr>
              <w:t>ТТ</w:t>
            </w:r>
            <w:proofErr w:type="gramEnd"/>
            <w:r w:rsidRPr="00DE637E">
              <w:rPr>
                <w:sz w:val="22"/>
                <w:szCs w:val="22"/>
              </w:rPr>
              <w:t xml:space="preserve"> и ТН;</w:t>
            </w:r>
          </w:p>
          <w:p w:rsidR="00CD4C67" w:rsidRPr="00DE637E" w:rsidRDefault="00CD4C67" w:rsidP="002C73E6">
            <w:pPr>
              <w:jc w:val="both"/>
              <w:rPr>
                <w:sz w:val="22"/>
                <w:szCs w:val="22"/>
              </w:rPr>
            </w:pPr>
            <w:r w:rsidRPr="00DE637E">
              <w:rPr>
                <w:sz w:val="22"/>
                <w:szCs w:val="22"/>
              </w:rPr>
              <w:t>- расчет режимов и ТКЗ;</w:t>
            </w:r>
          </w:p>
          <w:p w:rsidR="00CD4C67" w:rsidRPr="00DE637E" w:rsidRDefault="00CD4C67" w:rsidP="002C73E6">
            <w:pPr>
              <w:jc w:val="both"/>
              <w:rPr>
                <w:sz w:val="22"/>
                <w:szCs w:val="22"/>
              </w:rPr>
            </w:pPr>
            <w:r w:rsidRPr="00DE637E">
              <w:rPr>
                <w:sz w:val="22"/>
                <w:szCs w:val="22"/>
              </w:rPr>
              <w:t xml:space="preserve">- основные решения по противоаварийной, режимной и сетевой автоматике; </w:t>
            </w:r>
          </w:p>
          <w:p w:rsidR="00CD4C67" w:rsidRPr="00DE637E" w:rsidRDefault="00CD4C67" w:rsidP="002C73E6">
            <w:pPr>
              <w:jc w:val="both"/>
              <w:rPr>
                <w:sz w:val="22"/>
                <w:szCs w:val="22"/>
              </w:rPr>
            </w:pPr>
            <w:r w:rsidRPr="00DE637E">
              <w:rPr>
                <w:sz w:val="22"/>
                <w:szCs w:val="22"/>
              </w:rPr>
              <w:t>- компоновку ПС;</w:t>
            </w:r>
          </w:p>
          <w:p w:rsidR="00CD4C67" w:rsidRPr="00DE637E" w:rsidRDefault="00CD4C67" w:rsidP="002C73E6">
            <w:pPr>
              <w:jc w:val="both"/>
              <w:rPr>
                <w:sz w:val="22"/>
                <w:szCs w:val="22"/>
              </w:rPr>
            </w:pPr>
            <w:r w:rsidRPr="00DE637E">
              <w:rPr>
                <w:sz w:val="22"/>
                <w:szCs w:val="22"/>
              </w:rPr>
              <w:t>- выбор основного оборудования;</w:t>
            </w:r>
          </w:p>
          <w:p w:rsidR="00CD4C67" w:rsidRPr="00DE637E" w:rsidRDefault="00CD4C67" w:rsidP="002C73E6">
            <w:pPr>
              <w:jc w:val="both"/>
              <w:rPr>
                <w:sz w:val="22"/>
                <w:szCs w:val="22"/>
              </w:rPr>
            </w:pPr>
            <w:r w:rsidRPr="00DE637E">
              <w:rPr>
                <w:sz w:val="22"/>
                <w:szCs w:val="22"/>
              </w:rPr>
              <w:t>- схему организации связи.</w:t>
            </w:r>
          </w:p>
          <w:p w:rsidR="00CD4C67" w:rsidRPr="00DE637E" w:rsidRDefault="00CD4C67" w:rsidP="002C73E6">
            <w:pPr>
              <w:jc w:val="both"/>
              <w:rPr>
                <w:sz w:val="22"/>
                <w:szCs w:val="22"/>
              </w:rPr>
            </w:pPr>
            <w:r w:rsidRPr="00DE637E">
              <w:rPr>
                <w:sz w:val="22"/>
                <w:szCs w:val="22"/>
              </w:rPr>
              <w:t xml:space="preserve">-АСУТП и ТМ (результат </w:t>
            </w:r>
            <w:proofErr w:type="spellStart"/>
            <w:r w:rsidRPr="00DE637E">
              <w:rPr>
                <w:sz w:val="22"/>
                <w:szCs w:val="22"/>
              </w:rPr>
              <w:t>предпроектного</w:t>
            </w:r>
            <w:proofErr w:type="spellEnd"/>
            <w:r w:rsidRPr="00DE637E">
              <w:rPr>
                <w:sz w:val="22"/>
                <w:szCs w:val="22"/>
              </w:rPr>
              <w:t xml:space="preserve"> обследования существующих на ПС систем ТМ и АСУТП и принятые решения);</w:t>
            </w:r>
          </w:p>
          <w:p w:rsidR="00CD4C67" w:rsidRPr="00DE637E" w:rsidRDefault="00CD4C67" w:rsidP="002C73E6">
            <w:pPr>
              <w:ind w:left="34"/>
              <w:jc w:val="both"/>
              <w:rPr>
                <w:sz w:val="22"/>
                <w:szCs w:val="22"/>
              </w:rPr>
            </w:pPr>
            <w:r w:rsidRPr="00DE637E">
              <w:rPr>
                <w:sz w:val="22"/>
                <w:szCs w:val="22"/>
              </w:rPr>
              <w:t xml:space="preserve">- «АИИС КУЭ ПС (при реконструкции ПС)  - результат предварительного </w:t>
            </w:r>
            <w:proofErr w:type="spellStart"/>
            <w:r w:rsidRPr="00DE637E">
              <w:rPr>
                <w:sz w:val="22"/>
                <w:szCs w:val="22"/>
              </w:rPr>
              <w:t>предпроектного</w:t>
            </w:r>
            <w:proofErr w:type="spellEnd"/>
            <w:r w:rsidRPr="00DE637E">
              <w:rPr>
                <w:sz w:val="22"/>
                <w:szCs w:val="22"/>
              </w:rPr>
              <w:t xml:space="preserve"> обследования оборудования, используемого для учета, существующей системы учета (при наличии) в  виде предварительного отчета»;</w:t>
            </w:r>
          </w:p>
          <w:p w:rsidR="00CD4C67" w:rsidRPr="00DE637E" w:rsidRDefault="00CD4C67" w:rsidP="002C73E6">
            <w:pPr>
              <w:jc w:val="both"/>
              <w:rPr>
                <w:sz w:val="22"/>
                <w:szCs w:val="22"/>
              </w:rPr>
            </w:pPr>
            <w:r w:rsidRPr="00DE637E">
              <w:rPr>
                <w:sz w:val="22"/>
                <w:szCs w:val="22"/>
              </w:rPr>
              <w:t>- технико-экономическое обоснование представленных вариантов с выполнением ориентировочных расчетов стоимости по укрупненным показателям.</w:t>
            </w:r>
          </w:p>
          <w:p w:rsidR="00CD4C67" w:rsidRPr="00DE637E" w:rsidRDefault="00CD4C67" w:rsidP="002C73E6">
            <w:pPr>
              <w:jc w:val="both"/>
              <w:rPr>
                <w:sz w:val="22"/>
                <w:szCs w:val="22"/>
              </w:rPr>
            </w:pPr>
            <w:r w:rsidRPr="00DE637E">
              <w:rPr>
                <w:sz w:val="22"/>
                <w:szCs w:val="22"/>
              </w:rPr>
              <w:t>Для оптимального варианта (утвержденного техническим комитетом) разработать проектно-сметную документацию в составе:</w:t>
            </w:r>
          </w:p>
          <w:p w:rsidR="00CD4C67" w:rsidRPr="0060134F" w:rsidRDefault="00CD4C67" w:rsidP="00CD4C67">
            <w:pPr>
              <w:pStyle w:val="10"/>
              <w:tabs>
                <w:tab w:val="clear" w:pos="0"/>
                <w:tab w:val="num" w:pos="7241"/>
              </w:tabs>
              <w:jc w:val="left"/>
              <w:rPr>
                <w:b w:val="0"/>
                <w:sz w:val="22"/>
                <w:szCs w:val="22"/>
              </w:rPr>
            </w:pPr>
            <w:r w:rsidRPr="00DE637E">
              <w:rPr>
                <w:b w:val="0"/>
                <w:sz w:val="22"/>
                <w:szCs w:val="22"/>
              </w:rPr>
              <w:t>-проектная документация;</w:t>
            </w:r>
          </w:p>
          <w:p w:rsidR="00CD4C67" w:rsidRPr="0060134F" w:rsidRDefault="00CD4C67" w:rsidP="00CD4C67">
            <w:pPr>
              <w:pStyle w:val="10"/>
              <w:tabs>
                <w:tab w:val="clear" w:pos="0"/>
                <w:tab w:val="num" w:pos="7241"/>
              </w:tabs>
              <w:jc w:val="left"/>
              <w:rPr>
                <w:b w:val="0"/>
                <w:sz w:val="22"/>
                <w:szCs w:val="22"/>
              </w:rPr>
            </w:pPr>
            <w:r w:rsidRPr="00DE637E">
              <w:rPr>
                <w:b w:val="0"/>
                <w:sz w:val="22"/>
                <w:szCs w:val="22"/>
              </w:rPr>
              <w:t>-рабочая документация.</w:t>
            </w:r>
          </w:p>
          <w:p w:rsidR="00CD4C67" w:rsidRPr="0060134F" w:rsidRDefault="00CD4C67" w:rsidP="00CD4C67">
            <w:pPr>
              <w:pStyle w:val="10"/>
              <w:tabs>
                <w:tab w:val="clear" w:pos="0"/>
                <w:tab w:val="num" w:pos="7241"/>
              </w:tabs>
              <w:ind w:left="34"/>
              <w:jc w:val="both"/>
              <w:rPr>
                <w:b w:val="0"/>
                <w:sz w:val="22"/>
                <w:szCs w:val="22"/>
              </w:rPr>
            </w:pPr>
            <w:proofErr w:type="spellStart"/>
            <w:r w:rsidRPr="00DE637E">
              <w:rPr>
                <w:b w:val="0"/>
                <w:sz w:val="22"/>
                <w:szCs w:val="22"/>
              </w:rPr>
              <w:t>ППроектирование</w:t>
            </w:r>
            <w:proofErr w:type="spellEnd"/>
            <w:r w:rsidRPr="00DE637E">
              <w:rPr>
                <w:b w:val="0"/>
                <w:sz w:val="22"/>
                <w:szCs w:val="22"/>
              </w:rPr>
              <w:t xml:space="preserve"> выполнить в соответствии с Постановлением Правительства РФ №87 от 16.02.2008г. (с изменениями и дополнениями) "О составе разделов проектной документации и требованиях к их содержанию" и</w:t>
            </w:r>
            <w:r w:rsidRPr="00DE637E">
              <w:rPr>
                <w:sz w:val="22"/>
                <w:szCs w:val="22"/>
              </w:rPr>
              <w:t xml:space="preserve"> </w:t>
            </w:r>
            <w:r w:rsidRPr="00DE637E">
              <w:rPr>
                <w:b w:val="0"/>
                <w:sz w:val="22"/>
                <w:szCs w:val="22"/>
              </w:rPr>
              <w:t xml:space="preserve">в соответствии с ГОСТ </w:t>
            </w:r>
            <w:proofErr w:type="gramStart"/>
            <w:r w:rsidRPr="00DE637E">
              <w:rPr>
                <w:b w:val="0"/>
                <w:sz w:val="22"/>
                <w:szCs w:val="22"/>
              </w:rPr>
              <w:t>Р</w:t>
            </w:r>
            <w:proofErr w:type="gramEnd"/>
            <w:r w:rsidRPr="00DE637E">
              <w:rPr>
                <w:b w:val="0"/>
                <w:sz w:val="22"/>
                <w:szCs w:val="22"/>
              </w:rPr>
              <w:t xml:space="preserve"> 21.1101-2013 СПДС. Основные требования к проектной и рабочей документации.</w:t>
            </w:r>
          </w:p>
          <w:p w:rsidR="00CD4C67" w:rsidRPr="00DE637E" w:rsidRDefault="00CD4C67" w:rsidP="002C73E6">
            <w:pPr>
              <w:jc w:val="both"/>
              <w:rPr>
                <w:sz w:val="22"/>
                <w:szCs w:val="22"/>
              </w:rPr>
            </w:pPr>
            <w:r w:rsidRPr="00DE637E">
              <w:rPr>
                <w:sz w:val="22"/>
                <w:szCs w:val="22"/>
              </w:rPr>
              <w:t>В проекте предусмотреть пусковые (временные) схемы включения оборудования.</w:t>
            </w:r>
          </w:p>
        </w:tc>
      </w:tr>
      <w:tr w:rsidR="00CD4C67" w:rsidRPr="00DE637E" w:rsidTr="002C73E6">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jc w:val="center"/>
              <w:rPr>
                <w:b/>
                <w:bCs/>
                <w:sz w:val="24"/>
              </w:rPr>
            </w:pPr>
            <w:r w:rsidRPr="00DE637E">
              <w:rPr>
                <w:b/>
                <w:bCs/>
                <w:sz w:val="24"/>
              </w:rPr>
              <w:t>1.6</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rPr>
                <w:b/>
                <w:bCs/>
                <w:sz w:val="24"/>
              </w:rPr>
            </w:pPr>
            <w:r w:rsidRPr="00DE637E">
              <w:rPr>
                <w:b/>
                <w:bCs/>
                <w:sz w:val="24"/>
              </w:rPr>
              <w:t xml:space="preserve">Назначение </w:t>
            </w:r>
            <w:r w:rsidRPr="00DE637E">
              <w:rPr>
                <w:b/>
                <w:bCs/>
                <w:sz w:val="24"/>
              </w:rPr>
              <w:lastRenderedPageBreak/>
              <w:t>проектируемого объекта</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tabs>
                <w:tab w:val="left" w:pos="432"/>
              </w:tabs>
              <w:ind w:left="7"/>
              <w:outlineLvl w:val="0"/>
              <w:rPr>
                <w:sz w:val="22"/>
                <w:szCs w:val="22"/>
              </w:rPr>
            </w:pPr>
            <w:r w:rsidRPr="00DE637E">
              <w:rPr>
                <w:sz w:val="22"/>
                <w:szCs w:val="22"/>
              </w:rPr>
              <w:lastRenderedPageBreak/>
              <w:t xml:space="preserve"> </w:t>
            </w:r>
          </w:p>
        </w:tc>
      </w:tr>
      <w:tr w:rsidR="00CD4C67" w:rsidRPr="00DE637E" w:rsidTr="002C73E6">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jc w:val="center"/>
              <w:rPr>
                <w:b/>
                <w:bCs/>
                <w:sz w:val="24"/>
              </w:rPr>
            </w:pPr>
            <w:r w:rsidRPr="00DE637E">
              <w:rPr>
                <w:b/>
                <w:bCs/>
                <w:sz w:val="24"/>
              </w:rPr>
              <w:lastRenderedPageBreak/>
              <w:t>1.7</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rPr>
                <w:b/>
                <w:bCs/>
                <w:sz w:val="24"/>
              </w:rPr>
            </w:pPr>
            <w:r w:rsidRPr="00DE637E">
              <w:rPr>
                <w:b/>
                <w:bCs/>
                <w:sz w:val="24"/>
              </w:rPr>
              <w:t>Особые условия строительства</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spacing w:before="40" w:line="259" w:lineRule="auto"/>
              <w:jc w:val="both"/>
              <w:rPr>
                <w:sz w:val="22"/>
                <w:szCs w:val="22"/>
              </w:rPr>
            </w:pPr>
            <w:r w:rsidRPr="00DE637E">
              <w:rPr>
                <w:sz w:val="22"/>
                <w:szCs w:val="22"/>
              </w:rPr>
              <w:t>Реконструкция выполняется в пределах существующей территории подстанции.</w:t>
            </w:r>
          </w:p>
        </w:tc>
      </w:tr>
      <w:tr w:rsidR="00CD4C67" w:rsidRPr="00DE637E" w:rsidTr="002C73E6">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jc w:val="center"/>
              <w:rPr>
                <w:b/>
                <w:bCs/>
                <w:sz w:val="24"/>
              </w:rPr>
            </w:pPr>
            <w:r w:rsidRPr="00DE637E">
              <w:rPr>
                <w:b/>
                <w:bCs/>
                <w:sz w:val="24"/>
              </w:rPr>
              <w:t>1.8</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rPr>
                <w:b/>
                <w:bCs/>
                <w:sz w:val="24"/>
              </w:rPr>
            </w:pPr>
            <w:r w:rsidRPr="00DE637E">
              <w:rPr>
                <w:b/>
                <w:bCs/>
                <w:sz w:val="24"/>
              </w:rPr>
              <w:t xml:space="preserve">Основные </w:t>
            </w:r>
            <w:proofErr w:type="spellStart"/>
            <w:proofErr w:type="gramStart"/>
            <w:r w:rsidRPr="00DE637E">
              <w:rPr>
                <w:b/>
                <w:bCs/>
                <w:sz w:val="24"/>
              </w:rPr>
              <w:t>технико</w:t>
            </w:r>
            <w:proofErr w:type="spellEnd"/>
            <w:r w:rsidRPr="00DE637E">
              <w:rPr>
                <w:b/>
                <w:bCs/>
                <w:sz w:val="24"/>
              </w:rPr>
              <w:t xml:space="preserve"> - экономические</w:t>
            </w:r>
            <w:proofErr w:type="gramEnd"/>
            <w:r w:rsidRPr="00DE637E">
              <w:rPr>
                <w:b/>
                <w:bCs/>
                <w:sz w:val="24"/>
              </w:rPr>
              <w:t xml:space="preserve"> показатели</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tabs>
                <w:tab w:val="num" w:pos="7"/>
                <w:tab w:val="left" w:pos="432"/>
              </w:tabs>
              <w:ind w:left="7"/>
              <w:jc w:val="both"/>
              <w:rPr>
                <w:sz w:val="22"/>
                <w:szCs w:val="22"/>
              </w:rPr>
            </w:pPr>
            <w:r w:rsidRPr="00DE637E">
              <w:rPr>
                <w:rStyle w:val="110"/>
                <w:sz w:val="22"/>
                <w:szCs w:val="22"/>
              </w:rPr>
              <w:t>Принять по утверждённым прогрессивным технико-экономическим показателям, нормам и аналогам. Предусмотреть мероприятия по снижению материалов и энергоёмкости, трудовых и финансовых затрат.</w:t>
            </w:r>
          </w:p>
        </w:tc>
      </w:tr>
      <w:tr w:rsidR="00CD4C67" w:rsidRPr="00DE637E" w:rsidTr="002C73E6">
        <w:trPr>
          <w:trHeight w:val="539"/>
        </w:trPr>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jc w:val="center"/>
              <w:rPr>
                <w:b/>
                <w:bCs/>
                <w:sz w:val="24"/>
              </w:rPr>
            </w:pPr>
            <w:r w:rsidRPr="00DE637E">
              <w:rPr>
                <w:b/>
                <w:bCs/>
                <w:sz w:val="24"/>
              </w:rPr>
              <w:t>1.9</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rPr>
                <w:b/>
                <w:bCs/>
                <w:sz w:val="24"/>
              </w:rPr>
            </w:pPr>
            <w:r w:rsidRPr="00DE637E">
              <w:rPr>
                <w:b/>
                <w:bCs/>
                <w:sz w:val="24"/>
              </w:rPr>
              <w:t>Выделение пусковых комплексов (этапов)</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rPr>
                <w:sz w:val="22"/>
                <w:szCs w:val="22"/>
              </w:rPr>
            </w:pPr>
            <w:r w:rsidRPr="00DE637E">
              <w:rPr>
                <w:sz w:val="22"/>
                <w:szCs w:val="22"/>
              </w:rPr>
              <w:t xml:space="preserve">При разработке ОТР (основных технических решений) </w:t>
            </w:r>
            <w:proofErr w:type="gramStart"/>
            <w:r w:rsidRPr="00DE637E">
              <w:rPr>
                <w:sz w:val="22"/>
                <w:szCs w:val="22"/>
              </w:rPr>
              <w:t>согласно требований</w:t>
            </w:r>
            <w:proofErr w:type="gramEnd"/>
            <w:r w:rsidRPr="00DE637E">
              <w:rPr>
                <w:sz w:val="22"/>
                <w:szCs w:val="22"/>
              </w:rPr>
              <w:t xml:space="preserve"> пункта 1.5, предусмотреть выделение пусковых комплексов.</w:t>
            </w:r>
          </w:p>
        </w:tc>
      </w:tr>
      <w:tr w:rsidR="00CD4C67" w:rsidRPr="00DE637E" w:rsidTr="002C73E6">
        <w:trPr>
          <w:trHeight w:val="539"/>
        </w:trPr>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jc w:val="center"/>
              <w:rPr>
                <w:b/>
                <w:bCs/>
                <w:sz w:val="24"/>
              </w:rPr>
            </w:pPr>
            <w:r w:rsidRPr="00DE637E">
              <w:rPr>
                <w:b/>
                <w:bCs/>
                <w:sz w:val="24"/>
              </w:rPr>
              <w:t>1.10</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rPr>
                <w:b/>
                <w:bCs/>
                <w:sz w:val="24"/>
              </w:rPr>
            </w:pPr>
            <w:r w:rsidRPr="00DE637E">
              <w:rPr>
                <w:b/>
                <w:bCs/>
                <w:sz w:val="24"/>
              </w:rPr>
              <w:t>Сроки начала и окончания строительства</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rPr>
                <w:sz w:val="22"/>
                <w:szCs w:val="22"/>
              </w:rPr>
            </w:pPr>
            <w:r w:rsidRPr="00DE637E">
              <w:rPr>
                <w:sz w:val="22"/>
                <w:szCs w:val="22"/>
              </w:rPr>
              <w:t>Начало:</w:t>
            </w:r>
          </w:p>
          <w:p w:rsidR="00CD4C67" w:rsidRPr="00DE637E" w:rsidRDefault="00CD4C67" w:rsidP="002C73E6">
            <w:pPr>
              <w:rPr>
                <w:sz w:val="22"/>
                <w:szCs w:val="22"/>
              </w:rPr>
            </w:pPr>
            <w:r w:rsidRPr="00DE637E">
              <w:rPr>
                <w:sz w:val="22"/>
                <w:szCs w:val="22"/>
              </w:rPr>
              <w:t>Окончание:</w:t>
            </w:r>
          </w:p>
        </w:tc>
      </w:tr>
      <w:tr w:rsidR="00CD4C67" w:rsidRPr="00DE637E" w:rsidTr="002C73E6">
        <w:trPr>
          <w:trHeight w:val="539"/>
        </w:trPr>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jc w:val="center"/>
              <w:rPr>
                <w:b/>
                <w:bCs/>
                <w:sz w:val="24"/>
              </w:rPr>
            </w:pPr>
            <w:r w:rsidRPr="00DE637E">
              <w:rPr>
                <w:b/>
                <w:bCs/>
                <w:sz w:val="24"/>
              </w:rPr>
              <w:t>1.11</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rPr>
                <w:b/>
                <w:bCs/>
                <w:sz w:val="24"/>
              </w:rPr>
            </w:pPr>
            <w:r w:rsidRPr="00DE637E">
              <w:rPr>
                <w:b/>
                <w:bCs/>
                <w:sz w:val="24"/>
              </w:rPr>
              <w:t>Сроки начала и окончания проектирования</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rPr>
                <w:sz w:val="22"/>
                <w:szCs w:val="22"/>
              </w:rPr>
            </w:pPr>
            <w:r w:rsidRPr="00DE637E">
              <w:rPr>
                <w:sz w:val="22"/>
                <w:szCs w:val="22"/>
              </w:rPr>
              <w:t>Начало:</w:t>
            </w:r>
          </w:p>
          <w:p w:rsidR="00CD4C67" w:rsidRPr="00DE637E" w:rsidRDefault="00CD4C67" w:rsidP="002C73E6">
            <w:pPr>
              <w:jc w:val="both"/>
              <w:rPr>
                <w:sz w:val="22"/>
                <w:szCs w:val="22"/>
              </w:rPr>
            </w:pPr>
            <w:r w:rsidRPr="00DE637E">
              <w:rPr>
                <w:sz w:val="22"/>
                <w:szCs w:val="22"/>
              </w:rPr>
              <w:t>Окончание:</w:t>
            </w:r>
          </w:p>
        </w:tc>
      </w:tr>
      <w:tr w:rsidR="00CD4C67" w:rsidRPr="00DE637E" w:rsidTr="002C73E6">
        <w:trPr>
          <w:trHeight w:val="539"/>
        </w:trPr>
        <w:tc>
          <w:tcPr>
            <w:tcW w:w="776" w:type="dxa"/>
            <w:tcBorders>
              <w:top w:val="nil"/>
              <w:left w:val="outset" w:sz="8" w:space="0" w:color="auto"/>
              <w:bottom w:val="single" w:sz="8" w:space="0" w:color="auto"/>
              <w:right w:val="outset" w:sz="8" w:space="0" w:color="auto"/>
            </w:tcBorders>
            <w:tcMar>
              <w:top w:w="0" w:type="dxa"/>
              <w:left w:w="108" w:type="dxa"/>
              <w:bottom w:w="0" w:type="dxa"/>
              <w:right w:w="108" w:type="dxa"/>
            </w:tcMar>
            <w:vAlign w:val="center"/>
          </w:tcPr>
          <w:p w:rsidR="00CD4C67" w:rsidRPr="00DE637E" w:rsidRDefault="00CD4C67" w:rsidP="002C73E6">
            <w:pPr>
              <w:jc w:val="center"/>
              <w:rPr>
                <w:b/>
                <w:bCs/>
                <w:sz w:val="24"/>
              </w:rPr>
            </w:pPr>
            <w:r w:rsidRPr="00DE637E">
              <w:rPr>
                <w:b/>
                <w:bCs/>
                <w:sz w:val="24"/>
              </w:rPr>
              <w:t>1.12</w:t>
            </w:r>
          </w:p>
        </w:tc>
        <w:tc>
          <w:tcPr>
            <w:tcW w:w="2381" w:type="dxa"/>
            <w:tcBorders>
              <w:top w:val="nil"/>
              <w:left w:val="nil"/>
              <w:bottom w:val="single" w:sz="8" w:space="0" w:color="auto"/>
              <w:right w:val="outset" w:sz="8" w:space="0" w:color="auto"/>
            </w:tcBorders>
            <w:tcMar>
              <w:top w:w="0" w:type="dxa"/>
              <w:left w:w="108" w:type="dxa"/>
              <w:bottom w:w="0" w:type="dxa"/>
              <w:right w:w="108" w:type="dxa"/>
            </w:tcMar>
            <w:vAlign w:val="center"/>
          </w:tcPr>
          <w:p w:rsidR="00CD4C67" w:rsidRPr="00DE637E" w:rsidRDefault="00CD4C67" w:rsidP="002C73E6">
            <w:pPr>
              <w:rPr>
                <w:b/>
                <w:bCs/>
                <w:sz w:val="24"/>
              </w:rPr>
            </w:pPr>
            <w:r w:rsidRPr="00DE637E">
              <w:rPr>
                <w:b/>
                <w:bCs/>
                <w:sz w:val="24"/>
              </w:rPr>
              <w:t>Источники</w:t>
            </w:r>
          </w:p>
          <w:p w:rsidR="00CD4C67" w:rsidRPr="00DE637E" w:rsidRDefault="00CD4C67" w:rsidP="002C73E6">
            <w:pPr>
              <w:rPr>
                <w:b/>
                <w:bCs/>
                <w:sz w:val="24"/>
              </w:rPr>
            </w:pPr>
            <w:r w:rsidRPr="00DE637E">
              <w:rPr>
                <w:b/>
                <w:bCs/>
                <w:sz w:val="24"/>
              </w:rPr>
              <w:t>финансирования</w:t>
            </w:r>
          </w:p>
        </w:tc>
        <w:tc>
          <w:tcPr>
            <w:tcW w:w="6521" w:type="dxa"/>
            <w:tcBorders>
              <w:top w:val="nil"/>
              <w:left w:val="nil"/>
              <w:bottom w:val="single" w:sz="8" w:space="0" w:color="auto"/>
              <w:right w:val="outset" w:sz="8" w:space="0" w:color="auto"/>
            </w:tcBorders>
            <w:tcMar>
              <w:top w:w="0" w:type="dxa"/>
              <w:left w:w="108" w:type="dxa"/>
              <w:bottom w:w="0" w:type="dxa"/>
              <w:right w:w="108" w:type="dxa"/>
            </w:tcMar>
            <w:vAlign w:val="center"/>
          </w:tcPr>
          <w:p w:rsidR="00CD4C67" w:rsidRPr="0060134F" w:rsidRDefault="00CD4C67" w:rsidP="002C73E6">
            <w:pPr>
              <w:pStyle w:val="51"/>
              <w:shd w:val="clear" w:color="auto" w:fill="auto"/>
              <w:spacing w:line="240" w:lineRule="auto"/>
              <w:rPr>
                <w:sz w:val="22"/>
                <w:szCs w:val="22"/>
              </w:rPr>
            </w:pPr>
            <w:r w:rsidRPr="00DE637E">
              <w:rPr>
                <w:sz w:val="22"/>
                <w:szCs w:val="22"/>
              </w:rPr>
              <w:t>Средства ПАО «МОЭСК»</w:t>
            </w:r>
          </w:p>
        </w:tc>
      </w:tr>
      <w:tr w:rsidR="00CD4C67" w:rsidRPr="00DE637E" w:rsidTr="002C73E6">
        <w:tc>
          <w:tcPr>
            <w:tcW w:w="9678" w:type="dxa"/>
            <w:gridSpan w:val="3"/>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pStyle w:val="afffd"/>
              <w:spacing w:before="40" w:beforeAutospacing="0" w:after="40" w:afterAutospacing="0"/>
              <w:jc w:val="center"/>
              <w:rPr>
                <w:b/>
                <w:bCs/>
              </w:rPr>
            </w:pPr>
            <w:r w:rsidRPr="00DE637E">
              <w:rPr>
                <w:b/>
                <w:bCs/>
              </w:rPr>
              <w:t>2. ОСНОВНЫЕ ТРЕБОВАНИЯ К ПРОЕКТНЫМ РЕШЕНИЯМ</w:t>
            </w:r>
          </w:p>
        </w:tc>
      </w:tr>
      <w:tr w:rsidR="00CD4C67" w:rsidRPr="00DE637E" w:rsidTr="002C73E6">
        <w:trPr>
          <w:trHeight w:hRule="exact" w:val="539"/>
        </w:trPr>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pStyle w:val="afffd"/>
              <w:spacing w:before="0" w:beforeAutospacing="0" w:after="0" w:afterAutospacing="0"/>
              <w:jc w:val="center"/>
              <w:rPr>
                <w:b/>
                <w:bCs/>
              </w:rPr>
            </w:pPr>
            <w:r w:rsidRPr="00DE637E">
              <w:rPr>
                <w:b/>
                <w:bCs/>
              </w:rPr>
              <w:t>2.1</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pStyle w:val="afffd"/>
              <w:spacing w:after="240" w:afterAutospacing="0"/>
              <w:rPr>
                <w:b/>
                <w:bCs/>
              </w:rPr>
            </w:pPr>
            <w:r w:rsidRPr="00DE637E">
              <w:rPr>
                <w:b/>
                <w:bCs/>
              </w:rPr>
              <w:t>Архитектурно-планировочные решения</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jc w:val="both"/>
              <w:rPr>
                <w:sz w:val="24"/>
              </w:rPr>
            </w:pPr>
          </w:p>
        </w:tc>
      </w:tr>
      <w:tr w:rsidR="00CD4C67" w:rsidRPr="00DE637E" w:rsidTr="002C73E6">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pStyle w:val="afffd"/>
              <w:spacing w:before="0" w:beforeAutospacing="0" w:after="0" w:afterAutospacing="0"/>
              <w:jc w:val="center"/>
              <w:rPr>
                <w:b/>
                <w:bCs/>
              </w:rPr>
            </w:pPr>
            <w:r w:rsidRPr="00DE637E">
              <w:rPr>
                <w:b/>
                <w:bCs/>
              </w:rPr>
              <w:t>2.2</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pStyle w:val="afffd"/>
              <w:spacing w:before="0" w:beforeAutospacing="0" w:after="0" w:afterAutospacing="0"/>
              <w:rPr>
                <w:b/>
                <w:bCs/>
              </w:rPr>
            </w:pPr>
            <w:r w:rsidRPr="00DE637E">
              <w:rPr>
                <w:b/>
                <w:bCs/>
              </w:rPr>
              <w:t>Технологические решения и выбор оборудования</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tabs>
                <w:tab w:val="left" w:pos="743"/>
              </w:tabs>
              <w:ind w:firstLine="318"/>
              <w:outlineLvl w:val="0"/>
              <w:rPr>
                <w:rStyle w:val="110"/>
                <w:sz w:val="22"/>
                <w:szCs w:val="22"/>
              </w:rPr>
            </w:pPr>
            <w:r w:rsidRPr="00DE637E">
              <w:rPr>
                <w:rStyle w:val="110"/>
                <w:sz w:val="22"/>
                <w:szCs w:val="22"/>
              </w:rPr>
              <w:t>Технологические решения выбора оборудования должны соответствовать требованиям НТД, техническим требования и технологическому заданию, выданным ПАО «МОЭСК».</w:t>
            </w:r>
          </w:p>
          <w:p w:rsidR="00CD4C67" w:rsidRPr="00DE637E" w:rsidRDefault="00CD4C67" w:rsidP="002C73E6">
            <w:pPr>
              <w:tabs>
                <w:tab w:val="left" w:pos="743"/>
              </w:tabs>
              <w:ind w:firstLine="318"/>
              <w:outlineLvl w:val="0"/>
              <w:rPr>
                <w:rStyle w:val="110"/>
                <w:sz w:val="22"/>
                <w:szCs w:val="22"/>
              </w:rPr>
            </w:pPr>
            <w:r w:rsidRPr="00DE637E">
              <w:rPr>
                <w:rStyle w:val="110"/>
                <w:sz w:val="22"/>
                <w:szCs w:val="22"/>
              </w:rPr>
              <w:t>При проектировании учесть выполнение следующих мероприятий.</w:t>
            </w:r>
          </w:p>
          <w:p w:rsidR="00CD4C67" w:rsidRPr="00DE637E" w:rsidRDefault="00CD4C67" w:rsidP="002C73E6">
            <w:pPr>
              <w:tabs>
                <w:tab w:val="left" w:pos="964"/>
                <w:tab w:val="left" w:pos="1077"/>
                <w:tab w:val="left" w:pos="1201"/>
                <w:tab w:val="num" w:pos="2410"/>
              </w:tabs>
              <w:ind w:firstLine="350"/>
              <w:jc w:val="both"/>
              <w:outlineLvl w:val="0"/>
              <w:rPr>
                <w:b/>
                <w:sz w:val="22"/>
                <w:szCs w:val="22"/>
              </w:rPr>
            </w:pPr>
            <w:r w:rsidRPr="00DE637E">
              <w:rPr>
                <w:b/>
                <w:sz w:val="22"/>
                <w:szCs w:val="22"/>
              </w:rPr>
              <w:t>Текст ТЗ</w:t>
            </w:r>
          </w:p>
        </w:tc>
      </w:tr>
      <w:tr w:rsidR="00CD4C67" w:rsidRPr="00DE637E" w:rsidTr="002C73E6">
        <w:trPr>
          <w:trHeight w:val="1116"/>
        </w:trPr>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pStyle w:val="afffd"/>
              <w:spacing w:before="0" w:beforeAutospacing="0" w:after="0" w:afterAutospacing="0"/>
              <w:jc w:val="center"/>
              <w:rPr>
                <w:b/>
                <w:bCs/>
              </w:rPr>
            </w:pPr>
            <w:r w:rsidRPr="00DE637E">
              <w:rPr>
                <w:b/>
                <w:bCs/>
              </w:rPr>
              <w:t>2.3</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pStyle w:val="afffd"/>
              <w:spacing w:before="0" w:beforeAutospacing="0" w:after="0" w:afterAutospacing="0"/>
              <w:rPr>
                <w:b/>
                <w:bCs/>
              </w:rPr>
            </w:pPr>
            <w:r w:rsidRPr="00DE637E">
              <w:rPr>
                <w:b/>
              </w:rPr>
              <w:t>Требования к проектной документации</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jc w:val="both"/>
              <w:rPr>
                <w:sz w:val="22"/>
                <w:szCs w:val="22"/>
              </w:rPr>
            </w:pPr>
            <w:r w:rsidRPr="00DE637E">
              <w:rPr>
                <w:sz w:val="22"/>
                <w:szCs w:val="22"/>
              </w:rPr>
              <w:t>1.</w:t>
            </w:r>
            <w:r w:rsidRPr="00DE637E">
              <w:rPr>
                <w:sz w:val="22"/>
                <w:szCs w:val="22"/>
              </w:rPr>
              <w:tab/>
              <w:t>Проект реконструкции ПС должен быть разработан в соответствии с Градостроительным кодексом, Земельным кодексом, отраслевыми стандартами (СанПиН), Постановлением Правительства РФ от 16 февраля 2008 г. N 87, руководящими документами, ПУЭ.</w:t>
            </w:r>
          </w:p>
          <w:p w:rsidR="00CD4C67" w:rsidRPr="00DE637E" w:rsidRDefault="00CD4C67" w:rsidP="002C73E6">
            <w:pPr>
              <w:jc w:val="both"/>
              <w:rPr>
                <w:sz w:val="22"/>
                <w:szCs w:val="22"/>
              </w:rPr>
            </w:pPr>
            <w:r w:rsidRPr="00DE637E">
              <w:rPr>
                <w:sz w:val="22"/>
                <w:szCs w:val="22"/>
              </w:rPr>
              <w:t>2.</w:t>
            </w:r>
            <w:r w:rsidRPr="00DE637E">
              <w:rPr>
                <w:sz w:val="22"/>
                <w:szCs w:val="22"/>
              </w:rPr>
              <w:tab/>
              <w:t>При проектировании необходимо руководствоваться последними редакциями документов, действующих на момент разработки проектно-сметной документации.</w:t>
            </w:r>
          </w:p>
          <w:p w:rsidR="00CD4C67" w:rsidRPr="00DE637E" w:rsidRDefault="00CD4C67" w:rsidP="002C73E6">
            <w:pPr>
              <w:jc w:val="both"/>
              <w:rPr>
                <w:sz w:val="22"/>
                <w:szCs w:val="22"/>
              </w:rPr>
            </w:pPr>
            <w:r w:rsidRPr="00DE637E">
              <w:rPr>
                <w:sz w:val="22"/>
                <w:szCs w:val="22"/>
              </w:rPr>
              <w:t>3.</w:t>
            </w:r>
            <w:r w:rsidRPr="00DE637E">
              <w:rPr>
                <w:sz w:val="22"/>
                <w:szCs w:val="22"/>
              </w:rPr>
              <w:tab/>
              <w:t xml:space="preserve">По оборудованию и материалам, устанавливаемым на объектах смежных сторонних организаций, выполняется отдельный том проекта (для определения стоимости оборудования и его монтажа и передачи на баланс).  </w:t>
            </w:r>
          </w:p>
          <w:p w:rsidR="00CD4C67" w:rsidRPr="00DE637E" w:rsidRDefault="00CD4C67" w:rsidP="002C73E6">
            <w:pPr>
              <w:jc w:val="both"/>
              <w:rPr>
                <w:sz w:val="22"/>
                <w:szCs w:val="22"/>
              </w:rPr>
            </w:pPr>
          </w:p>
        </w:tc>
      </w:tr>
      <w:tr w:rsidR="00CD4C67" w:rsidRPr="00DE637E" w:rsidTr="002C73E6">
        <w:tc>
          <w:tcPr>
            <w:tcW w:w="9678" w:type="dxa"/>
            <w:gridSpan w:val="3"/>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pStyle w:val="afffd"/>
              <w:spacing w:before="40" w:beforeAutospacing="0" w:after="40" w:afterAutospacing="0"/>
              <w:jc w:val="center"/>
              <w:rPr>
                <w:b/>
                <w:bCs/>
              </w:rPr>
            </w:pPr>
            <w:r w:rsidRPr="00DE637E">
              <w:rPr>
                <w:b/>
                <w:bCs/>
              </w:rPr>
              <w:t>3. В СОСТАВЕ ПРОЕКТА ВЫПОЛНИТЬ</w:t>
            </w:r>
          </w:p>
        </w:tc>
      </w:tr>
      <w:tr w:rsidR="00CD4C67" w:rsidRPr="00DE637E" w:rsidTr="002C73E6">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pStyle w:val="afffd"/>
              <w:spacing w:before="0" w:beforeAutospacing="0" w:after="0" w:afterAutospacing="0"/>
              <w:jc w:val="center"/>
              <w:rPr>
                <w:b/>
                <w:bCs/>
              </w:rPr>
            </w:pP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rPr>
                <w:b/>
                <w:sz w:val="24"/>
              </w:rPr>
            </w:pPr>
            <w:r w:rsidRPr="00DE637E">
              <w:rPr>
                <w:b/>
                <w:sz w:val="24"/>
              </w:rPr>
              <w:t>Разделы проекта:</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60134F" w:rsidRDefault="00CD4C67" w:rsidP="00CD4C67">
            <w:pPr>
              <w:pStyle w:val="10"/>
              <w:tabs>
                <w:tab w:val="clear" w:pos="0"/>
                <w:tab w:val="left" w:pos="568"/>
                <w:tab w:val="num" w:pos="7241"/>
              </w:tabs>
              <w:ind w:firstLine="176"/>
              <w:jc w:val="both"/>
              <w:rPr>
                <w:b w:val="0"/>
                <w:sz w:val="22"/>
                <w:szCs w:val="22"/>
              </w:rPr>
            </w:pPr>
            <w:r w:rsidRPr="00DE637E">
              <w:rPr>
                <w:b w:val="0"/>
                <w:sz w:val="22"/>
                <w:szCs w:val="22"/>
              </w:rPr>
              <w:t xml:space="preserve">Разделы разработать в соответствии с Положением о составе разделов проектной документации и требованиях к их содержанию (утв. </w:t>
            </w:r>
            <w:hyperlink w:anchor="sub_0" w:history="1">
              <w:r w:rsidRPr="00DE637E">
                <w:rPr>
                  <w:rStyle w:val="afff8"/>
                  <w:b w:val="0"/>
                  <w:sz w:val="22"/>
                  <w:szCs w:val="22"/>
                </w:rPr>
                <w:t>постановлением</w:t>
              </w:r>
            </w:hyperlink>
            <w:r w:rsidRPr="00DE637E">
              <w:rPr>
                <w:b w:val="0"/>
                <w:sz w:val="22"/>
                <w:szCs w:val="22"/>
              </w:rPr>
              <w:t xml:space="preserve"> Правительства РФ от 16 февраля 2008 г. N 87).</w:t>
            </w:r>
          </w:p>
          <w:p w:rsidR="00CD4C67" w:rsidRPr="0060134F" w:rsidRDefault="00CD4C67" w:rsidP="002C73E6">
            <w:pPr>
              <w:pStyle w:val="10"/>
              <w:numPr>
                <w:ilvl w:val="0"/>
                <w:numId w:val="0"/>
              </w:numPr>
              <w:tabs>
                <w:tab w:val="left" w:pos="568"/>
              </w:tabs>
              <w:ind w:left="176"/>
              <w:jc w:val="both"/>
              <w:rPr>
                <w:b w:val="0"/>
                <w:sz w:val="22"/>
                <w:szCs w:val="22"/>
              </w:rPr>
            </w:pPr>
          </w:p>
        </w:tc>
      </w:tr>
      <w:tr w:rsidR="00CD4C67" w:rsidRPr="00DE637E" w:rsidTr="002C73E6">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jc w:val="center"/>
              <w:rPr>
                <w:b/>
                <w:bCs/>
                <w:sz w:val="24"/>
              </w:rPr>
            </w:pPr>
            <w:r w:rsidRPr="00DE637E">
              <w:rPr>
                <w:b/>
                <w:bCs/>
                <w:sz w:val="24"/>
              </w:rPr>
              <w:t>3.1.1</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rPr>
                <w:b/>
                <w:bCs/>
                <w:sz w:val="24"/>
              </w:rPr>
            </w:pPr>
            <w:r w:rsidRPr="00DE637E">
              <w:rPr>
                <w:b/>
                <w:sz w:val="24"/>
              </w:rPr>
              <w:t>Раздел «Пояснительная записка»</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tabs>
                <w:tab w:val="left" w:pos="568"/>
              </w:tabs>
              <w:autoSpaceDE w:val="0"/>
              <w:autoSpaceDN w:val="0"/>
              <w:adjustRightInd w:val="0"/>
              <w:ind w:firstLine="176"/>
              <w:rPr>
                <w:b/>
                <w:sz w:val="22"/>
                <w:szCs w:val="22"/>
              </w:rPr>
            </w:pPr>
            <w:r w:rsidRPr="00DE637E">
              <w:rPr>
                <w:b/>
                <w:sz w:val="22"/>
                <w:szCs w:val="22"/>
              </w:rPr>
              <w:t>Раздел 1 "Пояснительная записка" должен содержать:</w:t>
            </w:r>
          </w:p>
          <w:p w:rsidR="00CD4C67" w:rsidRPr="00DE637E" w:rsidRDefault="00CD4C67" w:rsidP="009E4E3C">
            <w:pPr>
              <w:numPr>
                <w:ilvl w:val="0"/>
                <w:numId w:val="107"/>
              </w:numPr>
              <w:tabs>
                <w:tab w:val="left" w:pos="568"/>
              </w:tabs>
              <w:autoSpaceDE w:val="0"/>
              <w:autoSpaceDN w:val="0"/>
              <w:adjustRightInd w:val="0"/>
              <w:ind w:left="209" w:firstLine="283"/>
              <w:rPr>
                <w:sz w:val="22"/>
                <w:szCs w:val="22"/>
              </w:rPr>
            </w:pPr>
            <w:r w:rsidRPr="00DE637E">
              <w:rPr>
                <w:sz w:val="22"/>
                <w:szCs w:val="22"/>
              </w:rPr>
              <w:t>задание на проектирование;</w:t>
            </w:r>
          </w:p>
          <w:p w:rsidR="00CD4C67" w:rsidRPr="00DE637E" w:rsidRDefault="00CD4C67" w:rsidP="009E4E3C">
            <w:pPr>
              <w:numPr>
                <w:ilvl w:val="0"/>
                <w:numId w:val="107"/>
              </w:numPr>
              <w:tabs>
                <w:tab w:val="left" w:pos="568"/>
              </w:tabs>
              <w:autoSpaceDE w:val="0"/>
              <w:autoSpaceDN w:val="0"/>
              <w:adjustRightInd w:val="0"/>
              <w:ind w:left="209" w:firstLine="283"/>
              <w:rPr>
                <w:sz w:val="22"/>
                <w:szCs w:val="22"/>
              </w:rPr>
            </w:pPr>
            <w:r w:rsidRPr="00DE637E">
              <w:rPr>
                <w:sz w:val="22"/>
                <w:szCs w:val="22"/>
              </w:rPr>
              <w:t>отчетная документация по результатам инженерных изысканий;</w:t>
            </w:r>
          </w:p>
          <w:p w:rsidR="00CD4C67" w:rsidRPr="00DE637E" w:rsidRDefault="00CD4C67" w:rsidP="009E4E3C">
            <w:pPr>
              <w:numPr>
                <w:ilvl w:val="0"/>
                <w:numId w:val="107"/>
              </w:numPr>
              <w:tabs>
                <w:tab w:val="left" w:pos="568"/>
              </w:tabs>
              <w:autoSpaceDE w:val="0"/>
              <w:autoSpaceDN w:val="0"/>
              <w:adjustRightInd w:val="0"/>
              <w:ind w:left="209" w:firstLine="283"/>
              <w:rPr>
                <w:sz w:val="22"/>
                <w:szCs w:val="22"/>
              </w:rPr>
            </w:pPr>
            <w:r w:rsidRPr="00DE637E">
              <w:rPr>
                <w:sz w:val="22"/>
                <w:szCs w:val="22"/>
              </w:rPr>
              <w:lastRenderedPageBreak/>
              <w:t>правоустанавливающие документы на объект капитального строительства - в случае подготовки проектной документации для проведения реконструкции или капитального ремонта объекта капитального строительства;</w:t>
            </w:r>
          </w:p>
          <w:p w:rsidR="00CD4C67" w:rsidRPr="00DE637E" w:rsidRDefault="00CD4C67" w:rsidP="009E4E3C">
            <w:pPr>
              <w:numPr>
                <w:ilvl w:val="0"/>
                <w:numId w:val="107"/>
              </w:numPr>
              <w:tabs>
                <w:tab w:val="left" w:pos="568"/>
              </w:tabs>
              <w:autoSpaceDE w:val="0"/>
              <w:autoSpaceDN w:val="0"/>
              <w:adjustRightInd w:val="0"/>
              <w:ind w:left="209" w:firstLine="283"/>
              <w:rPr>
                <w:sz w:val="22"/>
                <w:szCs w:val="22"/>
              </w:rPr>
            </w:pPr>
            <w:r w:rsidRPr="00DE637E">
              <w:rPr>
                <w:sz w:val="22"/>
                <w:szCs w:val="22"/>
              </w:rPr>
              <w:t>утвержденный и зарегистрированный в установленном порядке Акт выбора земельного участка для строительства (реконструкции) – (в случае необходимости);</w:t>
            </w:r>
          </w:p>
          <w:p w:rsidR="00CD4C67" w:rsidRPr="00DE637E" w:rsidRDefault="00CD4C67" w:rsidP="009E4E3C">
            <w:pPr>
              <w:numPr>
                <w:ilvl w:val="0"/>
                <w:numId w:val="107"/>
              </w:numPr>
              <w:tabs>
                <w:tab w:val="left" w:pos="568"/>
              </w:tabs>
              <w:autoSpaceDE w:val="0"/>
              <w:autoSpaceDN w:val="0"/>
              <w:adjustRightInd w:val="0"/>
              <w:ind w:left="209" w:firstLine="283"/>
              <w:rPr>
                <w:sz w:val="22"/>
                <w:szCs w:val="22"/>
              </w:rPr>
            </w:pPr>
            <w:r w:rsidRPr="00DE637E">
              <w:rPr>
                <w:sz w:val="22"/>
                <w:szCs w:val="22"/>
              </w:rPr>
              <w:t>утвержденный и зарегистрированный в установленном порядке градостроительный план земельного участка, предоставленного для размещения объекта капитального строительства;</w:t>
            </w:r>
          </w:p>
          <w:p w:rsidR="00CD4C67" w:rsidRPr="00DE637E" w:rsidRDefault="00CD4C67" w:rsidP="009E4E3C">
            <w:pPr>
              <w:numPr>
                <w:ilvl w:val="0"/>
                <w:numId w:val="107"/>
              </w:numPr>
              <w:tabs>
                <w:tab w:val="left" w:pos="568"/>
              </w:tabs>
              <w:autoSpaceDE w:val="0"/>
              <w:autoSpaceDN w:val="0"/>
              <w:adjustRightInd w:val="0"/>
              <w:ind w:left="209" w:firstLine="283"/>
              <w:rPr>
                <w:sz w:val="22"/>
                <w:szCs w:val="22"/>
              </w:rPr>
            </w:pPr>
            <w:r w:rsidRPr="00DE637E">
              <w:rPr>
                <w:sz w:val="22"/>
                <w:szCs w:val="22"/>
              </w:rPr>
              <w:t xml:space="preserve">технические условия, предусмотренные </w:t>
            </w:r>
            <w:hyperlink r:id="rId13" w:history="1">
              <w:r w:rsidRPr="00DE637E">
                <w:rPr>
                  <w:sz w:val="22"/>
                  <w:szCs w:val="22"/>
                </w:rPr>
                <w:t>частью 7 статьи 48</w:t>
              </w:r>
            </w:hyperlink>
            <w:r w:rsidRPr="00DE637E">
              <w:rPr>
                <w:sz w:val="22"/>
                <w:szCs w:val="22"/>
              </w:rPr>
              <w:t xml:space="preserve"> Градостроительного кодекса Российской Федерации и иными нормативными правовыми актами, если функционирование проектируемого объекта капитального строительства невозможно без его подключения к сетям инженерно-технического обеспечения общего пользования (далее - технические условия);</w:t>
            </w:r>
          </w:p>
          <w:p w:rsidR="00CD4C67" w:rsidRPr="00DE637E" w:rsidRDefault="00CD4C67" w:rsidP="009E4E3C">
            <w:pPr>
              <w:numPr>
                <w:ilvl w:val="0"/>
                <w:numId w:val="107"/>
              </w:numPr>
              <w:tabs>
                <w:tab w:val="left" w:pos="568"/>
              </w:tabs>
              <w:autoSpaceDE w:val="0"/>
              <w:autoSpaceDN w:val="0"/>
              <w:adjustRightInd w:val="0"/>
              <w:ind w:left="209" w:firstLine="283"/>
              <w:rPr>
                <w:sz w:val="22"/>
                <w:szCs w:val="22"/>
              </w:rPr>
            </w:pPr>
            <w:r w:rsidRPr="00DE637E">
              <w:rPr>
                <w:sz w:val="22"/>
                <w:szCs w:val="22"/>
              </w:rPr>
              <w:t>акты (решения) собственника здания (сооружения, строения) о выведении из эксплуатации и ликвидации объекта капитального строительства - в случае необходимости сноса (демонтажа);</w:t>
            </w:r>
          </w:p>
          <w:p w:rsidR="00CD4C67" w:rsidRPr="00DE637E" w:rsidRDefault="00CD4C67" w:rsidP="009E4E3C">
            <w:pPr>
              <w:numPr>
                <w:ilvl w:val="0"/>
                <w:numId w:val="107"/>
              </w:numPr>
              <w:tabs>
                <w:tab w:val="left" w:pos="568"/>
              </w:tabs>
              <w:autoSpaceDE w:val="0"/>
              <w:autoSpaceDN w:val="0"/>
              <w:adjustRightInd w:val="0"/>
              <w:ind w:left="209" w:firstLine="283"/>
              <w:rPr>
                <w:sz w:val="22"/>
                <w:szCs w:val="22"/>
              </w:rPr>
            </w:pPr>
            <w:r w:rsidRPr="00DE637E">
              <w:rPr>
                <w:sz w:val="22"/>
                <w:szCs w:val="22"/>
              </w:rPr>
              <w:t>иные исходно-разрешительные документы, установленные законодательными и иными нормативными правовыми актами Российской Федерации, в том числе техническими и градостроительными регламентами;</w:t>
            </w:r>
          </w:p>
          <w:p w:rsidR="00CD4C67" w:rsidRPr="00DE637E" w:rsidRDefault="00CD4C67" w:rsidP="009E4E3C">
            <w:pPr>
              <w:numPr>
                <w:ilvl w:val="0"/>
                <w:numId w:val="107"/>
              </w:numPr>
              <w:tabs>
                <w:tab w:val="left" w:pos="568"/>
              </w:tabs>
              <w:autoSpaceDE w:val="0"/>
              <w:autoSpaceDN w:val="0"/>
              <w:adjustRightInd w:val="0"/>
              <w:ind w:left="209" w:firstLine="283"/>
              <w:rPr>
                <w:sz w:val="22"/>
                <w:szCs w:val="22"/>
              </w:rPr>
            </w:pPr>
            <w:bookmarkStart w:id="55" w:name="sub_10108"/>
            <w:r w:rsidRPr="00DE637E">
              <w:rPr>
                <w:sz w:val="22"/>
                <w:szCs w:val="22"/>
              </w:rPr>
              <w:t> </w:t>
            </w:r>
            <w:proofErr w:type="gramStart"/>
            <w:r w:rsidRPr="00DE637E">
              <w:rPr>
                <w:sz w:val="22"/>
                <w:szCs w:val="22"/>
              </w:rPr>
              <w:t xml:space="preserve">сведения о земельных участках, изымаемых во временное (на период строительства) и (или) постоянное пользование, обоснование размеров изымаемого земельного участка, если такие размеры не установлены </w:t>
            </w:r>
            <w:hyperlink r:id="rId14" w:history="1">
              <w:r w:rsidRPr="00DE637E">
                <w:rPr>
                  <w:sz w:val="22"/>
                  <w:szCs w:val="22"/>
                </w:rPr>
                <w:t>нормами отвода земель</w:t>
              </w:r>
            </w:hyperlink>
            <w:r w:rsidRPr="00DE637E">
              <w:rPr>
                <w:sz w:val="22"/>
                <w:szCs w:val="22"/>
              </w:rPr>
              <w:t xml:space="preserve"> для конкретных видов деятельности, или правилами землепользования и застройки, или проектами планировки, межевания территории, - при необходимости изъятия земельного участка;</w:t>
            </w:r>
            <w:proofErr w:type="gramEnd"/>
          </w:p>
          <w:p w:rsidR="00CD4C67" w:rsidRPr="00DE637E" w:rsidRDefault="00CD4C67" w:rsidP="009E4E3C">
            <w:pPr>
              <w:numPr>
                <w:ilvl w:val="0"/>
                <w:numId w:val="107"/>
              </w:numPr>
              <w:tabs>
                <w:tab w:val="left" w:pos="568"/>
              </w:tabs>
              <w:autoSpaceDE w:val="0"/>
              <w:autoSpaceDN w:val="0"/>
              <w:adjustRightInd w:val="0"/>
              <w:ind w:left="209" w:firstLine="283"/>
              <w:rPr>
                <w:sz w:val="22"/>
                <w:szCs w:val="22"/>
              </w:rPr>
            </w:pPr>
            <w:bookmarkStart w:id="56" w:name="sub_10109"/>
            <w:bookmarkEnd w:id="55"/>
            <w:r w:rsidRPr="00DE637E">
              <w:rPr>
                <w:sz w:val="22"/>
                <w:szCs w:val="22"/>
              </w:rPr>
              <w:t> сведения о категории земель, на которых располагается (будет располагаться) объект капитального строительства;</w:t>
            </w:r>
          </w:p>
          <w:p w:rsidR="00CD4C67" w:rsidRPr="00DE637E" w:rsidRDefault="00CD4C67" w:rsidP="009E4E3C">
            <w:pPr>
              <w:numPr>
                <w:ilvl w:val="0"/>
                <w:numId w:val="107"/>
              </w:numPr>
              <w:tabs>
                <w:tab w:val="left" w:pos="568"/>
              </w:tabs>
              <w:autoSpaceDE w:val="0"/>
              <w:autoSpaceDN w:val="0"/>
              <w:adjustRightInd w:val="0"/>
              <w:ind w:left="209" w:firstLine="283"/>
              <w:rPr>
                <w:sz w:val="22"/>
                <w:szCs w:val="22"/>
              </w:rPr>
            </w:pPr>
            <w:bookmarkStart w:id="57" w:name="sub_101010"/>
            <w:bookmarkEnd w:id="56"/>
            <w:r w:rsidRPr="00DE637E">
              <w:rPr>
                <w:sz w:val="22"/>
                <w:szCs w:val="22"/>
              </w:rPr>
              <w:t> сведения о размере средств, требующихся для возмещения убытков правообладателям земельных участков, - в случае их изъятия во временное и (или) постоянное пользование.</w:t>
            </w:r>
          </w:p>
          <w:bookmarkEnd w:id="57"/>
          <w:p w:rsidR="00CD4C67" w:rsidRPr="00DE637E" w:rsidRDefault="00CD4C67" w:rsidP="002C73E6">
            <w:pPr>
              <w:tabs>
                <w:tab w:val="left" w:pos="568"/>
              </w:tabs>
              <w:autoSpaceDE w:val="0"/>
              <w:autoSpaceDN w:val="0"/>
              <w:adjustRightInd w:val="0"/>
              <w:ind w:firstLine="176"/>
              <w:rPr>
                <w:sz w:val="22"/>
                <w:szCs w:val="22"/>
              </w:rPr>
            </w:pPr>
            <w:r w:rsidRPr="00DE637E">
              <w:rPr>
                <w:sz w:val="22"/>
                <w:szCs w:val="22"/>
              </w:rPr>
              <w:t xml:space="preserve">Документы (копии документов, оформленные в установленном порядке), указанные в </w:t>
            </w:r>
            <w:hyperlink w:anchor="sub_10102" w:history="1">
              <w:r w:rsidRPr="00DE637E">
                <w:rPr>
                  <w:sz w:val="22"/>
                  <w:szCs w:val="22"/>
                </w:rPr>
                <w:t>данном</w:t>
              </w:r>
            </w:hyperlink>
            <w:r w:rsidRPr="00DE637E">
              <w:rPr>
                <w:sz w:val="22"/>
                <w:szCs w:val="22"/>
              </w:rPr>
              <w:t xml:space="preserve"> разделе, должны быть разработаны или получены проектной организацией в уполномоченных органах и приложены к пояснительной записке в полном объеме в качестве неотъемлемой ее части.</w:t>
            </w:r>
          </w:p>
        </w:tc>
      </w:tr>
      <w:tr w:rsidR="00CD4C67" w:rsidRPr="00DE637E" w:rsidTr="002C73E6">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jc w:val="center"/>
              <w:rPr>
                <w:sz w:val="24"/>
              </w:rPr>
            </w:pPr>
            <w:r w:rsidRPr="00DE637E">
              <w:rPr>
                <w:b/>
                <w:bCs/>
                <w:sz w:val="24"/>
              </w:rPr>
              <w:lastRenderedPageBreak/>
              <w:t>3.1.2</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rPr>
                <w:b/>
                <w:bCs/>
                <w:sz w:val="24"/>
              </w:rPr>
            </w:pPr>
            <w:r w:rsidRPr="00DE637E">
              <w:rPr>
                <w:rStyle w:val="110"/>
                <w:b/>
                <w:sz w:val="24"/>
                <w:szCs w:val="24"/>
              </w:rPr>
              <w:t>Спецификация оборудования и материалов</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CD4C67" w:rsidRPr="0060134F" w:rsidRDefault="00CD4C67" w:rsidP="002C73E6">
            <w:pPr>
              <w:pStyle w:val="afff6"/>
              <w:spacing w:after="0"/>
              <w:ind w:firstLine="176"/>
              <w:rPr>
                <w:sz w:val="22"/>
                <w:szCs w:val="22"/>
              </w:rPr>
            </w:pPr>
            <w:r w:rsidRPr="00DE637E">
              <w:rPr>
                <w:rStyle w:val="110"/>
                <w:sz w:val="22"/>
                <w:szCs w:val="22"/>
              </w:rPr>
              <w:t>Выполнить двумя подразделами:</w:t>
            </w:r>
          </w:p>
          <w:p w:rsidR="00CD4C67" w:rsidRPr="0060134F" w:rsidRDefault="00CD4C67" w:rsidP="009E4E3C">
            <w:pPr>
              <w:pStyle w:val="afff6"/>
              <w:numPr>
                <w:ilvl w:val="0"/>
                <w:numId w:val="106"/>
              </w:numPr>
              <w:tabs>
                <w:tab w:val="left" w:pos="432"/>
              </w:tabs>
              <w:spacing w:after="0"/>
              <w:ind w:firstLine="176"/>
              <w:rPr>
                <w:rStyle w:val="110"/>
                <w:sz w:val="22"/>
                <w:szCs w:val="22"/>
              </w:rPr>
            </w:pPr>
            <w:r w:rsidRPr="00DE637E">
              <w:rPr>
                <w:rStyle w:val="110"/>
                <w:sz w:val="22"/>
                <w:szCs w:val="22"/>
              </w:rPr>
              <w:t>"Спецификация оборудования".</w:t>
            </w:r>
          </w:p>
          <w:p w:rsidR="00CD4C67" w:rsidRPr="0060134F" w:rsidRDefault="00CD4C67" w:rsidP="009E4E3C">
            <w:pPr>
              <w:pStyle w:val="afff6"/>
              <w:numPr>
                <w:ilvl w:val="0"/>
                <w:numId w:val="106"/>
              </w:numPr>
              <w:tabs>
                <w:tab w:val="left" w:pos="432"/>
              </w:tabs>
              <w:spacing w:after="0"/>
              <w:ind w:firstLine="176"/>
              <w:rPr>
                <w:sz w:val="22"/>
                <w:szCs w:val="22"/>
              </w:rPr>
            </w:pPr>
            <w:r w:rsidRPr="00DE637E">
              <w:rPr>
                <w:rStyle w:val="110"/>
                <w:sz w:val="22"/>
                <w:szCs w:val="22"/>
              </w:rPr>
              <w:t>"Спецификация материалов".</w:t>
            </w:r>
          </w:p>
        </w:tc>
      </w:tr>
      <w:tr w:rsidR="00CD4C67" w:rsidRPr="00DE637E" w:rsidTr="002C73E6">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jc w:val="center"/>
              <w:rPr>
                <w:b/>
                <w:bCs/>
                <w:sz w:val="24"/>
              </w:rPr>
            </w:pPr>
            <w:r w:rsidRPr="00DE637E">
              <w:rPr>
                <w:b/>
                <w:bCs/>
                <w:sz w:val="24"/>
              </w:rPr>
              <w:t>3.1.3</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60134F" w:rsidRDefault="00CD4C67" w:rsidP="002C73E6">
            <w:pPr>
              <w:pStyle w:val="afff6"/>
              <w:spacing w:after="0"/>
              <w:ind w:left="34"/>
              <w:rPr>
                <w:b/>
              </w:rPr>
            </w:pPr>
            <w:r w:rsidRPr="00DE637E">
              <w:rPr>
                <w:rStyle w:val="110"/>
                <w:b/>
                <w:sz w:val="24"/>
                <w:szCs w:val="24"/>
              </w:rPr>
              <w:t>Требования к сметной документации</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CD4C67" w:rsidRPr="00DE637E" w:rsidRDefault="00CD4C67" w:rsidP="002C73E6">
            <w:pPr>
              <w:ind w:firstLine="176"/>
              <w:contextualSpacing/>
              <w:rPr>
                <w:sz w:val="22"/>
                <w:szCs w:val="22"/>
              </w:rPr>
            </w:pPr>
            <w:r w:rsidRPr="00DE637E">
              <w:rPr>
                <w:sz w:val="22"/>
                <w:szCs w:val="22"/>
              </w:rPr>
              <w:t xml:space="preserve">Сметную документацию выполнить </w:t>
            </w:r>
            <w:proofErr w:type="gramStart"/>
            <w:r w:rsidRPr="00DE637E">
              <w:rPr>
                <w:sz w:val="22"/>
                <w:szCs w:val="22"/>
              </w:rPr>
              <w:t>согласно Методики</w:t>
            </w:r>
            <w:proofErr w:type="gramEnd"/>
            <w:r w:rsidRPr="00DE637E">
              <w:rPr>
                <w:sz w:val="22"/>
                <w:szCs w:val="22"/>
              </w:rPr>
              <w:t xml:space="preserve"> определения стоимости строительства на территории Российской Федерации (МДС 81-35.2004) базисно-индексным методом в двух уровнях цен: в базисных ценах по состоянию на 1 января 2000 года, в текущем уровне цен к моменту представления сметной документации с использованием следующих сметно-нормативных </w:t>
            </w:r>
            <w:r w:rsidRPr="00DE637E">
              <w:rPr>
                <w:sz w:val="22"/>
                <w:szCs w:val="22"/>
              </w:rPr>
              <w:lastRenderedPageBreak/>
              <w:t>баз:</w:t>
            </w:r>
          </w:p>
          <w:p w:rsidR="00CD4C67" w:rsidRPr="00DE637E" w:rsidRDefault="00CD4C67" w:rsidP="002C73E6">
            <w:pPr>
              <w:ind w:firstLine="176"/>
              <w:contextualSpacing/>
              <w:rPr>
                <w:sz w:val="22"/>
                <w:szCs w:val="22"/>
              </w:rPr>
            </w:pPr>
            <w:r w:rsidRPr="00DE637E">
              <w:rPr>
                <w:sz w:val="22"/>
                <w:szCs w:val="22"/>
              </w:rPr>
              <w:t>- ТСНБ-2001 МО для объектов Московской области;</w:t>
            </w:r>
          </w:p>
          <w:p w:rsidR="00CD4C67" w:rsidRPr="00DE637E" w:rsidRDefault="00CD4C67" w:rsidP="002C73E6">
            <w:pPr>
              <w:ind w:firstLine="176"/>
              <w:contextualSpacing/>
              <w:rPr>
                <w:sz w:val="22"/>
                <w:szCs w:val="22"/>
              </w:rPr>
            </w:pPr>
            <w:r w:rsidRPr="00DE637E">
              <w:rPr>
                <w:sz w:val="22"/>
                <w:szCs w:val="22"/>
              </w:rPr>
              <w:t>- ТСН-2001 для объектов г. Москвы;</w:t>
            </w:r>
          </w:p>
          <w:p w:rsidR="00CD4C67" w:rsidRPr="00DE637E" w:rsidRDefault="00CD4C67" w:rsidP="002C73E6">
            <w:pPr>
              <w:ind w:firstLine="176"/>
              <w:contextualSpacing/>
              <w:rPr>
                <w:sz w:val="22"/>
                <w:szCs w:val="22"/>
              </w:rPr>
            </w:pPr>
            <w:r w:rsidRPr="00DE637E">
              <w:rPr>
                <w:sz w:val="22"/>
                <w:szCs w:val="22"/>
              </w:rPr>
              <w:t>- ФЕР-2001(редакция 2014 года) для объектов, находящихся одновременно в г. Москве и в Московской области».</w:t>
            </w:r>
          </w:p>
          <w:p w:rsidR="00CD4C67" w:rsidRPr="0060134F" w:rsidRDefault="00CD4C67" w:rsidP="002C73E6">
            <w:pPr>
              <w:pStyle w:val="afff6"/>
              <w:ind w:firstLine="176"/>
              <w:rPr>
                <w:rStyle w:val="110"/>
                <w:sz w:val="22"/>
                <w:szCs w:val="22"/>
              </w:rPr>
            </w:pPr>
            <w:r w:rsidRPr="00DE637E">
              <w:rPr>
                <w:rStyle w:val="110"/>
                <w:sz w:val="22"/>
                <w:szCs w:val="22"/>
              </w:rPr>
              <w:t xml:space="preserve">Сметную документацию представить: </w:t>
            </w:r>
          </w:p>
          <w:p w:rsidR="00CD4C67" w:rsidRPr="0060134F" w:rsidRDefault="00CD4C67" w:rsidP="002C73E6">
            <w:pPr>
              <w:pStyle w:val="afff6"/>
              <w:ind w:firstLine="176"/>
              <w:rPr>
                <w:rStyle w:val="110"/>
                <w:sz w:val="22"/>
                <w:szCs w:val="22"/>
              </w:rPr>
            </w:pPr>
            <w:r w:rsidRPr="00DE637E">
              <w:rPr>
                <w:rStyle w:val="110"/>
                <w:sz w:val="22"/>
                <w:szCs w:val="22"/>
              </w:rPr>
              <w:t xml:space="preserve">4 экземпляра на бумажном носителе, </w:t>
            </w:r>
          </w:p>
          <w:p w:rsidR="00CD4C67" w:rsidRPr="0060134F" w:rsidRDefault="00CD4C67" w:rsidP="002C73E6">
            <w:pPr>
              <w:pStyle w:val="afff6"/>
              <w:ind w:firstLine="176"/>
              <w:rPr>
                <w:rStyle w:val="110"/>
                <w:sz w:val="22"/>
                <w:szCs w:val="22"/>
              </w:rPr>
            </w:pPr>
            <w:r w:rsidRPr="00DE637E">
              <w:rPr>
                <w:rStyle w:val="110"/>
                <w:sz w:val="22"/>
                <w:szCs w:val="22"/>
              </w:rPr>
              <w:t xml:space="preserve">1 экземпляр в </w:t>
            </w:r>
            <w:proofErr w:type="spellStart"/>
            <w:r w:rsidRPr="00DE637E">
              <w:rPr>
                <w:rStyle w:val="110"/>
                <w:sz w:val="22"/>
                <w:szCs w:val="22"/>
              </w:rPr>
              <w:t>нередактируемом</w:t>
            </w:r>
            <w:proofErr w:type="spellEnd"/>
            <w:r w:rsidRPr="00DE637E">
              <w:rPr>
                <w:rStyle w:val="110"/>
                <w:sz w:val="22"/>
                <w:szCs w:val="22"/>
              </w:rPr>
              <w:t xml:space="preserve"> формате </w:t>
            </w:r>
            <w:r w:rsidRPr="00DE637E">
              <w:rPr>
                <w:rStyle w:val="110"/>
                <w:sz w:val="22"/>
                <w:szCs w:val="22"/>
                <w:lang w:val="en-US"/>
              </w:rPr>
              <w:t>TIF</w:t>
            </w:r>
            <w:r w:rsidRPr="00DE637E">
              <w:rPr>
                <w:rStyle w:val="110"/>
                <w:sz w:val="22"/>
                <w:szCs w:val="22"/>
              </w:rPr>
              <w:t xml:space="preserve">, </w:t>
            </w:r>
            <w:r w:rsidRPr="00DE637E">
              <w:rPr>
                <w:rStyle w:val="110"/>
                <w:sz w:val="22"/>
                <w:szCs w:val="22"/>
                <w:lang w:val="en-US"/>
              </w:rPr>
              <w:t>PDF</w:t>
            </w:r>
            <w:r w:rsidRPr="00DE637E">
              <w:rPr>
                <w:rStyle w:val="110"/>
                <w:sz w:val="22"/>
                <w:szCs w:val="22"/>
              </w:rPr>
              <w:t>,</w:t>
            </w:r>
          </w:p>
          <w:p w:rsidR="00CD4C67" w:rsidRPr="0060134F" w:rsidRDefault="00CD4C67" w:rsidP="002C73E6">
            <w:pPr>
              <w:pStyle w:val="afff6"/>
              <w:spacing w:after="0"/>
              <w:ind w:firstLine="176"/>
              <w:rPr>
                <w:rStyle w:val="110"/>
                <w:sz w:val="22"/>
                <w:szCs w:val="22"/>
                <w:lang w:eastAsia="en-US"/>
              </w:rPr>
            </w:pPr>
            <w:r w:rsidRPr="00DE637E">
              <w:rPr>
                <w:rStyle w:val="110"/>
                <w:sz w:val="22"/>
                <w:szCs w:val="22"/>
              </w:rPr>
              <w:t>2 экземпляра в электронном виде (</w:t>
            </w:r>
            <w:r w:rsidRPr="00DE637E">
              <w:rPr>
                <w:sz w:val="22"/>
                <w:szCs w:val="22"/>
              </w:rPr>
              <w:t xml:space="preserve">в формате </w:t>
            </w:r>
            <w:proofErr w:type="spellStart"/>
            <w:r w:rsidRPr="00DE637E">
              <w:rPr>
                <w:sz w:val="22"/>
                <w:szCs w:val="22"/>
                <w:lang w:val="en-US"/>
              </w:rPr>
              <w:t>Smeta</w:t>
            </w:r>
            <w:proofErr w:type="spellEnd"/>
            <w:r w:rsidRPr="00DE637E">
              <w:rPr>
                <w:sz w:val="22"/>
                <w:szCs w:val="22"/>
              </w:rPr>
              <w:t>.</w:t>
            </w:r>
            <w:proofErr w:type="spellStart"/>
            <w:r w:rsidRPr="00DE637E">
              <w:rPr>
                <w:sz w:val="22"/>
                <w:szCs w:val="22"/>
                <w:lang w:val="en-US"/>
              </w:rPr>
              <w:t>ru</w:t>
            </w:r>
            <w:proofErr w:type="spellEnd"/>
            <w:r w:rsidRPr="00DE637E">
              <w:rPr>
                <w:sz w:val="22"/>
                <w:szCs w:val="22"/>
              </w:rPr>
              <w:t>, или АРПС 1.10. *.</w:t>
            </w:r>
            <w:proofErr w:type="spellStart"/>
            <w:r w:rsidRPr="00DE637E">
              <w:rPr>
                <w:sz w:val="22"/>
                <w:szCs w:val="22"/>
                <w:lang w:val="en-US"/>
              </w:rPr>
              <w:t>arp</w:t>
            </w:r>
            <w:proofErr w:type="spellEnd"/>
            <w:r w:rsidRPr="00DE637E">
              <w:rPr>
                <w:sz w:val="22"/>
                <w:szCs w:val="22"/>
              </w:rPr>
              <w:t xml:space="preserve"> (</w:t>
            </w:r>
            <w:proofErr w:type="spellStart"/>
            <w:r w:rsidRPr="00DE637E">
              <w:rPr>
                <w:sz w:val="22"/>
                <w:szCs w:val="22"/>
                <w:lang w:val="en-US"/>
              </w:rPr>
              <w:t>arps</w:t>
            </w:r>
            <w:proofErr w:type="spellEnd"/>
            <w:r w:rsidRPr="00DE637E">
              <w:rPr>
                <w:sz w:val="22"/>
                <w:szCs w:val="22"/>
              </w:rPr>
              <w:t>), или *</w:t>
            </w:r>
            <w:r w:rsidRPr="00DE637E">
              <w:rPr>
                <w:sz w:val="22"/>
                <w:szCs w:val="22"/>
                <w:lang w:val="en-US"/>
              </w:rPr>
              <w:t>xml</w:t>
            </w:r>
            <w:r w:rsidRPr="00DE637E">
              <w:rPr>
                <w:sz w:val="22"/>
                <w:szCs w:val="22"/>
              </w:rPr>
              <w:t>, и  *</w:t>
            </w:r>
            <w:proofErr w:type="spellStart"/>
            <w:r w:rsidRPr="00DE637E">
              <w:rPr>
                <w:sz w:val="22"/>
                <w:szCs w:val="22"/>
                <w:lang w:val="en-US"/>
              </w:rPr>
              <w:t>xls</w:t>
            </w:r>
            <w:proofErr w:type="spellEnd"/>
            <w:r w:rsidRPr="00DE637E">
              <w:rPr>
                <w:sz w:val="22"/>
                <w:szCs w:val="22"/>
              </w:rPr>
              <w:t>)</w:t>
            </w:r>
            <w:r w:rsidRPr="00DE637E">
              <w:rPr>
                <w:rStyle w:val="110"/>
                <w:sz w:val="22"/>
                <w:szCs w:val="22"/>
                <w:lang w:eastAsia="en-US"/>
              </w:rPr>
              <w:t>.</w:t>
            </w:r>
          </w:p>
          <w:p w:rsidR="00CD4C67" w:rsidRPr="0060134F" w:rsidRDefault="00CD4C67" w:rsidP="002C73E6">
            <w:pPr>
              <w:pStyle w:val="afff6"/>
              <w:spacing w:after="0"/>
              <w:ind w:firstLine="176"/>
              <w:jc w:val="both"/>
              <w:rPr>
                <w:sz w:val="22"/>
                <w:szCs w:val="22"/>
              </w:rPr>
            </w:pPr>
            <w:r w:rsidRPr="00DE637E">
              <w:rPr>
                <w:sz w:val="22"/>
                <w:szCs w:val="22"/>
              </w:rPr>
              <w:t>Включить в сводный сметный расчет стоимости строительства:</w:t>
            </w:r>
          </w:p>
          <w:p w:rsidR="00CD4C67" w:rsidRPr="0060134F" w:rsidRDefault="00CD4C67" w:rsidP="002C73E6">
            <w:pPr>
              <w:pStyle w:val="afff6"/>
              <w:spacing w:after="0"/>
              <w:ind w:firstLine="176"/>
              <w:jc w:val="both"/>
              <w:rPr>
                <w:sz w:val="22"/>
                <w:szCs w:val="22"/>
              </w:rPr>
            </w:pPr>
            <w:r w:rsidRPr="00DE637E">
              <w:rPr>
                <w:sz w:val="22"/>
                <w:szCs w:val="22"/>
              </w:rPr>
              <w:t>-  затраты, связанные с премированием за ввод в действие построенных объектов (согласно п.9.8 Приложения №8 МДС-81-35.2004 и письму Минтруда СССР и Госстроя СССР от 10.10.1991 № 336-ВК/1-Д);</w:t>
            </w:r>
          </w:p>
          <w:p w:rsidR="00CD4C67" w:rsidRPr="0060134F" w:rsidRDefault="00CD4C67" w:rsidP="002C73E6">
            <w:pPr>
              <w:pStyle w:val="afff6"/>
              <w:spacing w:after="0"/>
              <w:ind w:firstLine="176"/>
              <w:jc w:val="both"/>
              <w:rPr>
                <w:sz w:val="22"/>
                <w:szCs w:val="22"/>
              </w:rPr>
            </w:pPr>
            <w:r w:rsidRPr="00DE637E">
              <w:rPr>
                <w:sz w:val="22"/>
                <w:szCs w:val="22"/>
              </w:rPr>
              <w:t>- затраты на строительный контроль  на основании Постановления Правительства РФ от 21.06.2010 № 468;</w:t>
            </w:r>
          </w:p>
          <w:p w:rsidR="00CD4C67" w:rsidRPr="0060134F" w:rsidRDefault="00CD4C67" w:rsidP="002C73E6">
            <w:pPr>
              <w:pStyle w:val="afff6"/>
              <w:spacing w:after="0"/>
              <w:ind w:firstLine="176"/>
              <w:jc w:val="both"/>
              <w:rPr>
                <w:sz w:val="22"/>
                <w:szCs w:val="22"/>
                <w:lang w:eastAsia="en-US"/>
              </w:rPr>
            </w:pPr>
            <w:r w:rsidRPr="00DE637E">
              <w:rPr>
                <w:sz w:val="22"/>
                <w:szCs w:val="22"/>
              </w:rPr>
              <w:t>- затраты на проведение открытых подрядных торгов на основании «Методических рекомендаций по определению стоимости затрат…….», утвержденных Межведомственной комиссией по подрядным торгам при Госстрое РФ (протокол № 11 от 12.02.1999), в размере 0,42% от предполагаемой стоимости подряда.</w:t>
            </w:r>
          </w:p>
        </w:tc>
      </w:tr>
      <w:tr w:rsidR="00CD4C67" w:rsidRPr="00DE637E" w:rsidTr="002C73E6">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jc w:val="center"/>
              <w:rPr>
                <w:b/>
                <w:bCs/>
                <w:sz w:val="24"/>
              </w:rPr>
            </w:pPr>
            <w:r w:rsidRPr="00DE637E">
              <w:rPr>
                <w:b/>
                <w:bCs/>
                <w:sz w:val="24"/>
              </w:rPr>
              <w:lastRenderedPageBreak/>
              <w:t>3.1.4</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60134F" w:rsidRDefault="00CD4C67" w:rsidP="002C73E6">
            <w:pPr>
              <w:pStyle w:val="afff6"/>
              <w:spacing w:line="276" w:lineRule="exact"/>
              <w:ind w:left="32"/>
              <w:rPr>
                <w:b/>
              </w:rPr>
            </w:pPr>
            <w:r w:rsidRPr="00DE637E">
              <w:rPr>
                <w:rStyle w:val="110"/>
                <w:b/>
                <w:sz w:val="24"/>
                <w:szCs w:val="24"/>
              </w:rPr>
              <w:t>Охрана окружающей среды</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CD4C67" w:rsidRPr="00DE637E" w:rsidRDefault="00CD4C67" w:rsidP="002C73E6">
            <w:pPr>
              <w:pStyle w:val="ConsPlusNormal"/>
              <w:tabs>
                <w:tab w:val="left" w:pos="142"/>
              </w:tabs>
              <w:spacing w:line="288" w:lineRule="auto"/>
              <w:ind w:firstLine="709"/>
              <w:jc w:val="both"/>
              <w:rPr>
                <w:rFonts w:ascii="Times New Roman" w:hAnsi="Times New Roman" w:cs="Times New Roman"/>
                <w:sz w:val="22"/>
                <w:szCs w:val="22"/>
              </w:rPr>
            </w:pPr>
            <w:r w:rsidRPr="00DE637E">
              <w:rPr>
                <w:rFonts w:ascii="Times New Roman" w:hAnsi="Times New Roman" w:cs="Times New Roman"/>
                <w:sz w:val="22"/>
                <w:szCs w:val="22"/>
              </w:rPr>
              <w:t>В соответствии с Федеральным законом РФ от 23.11.1995 N 174-ФЗ "Об экологической экспертизе" и другими действующими нормативными документами провести оценку воздействия на окружающую среду.</w:t>
            </w:r>
          </w:p>
          <w:p w:rsidR="00CD4C67" w:rsidRPr="00DE637E" w:rsidRDefault="00CD4C67" w:rsidP="002C73E6">
            <w:pPr>
              <w:autoSpaceDE w:val="0"/>
              <w:autoSpaceDN w:val="0"/>
              <w:adjustRightInd w:val="0"/>
              <w:spacing w:line="288" w:lineRule="auto"/>
              <w:ind w:firstLine="709"/>
              <w:jc w:val="both"/>
              <w:rPr>
                <w:sz w:val="22"/>
                <w:szCs w:val="22"/>
              </w:rPr>
            </w:pPr>
            <w:r w:rsidRPr="00DE637E">
              <w:rPr>
                <w:sz w:val="22"/>
                <w:szCs w:val="22"/>
              </w:rPr>
              <w:t xml:space="preserve">В соответствии с Федеральным законом от 10.01.2002 N 7-ФЗ "Об охране окружающей среды" и другими действующими нормативными документами предусмотреть мероприятия по соблюдению нормативов </w:t>
            </w:r>
            <w:r w:rsidRPr="00DE637E">
              <w:rPr>
                <w:iCs/>
                <w:sz w:val="22"/>
                <w:szCs w:val="22"/>
              </w:rPr>
              <w:t xml:space="preserve">допустимой антропогенной нагрузки на окружающую среду и </w:t>
            </w:r>
            <w:r w:rsidRPr="00DE637E">
              <w:rPr>
                <w:sz w:val="22"/>
                <w:szCs w:val="22"/>
              </w:rPr>
              <w:t>санитарно-эпидемиологического благополучия населения на период проведения строительных работ и последующей эксплуатации проектируемого объекта.</w:t>
            </w:r>
          </w:p>
          <w:p w:rsidR="00CD4C67" w:rsidRPr="00DE637E" w:rsidRDefault="00CD4C67" w:rsidP="002C73E6">
            <w:pPr>
              <w:autoSpaceDE w:val="0"/>
              <w:autoSpaceDN w:val="0"/>
              <w:adjustRightInd w:val="0"/>
              <w:spacing w:line="288" w:lineRule="auto"/>
              <w:ind w:firstLine="709"/>
              <w:jc w:val="both"/>
              <w:rPr>
                <w:sz w:val="22"/>
                <w:szCs w:val="22"/>
              </w:rPr>
            </w:pPr>
            <w:r w:rsidRPr="00DE637E">
              <w:rPr>
                <w:sz w:val="22"/>
                <w:szCs w:val="22"/>
              </w:rPr>
              <w:t>Содержание раздела проектной документации «Перечень мероприятий по охране окружающей среды» выполнить согласно Постановлению Правительства РФ от 16 февраля 2008 г. №87 «О составе разделов проектной документации и требованиях к их содержанию»;</w:t>
            </w:r>
          </w:p>
          <w:p w:rsidR="00CD4C67" w:rsidRPr="0060134F" w:rsidRDefault="00CD4C67" w:rsidP="002C73E6">
            <w:pPr>
              <w:pStyle w:val="af5"/>
              <w:tabs>
                <w:tab w:val="left" w:pos="993"/>
              </w:tabs>
              <w:spacing w:after="0" w:line="288" w:lineRule="auto"/>
              <w:ind w:left="0" w:firstLine="709"/>
              <w:jc w:val="both"/>
              <w:rPr>
                <w:rFonts w:ascii="Times New Roman" w:hAnsi="Times New Roman"/>
              </w:rPr>
            </w:pPr>
            <w:r w:rsidRPr="00DE637E">
              <w:rPr>
                <w:rFonts w:ascii="Times New Roman" w:hAnsi="Times New Roman"/>
              </w:rPr>
              <w:t>В соответствии с действующими нормативными документами разработать разделы проектной документации:</w:t>
            </w:r>
          </w:p>
          <w:p w:rsidR="00CD4C67" w:rsidRPr="0060134F" w:rsidRDefault="00CD4C67" w:rsidP="002C73E6">
            <w:pPr>
              <w:pStyle w:val="af5"/>
              <w:tabs>
                <w:tab w:val="left" w:pos="709"/>
              </w:tabs>
              <w:spacing w:after="0" w:line="288" w:lineRule="auto"/>
              <w:ind w:left="0"/>
              <w:jc w:val="both"/>
              <w:rPr>
                <w:rFonts w:ascii="Times New Roman" w:hAnsi="Times New Roman"/>
              </w:rPr>
            </w:pPr>
            <w:r w:rsidRPr="00DE637E">
              <w:rPr>
                <w:rFonts w:ascii="Times New Roman" w:hAnsi="Times New Roman"/>
              </w:rPr>
              <w:t>-</w:t>
            </w:r>
            <w:r w:rsidRPr="00DE637E">
              <w:rPr>
                <w:rFonts w:ascii="Times New Roman" w:hAnsi="Times New Roman"/>
              </w:rPr>
              <w:tab/>
              <w:t>Перечень мероприятий по охране окружающей среды</w:t>
            </w:r>
          </w:p>
          <w:p w:rsidR="00CD4C67" w:rsidRPr="0060134F" w:rsidRDefault="00CD4C67" w:rsidP="002C73E6">
            <w:pPr>
              <w:pStyle w:val="af5"/>
              <w:tabs>
                <w:tab w:val="left" w:pos="709"/>
              </w:tabs>
              <w:spacing w:after="0" w:line="288" w:lineRule="auto"/>
              <w:ind w:left="0"/>
              <w:jc w:val="both"/>
              <w:rPr>
                <w:rFonts w:ascii="Times New Roman" w:hAnsi="Times New Roman"/>
              </w:rPr>
            </w:pPr>
            <w:r w:rsidRPr="00DE637E">
              <w:rPr>
                <w:rFonts w:ascii="Times New Roman" w:hAnsi="Times New Roman"/>
              </w:rPr>
              <w:t>-</w:t>
            </w:r>
            <w:r w:rsidRPr="00DE637E">
              <w:rPr>
                <w:rFonts w:ascii="Times New Roman" w:hAnsi="Times New Roman"/>
              </w:rPr>
              <w:tab/>
              <w:t>Проект организации санитарно защитной зоны (при необходимости);</w:t>
            </w:r>
          </w:p>
          <w:p w:rsidR="00CD4C67" w:rsidRPr="0060134F" w:rsidRDefault="00CD4C67" w:rsidP="002C73E6">
            <w:pPr>
              <w:pStyle w:val="af5"/>
              <w:tabs>
                <w:tab w:val="left" w:pos="709"/>
              </w:tabs>
              <w:spacing w:after="0" w:line="288" w:lineRule="auto"/>
              <w:ind w:left="0"/>
              <w:jc w:val="both"/>
              <w:rPr>
                <w:rFonts w:ascii="Times New Roman" w:hAnsi="Times New Roman"/>
              </w:rPr>
            </w:pPr>
            <w:r w:rsidRPr="00DE637E">
              <w:rPr>
                <w:rFonts w:ascii="Times New Roman" w:hAnsi="Times New Roman"/>
              </w:rPr>
              <w:t>-</w:t>
            </w:r>
            <w:r w:rsidRPr="00DE637E">
              <w:rPr>
                <w:rFonts w:ascii="Times New Roman" w:hAnsi="Times New Roman"/>
              </w:rPr>
              <w:tab/>
              <w:t>Технологический регламент процесса обращения с отходами строительства и сноса (при необходимости);</w:t>
            </w:r>
          </w:p>
          <w:p w:rsidR="00CD4C67" w:rsidRPr="0060134F" w:rsidRDefault="00CD4C67" w:rsidP="002C73E6">
            <w:pPr>
              <w:pStyle w:val="afff6"/>
              <w:spacing w:after="0"/>
              <w:ind w:firstLine="176"/>
              <w:rPr>
                <w:sz w:val="22"/>
                <w:szCs w:val="22"/>
              </w:rPr>
            </w:pPr>
            <w:r w:rsidRPr="00DE637E">
              <w:rPr>
                <w:sz w:val="22"/>
                <w:szCs w:val="22"/>
              </w:rPr>
              <w:t>-</w:t>
            </w:r>
            <w:r w:rsidRPr="00DE637E">
              <w:rPr>
                <w:sz w:val="22"/>
                <w:szCs w:val="22"/>
              </w:rPr>
              <w:tab/>
              <w:t>Дендрологическая часть проекта (при необходимости)</w:t>
            </w:r>
          </w:p>
        </w:tc>
      </w:tr>
      <w:tr w:rsidR="00CD4C67" w:rsidRPr="00DE637E" w:rsidTr="002C73E6">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jc w:val="center"/>
              <w:rPr>
                <w:b/>
                <w:bCs/>
                <w:sz w:val="24"/>
              </w:rPr>
            </w:pPr>
            <w:r w:rsidRPr="00DE637E">
              <w:rPr>
                <w:b/>
                <w:bCs/>
                <w:sz w:val="24"/>
              </w:rPr>
              <w:t>3.1.5</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60134F" w:rsidRDefault="00CD4C67" w:rsidP="002C73E6">
            <w:pPr>
              <w:pStyle w:val="afff6"/>
              <w:spacing w:after="0"/>
              <w:rPr>
                <w:rStyle w:val="110"/>
                <w:b/>
                <w:sz w:val="24"/>
                <w:szCs w:val="24"/>
              </w:rPr>
            </w:pPr>
            <w:r w:rsidRPr="00DE637E">
              <w:rPr>
                <w:rStyle w:val="110"/>
                <w:b/>
                <w:sz w:val="24"/>
                <w:szCs w:val="24"/>
              </w:rPr>
              <w:t>Требования охраны труда</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60134F" w:rsidRDefault="00CD4C67" w:rsidP="002C73E6">
            <w:pPr>
              <w:pStyle w:val="afff6"/>
              <w:spacing w:after="0"/>
              <w:ind w:firstLine="176"/>
              <w:rPr>
                <w:rStyle w:val="110"/>
                <w:sz w:val="22"/>
                <w:szCs w:val="22"/>
              </w:rPr>
            </w:pPr>
            <w:r w:rsidRPr="00DE637E">
              <w:rPr>
                <w:rStyle w:val="110"/>
                <w:sz w:val="22"/>
                <w:szCs w:val="22"/>
              </w:rPr>
              <w:t>Разработать раздел в соответствии с действующими нормативными документами.</w:t>
            </w:r>
          </w:p>
        </w:tc>
      </w:tr>
      <w:tr w:rsidR="00CD4C67" w:rsidRPr="00DE637E" w:rsidTr="002C73E6">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jc w:val="center"/>
              <w:rPr>
                <w:b/>
                <w:bCs/>
                <w:sz w:val="24"/>
              </w:rPr>
            </w:pPr>
            <w:r w:rsidRPr="00DE637E">
              <w:rPr>
                <w:b/>
                <w:bCs/>
                <w:sz w:val="24"/>
              </w:rPr>
              <w:lastRenderedPageBreak/>
              <w:t>3.1.6</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60134F" w:rsidRDefault="00CD4C67" w:rsidP="002C73E6">
            <w:pPr>
              <w:pStyle w:val="afff6"/>
              <w:spacing w:after="0"/>
              <w:rPr>
                <w:b/>
              </w:rPr>
            </w:pPr>
            <w:proofErr w:type="spellStart"/>
            <w:r w:rsidRPr="00DE637E">
              <w:rPr>
                <w:rStyle w:val="110"/>
                <w:b/>
                <w:sz w:val="24"/>
                <w:szCs w:val="24"/>
              </w:rPr>
              <w:t>Противопожарныемероприятия</w:t>
            </w:r>
            <w:proofErr w:type="spellEnd"/>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60134F" w:rsidRDefault="00CD4C67" w:rsidP="002C73E6">
            <w:pPr>
              <w:pStyle w:val="afff6"/>
              <w:spacing w:after="0"/>
              <w:ind w:firstLine="176"/>
              <w:rPr>
                <w:sz w:val="22"/>
                <w:szCs w:val="22"/>
              </w:rPr>
            </w:pPr>
            <w:r w:rsidRPr="00DE637E">
              <w:rPr>
                <w:rStyle w:val="110"/>
                <w:sz w:val="22"/>
                <w:szCs w:val="22"/>
              </w:rPr>
              <w:t>В соответствии с вступившим в силу с 01.05.09г. техническим регламентом о требованиях по пожарной безопасности от 22.07.08г №123-ФЗ и другими действующими нормативными документами. Разработать раздел в соответствии с действующими нормативными документами.</w:t>
            </w:r>
          </w:p>
        </w:tc>
      </w:tr>
      <w:tr w:rsidR="00CD4C67" w:rsidRPr="00DE637E" w:rsidTr="002C73E6">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jc w:val="center"/>
              <w:rPr>
                <w:b/>
                <w:bCs/>
                <w:sz w:val="24"/>
              </w:rPr>
            </w:pPr>
            <w:r w:rsidRPr="00DE637E">
              <w:rPr>
                <w:b/>
                <w:bCs/>
                <w:sz w:val="24"/>
              </w:rPr>
              <w:t>3.1.7</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60134F" w:rsidRDefault="00CD4C67" w:rsidP="002C73E6">
            <w:pPr>
              <w:pStyle w:val="afff6"/>
              <w:spacing w:after="0"/>
              <w:rPr>
                <w:b/>
              </w:rPr>
            </w:pPr>
            <w:r w:rsidRPr="00DE637E">
              <w:rPr>
                <w:rStyle w:val="110"/>
                <w:b/>
                <w:sz w:val="24"/>
                <w:szCs w:val="24"/>
              </w:rPr>
              <w:t>Энергосберегающие мероприятия</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60134F" w:rsidRDefault="00CD4C67" w:rsidP="002C73E6">
            <w:pPr>
              <w:pStyle w:val="afff6"/>
              <w:spacing w:before="120"/>
              <w:ind w:firstLine="176"/>
              <w:rPr>
                <w:sz w:val="22"/>
                <w:szCs w:val="22"/>
              </w:rPr>
            </w:pPr>
            <w:r w:rsidRPr="00DE637E">
              <w:rPr>
                <w:rStyle w:val="110"/>
                <w:sz w:val="22"/>
                <w:szCs w:val="22"/>
              </w:rPr>
              <w:t>Разработать раздел в соответствии с действующими нормативными документами.</w:t>
            </w:r>
          </w:p>
        </w:tc>
      </w:tr>
      <w:tr w:rsidR="00CD4C67" w:rsidRPr="00DE637E" w:rsidTr="002C73E6">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jc w:val="center"/>
              <w:rPr>
                <w:b/>
                <w:bCs/>
                <w:sz w:val="24"/>
              </w:rPr>
            </w:pPr>
            <w:r w:rsidRPr="00DE637E">
              <w:rPr>
                <w:b/>
                <w:bCs/>
                <w:sz w:val="24"/>
              </w:rPr>
              <w:t>3.1.8</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rPr>
                <w:rStyle w:val="110"/>
                <w:b/>
                <w:sz w:val="24"/>
                <w:szCs w:val="24"/>
              </w:rPr>
            </w:pPr>
            <w:r w:rsidRPr="00DE637E">
              <w:rPr>
                <w:rStyle w:val="110"/>
                <w:b/>
                <w:sz w:val="24"/>
                <w:szCs w:val="24"/>
              </w:rPr>
              <w:t>Инженерно-технические</w:t>
            </w:r>
          </w:p>
          <w:p w:rsidR="00CD4C67" w:rsidRPr="00DE637E" w:rsidRDefault="00CD4C67" w:rsidP="002C73E6">
            <w:pPr>
              <w:rPr>
                <w:b/>
                <w:sz w:val="24"/>
              </w:rPr>
            </w:pPr>
            <w:r w:rsidRPr="00DE637E">
              <w:rPr>
                <w:rStyle w:val="110"/>
                <w:b/>
                <w:sz w:val="24"/>
                <w:szCs w:val="24"/>
              </w:rPr>
              <w:t>мероприятия ГО и ЧС</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60134F" w:rsidRDefault="00CD4C67" w:rsidP="002C73E6">
            <w:pPr>
              <w:pStyle w:val="afff6"/>
              <w:spacing w:after="0"/>
              <w:ind w:firstLine="176"/>
              <w:rPr>
                <w:sz w:val="22"/>
                <w:szCs w:val="22"/>
              </w:rPr>
            </w:pPr>
            <w:r w:rsidRPr="00DE637E">
              <w:rPr>
                <w:rStyle w:val="110"/>
                <w:sz w:val="22"/>
                <w:szCs w:val="22"/>
              </w:rPr>
              <w:t>Определить необходимость согласования со службами ГО и ЧС</w:t>
            </w:r>
          </w:p>
        </w:tc>
      </w:tr>
      <w:tr w:rsidR="00CD4C67" w:rsidRPr="00DE637E" w:rsidTr="002C73E6">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jc w:val="center"/>
              <w:rPr>
                <w:b/>
                <w:bCs/>
                <w:sz w:val="24"/>
              </w:rPr>
            </w:pPr>
            <w:r w:rsidRPr="00DE637E">
              <w:rPr>
                <w:b/>
                <w:bCs/>
                <w:sz w:val="24"/>
              </w:rPr>
              <w:t>3.2</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60134F" w:rsidRDefault="00CD4C67" w:rsidP="002C73E6">
            <w:pPr>
              <w:pStyle w:val="afff6"/>
              <w:spacing w:after="0"/>
              <w:rPr>
                <w:b/>
              </w:rPr>
            </w:pPr>
            <w:r w:rsidRPr="00DE637E">
              <w:rPr>
                <w:rStyle w:val="110"/>
                <w:b/>
                <w:sz w:val="24"/>
                <w:szCs w:val="24"/>
              </w:rPr>
              <w:t>Бизнес-план</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60134F" w:rsidRDefault="00CD4C67" w:rsidP="002C73E6">
            <w:pPr>
              <w:pStyle w:val="afff6"/>
              <w:spacing w:after="0"/>
              <w:ind w:firstLine="176"/>
              <w:rPr>
                <w:sz w:val="22"/>
                <w:szCs w:val="22"/>
              </w:rPr>
            </w:pPr>
            <w:r w:rsidRPr="00DE637E">
              <w:rPr>
                <w:sz w:val="22"/>
                <w:szCs w:val="22"/>
              </w:rPr>
              <w:t>Рассчитать экономическую эффективность проекта.</w:t>
            </w:r>
          </w:p>
        </w:tc>
      </w:tr>
      <w:tr w:rsidR="00CD4C67" w:rsidRPr="00DE637E" w:rsidTr="002C73E6">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jc w:val="center"/>
              <w:rPr>
                <w:b/>
                <w:bCs/>
                <w:sz w:val="24"/>
              </w:rPr>
            </w:pPr>
            <w:r w:rsidRPr="00DE637E">
              <w:rPr>
                <w:b/>
                <w:bCs/>
                <w:sz w:val="24"/>
              </w:rPr>
              <w:t>3.3</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rPr>
                <w:rStyle w:val="110"/>
                <w:b/>
                <w:sz w:val="24"/>
                <w:szCs w:val="24"/>
              </w:rPr>
            </w:pPr>
            <w:r w:rsidRPr="00DE637E">
              <w:rPr>
                <w:rStyle w:val="110"/>
                <w:b/>
                <w:sz w:val="24"/>
                <w:szCs w:val="24"/>
              </w:rPr>
              <w:t>Базовые значения</w:t>
            </w:r>
          </w:p>
          <w:p w:rsidR="00CD4C67" w:rsidRPr="00DE637E" w:rsidRDefault="00CD4C67" w:rsidP="002C73E6">
            <w:pPr>
              <w:rPr>
                <w:b/>
                <w:sz w:val="24"/>
              </w:rPr>
            </w:pPr>
            <w:r w:rsidRPr="00DE637E">
              <w:rPr>
                <w:rStyle w:val="110"/>
                <w:b/>
                <w:sz w:val="24"/>
                <w:szCs w:val="24"/>
              </w:rPr>
              <w:t>основных технико-экономических показателей</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60134F" w:rsidRDefault="00CD4C67" w:rsidP="002C73E6">
            <w:pPr>
              <w:pStyle w:val="afff6"/>
              <w:spacing w:after="0"/>
              <w:ind w:firstLine="176"/>
              <w:rPr>
                <w:sz w:val="22"/>
                <w:szCs w:val="22"/>
              </w:rPr>
            </w:pPr>
            <w:r w:rsidRPr="00DE637E">
              <w:rPr>
                <w:rStyle w:val="110"/>
                <w:sz w:val="22"/>
                <w:szCs w:val="22"/>
              </w:rPr>
              <w:t xml:space="preserve">Принять по утвержденным прогрессивным технико-экономическим показателям, нормам и аналогам. Предусмотреть мероприятия по снижению </w:t>
            </w:r>
            <w:proofErr w:type="spellStart"/>
            <w:r w:rsidRPr="00DE637E">
              <w:rPr>
                <w:rStyle w:val="110"/>
                <w:sz w:val="22"/>
                <w:szCs w:val="22"/>
              </w:rPr>
              <w:t>материало</w:t>
            </w:r>
            <w:proofErr w:type="spellEnd"/>
            <w:r w:rsidRPr="00DE637E">
              <w:rPr>
                <w:rStyle w:val="110"/>
                <w:sz w:val="22"/>
                <w:szCs w:val="22"/>
              </w:rPr>
              <w:t xml:space="preserve"> - и энергоемкости, трудовых и финансовых затрат.</w:t>
            </w:r>
          </w:p>
        </w:tc>
      </w:tr>
      <w:tr w:rsidR="00CD4C67" w:rsidRPr="00DE637E" w:rsidTr="002C73E6">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jc w:val="center"/>
              <w:rPr>
                <w:b/>
                <w:bCs/>
                <w:sz w:val="24"/>
              </w:rPr>
            </w:pPr>
            <w:r w:rsidRPr="00DE637E">
              <w:rPr>
                <w:b/>
                <w:bCs/>
                <w:sz w:val="24"/>
              </w:rPr>
              <w:t>3.4</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rPr>
                <w:b/>
                <w:bCs/>
                <w:sz w:val="24"/>
              </w:rPr>
            </w:pPr>
            <w:r w:rsidRPr="00DE637E">
              <w:rPr>
                <w:b/>
                <w:sz w:val="24"/>
              </w:rPr>
              <w:t>Требования к проектной документации</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60134F" w:rsidRDefault="00CD4C67" w:rsidP="002C73E6">
            <w:pPr>
              <w:pStyle w:val="afff6"/>
              <w:ind w:firstLine="176"/>
              <w:rPr>
                <w:rStyle w:val="110"/>
                <w:sz w:val="22"/>
                <w:szCs w:val="22"/>
              </w:rPr>
            </w:pPr>
            <w:r w:rsidRPr="00DE637E">
              <w:rPr>
                <w:rStyle w:val="110"/>
                <w:sz w:val="22"/>
                <w:szCs w:val="22"/>
              </w:rPr>
              <w:t>Проектную и рабочую документацию выполнить и предоставить:</w:t>
            </w:r>
          </w:p>
          <w:p w:rsidR="00CD4C67" w:rsidRPr="0060134F" w:rsidRDefault="00CD4C67" w:rsidP="002C73E6">
            <w:pPr>
              <w:pStyle w:val="afff6"/>
              <w:ind w:firstLine="176"/>
              <w:rPr>
                <w:rStyle w:val="110"/>
                <w:sz w:val="22"/>
                <w:szCs w:val="22"/>
              </w:rPr>
            </w:pPr>
            <w:r w:rsidRPr="00DE637E">
              <w:rPr>
                <w:rStyle w:val="110"/>
                <w:sz w:val="22"/>
                <w:szCs w:val="22"/>
              </w:rPr>
              <w:t xml:space="preserve">4 экземпляра на бумажном носителе, </w:t>
            </w:r>
          </w:p>
          <w:p w:rsidR="00CD4C67" w:rsidRPr="0060134F" w:rsidRDefault="00CD4C67" w:rsidP="002C73E6">
            <w:pPr>
              <w:pStyle w:val="afff6"/>
              <w:ind w:firstLine="176"/>
              <w:rPr>
                <w:rStyle w:val="110"/>
                <w:sz w:val="22"/>
                <w:szCs w:val="22"/>
              </w:rPr>
            </w:pPr>
            <w:r w:rsidRPr="00DE637E">
              <w:rPr>
                <w:rStyle w:val="110"/>
                <w:sz w:val="22"/>
                <w:szCs w:val="22"/>
              </w:rPr>
              <w:t xml:space="preserve">1 экземпляр на электронном носителе в системе </w:t>
            </w:r>
            <w:r w:rsidRPr="00DE637E">
              <w:rPr>
                <w:rStyle w:val="110"/>
                <w:sz w:val="22"/>
                <w:szCs w:val="22"/>
                <w:lang w:val="en-US"/>
              </w:rPr>
              <w:t>AutoCAD</w:t>
            </w:r>
            <w:r w:rsidRPr="00DE637E">
              <w:rPr>
                <w:rStyle w:val="110"/>
                <w:sz w:val="22"/>
                <w:szCs w:val="22"/>
              </w:rPr>
              <w:t>,</w:t>
            </w:r>
          </w:p>
          <w:p w:rsidR="00CD4C67" w:rsidRPr="0060134F" w:rsidRDefault="00CD4C67" w:rsidP="002C73E6">
            <w:pPr>
              <w:pStyle w:val="afff6"/>
              <w:spacing w:after="0"/>
              <w:ind w:firstLine="176"/>
              <w:rPr>
                <w:bCs/>
                <w:sz w:val="22"/>
                <w:szCs w:val="22"/>
              </w:rPr>
            </w:pPr>
            <w:r w:rsidRPr="00DE637E">
              <w:rPr>
                <w:rStyle w:val="110"/>
                <w:sz w:val="22"/>
                <w:szCs w:val="22"/>
              </w:rPr>
              <w:t xml:space="preserve">1 экземпляр на электронном носителе в системе </w:t>
            </w:r>
            <w:r w:rsidRPr="00DE637E">
              <w:rPr>
                <w:rStyle w:val="110"/>
                <w:sz w:val="22"/>
                <w:szCs w:val="22"/>
                <w:lang w:val="en-US"/>
              </w:rPr>
              <w:t>PDF</w:t>
            </w:r>
            <w:r w:rsidRPr="00DE637E">
              <w:rPr>
                <w:rStyle w:val="110"/>
                <w:sz w:val="22"/>
                <w:szCs w:val="22"/>
              </w:rPr>
              <w:t xml:space="preserve"> (с согласованиями).</w:t>
            </w:r>
          </w:p>
        </w:tc>
      </w:tr>
      <w:tr w:rsidR="00CD4C67" w:rsidRPr="00DE637E" w:rsidTr="002C73E6">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jc w:val="center"/>
              <w:rPr>
                <w:b/>
                <w:bCs/>
                <w:sz w:val="24"/>
              </w:rPr>
            </w:pPr>
            <w:r w:rsidRPr="00DE637E">
              <w:rPr>
                <w:b/>
                <w:bCs/>
                <w:sz w:val="24"/>
              </w:rPr>
              <w:t>3.5</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rPr>
                <w:b/>
                <w:sz w:val="24"/>
              </w:rPr>
            </w:pPr>
            <w:r w:rsidRPr="00DE637E">
              <w:rPr>
                <w:b/>
                <w:sz w:val="24"/>
              </w:rPr>
              <w:t>Разработка план-графика строительства (реконструкции) объекта</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60134F" w:rsidRDefault="00CD4C67" w:rsidP="002C73E6">
            <w:pPr>
              <w:pStyle w:val="afff6"/>
              <w:ind w:firstLine="176"/>
              <w:rPr>
                <w:rStyle w:val="110"/>
                <w:sz w:val="22"/>
                <w:szCs w:val="22"/>
              </w:rPr>
            </w:pPr>
            <w:r w:rsidRPr="00DE637E">
              <w:rPr>
                <w:rStyle w:val="110"/>
                <w:sz w:val="22"/>
                <w:szCs w:val="22"/>
              </w:rPr>
              <w:t xml:space="preserve">Разработать план – график строительства объекта на основе «Методики разработки типовых графиков производства работ по строительству ПС и КВЛ с учетом </w:t>
            </w:r>
            <w:proofErr w:type="spellStart"/>
            <w:r w:rsidRPr="00DE637E">
              <w:rPr>
                <w:rStyle w:val="110"/>
                <w:sz w:val="22"/>
                <w:szCs w:val="22"/>
              </w:rPr>
              <w:t>декомпозиционной</w:t>
            </w:r>
            <w:proofErr w:type="spellEnd"/>
            <w:r w:rsidRPr="00DE637E">
              <w:rPr>
                <w:rStyle w:val="110"/>
                <w:sz w:val="22"/>
                <w:szCs w:val="22"/>
              </w:rPr>
              <w:t xml:space="preserve"> разбивки по видам работ. Выбор программного обеспечения согласовать с заказчиком. Проект организации строительства должен отражать оптимальные сроки проведения работ с учетом режимных периодов.</w:t>
            </w:r>
          </w:p>
        </w:tc>
      </w:tr>
      <w:tr w:rsidR="00CD4C67" w:rsidRPr="00DE637E" w:rsidTr="002C73E6">
        <w:tc>
          <w:tcPr>
            <w:tcW w:w="9678" w:type="dxa"/>
            <w:gridSpan w:val="3"/>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spacing w:before="80" w:after="40"/>
              <w:jc w:val="center"/>
              <w:rPr>
                <w:b/>
                <w:bCs/>
                <w:sz w:val="24"/>
              </w:rPr>
            </w:pPr>
            <w:r w:rsidRPr="00DE637E">
              <w:rPr>
                <w:b/>
                <w:bCs/>
                <w:sz w:val="24"/>
              </w:rPr>
              <w:t>4. ПРОЧИЕ СВЕДЕНИЯ</w:t>
            </w:r>
          </w:p>
        </w:tc>
      </w:tr>
      <w:tr w:rsidR="00CD4C67" w:rsidRPr="00DE637E" w:rsidTr="002C73E6">
        <w:trPr>
          <w:trHeight w:val="409"/>
        </w:trPr>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pStyle w:val="afffd"/>
              <w:spacing w:before="0" w:beforeAutospacing="0" w:after="0" w:afterAutospacing="0"/>
              <w:jc w:val="center"/>
              <w:rPr>
                <w:b/>
                <w:bCs/>
              </w:rPr>
            </w:pPr>
            <w:r w:rsidRPr="00DE637E">
              <w:rPr>
                <w:b/>
                <w:bCs/>
              </w:rPr>
              <w:t>4.1</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pStyle w:val="afffd"/>
              <w:spacing w:before="0" w:beforeAutospacing="0" w:after="0" w:afterAutospacing="0"/>
              <w:rPr>
                <w:b/>
                <w:bCs/>
              </w:rPr>
            </w:pPr>
            <w:r w:rsidRPr="00DE637E">
              <w:rPr>
                <w:b/>
                <w:bCs/>
              </w:rPr>
              <w:t xml:space="preserve">Исходные данные, передаваемые заказчиком проектной организации </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60134F" w:rsidRDefault="00CD4C67" w:rsidP="002C73E6">
            <w:pPr>
              <w:pStyle w:val="afff6"/>
              <w:spacing w:after="0"/>
              <w:ind w:firstLine="209"/>
            </w:pPr>
            <w:r w:rsidRPr="00DE637E">
              <w:t>Перечень исходных данных с учетом нормативных документов, сроки подготовки и передачи их заказчиком определяются договором и календарным планом разработки проекта.</w:t>
            </w:r>
          </w:p>
          <w:p w:rsidR="00CD4C67" w:rsidRPr="0060134F" w:rsidRDefault="00CD4C67" w:rsidP="002C73E6">
            <w:pPr>
              <w:pStyle w:val="afff6"/>
              <w:spacing w:after="0"/>
              <w:ind w:firstLine="209"/>
            </w:pPr>
            <w:r w:rsidRPr="00DE637E">
              <w:t>ТУ на присоединение каналов прямой диспетчерской связи и передачи телеинформации с подстанций ПАО «МОЭСК» к диспетчерскому коммутатору и ЦППС Филиала ОАО «СО ЕЭС» Московское РДУ.</w:t>
            </w:r>
          </w:p>
        </w:tc>
      </w:tr>
      <w:tr w:rsidR="00CD4C67" w:rsidRPr="00DE637E" w:rsidTr="002C73E6">
        <w:trPr>
          <w:trHeight w:val="1968"/>
        </w:trPr>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pStyle w:val="afffd"/>
              <w:spacing w:before="0" w:beforeAutospacing="0" w:after="0" w:afterAutospacing="0"/>
              <w:jc w:val="center"/>
              <w:rPr>
                <w:b/>
                <w:bCs/>
              </w:rPr>
            </w:pPr>
            <w:r w:rsidRPr="00DE637E">
              <w:rPr>
                <w:b/>
                <w:bCs/>
              </w:rPr>
              <w:t>4.2</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pStyle w:val="afffd"/>
              <w:spacing w:before="0" w:beforeAutospacing="0" w:after="0" w:afterAutospacing="0"/>
              <w:rPr>
                <w:b/>
                <w:bCs/>
              </w:rPr>
            </w:pPr>
            <w:r w:rsidRPr="00DE637E">
              <w:rPr>
                <w:b/>
                <w:color w:val="000000"/>
                <w:spacing w:val="4"/>
              </w:rPr>
              <w:t>Документация, передаваемая проектной организацией заказчику</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CD4C67" w:rsidRPr="00DE637E" w:rsidRDefault="00CD4C67" w:rsidP="002C73E6">
            <w:pPr>
              <w:jc w:val="both"/>
              <w:rPr>
                <w:sz w:val="24"/>
              </w:rPr>
            </w:pPr>
            <w:r w:rsidRPr="00DE637E">
              <w:rPr>
                <w:sz w:val="24"/>
              </w:rPr>
              <w:t xml:space="preserve">Комплект проектно-сметной документации передается заказчику в следующем количестве: </w:t>
            </w:r>
          </w:p>
          <w:p w:rsidR="00CD4C67" w:rsidRPr="00DE637E" w:rsidRDefault="00CD4C67" w:rsidP="002C73E6">
            <w:pPr>
              <w:shd w:val="clear" w:color="auto" w:fill="FFFFFF"/>
              <w:tabs>
                <w:tab w:val="left" w:pos="226"/>
              </w:tabs>
              <w:jc w:val="both"/>
              <w:rPr>
                <w:sz w:val="24"/>
              </w:rPr>
            </w:pPr>
            <w:r w:rsidRPr="00DE637E">
              <w:rPr>
                <w:sz w:val="24"/>
              </w:rPr>
              <w:t xml:space="preserve">- бумажная версия – </w:t>
            </w:r>
            <w:r w:rsidRPr="00DE637E">
              <w:rPr>
                <w:rStyle w:val="110"/>
                <w:sz w:val="24"/>
                <w:szCs w:val="24"/>
              </w:rPr>
              <w:t>4 экземпляра</w:t>
            </w:r>
            <w:r w:rsidRPr="00DE637E">
              <w:rPr>
                <w:sz w:val="24"/>
              </w:rPr>
              <w:t>;</w:t>
            </w:r>
          </w:p>
          <w:p w:rsidR="00CD4C67" w:rsidRPr="00DE637E" w:rsidRDefault="00CD4C67" w:rsidP="002C73E6">
            <w:pPr>
              <w:shd w:val="clear" w:color="auto" w:fill="FFFFFF"/>
              <w:tabs>
                <w:tab w:val="left" w:pos="226"/>
              </w:tabs>
              <w:jc w:val="both"/>
              <w:rPr>
                <w:sz w:val="24"/>
              </w:rPr>
            </w:pPr>
            <w:r w:rsidRPr="00DE637E">
              <w:rPr>
                <w:sz w:val="24"/>
              </w:rPr>
              <w:t xml:space="preserve">- электронная версия в </w:t>
            </w:r>
            <w:proofErr w:type="spellStart"/>
            <w:r w:rsidRPr="00DE637E">
              <w:rPr>
                <w:sz w:val="24"/>
              </w:rPr>
              <w:t>нередактируемом</w:t>
            </w:r>
            <w:proofErr w:type="spellEnd"/>
            <w:r w:rsidRPr="00DE637E">
              <w:rPr>
                <w:sz w:val="24"/>
              </w:rPr>
              <w:t xml:space="preserve"> формате (TIF, PDF) – 1 </w:t>
            </w:r>
            <w:proofErr w:type="gramStart"/>
            <w:r w:rsidRPr="00DE637E">
              <w:rPr>
                <w:sz w:val="24"/>
              </w:rPr>
              <w:t>к-т</w:t>
            </w:r>
            <w:proofErr w:type="gramEnd"/>
            <w:r w:rsidRPr="00DE637E">
              <w:rPr>
                <w:sz w:val="24"/>
              </w:rPr>
              <w:t>;</w:t>
            </w:r>
          </w:p>
          <w:p w:rsidR="00CD4C67" w:rsidRPr="00DE637E" w:rsidRDefault="00CD4C67" w:rsidP="002C73E6">
            <w:pPr>
              <w:shd w:val="clear" w:color="auto" w:fill="FFFFFF"/>
              <w:rPr>
                <w:i/>
                <w:sz w:val="24"/>
              </w:rPr>
            </w:pPr>
            <w:r w:rsidRPr="00DE637E">
              <w:rPr>
                <w:sz w:val="24"/>
              </w:rPr>
              <w:t xml:space="preserve">- электронная версия сметной документации в формате (PDF и АРПС) - 1 </w:t>
            </w:r>
            <w:proofErr w:type="gramStart"/>
            <w:r w:rsidRPr="00DE637E">
              <w:rPr>
                <w:sz w:val="24"/>
              </w:rPr>
              <w:t>к-т</w:t>
            </w:r>
            <w:proofErr w:type="gramEnd"/>
            <w:r w:rsidRPr="00DE637E">
              <w:rPr>
                <w:i/>
                <w:sz w:val="24"/>
              </w:rPr>
              <w:t xml:space="preserve">. </w:t>
            </w:r>
          </w:p>
          <w:p w:rsidR="00CD4C67" w:rsidRPr="00DE637E" w:rsidRDefault="00CD4C67" w:rsidP="002C73E6">
            <w:pPr>
              <w:shd w:val="clear" w:color="auto" w:fill="FFFFFF"/>
              <w:rPr>
                <w:i/>
                <w:sz w:val="24"/>
              </w:rPr>
            </w:pPr>
          </w:p>
          <w:p w:rsidR="00CD4C67" w:rsidRPr="00DE637E" w:rsidRDefault="00CD4C67" w:rsidP="002C73E6">
            <w:pPr>
              <w:shd w:val="clear" w:color="auto" w:fill="FFFFFF"/>
              <w:rPr>
                <w:i/>
                <w:sz w:val="24"/>
              </w:rPr>
            </w:pPr>
          </w:p>
        </w:tc>
      </w:tr>
      <w:tr w:rsidR="00CD4C67" w:rsidRPr="00DE637E" w:rsidTr="002C73E6">
        <w:trPr>
          <w:trHeight w:val="340"/>
        </w:trPr>
        <w:tc>
          <w:tcPr>
            <w:tcW w:w="9678" w:type="dxa"/>
            <w:gridSpan w:val="3"/>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spacing w:before="40" w:after="40"/>
              <w:jc w:val="center"/>
              <w:rPr>
                <w:b/>
                <w:sz w:val="24"/>
              </w:rPr>
            </w:pPr>
            <w:r w:rsidRPr="00DE637E">
              <w:rPr>
                <w:b/>
                <w:sz w:val="24"/>
              </w:rPr>
              <w:lastRenderedPageBreak/>
              <w:t>5.СОГЛАСОВАНИЕ ПРОЕКТА</w:t>
            </w:r>
          </w:p>
        </w:tc>
      </w:tr>
      <w:tr w:rsidR="00CD4C67" w:rsidRPr="00DE637E" w:rsidTr="002C73E6">
        <w:trPr>
          <w:trHeight w:val="1181"/>
        </w:trPr>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pStyle w:val="afffd"/>
              <w:spacing w:before="0" w:beforeAutospacing="0" w:after="0" w:afterAutospacing="0"/>
              <w:jc w:val="center"/>
              <w:rPr>
                <w:b/>
                <w:bCs/>
              </w:rPr>
            </w:pPr>
            <w:r w:rsidRPr="00DE637E">
              <w:rPr>
                <w:b/>
                <w:bCs/>
              </w:rPr>
              <w:t>5.1</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CD4C67" w:rsidRPr="00DE637E" w:rsidRDefault="00CD4C67" w:rsidP="002C73E6">
            <w:pPr>
              <w:pStyle w:val="afffd"/>
              <w:spacing w:before="0" w:beforeAutospacing="0" w:after="0" w:afterAutospacing="0"/>
              <w:rPr>
                <w:b/>
                <w:color w:val="000000"/>
                <w:spacing w:val="4"/>
              </w:rPr>
            </w:pPr>
            <w:r w:rsidRPr="00DE637E">
              <w:rPr>
                <w:b/>
              </w:rPr>
              <w:t>Проектную документацию согласовать</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CD4C67" w:rsidRPr="00DE637E" w:rsidRDefault="00CD4C67" w:rsidP="002C73E6">
            <w:pPr>
              <w:jc w:val="both"/>
              <w:rPr>
                <w:sz w:val="22"/>
                <w:szCs w:val="22"/>
              </w:rPr>
            </w:pPr>
            <w:r w:rsidRPr="00DE637E">
              <w:rPr>
                <w:sz w:val="22"/>
                <w:szCs w:val="22"/>
              </w:rPr>
              <w:t>С соответствующими ЭС-филиал ПАО "МОЭСК", ПАО «МОЭСК», филиалом ОАО «СО ЕЭС» - Московское РДУ, с филиалом ПАО «ФСК ЕЭС» - Московским ПМЭС (при необходимости), МУ "</w:t>
            </w:r>
            <w:proofErr w:type="spellStart"/>
            <w:r w:rsidRPr="00DE637E">
              <w:rPr>
                <w:sz w:val="22"/>
                <w:szCs w:val="22"/>
              </w:rPr>
              <w:t>Ростехнадзор</w:t>
            </w:r>
            <w:proofErr w:type="spellEnd"/>
            <w:r w:rsidRPr="00DE637E">
              <w:rPr>
                <w:sz w:val="22"/>
                <w:szCs w:val="22"/>
              </w:rPr>
              <w:t>" по г. Москве (МТУ "</w:t>
            </w:r>
            <w:proofErr w:type="spellStart"/>
            <w:r w:rsidRPr="00DE637E">
              <w:rPr>
                <w:sz w:val="22"/>
                <w:szCs w:val="22"/>
              </w:rPr>
              <w:t>Ростехнадзор</w:t>
            </w:r>
            <w:proofErr w:type="spellEnd"/>
            <w:r w:rsidRPr="00DE637E">
              <w:rPr>
                <w:sz w:val="22"/>
                <w:szCs w:val="22"/>
              </w:rPr>
              <w:t>" по ЦФО), ГАУ «Московская государственная экспертиза» (</w:t>
            </w:r>
            <w:proofErr w:type="spellStart"/>
            <w:r w:rsidRPr="00DE637E">
              <w:rPr>
                <w:sz w:val="22"/>
                <w:szCs w:val="22"/>
              </w:rPr>
              <w:t>Мособлэкспертизой</w:t>
            </w:r>
            <w:proofErr w:type="spellEnd"/>
            <w:r w:rsidRPr="00DE637E">
              <w:rPr>
                <w:sz w:val="22"/>
                <w:szCs w:val="22"/>
              </w:rPr>
              <w:t>), всеми землепользователями и другими заинтересованными организациями.</w:t>
            </w:r>
          </w:p>
        </w:tc>
      </w:tr>
    </w:tbl>
    <w:p w:rsidR="00CD4C67" w:rsidRPr="00DE637E" w:rsidRDefault="00CD4C67" w:rsidP="00CD4C67"/>
    <w:p w:rsidR="00CD4C67" w:rsidRPr="00DE637E" w:rsidRDefault="00CD4C67" w:rsidP="00CD4C67">
      <w:pPr>
        <w:rPr>
          <w:b/>
          <w:bCs/>
          <w:sz w:val="22"/>
        </w:rPr>
      </w:pPr>
      <w:r w:rsidRPr="00DE637E">
        <w:rPr>
          <w:b/>
          <w:bCs/>
          <w:sz w:val="22"/>
        </w:rPr>
        <w:t xml:space="preserve">Заместитель директора </w:t>
      </w:r>
    </w:p>
    <w:p w:rsidR="00CD4C67" w:rsidRPr="00DE637E" w:rsidRDefault="00CD4C67" w:rsidP="00CD4C67">
      <w:pPr>
        <w:rPr>
          <w:b/>
          <w:bCs/>
          <w:sz w:val="22"/>
        </w:rPr>
      </w:pPr>
      <w:r w:rsidRPr="00DE637E">
        <w:rPr>
          <w:b/>
          <w:bCs/>
          <w:sz w:val="22"/>
        </w:rPr>
        <w:t xml:space="preserve">- главный инженер ЭС </w:t>
      </w:r>
      <w:r w:rsidRPr="00DE637E">
        <w:rPr>
          <w:b/>
          <w:bCs/>
          <w:sz w:val="22"/>
        </w:rPr>
        <w:tab/>
      </w:r>
      <w:r w:rsidRPr="00DE637E">
        <w:rPr>
          <w:b/>
          <w:bCs/>
          <w:sz w:val="22"/>
        </w:rPr>
        <w:tab/>
      </w:r>
      <w:r w:rsidRPr="00DE637E">
        <w:rPr>
          <w:b/>
          <w:bCs/>
          <w:sz w:val="22"/>
        </w:rPr>
        <w:tab/>
        <w:t>__________________________</w:t>
      </w:r>
      <w:r w:rsidR="002927FD">
        <w:rPr>
          <w:b/>
          <w:bCs/>
          <w:sz w:val="22"/>
        </w:rPr>
        <w:t>_____</w:t>
      </w:r>
      <w:r w:rsidRPr="00DE637E">
        <w:rPr>
          <w:b/>
          <w:bCs/>
          <w:sz w:val="22"/>
        </w:rPr>
        <w:t xml:space="preserve"> </w:t>
      </w:r>
    </w:p>
    <w:p w:rsidR="00CD4C67" w:rsidRPr="00DE637E" w:rsidRDefault="00CD4C67" w:rsidP="00CD4C67">
      <w:pPr>
        <w:rPr>
          <w:b/>
          <w:bCs/>
          <w:sz w:val="22"/>
        </w:rPr>
      </w:pPr>
    </w:p>
    <w:p w:rsidR="00CD4C67" w:rsidRPr="00DE637E" w:rsidRDefault="00CD4C67" w:rsidP="00CD4C67">
      <w:pPr>
        <w:rPr>
          <w:b/>
          <w:bCs/>
          <w:sz w:val="22"/>
        </w:rPr>
      </w:pPr>
      <w:r w:rsidRPr="00DE637E">
        <w:rPr>
          <w:b/>
          <w:bCs/>
          <w:sz w:val="22"/>
        </w:rPr>
        <w:t xml:space="preserve">Заместитель директора </w:t>
      </w:r>
    </w:p>
    <w:p w:rsidR="00CD4C67" w:rsidRPr="00DE637E" w:rsidRDefault="00CD4C67" w:rsidP="00CD4C67">
      <w:pPr>
        <w:rPr>
          <w:b/>
          <w:bCs/>
          <w:sz w:val="22"/>
        </w:rPr>
      </w:pPr>
      <w:r w:rsidRPr="00DE637E">
        <w:rPr>
          <w:b/>
          <w:bCs/>
          <w:sz w:val="22"/>
        </w:rPr>
        <w:t>по капитальному строительству ЭС</w:t>
      </w:r>
      <w:r w:rsidRPr="00DE637E">
        <w:rPr>
          <w:bCs/>
          <w:sz w:val="22"/>
        </w:rPr>
        <w:tab/>
      </w:r>
      <w:r w:rsidRPr="00DE637E">
        <w:rPr>
          <w:bCs/>
          <w:sz w:val="22"/>
          <w:u w:val="single"/>
        </w:rPr>
        <w:tab/>
      </w:r>
      <w:r w:rsidRPr="00DE637E">
        <w:rPr>
          <w:bCs/>
          <w:sz w:val="22"/>
          <w:u w:val="single"/>
        </w:rPr>
        <w:tab/>
      </w:r>
      <w:r w:rsidRPr="00DE637E">
        <w:rPr>
          <w:bCs/>
          <w:sz w:val="22"/>
          <w:u w:val="single"/>
        </w:rPr>
        <w:tab/>
      </w:r>
      <w:r w:rsidRPr="00DE637E">
        <w:rPr>
          <w:bCs/>
          <w:sz w:val="22"/>
          <w:u w:val="single"/>
        </w:rPr>
        <w:tab/>
      </w:r>
      <w:r w:rsidRPr="00DE637E">
        <w:rPr>
          <w:bCs/>
          <w:sz w:val="22"/>
          <w:u w:val="single"/>
        </w:rPr>
        <w:tab/>
      </w:r>
      <w:r w:rsidRPr="00DE637E">
        <w:rPr>
          <w:b/>
          <w:bCs/>
          <w:sz w:val="22"/>
        </w:rPr>
        <w:t xml:space="preserve"> </w:t>
      </w:r>
    </w:p>
    <w:p w:rsidR="00CD4C67" w:rsidRPr="00DE637E" w:rsidRDefault="00CD4C67" w:rsidP="00CD4C67">
      <w:pPr>
        <w:rPr>
          <w:b/>
          <w:bCs/>
          <w:sz w:val="22"/>
        </w:rPr>
      </w:pPr>
    </w:p>
    <w:p w:rsidR="00CD4C67" w:rsidRPr="00DE637E" w:rsidRDefault="00CD4C67" w:rsidP="00CD4C67">
      <w:pPr>
        <w:rPr>
          <w:b/>
          <w:bCs/>
          <w:sz w:val="22"/>
        </w:rPr>
      </w:pPr>
      <w:r w:rsidRPr="00DE637E">
        <w:rPr>
          <w:b/>
          <w:bCs/>
          <w:sz w:val="22"/>
        </w:rPr>
        <w:t>СОГЛАСОВАНО:</w:t>
      </w:r>
    </w:p>
    <w:p w:rsidR="00CD4C67" w:rsidRPr="00DE637E" w:rsidRDefault="00CD4C67" w:rsidP="00CD4C67">
      <w:pPr>
        <w:rPr>
          <w:b/>
          <w:bCs/>
          <w:sz w:val="22"/>
        </w:rPr>
      </w:pPr>
    </w:p>
    <w:p w:rsidR="002927FD" w:rsidRDefault="002927FD" w:rsidP="00CD4C67">
      <w:pPr>
        <w:rPr>
          <w:b/>
          <w:bCs/>
          <w:sz w:val="22"/>
        </w:rPr>
      </w:pPr>
      <w:r>
        <w:rPr>
          <w:b/>
          <w:bCs/>
          <w:sz w:val="22"/>
        </w:rPr>
        <w:t>Директор департамента эксплуатации</w:t>
      </w:r>
    </w:p>
    <w:p w:rsidR="00CD4C67" w:rsidRPr="00DE637E" w:rsidRDefault="002927FD" w:rsidP="00CD4C67">
      <w:pPr>
        <w:rPr>
          <w:b/>
          <w:bCs/>
          <w:sz w:val="22"/>
          <w:u w:val="single"/>
        </w:rPr>
      </w:pPr>
      <w:r>
        <w:rPr>
          <w:b/>
          <w:bCs/>
          <w:sz w:val="22"/>
        </w:rPr>
        <w:t xml:space="preserve"> сетей 35-220 кВ</w:t>
      </w:r>
      <w:r w:rsidR="00CD4C67" w:rsidRPr="00DE637E">
        <w:rPr>
          <w:b/>
          <w:bCs/>
          <w:sz w:val="22"/>
        </w:rPr>
        <w:t xml:space="preserve"> ПАО «МОЭСК»               </w:t>
      </w:r>
      <w:r w:rsidR="00CD4C67" w:rsidRPr="00DE637E">
        <w:rPr>
          <w:b/>
          <w:bCs/>
          <w:sz w:val="22"/>
          <w:u w:val="single"/>
        </w:rPr>
        <w:t xml:space="preserve">             </w:t>
      </w:r>
    </w:p>
    <w:p w:rsidR="00CD4C67" w:rsidRPr="00DE637E" w:rsidRDefault="00CD4C67" w:rsidP="00CD4C67">
      <w:pPr>
        <w:rPr>
          <w:b/>
          <w:bCs/>
          <w:sz w:val="22"/>
        </w:rPr>
      </w:pPr>
    </w:p>
    <w:p w:rsidR="00CD4C67" w:rsidRPr="00DE637E" w:rsidRDefault="00CD4C67" w:rsidP="00CD4C67">
      <w:pPr>
        <w:rPr>
          <w:b/>
          <w:bCs/>
          <w:sz w:val="22"/>
        </w:rPr>
      </w:pPr>
      <w:r w:rsidRPr="00DE637E">
        <w:rPr>
          <w:b/>
          <w:bCs/>
          <w:sz w:val="22"/>
        </w:rPr>
        <w:t xml:space="preserve">Директор департамента                                                                             </w:t>
      </w:r>
    </w:p>
    <w:p w:rsidR="00CD4C67" w:rsidRPr="00DE637E" w:rsidRDefault="00CD4C67" w:rsidP="00CD4C67">
      <w:pPr>
        <w:rPr>
          <w:b/>
          <w:bCs/>
          <w:sz w:val="22"/>
        </w:rPr>
      </w:pPr>
      <w:r w:rsidRPr="00DE637E">
        <w:rPr>
          <w:b/>
          <w:bCs/>
          <w:sz w:val="22"/>
        </w:rPr>
        <w:t xml:space="preserve">перспективного  развития сети                   </w:t>
      </w:r>
    </w:p>
    <w:p w:rsidR="00CD4C67" w:rsidRPr="00DE637E" w:rsidRDefault="00CD4C67" w:rsidP="00CD4C67">
      <w:pPr>
        <w:rPr>
          <w:b/>
          <w:bCs/>
          <w:sz w:val="22"/>
        </w:rPr>
      </w:pPr>
    </w:p>
    <w:p w:rsidR="00CD4C67" w:rsidRPr="00DE637E" w:rsidRDefault="00CD4C67" w:rsidP="00CD4C67">
      <w:pPr>
        <w:rPr>
          <w:b/>
          <w:bCs/>
          <w:sz w:val="22"/>
        </w:rPr>
      </w:pPr>
      <w:r w:rsidRPr="00DE637E">
        <w:rPr>
          <w:b/>
          <w:bCs/>
          <w:sz w:val="22"/>
        </w:rPr>
        <w:t>Директор департамента</w:t>
      </w:r>
    </w:p>
    <w:p w:rsidR="00CD4C67" w:rsidRPr="00DE637E" w:rsidRDefault="00CD4C67" w:rsidP="00CD4C67">
      <w:pPr>
        <w:rPr>
          <w:b/>
          <w:bCs/>
          <w:sz w:val="22"/>
        </w:rPr>
      </w:pPr>
      <w:r w:rsidRPr="00DE637E">
        <w:rPr>
          <w:b/>
          <w:bCs/>
          <w:sz w:val="22"/>
        </w:rPr>
        <w:t>организации реконструкции и</w:t>
      </w:r>
    </w:p>
    <w:p w:rsidR="00CD4C67" w:rsidRPr="00DE637E" w:rsidRDefault="00CD4C67" w:rsidP="00CD4C67">
      <w:pPr>
        <w:rPr>
          <w:bCs/>
          <w:sz w:val="22"/>
        </w:rPr>
      </w:pPr>
      <w:r w:rsidRPr="00DE637E">
        <w:rPr>
          <w:b/>
          <w:bCs/>
          <w:sz w:val="22"/>
        </w:rPr>
        <w:t>технического развития ПАО «МОЭСК</w:t>
      </w:r>
      <w:r w:rsidRPr="00DE637E">
        <w:rPr>
          <w:bCs/>
          <w:sz w:val="22"/>
        </w:rPr>
        <w:t xml:space="preserve">»   </w:t>
      </w:r>
      <w:r w:rsidRPr="00DE637E">
        <w:rPr>
          <w:bCs/>
          <w:sz w:val="22"/>
        </w:rPr>
        <w:tab/>
      </w:r>
      <w:r w:rsidRPr="00DE637E">
        <w:rPr>
          <w:bCs/>
          <w:sz w:val="22"/>
        </w:rPr>
        <w:tab/>
        <w:t xml:space="preserve">  </w:t>
      </w:r>
      <w:r w:rsidRPr="00DE637E">
        <w:rPr>
          <w:bCs/>
          <w:sz w:val="22"/>
        </w:rPr>
        <w:tab/>
      </w:r>
      <w:r w:rsidRPr="00DE637E">
        <w:rPr>
          <w:bCs/>
          <w:sz w:val="22"/>
        </w:rPr>
        <w:tab/>
      </w:r>
    </w:p>
    <w:p w:rsidR="00CD4C67" w:rsidRPr="00DE637E" w:rsidRDefault="00CD4C67" w:rsidP="00CD4C67">
      <w:pPr>
        <w:rPr>
          <w:bCs/>
        </w:rPr>
      </w:pPr>
    </w:p>
    <w:p w:rsidR="00CD4C67" w:rsidRPr="00DE637E" w:rsidRDefault="00CD4C67" w:rsidP="00CD4C67">
      <w:pPr>
        <w:pStyle w:val="a3"/>
        <w:sectPr w:rsidR="00CD4C67" w:rsidRPr="00DE637E" w:rsidSect="002C73E6">
          <w:headerReference w:type="default" r:id="rId15"/>
          <w:pgSz w:w="11909" w:h="16834"/>
          <w:pgMar w:top="1134" w:right="851" w:bottom="1418" w:left="1701" w:header="227" w:footer="794" w:gutter="0"/>
          <w:cols w:space="708"/>
          <w:noEndnote/>
          <w:docGrid w:linePitch="381"/>
        </w:sectPr>
      </w:pPr>
    </w:p>
    <w:p w:rsidR="00CD4C67" w:rsidRPr="00DE637E" w:rsidRDefault="00CD4C67" w:rsidP="00CD4C67">
      <w:pPr>
        <w:pStyle w:val="a3"/>
        <w:numPr>
          <w:ilvl w:val="0"/>
          <w:numId w:val="0"/>
        </w:numPr>
        <w:rPr>
          <w:lang w:eastAsia="ar-SA"/>
        </w:rPr>
      </w:pPr>
      <w:bookmarkStart w:id="58" w:name="_Toc441496005"/>
      <w:r w:rsidRPr="00DE637E">
        <w:rPr>
          <w:lang w:eastAsia="ar-SA"/>
        </w:rPr>
        <w:lastRenderedPageBreak/>
        <w:t>Приложение №4</w:t>
      </w:r>
      <w:bookmarkEnd w:id="58"/>
    </w:p>
    <w:tbl>
      <w:tblPr>
        <w:tblW w:w="0" w:type="auto"/>
        <w:jc w:val="right"/>
        <w:tblLayout w:type="fixed"/>
        <w:tblLook w:val="00A0" w:firstRow="1" w:lastRow="0" w:firstColumn="1" w:lastColumn="0" w:noHBand="0" w:noVBand="0"/>
      </w:tblPr>
      <w:tblGrid>
        <w:gridCol w:w="4107"/>
      </w:tblGrid>
      <w:tr w:rsidR="00CD4C67" w:rsidRPr="00DE637E" w:rsidTr="002C73E6">
        <w:trPr>
          <w:jc w:val="right"/>
        </w:trPr>
        <w:tc>
          <w:tcPr>
            <w:tcW w:w="4107" w:type="dxa"/>
          </w:tcPr>
          <w:p w:rsidR="00CD4C67" w:rsidRPr="00DE637E" w:rsidRDefault="00CD4C67" w:rsidP="002C73E6">
            <w:pPr>
              <w:jc w:val="right"/>
              <w:rPr>
                <w:sz w:val="22"/>
                <w:szCs w:val="22"/>
                <w:lang w:eastAsia="ar-SA"/>
              </w:rPr>
            </w:pPr>
          </w:p>
          <w:p w:rsidR="00CD4C67" w:rsidRPr="00DE637E" w:rsidRDefault="00CD4C67" w:rsidP="002C73E6">
            <w:pPr>
              <w:tabs>
                <w:tab w:val="left" w:pos="1878"/>
              </w:tabs>
              <w:jc w:val="center"/>
              <w:rPr>
                <w:b/>
                <w:sz w:val="22"/>
                <w:szCs w:val="22"/>
              </w:rPr>
            </w:pPr>
            <w:r w:rsidRPr="00DE637E">
              <w:rPr>
                <w:b/>
                <w:sz w:val="22"/>
                <w:szCs w:val="22"/>
              </w:rPr>
              <w:t>«УТВЕРЖДАЮ»</w:t>
            </w:r>
          </w:p>
          <w:p w:rsidR="00CD4C67" w:rsidRPr="00DE637E" w:rsidRDefault="00CD4C67" w:rsidP="002C73E6">
            <w:pPr>
              <w:rPr>
                <w:b/>
                <w:sz w:val="22"/>
                <w:szCs w:val="22"/>
              </w:rPr>
            </w:pPr>
            <w:r w:rsidRPr="00DE637E">
              <w:rPr>
                <w:b/>
                <w:sz w:val="22"/>
                <w:szCs w:val="22"/>
              </w:rPr>
              <w:t xml:space="preserve">Первый заместитель </w:t>
            </w:r>
            <w:proofErr w:type="gramStart"/>
            <w:r w:rsidRPr="00DE637E">
              <w:rPr>
                <w:b/>
                <w:sz w:val="22"/>
                <w:szCs w:val="22"/>
              </w:rPr>
              <w:t>генерального</w:t>
            </w:r>
            <w:proofErr w:type="gramEnd"/>
            <w:r w:rsidRPr="00DE637E">
              <w:rPr>
                <w:b/>
                <w:sz w:val="22"/>
                <w:szCs w:val="22"/>
              </w:rPr>
              <w:t xml:space="preserve"> </w:t>
            </w:r>
          </w:p>
          <w:p w:rsidR="00CD4C67" w:rsidRPr="00DE637E" w:rsidRDefault="00CD4C67" w:rsidP="002C73E6">
            <w:pPr>
              <w:tabs>
                <w:tab w:val="left" w:pos="756"/>
              </w:tabs>
              <w:rPr>
                <w:b/>
                <w:sz w:val="22"/>
                <w:szCs w:val="22"/>
              </w:rPr>
            </w:pPr>
            <w:r w:rsidRPr="00DE637E">
              <w:rPr>
                <w:b/>
                <w:sz w:val="22"/>
                <w:szCs w:val="22"/>
              </w:rPr>
              <w:t>директора – главный инженер</w:t>
            </w:r>
          </w:p>
          <w:p w:rsidR="00CD4C67" w:rsidRPr="00DE637E" w:rsidRDefault="00CD4C67" w:rsidP="002C73E6">
            <w:pPr>
              <w:rPr>
                <w:b/>
                <w:sz w:val="22"/>
                <w:szCs w:val="22"/>
              </w:rPr>
            </w:pPr>
            <w:r w:rsidRPr="00DE637E">
              <w:rPr>
                <w:b/>
                <w:sz w:val="22"/>
                <w:szCs w:val="22"/>
              </w:rPr>
              <w:t>ПАО «МОЭСК»</w:t>
            </w:r>
          </w:p>
          <w:p w:rsidR="00CD4C67" w:rsidRPr="00DE637E" w:rsidRDefault="00CD4C67" w:rsidP="002C73E6">
            <w:pPr>
              <w:rPr>
                <w:b/>
                <w:sz w:val="22"/>
                <w:szCs w:val="22"/>
              </w:rPr>
            </w:pPr>
          </w:p>
          <w:p w:rsidR="00CD4C67" w:rsidRPr="00DE637E" w:rsidRDefault="00CD4C67" w:rsidP="002C73E6">
            <w:pPr>
              <w:rPr>
                <w:b/>
                <w:sz w:val="22"/>
                <w:szCs w:val="22"/>
              </w:rPr>
            </w:pPr>
            <w:r w:rsidRPr="00DE637E">
              <w:rPr>
                <w:b/>
                <w:sz w:val="22"/>
                <w:szCs w:val="22"/>
              </w:rPr>
              <w:t xml:space="preserve">_____________________  </w:t>
            </w:r>
          </w:p>
          <w:p w:rsidR="00CD4C67" w:rsidRPr="00DE637E" w:rsidRDefault="00CD4C67" w:rsidP="002C73E6">
            <w:pPr>
              <w:rPr>
                <w:b/>
                <w:sz w:val="22"/>
                <w:szCs w:val="22"/>
              </w:rPr>
            </w:pPr>
            <w:r w:rsidRPr="00DE637E">
              <w:rPr>
                <w:b/>
                <w:sz w:val="22"/>
                <w:szCs w:val="22"/>
              </w:rPr>
              <w:t>М.П.   «_____»_____________201_ г.</w:t>
            </w:r>
          </w:p>
        </w:tc>
      </w:tr>
    </w:tbl>
    <w:p w:rsidR="00CD4C67" w:rsidRPr="00DE637E" w:rsidRDefault="00CD4C67" w:rsidP="00CD4C67">
      <w:pPr>
        <w:spacing w:before="240" w:after="60"/>
        <w:outlineLvl w:val="1"/>
        <w:rPr>
          <w:bCs/>
          <w:iCs/>
          <w:szCs w:val="28"/>
        </w:rPr>
      </w:pPr>
    </w:p>
    <w:p w:rsidR="00CD4C67" w:rsidRPr="00DE637E" w:rsidRDefault="00CD4C67" w:rsidP="00CD4C67">
      <w:pPr>
        <w:spacing w:before="240" w:after="60"/>
        <w:jc w:val="center"/>
        <w:outlineLvl w:val="1"/>
        <w:rPr>
          <w:b/>
          <w:bCs/>
          <w:iCs/>
          <w:szCs w:val="28"/>
        </w:rPr>
      </w:pPr>
      <w:r w:rsidRPr="00DE637E">
        <w:rPr>
          <w:b/>
          <w:bCs/>
          <w:iCs/>
          <w:szCs w:val="28"/>
        </w:rPr>
        <w:t>Задание на разработку проекта по титулу:</w:t>
      </w:r>
    </w:p>
    <w:p w:rsidR="00CD4C67" w:rsidRPr="00DE637E" w:rsidRDefault="00CD4C67" w:rsidP="00CD4C67">
      <w:pPr>
        <w:rPr>
          <w:sz w:val="22"/>
          <w:szCs w:val="22"/>
        </w:rPr>
      </w:pPr>
    </w:p>
    <w:p w:rsidR="00CD4C67" w:rsidRPr="00DE637E" w:rsidRDefault="00CD4C67" w:rsidP="00CD4C67">
      <w:pPr>
        <w:tabs>
          <w:tab w:val="left" w:pos="851"/>
          <w:tab w:val="left" w:pos="1276"/>
          <w:tab w:val="left" w:pos="1701"/>
          <w:tab w:val="left" w:pos="1985"/>
          <w:tab w:val="left" w:pos="2410"/>
        </w:tabs>
        <w:jc w:val="center"/>
        <w:rPr>
          <w:b/>
          <w:color w:val="000000"/>
          <w:sz w:val="32"/>
          <w:szCs w:val="32"/>
        </w:rPr>
      </w:pPr>
      <w:r w:rsidRPr="00DE637E">
        <w:rPr>
          <w:b/>
          <w:color w:val="000000"/>
          <w:sz w:val="32"/>
          <w:szCs w:val="32"/>
        </w:rPr>
        <w:t>Линейный объект</w:t>
      </w:r>
    </w:p>
    <w:p w:rsidR="00CD4C67" w:rsidRPr="00DE637E" w:rsidRDefault="00CD4C67" w:rsidP="00CD4C67">
      <w:pPr>
        <w:spacing w:before="240" w:after="60"/>
        <w:outlineLvl w:val="1"/>
        <w:rPr>
          <w:bCs/>
          <w:iCs/>
          <w:sz w:val="22"/>
          <w:szCs w:val="22"/>
        </w:rPr>
      </w:pPr>
    </w:p>
    <w:tbl>
      <w:tblPr>
        <w:tblW w:w="1020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12"/>
        <w:gridCol w:w="4394"/>
      </w:tblGrid>
      <w:tr w:rsidR="00CD4C67" w:rsidRPr="00DE637E" w:rsidTr="002C73E6">
        <w:tc>
          <w:tcPr>
            <w:tcW w:w="5812" w:type="dxa"/>
          </w:tcPr>
          <w:p w:rsidR="00CD4C67" w:rsidRPr="00DE637E" w:rsidRDefault="00CD4C67" w:rsidP="002C73E6">
            <w:pPr>
              <w:rPr>
                <w:b/>
                <w:sz w:val="22"/>
                <w:szCs w:val="22"/>
              </w:rPr>
            </w:pPr>
            <w:r w:rsidRPr="00DE637E">
              <w:rPr>
                <w:sz w:val="22"/>
                <w:szCs w:val="22"/>
              </w:rPr>
              <w:t xml:space="preserve">           </w:t>
            </w:r>
            <w:r w:rsidRPr="00DE637E">
              <w:rPr>
                <w:b/>
                <w:sz w:val="22"/>
                <w:szCs w:val="22"/>
              </w:rPr>
              <w:t xml:space="preserve">СОГЛАСОВАНО: </w:t>
            </w:r>
          </w:p>
          <w:p w:rsidR="00CD4C67" w:rsidRPr="00DE637E" w:rsidRDefault="00CD4C67" w:rsidP="002C73E6">
            <w:pPr>
              <w:rPr>
                <w:sz w:val="22"/>
                <w:szCs w:val="22"/>
              </w:rPr>
            </w:pPr>
            <w:r w:rsidRPr="00DE637E">
              <w:rPr>
                <w:sz w:val="22"/>
                <w:szCs w:val="22"/>
              </w:rPr>
              <w:t xml:space="preserve">                                                                                                      </w:t>
            </w:r>
          </w:p>
          <w:p w:rsidR="00CD4C67" w:rsidRPr="00DE637E" w:rsidRDefault="00CD4C67" w:rsidP="002C73E6">
            <w:pPr>
              <w:rPr>
                <w:sz w:val="22"/>
                <w:szCs w:val="22"/>
              </w:rPr>
            </w:pPr>
          </w:p>
          <w:p w:rsidR="00CD4C67" w:rsidRPr="00DE637E" w:rsidRDefault="00CD4C67" w:rsidP="002C73E6">
            <w:pPr>
              <w:rPr>
                <w:b/>
                <w:sz w:val="22"/>
                <w:szCs w:val="22"/>
              </w:rPr>
            </w:pPr>
            <w:r w:rsidRPr="00DE637E">
              <w:rPr>
                <w:b/>
                <w:sz w:val="22"/>
                <w:szCs w:val="22"/>
              </w:rPr>
              <w:t>Заместитель генерального директора</w:t>
            </w:r>
          </w:p>
          <w:p w:rsidR="00CD4C67" w:rsidRPr="00DE637E" w:rsidRDefault="00CD4C67" w:rsidP="002C73E6">
            <w:pPr>
              <w:rPr>
                <w:b/>
                <w:sz w:val="22"/>
                <w:szCs w:val="22"/>
              </w:rPr>
            </w:pPr>
            <w:r w:rsidRPr="00DE637E">
              <w:rPr>
                <w:b/>
                <w:sz w:val="22"/>
                <w:szCs w:val="22"/>
              </w:rPr>
              <w:t>по капитальному строительству</w:t>
            </w:r>
          </w:p>
          <w:p w:rsidR="00CD4C67" w:rsidRPr="00DE637E" w:rsidRDefault="00CD4C67" w:rsidP="002C73E6">
            <w:pPr>
              <w:rPr>
                <w:b/>
                <w:sz w:val="22"/>
                <w:szCs w:val="22"/>
              </w:rPr>
            </w:pPr>
            <w:r w:rsidRPr="00DE637E">
              <w:rPr>
                <w:b/>
                <w:sz w:val="22"/>
                <w:szCs w:val="22"/>
              </w:rPr>
              <w:t>ПАО «МОЭСК»</w:t>
            </w:r>
          </w:p>
          <w:p w:rsidR="00CD4C67" w:rsidRPr="00DE637E" w:rsidRDefault="00CD4C67" w:rsidP="002C73E6">
            <w:pPr>
              <w:rPr>
                <w:b/>
                <w:sz w:val="22"/>
                <w:szCs w:val="22"/>
              </w:rPr>
            </w:pPr>
          </w:p>
          <w:p w:rsidR="00CD4C67" w:rsidRPr="00DE637E" w:rsidRDefault="00CD4C67" w:rsidP="002C73E6">
            <w:pPr>
              <w:rPr>
                <w:b/>
                <w:sz w:val="22"/>
                <w:szCs w:val="22"/>
              </w:rPr>
            </w:pPr>
            <w:r w:rsidRPr="00DE637E">
              <w:rPr>
                <w:b/>
                <w:sz w:val="22"/>
                <w:szCs w:val="22"/>
              </w:rPr>
              <w:t xml:space="preserve">_________________  </w:t>
            </w:r>
          </w:p>
          <w:p w:rsidR="00CD4C67" w:rsidRPr="00DE637E" w:rsidRDefault="00CD4C67" w:rsidP="002C73E6">
            <w:pPr>
              <w:rPr>
                <w:b/>
                <w:sz w:val="22"/>
                <w:szCs w:val="22"/>
              </w:rPr>
            </w:pPr>
          </w:p>
          <w:p w:rsidR="00CD4C67" w:rsidRPr="00DE637E" w:rsidRDefault="00CD4C67" w:rsidP="002C73E6">
            <w:pPr>
              <w:rPr>
                <w:b/>
                <w:sz w:val="22"/>
                <w:szCs w:val="22"/>
              </w:rPr>
            </w:pPr>
          </w:p>
          <w:p w:rsidR="00CD4C67" w:rsidRPr="00DE637E" w:rsidRDefault="00CD4C67" w:rsidP="002C73E6">
            <w:pPr>
              <w:rPr>
                <w:b/>
                <w:sz w:val="22"/>
                <w:szCs w:val="22"/>
              </w:rPr>
            </w:pPr>
            <w:r w:rsidRPr="00DE637E">
              <w:rPr>
                <w:b/>
                <w:sz w:val="22"/>
                <w:szCs w:val="22"/>
              </w:rPr>
              <w:t>М.П.   «_____»___________   201_г.</w:t>
            </w:r>
          </w:p>
          <w:p w:rsidR="00CD4C67" w:rsidRPr="00DE637E" w:rsidRDefault="00CD4C67" w:rsidP="002C73E6">
            <w:pPr>
              <w:rPr>
                <w:b/>
                <w:sz w:val="22"/>
                <w:szCs w:val="22"/>
              </w:rPr>
            </w:pPr>
          </w:p>
          <w:p w:rsidR="00CD4C67" w:rsidRPr="00DE637E" w:rsidRDefault="00CD4C67" w:rsidP="002C73E6">
            <w:pPr>
              <w:rPr>
                <w:b/>
                <w:sz w:val="22"/>
                <w:szCs w:val="22"/>
              </w:rPr>
            </w:pPr>
          </w:p>
          <w:p w:rsidR="00CD4C67" w:rsidRPr="00DE637E" w:rsidRDefault="00CD4C67" w:rsidP="002C73E6">
            <w:pPr>
              <w:rPr>
                <w:b/>
                <w:sz w:val="22"/>
                <w:szCs w:val="22"/>
              </w:rPr>
            </w:pPr>
          </w:p>
          <w:p w:rsidR="00CD4C67" w:rsidRPr="00DE637E" w:rsidRDefault="00CD4C67" w:rsidP="002C73E6">
            <w:pPr>
              <w:rPr>
                <w:b/>
                <w:sz w:val="22"/>
                <w:szCs w:val="22"/>
              </w:rPr>
            </w:pPr>
          </w:p>
          <w:p w:rsidR="00CD4C67" w:rsidRPr="00DE637E" w:rsidRDefault="00CD4C67" w:rsidP="002C73E6">
            <w:pPr>
              <w:rPr>
                <w:b/>
                <w:sz w:val="22"/>
                <w:szCs w:val="22"/>
              </w:rPr>
            </w:pPr>
            <w:r w:rsidRPr="00DE637E">
              <w:rPr>
                <w:b/>
                <w:sz w:val="22"/>
                <w:szCs w:val="22"/>
              </w:rPr>
              <w:t xml:space="preserve">Директор филиала ___ электрические сети </w:t>
            </w:r>
          </w:p>
          <w:p w:rsidR="00CD4C67" w:rsidRPr="00DE637E" w:rsidRDefault="00CD4C67" w:rsidP="002C73E6">
            <w:pPr>
              <w:rPr>
                <w:b/>
                <w:sz w:val="22"/>
                <w:szCs w:val="22"/>
              </w:rPr>
            </w:pPr>
            <w:r w:rsidRPr="00DE637E">
              <w:rPr>
                <w:b/>
                <w:sz w:val="22"/>
                <w:szCs w:val="22"/>
              </w:rPr>
              <w:t>ПАО «МОЭСК»</w:t>
            </w:r>
          </w:p>
          <w:p w:rsidR="00CD4C67" w:rsidRPr="00DE637E" w:rsidRDefault="00CD4C67" w:rsidP="002C73E6">
            <w:pPr>
              <w:rPr>
                <w:b/>
                <w:sz w:val="22"/>
                <w:szCs w:val="22"/>
              </w:rPr>
            </w:pPr>
          </w:p>
          <w:p w:rsidR="00CD4C67" w:rsidRPr="00DE637E" w:rsidRDefault="00CD4C67" w:rsidP="002C73E6">
            <w:pPr>
              <w:rPr>
                <w:b/>
                <w:sz w:val="22"/>
                <w:szCs w:val="22"/>
              </w:rPr>
            </w:pPr>
            <w:r w:rsidRPr="00DE637E">
              <w:rPr>
                <w:b/>
                <w:sz w:val="22"/>
                <w:szCs w:val="22"/>
              </w:rPr>
              <w:t xml:space="preserve">    _______________ </w:t>
            </w:r>
          </w:p>
          <w:p w:rsidR="00CD4C67" w:rsidRPr="00DE637E" w:rsidRDefault="00CD4C67" w:rsidP="002C73E6">
            <w:pPr>
              <w:rPr>
                <w:b/>
                <w:sz w:val="22"/>
                <w:szCs w:val="22"/>
              </w:rPr>
            </w:pPr>
          </w:p>
          <w:p w:rsidR="00CD4C67" w:rsidRPr="00DE637E" w:rsidRDefault="00CD4C67" w:rsidP="002C73E6">
            <w:pPr>
              <w:rPr>
                <w:b/>
                <w:sz w:val="22"/>
                <w:szCs w:val="22"/>
              </w:rPr>
            </w:pPr>
          </w:p>
          <w:p w:rsidR="00CD4C67" w:rsidRPr="00DE637E" w:rsidRDefault="00CD4C67" w:rsidP="002C73E6">
            <w:pPr>
              <w:suppressAutoHyphens/>
              <w:rPr>
                <w:sz w:val="22"/>
                <w:szCs w:val="22"/>
                <w:lang w:eastAsia="ar-SA"/>
              </w:rPr>
            </w:pPr>
            <w:r w:rsidRPr="00DE637E">
              <w:rPr>
                <w:b/>
                <w:sz w:val="22"/>
                <w:szCs w:val="22"/>
              </w:rPr>
              <w:t>М.П.   «_____»  __________   201_г.</w:t>
            </w:r>
          </w:p>
        </w:tc>
        <w:tc>
          <w:tcPr>
            <w:tcW w:w="4394" w:type="dxa"/>
          </w:tcPr>
          <w:p w:rsidR="00CD4C67" w:rsidRPr="00DE637E" w:rsidRDefault="00CD4C67" w:rsidP="002C73E6">
            <w:pPr>
              <w:rPr>
                <w:sz w:val="22"/>
                <w:szCs w:val="22"/>
                <w:lang w:eastAsia="ar-SA"/>
              </w:rPr>
            </w:pPr>
          </w:p>
          <w:p w:rsidR="00CD4C67" w:rsidRPr="00DE637E" w:rsidRDefault="00CD4C67" w:rsidP="002C73E6">
            <w:pPr>
              <w:rPr>
                <w:sz w:val="22"/>
                <w:szCs w:val="22"/>
              </w:rPr>
            </w:pPr>
          </w:p>
          <w:p w:rsidR="00CD4C67" w:rsidRPr="00DE637E" w:rsidRDefault="00CD4C67" w:rsidP="002C73E6">
            <w:pPr>
              <w:rPr>
                <w:b/>
                <w:sz w:val="22"/>
                <w:szCs w:val="22"/>
              </w:rPr>
            </w:pPr>
            <w:r w:rsidRPr="00DE637E">
              <w:rPr>
                <w:b/>
                <w:sz w:val="22"/>
                <w:szCs w:val="22"/>
              </w:rPr>
              <w:t>ПРОЕКТНАЯ ОРГАНИЗАЦИЯ</w:t>
            </w:r>
          </w:p>
          <w:p w:rsidR="00CD4C67" w:rsidRPr="00DE637E" w:rsidRDefault="00CD4C67" w:rsidP="002C73E6">
            <w:pPr>
              <w:rPr>
                <w:b/>
                <w:sz w:val="22"/>
                <w:szCs w:val="22"/>
              </w:rPr>
            </w:pPr>
            <w:r w:rsidRPr="00DE637E">
              <w:rPr>
                <w:b/>
                <w:sz w:val="22"/>
                <w:szCs w:val="22"/>
              </w:rPr>
              <w:t xml:space="preserve"> </w:t>
            </w:r>
          </w:p>
          <w:p w:rsidR="00CD4C67" w:rsidRPr="00DE637E" w:rsidRDefault="00CD4C67" w:rsidP="002C73E6">
            <w:pPr>
              <w:rPr>
                <w:b/>
                <w:sz w:val="22"/>
                <w:szCs w:val="22"/>
              </w:rPr>
            </w:pPr>
            <w:r w:rsidRPr="00DE637E">
              <w:rPr>
                <w:b/>
                <w:sz w:val="22"/>
                <w:szCs w:val="22"/>
              </w:rPr>
              <w:t xml:space="preserve">      </w:t>
            </w:r>
          </w:p>
          <w:p w:rsidR="00CD4C67" w:rsidRPr="00DE637E" w:rsidRDefault="00CD4C67" w:rsidP="002C73E6">
            <w:pPr>
              <w:rPr>
                <w:b/>
                <w:sz w:val="22"/>
                <w:szCs w:val="22"/>
              </w:rPr>
            </w:pPr>
          </w:p>
          <w:p w:rsidR="00CD4C67" w:rsidRPr="00DE637E" w:rsidRDefault="00CD4C67" w:rsidP="002C73E6">
            <w:pPr>
              <w:rPr>
                <w:b/>
                <w:sz w:val="22"/>
                <w:szCs w:val="22"/>
              </w:rPr>
            </w:pPr>
            <w:r w:rsidRPr="00DE637E">
              <w:rPr>
                <w:b/>
                <w:sz w:val="22"/>
                <w:szCs w:val="22"/>
              </w:rPr>
              <w:t xml:space="preserve">_____________   </w:t>
            </w:r>
          </w:p>
          <w:p w:rsidR="00CD4C67" w:rsidRPr="00DE637E" w:rsidRDefault="00CD4C67" w:rsidP="002C73E6">
            <w:pPr>
              <w:rPr>
                <w:b/>
                <w:sz w:val="22"/>
                <w:szCs w:val="22"/>
              </w:rPr>
            </w:pPr>
          </w:p>
          <w:p w:rsidR="00CD4C67" w:rsidRPr="00DE637E" w:rsidRDefault="00CD4C67" w:rsidP="002C73E6">
            <w:pPr>
              <w:rPr>
                <w:b/>
                <w:sz w:val="22"/>
                <w:szCs w:val="22"/>
              </w:rPr>
            </w:pPr>
            <w:r w:rsidRPr="00DE637E">
              <w:rPr>
                <w:b/>
                <w:sz w:val="22"/>
                <w:szCs w:val="22"/>
              </w:rPr>
              <w:t xml:space="preserve">  М.П.   «_____»_________ 201_г  </w:t>
            </w:r>
          </w:p>
          <w:p w:rsidR="00CD4C67" w:rsidRPr="00DE637E" w:rsidRDefault="00CD4C67" w:rsidP="002C73E6">
            <w:pPr>
              <w:rPr>
                <w:b/>
                <w:sz w:val="22"/>
                <w:szCs w:val="22"/>
              </w:rPr>
            </w:pPr>
          </w:p>
          <w:p w:rsidR="00CD4C67" w:rsidRPr="00DE637E" w:rsidRDefault="00CD4C67" w:rsidP="002C73E6">
            <w:pPr>
              <w:rPr>
                <w:b/>
                <w:sz w:val="22"/>
                <w:szCs w:val="22"/>
              </w:rPr>
            </w:pPr>
          </w:p>
          <w:p w:rsidR="00CD4C67" w:rsidRPr="00DE637E" w:rsidRDefault="00CD4C67" w:rsidP="002C73E6">
            <w:pPr>
              <w:rPr>
                <w:b/>
                <w:sz w:val="22"/>
                <w:szCs w:val="22"/>
              </w:rPr>
            </w:pPr>
          </w:p>
          <w:p w:rsidR="00CD4C67" w:rsidRPr="00DE637E" w:rsidRDefault="00CD4C67" w:rsidP="002C73E6">
            <w:pPr>
              <w:rPr>
                <w:b/>
                <w:sz w:val="22"/>
                <w:szCs w:val="22"/>
              </w:rPr>
            </w:pPr>
          </w:p>
          <w:p w:rsidR="00CD4C67" w:rsidRPr="00DE637E" w:rsidRDefault="00CD4C67" w:rsidP="002C73E6">
            <w:pPr>
              <w:rPr>
                <w:b/>
                <w:sz w:val="22"/>
                <w:szCs w:val="22"/>
              </w:rPr>
            </w:pPr>
            <w:r w:rsidRPr="00DE637E">
              <w:rPr>
                <w:b/>
                <w:sz w:val="22"/>
                <w:szCs w:val="22"/>
              </w:rPr>
              <w:t xml:space="preserve">           </w:t>
            </w:r>
          </w:p>
          <w:p w:rsidR="00CD4C67" w:rsidRPr="00DE637E" w:rsidRDefault="00CD4C67" w:rsidP="002C73E6">
            <w:pPr>
              <w:rPr>
                <w:b/>
                <w:sz w:val="22"/>
                <w:szCs w:val="22"/>
              </w:rPr>
            </w:pPr>
          </w:p>
          <w:p w:rsidR="00CD4C67" w:rsidRPr="00DE637E" w:rsidRDefault="00CD4C67" w:rsidP="002C73E6">
            <w:pPr>
              <w:rPr>
                <w:b/>
                <w:sz w:val="22"/>
                <w:szCs w:val="22"/>
              </w:rPr>
            </w:pPr>
            <w:r w:rsidRPr="00DE637E">
              <w:rPr>
                <w:b/>
                <w:sz w:val="22"/>
                <w:szCs w:val="22"/>
              </w:rPr>
              <w:t>ГЛАВНЫЙ ИНЖЕНЕР ПРОЕКТА</w:t>
            </w:r>
          </w:p>
          <w:p w:rsidR="00CD4C67" w:rsidRPr="00DE637E" w:rsidRDefault="00CD4C67" w:rsidP="002C73E6">
            <w:pPr>
              <w:rPr>
                <w:b/>
                <w:sz w:val="22"/>
                <w:szCs w:val="22"/>
              </w:rPr>
            </w:pPr>
          </w:p>
          <w:p w:rsidR="00CD4C67" w:rsidRPr="00DE637E" w:rsidRDefault="00CD4C67" w:rsidP="002C73E6">
            <w:pPr>
              <w:rPr>
                <w:b/>
                <w:sz w:val="22"/>
                <w:szCs w:val="22"/>
              </w:rPr>
            </w:pPr>
          </w:p>
          <w:p w:rsidR="00CD4C67" w:rsidRPr="00DE637E" w:rsidRDefault="00CD4C67" w:rsidP="002C73E6">
            <w:pPr>
              <w:rPr>
                <w:b/>
                <w:sz w:val="22"/>
                <w:szCs w:val="22"/>
              </w:rPr>
            </w:pPr>
            <w:r w:rsidRPr="00DE637E">
              <w:rPr>
                <w:b/>
                <w:sz w:val="22"/>
                <w:szCs w:val="22"/>
              </w:rPr>
              <w:t xml:space="preserve">               _____________ </w:t>
            </w:r>
          </w:p>
          <w:p w:rsidR="00CD4C67" w:rsidRPr="00DE637E" w:rsidRDefault="00CD4C67" w:rsidP="002C73E6">
            <w:pPr>
              <w:rPr>
                <w:b/>
                <w:sz w:val="22"/>
                <w:szCs w:val="22"/>
              </w:rPr>
            </w:pPr>
          </w:p>
          <w:p w:rsidR="00CD4C67" w:rsidRPr="00DE637E" w:rsidRDefault="00CD4C67" w:rsidP="002C73E6">
            <w:pPr>
              <w:rPr>
                <w:b/>
                <w:sz w:val="22"/>
                <w:szCs w:val="22"/>
              </w:rPr>
            </w:pPr>
          </w:p>
          <w:p w:rsidR="00CD4C67" w:rsidRPr="00DE637E" w:rsidRDefault="00CD4C67" w:rsidP="002C73E6">
            <w:pPr>
              <w:rPr>
                <w:sz w:val="22"/>
                <w:szCs w:val="22"/>
                <w:lang w:eastAsia="ar-SA"/>
              </w:rPr>
            </w:pPr>
            <w:r w:rsidRPr="00DE637E">
              <w:rPr>
                <w:b/>
                <w:sz w:val="22"/>
                <w:szCs w:val="22"/>
              </w:rPr>
              <w:t xml:space="preserve">           М.П.   «_____»_________ 201_г.</w:t>
            </w:r>
          </w:p>
        </w:tc>
      </w:tr>
    </w:tbl>
    <w:p w:rsidR="00CD4C67" w:rsidRPr="00DE637E" w:rsidRDefault="00CD4C67" w:rsidP="00CD4C67">
      <w:pPr>
        <w:jc w:val="center"/>
        <w:rPr>
          <w:sz w:val="22"/>
          <w:szCs w:val="22"/>
          <w:lang w:val="en-US" w:eastAsia="ar-SA"/>
        </w:rPr>
      </w:pPr>
    </w:p>
    <w:p w:rsidR="00CD4C67" w:rsidRPr="00DE637E" w:rsidRDefault="00CD4C67" w:rsidP="00CD4C67">
      <w:pPr>
        <w:jc w:val="center"/>
        <w:rPr>
          <w:sz w:val="22"/>
          <w:szCs w:val="22"/>
        </w:rPr>
      </w:pPr>
    </w:p>
    <w:p w:rsidR="00CD4C67" w:rsidRPr="00DE637E" w:rsidRDefault="00CD4C67" w:rsidP="00CD4C67">
      <w:pPr>
        <w:jc w:val="center"/>
        <w:rPr>
          <w:sz w:val="22"/>
          <w:szCs w:val="22"/>
        </w:rPr>
      </w:pPr>
    </w:p>
    <w:p w:rsidR="00CD4C67" w:rsidRPr="00DE637E" w:rsidRDefault="00CD4C67" w:rsidP="00CD4C67">
      <w:pPr>
        <w:jc w:val="center"/>
        <w:rPr>
          <w:sz w:val="22"/>
          <w:szCs w:val="22"/>
        </w:rPr>
      </w:pPr>
    </w:p>
    <w:p w:rsidR="00CD4C67" w:rsidRPr="00DE637E" w:rsidRDefault="00CD4C67" w:rsidP="00CD4C67">
      <w:pPr>
        <w:jc w:val="center"/>
        <w:rPr>
          <w:sz w:val="22"/>
          <w:szCs w:val="22"/>
        </w:rPr>
      </w:pPr>
    </w:p>
    <w:p w:rsidR="00CD4C67" w:rsidRPr="00DE637E" w:rsidRDefault="00CD4C67" w:rsidP="00CD4C67">
      <w:pPr>
        <w:jc w:val="center"/>
        <w:rPr>
          <w:sz w:val="22"/>
          <w:szCs w:val="22"/>
        </w:rPr>
      </w:pPr>
    </w:p>
    <w:p w:rsidR="00CD4C67" w:rsidRPr="00DE637E" w:rsidRDefault="00CD4C67" w:rsidP="00CD4C67">
      <w:pPr>
        <w:jc w:val="center"/>
        <w:rPr>
          <w:sz w:val="22"/>
          <w:szCs w:val="22"/>
        </w:rPr>
      </w:pPr>
    </w:p>
    <w:p w:rsidR="00CD4C67" w:rsidRPr="00DE637E" w:rsidRDefault="00CD4C67" w:rsidP="00CD4C67">
      <w:pPr>
        <w:jc w:val="center"/>
        <w:rPr>
          <w:sz w:val="22"/>
          <w:szCs w:val="22"/>
        </w:rPr>
      </w:pPr>
    </w:p>
    <w:p w:rsidR="00CD4C67" w:rsidRPr="00DE637E" w:rsidRDefault="00CD4C67" w:rsidP="00CD4C67">
      <w:pPr>
        <w:jc w:val="center"/>
        <w:rPr>
          <w:sz w:val="22"/>
          <w:szCs w:val="22"/>
        </w:rPr>
      </w:pPr>
    </w:p>
    <w:p w:rsidR="00CD4C67" w:rsidRPr="00DE637E" w:rsidRDefault="00CD4C67" w:rsidP="00CD4C67">
      <w:pPr>
        <w:jc w:val="center"/>
        <w:rPr>
          <w:sz w:val="22"/>
          <w:szCs w:val="22"/>
        </w:rPr>
      </w:pPr>
    </w:p>
    <w:p w:rsidR="00CD4C67" w:rsidRPr="00DE637E" w:rsidRDefault="00CD4C67" w:rsidP="00CD4C67">
      <w:pPr>
        <w:jc w:val="center"/>
        <w:rPr>
          <w:sz w:val="22"/>
          <w:szCs w:val="22"/>
        </w:rPr>
      </w:pPr>
    </w:p>
    <w:p w:rsidR="00CD4C67" w:rsidRPr="00DE637E" w:rsidRDefault="00CD4C67" w:rsidP="00CD4C67">
      <w:pPr>
        <w:jc w:val="center"/>
        <w:rPr>
          <w:sz w:val="22"/>
          <w:szCs w:val="22"/>
        </w:rPr>
      </w:pPr>
    </w:p>
    <w:p w:rsidR="00CD4C67" w:rsidRPr="00DE637E" w:rsidRDefault="00CD4C67" w:rsidP="00CD4C67">
      <w:pPr>
        <w:jc w:val="center"/>
        <w:rPr>
          <w:sz w:val="22"/>
          <w:szCs w:val="22"/>
        </w:rPr>
      </w:pPr>
    </w:p>
    <w:p w:rsidR="00CD4C67" w:rsidRPr="00DE637E" w:rsidRDefault="00CD4C67" w:rsidP="00CD4C67">
      <w:pPr>
        <w:jc w:val="center"/>
        <w:rPr>
          <w:b/>
          <w:sz w:val="22"/>
          <w:szCs w:val="22"/>
        </w:rPr>
      </w:pPr>
      <w:r w:rsidRPr="00DE637E">
        <w:rPr>
          <w:b/>
          <w:sz w:val="22"/>
          <w:szCs w:val="22"/>
        </w:rPr>
        <w:t>Москва 201_г.</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06"/>
        <w:gridCol w:w="104"/>
        <w:gridCol w:w="33"/>
        <w:gridCol w:w="2346"/>
        <w:gridCol w:w="6275"/>
      </w:tblGrid>
      <w:tr w:rsidR="00CD4C67" w:rsidRPr="00DE637E" w:rsidTr="002C73E6">
        <w:tc>
          <w:tcPr>
            <w:tcW w:w="810" w:type="dxa"/>
            <w:gridSpan w:val="2"/>
            <w:vAlign w:val="center"/>
          </w:tcPr>
          <w:p w:rsidR="00CD4C67" w:rsidRPr="00DE637E" w:rsidRDefault="00CD4C67" w:rsidP="002C73E6">
            <w:pPr>
              <w:jc w:val="center"/>
              <w:rPr>
                <w:b/>
                <w:sz w:val="22"/>
                <w:szCs w:val="22"/>
              </w:rPr>
            </w:pPr>
            <w:r w:rsidRPr="00DE637E">
              <w:rPr>
                <w:b/>
                <w:sz w:val="22"/>
                <w:szCs w:val="22"/>
              </w:rPr>
              <w:lastRenderedPageBreak/>
              <w:br w:type="page"/>
            </w:r>
            <w:r w:rsidRPr="00DE637E">
              <w:rPr>
                <w:b/>
                <w:sz w:val="22"/>
                <w:szCs w:val="22"/>
              </w:rPr>
              <w:br w:type="page"/>
            </w:r>
          </w:p>
        </w:tc>
        <w:tc>
          <w:tcPr>
            <w:tcW w:w="8654" w:type="dxa"/>
            <w:gridSpan w:val="3"/>
            <w:vAlign w:val="center"/>
          </w:tcPr>
          <w:p w:rsidR="00CD4C67" w:rsidRPr="00DE637E" w:rsidRDefault="00CD4C67" w:rsidP="002C73E6">
            <w:pPr>
              <w:spacing w:before="40" w:after="40"/>
              <w:jc w:val="center"/>
              <w:rPr>
                <w:b/>
                <w:sz w:val="22"/>
                <w:szCs w:val="22"/>
              </w:rPr>
            </w:pPr>
            <w:r w:rsidRPr="00DE637E">
              <w:rPr>
                <w:b/>
                <w:sz w:val="22"/>
                <w:szCs w:val="22"/>
              </w:rPr>
              <w:t>1.</w:t>
            </w:r>
            <w:r w:rsidRPr="00DE637E">
              <w:rPr>
                <w:sz w:val="22"/>
                <w:szCs w:val="22"/>
              </w:rPr>
              <w:t xml:space="preserve"> </w:t>
            </w:r>
            <w:r w:rsidRPr="00DE637E">
              <w:rPr>
                <w:b/>
                <w:sz w:val="22"/>
                <w:szCs w:val="22"/>
              </w:rPr>
              <w:t>ОБЩИЕ ДАННЫЕ</w:t>
            </w:r>
          </w:p>
        </w:tc>
      </w:tr>
      <w:tr w:rsidR="00CD4C67" w:rsidRPr="00DE637E" w:rsidTr="002C73E6">
        <w:tc>
          <w:tcPr>
            <w:tcW w:w="810" w:type="dxa"/>
            <w:gridSpan w:val="2"/>
            <w:vAlign w:val="center"/>
          </w:tcPr>
          <w:p w:rsidR="00CD4C67" w:rsidRPr="00DE637E" w:rsidRDefault="00CD4C67" w:rsidP="002C73E6">
            <w:pPr>
              <w:jc w:val="center"/>
              <w:rPr>
                <w:b/>
                <w:sz w:val="22"/>
                <w:szCs w:val="22"/>
              </w:rPr>
            </w:pPr>
            <w:r w:rsidRPr="00DE637E">
              <w:rPr>
                <w:b/>
                <w:sz w:val="22"/>
                <w:szCs w:val="22"/>
              </w:rPr>
              <w:t>1.1</w:t>
            </w:r>
          </w:p>
        </w:tc>
        <w:tc>
          <w:tcPr>
            <w:tcW w:w="2379" w:type="dxa"/>
            <w:gridSpan w:val="2"/>
            <w:vAlign w:val="center"/>
          </w:tcPr>
          <w:p w:rsidR="00CD4C67" w:rsidRPr="00DE637E" w:rsidRDefault="00CD4C67" w:rsidP="002C73E6">
            <w:pPr>
              <w:rPr>
                <w:b/>
                <w:sz w:val="22"/>
                <w:szCs w:val="22"/>
              </w:rPr>
            </w:pPr>
            <w:r w:rsidRPr="00DE637E">
              <w:rPr>
                <w:b/>
                <w:sz w:val="22"/>
                <w:szCs w:val="22"/>
              </w:rPr>
              <w:t>Основание для проектирования</w:t>
            </w:r>
          </w:p>
        </w:tc>
        <w:tc>
          <w:tcPr>
            <w:tcW w:w="6275" w:type="dxa"/>
            <w:vAlign w:val="center"/>
          </w:tcPr>
          <w:p w:rsidR="00CD4C67" w:rsidRPr="00DE637E" w:rsidRDefault="00CD4C67" w:rsidP="002C73E6">
            <w:pPr>
              <w:spacing w:before="60" w:after="60"/>
              <w:ind w:right="180"/>
              <w:rPr>
                <w:sz w:val="22"/>
                <w:szCs w:val="22"/>
              </w:rPr>
            </w:pPr>
            <w:r w:rsidRPr="00DE637E">
              <w:rPr>
                <w:sz w:val="22"/>
                <w:szCs w:val="22"/>
              </w:rPr>
              <w:t>1. Инвестиционная программа ПАО «МОЭСК»;</w:t>
            </w:r>
          </w:p>
          <w:p w:rsidR="00CD4C67" w:rsidRPr="00DE637E" w:rsidRDefault="00CD4C67" w:rsidP="002C73E6">
            <w:pPr>
              <w:rPr>
                <w:sz w:val="22"/>
                <w:szCs w:val="22"/>
              </w:rPr>
            </w:pPr>
            <w:r w:rsidRPr="00DE637E">
              <w:rPr>
                <w:sz w:val="22"/>
                <w:szCs w:val="22"/>
              </w:rPr>
              <w:t xml:space="preserve">2. </w:t>
            </w:r>
            <w:proofErr w:type="gramStart"/>
            <w:r w:rsidRPr="00DE637E">
              <w:rPr>
                <w:sz w:val="22"/>
                <w:szCs w:val="22"/>
              </w:rPr>
              <w:t>ТТ</w:t>
            </w:r>
            <w:proofErr w:type="gramEnd"/>
            <w:r w:rsidRPr="00DE637E">
              <w:rPr>
                <w:sz w:val="22"/>
                <w:szCs w:val="22"/>
              </w:rPr>
              <w:t>;</w:t>
            </w:r>
          </w:p>
          <w:p w:rsidR="00CD4C67" w:rsidRPr="00DE637E" w:rsidRDefault="00CD4C67" w:rsidP="002C73E6">
            <w:pPr>
              <w:rPr>
                <w:sz w:val="22"/>
                <w:szCs w:val="22"/>
              </w:rPr>
            </w:pPr>
            <w:r w:rsidRPr="00DE637E">
              <w:rPr>
                <w:sz w:val="22"/>
                <w:szCs w:val="22"/>
              </w:rPr>
              <w:t>3. ТЗ.</w:t>
            </w:r>
          </w:p>
        </w:tc>
      </w:tr>
      <w:tr w:rsidR="00CD4C67" w:rsidRPr="00DE637E" w:rsidTr="002C73E6">
        <w:tc>
          <w:tcPr>
            <w:tcW w:w="810" w:type="dxa"/>
            <w:gridSpan w:val="2"/>
            <w:vAlign w:val="center"/>
          </w:tcPr>
          <w:p w:rsidR="00CD4C67" w:rsidRPr="00DE637E" w:rsidRDefault="00CD4C67" w:rsidP="002C73E6">
            <w:pPr>
              <w:jc w:val="center"/>
              <w:rPr>
                <w:b/>
                <w:sz w:val="22"/>
                <w:szCs w:val="22"/>
              </w:rPr>
            </w:pPr>
            <w:r w:rsidRPr="00DE637E">
              <w:rPr>
                <w:b/>
                <w:sz w:val="22"/>
                <w:szCs w:val="22"/>
              </w:rPr>
              <w:t>1.2</w:t>
            </w:r>
          </w:p>
        </w:tc>
        <w:tc>
          <w:tcPr>
            <w:tcW w:w="2379" w:type="dxa"/>
            <w:gridSpan w:val="2"/>
            <w:vAlign w:val="center"/>
          </w:tcPr>
          <w:p w:rsidR="00CD4C67" w:rsidRPr="00DE637E" w:rsidRDefault="00CD4C67" w:rsidP="002C73E6">
            <w:pPr>
              <w:rPr>
                <w:b/>
                <w:sz w:val="22"/>
                <w:szCs w:val="22"/>
              </w:rPr>
            </w:pPr>
            <w:r w:rsidRPr="00DE637E">
              <w:rPr>
                <w:b/>
                <w:sz w:val="22"/>
                <w:szCs w:val="22"/>
              </w:rPr>
              <w:t>Заказчик</w:t>
            </w:r>
          </w:p>
        </w:tc>
        <w:tc>
          <w:tcPr>
            <w:tcW w:w="6275" w:type="dxa"/>
            <w:vAlign w:val="center"/>
          </w:tcPr>
          <w:p w:rsidR="00CD4C67" w:rsidRPr="00DE637E" w:rsidRDefault="00CD4C67" w:rsidP="002C73E6">
            <w:pPr>
              <w:rPr>
                <w:sz w:val="22"/>
                <w:szCs w:val="22"/>
              </w:rPr>
            </w:pPr>
            <w:r w:rsidRPr="00DE637E">
              <w:rPr>
                <w:sz w:val="22"/>
              </w:rPr>
              <w:t xml:space="preserve">ПАО "Московская объединенная электросетевая компания"- филиал </w:t>
            </w:r>
            <w:r w:rsidRPr="00DE637E">
              <w:rPr>
                <w:color w:val="FF0000"/>
                <w:sz w:val="22"/>
              </w:rPr>
              <w:t xml:space="preserve"> </w:t>
            </w:r>
            <w:r w:rsidRPr="00DE637E">
              <w:rPr>
                <w:sz w:val="22"/>
              </w:rPr>
              <w:t>ЭС, Свидетельство о допуске к работам по строительству, реконструкции и капитальному ремонту №0288.05-2015-5036065113-С-060 от 07.10.2015г. Регистрационный номер: СРО С- 060-05112009 от 07.10.2015 г.</w:t>
            </w:r>
          </w:p>
        </w:tc>
      </w:tr>
      <w:tr w:rsidR="00CD4C67" w:rsidRPr="00DE637E" w:rsidTr="002C73E6">
        <w:tc>
          <w:tcPr>
            <w:tcW w:w="810" w:type="dxa"/>
            <w:gridSpan w:val="2"/>
            <w:vAlign w:val="center"/>
          </w:tcPr>
          <w:p w:rsidR="00CD4C67" w:rsidRPr="00DE637E" w:rsidRDefault="00CD4C67" w:rsidP="002C73E6">
            <w:pPr>
              <w:jc w:val="center"/>
              <w:rPr>
                <w:b/>
                <w:sz w:val="22"/>
                <w:szCs w:val="22"/>
              </w:rPr>
            </w:pPr>
            <w:r w:rsidRPr="00DE637E">
              <w:rPr>
                <w:b/>
                <w:sz w:val="22"/>
                <w:szCs w:val="22"/>
              </w:rPr>
              <w:t>1.3</w:t>
            </w:r>
          </w:p>
        </w:tc>
        <w:tc>
          <w:tcPr>
            <w:tcW w:w="2379" w:type="dxa"/>
            <w:gridSpan w:val="2"/>
            <w:vAlign w:val="center"/>
          </w:tcPr>
          <w:p w:rsidR="00CD4C67" w:rsidRPr="00DE637E" w:rsidRDefault="00CD4C67" w:rsidP="002C73E6">
            <w:pPr>
              <w:rPr>
                <w:b/>
                <w:sz w:val="22"/>
                <w:szCs w:val="22"/>
              </w:rPr>
            </w:pPr>
            <w:proofErr w:type="gramStart"/>
            <w:r w:rsidRPr="00DE637E">
              <w:rPr>
                <w:b/>
                <w:sz w:val="22"/>
                <w:szCs w:val="22"/>
              </w:rPr>
              <w:t>Проектная</w:t>
            </w:r>
            <w:proofErr w:type="gramEnd"/>
            <w:r w:rsidRPr="00DE637E">
              <w:rPr>
                <w:b/>
                <w:sz w:val="22"/>
                <w:szCs w:val="22"/>
              </w:rPr>
              <w:t xml:space="preserve"> организация-генеральный проектировщик</w:t>
            </w:r>
          </w:p>
        </w:tc>
        <w:tc>
          <w:tcPr>
            <w:tcW w:w="6275" w:type="dxa"/>
            <w:vAlign w:val="center"/>
          </w:tcPr>
          <w:p w:rsidR="00CD4C67" w:rsidRPr="00DE637E" w:rsidRDefault="00CD4C67" w:rsidP="002C73E6">
            <w:pPr>
              <w:rPr>
                <w:sz w:val="22"/>
                <w:szCs w:val="22"/>
              </w:rPr>
            </w:pPr>
          </w:p>
        </w:tc>
      </w:tr>
      <w:tr w:rsidR="00CD4C67" w:rsidRPr="00DE637E" w:rsidTr="002C73E6">
        <w:tc>
          <w:tcPr>
            <w:tcW w:w="810" w:type="dxa"/>
            <w:gridSpan w:val="2"/>
            <w:vAlign w:val="center"/>
          </w:tcPr>
          <w:p w:rsidR="00CD4C67" w:rsidRPr="00DE637E" w:rsidRDefault="00CD4C67" w:rsidP="002C73E6">
            <w:pPr>
              <w:jc w:val="center"/>
              <w:rPr>
                <w:b/>
                <w:sz w:val="22"/>
                <w:szCs w:val="22"/>
              </w:rPr>
            </w:pPr>
            <w:r w:rsidRPr="00DE637E">
              <w:rPr>
                <w:b/>
                <w:sz w:val="22"/>
                <w:szCs w:val="22"/>
              </w:rPr>
              <w:t>1.4</w:t>
            </w:r>
          </w:p>
        </w:tc>
        <w:tc>
          <w:tcPr>
            <w:tcW w:w="2379" w:type="dxa"/>
            <w:gridSpan w:val="2"/>
            <w:vAlign w:val="center"/>
          </w:tcPr>
          <w:p w:rsidR="00CD4C67" w:rsidRPr="00DE637E" w:rsidRDefault="00CD4C67" w:rsidP="002C73E6">
            <w:pPr>
              <w:rPr>
                <w:b/>
                <w:sz w:val="22"/>
                <w:szCs w:val="22"/>
              </w:rPr>
            </w:pPr>
            <w:r w:rsidRPr="00DE637E">
              <w:rPr>
                <w:b/>
                <w:sz w:val="22"/>
                <w:szCs w:val="22"/>
              </w:rPr>
              <w:t>Вид строительства</w:t>
            </w:r>
          </w:p>
        </w:tc>
        <w:tc>
          <w:tcPr>
            <w:tcW w:w="6275" w:type="dxa"/>
            <w:vAlign w:val="center"/>
          </w:tcPr>
          <w:p w:rsidR="00CD4C67" w:rsidRPr="00DE637E" w:rsidRDefault="00CD4C67" w:rsidP="002C73E6">
            <w:pPr>
              <w:rPr>
                <w:sz w:val="22"/>
                <w:szCs w:val="22"/>
              </w:rPr>
            </w:pPr>
          </w:p>
        </w:tc>
      </w:tr>
      <w:tr w:rsidR="00CD4C67" w:rsidRPr="00DE637E" w:rsidTr="002C73E6">
        <w:tc>
          <w:tcPr>
            <w:tcW w:w="810" w:type="dxa"/>
            <w:gridSpan w:val="2"/>
            <w:vAlign w:val="center"/>
          </w:tcPr>
          <w:p w:rsidR="00CD4C67" w:rsidRPr="00DE637E" w:rsidRDefault="00CD4C67" w:rsidP="002C73E6">
            <w:pPr>
              <w:jc w:val="center"/>
              <w:rPr>
                <w:b/>
                <w:sz w:val="22"/>
                <w:szCs w:val="22"/>
              </w:rPr>
            </w:pPr>
            <w:r w:rsidRPr="00DE637E">
              <w:rPr>
                <w:b/>
                <w:sz w:val="22"/>
                <w:szCs w:val="22"/>
              </w:rPr>
              <w:t>1.5</w:t>
            </w:r>
          </w:p>
        </w:tc>
        <w:tc>
          <w:tcPr>
            <w:tcW w:w="2379" w:type="dxa"/>
            <w:gridSpan w:val="2"/>
            <w:vAlign w:val="center"/>
          </w:tcPr>
          <w:p w:rsidR="00CD4C67" w:rsidRPr="00DE637E" w:rsidRDefault="00CD4C67" w:rsidP="002C73E6">
            <w:pPr>
              <w:rPr>
                <w:b/>
                <w:sz w:val="22"/>
                <w:szCs w:val="22"/>
              </w:rPr>
            </w:pPr>
            <w:r w:rsidRPr="00DE637E">
              <w:rPr>
                <w:b/>
                <w:sz w:val="22"/>
                <w:szCs w:val="22"/>
              </w:rPr>
              <w:t>Стадийность проектирования</w:t>
            </w:r>
          </w:p>
        </w:tc>
        <w:tc>
          <w:tcPr>
            <w:tcW w:w="6275" w:type="dxa"/>
            <w:vAlign w:val="center"/>
          </w:tcPr>
          <w:p w:rsidR="00CD4C67" w:rsidRPr="00DE637E" w:rsidRDefault="00CD4C67" w:rsidP="002C73E6">
            <w:pPr>
              <w:rPr>
                <w:sz w:val="22"/>
              </w:rPr>
            </w:pPr>
            <w:r w:rsidRPr="00DE637E">
              <w:rPr>
                <w:sz w:val="22"/>
              </w:rPr>
              <w:t xml:space="preserve">На основании </w:t>
            </w:r>
            <w:proofErr w:type="spellStart"/>
            <w:r w:rsidRPr="00DE637E">
              <w:rPr>
                <w:sz w:val="22"/>
              </w:rPr>
              <w:t>предпроектного</w:t>
            </w:r>
            <w:proofErr w:type="spellEnd"/>
            <w:r w:rsidRPr="00DE637E">
              <w:rPr>
                <w:sz w:val="22"/>
              </w:rPr>
              <w:t xml:space="preserve"> обследования разработать 2-3 варианта основных технических решений (при необходимости). Одним из вариантов рассмотреть применения опор из композитных материалов.</w:t>
            </w:r>
          </w:p>
          <w:p w:rsidR="00CD4C67" w:rsidRPr="00DE637E" w:rsidRDefault="00CD4C67" w:rsidP="002C73E6">
            <w:pPr>
              <w:rPr>
                <w:sz w:val="22"/>
              </w:rPr>
            </w:pPr>
            <w:r w:rsidRPr="00DE637E">
              <w:rPr>
                <w:sz w:val="22"/>
              </w:rPr>
              <w:t>Проектирование выполнить в составе:</w:t>
            </w:r>
          </w:p>
          <w:p w:rsidR="00CD4C67" w:rsidRPr="00DE637E" w:rsidRDefault="00CD4C67" w:rsidP="002C73E6">
            <w:pPr>
              <w:rPr>
                <w:sz w:val="22"/>
              </w:rPr>
            </w:pPr>
            <w:r w:rsidRPr="00DE637E">
              <w:rPr>
                <w:sz w:val="22"/>
              </w:rPr>
              <w:t>- проектная документация в соответствии с Постановлением Правительства РФ №87 от 16.02.2008г. «О составе разделов проектной документации и требованиях к их содержанию»;</w:t>
            </w:r>
          </w:p>
          <w:p w:rsidR="00CD4C67" w:rsidRPr="00DE637E" w:rsidRDefault="00CD4C67" w:rsidP="002C73E6">
            <w:pPr>
              <w:rPr>
                <w:sz w:val="22"/>
                <w:szCs w:val="22"/>
              </w:rPr>
            </w:pPr>
            <w:r w:rsidRPr="00DE637E">
              <w:rPr>
                <w:sz w:val="22"/>
              </w:rPr>
              <w:t xml:space="preserve">- рабочая документация в соответствии с ГОСТ </w:t>
            </w:r>
            <w:proofErr w:type="gramStart"/>
            <w:r w:rsidRPr="00DE637E">
              <w:rPr>
                <w:sz w:val="22"/>
              </w:rPr>
              <w:t>Р</w:t>
            </w:r>
            <w:proofErr w:type="gramEnd"/>
            <w:r w:rsidRPr="00DE637E">
              <w:rPr>
                <w:sz w:val="22"/>
              </w:rPr>
              <w:t xml:space="preserve"> 21.1101-2013 «Основные требования к проектной и рабочей документации».</w:t>
            </w:r>
          </w:p>
        </w:tc>
      </w:tr>
      <w:tr w:rsidR="00CD4C67" w:rsidRPr="00DE637E" w:rsidTr="002C73E6">
        <w:tc>
          <w:tcPr>
            <w:tcW w:w="810" w:type="dxa"/>
            <w:gridSpan w:val="2"/>
            <w:vAlign w:val="center"/>
          </w:tcPr>
          <w:p w:rsidR="00CD4C67" w:rsidRPr="00DE637E" w:rsidRDefault="00CD4C67" w:rsidP="002C73E6">
            <w:pPr>
              <w:jc w:val="center"/>
              <w:rPr>
                <w:b/>
                <w:sz w:val="22"/>
                <w:szCs w:val="22"/>
              </w:rPr>
            </w:pPr>
            <w:r w:rsidRPr="00DE637E">
              <w:rPr>
                <w:b/>
                <w:sz w:val="22"/>
                <w:szCs w:val="22"/>
              </w:rPr>
              <w:t>1.6</w:t>
            </w:r>
          </w:p>
        </w:tc>
        <w:tc>
          <w:tcPr>
            <w:tcW w:w="2379" w:type="dxa"/>
            <w:gridSpan w:val="2"/>
            <w:vAlign w:val="center"/>
          </w:tcPr>
          <w:p w:rsidR="00CD4C67" w:rsidRPr="00DE637E" w:rsidRDefault="00CD4C67" w:rsidP="002C73E6">
            <w:pPr>
              <w:rPr>
                <w:b/>
                <w:sz w:val="22"/>
                <w:szCs w:val="22"/>
              </w:rPr>
            </w:pPr>
            <w:r w:rsidRPr="00DE637E">
              <w:rPr>
                <w:b/>
                <w:sz w:val="22"/>
                <w:szCs w:val="22"/>
              </w:rPr>
              <w:t>Назначение проектируемого объекта</w:t>
            </w:r>
          </w:p>
        </w:tc>
        <w:tc>
          <w:tcPr>
            <w:tcW w:w="6275" w:type="dxa"/>
            <w:vAlign w:val="center"/>
          </w:tcPr>
          <w:p w:rsidR="00CD4C67" w:rsidRPr="00DE637E" w:rsidRDefault="00CD4C67" w:rsidP="002C73E6">
            <w:pPr>
              <w:rPr>
                <w:sz w:val="22"/>
                <w:szCs w:val="22"/>
              </w:rPr>
            </w:pPr>
          </w:p>
        </w:tc>
      </w:tr>
      <w:tr w:rsidR="00CD4C67" w:rsidRPr="00DE637E" w:rsidTr="002C73E6">
        <w:tc>
          <w:tcPr>
            <w:tcW w:w="810" w:type="dxa"/>
            <w:gridSpan w:val="2"/>
            <w:vAlign w:val="center"/>
          </w:tcPr>
          <w:p w:rsidR="00CD4C67" w:rsidRPr="00DE637E" w:rsidRDefault="00CD4C67" w:rsidP="002C73E6">
            <w:pPr>
              <w:jc w:val="center"/>
              <w:rPr>
                <w:b/>
                <w:sz w:val="22"/>
                <w:szCs w:val="22"/>
              </w:rPr>
            </w:pPr>
            <w:r w:rsidRPr="00DE637E">
              <w:rPr>
                <w:b/>
                <w:sz w:val="22"/>
                <w:szCs w:val="22"/>
              </w:rPr>
              <w:t>1.7</w:t>
            </w:r>
          </w:p>
        </w:tc>
        <w:tc>
          <w:tcPr>
            <w:tcW w:w="2379" w:type="dxa"/>
            <w:gridSpan w:val="2"/>
            <w:vAlign w:val="center"/>
          </w:tcPr>
          <w:p w:rsidR="00CD4C67" w:rsidRPr="00DE637E" w:rsidRDefault="00CD4C67" w:rsidP="002C73E6">
            <w:pPr>
              <w:rPr>
                <w:b/>
                <w:sz w:val="22"/>
                <w:szCs w:val="22"/>
              </w:rPr>
            </w:pPr>
            <w:r w:rsidRPr="00DE637E">
              <w:rPr>
                <w:b/>
                <w:sz w:val="22"/>
                <w:szCs w:val="22"/>
              </w:rPr>
              <w:t>Особые условия строительства</w:t>
            </w:r>
          </w:p>
        </w:tc>
        <w:tc>
          <w:tcPr>
            <w:tcW w:w="6275" w:type="dxa"/>
            <w:vAlign w:val="center"/>
          </w:tcPr>
          <w:p w:rsidR="00CD4C67" w:rsidRPr="00DE637E" w:rsidRDefault="00CD4C67" w:rsidP="002C73E6">
            <w:pPr>
              <w:rPr>
                <w:sz w:val="22"/>
                <w:szCs w:val="22"/>
              </w:rPr>
            </w:pPr>
          </w:p>
        </w:tc>
      </w:tr>
      <w:tr w:rsidR="00CD4C67" w:rsidRPr="00DE637E" w:rsidTr="002C73E6">
        <w:tc>
          <w:tcPr>
            <w:tcW w:w="810" w:type="dxa"/>
            <w:gridSpan w:val="2"/>
            <w:vAlign w:val="center"/>
          </w:tcPr>
          <w:p w:rsidR="00CD4C67" w:rsidRPr="00DE637E" w:rsidRDefault="00CD4C67" w:rsidP="002C73E6">
            <w:pPr>
              <w:jc w:val="center"/>
              <w:rPr>
                <w:b/>
                <w:sz w:val="22"/>
                <w:szCs w:val="22"/>
              </w:rPr>
            </w:pPr>
            <w:r w:rsidRPr="00DE637E">
              <w:rPr>
                <w:b/>
                <w:sz w:val="22"/>
                <w:szCs w:val="22"/>
              </w:rPr>
              <w:t>1.8</w:t>
            </w:r>
          </w:p>
        </w:tc>
        <w:tc>
          <w:tcPr>
            <w:tcW w:w="2379" w:type="dxa"/>
            <w:gridSpan w:val="2"/>
            <w:vAlign w:val="center"/>
          </w:tcPr>
          <w:p w:rsidR="00CD4C67" w:rsidRPr="00DE637E" w:rsidRDefault="00CD4C67" w:rsidP="002C73E6">
            <w:pPr>
              <w:rPr>
                <w:b/>
                <w:sz w:val="22"/>
                <w:szCs w:val="22"/>
              </w:rPr>
            </w:pPr>
            <w:r w:rsidRPr="00DE637E">
              <w:rPr>
                <w:b/>
                <w:sz w:val="22"/>
                <w:szCs w:val="22"/>
              </w:rPr>
              <w:t>Основные-технико-экономические показатели</w:t>
            </w:r>
          </w:p>
        </w:tc>
        <w:tc>
          <w:tcPr>
            <w:tcW w:w="6275" w:type="dxa"/>
            <w:vAlign w:val="center"/>
          </w:tcPr>
          <w:p w:rsidR="00CD4C67" w:rsidRPr="00DE637E" w:rsidRDefault="00CD4C67" w:rsidP="002C73E6">
            <w:pPr>
              <w:contextualSpacing/>
              <w:rPr>
                <w:sz w:val="22"/>
                <w:szCs w:val="22"/>
              </w:rPr>
            </w:pPr>
            <w:r w:rsidRPr="00DE637E">
              <w:rPr>
                <w:sz w:val="22"/>
              </w:rPr>
              <w:t xml:space="preserve">Принять по утверждённым прогрессивным технико-экономическим показателям, нормам и аналогам.           Предусмотреть мероприятия по снижению материалов и энергоёмкости, трудовых и финансовых затрат. </w:t>
            </w:r>
          </w:p>
          <w:p w:rsidR="00CD4C67" w:rsidRPr="00DE637E" w:rsidRDefault="00CD4C67" w:rsidP="002C73E6">
            <w:pPr>
              <w:contextualSpacing/>
              <w:rPr>
                <w:sz w:val="22"/>
                <w:szCs w:val="22"/>
              </w:rPr>
            </w:pPr>
          </w:p>
        </w:tc>
      </w:tr>
      <w:tr w:rsidR="00CD4C67" w:rsidRPr="00DE637E" w:rsidTr="002C73E6">
        <w:tc>
          <w:tcPr>
            <w:tcW w:w="810" w:type="dxa"/>
            <w:gridSpan w:val="2"/>
            <w:vAlign w:val="center"/>
          </w:tcPr>
          <w:p w:rsidR="00CD4C67" w:rsidRPr="00DE637E" w:rsidRDefault="00CD4C67" w:rsidP="002C73E6">
            <w:pPr>
              <w:jc w:val="center"/>
              <w:rPr>
                <w:b/>
                <w:sz w:val="22"/>
                <w:szCs w:val="22"/>
              </w:rPr>
            </w:pPr>
            <w:r w:rsidRPr="00DE637E">
              <w:rPr>
                <w:b/>
                <w:sz w:val="22"/>
                <w:szCs w:val="22"/>
              </w:rPr>
              <w:t>1.9</w:t>
            </w:r>
          </w:p>
        </w:tc>
        <w:tc>
          <w:tcPr>
            <w:tcW w:w="2379" w:type="dxa"/>
            <w:gridSpan w:val="2"/>
            <w:vAlign w:val="center"/>
          </w:tcPr>
          <w:p w:rsidR="00CD4C67" w:rsidRPr="00DE637E" w:rsidRDefault="00CD4C67" w:rsidP="002C73E6">
            <w:pPr>
              <w:rPr>
                <w:b/>
                <w:sz w:val="22"/>
                <w:szCs w:val="22"/>
              </w:rPr>
            </w:pPr>
            <w:r w:rsidRPr="00DE637E">
              <w:rPr>
                <w:b/>
                <w:sz w:val="22"/>
                <w:szCs w:val="22"/>
              </w:rPr>
              <w:t xml:space="preserve">Сроки начала и окончания проектирования </w:t>
            </w:r>
          </w:p>
        </w:tc>
        <w:tc>
          <w:tcPr>
            <w:tcW w:w="6275" w:type="dxa"/>
            <w:vAlign w:val="center"/>
          </w:tcPr>
          <w:p w:rsidR="00CD4C67" w:rsidRPr="00DE637E" w:rsidRDefault="00CD4C67" w:rsidP="002C73E6">
            <w:pPr>
              <w:rPr>
                <w:sz w:val="22"/>
                <w:szCs w:val="22"/>
              </w:rPr>
            </w:pPr>
          </w:p>
        </w:tc>
      </w:tr>
      <w:tr w:rsidR="00CD4C67" w:rsidRPr="00DE637E" w:rsidTr="002C73E6">
        <w:tc>
          <w:tcPr>
            <w:tcW w:w="810" w:type="dxa"/>
            <w:gridSpan w:val="2"/>
            <w:vAlign w:val="center"/>
          </w:tcPr>
          <w:p w:rsidR="00CD4C67" w:rsidRPr="00DE637E" w:rsidRDefault="00CD4C67" w:rsidP="002C73E6">
            <w:pPr>
              <w:jc w:val="center"/>
              <w:rPr>
                <w:b/>
                <w:sz w:val="22"/>
                <w:szCs w:val="22"/>
              </w:rPr>
            </w:pPr>
            <w:r w:rsidRPr="00DE637E">
              <w:rPr>
                <w:b/>
                <w:sz w:val="22"/>
                <w:szCs w:val="22"/>
              </w:rPr>
              <w:t>1.10</w:t>
            </w:r>
          </w:p>
        </w:tc>
        <w:tc>
          <w:tcPr>
            <w:tcW w:w="2379" w:type="dxa"/>
            <w:gridSpan w:val="2"/>
            <w:vAlign w:val="center"/>
          </w:tcPr>
          <w:p w:rsidR="00CD4C67" w:rsidRPr="00DE637E" w:rsidRDefault="00CD4C67" w:rsidP="002C73E6">
            <w:pPr>
              <w:rPr>
                <w:b/>
                <w:sz w:val="22"/>
                <w:szCs w:val="22"/>
              </w:rPr>
            </w:pPr>
            <w:r w:rsidRPr="00DE637E">
              <w:rPr>
                <w:b/>
                <w:sz w:val="22"/>
                <w:szCs w:val="22"/>
              </w:rPr>
              <w:t>Начало строительства</w:t>
            </w:r>
          </w:p>
          <w:p w:rsidR="00CD4C67" w:rsidRPr="00DE637E" w:rsidRDefault="00CD4C67" w:rsidP="002C73E6">
            <w:pPr>
              <w:rPr>
                <w:b/>
                <w:sz w:val="22"/>
                <w:szCs w:val="22"/>
              </w:rPr>
            </w:pPr>
            <w:r w:rsidRPr="00DE637E">
              <w:rPr>
                <w:b/>
                <w:sz w:val="22"/>
                <w:szCs w:val="22"/>
              </w:rPr>
              <w:t>Окончание строительства</w:t>
            </w:r>
          </w:p>
        </w:tc>
        <w:tc>
          <w:tcPr>
            <w:tcW w:w="6275" w:type="dxa"/>
            <w:vAlign w:val="center"/>
          </w:tcPr>
          <w:p w:rsidR="00CD4C67" w:rsidRPr="00DE637E" w:rsidRDefault="00CD4C67" w:rsidP="002C73E6">
            <w:pPr>
              <w:rPr>
                <w:sz w:val="22"/>
                <w:szCs w:val="22"/>
              </w:rPr>
            </w:pPr>
          </w:p>
        </w:tc>
      </w:tr>
      <w:tr w:rsidR="00CD4C67" w:rsidRPr="00DE637E" w:rsidTr="002C73E6">
        <w:trPr>
          <w:trHeight w:val="1285"/>
        </w:trPr>
        <w:tc>
          <w:tcPr>
            <w:tcW w:w="810" w:type="dxa"/>
            <w:gridSpan w:val="2"/>
            <w:vAlign w:val="center"/>
          </w:tcPr>
          <w:p w:rsidR="00CD4C67" w:rsidRPr="00DE637E" w:rsidRDefault="00CD4C67" w:rsidP="002C73E6">
            <w:pPr>
              <w:jc w:val="center"/>
              <w:rPr>
                <w:b/>
                <w:sz w:val="22"/>
                <w:szCs w:val="22"/>
              </w:rPr>
            </w:pPr>
            <w:r w:rsidRPr="00DE637E">
              <w:rPr>
                <w:b/>
                <w:sz w:val="22"/>
                <w:szCs w:val="22"/>
              </w:rPr>
              <w:t>1.11</w:t>
            </w:r>
          </w:p>
        </w:tc>
        <w:tc>
          <w:tcPr>
            <w:tcW w:w="2379" w:type="dxa"/>
            <w:gridSpan w:val="2"/>
            <w:vAlign w:val="center"/>
          </w:tcPr>
          <w:p w:rsidR="00CD4C67" w:rsidRPr="00DE637E" w:rsidRDefault="00CD4C67" w:rsidP="002C73E6">
            <w:pPr>
              <w:rPr>
                <w:b/>
                <w:sz w:val="22"/>
                <w:szCs w:val="22"/>
              </w:rPr>
            </w:pPr>
            <w:r w:rsidRPr="00DE637E">
              <w:rPr>
                <w:b/>
                <w:sz w:val="22"/>
                <w:szCs w:val="22"/>
              </w:rPr>
              <w:t>Источник финансирования</w:t>
            </w:r>
          </w:p>
        </w:tc>
        <w:tc>
          <w:tcPr>
            <w:tcW w:w="6275" w:type="dxa"/>
            <w:vAlign w:val="center"/>
          </w:tcPr>
          <w:p w:rsidR="00CD4C67" w:rsidRPr="00DE637E" w:rsidRDefault="00CD4C67" w:rsidP="002C73E6">
            <w:pPr>
              <w:rPr>
                <w:sz w:val="22"/>
                <w:szCs w:val="22"/>
              </w:rPr>
            </w:pPr>
          </w:p>
        </w:tc>
      </w:tr>
      <w:tr w:rsidR="00CD4C67" w:rsidRPr="00DE637E" w:rsidTr="002C73E6">
        <w:tblPrEx>
          <w:tblLook w:val="01E0" w:firstRow="1" w:lastRow="1" w:firstColumn="1" w:lastColumn="1" w:noHBand="0" w:noVBand="0"/>
        </w:tblPrEx>
        <w:trPr>
          <w:trHeight w:val="274"/>
        </w:trPr>
        <w:tc>
          <w:tcPr>
            <w:tcW w:w="9464" w:type="dxa"/>
            <w:gridSpan w:val="5"/>
          </w:tcPr>
          <w:p w:rsidR="00CD4C67" w:rsidRPr="00DE637E" w:rsidRDefault="00CD4C67" w:rsidP="002C73E6">
            <w:pPr>
              <w:spacing w:before="40" w:after="40"/>
              <w:jc w:val="center"/>
              <w:rPr>
                <w:b/>
                <w:sz w:val="22"/>
                <w:szCs w:val="22"/>
              </w:rPr>
            </w:pPr>
            <w:r w:rsidRPr="00DE637E">
              <w:rPr>
                <w:b/>
                <w:sz w:val="22"/>
                <w:szCs w:val="22"/>
              </w:rPr>
              <w:t>2. ОСНОВНЫЕ ТРЕБОВАНИЯ К ПРОЕКТНЫМ РЕШЕНИЯМ</w:t>
            </w:r>
          </w:p>
        </w:tc>
      </w:tr>
      <w:tr w:rsidR="00CD4C67" w:rsidRPr="00DE637E" w:rsidTr="002C73E6">
        <w:tblPrEx>
          <w:tblLook w:val="01E0" w:firstRow="1" w:lastRow="1" w:firstColumn="1" w:lastColumn="1" w:noHBand="0" w:noVBand="0"/>
        </w:tblPrEx>
        <w:tc>
          <w:tcPr>
            <w:tcW w:w="810" w:type="dxa"/>
            <w:gridSpan w:val="2"/>
            <w:vAlign w:val="center"/>
          </w:tcPr>
          <w:p w:rsidR="00CD4C67" w:rsidRPr="00DE637E" w:rsidRDefault="00CD4C67" w:rsidP="002C73E6">
            <w:pPr>
              <w:jc w:val="center"/>
              <w:rPr>
                <w:b/>
                <w:sz w:val="22"/>
                <w:szCs w:val="22"/>
              </w:rPr>
            </w:pPr>
            <w:r w:rsidRPr="00DE637E">
              <w:rPr>
                <w:b/>
                <w:sz w:val="22"/>
                <w:szCs w:val="22"/>
              </w:rPr>
              <w:t>2.1</w:t>
            </w:r>
          </w:p>
        </w:tc>
        <w:tc>
          <w:tcPr>
            <w:tcW w:w="2379" w:type="dxa"/>
            <w:gridSpan w:val="2"/>
          </w:tcPr>
          <w:p w:rsidR="00CD4C67" w:rsidRPr="00DE637E" w:rsidRDefault="00CD4C67" w:rsidP="002C73E6">
            <w:pPr>
              <w:ind w:right="-348"/>
              <w:rPr>
                <w:b/>
                <w:sz w:val="22"/>
                <w:szCs w:val="22"/>
              </w:rPr>
            </w:pPr>
            <w:r w:rsidRPr="00DE637E">
              <w:rPr>
                <w:b/>
                <w:sz w:val="22"/>
                <w:szCs w:val="22"/>
              </w:rPr>
              <w:t>Архитектурно-планировочные решения</w:t>
            </w:r>
          </w:p>
        </w:tc>
        <w:tc>
          <w:tcPr>
            <w:tcW w:w="6275" w:type="dxa"/>
            <w:vAlign w:val="center"/>
          </w:tcPr>
          <w:p w:rsidR="00CD4C67" w:rsidRPr="00DE637E" w:rsidRDefault="00CD4C67" w:rsidP="002C73E6">
            <w:pPr>
              <w:ind w:right="-348"/>
              <w:rPr>
                <w:sz w:val="22"/>
                <w:szCs w:val="22"/>
              </w:rPr>
            </w:pPr>
          </w:p>
        </w:tc>
      </w:tr>
      <w:tr w:rsidR="00CD4C67" w:rsidRPr="00DE637E" w:rsidTr="002C73E6">
        <w:tblPrEx>
          <w:tblLook w:val="01E0" w:firstRow="1" w:lastRow="1" w:firstColumn="1" w:lastColumn="1" w:noHBand="0" w:noVBand="0"/>
        </w:tblPrEx>
        <w:trPr>
          <w:trHeight w:val="1266"/>
        </w:trPr>
        <w:tc>
          <w:tcPr>
            <w:tcW w:w="810" w:type="dxa"/>
            <w:gridSpan w:val="2"/>
            <w:vAlign w:val="center"/>
          </w:tcPr>
          <w:p w:rsidR="00CD4C67" w:rsidRPr="00DE637E" w:rsidRDefault="00CD4C67" w:rsidP="002C73E6">
            <w:pPr>
              <w:jc w:val="center"/>
              <w:rPr>
                <w:b/>
                <w:sz w:val="22"/>
                <w:szCs w:val="22"/>
              </w:rPr>
            </w:pPr>
            <w:r w:rsidRPr="00DE637E">
              <w:rPr>
                <w:b/>
                <w:sz w:val="22"/>
                <w:szCs w:val="22"/>
              </w:rPr>
              <w:lastRenderedPageBreak/>
              <w:t>2.2</w:t>
            </w:r>
          </w:p>
        </w:tc>
        <w:tc>
          <w:tcPr>
            <w:tcW w:w="2379" w:type="dxa"/>
            <w:gridSpan w:val="2"/>
            <w:vAlign w:val="center"/>
          </w:tcPr>
          <w:p w:rsidR="00CD4C67" w:rsidRPr="00DE637E" w:rsidRDefault="00CD4C67" w:rsidP="002C73E6">
            <w:pPr>
              <w:ind w:right="-348"/>
              <w:rPr>
                <w:b/>
                <w:sz w:val="22"/>
                <w:szCs w:val="22"/>
              </w:rPr>
            </w:pPr>
            <w:r w:rsidRPr="00DE637E">
              <w:rPr>
                <w:b/>
                <w:sz w:val="22"/>
                <w:szCs w:val="22"/>
              </w:rPr>
              <w:t>Технологические решения к выбору оборудования</w:t>
            </w:r>
          </w:p>
        </w:tc>
        <w:tc>
          <w:tcPr>
            <w:tcW w:w="6275" w:type="dxa"/>
            <w:vAlign w:val="center"/>
          </w:tcPr>
          <w:p w:rsidR="00CD4C67" w:rsidRPr="00DE637E" w:rsidRDefault="00CD4C67" w:rsidP="002C73E6">
            <w:pPr>
              <w:shd w:val="clear" w:color="auto" w:fill="FFFFFF"/>
              <w:tabs>
                <w:tab w:val="left" w:pos="571"/>
                <w:tab w:val="left" w:pos="2880"/>
              </w:tabs>
              <w:rPr>
                <w:sz w:val="22"/>
                <w:szCs w:val="22"/>
              </w:rPr>
            </w:pPr>
            <w:r w:rsidRPr="00DE637E">
              <w:rPr>
                <w:sz w:val="22"/>
                <w:szCs w:val="22"/>
              </w:rPr>
              <w:t>Технологические решения выбора оборудования должны соответствовать требованиям НТД, техническим требования и технологическому заданию, выданным ПАО «МОЭСК».</w:t>
            </w:r>
          </w:p>
          <w:p w:rsidR="00CD4C67" w:rsidRPr="00DE637E" w:rsidRDefault="00CD4C67" w:rsidP="002C73E6">
            <w:pPr>
              <w:shd w:val="clear" w:color="auto" w:fill="FFFFFF"/>
              <w:tabs>
                <w:tab w:val="left" w:pos="571"/>
                <w:tab w:val="left" w:pos="2880"/>
              </w:tabs>
              <w:rPr>
                <w:sz w:val="22"/>
                <w:szCs w:val="22"/>
              </w:rPr>
            </w:pPr>
            <w:r w:rsidRPr="00DE637E">
              <w:rPr>
                <w:sz w:val="22"/>
                <w:szCs w:val="22"/>
              </w:rPr>
              <w:t>При проектировании учесть выполнение следующих мероприятий.</w:t>
            </w:r>
          </w:p>
          <w:p w:rsidR="00CD4C67" w:rsidRPr="00DE637E" w:rsidRDefault="00CD4C67" w:rsidP="002C73E6">
            <w:pPr>
              <w:shd w:val="clear" w:color="auto" w:fill="FFFFFF"/>
              <w:rPr>
                <w:b/>
                <w:sz w:val="22"/>
                <w:szCs w:val="22"/>
              </w:rPr>
            </w:pPr>
            <w:r w:rsidRPr="00DE637E">
              <w:rPr>
                <w:b/>
                <w:sz w:val="22"/>
                <w:szCs w:val="22"/>
              </w:rPr>
              <w:t>Текст ТЗ</w:t>
            </w:r>
            <w:r w:rsidRPr="00DE637E">
              <w:rPr>
                <w:b/>
                <w:bCs/>
                <w:sz w:val="22"/>
                <w:szCs w:val="22"/>
                <w:u w:val="single"/>
              </w:rPr>
              <w:t xml:space="preserve"> </w:t>
            </w:r>
          </w:p>
        </w:tc>
      </w:tr>
      <w:tr w:rsidR="00CD4C67" w:rsidRPr="00DE637E" w:rsidTr="002C73E6">
        <w:tblPrEx>
          <w:tblLook w:val="01E0" w:firstRow="1" w:lastRow="1" w:firstColumn="1" w:lastColumn="1" w:noHBand="0" w:noVBand="0"/>
        </w:tblPrEx>
        <w:tc>
          <w:tcPr>
            <w:tcW w:w="810" w:type="dxa"/>
            <w:gridSpan w:val="2"/>
            <w:vAlign w:val="center"/>
          </w:tcPr>
          <w:p w:rsidR="00CD4C67" w:rsidRPr="00DE637E" w:rsidRDefault="00CD4C67" w:rsidP="002C73E6">
            <w:pPr>
              <w:jc w:val="center"/>
              <w:rPr>
                <w:b/>
                <w:sz w:val="22"/>
                <w:szCs w:val="22"/>
              </w:rPr>
            </w:pPr>
            <w:r w:rsidRPr="00DE637E">
              <w:rPr>
                <w:b/>
                <w:sz w:val="22"/>
                <w:szCs w:val="22"/>
              </w:rPr>
              <w:t>2.3</w:t>
            </w:r>
          </w:p>
        </w:tc>
        <w:tc>
          <w:tcPr>
            <w:tcW w:w="2379" w:type="dxa"/>
            <w:gridSpan w:val="2"/>
            <w:vAlign w:val="center"/>
          </w:tcPr>
          <w:p w:rsidR="00CD4C67" w:rsidRPr="00DE637E" w:rsidRDefault="00CD4C67" w:rsidP="002C73E6">
            <w:pPr>
              <w:rPr>
                <w:b/>
                <w:sz w:val="22"/>
                <w:szCs w:val="22"/>
              </w:rPr>
            </w:pPr>
            <w:r w:rsidRPr="00DE637E">
              <w:rPr>
                <w:b/>
                <w:sz w:val="22"/>
                <w:szCs w:val="22"/>
              </w:rPr>
              <w:t>Выделение пусковых комплексов</w:t>
            </w:r>
          </w:p>
        </w:tc>
        <w:tc>
          <w:tcPr>
            <w:tcW w:w="6275" w:type="dxa"/>
            <w:vAlign w:val="center"/>
          </w:tcPr>
          <w:p w:rsidR="00CD4C67" w:rsidRPr="00DE637E" w:rsidRDefault="00CD4C67" w:rsidP="002C73E6">
            <w:pPr>
              <w:rPr>
                <w:sz w:val="22"/>
                <w:szCs w:val="22"/>
              </w:rPr>
            </w:pPr>
          </w:p>
        </w:tc>
      </w:tr>
      <w:tr w:rsidR="00CD4C67" w:rsidRPr="00DE637E" w:rsidTr="002C73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9464" w:type="dxa"/>
            <w:gridSpan w:val="5"/>
            <w:vAlign w:val="center"/>
          </w:tcPr>
          <w:p w:rsidR="00CD4C67" w:rsidRPr="00DE637E" w:rsidRDefault="00CD4C67" w:rsidP="002C73E6">
            <w:pPr>
              <w:spacing w:before="40" w:after="40"/>
              <w:jc w:val="center"/>
              <w:rPr>
                <w:bCs/>
                <w:sz w:val="22"/>
                <w:szCs w:val="22"/>
              </w:rPr>
            </w:pPr>
            <w:r w:rsidRPr="00DE637E">
              <w:rPr>
                <w:b/>
                <w:sz w:val="22"/>
              </w:rPr>
              <w:t>3. В СОСТАВЕ ПРОЕКТА ВЫПОЛНИТЬ</w:t>
            </w:r>
          </w:p>
        </w:tc>
      </w:tr>
      <w:tr w:rsidR="00CD4C67" w:rsidRPr="00DE637E" w:rsidTr="002C73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43" w:type="dxa"/>
            <w:gridSpan w:val="3"/>
            <w:vAlign w:val="center"/>
          </w:tcPr>
          <w:p w:rsidR="00CD4C67" w:rsidRPr="00DE637E" w:rsidRDefault="00CD4C67" w:rsidP="002C73E6">
            <w:pPr>
              <w:ind w:firstLine="32"/>
              <w:jc w:val="center"/>
              <w:rPr>
                <w:b/>
                <w:sz w:val="22"/>
              </w:rPr>
            </w:pPr>
            <w:r w:rsidRPr="00DE637E">
              <w:rPr>
                <w:b/>
                <w:sz w:val="22"/>
              </w:rPr>
              <w:t>3.1</w:t>
            </w:r>
          </w:p>
        </w:tc>
        <w:tc>
          <w:tcPr>
            <w:tcW w:w="2346" w:type="dxa"/>
            <w:vAlign w:val="center"/>
          </w:tcPr>
          <w:p w:rsidR="00CD4C67" w:rsidRPr="00DE637E" w:rsidRDefault="00CD4C67" w:rsidP="002C73E6">
            <w:pPr>
              <w:ind w:left="34"/>
              <w:rPr>
                <w:b/>
                <w:sz w:val="22"/>
              </w:rPr>
            </w:pPr>
            <w:r w:rsidRPr="00DE637E">
              <w:rPr>
                <w:b/>
                <w:sz w:val="22"/>
                <w:szCs w:val="22"/>
              </w:rPr>
              <w:t>Разделы:</w:t>
            </w:r>
          </w:p>
        </w:tc>
        <w:tc>
          <w:tcPr>
            <w:tcW w:w="6275" w:type="dxa"/>
          </w:tcPr>
          <w:p w:rsidR="00CD4C67" w:rsidRPr="00DE637E" w:rsidRDefault="00CD4C67" w:rsidP="009E4E3C">
            <w:pPr>
              <w:keepNext/>
              <w:numPr>
                <w:ilvl w:val="0"/>
                <w:numId w:val="118"/>
              </w:numPr>
              <w:spacing w:after="60"/>
              <w:ind w:left="644" w:hanging="360"/>
              <w:jc w:val="both"/>
              <w:outlineLvl w:val="0"/>
              <w:rPr>
                <w:bCs/>
                <w:kern w:val="32"/>
                <w:sz w:val="22"/>
                <w:szCs w:val="22"/>
              </w:rPr>
            </w:pPr>
            <w:r w:rsidRPr="00DE637E">
              <w:rPr>
                <w:bCs/>
                <w:kern w:val="32"/>
                <w:sz w:val="22"/>
                <w:szCs w:val="22"/>
              </w:rPr>
              <w:t xml:space="preserve">Разделы разработать в соответствии с Положением о составе разделов проектной документации и требованиях к их содержанию (утв. </w:t>
            </w:r>
            <w:hyperlink w:anchor="sub_0" w:history="1">
              <w:r w:rsidRPr="00DE637E">
                <w:rPr>
                  <w:bCs/>
                  <w:kern w:val="32"/>
                  <w:sz w:val="22"/>
                </w:rPr>
                <w:t>постановлением</w:t>
              </w:r>
            </w:hyperlink>
            <w:r w:rsidRPr="00DE637E">
              <w:rPr>
                <w:bCs/>
                <w:kern w:val="32"/>
                <w:sz w:val="22"/>
                <w:szCs w:val="22"/>
              </w:rPr>
              <w:t xml:space="preserve"> Правительства РФ от 16 февраля 2008 г. N 87).</w:t>
            </w:r>
          </w:p>
          <w:p w:rsidR="00CD4C67" w:rsidRPr="00DE637E" w:rsidRDefault="00CD4C67" w:rsidP="002C73E6">
            <w:pPr>
              <w:autoSpaceDE w:val="0"/>
              <w:autoSpaceDN w:val="0"/>
              <w:adjustRightInd w:val="0"/>
              <w:ind w:firstLine="720"/>
              <w:jc w:val="both"/>
              <w:rPr>
                <w:sz w:val="22"/>
                <w:szCs w:val="22"/>
              </w:rPr>
            </w:pPr>
            <w:r w:rsidRPr="00DE637E">
              <w:rPr>
                <w:sz w:val="22"/>
                <w:szCs w:val="22"/>
              </w:rPr>
              <w:t>В том числе:</w:t>
            </w:r>
          </w:p>
          <w:p w:rsidR="00CD4C67" w:rsidRPr="00DE637E" w:rsidRDefault="00CD4C67" w:rsidP="002C73E6">
            <w:pPr>
              <w:autoSpaceDE w:val="0"/>
              <w:autoSpaceDN w:val="0"/>
              <w:adjustRightInd w:val="0"/>
              <w:ind w:firstLine="720"/>
              <w:jc w:val="both"/>
              <w:rPr>
                <w:sz w:val="22"/>
                <w:szCs w:val="22"/>
              </w:rPr>
            </w:pPr>
            <w:r w:rsidRPr="00DE637E">
              <w:rPr>
                <w:b/>
                <w:sz w:val="22"/>
                <w:szCs w:val="22"/>
              </w:rPr>
              <w:t>Раздел 1 "Пояснительная записка"</w:t>
            </w:r>
            <w:r w:rsidRPr="00DE637E">
              <w:rPr>
                <w:sz w:val="22"/>
                <w:szCs w:val="22"/>
              </w:rPr>
              <w:t xml:space="preserve"> должен содержать:</w:t>
            </w:r>
          </w:p>
          <w:p w:rsidR="00CD4C67" w:rsidRPr="00DE637E" w:rsidRDefault="00CD4C67" w:rsidP="009E4E3C">
            <w:pPr>
              <w:numPr>
                <w:ilvl w:val="0"/>
                <w:numId w:val="108"/>
              </w:numPr>
              <w:tabs>
                <w:tab w:val="left" w:pos="1151"/>
              </w:tabs>
              <w:autoSpaceDE w:val="0"/>
              <w:autoSpaceDN w:val="0"/>
              <w:adjustRightInd w:val="0"/>
              <w:ind w:left="0" w:firstLine="722"/>
              <w:jc w:val="both"/>
              <w:rPr>
                <w:sz w:val="22"/>
                <w:szCs w:val="22"/>
              </w:rPr>
            </w:pPr>
            <w:bookmarkStart w:id="59" w:name="sub_10342"/>
            <w:r w:rsidRPr="00DE637E">
              <w:rPr>
                <w:sz w:val="22"/>
                <w:szCs w:val="22"/>
              </w:rPr>
              <w:t>задание на проектирование;</w:t>
            </w:r>
          </w:p>
          <w:p w:rsidR="00CD4C67" w:rsidRPr="00DE637E" w:rsidRDefault="00CD4C67" w:rsidP="009E4E3C">
            <w:pPr>
              <w:numPr>
                <w:ilvl w:val="0"/>
                <w:numId w:val="108"/>
              </w:numPr>
              <w:tabs>
                <w:tab w:val="left" w:pos="1151"/>
              </w:tabs>
              <w:autoSpaceDE w:val="0"/>
              <w:autoSpaceDN w:val="0"/>
              <w:adjustRightInd w:val="0"/>
              <w:ind w:left="0" w:firstLine="722"/>
              <w:jc w:val="both"/>
              <w:rPr>
                <w:sz w:val="22"/>
                <w:szCs w:val="22"/>
              </w:rPr>
            </w:pPr>
            <w:r w:rsidRPr="00DE637E">
              <w:rPr>
                <w:sz w:val="22"/>
                <w:szCs w:val="22"/>
              </w:rPr>
              <w:t>отчетная документация по результатам инженерных изысканий;</w:t>
            </w:r>
          </w:p>
          <w:p w:rsidR="00CD4C67" w:rsidRPr="00DE637E" w:rsidRDefault="00CD4C67" w:rsidP="009E4E3C">
            <w:pPr>
              <w:numPr>
                <w:ilvl w:val="0"/>
                <w:numId w:val="108"/>
              </w:numPr>
              <w:tabs>
                <w:tab w:val="left" w:pos="1151"/>
              </w:tabs>
              <w:autoSpaceDE w:val="0"/>
              <w:autoSpaceDN w:val="0"/>
              <w:adjustRightInd w:val="0"/>
              <w:ind w:left="0" w:firstLine="722"/>
              <w:jc w:val="both"/>
              <w:rPr>
                <w:sz w:val="22"/>
                <w:szCs w:val="22"/>
              </w:rPr>
            </w:pPr>
            <w:r w:rsidRPr="00DE637E">
              <w:rPr>
                <w:sz w:val="22"/>
                <w:szCs w:val="22"/>
              </w:rPr>
              <w:t>правоустанавливающие документы на объект капитального строительства (реконструкции);</w:t>
            </w:r>
          </w:p>
          <w:p w:rsidR="00CD4C67" w:rsidRPr="00DE637E" w:rsidRDefault="00CD4C67" w:rsidP="009E4E3C">
            <w:pPr>
              <w:numPr>
                <w:ilvl w:val="0"/>
                <w:numId w:val="108"/>
              </w:numPr>
              <w:tabs>
                <w:tab w:val="left" w:pos="1151"/>
              </w:tabs>
              <w:autoSpaceDE w:val="0"/>
              <w:autoSpaceDN w:val="0"/>
              <w:adjustRightInd w:val="0"/>
              <w:ind w:left="0" w:firstLine="722"/>
              <w:jc w:val="both"/>
              <w:rPr>
                <w:sz w:val="22"/>
                <w:szCs w:val="22"/>
              </w:rPr>
            </w:pPr>
            <w:r w:rsidRPr="00DE637E">
              <w:rPr>
                <w:sz w:val="22"/>
                <w:szCs w:val="22"/>
              </w:rPr>
              <w:t>утвержденный и зарегистрированный в установленном порядке Акт выбора земельного участка для строительства (реконструкции);</w:t>
            </w:r>
          </w:p>
          <w:p w:rsidR="00CD4C67" w:rsidRPr="00DE637E" w:rsidRDefault="00CD4C67" w:rsidP="009E4E3C">
            <w:pPr>
              <w:numPr>
                <w:ilvl w:val="0"/>
                <w:numId w:val="108"/>
              </w:numPr>
              <w:tabs>
                <w:tab w:val="left" w:pos="1151"/>
              </w:tabs>
              <w:ind w:left="0" w:firstLine="722"/>
              <w:jc w:val="both"/>
              <w:rPr>
                <w:rFonts w:eastAsia="Calibri"/>
                <w:sz w:val="22"/>
                <w:szCs w:val="22"/>
              </w:rPr>
            </w:pPr>
            <w:r w:rsidRPr="00DE637E">
              <w:rPr>
                <w:sz w:val="22"/>
                <w:szCs w:val="22"/>
              </w:rPr>
              <w:t xml:space="preserve">утвержденный и зарегистрированный в установленном порядке </w:t>
            </w:r>
            <w:r w:rsidRPr="00DE637E">
              <w:rPr>
                <w:rFonts w:eastAsia="Calibri"/>
                <w:sz w:val="22"/>
                <w:szCs w:val="22"/>
              </w:rPr>
              <w:t xml:space="preserve">проект планировки территории и проект межевания территории </w:t>
            </w:r>
            <w:r w:rsidRPr="00DE637E">
              <w:rPr>
                <w:sz w:val="22"/>
                <w:szCs w:val="22"/>
              </w:rPr>
              <w:t>для размещения объекта капитального строительства;</w:t>
            </w:r>
          </w:p>
          <w:p w:rsidR="00CD4C67" w:rsidRPr="00DE637E" w:rsidRDefault="00CD4C67" w:rsidP="009E4E3C">
            <w:pPr>
              <w:numPr>
                <w:ilvl w:val="0"/>
                <w:numId w:val="108"/>
              </w:numPr>
              <w:tabs>
                <w:tab w:val="left" w:pos="1151"/>
              </w:tabs>
              <w:autoSpaceDE w:val="0"/>
              <w:autoSpaceDN w:val="0"/>
              <w:adjustRightInd w:val="0"/>
              <w:ind w:left="0" w:firstLine="722"/>
              <w:jc w:val="both"/>
              <w:rPr>
                <w:sz w:val="22"/>
                <w:szCs w:val="22"/>
              </w:rPr>
            </w:pPr>
            <w:r w:rsidRPr="00DE637E">
              <w:rPr>
                <w:sz w:val="22"/>
                <w:szCs w:val="22"/>
              </w:rPr>
              <w:t xml:space="preserve">технические условия, предусмотренные </w:t>
            </w:r>
            <w:hyperlink r:id="rId16" w:history="1">
              <w:r w:rsidRPr="00DE637E">
                <w:rPr>
                  <w:sz w:val="22"/>
                  <w:szCs w:val="22"/>
                </w:rPr>
                <w:t>частью 7 статьи 48</w:t>
              </w:r>
            </w:hyperlink>
            <w:r w:rsidRPr="00DE637E">
              <w:rPr>
                <w:sz w:val="22"/>
                <w:szCs w:val="22"/>
              </w:rPr>
              <w:t xml:space="preserve"> Градостроительного кодекса Российской Федерации и иными нормативными правовыми актами, если функционирование проектируемого объекта капитального строительства невозможно без его подключения к сетям инженерно-технического обеспечения общего пользования (далее - технические условия);</w:t>
            </w:r>
          </w:p>
          <w:p w:rsidR="00CD4C67" w:rsidRPr="00DE637E" w:rsidRDefault="00CD4C67" w:rsidP="009E4E3C">
            <w:pPr>
              <w:numPr>
                <w:ilvl w:val="0"/>
                <w:numId w:val="108"/>
              </w:numPr>
              <w:tabs>
                <w:tab w:val="left" w:pos="1151"/>
              </w:tabs>
              <w:autoSpaceDE w:val="0"/>
              <w:autoSpaceDN w:val="0"/>
              <w:adjustRightInd w:val="0"/>
              <w:ind w:left="0" w:firstLine="722"/>
              <w:jc w:val="both"/>
              <w:rPr>
                <w:sz w:val="22"/>
                <w:szCs w:val="22"/>
              </w:rPr>
            </w:pPr>
            <w:r w:rsidRPr="00DE637E">
              <w:rPr>
                <w:sz w:val="22"/>
                <w:szCs w:val="22"/>
              </w:rPr>
              <w:t>иные исходно-разрешительные документы, установленные законодательными и иными нормативными правовыми актами Российской Федерации, в том числе техническими и градостроительными регламентами;</w:t>
            </w:r>
          </w:p>
          <w:p w:rsidR="00CD4C67" w:rsidRPr="00DE637E" w:rsidRDefault="00CD4C67" w:rsidP="009E4E3C">
            <w:pPr>
              <w:numPr>
                <w:ilvl w:val="0"/>
                <w:numId w:val="108"/>
              </w:numPr>
              <w:tabs>
                <w:tab w:val="left" w:pos="1151"/>
              </w:tabs>
              <w:autoSpaceDE w:val="0"/>
              <w:autoSpaceDN w:val="0"/>
              <w:adjustRightInd w:val="0"/>
              <w:ind w:left="0" w:firstLine="722"/>
              <w:jc w:val="both"/>
              <w:rPr>
                <w:rFonts w:eastAsia="Calibri"/>
                <w:sz w:val="22"/>
                <w:szCs w:val="22"/>
              </w:rPr>
            </w:pPr>
            <w:bookmarkStart w:id="60" w:name="sub_10343"/>
            <w:bookmarkEnd w:id="59"/>
            <w:r w:rsidRPr="00DE637E">
              <w:rPr>
                <w:rFonts w:eastAsia="Calibri"/>
                <w:sz w:val="22"/>
                <w:szCs w:val="22"/>
              </w:rPr>
              <w:t>сведения о климатической, географической и инженерно-геологической характеристике района, на территории которого предполагается осуществлять строительство линейного объекта;</w:t>
            </w:r>
          </w:p>
          <w:p w:rsidR="00CD4C67" w:rsidRPr="00DE637E" w:rsidRDefault="00CD4C67" w:rsidP="009E4E3C">
            <w:pPr>
              <w:numPr>
                <w:ilvl w:val="0"/>
                <w:numId w:val="108"/>
              </w:numPr>
              <w:tabs>
                <w:tab w:val="left" w:pos="1151"/>
              </w:tabs>
              <w:autoSpaceDE w:val="0"/>
              <w:autoSpaceDN w:val="0"/>
              <w:adjustRightInd w:val="0"/>
              <w:ind w:left="0" w:firstLine="722"/>
              <w:jc w:val="both"/>
              <w:rPr>
                <w:rFonts w:eastAsia="Calibri"/>
                <w:sz w:val="22"/>
                <w:szCs w:val="22"/>
              </w:rPr>
            </w:pPr>
            <w:bookmarkStart w:id="61" w:name="sub_10344"/>
            <w:bookmarkEnd w:id="60"/>
            <w:r w:rsidRPr="00DE637E">
              <w:rPr>
                <w:rFonts w:eastAsia="Calibri"/>
                <w:sz w:val="22"/>
                <w:szCs w:val="22"/>
              </w:rPr>
              <w:t>описание вариантов маршрутов прохождения линейного объекта по территории района строительства (далее - трасса), обоснование выбранного варианта трассы;</w:t>
            </w:r>
          </w:p>
          <w:p w:rsidR="00CD4C67" w:rsidRPr="00DE637E" w:rsidRDefault="00CD4C67" w:rsidP="009E4E3C">
            <w:pPr>
              <w:numPr>
                <w:ilvl w:val="0"/>
                <w:numId w:val="108"/>
              </w:numPr>
              <w:tabs>
                <w:tab w:val="left" w:pos="1151"/>
              </w:tabs>
              <w:autoSpaceDE w:val="0"/>
              <w:autoSpaceDN w:val="0"/>
              <w:adjustRightInd w:val="0"/>
              <w:ind w:left="0" w:firstLine="722"/>
              <w:jc w:val="both"/>
              <w:rPr>
                <w:rFonts w:eastAsia="Calibri"/>
                <w:sz w:val="22"/>
                <w:szCs w:val="22"/>
              </w:rPr>
            </w:pPr>
            <w:bookmarkStart w:id="62" w:name="sub_10346"/>
            <w:bookmarkEnd w:id="61"/>
            <w:r w:rsidRPr="00DE637E">
              <w:rPr>
                <w:rFonts w:eastAsia="Calibri"/>
                <w:sz w:val="22"/>
                <w:szCs w:val="22"/>
              </w:rPr>
              <w:t>технико-экономическую характеристику проектируемого линейного объекта (категория, протяженность, проектная мощность, пропускная способность, сведения об основных технологических операциях линейного объекта в зависимости от его назначения, основные параметры продольного профиля и полосы отвода и др.);</w:t>
            </w:r>
          </w:p>
          <w:p w:rsidR="00CD4C67" w:rsidRPr="00DE637E" w:rsidRDefault="00CD4C67" w:rsidP="009E4E3C">
            <w:pPr>
              <w:numPr>
                <w:ilvl w:val="0"/>
                <w:numId w:val="108"/>
              </w:numPr>
              <w:tabs>
                <w:tab w:val="left" w:pos="1151"/>
              </w:tabs>
              <w:autoSpaceDE w:val="0"/>
              <w:autoSpaceDN w:val="0"/>
              <w:adjustRightInd w:val="0"/>
              <w:ind w:left="0" w:firstLine="722"/>
              <w:jc w:val="both"/>
              <w:rPr>
                <w:sz w:val="22"/>
                <w:szCs w:val="22"/>
              </w:rPr>
            </w:pPr>
            <w:bookmarkStart w:id="63" w:name="sub_10347"/>
            <w:bookmarkEnd w:id="62"/>
            <w:proofErr w:type="gramStart"/>
            <w:r w:rsidRPr="00DE637E">
              <w:rPr>
                <w:sz w:val="22"/>
                <w:szCs w:val="22"/>
              </w:rPr>
              <w:t xml:space="preserve">сведения о земельных участках, изымаемых во временное (на период строительства) и (или) постоянное </w:t>
            </w:r>
            <w:r w:rsidRPr="00DE637E">
              <w:rPr>
                <w:sz w:val="22"/>
                <w:szCs w:val="22"/>
              </w:rPr>
              <w:lastRenderedPageBreak/>
              <w:t xml:space="preserve">пользование, обоснование размеров изымаемого земельного участка, если такие размеры не установлены </w:t>
            </w:r>
            <w:hyperlink r:id="rId17" w:history="1">
              <w:r w:rsidRPr="00DE637E">
                <w:rPr>
                  <w:sz w:val="22"/>
                  <w:szCs w:val="22"/>
                </w:rPr>
                <w:t>нормами отвода земель</w:t>
              </w:r>
            </w:hyperlink>
            <w:r w:rsidRPr="00DE637E">
              <w:rPr>
                <w:sz w:val="22"/>
                <w:szCs w:val="22"/>
              </w:rPr>
              <w:t xml:space="preserve"> для конкретных видов деятельности, или правилами землепользования и застройки, или проектами планировки, межевания территории, - при необходимости изъятия земельного участка с  отражением затрат на землеустроительные работы в сводно-сметном расчете;</w:t>
            </w:r>
            <w:proofErr w:type="gramEnd"/>
          </w:p>
          <w:p w:rsidR="00CD4C67" w:rsidRPr="00DE637E" w:rsidRDefault="00CD4C67" w:rsidP="009E4E3C">
            <w:pPr>
              <w:numPr>
                <w:ilvl w:val="0"/>
                <w:numId w:val="108"/>
              </w:numPr>
              <w:tabs>
                <w:tab w:val="left" w:pos="1151"/>
              </w:tabs>
              <w:autoSpaceDE w:val="0"/>
              <w:autoSpaceDN w:val="0"/>
              <w:adjustRightInd w:val="0"/>
              <w:ind w:left="0" w:firstLine="722"/>
              <w:jc w:val="both"/>
              <w:rPr>
                <w:sz w:val="22"/>
                <w:szCs w:val="22"/>
              </w:rPr>
            </w:pPr>
            <w:r w:rsidRPr="00DE637E">
              <w:rPr>
                <w:sz w:val="22"/>
                <w:szCs w:val="22"/>
              </w:rPr>
              <w:t>сведения о категории земель, на которых располагается (будет располагаться) объект капитального строительства;</w:t>
            </w:r>
          </w:p>
          <w:p w:rsidR="00CD4C67" w:rsidRPr="00DE637E" w:rsidRDefault="00CD4C67" w:rsidP="009E4E3C">
            <w:pPr>
              <w:numPr>
                <w:ilvl w:val="0"/>
                <w:numId w:val="108"/>
              </w:numPr>
              <w:tabs>
                <w:tab w:val="left" w:pos="1151"/>
              </w:tabs>
              <w:autoSpaceDE w:val="0"/>
              <w:autoSpaceDN w:val="0"/>
              <w:adjustRightInd w:val="0"/>
              <w:ind w:left="0" w:firstLine="722"/>
              <w:jc w:val="both"/>
              <w:rPr>
                <w:sz w:val="22"/>
                <w:szCs w:val="22"/>
              </w:rPr>
            </w:pPr>
            <w:r w:rsidRPr="00DE637E">
              <w:rPr>
                <w:sz w:val="22"/>
                <w:szCs w:val="22"/>
              </w:rPr>
              <w:t>сведения о размере средств, требующихся для возмещения убытков правообладателям земельных участков, - в случае их изъятия во временное и (или) постоянное пользование с  отражением затрат в сводно-сметном расчете;</w:t>
            </w:r>
          </w:p>
          <w:p w:rsidR="00CD4C67" w:rsidRPr="00DE637E" w:rsidRDefault="00CD4C67" w:rsidP="009E4E3C">
            <w:pPr>
              <w:numPr>
                <w:ilvl w:val="0"/>
                <w:numId w:val="108"/>
              </w:numPr>
              <w:tabs>
                <w:tab w:val="left" w:pos="1151"/>
              </w:tabs>
              <w:autoSpaceDE w:val="0"/>
              <w:autoSpaceDN w:val="0"/>
              <w:adjustRightInd w:val="0"/>
              <w:ind w:left="0" w:firstLine="722"/>
              <w:jc w:val="both"/>
              <w:rPr>
                <w:rFonts w:eastAsia="Calibri"/>
                <w:sz w:val="22"/>
                <w:szCs w:val="22"/>
              </w:rPr>
            </w:pPr>
            <w:r w:rsidRPr="00DE637E">
              <w:rPr>
                <w:sz w:val="22"/>
                <w:szCs w:val="22"/>
              </w:rPr>
              <w:t>сведения о предполагаемых затратах, связанных со сносом зданий и сооружений, переселением людей, переносом сетей инженерно-технического обеспечения (при необходимости);</w:t>
            </w:r>
          </w:p>
          <w:p w:rsidR="00CD4C67" w:rsidRPr="00DE637E" w:rsidRDefault="00CD4C67" w:rsidP="002C73E6">
            <w:pPr>
              <w:autoSpaceDE w:val="0"/>
              <w:autoSpaceDN w:val="0"/>
              <w:adjustRightInd w:val="0"/>
              <w:ind w:firstLine="720"/>
              <w:jc w:val="both"/>
              <w:rPr>
                <w:rFonts w:eastAsia="Calibri"/>
                <w:sz w:val="22"/>
                <w:szCs w:val="22"/>
              </w:rPr>
            </w:pPr>
            <w:bookmarkStart w:id="64" w:name="sub_1035"/>
            <w:bookmarkEnd w:id="63"/>
            <w:r w:rsidRPr="00DE637E">
              <w:rPr>
                <w:rFonts w:eastAsia="Calibri"/>
                <w:b/>
                <w:sz w:val="22"/>
                <w:szCs w:val="22"/>
              </w:rPr>
              <w:t xml:space="preserve">Раздел 2 "Проект полосы отвода" </w:t>
            </w:r>
            <w:r w:rsidRPr="00DE637E">
              <w:rPr>
                <w:rFonts w:eastAsia="Calibri"/>
                <w:sz w:val="22"/>
                <w:szCs w:val="22"/>
              </w:rPr>
              <w:t>должен содержать:</w:t>
            </w:r>
          </w:p>
          <w:bookmarkEnd w:id="64"/>
          <w:p w:rsidR="00CD4C67" w:rsidRPr="00DE637E" w:rsidRDefault="00CD4C67" w:rsidP="002C73E6">
            <w:pPr>
              <w:autoSpaceDE w:val="0"/>
              <w:autoSpaceDN w:val="0"/>
              <w:adjustRightInd w:val="0"/>
              <w:ind w:firstLine="720"/>
              <w:jc w:val="both"/>
              <w:rPr>
                <w:rFonts w:eastAsia="Calibri"/>
                <w:sz w:val="22"/>
                <w:szCs w:val="22"/>
              </w:rPr>
            </w:pPr>
            <w:r w:rsidRPr="00DE637E">
              <w:rPr>
                <w:rFonts w:eastAsia="Calibri"/>
                <w:sz w:val="22"/>
                <w:szCs w:val="22"/>
              </w:rPr>
              <w:t>в текстовой части</w:t>
            </w:r>
          </w:p>
          <w:p w:rsidR="00CD4C67" w:rsidRPr="00DE637E" w:rsidRDefault="00CD4C67" w:rsidP="002C73E6">
            <w:pPr>
              <w:autoSpaceDE w:val="0"/>
              <w:autoSpaceDN w:val="0"/>
              <w:adjustRightInd w:val="0"/>
              <w:ind w:firstLine="720"/>
              <w:jc w:val="both"/>
              <w:rPr>
                <w:rFonts w:eastAsia="Calibri"/>
                <w:sz w:val="22"/>
                <w:szCs w:val="22"/>
              </w:rPr>
            </w:pPr>
            <w:bookmarkStart w:id="65" w:name="sub_10351"/>
            <w:r w:rsidRPr="00DE637E">
              <w:rPr>
                <w:rFonts w:eastAsia="Calibri"/>
                <w:sz w:val="22"/>
                <w:szCs w:val="22"/>
              </w:rPr>
              <w:t>а) характеристику трассы линейного объекта (описание рельефа местности, климатических и инженерно-геологических условий, опасных природных процессов, растительного покрова, естественных и искусственных преград, существующих, реконструируемых, проектируемых, сносимых зданий и сооружений, а также для автомобильных дорог - определение зоны избыточного транспортного загрязнения);</w:t>
            </w:r>
          </w:p>
          <w:p w:rsidR="00CD4C67" w:rsidRPr="00DE637E" w:rsidRDefault="00CD4C67" w:rsidP="002C73E6">
            <w:pPr>
              <w:autoSpaceDE w:val="0"/>
              <w:autoSpaceDN w:val="0"/>
              <w:adjustRightInd w:val="0"/>
              <w:ind w:firstLine="720"/>
              <w:jc w:val="both"/>
              <w:rPr>
                <w:rFonts w:eastAsia="Calibri"/>
                <w:sz w:val="22"/>
                <w:szCs w:val="22"/>
              </w:rPr>
            </w:pPr>
            <w:bookmarkStart w:id="66" w:name="sub_10352"/>
            <w:bookmarkEnd w:id="65"/>
            <w:r w:rsidRPr="00DE637E">
              <w:rPr>
                <w:rFonts w:eastAsia="Calibri"/>
                <w:sz w:val="22"/>
                <w:szCs w:val="22"/>
              </w:rPr>
              <w:t>б) расчет размеров земельных участков, предоставленных для размещения линейного объекта на период строительства (далее - полоса отвода) и под размещение опор;</w:t>
            </w:r>
          </w:p>
          <w:p w:rsidR="00CD4C67" w:rsidRPr="00DE637E" w:rsidRDefault="00CD4C67" w:rsidP="002C73E6">
            <w:pPr>
              <w:autoSpaceDE w:val="0"/>
              <w:autoSpaceDN w:val="0"/>
              <w:adjustRightInd w:val="0"/>
              <w:ind w:firstLine="720"/>
              <w:jc w:val="both"/>
              <w:rPr>
                <w:rFonts w:eastAsia="Calibri"/>
                <w:sz w:val="22"/>
                <w:szCs w:val="22"/>
              </w:rPr>
            </w:pPr>
            <w:bookmarkStart w:id="67" w:name="sub_10353"/>
            <w:bookmarkEnd w:id="66"/>
            <w:r w:rsidRPr="00DE637E">
              <w:rPr>
                <w:rFonts w:eastAsia="Calibri"/>
                <w:sz w:val="22"/>
                <w:szCs w:val="22"/>
              </w:rPr>
              <w:t>в) перечни искусственных сооружений, пересечений, примыканий, включая их характеристику, перечень инженерных коммуникаций, подлежащих переустройству;</w:t>
            </w:r>
          </w:p>
          <w:p w:rsidR="00CD4C67" w:rsidRPr="00DE637E" w:rsidRDefault="00CD4C67" w:rsidP="002C73E6">
            <w:pPr>
              <w:autoSpaceDE w:val="0"/>
              <w:autoSpaceDN w:val="0"/>
              <w:adjustRightInd w:val="0"/>
              <w:ind w:firstLine="720"/>
              <w:jc w:val="both"/>
              <w:rPr>
                <w:rFonts w:eastAsia="Calibri"/>
                <w:sz w:val="22"/>
                <w:szCs w:val="22"/>
              </w:rPr>
            </w:pPr>
            <w:bookmarkStart w:id="68" w:name="sub_10354"/>
            <w:bookmarkEnd w:id="67"/>
            <w:r w:rsidRPr="00DE637E">
              <w:rPr>
                <w:rFonts w:eastAsia="Calibri"/>
                <w:sz w:val="22"/>
                <w:szCs w:val="22"/>
              </w:rPr>
              <w:t>г) описание решений по организации рельефа трассы и инженерной подготовке территории;</w:t>
            </w:r>
          </w:p>
          <w:p w:rsidR="00CD4C67" w:rsidRPr="00DE637E" w:rsidRDefault="00CD4C67" w:rsidP="002C73E6">
            <w:pPr>
              <w:autoSpaceDE w:val="0"/>
              <w:autoSpaceDN w:val="0"/>
              <w:adjustRightInd w:val="0"/>
              <w:ind w:firstLine="720"/>
              <w:jc w:val="both"/>
              <w:rPr>
                <w:rFonts w:eastAsia="Calibri"/>
                <w:sz w:val="22"/>
                <w:szCs w:val="22"/>
              </w:rPr>
            </w:pPr>
            <w:bookmarkStart w:id="69" w:name="sub_10355"/>
            <w:bookmarkEnd w:id="68"/>
            <w:r w:rsidRPr="00DE637E">
              <w:rPr>
                <w:rFonts w:eastAsia="Calibri"/>
                <w:sz w:val="22"/>
                <w:szCs w:val="22"/>
              </w:rPr>
              <w:t>д) сведения о радиусах и углах поворота, длине прямых и криволинейных участков, продольных и поперечных уклонах, преодолеваемых высотах;</w:t>
            </w:r>
          </w:p>
          <w:p w:rsidR="00CD4C67" w:rsidRPr="00DE637E" w:rsidRDefault="00CD4C67" w:rsidP="002C73E6">
            <w:pPr>
              <w:autoSpaceDE w:val="0"/>
              <w:autoSpaceDN w:val="0"/>
              <w:adjustRightInd w:val="0"/>
              <w:ind w:firstLine="720"/>
              <w:jc w:val="both"/>
              <w:rPr>
                <w:rFonts w:eastAsia="Calibri"/>
                <w:sz w:val="22"/>
                <w:szCs w:val="22"/>
              </w:rPr>
            </w:pPr>
            <w:bookmarkStart w:id="70" w:name="sub_10356"/>
            <w:bookmarkEnd w:id="69"/>
            <w:r w:rsidRPr="00DE637E">
              <w:rPr>
                <w:rFonts w:eastAsia="Calibri"/>
                <w:sz w:val="22"/>
                <w:szCs w:val="22"/>
              </w:rPr>
              <w:t>е) обоснование необходимости размещения объекта и его инфраструктуры на землях сельскохозяйственного назначения, лесного, водного фондов, землях особо охраняемых природных территорий;</w:t>
            </w:r>
          </w:p>
          <w:bookmarkEnd w:id="70"/>
          <w:p w:rsidR="00CD4C67" w:rsidRPr="00DE637E" w:rsidRDefault="00CD4C67" w:rsidP="002C73E6">
            <w:pPr>
              <w:autoSpaceDE w:val="0"/>
              <w:autoSpaceDN w:val="0"/>
              <w:adjustRightInd w:val="0"/>
              <w:ind w:firstLine="720"/>
              <w:jc w:val="both"/>
              <w:rPr>
                <w:rFonts w:eastAsia="Calibri"/>
                <w:sz w:val="22"/>
                <w:szCs w:val="22"/>
              </w:rPr>
            </w:pPr>
            <w:r w:rsidRPr="00DE637E">
              <w:rPr>
                <w:rFonts w:eastAsia="Calibri"/>
                <w:sz w:val="22"/>
                <w:szCs w:val="22"/>
              </w:rPr>
              <w:t>в графической части</w:t>
            </w:r>
          </w:p>
          <w:p w:rsidR="00CD4C67" w:rsidRPr="00DE637E" w:rsidRDefault="00CD4C67" w:rsidP="002C73E6">
            <w:pPr>
              <w:autoSpaceDE w:val="0"/>
              <w:autoSpaceDN w:val="0"/>
              <w:adjustRightInd w:val="0"/>
              <w:ind w:firstLine="720"/>
              <w:jc w:val="both"/>
              <w:rPr>
                <w:rFonts w:eastAsia="Calibri"/>
                <w:sz w:val="22"/>
                <w:szCs w:val="22"/>
              </w:rPr>
            </w:pPr>
            <w:bookmarkStart w:id="71" w:name="sub_10359"/>
            <w:r w:rsidRPr="00DE637E">
              <w:rPr>
                <w:rFonts w:eastAsia="Calibri"/>
                <w:sz w:val="22"/>
                <w:szCs w:val="22"/>
              </w:rPr>
              <w:t>ж) топографическую карту-схему с указанием границ административно-территориальных образований, границ кадастровых участков с номерами, по территории которых планируется провести трассу линейного объекта;</w:t>
            </w:r>
          </w:p>
          <w:p w:rsidR="00CD4C67" w:rsidRPr="00DE637E" w:rsidRDefault="00CD4C67" w:rsidP="002C73E6">
            <w:pPr>
              <w:autoSpaceDE w:val="0"/>
              <w:autoSpaceDN w:val="0"/>
              <w:adjustRightInd w:val="0"/>
              <w:ind w:firstLine="720"/>
              <w:jc w:val="both"/>
              <w:rPr>
                <w:rFonts w:eastAsia="Calibri"/>
                <w:sz w:val="22"/>
                <w:szCs w:val="22"/>
              </w:rPr>
            </w:pPr>
            <w:bookmarkStart w:id="72" w:name="sub_103510"/>
            <w:bookmarkEnd w:id="71"/>
            <w:r w:rsidRPr="00DE637E">
              <w:rPr>
                <w:rFonts w:eastAsia="Calibri"/>
                <w:sz w:val="22"/>
                <w:szCs w:val="22"/>
              </w:rPr>
              <w:t xml:space="preserve">з) план и продольный профиль трассы с инженерно-геологическим разрезом с указанием пикетов, углов поворота, обозначением существующих, проектируемых, реконструируемых, сносимых зданий и сооружений, трасс сетей инженерно-технического обеспечения, сопутствующих и пересекаемых коммуникаций. </w:t>
            </w:r>
            <w:bookmarkStart w:id="73" w:name="sub_103511"/>
            <w:bookmarkEnd w:id="72"/>
          </w:p>
          <w:p w:rsidR="00CD4C67" w:rsidRPr="00DE637E" w:rsidRDefault="00CD4C67" w:rsidP="002C73E6">
            <w:pPr>
              <w:autoSpaceDE w:val="0"/>
              <w:autoSpaceDN w:val="0"/>
              <w:adjustRightInd w:val="0"/>
              <w:ind w:firstLine="720"/>
              <w:jc w:val="both"/>
              <w:rPr>
                <w:rFonts w:eastAsia="Calibri"/>
                <w:sz w:val="22"/>
                <w:szCs w:val="22"/>
              </w:rPr>
            </w:pPr>
            <w:proofErr w:type="gramStart"/>
            <w:r w:rsidRPr="00DE637E">
              <w:rPr>
                <w:rFonts w:eastAsia="Calibri"/>
                <w:sz w:val="22"/>
                <w:szCs w:val="22"/>
              </w:rPr>
              <w:t xml:space="preserve">и) план трассы с указанием участков воздушных линий (включая места размещения опор, марки подвешиваемых </w:t>
            </w:r>
            <w:r w:rsidRPr="00DE637E">
              <w:rPr>
                <w:rFonts w:eastAsia="Calibri"/>
                <w:sz w:val="22"/>
                <w:szCs w:val="22"/>
              </w:rPr>
              <w:lastRenderedPageBreak/>
              <w:t>проводов) и участков кабельных линий (включая тип кабеля, глубины заложения кабеля, места размещения наземных и подземных линейно-кабельных сооружений), на котором должны быть нанесены в качестве топографической основы объекты местности, необходимые для определения местоположения границ земельного участка и красными сплошными линиями должны быть нанесены сами границы охранных</w:t>
            </w:r>
            <w:proofErr w:type="gramEnd"/>
            <w:r w:rsidRPr="00DE637E">
              <w:rPr>
                <w:rFonts w:eastAsia="Calibri"/>
                <w:sz w:val="22"/>
                <w:szCs w:val="22"/>
              </w:rPr>
              <w:t xml:space="preserve"> зон;</w:t>
            </w:r>
          </w:p>
          <w:p w:rsidR="00CD4C67" w:rsidRPr="00DE637E" w:rsidRDefault="00CD4C67" w:rsidP="002C73E6">
            <w:pPr>
              <w:autoSpaceDE w:val="0"/>
              <w:autoSpaceDN w:val="0"/>
              <w:adjustRightInd w:val="0"/>
              <w:ind w:firstLine="720"/>
              <w:jc w:val="both"/>
              <w:rPr>
                <w:rFonts w:eastAsia="Calibri"/>
                <w:sz w:val="22"/>
                <w:szCs w:val="22"/>
              </w:rPr>
            </w:pPr>
            <w:r w:rsidRPr="00DE637E">
              <w:rPr>
                <w:rFonts w:eastAsia="Calibri"/>
                <w:sz w:val="22"/>
                <w:szCs w:val="22"/>
              </w:rPr>
              <w:t>к) перечня объектов капитального строительства и линейных сооружений, расположенных в охранных зонах и не относящихся к объектам электросетевого хозяйства, с указанием их типа, габаритных размеров и места расположения с указанием их технических характеристик, назначения и места расположения (при наличии).</w:t>
            </w:r>
          </w:p>
          <w:bookmarkEnd w:id="73"/>
          <w:p w:rsidR="00CD4C67" w:rsidRPr="00DE637E" w:rsidRDefault="00CD4C67" w:rsidP="002C73E6">
            <w:pPr>
              <w:autoSpaceDE w:val="0"/>
              <w:autoSpaceDN w:val="0"/>
              <w:adjustRightInd w:val="0"/>
              <w:ind w:firstLine="720"/>
              <w:jc w:val="both"/>
              <w:rPr>
                <w:sz w:val="22"/>
                <w:szCs w:val="22"/>
              </w:rPr>
            </w:pPr>
            <w:r w:rsidRPr="00DE637E">
              <w:rPr>
                <w:sz w:val="22"/>
                <w:szCs w:val="22"/>
              </w:rPr>
              <w:t xml:space="preserve">Документы (копии документов, оформленные в установленном порядке), указанные в </w:t>
            </w:r>
            <w:hyperlink w:anchor="sub_10102" w:history="1">
              <w:r w:rsidRPr="00DE637E">
                <w:rPr>
                  <w:sz w:val="22"/>
                  <w:szCs w:val="22"/>
                </w:rPr>
                <w:t>данном</w:t>
              </w:r>
            </w:hyperlink>
            <w:r w:rsidRPr="00DE637E">
              <w:rPr>
                <w:sz w:val="22"/>
                <w:szCs w:val="22"/>
              </w:rPr>
              <w:t xml:space="preserve"> разделе, должны быть разработаны или получены проектной организацией в уполномоченных органах и приложены к пояснительной записке в полном объеме в качестве неотъемлемой ее части.</w:t>
            </w:r>
          </w:p>
        </w:tc>
      </w:tr>
      <w:tr w:rsidR="00CD4C67" w:rsidRPr="00DE637E" w:rsidTr="002C73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43" w:type="dxa"/>
            <w:gridSpan w:val="3"/>
            <w:vAlign w:val="center"/>
          </w:tcPr>
          <w:p w:rsidR="00CD4C67" w:rsidRPr="00DE637E" w:rsidRDefault="00CD4C67" w:rsidP="002C73E6">
            <w:pPr>
              <w:jc w:val="center"/>
              <w:rPr>
                <w:b/>
                <w:sz w:val="22"/>
              </w:rPr>
            </w:pPr>
            <w:r w:rsidRPr="00DE637E">
              <w:rPr>
                <w:b/>
                <w:sz w:val="22"/>
              </w:rPr>
              <w:lastRenderedPageBreak/>
              <w:t>3.2.</w:t>
            </w:r>
          </w:p>
        </w:tc>
        <w:tc>
          <w:tcPr>
            <w:tcW w:w="2346" w:type="dxa"/>
          </w:tcPr>
          <w:p w:rsidR="00CD4C67" w:rsidRPr="00DE637E" w:rsidRDefault="00CD4C67" w:rsidP="002C73E6">
            <w:pPr>
              <w:ind w:left="34"/>
              <w:jc w:val="both"/>
              <w:rPr>
                <w:b/>
                <w:sz w:val="22"/>
                <w:szCs w:val="22"/>
              </w:rPr>
            </w:pPr>
            <w:r w:rsidRPr="00DE637E">
              <w:rPr>
                <w:b/>
                <w:sz w:val="22"/>
              </w:rPr>
              <w:t>Экономическая</w:t>
            </w:r>
          </w:p>
          <w:p w:rsidR="00CD4C67" w:rsidRPr="00DE637E" w:rsidRDefault="00CD4C67" w:rsidP="002C73E6">
            <w:pPr>
              <w:ind w:left="34"/>
              <w:jc w:val="both"/>
              <w:rPr>
                <w:b/>
                <w:sz w:val="22"/>
                <w:szCs w:val="22"/>
              </w:rPr>
            </w:pPr>
            <w:r w:rsidRPr="00DE637E">
              <w:rPr>
                <w:b/>
                <w:sz w:val="22"/>
              </w:rPr>
              <w:t>целесообразность</w:t>
            </w:r>
          </w:p>
          <w:p w:rsidR="00CD4C67" w:rsidRPr="00DE637E" w:rsidRDefault="00CD4C67" w:rsidP="002C73E6">
            <w:pPr>
              <w:jc w:val="both"/>
              <w:rPr>
                <w:sz w:val="22"/>
              </w:rPr>
            </w:pPr>
            <w:r w:rsidRPr="00DE637E">
              <w:rPr>
                <w:b/>
                <w:sz w:val="22"/>
              </w:rPr>
              <w:t>строительства.</w:t>
            </w:r>
          </w:p>
        </w:tc>
        <w:tc>
          <w:tcPr>
            <w:tcW w:w="6275" w:type="dxa"/>
            <w:vAlign w:val="center"/>
          </w:tcPr>
          <w:p w:rsidR="00CD4C67" w:rsidRPr="00DE637E" w:rsidRDefault="00CD4C67" w:rsidP="002C73E6">
            <w:pPr>
              <w:rPr>
                <w:sz w:val="22"/>
              </w:rPr>
            </w:pPr>
          </w:p>
        </w:tc>
      </w:tr>
      <w:tr w:rsidR="00CD4C67" w:rsidRPr="00DE637E" w:rsidTr="002C73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43" w:type="dxa"/>
            <w:gridSpan w:val="3"/>
            <w:vAlign w:val="center"/>
          </w:tcPr>
          <w:p w:rsidR="00CD4C67" w:rsidRPr="00DE637E" w:rsidRDefault="00CD4C67" w:rsidP="002C73E6">
            <w:pPr>
              <w:jc w:val="center"/>
              <w:rPr>
                <w:b/>
                <w:sz w:val="22"/>
              </w:rPr>
            </w:pPr>
            <w:r w:rsidRPr="00DE637E">
              <w:rPr>
                <w:b/>
                <w:sz w:val="22"/>
              </w:rPr>
              <w:t>3.3.</w:t>
            </w:r>
          </w:p>
        </w:tc>
        <w:tc>
          <w:tcPr>
            <w:tcW w:w="2346" w:type="dxa"/>
          </w:tcPr>
          <w:p w:rsidR="00CD4C67" w:rsidRPr="00DE637E" w:rsidRDefault="00CD4C67" w:rsidP="002C73E6">
            <w:pPr>
              <w:jc w:val="both"/>
              <w:rPr>
                <w:b/>
                <w:sz w:val="22"/>
              </w:rPr>
            </w:pPr>
            <w:r w:rsidRPr="00DE637E">
              <w:rPr>
                <w:b/>
                <w:sz w:val="22"/>
              </w:rPr>
              <w:t>Требования охраны труда</w:t>
            </w:r>
          </w:p>
        </w:tc>
        <w:tc>
          <w:tcPr>
            <w:tcW w:w="6275" w:type="dxa"/>
          </w:tcPr>
          <w:p w:rsidR="00CD4C67" w:rsidRPr="00DE637E" w:rsidRDefault="00CD4C67" w:rsidP="002C73E6">
            <w:pPr>
              <w:ind w:firstLine="411"/>
              <w:jc w:val="both"/>
              <w:rPr>
                <w:sz w:val="22"/>
              </w:rPr>
            </w:pPr>
            <w:r w:rsidRPr="00DE637E">
              <w:rPr>
                <w:sz w:val="22"/>
              </w:rPr>
              <w:t>Разработать раздел в соответствии с действующими нормативными документами.</w:t>
            </w:r>
          </w:p>
        </w:tc>
      </w:tr>
      <w:tr w:rsidR="00CD4C67" w:rsidRPr="00DE637E" w:rsidTr="002C73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43" w:type="dxa"/>
            <w:gridSpan w:val="3"/>
            <w:vAlign w:val="center"/>
          </w:tcPr>
          <w:p w:rsidR="00CD4C67" w:rsidRPr="00DE637E" w:rsidRDefault="00CD4C67" w:rsidP="002C73E6">
            <w:pPr>
              <w:jc w:val="center"/>
              <w:rPr>
                <w:b/>
                <w:sz w:val="22"/>
                <w:szCs w:val="22"/>
              </w:rPr>
            </w:pPr>
            <w:r w:rsidRPr="00DE637E">
              <w:rPr>
                <w:b/>
                <w:sz w:val="22"/>
              </w:rPr>
              <w:t>3.4.</w:t>
            </w:r>
          </w:p>
        </w:tc>
        <w:tc>
          <w:tcPr>
            <w:tcW w:w="2346" w:type="dxa"/>
          </w:tcPr>
          <w:p w:rsidR="00CD4C67" w:rsidRPr="00DE637E" w:rsidRDefault="00CD4C67" w:rsidP="002C73E6">
            <w:pPr>
              <w:jc w:val="both"/>
              <w:rPr>
                <w:b/>
                <w:bCs/>
                <w:sz w:val="22"/>
                <w:szCs w:val="22"/>
              </w:rPr>
            </w:pPr>
            <w:r w:rsidRPr="00DE637E">
              <w:rPr>
                <w:b/>
                <w:sz w:val="22"/>
              </w:rPr>
              <w:t>Спецификация оборудования и материалов</w:t>
            </w:r>
          </w:p>
        </w:tc>
        <w:tc>
          <w:tcPr>
            <w:tcW w:w="6275" w:type="dxa"/>
          </w:tcPr>
          <w:p w:rsidR="00CD4C67" w:rsidRPr="00DE637E" w:rsidRDefault="00CD4C67" w:rsidP="002C73E6">
            <w:pPr>
              <w:ind w:firstLine="411"/>
              <w:jc w:val="both"/>
              <w:rPr>
                <w:sz w:val="22"/>
                <w:szCs w:val="22"/>
              </w:rPr>
            </w:pPr>
            <w:r w:rsidRPr="00DE637E">
              <w:rPr>
                <w:sz w:val="22"/>
              </w:rPr>
              <w:t>Выполнить двумя подразделами:</w:t>
            </w:r>
          </w:p>
          <w:p w:rsidR="00CD4C67" w:rsidRPr="00DE637E" w:rsidRDefault="00CD4C67" w:rsidP="009E4E3C">
            <w:pPr>
              <w:numPr>
                <w:ilvl w:val="0"/>
                <w:numId w:val="118"/>
              </w:numPr>
              <w:tabs>
                <w:tab w:val="left" w:pos="432"/>
              </w:tabs>
              <w:ind w:left="644" w:hanging="360"/>
              <w:jc w:val="both"/>
              <w:rPr>
                <w:sz w:val="22"/>
                <w:szCs w:val="22"/>
              </w:rPr>
            </w:pPr>
            <w:r w:rsidRPr="00DE637E">
              <w:rPr>
                <w:sz w:val="22"/>
              </w:rPr>
              <w:t>"Спецификация оборудования".</w:t>
            </w:r>
          </w:p>
          <w:p w:rsidR="00CD4C67" w:rsidRPr="00DE637E" w:rsidRDefault="00CD4C67" w:rsidP="009E4E3C">
            <w:pPr>
              <w:numPr>
                <w:ilvl w:val="0"/>
                <w:numId w:val="118"/>
              </w:numPr>
              <w:ind w:left="644" w:hanging="360"/>
              <w:jc w:val="both"/>
              <w:rPr>
                <w:sz w:val="22"/>
                <w:szCs w:val="22"/>
              </w:rPr>
            </w:pPr>
            <w:r w:rsidRPr="00DE637E">
              <w:rPr>
                <w:sz w:val="22"/>
              </w:rPr>
              <w:t>"Спецификация материалов".</w:t>
            </w:r>
          </w:p>
        </w:tc>
      </w:tr>
      <w:tr w:rsidR="00CD4C67" w:rsidRPr="00DE637E" w:rsidTr="002C73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43" w:type="dxa"/>
            <w:gridSpan w:val="3"/>
          </w:tcPr>
          <w:p w:rsidR="00CD4C67" w:rsidRPr="00DE637E" w:rsidRDefault="00CD4C67" w:rsidP="002C73E6">
            <w:pPr>
              <w:jc w:val="center"/>
              <w:rPr>
                <w:b/>
                <w:sz w:val="22"/>
              </w:rPr>
            </w:pPr>
            <w:r w:rsidRPr="00DE637E">
              <w:rPr>
                <w:b/>
                <w:sz w:val="22"/>
              </w:rPr>
              <w:t>3.5.</w:t>
            </w:r>
          </w:p>
        </w:tc>
        <w:tc>
          <w:tcPr>
            <w:tcW w:w="2346" w:type="dxa"/>
          </w:tcPr>
          <w:p w:rsidR="00CD4C67" w:rsidRPr="00DE637E" w:rsidRDefault="00CD4C67" w:rsidP="002C73E6">
            <w:pPr>
              <w:spacing w:line="276" w:lineRule="exact"/>
              <w:ind w:left="32"/>
              <w:jc w:val="both"/>
              <w:rPr>
                <w:b/>
                <w:sz w:val="22"/>
              </w:rPr>
            </w:pPr>
            <w:r w:rsidRPr="00DE637E">
              <w:rPr>
                <w:b/>
                <w:sz w:val="22"/>
              </w:rPr>
              <w:t>Выполнение проектной документации</w:t>
            </w:r>
          </w:p>
        </w:tc>
        <w:tc>
          <w:tcPr>
            <w:tcW w:w="6275" w:type="dxa"/>
          </w:tcPr>
          <w:p w:rsidR="00CD4C67" w:rsidRPr="00DE637E" w:rsidRDefault="00CD4C67" w:rsidP="002C73E6">
            <w:pPr>
              <w:jc w:val="both"/>
              <w:rPr>
                <w:sz w:val="22"/>
              </w:rPr>
            </w:pPr>
            <w:r w:rsidRPr="00DE637E">
              <w:rPr>
                <w:sz w:val="22"/>
              </w:rPr>
              <w:t xml:space="preserve">Проектную документацию разработать с применением системы автоматизированного проектирования. Выбор программного обеспечения </w:t>
            </w:r>
            <w:r w:rsidRPr="00DE637E">
              <w:rPr>
                <w:sz w:val="22"/>
                <w:lang w:val="en-US"/>
              </w:rPr>
              <w:t>SAPR</w:t>
            </w:r>
            <w:r w:rsidRPr="00DE637E">
              <w:rPr>
                <w:sz w:val="22"/>
              </w:rPr>
              <w:t xml:space="preserve"> согласовать с заказчиком.</w:t>
            </w:r>
          </w:p>
        </w:tc>
      </w:tr>
      <w:tr w:rsidR="00CD4C67" w:rsidRPr="00DE637E" w:rsidTr="002C73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43" w:type="dxa"/>
            <w:gridSpan w:val="3"/>
          </w:tcPr>
          <w:p w:rsidR="00CD4C67" w:rsidRPr="00DE637E" w:rsidRDefault="00CD4C67" w:rsidP="002C73E6">
            <w:pPr>
              <w:jc w:val="center"/>
              <w:rPr>
                <w:b/>
                <w:sz w:val="22"/>
              </w:rPr>
            </w:pPr>
            <w:r w:rsidRPr="00DE637E">
              <w:rPr>
                <w:b/>
                <w:sz w:val="22"/>
              </w:rPr>
              <w:t>3.6.</w:t>
            </w:r>
          </w:p>
        </w:tc>
        <w:tc>
          <w:tcPr>
            <w:tcW w:w="2346" w:type="dxa"/>
          </w:tcPr>
          <w:p w:rsidR="00CD4C67" w:rsidRPr="00DE637E" w:rsidRDefault="00CD4C67" w:rsidP="002C73E6">
            <w:pPr>
              <w:spacing w:line="276" w:lineRule="exact"/>
              <w:ind w:left="32"/>
              <w:rPr>
                <w:b/>
                <w:sz w:val="22"/>
                <w:szCs w:val="22"/>
              </w:rPr>
            </w:pPr>
            <w:r w:rsidRPr="00DE637E">
              <w:rPr>
                <w:b/>
                <w:sz w:val="22"/>
              </w:rPr>
              <w:t>Требования к проектной документации</w:t>
            </w:r>
          </w:p>
        </w:tc>
        <w:tc>
          <w:tcPr>
            <w:tcW w:w="6275" w:type="dxa"/>
          </w:tcPr>
          <w:p w:rsidR="00CD4C67" w:rsidRPr="00DE637E" w:rsidRDefault="00CD4C67" w:rsidP="002C73E6">
            <w:pPr>
              <w:jc w:val="both"/>
              <w:rPr>
                <w:sz w:val="22"/>
              </w:rPr>
            </w:pPr>
            <w:r w:rsidRPr="00DE637E">
              <w:rPr>
                <w:sz w:val="22"/>
              </w:rPr>
              <w:t>Проектную и рабочую документацию выполнить и предоставить:</w:t>
            </w:r>
          </w:p>
          <w:p w:rsidR="00CD4C67" w:rsidRPr="00DE637E" w:rsidRDefault="00CD4C67" w:rsidP="002C73E6">
            <w:pPr>
              <w:jc w:val="both"/>
              <w:rPr>
                <w:sz w:val="22"/>
              </w:rPr>
            </w:pPr>
            <w:r w:rsidRPr="00DE637E">
              <w:rPr>
                <w:sz w:val="22"/>
              </w:rPr>
              <w:t xml:space="preserve">4 экземпляра  на бумажном носителе, </w:t>
            </w:r>
          </w:p>
          <w:p w:rsidR="00CD4C67" w:rsidRPr="00DE637E" w:rsidRDefault="00CD4C67" w:rsidP="002C73E6">
            <w:pPr>
              <w:jc w:val="both"/>
              <w:rPr>
                <w:sz w:val="22"/>
              </w:rPr>
            </w:pPr>
            <w:r w:rsidRPr="00DE637E">
              <w:rPr>
                <w:sz w:val="22"/>
              </w:rPr>
              <w:t xml:space="preserve">1 экземпляр на электронном носителе в системе </w:t>
            </w:r>
            <w:r w:rsidRPr="00DE637E">
              <w:rPr>
                <w:sz w:val="22"/>
                <w:lang w:val="en-US"/>
              </w:rPr>
              <w:t>AutoCAD</w:t>
            </w:r>
            <w:r w:rsidRPr="00DE637E">
              <w:rPr>
                <w:sz w:val="22"/>
              </w:rPr>
              <w:t>,</w:t>
            </w:r>
          </w:p>
          <w:p w:rsidR="00CD4C67" w:rsidRPr="00DE637E" w:rsidRDefault="00CD4C67" w:rsidP="002C73E6">
            <w:pPr>
              <w:jc w:val="both"/>
              <w:rPr>
                <w:sz w:val="22"/>
              </w:rPr>
            </w:pPr>
            <w:r w:rsidRPr="00DE637E">
              <w:rPr>
                <w:sz w:val="22"/>
              </w:rPr>
              <w:t xml:space="preserve">1 экземпляр на электронном носителе в системе </w:t>
            </w:r>
            <w:r w:rsidRPr="00DE637E">
              <w:rPr>
                <w:sz w:val="22"/>
                <w:lang w:val="en-US"/>
              </w:rPr>
              <w:t>PDF</w:t>
            </w:r>
            <w:r w:rsidRPr="00DE637E">
              <w:rPr>
                <w:sz w:val="22"/>
              </w:rPr>
              <w:t xml:space="preserve"> (с согласованиями),</w:t>
            </w:r>
          </w:p>
          <w:p w:rsidR="00CD4C67" w:rsidRPr="00DE637E" w:rsidRDefault="00CD4C67" w:rsidP="002C73E6">
            <w:pPr>
              <w:jc w:val="both"/>
              <w:rPr>
                <w:sz w:val="22"/>
                <w:szCs w:val="22"/>
              </w:rPr>
            </w:pPr>
            <w:r w:rsidRPr="00DE637E">
              <w:rPr>
                <w:sz w:val="22"/>
              </w:rPr>
              <w:t xml:space="preserve">2 экземпляра в специализированном формате </w:t>
            </w:r>
            <w:r w:rsidRPr="00DE637E">
              <w:rPr>
                <w:sz w:val="22"/>
                <w:lang w:val="en-US"/>
              </w:rPr>
              <w:t>SAPR</w:t>
            </w:r>
            <w:r w:rsidRPr="00DE637E">
              <w:rPr>
                <w:sz w:val="22"/>
              </w:rPr>
              <w:t xml:space="preserve">. </w:t>
            </w:r>
          </w:p>
        </w:tc>
      </w:tr>
      <w:tr w:rsidR="00CD4C67" w:rsidRPr="00DE637E" w:rsidTr="002C73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43" w:type="dxa"/>
            <w:gridSpan w:val="3"/>
          </w:tcPr>
          <w:p w:rsidR="00CD4C67" w:rsidRPr="00DE637E" w:rsidRDefault="00CD4C67" w:rsidP="002C73E6">
            <w:pPr>
              <w:jc w:val="center"/>
              <w:rPr>
                <w:b/>
                <w:sz w:val="22"/>
              </w:rPr>
            </w:pPr>
            <w:r w:rsidRPr="00DE637E">
              <w:rPr>
                <w:b/>
                <w:sz w:val="22"/>
              </w:rPr>
              <w:t>3.7.</w:t>
            </w:r>
          </w:p>
        </w:tc>
        <w:tc>
          <w:tcPr>
            <w:tcW w:w="2346" w:type="dxa"/>
          </w:tcPr>
          <w:p w:rsidR="00CD4C67" w:rsidRPr="00DE637E" w:rsidRDefault="00CD4C67" w:rsidP="002C73E6">
            <w:pPr>
              <w:spacing w:line="276" w:lineRule="exact"/>
              <w:ind w:left="32"/>
              <w:rPr>
                <w:b/>
                <w:sz w:val="22"/>
                <w:szCs w:val="22"/>
              </w:rPr>
            </w:pPr>
            <w:r w:rsidRPr="00DE637E">
              <w:rPr>
                <w:b/>
                <w:sz w:val="22"/>
              </w:rPr>
              <w:t>Требования к сметной документации</w:t>
            </w:r>
          </w:p>
        </w:tc>
        <w:tc>
          <w:tcPr>
            <w:tcW w:w="6275" w:type="dxa"/>
          </w:tcPr>
          <w:p w:rsidR="00CD4C67" w:rsidRPr="00DE637E" w:rsidRDefault="00CD4C67" w:rsidP="002C73E6">
            <w:pPr>
              <w:ind w:firstLine="176"/>
              <w:contextualSpacing/>
              <w:rPr>
                <w:sz w:val="22"/>
                <w:szCs w:val="22"/>
              </w:rPr>
            </w:pPr>
            <w:r w:rsidRPr="00DE637E">
              <w:rPr>
                <w:sz w:val="22"/>
                <w:szCs w:val="22"/>
              </w:rPr>
              <w:t xml:space="preserve">Сметную документацию выполнить </w:t>
            </w:r>
            <w:proofErr w:type="gramStart"/>
            <w:r w:rsidRPr="00DE637E">
              <w:rPr>
                <w:sz w:val="22"/>
                <w:szCs w:val="22"/>
              </w:rPr>
              <w:t>согласно Методики</w:t>
            </w:r>
            <w:proofErr w:type="gramEnd"/>
            <w:r w:rsidRPr="00DE637E">
              <w:rPr>
                <w:sz w:val="22"/>
                <w:szCs w:val="22"/>
              </w:rPr>
              <w:t xml:space="preserve"> определения стоимости строительства на территории Российской Федерации (МДС 81-35.2004) базисно-индексным методом в двух уровнях цен: в базисных ценах по состоянию на 1 января 2000 года, в текущем уровне цен к моменту представления сметной документации с использованием следующих сметно-нормативных баз:</w:t>
            </w:r>
          </w:p>
          <w:p w:rsidR="00CD4C67" w:rsidRPr="00DE637E" w:rsidRDefault="00CD4C67" w:rsidP="002C73E6">
            <w:pPr>
              <w:ind w:firstLine="176"/>
              <w:contextualSpacing/>
              <w:rPr>
                <w:sz w:val="22"/>
                <w:szCs w:val="22"/>
              </w:rPr>
            </w:pPr>
            <w:r w:rsidRPr="00DE637E">
              <w:rPr>
                <w:sz w:val="22"/>
                <w:szCs w:val="22"/>
              </w:rPr>
              <w:t>- ТСНБ-2001 МО для объектов Московской области;</w:t>
            </w:r>
          </w:p>
          <w:p w:rsidR="00CD4C67" w:rsidRPr="00DE637E" w:rsidRDefault="00CD4C67" w:rsidP="002C73E6">
            <w:pPr>
              <w:ind w:firstLine="176"/>
              <w:contextualSpacing/>
              <w:rPr>
                <w:sz w:val="22"/>
                <w:szCs w:val="22"/>
              </w:rPr>
            </w:pPr>
            <w:r w:rsidRPr="00DE637E">
              <w:rPr>
                <w:sz w:val="22"/>
                <w:szCs w:val="22"/>
              </w:rPr>
              <w:t>- ТСН-2001 для объектов г. Москвы;</w:t>
            </w:r>
          </w:p>
          <w:p w:rsidR="00CD4C67" w:rsidRPr="00DE637E" w:rsidRDefault="00CD4C67" w:rsidP="002C73E6">
            <w:pPr>
              <w:ind w:firstLine="176"/>
              <w:contextualSpacing/>
              <w:rPr>
                <w:sz w:val="22"/>
                <w:szCs w:val="22"/>
              </w:rPr>
            </w:pPr>
            <w:r w:rsidRPr="00DE637E">
              <w:rPr>
                <w:sz w:val="22"/>
                <w:szCs w:val="22"/>
              </w:rPr>
              <w:t>- ФЕР-2001(редакция 2014 года) для объектов, находящихся одновременно в г. Москве и в Московской области».</w:t>
            </w:r>
          </w:p>
          <w:p w:rsidR="00CD4C67" w:rsidRPr="0060134F" w:rsidRDefault="00CD4C67" w:rsidP="002C73E6">
            <w:pPr>
              <w:pStyle w:val="afff6"/>
              <w:ind w:firstLine="176"/>
              <w:rPr>
                <w:rStyle w:val="110"/>
                <w:sz w:val="22"/>
                <w:szCs w:val="22"/>
              </w:rPr>
            </w:pPr>
            <w:r w:rsidRPr="00DE637E">
              <w:rPr>
                <w:rStyle w:val="110"/>
                <w:sz w:val="22"/>
                <w:szCs w:val="22"/>
              </w:rPr>
              <w:t xml:space="preserve">Сметную документацию представить: </w:t>
            </w:r>
          </w:p>
          <w:p w:rsidR="00CD4C67" w:rsidRPr="0060134F" w:rsidRDefault="00CD4C67" w:rsidP="002C73E6">
            <w:pPr>
              <w:pStyle w:val="afff6"/>
              <w:ind w:firstLine="176"/>
              <w:rPr>
                <w:rStyle w:val="110"/>
                <w:sz w:val="22"/>
                <w:szCs w:val="22"/>
              </w:rPr>
            </w:pPr>
            <w:r w:rsidRPr="00DE637E">
              <w:rPr>
                <w:rStyle w:val="110"/>
                <w:sz w:val="22"/>
                <w:szCs w:val="22"/>
              </w:rPr>
              <w:t xml:space="preserve">4 экземпляра на бумажном носителе, </w:t>
            </w:r>
          </w:p>
          <w:p w:rsidR="00CD4C67" w:rsidRPr="0060134F" w:rsidRDefault="00CD4C67" w:rsidP="002C73E6">
            <w:pPr>
              <w:pStyle w:val="afff6"/>
              <w:ind w:firstLine="176"/>
              <w:rPr>
                <w:rStyle w:val="110"/>
                <w:sz w:val="22"/>
                <w:szCs w:val="22"/>
              </w:rPr>
            </w:pPr>
            <w:r w:rsidRPr="00DE637E">
              <w:rPr>
                <w:rStyle w:val="110"/>
                <w:sz w:val="22"/>
                <w:szCs w:val="22"/>
              </w:rPr>
              <w:t xml:space="preserve">1 экземпляр в </w:t>
            </w:r>
            <w:proofErr w:type="spellStart"/>
            <w:r w:rsidRPr="00DE637E">
              <w:rPr>
                <w:rStyle w:val="110"/>
                <w:sz w:val="22"/>
                <w:szCs w:val="22"/>
              </w:rPr>
              <w:t>нередактируемом</w:t>
            </w:r>
            <w:proofErr w:type="spellEnd"/>
            <w:r w:rsidRPr="00DE637E">
              <w:rPr>
                <w:rStyle w:val="110"/>
                <w:sz w:val="22"/>
                <w:szCs w:val="22"/>
              </w:rPr>
              <w:t xml:space="preserve"> формате </w:t>
            </w:r>
            <w:r w:rsidRPr="00DE637E">
              <w:rPr>
                <w:rStyle w:val="110"/>
                <w:sz w:val="22"/>
                <w:szCs w:val="22"/>
                <w:lang w:val="en-US"/>
              </w:rPr>
              <w:t>TIF</w:t>
            </w:r>
            <w:r w:rsidRPr="00DE637E">
              <w:rPr>
                <w:rStyle w:val="110"/>
                <w:sz w:val="22"/>
                <w:szCs w:val="22"/>
              </w:rPr>
              <w:t xml:space="preserve">, </w:t>
            </w:r>
            <w:r w:rsidRPr="00DE637E">
              <w:rPr>
                <w:rStyle w:val="110"/>
                <w:sz w:val="22"/>
                <w:szCs w:val="22"/>
                <w:lang w:val="en-US"/>
              </w:rPr>
              <w:t>PDF</w:t>
            </w:r>
            <w:r w:rsidRPr="00DE637E">
              <w:rPr>
                <w:rStyle w:val="110"/>
                <w:sz w:val="22"/>
                <w:szCs w:val="22"/>
              </w:rPr>
              <w:t>,</w:t>
            </w:r>
          </w:p>
          <w:p w:rsidR="00CD4C67" w:rsidRPr="0060134F" w:rsidRDefault="00CD4C67" w:rsidP="002C73E6">
            <w:pPr>
              <w:pStyle w:val="afff6"/>
              <w:spacing w:after="0"/>
              <w:ind w:firstLine="176"/>
              <w:rPr>
                <w:rStyle w:val="110"/>
                <w:sz w:val="22"/>
                <w:szCs w:val="22"/>
                <w:lang w:eastAsia="en-US"/>
              </w:rPr>
            </w:pPr>
            <w:r w:rsidRPr="00DE637E">
              <w:rPr>
                <w:rStyle w:val="110"/>
                <w:sz w:val="22"/>
                <w:szCs w:val="22"/>
              </w:rPr>
              <w:t>2 экземпляра в электронном виде (</w:t>
            </w:r>
            <w:r w:rsidRPr="00DE637E">
              <w:rPr>
                <w:sz w:val="22"/>
                <w:szCs w:val="22"/>
              </w:rPr>
              <w:t xml:space="preserve">в формате </w:t>
            </w:r>
            <w:proofErr w:type="spellStart"/>
            <w:r w:rsidRPr="00DE637E">
              <w:rPr>
                <w:sz w:val="22"/>
                <w:szCs w:val="22"/>
                <w:lang w:val="en-US"/>
              </w:rPr>
              <w:t>Smeta</w:t>
            </w:r>
            <w:proofErr w:type="spellEnd"/>
            <w:r w:rsidRPr="00DE637E">
              <w:rPr>
                <w:sz w:val="22"/>
                <w:szCs w:val="22"/>
              </w:rPr>
              <w:t>.</w:t>
            </w:r>
            <w:proofErr w:type="spellStart"/>
            <w:r w:rsidRPr="00DE637E">
              <w:rPr>
                <w:sz w:val="22"/>
                <w:szCs w:val="22"/>
                <w:lang w:val="en-US"/>
              </w:rPr>
              <w:t>ru</w:t>
            </w:r>
            <w:proofErr w:type="spellEnd"/>
            <w:r w:rsidRPr="00DE637E">
              <w:rPr>
                <w:sz w:val="22"/>
                <w:szCs w:val="22"/>
              </w:rPr>
              <w:t>, или АРПС 1.10. *.</w:t>
            </w:r>
            <w:proofErr w:type="spellStart"/>
            <w:r w:rsidRPr="00DE637E">
              <w:rPr>
                <w:sz w:val="22"/>
                <w:szCs w:val="22"/>
                <w:lang w:val="en-US"/>
              </w:rPr>
              <w:t>arp</w:t>
            </w:r>
            <w:proofErr w:type="spellEnd"/>
            <w:r w:rsidRPr="00DE637E">
              <w:rPr>
                <w:sz w:val="22"/>
                <w:szCs w:val="22"/>
              </w:rPr>
              <w:t xml:space="preserve"> (</w:t>
            </w:r>
            <w:proofErr w:type="spellStart"/>
            <w:r w:rsidRPr="00DE637E">
              <w:rPr>
                <w:sz w:val="22"/>
                <w:szCs w:val="22"/>
                <w:lang w:val="en-US"/>
              </w:rPr>
              <w:t>arps</w:t>
            </w:r>
            <w:proofErr w:type="spellEnd"/>
            <w:r w:rsidRPr="00DE637E">
              <w:rPr>
                <w:sz w:val="22"/>
                <w:szCs w:val="22"/>
              </w:rPr>
              <w:t>), или *</w:t>
            </w:r>
            <w:r w:rsidRPr="00DE637E">
              <w:rPr>
                <w:sz w:val="22"/>
                <w:szCs w:val="22"/>
                <w:lang w:val="en-US"/>
              </w:rPr>
              <w:t>xml</w:t>
            </w:r>
            <w:r w:rsidRPr="00DE637E">
              <w:rPr>
                <w:sz w:val="22"/>
                <w:szCs w:val="22"/>
              </w:rPr>
              <w:t>, и  *</w:t>
            </w:r>
            <w:proofErr w:type="spellStart"/>
            <w:r w:rsidRPr="00DE637E">
              <w:rPr>
                <w:sz w:val="22"/>
                <w:szCs w:val="22"/>
                <w:lang w:val="en-US"/>
              </w:rPr>
              <w:t>xls</w:t>
            </w:r>
            <w:proofErr w:type="spellEnd"/>
            <w:r w:rsidRPr="00DE637E">
              <w:rPr>
                <w:sz w:val="22"/>
                <w:szCs w:val="22"/>
              </w:rPr>
              <w:t>)</w:t>
            </w:r>
            <w:r w:rsidRPr="00DE637E">
              <w:rPr>
                <w:rStyle w:val="110"/>
                <w:sz w:val="22"/>
                <w:szCs w:val="22"/>
                <w:lang w:eastAsia="en-US"/>
              </w:rPr>
              <w:t>.</w:t>
            </w:r>
          </w:p>
          <w:p w:rsidR="00CD4C67" w:rsidRPr="0060134F" w:rsidRDefault="00CD4C67" w:rsidP="002C73E6">
            <w:pPr>
              <w:pStyle w:val="afff6"/>
              <w:spacing w:after="0"/>
              <w:ind w:firstLine="176"/>
              <w:jc w:val="both"/>
              <w:rPr>
                <w:sz w:val="22"/>
                <w:szCs w:val="22"/>
              </w:rPr>
            </w:pPr>
            <w:r w:rsidRPr="00DE637E">
              <w:rPr>
                <w:sz w:val="22"/>
                <w:szCs w:val="22"/>
              </w:rPr>
              <w:lastRenderedPageBreak/>
              <w:t>Включить в сводный сметный расчет стоимости строительства:</w:t>
            </w:r>
          </w:p>
          <w:p w:rsidR="00CD4C67" w:rsidRPr="0060134F" w:rsidRDefault="00CD4C67" w:rsidP="002C73E6">
            <w:pPr>
              <w:pStyle w:val="afff6"/>
              <w:spacing w:after="0"/>
              <w:ind w:firstLine="176"/>
              <w:jc w:val="both"/>
              <w:rPr>
                <w:sz w:val="22"/>
                <w:szCs w:val="22"/>
              </w:rPr>
            </w:pPr>
            <w:r w:rsidRPr="00DE637E">
              <w:rPr>
                <w:sz w:val="22"/>
                <w:szCs w:val="22"/>
              </w:rPr>
              <w:t>-  затраты, связанные с премированием за ввод в действие построенных объектов (согласно п.9.8 Приложения №8 МДС-81-35.2004 и письму Минтруда СССР и Госстроя СССР от 10.10.1991 № 336-ВК/1-Д);</w:t>
            </w:r>
          </w:p>
          <w:p w:rsidR="00CD4C67" w:rsidRPr="0060134F" w:rsidRDefault="00CD4C67" w:rsidP="002C73E6">
            <w:pPr>
              <w:pStyle w:val="afff6"/>
              <w:spacing w:after="0"/>
              <w:ind w:firstLine="176"/>
              <w:jc w:val="both"/>
              <w:rPr>
                <w:sz w:val="22"/>
                <w:szCs w:val="22"/>
              </w:rPr>
            </w:pPr>
            <w:r w:rsidRPr="00DE637E">
              <w:rPr>
                <w:sz w:val="22"/>
                <w:szCs w:val="22"/>
              </w:rPr>
              <w:t>- затраты на строительный контроль  на основании Постановления Правительства РФ от 21.06.2010 № 468;</w:t>
            </w:r>
          </w:p>
          <w:p w:rsidR="00CD4C67" w:rsidRPr="0060134F" w:rsidRDefault="00CD4C67" w:rsidP="002C73E6">
            <w:pPr>
              <w:pStyle w:val="afff6"/>
              <w:spacing w:after="0"/>
              <w:ind w:firstLine="176"/>
              <w:jc w:val="both"/>
              <w:rPr>
                <w:lang w:eastAsia="en-US"/>
              </w:rPr>
            </w:pPr>
            <w:r w:rsidRPr="00DE637E">
              <w:rPr>
                <w:sz w:val="22"/>
                <w:szCs w:val="22"/>
              </w:rPr>
              <w:t>- затраты на проведение открытых подрядных торгов на основании «Методических рекомендаций по определению стоимости затрат…….», утвержденных Межведомственной комиссией по подрядным торгам при Госстрое РФ (протокол № 11 от 12.02.1999), в размере 0,42% от предполагаемой стоимости подряда.</w:t>
            </w:r>
          </w:p>
        </w:tc>
      </w:tr>
      <w:tr w:rsidR="00CD4C67" w:rsidRPr="00DE637E" w:rsidTr="002C73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43" w:type="dxa"/>
            <w:gridSpan w:val="3"/>
          </w:tcPr>
          <w:p w:rsidR="00CD4C67" w:rsidRPr="00DE637E" w:rsidRDefault="00CD4C67" w:rsidP="002C73E6">
            <w:pPr>
              <w:jc w:val="center"/>
              <w:rPr>
                <w:b/>
                <w:sz w:val="22"/>
              </w:rPr>
            </w:pPr>
            <w:r w:rsidRPr="00DE637E">
              <w:rPr>
                <w:b/>
                <w:sz w:val="22"/>
              </w:rPr>
              <w:lastRenderedPageBreak/>
              <w:t>3.8.</w:t>
            </w:r>
          </w:p>
        </w:tc>
        <w:tc>
          <w:tcPr>
            <w:tcW w:w="2346" w:type="dxa"/>
          </w:tcPr>
          <w:p w:rsidR="00CD4C67" w:rsidRPr="00DE637E" w:rsidRDefault="00CD4C67" w:rsidP="002C73E6">
            <w:pPr>
              <w:spacing w:line="276" w:lineRule="exact"/>
              <w:ind w:left="32"/>
              <w:jc w:val="both"/>
              <w:rPr>
                <w:b/>
                <w:sz w:val="22"/>
                <w:szCs w:val="22"/>
              </w:rPr>
            </w:pPr>
            <w:r w:rsidRPr="00DE637E">
              <w:rPr>
                <w:b/>
                <w:sz w:val="22"/>
              </w:rPr>
              <w:t>Охрана окружающей среды.</w:t>
            </w:r>
          </w:p>
        </w:tc>
        <w:tc>
          <w:tcPr>
            <w:tcW w:w="6275" w:type="dxa"/>
          </w:tcPr>
          <w:p w:rsidR="00CD4C67" w:rsidRPr="00DE637E" w:rsidRDefault="00CD4C67" w:rsidP="002C73E6">
            <w:pPr>
              <w:ind w:firstLine="411"/>
              <w:jc w:val="both"/>
              <w:rPr>
                <w:sz w:val="22"/>
              </w:rPr>
            </w:pPr>
            <w:r w:rsidRPr="00DE637E">
              <w:rPr>
                <w:sz w:val="22"/>
              </w:rPr>
              <w:t>В соответствии с Федеральным законом РФ от 23.11.1995 N 174-ФЗ "Об экологической экспертизе" и другими действующими нормативными документами провести оценку воздействия на окружающую среду.</w:t>
            </w:r>
          </w:p>
          <w:p w:rsidR="00CD4C67" w:rsidRPr="00DE637E" w:rsidRDefault="00CD4C67" w:rsidP="002C73E6">
            <w:pPr>
              <w:ind w:firstLine="411"/>
              <w:jc w:val="both"/>
              <w:rPr>
                <w:sz w:val="22"/>
              </w:rPr>
            </w:pPr>
            <w:r w:rsidRPr="00DE637E">
              <w:rPr>
                <w:sz w:val="22"/>
              </w:rPr>
              <w:t>В соответствии с Федеральным законом от 10.01.2002 N 7-ФЗ "Об охране окружающей среды" и другими действующими нормативными документами предусмотреть мероприятия по соблюдению нормативов допустимой антропогенной нагрузки на окружающую среду и санитарно-эпидемиологического благополучия населения на период проведения строительных работ и последующей эксплуатации проектируемого объекта.</w:t>
            </w:r>
          </w:p>
          <w:p w:rsidR="00CD4C67" w:rsidRPr="00DE637E" w:rsidRDefault="00CD4C67" w:rsidP="002C73E6">
            <w:pPr>
              <w:ind w:firstLine="411"/>
              <w:jc w:val="both"/>
              <w:rPr>
                <w:sz w:val="22"/>
              </w:rPr>
            </w:pPr>
            <w:r w:rsidRPr="00DE637E">
              <w:rPr>
                <w:sz w:val="22"/>
              </w:rPr>
              <w:t>Содержание раздела проектной документации «Перечень мероприятий по охране окружающей среды» выполнить согласно Постановлению Правительства РФ от 16 февраля 2008 г. №87 «О составе разделов проектной документации и требованиях к их содержанию»;</w:t>
            </w:r>
          </w:p>
          <w:p w:rsidR="00CD4C67" w:rsidRPr="00DE637E" w:rsidRDefault="00CD4C67" w:rsidP="002C73E6">
            <w:pPr>
              <w:ind w:firstLine="411"/>
              <w:jc w:val="both"/>
              <w:rPr>
                <w:sz w:val="22"/>
              </w:rPr>
            </w:pPr>
            <w:r w:rsidRPr="00DE637E">
              <w:rPr>
                <w:sz w:val="22"/>
              </w:rPr>
              <w:t>В соответствии с действующими нормативными документами разработать разделы проектной документации:</w:t>
            </w:r>
          </w:p>
          <w:p w:rsidR="00CD4C67" w:rsidRPr="00DE637E" w:rsidRDefault="00CD4C67" w:rsidP="002C73E6">
            <w:pPr>
              <w:ind w:firstLine="411"/>
              <w:jc w:val="both"/>
              <w:rPr>
                <w:sz w:val="22"/>
              </w:rPr>
            </w:pPr>
            <w:r w:rsidRPr="00DE637E">
              <w:rPr>
                <w:sz w:val="22"/>
              </w:rPr>
              <w:t>-</w:t>
            </w:r>
            <w:r w:rsidRPr="00DE637E">
              <w:rPr>
                <w:sz w:val="22"/>
              </w:rPr>
              <w:tab/>
              <w:t>Мероприятия по охране окружающей среды;</w:t>
            </w:r>
          </w:p>
          <w:p w:rsidR="00CD4C67" w:rsidRPr="00DE637E" w:rsidRDefault="00CD4C67" w:rsidP="002C73E6">
            <w:pPr>
              <w:ind w:firstLine="411"/>
              <w:jc w:val="both"/>
              <w:rPr>
                <w:sz w:val="22"/>
              </w:rPr>
            </w:pPr>
            <w:r w:rsidRPr="00DE637E">
              <w:rPr>
                <w:sz w:val="22"/>
              </w:rPr>
              <w:t>-</w:t>
            </w:r>
            <w:r w:rsidRPr="00DE637E">
              <w:rPr>
                <w:sz w:val="22"/>
              </w:rPr>
              <w:tab/>
              <w:t>Проект организации санитарно защитной зоны (при необходимости);</w:t>
            </w:r>
          </w:p>
          <w:p w:rsidR="00CD4C67" w:rsidRPr="00DE637E" w:rsidRDefault="00CD4C67" w:rsidP="002C73E6">
            <w:pPr>
              <w:ind w:firstLine="411"/>
              <w:jc w:val="both"/>
              <w:rPr>
                <w:sz w:val="22"/>
              </w:rPr>
            </w:pPr>
            <w:r w:rsidRPr="00DE637E">
              <w:rPr>
                <w:sz w:val="22"/>
              </w:rPr>
              <w:t>-</w:t>
            </w:r>
            <w:r w:rsidRPr="00DE637E">
              <w:rPr>
                <w:sz w:val="22"/>
              </w:rPr>
              <w:tab/>
              <w:t>Технологический регламент процесса обращения с отходами строительства и сноса (при необходимости);</w:t>
            </w:r>
          </w:p>
          <w:p w:rsidR="00CD4C67" w:rsidRPr="00DE637E" w:rsidRDefault="00CD4C67" w:rsidP="002C73E6">
            <w:pPr>
              <w:ind w:firstLine="408"/>
              <w:jc w:val="both"/>
              <w:rPr>
                <w:sz w:val="22"/>
                <w:szCs w:val="22"/>
              </w:rPr>
            </w:pPr>
            <w:r w:rsidRPr="00DE637E">
              <w:rPr>
                <w:sz w:val="22"/>
              </w:rPr>
              <w:t>-</w:t>
            </w:r>
            <w:r w:rsidRPr="00DE637E">
              <w:rPr>
                <w:sz w:val="22"/>
              </w:rPr>
              <w:tab/>
              <w:t>Дендрологическая часть проекта (при необходимости).</w:t>
            </w:r>
          </w:p>
        </w:tc>
      </w:tr>
      <w:tr w:rsidR="00CD4C67" w:rsidRPr="00DE637E" w:rsidTr="002C73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43" w:type="dxa"/>
            <w:gridSpan w:val="3"/>
          </w:tcPr>
          <w:p w:rsidR="00CD4C67" w:rsidRPr="00DE637E" w:rsidRDefault="00CD4C67" w:rsidP="002C73E6">
            <w:pPr>
              <w:jc w:val="center"/>
              <w:rPr>
                <w:b/>
                <w:sz w:val="22"/>
              </w:rPr>
            </w:pPr>
            <w:r w:rsidRPr="00DE637E">
              <w:rPr>
                <w:b/>
                <w:sz w:val="22"/>
              </w:rPr>
              <w:t>3.9.</w:t>
            </w:r>
          </w:p>
        </w:tc>
        <w:tc>
          <w:tcPr>
            <w:tcW w:w="2346" w:type="dxa"/>
          </w:tcPr>
          <w:p w:rsidR="00CD4C67" w:rsidRPr="00DE637E" w:rsidRDefault="00CD4C67" w:rsidP="002C73E6">
            <w:pPr>
              <w:spacing w:line="276" w:lineRule="exact"/>
              <w:ind w:left="32"/>
              <w:jc w:val="both"/>
              <w:rPr>
                <w:b/>
                <w:sz w:val="22"/>
                <w:szCs w:val="22"/>
              </w:rPr>
            </w:pPr>
            <w:r w:rsidRPr="00DE637E">
              <w:rPr>
                <w:b/>
                <w:sz w:val="22"/>
              </w:rPr>
              <w:t>Противопожарные мероприятия</w:t>
            </w:r>
          </w:p>
        </w:tc>
        <w:tc>
          <w:tcPr>
            <w:tcW w:w="6275" w:type="dxa"/>
          </w:tcPr>
          <w:p w:rsidR="00CD4C67" w:rsidRPr="00DE637E" w:rsidRDefault="00CD4C67" w:rsidP="002C73E6">
            <w:pPr>
              <w:ind w:firstLine="411"/>
              <w:jc w:val="both"/>
              <w:rPr>
                <w:sz w:val="22"/>
              </w:rPr>
            </w:pPr>
            <w:r w:rsidRPr="00DE637E">
              <w:rPr>
                <w:sz w:val="22"/>
              </w:rPr>
              <w:t>Разработать раздел в соответствии с действующими нормативными документами.</w:t>
            </w:r>
          </w:p>
          <w:p w:rsidR="00CD4C67" w:rsidRPr="00DE637E" w:rsidRDefault="00CD4C67" w:rsidP="002C73E6">
            <w:pPr>
              <w:ind w:firstLine="411"/>
              <w:jc w:val="both"/>
              <w:rPr>
                <w:sz w:val="22"/>
                <w:szCs w:val="22"/>
              </w:rPr>
            </w:pPr>
          </w:p>
        </w:tc>
      </w:tr>
      <w:tr w:rsidR="00CD4C67" w:rsidRPr="00DE637E" w:rsidTr="002C73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43" w:type="dxa"/>
            <w:gridSpan w:val="3"/>
          </w:tcPr>
          <w:p w:rsidR="00CD4C67" w:rsidRPr="00DE637E" w:rsidRDefault="00CD4C67" w:rsidP="002C73E6">
            <w:pPr>
              <w:jc w:val="center"/>
              <w:rPr>
                <w:b/>
                <w:sz w:val="22"/>
              </w:rPr>
            </w:pPr>
            <w:r w:rsidRPr="00DE637E">
              <w:rPr>
                <w:b/>
                <w:sz w:val="22"/>
              </w:rPr>
              <w:t>3.10.</w:t>
            </w:r>
          </w:p>
        </w:tc>
        <w:tc>
          <w:tcPr>
            <w:tcW w:w="2346" w:type="dxa"/>
          </w:tcPr>
          <w:p w:rsidR="00CD4C67" w:rsidRPr="00DE637E" w:rsidRDefault="00CD4C67" w:rsidP="002C73E6">
            <w:pPr>
              <w:spacing w:line="272" w:lineRule="exact"/>
              <w:ind w:left="32"/>
              <w:jc w:val="both"/>
              <w:rPr>
                <w:b/>
                <w:sz w:val="22"/>
                <w:szCs w:val="22"/>
              </w:rPr>
            </w:pPr>
            <w:r w:rsidRPr="00DE637E">
              <w:rPr>
                <w:b/>
                <w:sz w:val="22"/>
              </w:rPr>
              <w:t>Энергосберегающие мероприятия</w:t>
            </w:r>
          </w:p>
        </w:tc>
        <w:tc>
          <w:tcPr>
            <w:tcW w:w="6275" w:type="dxa"/>
          </w:tcPr>
          <w:p w:rsidR="00CD4C67" w:rsidRPr="00DE637E" w:rsidRDefault="00CD4C67" w:rsidP="002C73E6">
            <w:pPr>
              <w:ind w:firstLine="411"/>
              <w:jc w:val="both"/>
              <w:rPr>
                <w:sz w:val="22"/>
                <w:szCs w:val="22"/>
              </w:rPr>
            </w:pPr>
            <w:r w:rsidRPr="00DE637E">
              <w:rPr>
                <w:sz w:val="22"/>
              </w:rPr>
              <w:t>Разработать раздел в соответствии с действующими нормативными документами.</w:t>
            </w:r>
          </w:p>
        </w:tc>
      </w:tr>
      <w:tr w:rsidR="00CD4C67" w:rsidRPr="00DE637E" w:rsidTr="002C73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43" w:type="dxa"/>
            <w:gridSpan w:val="3"/>
          </w:tcPr>
          <w:p w:rsidR="00CD4C67" w:rsidRPr="00DE637E" w:rsidRDefault="00CD4C67" w:rsidP="002C73E6">
            <w:pPr>
              <w:jc w:val="center"/>
              <w:rPr>
                <w:b/>
                <w:sz w:val="22"/>
              </w:rPr>
            </w:pPr>
            <w:r w:rsidRPr="00DE637E">
              <w:rPr>
                <w:b/>
                <w:sz w:val="22"/>
              </w:rPr>
              <w:t>3.11.</w:t>
            </w:r>
          </w:p>
        </w:tc>
        <w:tc>
          <w:tcPr>
            <w:tcW w:w="2346" w:type="dxa"/>
          </w:tcPr>
          <w:p w:rsidR="00CD4C67" w:rsidRPr="00DE637E" w:rsidRDefault="00CD4C67" w:rsidP="002C73E6">
            <w:pPr>
              <w:ind w:left="32"/>
              <w:jc w:val="both"/>
              <w:rPr>
                <w:b/>
                <w:sz w:val="22"/>
                <w:szCs w:val="22"/>
              </w:rPr>
            </w:pPr>
            <w:r w:rsidRPr="00DE637E">
              <w:rPr>
                <w:b/>
                <w:sz w:val="22"/>
              </w:rPr>
              <w:t>Инженерно- технические</w:t>
            </w:r>
          </w:p>
          <w:p w:rsidR="00CD4C67" w:rsidRPr="00DE637E" w:rsidRDefault="00CD4C67" w:rsidP="002C73E6">
            <w:pPr>
              <w:ind w:left="32"/>
              <w:jc w:val="both"/>
              <w:rPr>
                <w:b/>
                <w:sz w:val="22"/>
                <w:szCs w:val="22"/>
              </w:rPr>
            </w:pPr>
            <w:r w:rsidRPr="00DE637E">
              <w:rPr>
                <w:b/>
                <w:sz w:val="22"/>
              </w:rPr>
              <w:t>мероприятия ГО и ЧС</w:t>
            </w:r>
          </w:p>
        </w:tc>
        <w:tc>
          <w:tcPr>
            <w:tcW w:w="6275" w:type="dxa"/>
          </w:tcPr>
          <w:p w:rsidR="00CD4C67" w:rsidRPr="00DE637E" w:rsidRDefault="00CD4C67" w:rsidP="002C73E6">
            <w:pPr>
              <w:ind w:firstLine="411"/>
              <w:jc w:val="both"/>
              <w:rPr>
                <w:sz w:val="22"/>
                <w:szCs w:val="22"/>
              </w:rPr>
            </w:pPr>
            <w:r w:rsidRPr="00DE637E">
              <w:rPr>
                <w:sz w:val="22"/>
              </w:rPr>
              <w:t>По согласованию с ГО и ЧС Московской области</w:t>
            </w:r>
          </w:p>
        </w:tc>
      </w:tr>
      <w:tr w:rsidR="00CD4C67" w:rsidRPr="00DE637E" w:rsidTr="002C73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43" w:type="dxa"/>
            <w:gridSpan w:val="3"/>
          </w:tcPr>
          <w:p w:rsidR="00CD4C67" w:rsidRPr="00DE637E" w:rsidRDefault="00CD4C67" w:rsidP="002C73E6">
            <w:pPr>
              <w:jc w:val="center"/>
              <w:rPr>
                <w:b/>
                <w:sz w:val="22"/>
              </w:rPr>
            </w:pPr>
            <w:r w:rsidRPr="00DE637E">
              <w:rPr>
                <w:b/>
                <w:sz w:val="22"/>
              </w:rPr>
              <w:t>3.12.</w:t>
            </w:r>
          </w:p>
        </w:tc>
        <w:tc>
          <w:tcPr>
            <w:tcW w:w="2346" w:type="dxa"/>
          </w:tcPr>
          <w:p w:rsidR="00CD4C67" w:rsidRPr="00DE637E" w:rsidRDefault="00CD4C67" w:rsidP="002C73E6">
            <w:pPr>
              <w:ind w:left="32"/>
              <w:jc w:val="both"/>
              <w:rPr>
                <w:b/>
                <w:sz w:val="22"/>
              </w:rPr>
            </w:pPr>
            <w:r w:rsidRPr="00DE637E">
              <w:rPr>
                <w:b/>
                <w:sz w:val="22"/>
              </w:rPr>
              <w:t>Разработка план-графика строительства объекта</w:t>
            </w:r>
          </w:p>
        </w:tc>
        <w:tc>
          <w:tcPr>
            <w:tcW w:w="6275" w:type="dxa"/>
          </w:tcPr>
          <w:p w:rsidR="00CD4C67" w:rsidRPr="00DE637E" w:rsidRDefault="00CD4C67" w:rsidP="002C73E6">
            <w:pPr>
              <w:ind w:firstLine="411"/>
              <w:jc w:val="both"/>
              <w:rPr>
                <w:sz w:val="22"/>
              </w:rPr>
            </w:pPr>
            <w:r w:rsidRPr="00DE637E">
              <w:rPr>
                <w:sz w:val="22"/>
              </w:rPr>
              <w:t xml:space="preserve">Разработать план – график строительства объекта на основе «Методики разработки типовых графиков производства работ по строительству ПС и КВЛ с учетом </w:t>
            </w:r>
            <w:proofErr w:type="spellStart"/>
            <w:r w:rsidRPr="00DE637E">
              <w:rPr>
                <w:sz w:val="22"/>
              </w:rPr>
              <w:t>декомпозиционной</w:t>
            </w:r>
            <w:proofErr w:type="spellEnd"/>
            <w:r w:rsidRPr="00DE637E">
              <w:rPr>
                <w:sz w:val="22"/>
              </w:rPr>
              <w:t xml:space="preserve"> разбивки по видам работ». Выбор программного обеспечения согласовать с заказчиком. Проект организации строительства должен отражать оптимальные сроки проведения работ с учетом режимных периодов.</w:t>
            </w:r>
          </w:p>
        </w:tc>
      </w:tr>
      <w:tr w:rsidR="00CD4C67" w:rsidRPr="00DE637E" w:rsidTr="002C73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43" w:type="dxa"/>
            <w:gridSpan w:val="3"/>
          </w:tcPr>
          <w:p w:rsidR="00CD4C67" w:rsidRPr="00DE637E" w:rsidRDefault="00CD4C67" w:rsidP="002C73E6">
            <w:pPr>
              <w:jc w:val="center"/>
              <w:rPr>
                <w:b/>
                <w:sz w:val="22"/>
              </w:rPr>
            </w:pPr>
            <w:r w:rsidRPr="00DE637E">
              <w:rPr>
                <w:b/>
                <w:sz w:val="22"/>
              </w:rPr>
              <w:t>3.14.</w:t>
            </w:r>
          </w:p>
        </w:tc>
        <w:tc>
          <w:tcPr>
            <w:tcW w:w="2346" w:type="dxa"/>
          </w:tcPr>
          <w:p w:rsidR="00CD4C67" w:rsidRPr="00DE637E" w:rsidRDefault="00CD4C67" w:rsidP="002C73E6">
            <w:pPr>
              <w:ind w:left="32"/>
              <w:jc w:val="both"/>
              <w:rPr>
                <w:b/>
                <w:sz w:val="22"/>
                <w:szCs w:val="22"/>
              </w:rPr>
            </w:pPr>
            <w:r w:rsidRPr="00DE637E">
              <w:rPr>
                <w:b/>
                <w:sz w:val="22"/>
              </w:rPr>
              <w:t>Бизнес - план</w:t>
            </w:r>
          </w:p>
        </w:tc>
        <w:tc>
          <w:tcPr>
            <w:tcW w:w="6275" w:type="dxa"/>
          </w:tcPr>
          <w:p w:rsidR="00CD4C67" w:rsidRPr="00DE637E" w:rsidRDefault="00CD4C67" w:rsidP="002C73E6">
            <w:pPr>
              <w:ind w:firstLine="411"/>
              <w:jc w:val="both"/>
              <w:rPr>
                <w:sz w:val="22"/>
              </w:rPr>
            </w:pPr>
            <w:r w:rsidRPr="00DE637E">
              <w:rPr>
                <w:sz w:val="22"/>
              </w:rPr>
              <w:t xml:space="preserve"> </w:t>
            </w:r>
          </w:p>
          <w:p w:rsidR="00CD4C67" w:rsidRPr="00DE637E" w:rsidRDefault="00CD4C67" w:rsidP="002C73E6">
            <w:pPr>
              <w:ind w:firstLine="411"/>
              <w:jc w:val="both"/>
              <w:rPr>
                <w:sz w:val="22"/>
                <w:szCs w:val="22"/>
              </w:rPr>
            </w:pPr>
          </w:p>
        </w:tc>
      </w:tr>
      <w:tr w:rsidR="00CD4C67" w:rsidRPr="00DE637E" w:rsidTr="002C73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43" w:type="dxa"/>
            <w:gridSpan w:val="3"/>
          </w:tcPr>
          <w:p w:rsidR="00CD4C67" w:rsidRPr="00DE637E" w:rsidRDefault="00CD4C67" w:rsidP="002C73E6">
            <w:pPr>
              <w:jc w:val="center"/>
              <w:rPr>
                <w:b/>
                <w:sz w:val="22"/>
              </w:rPr>
            </w:pPr>
            <w:r w:rsidRPr="00DE637E">
              <w:rPr>
                <w:b/>
                <w:sz w:val="22"/>
              </w:rPr>
              <w:lastRenderedPageBreak/>
              <w:t>3.15.</w:t>
            </w:r>
          </w:p>
        </w:tc>
        <w:tc>
          <w:tcPr>
            <w:tcW w:w="2346" w:type="dxa"/>
          </w:tcPr>
          <w:p w:rsidR="00CD4C67" w:rsidRPr="00DE637E" w:rsidRDefault="00CD4C67" w:rsidP="002C73E6">
            <w:pPr>
              <w:spacing w:line="276" w:lineRule="exact"/>
              <w:ind w:left="32"/>
              <w:jc w:val="both"/>
              <w:rPr>
                <w:b/>
                <w:sz w:val="22"/>
                <w:szCs w:val="22"/>
              </w:rPr>
            </w:pPr>
            <w:r w:rsidRPr="00DE637E">
              <w:rPr>
                <w:b/>
                <w:sz w:val="22"/>
              </w:rPr>
              <w:t xml:space="preserve">Базовые значения основных </w:t>
            </w:r>
            <w:proofErr w:type="gramStart"/>
            <w:r w:rsidRPr="00DE637E">
              <w:rPr>
                <w:b/>
                <w:sz w:val="22"/>
              </w:rPr>
              <w:t>технико- экономических</w:t>
            </w:r>
            <w:proofErr w:type="gramEnd"/>
            <w:r w:rsidRPr="00DE637E">
              <w:rPr>
                <w:b/>
                <w:sz w:val="22"/>
              </w:rPr>
              <w:t xml:space="preserve"> показателей.</w:t>
            </w:r>
          </w:p>
        </w:tc>
        <w:tc>
          <w:tcPr>
            <w:tcW w:w="6275" w:type="dxa"/>
          </w:tcPr>
          <w:p w:rsidR="00CD4C67" w:rsidRPr="00DE637E" w:rsidRDefault="00CD4C67" w:rsidP="002C73E6">
            <w:pPr>
              <w:ind w:firstLine="411"/>
              <w:jc w:val="both"/>
              <w:rPr>
                <w:sz w:val="22"/>
              </w:rPr>
            </w:pPr>
            <w:r w:rsidRPr="00DE637E">
              <w:rPr>
                <w:sz w:val="22"/>
              </w:rPr>
              <w:t xml:space="preserve">Принять по утвержденным прогрессивным технико-экономическим показателям, нормам и аналогам. Предусмотреть мероприятия по снижению </w:t>
            </w:r>
            <w:proofErr w:type="spellStart"/>
            <w:r w:rsidRPr="00DE637E">
              <w:rPr>
                <w:sz w:val="22"/>
              </w:rPr>
              <w:t>материало</w:t>
            </w:r>
            <w:proofErr w:type="spellEnd"/>
            <w:r w:rsidRPr="00DE637E">
              <w:rPr>
                <w:sz w:val="22"/>
              </w:rPr>
              <w:t>- и энергоемкости, трудовых и финансовых затрат.</w:t>
            </w:r>
          </w:p>
          <w:p w:rsidR="00CD4C67" w:rsidRPr="00DE637E" w:rsidRDefault="00CD4C67" w:rsidP="002C73E6">
            <w:pPr>
              <w:ind w:firstLine="411"/>
              <w:jc w:val="both"/>
              <w:rPr>
                <w:sz w:val="22"/>
              </w:rPr>
            </w:pPr>
          </w:p>
          <w:p w:rsidR="00CD4C67" w:rsidRPr="00DE637E" w:rsidRDefault="00CD4C67" w:rsidP="002C73E6">
            <w:pPr>
              <w:ind w:firstLine="411"/>
              <w:jc w:val="both"/>
              <w:rPr>
                <w:sz w:val="22"/>
                <w:szCs w:val="22"/>
              </w:rPr>
            </w:pPr>
          </w:p>
        </w:tc>
      </w:tr>
      <w:tr w:rsidR="00CD4C67" w:rsidRPr="00DE637E" w:rsidTr="002C73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9464" w:type="dxa"/>
            <w:gridSpan w:val="5"/>
          </w:tcPr>
          <w:p w:rsidR="00CD4C67" w:rsidRPr="00DE637E" w:rsidRDefault="00CD4C67" w:rsidP="002C73E6">
            <w:pPr>
              <w:ind w:firstLine="2694"/>
              <w:jc w:val="both"/>
              <w:rPr>
                <w:sz w:val="22"/>
                <w:szCs w:val="22"/>
              </w:rPr>
            </w:pPr>
            <w:r w:rsidRPr="00DE637E">
              <w:rPr>
                <w:b/>
                <w:sz w:val="22"/>
              </w:rPr>
              <w:t>4. СОГЛАСОВАНИЕ ПРОЕКТА</w:t>
            </w:r>
          </w:p>
        </w:tc>
      </w:tr>
      <w:tr w:rsidR="00CD4C67" w:rsidRPr="00DE637E" w:rsidTr="002C73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706" w:type="dxa"/>
          </w:tcPr>
          <w:p w:rsidR="00CD4C67" w:rsidRPr="00DE637E" w:rsidRDefault="00CD4C67" w:rsidP="002C73E6">
            <w:pPr>
              <w:jc w:val="center"/>
              <w:rPr>
                <w:b/>
                <w:bCs/>
                <w:sz w:val="22"/>
                <w:szCs w:val="22"/>
              </w:rPr>
            </w:pPr>
            <w:r w:rsidRPr="00DE637E">
              <w:rPr>
                <w:b/>
                <w:bCs/>
                <w:sz w:val="22"/>
                <w:szCs w:val="22"/>
              </w:rPr>
              <w:t>4.1</w:t>
            </w:r>
          </w:p>
        </w:tc>
        <w:tc>
          <w:tcPr>
            <w:tcW w:w="2483" w:type="dxa"/>
            <w:gridSpan w:val="3"/>
          </w:tcPr>
          <w:p w:rsidR="00CD4C67" w:rsidRPr="00DE637E" w:rsidRDefault="00CD4C67" w:rsidP="002C73E6">
            <w:pPr>
              <w:ind w:right="-67"/>
              <w:jc w:val="both"/>
              <w:rPr>
                <w:b/>
                <w:sz w:val="22"/>
                <w:szCs w:val="22"/>
              </w:rPr>
            </w:pPr>
            <w:r w:rsidRPr="00DE637E">
              <w:rPr>
                <w:b/>
                <w:sz w:val="22"/>
              </w:rPr>
              <w:t>Проектную документацию согласовать</w:t>
            </w:r>
          </w:p>
        </w:tc>
        <w:tc>
          <w:tcPr>
            <w:tcW w:w="6275" w:type="dxa"/>
          </w:tcPr>
          <w:p w:rsidR="00CD4C67" w:rsidRPr="00DE637E" w:rsidRDefault="00CD4C67" w:rsidP="002C73E6">
            <w:pPr>
              <w:spacing w:line="272" w:lineRule="exact"/>
              <w:ind w:left="120"/>
              <w:jc w:val="both"/>
              <w:rPr>
                <w:sz w:val="22"/>
                <w:szCs w:val="22"/>
              </w:rPr>
            </w:pPr>
            <w:r w:rsidRPr="00DE637E">
              <w:rPr>
                <w:sz w:val="22"/>
                <w:szCs w:val="22"/>
              </w:rPr>
              <w:t>С соответствующими ЭС-филиал ПАО "МОЭСК", ПАО «МОЭСК», филиалом ОАО «СО ЕЭС» - Московское РДУ, с филиалом ПАО «ФСК ЕЭС» - Московским ПМЭС (при необходимости), МУ "</w:t>
            </w:r>
            <w:proofErr w:type="spellStart"/>
            <w:r w:rsidRPr="00DE637E">
              <w:rPr>
                <w:sz w:val="22"/>
                <w:szCs w:val="22"/>
              </w:rPr>
              <w:t>Ростехнадзор</w:t>
            </w:r>
            <w:proofErr w:type="spellEnd"/>
            <w:r w:rsidRPr="00DE637E">
              <w:rPr>
                <w:sz w:val="22"/>
                <w:szCs w:val="22"/>
              </w:rPr>
              <w:t>" по г. Москве (МТУ "</w:t>
            </w:r>
            <w:proofErr w:type="spellStart"/>
            <w:r w:rsidRPr="00DE637E">
              <w:rPr>
                <w:sz w:val="22"/>
                <w:szCs w:val="22"/>
              </w:rPr>
              <w:t>Ростехнадзор</w:t>
            </w:r>
            <w:proofErr w:type="spellEnd"/>
            <w:r w:rsidRPr="00DE637E">
              <w:rPr>
                <w:sz w:val="22"/>
                <w:szCs w:val="22"/>
              </w:rPr>
              <w:t>" по ЦФО), ГАУ «Московская государственная экспертиза» (</w:t>
            </w:r>
            <w:proofErr w:type="spellStart"/>
            <w:r w:rsidRPr="00DE637E">
              <w:rPr>
                <w:sz w:val="22"/>
                <w:szCs w:val="22"/>
              </w:rPr>
              <w:t>Мособлэкспертизой</w:t>
            </w:r>
            <w:proofErr w:type="spellEnd"/>
            <w:r w:rsidRPr="00DE637E">
              <w:rPr>
                <w:sz w:val="22"/>
                <w:szCs w:val="22"/>
              </w:rPr>
              <w:t xml:space="preserve">), всеми землепользователями и другими заинтересованными организациями.  </w:t>
            </w:r>
          </w:p>
        </w:tc>
      </w:tr>
    </w:tbl>
    <w:p w:rsidR="00CD4C67" w:rsidRPr="00DE637E" w:rsidRDefault="00CD4C67" w:rsidP="00CD4C67">
      <w:pPr>
        <w:rPr>
          <w:bCs/>
          <w:sz w:val="22"/>
          <w:szCs w:val="22"/>
        </w:rPr>
      </w:pPr>
    </w:p>
    <w:p w:rsidR="00CD4C67" w:rsidRPr="00DE637E" w:rsidRDefault="00CD4C67" w:rsidP="00CD4C67">
      <w:pPr>
        <w:rPr>
          <w:bCs/>
          <w:sz w:val="22"/>
          <w:szCs w:val="22"/>
        </w:rPr>
      </w:pPr>
    </w:p>
    <w:p w:rsidR="00CD4C67" w:rsidRPr="00DE637E" w:rsidRDefault="00CD4C67" w:rsidP="00CD4C67">
      <w:pPr>
        <w:rPr>
          <w:b/>
          <w:bCs/>
          <w:sz w:val="22"/>
          <w:szCs w:val="22"/>
        </w:rPr>
      </w:pPr>
      <w:r w:rsidRPr="00DE637E">
        <w:rPr>
          <w:b/>
          <w:bCs/>
          <w:sz w:val="22"/>
          <w:szCs w:val="22"/>
        </w:rPr>
        <w:t xml:space="preserve">Заместитель директора </w:t>
      </w:r>
    </w:p>
    <w:p w:rsidR="00CD4C67" w:rsidRPr="00DE637E" w:rsidRDefault="00CD4C67" w:rsidP="00CD4C67">
      <w:pPr>
        <w:rPr>
          <w:b/>
          <w:bCs/>
          <w:sz w:val="22"/>
          <w:szCs w:val="22"/>
        </w:rPr>
      </w:pPr>
      <w:r w:rsidRPr="00DE637E">
        <w:rPr>
          <w:b/>
          <w:bCs/>
          <w:sz w:val="22"/>
          <w:szCs w:val="22"/>
        </w:rPr>
        <w:t>- главный инженер ЭС</w:t>
      </w:r>
      <w:r w:rsidRPr="00DE637E">
        <w:rPr>
          <w:b/>
          <w:bCs/>
          <w:sz w:val="22"/>
          <w:szCs w:val="22"/>
        </w:rPr>
        <w:tab/>
      </w:r>
      <w:r w:rsidRPr="00DE637E">
        <w:rPr>
          <w:b/>
          <w:bCs/>
          <w:sz w:val="22"/>
          <w:szCs w:val="22"/>
        </w:rPr>
        <w:tab/>
      </w:r>
      <w:r w:rsidRPr="00DE637E">
        <w:rPr>
          <w:b/>
          <w:bCs/>
          <w:sz w:val="22"/>
          <w:szCs w:val="22"/>
        </w:rPr>
        <w:tab/>
      </w:r>
      <w:r w:rsidRPr="00DE637E">
        <w:rPr>
          <w:b/>
          <w:bCs/>
          <w:sz w:val="22"/>
          <w:szCs w:val="22"/>
        </w:rPr>
        <w:tab/>
      </w:r>
      <w:r w:rsidRPr="00DE637E">
        <w:rPr>
          <w:b/>
          <w:bCs/>
          <w:sz w:val="22"/>
          <w:szCs w:val="22"/>
        </w:rPr>
        <w:tab/>
      </w:r>
    </w:p>
    <w:p w:rsidR="00CD4C67" w:rsidRPr="00DE637E" w:rsidRDefault="00CD4C67" w:rsidP="00CD4C67">
      <w:pPr>
        <w:rPr>
          <w:b/>
          <w:bCs/>
          <w:sz w:val="22"/>
          <w:szCs w:val="22"/>
        </w:rPr>
      </w:pPr>
    </w:p>
    <w:p w:rsidR="00CD4C67" w:rsidRPr="00DE637E" w:rsidRDefault="00CD4C67" w:rsidP="00CD4C67">
      <w:pPr>
        <w:rPr>
          <w:b/>
          <w:bCs/>
          <w:sz w:val="22"/>
          <w:szCs w:val="22"/>
        </w:rPr>
      </w:pPr>
      <w:r w:rsidRPr="00DE637E">
        <w:rPr>
          <w:b/>
          <w:bCs/>
          <w:sz w:val="22"/>
          <w:szCs w:val="22"/>
        </w:rPr>
        <w:t xml:space="preserve">Заместитель директора </w:t>
      </w:r>
    </w:p>
    <w:p w:rsidR="00CD4C67" w:rsidRPr="00DE637E" w:rsidRDefault="00CD4C67" w:rsidP="00CD4C67">
      <w:pPr>
        <w:rPr>
          <w:b/>
          <w:bCs/>
          <w:sz w:val="22"/>
          <w:szCs w:val="22"/>
        </w:rPr>
      </w:pPr>
      <w:r w:rsidRPr="00DE637E">
        <w:rPr>
          <w:b/>
          <w:bCs/>
          <w:sz w:val="22"/>
          <w:szCs w:val="22"/>
        </w:rPr>
        <w:t>по капитальному строительству ЭС</w:t>
      </w:r>
    </w:p>
    <w:p w:rsidR="00CD4C67" w:rsidRPr="00DE637E" w:rsidRDefault="00CD4C67" w:rsidP="00CD4C67">
      <w:pPr>
        <w:rPr>
          <w:bCs/>
          <w:sz w:val="22"/>
          <w:szCs w:val="22"/>
        </w:rPr>
      </w:pPr>
      <w:r w:rsidRPr="00DE637E">
        <w:rPr>
          <w:bCs/>
          <w:sz w:val="22"/>
          <w:szCs w:val="22"/>
        </w:rPr>
        <w:tab/>
        <w:t xml:space="preserve">            </w:t>
      </w:r>
      <w:r w:rsidRPr="00DE637E">
        <w:rPr>
          <w:bCs/>
          <w:sz w:val="22"/>
          <w:szCs w:val="22"/>
        </w:rPr>
        <w:tab/>
      </w:r>
      <w:r w:rsidRPr="00DE637E">
        <w:rPr>
          <w:bCs/>
          <w:sz w:val="22"/>
          <w:szCs w:val="22"/>
        </w:rPr>
        <w:tab/>
      </w:r>
      <w:r w:rsidRPr="00DE637E">
        <w:rPr>
          <w:bCs/>
          <w:sz w:val="22"/>
          <w:szCs w:val="22"/>
        </w:rPr>
        <w:tab/>
        <w:t xml:space="preserve">      </w:t>
      </w:r>
    </w:p>
    <w:p w:rsidR="00CD4C67" w:rsidRPr="00DE637E" w:rsidRDefault="00CD4C67" w:rsidP="00CD4C67">
      <w:pPr>
        <w:rPr>
          <w:b/>
          <w:bCs/>
          <w:sz w:val="22"/>
          <w:szCs w:val="22"/>
        </w:rPr>
      </w:pPr>
      <w:r w:rsidRPr="00DE637E">
        <w:rPr>
          <w:b/>
          <w:bCs/>
          <w:sz w:val="22"/>
          <w:szCs w:val="22"/>
        </w:rPr>
        <w:t>СОГЛАСОВАНО:</w:t>
      </w:r>
    </w:p>
    <w:p w:rsidR="00CD4C67" w:rsidRPr="00DE637E" w:rsidRDefault="00CD4C67" w:rsidP="00CD4C67">
      <w:pPr>
        <w:rPr>
          <w:bCs/>
          <w:sz w:val="22"/>
          <w:szCs w:val="22"/>
        </w:rPr>
      </w:pPr>
    </w:p>
    <w:p w:rsidR="002927FD" w:rsidRDefault="002927FD" w:rsidP="002927FD">
      <w:pPr>
        <w:rPr>
          <w:b/>
          <w:bCs/>
          <w:sz w:val="22"/>
          <w:szCs w:val="22"/>
        </w:rPr>
      </w:pPr>
      <w:r>
        <w:rPr>
          <w:b/>
          <w:bCs/>
          <w:sz w:val="22"/>
          <w:szCs w:val="22"/>
        </w:rPr>
        <w:t>Директор департамента эксплуатации</w:t>
      </w:r>
    </w:p>
    <w:p w:rsidR="00CD4C67" w:rsidRPr="00DE637E" w:rsidRDefault="002927FD" w:rsidP="002927FD">
      <w:pPr>
        <w:rPr>
          <w:b/>
          <w:bCs/>
          <w:sz w:val="22"/>
          <w:szCs w:val="22"/>
        </w:rPr>
      </w:pPr>
      <w:r>
        <w:rPr>
          <w:b/>
          <w:bCs/>
          <w:sz w:val="22"/>
          <w:szCs w:val="22"/>
        </w:rPr>
        <w:t xml:space="preserve"> сетей 35-220 кВ</w:t>
      </w:r>
      <w:r w:rsidR="00CD4C67" w:rsidRPr="00DE637E">
        <w:rPr>
          <w:b/>
          <w:bCs/>
          <w:sz w:val="22"/>
          <w:szCs w:val="22"/>
        </w:rPr>
        <w:t xml:space="preserve"> ПАО «МОЭСК»</w:t>
      </w:r>
      <w:r w:rsidR="00CD4C67" w:rsidRPr="00DE637E">
        <w:rPr>
          <w:b/>
          <w:bCs/>
          <w:sz w:val="22"/>
          <w:szCs w:val="22"/>
        </w:rPr>
        <w:tab/>
      </w:r>
      <w:r w:rsidR="00CD4C67" w:rsidRPr="00DE637E">
        <w:rPr>
          <w:b/>
          <w:bCs/>
          <w:sz w:val="22"/>
          <w:szCs w:val="22"/>
        </w:rPr>
        <w:tab/>
      </w:r>
      <w:r w:rsidR="00CD4C67" w:rsidRPr="00DE637E">
        <w:rPr>
          <w:b/>
          <w:bCs/>
          <w:sz w:val="22"/>
          <w:szCs w:val="22"/>
        </w:rPr>
        <w:tab/>
      </w:r>
      <w:r w:rsidR="00CD4C67" w:rsidRPr="00DE637E">
        <w:rPr>
          <w:b/>
          <w:bCs/>
          <w:sz w:val="22"/>
          <w:szCs w:val="22"/>
        </w:rPr>
        <w:tab/>
      </w:r>
    </w:p>
    <w:p w:rsidR="00CD4C67" w:rsidRPr="00DE637E" w:rsidRDefault="00CD4C67" w:rsidP="00CD4C67">
      <w:pPr>
        <w:spacing w:before="240"/>
        <w:rPr>
          <w:b/>
          <w:bCs/>
          <w:sz w:val="22"/>
          <w:szCs w:val="22"/>
        </w:rPr>
      </w:pPr>
      <w:r w:rsidRPr="00DE637E">
        <w:rPr>
          <w:b/>
          <w:bCs/>
          <w:sz w:val="22"/>
          <w:szCs w:val="22"/>
        </w:rPr>
        <w:t>Директор департамента</w:t>
      </w:r>
    </w:p>
    <w:p w:rsidR="00CD4C67" w:rsidRPr="00DE637E" w:rsidRDefault="00CD4C67" w:rsidP="00CD4C67">
      <w:pPr>
        <w:spacing w:after="360"/>
        <w:rPr>
          <w:b/>
          <w:bCs/>
          <w:sz w:val="22"/>
          <w:szCs w:val="22"/>
        </w:rPr>
      </w:pPr>
      <w:r w:rsidRPr="00DE637E">
        <w:rPr>
          <w:b/>
          <w:bCs/>
          <w:sz w:val="22"/>
          <w:szCs w:val="22"/>
        </w:rPr>
        <w:t>перспективного развития сети ПАО «МОЭСК»</w:t>
      </w:r>
      <w:r w:rsidRPr="00DE637E">
        <w:rPr>
          <w:b/>
          <w:bCs/>
          <w:sz w:val="22"/>
          <w:szCs w:val="22"/>
        </w:rPr>
        <w:tab/>
      </w:r>
      <w:r w:rsidRPr="00DE637E">
        <w:rPr>
          <w:b/>
          <w:bCs/>
          <w:sz w:val="22"/>
          <w:szCs w:val="22"/>
        </w:rPr>
        <w:tab/>
      </w:r>
      <w:r w:rsidRPr="00DE637E">
        <w:rPr>
          <w:b/>
          <w:bCs/>
          <w:sz w:val="22"/>
          <w:szCs w:val="22"/>
        </w:rPr>
        <w:tab/>
      </w:r>
      <w:r w:rsidRPr="00DE637E">
        <w:rPr>
          <w:b/>
          <w:bCs/>
          <w:sz w:val="22"/>
          <w:szCs w:val="22"/>
        </w:rPr>
        <w:tab/>
        <w:t xml:space="preserve"> </w:t>
      </w:r>
    </w:p>
    <w:p w:rsidR="00CD4C67" w:rsidRPr="00DE637E" w:rsidRDefault="00CD4C67" w:rsidP="00CD4C67">
      <w:pPr>
        <w:rPr>
          <w:b/>
          <w:bCs/>
          <w:sz w:val="22"/>
          <w:szCs w:val="22"/>
        </w:rPr>
      </w:pPr>
      <w:r w:rsidRPr="00DE637E">
        <w:rPr>
          <w:b/>
          <w:bCs/>
          <w:sz w:val="22"/>
          <w:szCs w:val="22"/>
        </w:rPr>
        <w:t>Директор департамента</w:t>
      </w:r>
    </w:p>
    <w:p w:rsidR="00CD4C67" w:rsidRPr="00DE637E" w:rsidRDefault="00CD4C67" w:rsidP="00CD4C67">
      <w:pPr>
        <w:rPr>
          <w:b/>
          <w:bCs/>
          <w:sz w:val="22"/>
          <w:szCs w:val="22"/>
        </w:rPr>
      </w:pPr>
      <w:r w:rsidRPr="00DE637E">
        <w:rPr>
          <w:b/>
          <w:bCs/>
          <w:sz w:val="22"/>
          <w:szCs w:val="22"/>
        </w:rPr>
        <w:t>организации реконструкции и</w:t>
      </w:r>
    </w:p>
    <w:p w:rsidR="00CD4C67" w:rsidRPr="00DE637E" w:rsidRDefault="00CD4C67" w:rsidP="00CD4C67">
      <w:pPr>
        <w:rPr>
          <w:bCs/>
          <w:sz w:val="22"/>
          <w:szCs w:val="22"/>
        </w:rPr>
      </w:pPr>
      <w:r w:rsidRPr="00DE637E">
        <w:rPr>
          <w:b/>
          <w:bCs/>
          <w:sz w:val="22"/>
          <w:szCs w:val="22"/>
        </w:rPr>
        <w:t>технического развития ПАО «МОЭСК»</w:t>
      </w:r>
      <w:r w:rsidRPr="00DE637E">
        <w:rPr>
          <w:bCs/>
          <w:sz w:val="22"/>
          <w:szCs w:val="22"/>
        </w:rPr>
        <w:tab/>
      </w:r>
      <w:r w:rsidRPr="00DE637E">
        <w:rPr>
          <w:bCs/>
          <w:sz w:val="22"/>
          <w:szCs w:val="22"/>
        </w:rPr>
        <w:tab/>
        <w:t xml:space="preserve"> </w:t>
      </w:r>
    </w:p>
    <w:p w:rsidR="00CD4C67" w:rsidRPr="00DE637E" w:rsidRDefault="00CD4C67" w:rsidP="00CD4C67">
      <w:pPr>
        <w:rPr>
          <w:sz w:val="22"/>
          <w:szCs w:val="22"/>
        </w:rPr>
      </w:pPr>
    </w:p>
    <w:p w:rsidR="00CD4C67" w:rsidRPr="00DE637E" w:rsidRDefault="00CD4C67" w:rsidP="00CD4C67">
      <w:pPr>
        <w:rPr>
          <w:sz w:val="22"/>
          <w:szCs w:val="22"/>
        </w:rPr>
        <w:sectPr w:rsidR="00CD4C67" w:rsidRPr="00DE637E" w:rsidSect="002C73E6">
          <w:headerReference w:type="default" r:id="rId18"/>
          <w:pgSz w:w="11909" w:h="16834"/>
          <w:pgMar w:top="1134" w:right="851" w:bottom="1418" w:left="1701" w:header="227" w:footer="794" w:gutter="0"/>
          <w:cols w:space="708"/>
          <w:noEndnote/>
          <w:docGrid w:linePitch="381"/>
        </w:sectPr>
      </w:pPr>
    </w:p>
    <w:p w:rsidR="00CD4C67" w:rsidRPr="00DE637E" w:rsidRDefault="00CD4C67" w:rsidP="00CD4C67">
      <w:pPr>
        <w:pStyle w:val="a3"/>
        <w:numPr>
          <w:ilvl w:val="0"/>
          <w:numId w:val="0"/>
        </w:numPr>
      </w:pPr>
    </w:p>
    <w:p w:rsidR="00CD4C67" w:rsidRPr="00DE637E" w:rsidRDefault="00CD4C67" w:rsidP="00CD4C67">
      <w:pPr>
        <w:pStyle w:val="a3"/>
        <w:numPr>
          <w:ilvl w:val="0"/>
          <w:numId w:val="0"/>
        </w:numPr>
      </w:pPr>
      <w:bookmarkStart w:id="74" w:name="_Toc441496006"/>
      <w:r w:rsidRPr="00DE637E">
        <w:t>Приложение №5 информация по техническим объектам из АСУ ФХД</w:t>
      </w:r>
      <w:bookmarkEnd w:id="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697"/>
        <w:gridCol w:w="680"/>
        <w:gridCol w:w="698"/>
        <w:gridCol w:w="1546"/>
        <w:gridCol w:w="698"/>
        <w:gridCol w:w="1322"/>
        <w:gridCol w:w="698"/>
        <w:gridCol w:w="1578"/>
        <w:gridCol w:w="382"/>
        <w:gridCol w:w="698"/>
        <w:gridCol w:w="1233"/>
        <w:gridCol w:w="698"/>
        <w:gridCol w:w="807"/>
        <w:gridCol w:w="382"/>
        <w:gridCol w:w="963"/>
        <w:gridCol w:w="828"/>
      </w:tblGrid>
      <w:tr w:rsidR="00CD4C67" w:rsidRPr="00DE637E" w:rsidTr="002C73E6">
        <w:trPr>
          <w:trHeight w:val="300"/>
        </w:trPr>
        <w:tc>
          <w:tcPr>
            <w:tcW w:w="0" w:type="auto"/>
            <w:noWrap/>
            <w:vAlign w:val="center"/>
            <w:hideMark/>
          </w:tcPr>
          <w:p w:rsidR="00CD4C67" w:rsidRPr="0060134F" w:rsidRDefault="00CD4C67" w:rsidP="002C73E6">
            <w:pPr>
              <w:pStyle w:val="afff0"/>
              <w:ind w:firstLine="0"/>
              <w:jc w:val="center"/>
              <w:rPr>
                <w:rFonts w:ascii="Calibri" w:eastAsia="Calibri" w:hAnsi="Calibri"/>
                <w:bCs/>
                <w:sz w:val="18"/>
                <w:szCs w:val="18"/>
                <w:lang w:eastAsia="en-US"/>
              </w:rPr>
            </w:pPr>
            <w:r w:rsidRPr="00DE637E">
              <w:rPr>
                <w:rFonts w:ascii="Calibri" w:eastAsia="Calibri" w:hAnsi="Calibri"/>
                <w:bCs/>
                <w:sz w:val="18"/>
                <w:szCs w:val="18"/>
                <w:lang w:eastAsia="en-US"/>
              </w:rPr>
              <w:t>№</w:t>
            </w:r>
            <w:proofErr w:type="gramStart"/>
            <w:r w:rsidRPr="00DE637E">
              <w:rPr>
                <w:rFonts w:ascii="Calibri" w:eastAsia="Calibri" w:hAnsi="Calibri"/>
                <w:bCs/>
                <w:sz w:val="18"/>
                <w:szCs w:val="18"/>
                <w:lang w:eastAsia="en-US"/>
              </w:rPr>
              <w:t>П</w:t>
            </w:r>
            <w:proofErr w:type="gramEnd"/>
            <w:r w:rsidRPr="00DE637E">
              <w:rPr>
                <w:rFonts w:ascii="Calibri" w:eastAsia="Calibri" w:hAnsi="Calibri"/>
                <w:bCs/>
                <w:sz w:val="18"/>
                <w:szCs w:val="18"/>
                <w:lang w:eastAsia="en-US"/>
              </w:rPr>
              <w:t>/П</w:t>
            </w:r>
          </w:p>
        </w:tc>
        <w:tc>
          <w:tcPr>
            <w:tcW w:w="0" w:type="auto"/>
            <w:noWrap/>
            <w:vAlign w:val="center"/>
            <w:hideMark/>
          </w:tcPr>
          <w:p w:rsidR="00CD4C67" w:rsidRPr="0060134F" w:rsidRDefault="00CD4C67" w:rsidP="002C73E6">
            <w:pPr>
              <w:pStyle w:val="afff0"/>
              <w:ind w:firstLine="0"/>
              <w:jc w:val="center"/>
              <w:rPr>
                <w:rFonts w:ascii="Calibri" w:eastAsia="Calibri" w:hAnsi="Calibri"/>
                <w:bCs/>
                <w:sz w:val="18"/>
                <w:szCs w:val="18"/>
                <w:lang w:eastAsia="en-US"/>
              </w:rPr>
            </w:pPr>
            <w:r w:rsidRPr="00DE637E">
              <w:rPr>
                <w:rFonts w:ascii="Calibri" w:eastAsia="Calibri" w:hAnsi="Calibri"/>
                <w:bCs/>
                <w:sz w:val="18"/>
                <w:szCs w:val="18"/>
                <w:lang w:eastAsia="en-US"/>
              </w:rPr>
              <w:t>Код SAP</w:t>
            </w:r>
          </w:p>
        </w:tc>
        <w:tc>
          <w:tcPr>
            <w:tcW w:w="0" w:type="auto"/>
            <w:noWrap/>
            <w:vAlign w:val="center"/>
            <w:hideMark/>
          </w:tcPr>
          <w:p w:rsidR="00CD4C67" w:rsidRPr="0060134F" w:rsidRDefault="00CD4C67" w:rsidP="002C73E6">
            <w:pPr>
              <w:pStyle w:val="afff0"/>
              <w:ind w:firstLine="0"/>
              <w:jc w:val="center"/>
              <w:rPr>
                <w:rFonts w:ascii="Calibri" w:eastAsia="Calibri" w:hAnsi="Calibri"/>
                <w:bCs/>
                <w:sz w:val="18"/>
                <w:szCs w:val="18"/>
                <w:lang w:eastAsia="en-US"/>
              </w:rPr>
            </w:pPr>
            <w:r w:rsidRPr="00DE637E">
              <w:rPr>
                <w:rFonts w:ascii="Calibri" w:eastAsia="Calibri" w:hAnsi="Calibri"/>
                <w:bCs/>
                <w:sz w:val="18"/>
                <w:szCs w:val="18"/>
                <w:lang w:eastAsia="en-US"/>
              </w:rPr>
              <w:t>Филиал</w:t>
            </w:r>
          </w:p>
        </w:tc>
        <w:tc>
          <w:tcPr>
            <w:tcW w:w="0" w:type="auto"/>
            <w:noWrap/>
            <w:vAlign w:val="center"/>
            <w:hideMark/>
          </w:tcPr>
          <w:p w:rsidR="00CD4C67" w:rsidRPr="0060134F" w:rsidRDefault="00CD4C67" w:rsidP="002C73E6">
            <w:pPr>
              <w:pStyle w:val="afff0"/>
              <w:ind w:firstLine="0"/>
              <w:jc w:val="center"/>
              <w:rPr>
                <w:rFonts w:ascii="Calibri" w:eastAsia="Calibri" w:hAnsi="Calibri"/>
                <w:bCs/>
                <w:sz w:val="18"/>
                <w:szCs w:val="18"/>
                <w:lang w:eastAsia="en-US"/>
              </w:rPr>
            </w:pPr>
            <w:r w:rsidRPr="00DE637E">
              <w:rPr>
                <w:rFonts w:ascii="Calibri" w:eastAsia="Calibri" w:hAnsi="Calibri"/>
                <w:bCs/>
                <w:sz w:val="18"/>
                <w:szCs w:val="18"/>
                <w:lang w:eastAsia="en-US"/>
              </w:rPr>
              <w:t>Код SAP</w:t>
            </w:r>
          </w:p>
        </w:tc>
        <w:tc>
          <w:tcPr>
            <w:tcW w:w="0" w:type="auto"/>
            <w:noWrap/>
            <w:vAlign w:val="center"/>
            <w:hideMark/>
          </w:tcPr>
          <w:p w:rsidR="00CD4C67" w:rsidRPr="0060134F" w:rsidRDefault="00CD4C67" w:rsidP="002C73E6">
            <w:pPr>
              <w:pStyle w:val="afff0"/>
              <w:ind w:firstLine="0"/>
              <w:jc w:val="center"/>
              <w:rPr>
                <w:rFonts w:ascii="Calibri" w:eastAsia="Calibri" w:hAnsi="Calibri"/>
                <w:bCs/>
                <w:sz w:val="18"/>
                <w:szCs w:val="18"/>
                <w:lang w:eastAsia="en-US"/>
              </w:rPr>
            </w:pPr>
            <w:r w:rsidRPr="00DE637E">
              <w:rPr>
                <w:rFonts w:ascii="Calibri" w:eastAsia="Calibri" w:hAnsi="Calibri"/>
                <w:bCs/>
                <w:sz w:val="18"/>
                <w:szCs w:val="18"/>
                <w:lang w:eastAsia="en-US"/>
              </w:rPr>
              <w:t>ОВЭС/ПУВЭС/РЭС/УКС</w:t>
            </w:r>
          </w:p>
        </w:tc>
        <w:tc>
          <w:tcPr>
            <w:tcW w:w="0" w:type="auto"/>
            <w:noWrap/>
            <w:vAlign w:val="center"/>
            <w:hideMark/>
          </w:tcPr>
          <w:p w:rsidR="00CD4C67" w:rsidRPr="0060134F" w:rsidRDefault="00CD4C67" w:rsidP="002C73E6">
            <w:pPr>
              <w:pStyle w:val="afff0"/>
              <w:ind w:firstLine="0"/>
              <w:jc w:val="center"/>
              <w:rPr>
                <w:rFonts w:ascii="Calibri" w:eastAsia="Calibri" w:hAnsi="Calibri"/>
                <w:bCs/>
                <w:sz w:val="18"/>
                <w:szCs w:val="18"/>
                <w:lang w:eastAsia="en-US"/>
              </w:rPr>
            </w:pPr>
            <w:r w:rsidRPr="00DE637E">
              <w:rPr>
                <w:rFonts w:ascii="Calibri" w:eastAsia="Calibri" w:hAnsi="Calibri"/>
                <w:bCs/>
                <w:sz w:val="18"/>
                <w:szCs w:val="18"/>
                <w:lang w:eastAsia="en-US"/>
              </w:rPr>
              <w:t>Код SAP</w:t>
            </w:r>
          </w:p>
        </w:tc>
        <w:tc>
          <w:tcPr>
            <w:tcW w:w="0" w:type="auto"/>
            <w:noWrap/>
            <w:vAlign w:val="center"/>
            <w:hideMark/>
          </w:tcPr>
          <w:p w:rsidR="00CD4C67" w:rsidRPr="0060134F" w:rsidRDefault="00CD4C67" w:rsidP="002C73E6">
            <w:pPr>
              <w:pStyle w:val="afff0"/>
              <w:ind w:firstLine="0"/>
              <w:jc w:val="center"/>
              <w:rPr>
                <w:rFonts w:ascii="Calibri" w:eastAsia="Calibri" w:hAnsi="Calibri"/>
                <w:bCs/>
                <w:sz w:val="18"/>
                <w:szCs w:val="18"/>
                <w:lang w:eastAsia="en-US"/>
              </w:rPr>
            </w:pPr>
            <w:r w:rsidRPr="00DE637E">
              <w:rPr>
                <w:rFonts w:ascii="Calibri" w:eastAsia="Calibri" w:hAnsi="Calibri"/>
                <w:bCs/>
                <w:sz w:val="18"/>
                <w:szCs w:val="18"/>
                <w:lang w:eastAsia="en-US"/>
              </w:rPr>
              <w:t>РЭР/ГРПС/РМС/УЧ</w:t>
            </w:r>
          </w:p>
        </w:tc>
        <w:tc>
          <w:tcPr>
            <w:tcW w:w="0" w:type="auto"/>
            <w:noWrap/>
            <w:vAlign w:val="center"/>
            <w:hideMark/>
          </w:tcPr>
          <w:p w:rsidR="00CD4C67" w:rsidRPr="0060134F" w:rsidRDefault="00CD4C67" w:rsidP="002C73E6">
            <w:pPr>
              <w:pStyle w:val="afff0"/>
              <w:ind w:firstLine="0"/>
              <w:jc w:val="center"/>
              <w:rPr>
                <w:rFonts w:ascii="Calibri" w:eastAsia="Calibri" w:hAnsi="Calibri"/>
                <w:bCs/>
                <w:sz w:val="18"/>
                <w:szCs w:val="18"/>
                <w:lang w:eastAsia="en-US"/>
              </w:rPr>
            </w:pPr>
            <w:r w:rsidRPr="00DE637E">
              <w:rPr>
                <w:rFonts w:ascii="Calibri" w:eastAsia="Calibri" w:hAnsi="Calibri"/>
                <w:bCs/>
                <w:sz w:val="18"/>
                <w:szCs w:val="18"/>
                <w:lang w:eastAsia="en-US"/>
              </w:rPr>
              <w:t>Код SAP</w:t>
            </w:r>
          </w:p>
        </w:tc>
        <w:tc>
          <w:tcPr>
            <w:tcW w:w="0" w:type="auto"/>
            <w:noWrap/>
            <w:vAlign w:val="center"/>
            <w:hideMark/>
          </w:tcPr>
          <w:p w:rsidR="00CD4C67" w:rsidRPr="0060134F" w:rsidRDefault="00CD4C67" w:rsidP="002C73E6">
            <w:pPr>
              <w:pStyle w:val="afff0"/>
              <w:ind w:firstLine="0"/>
              <w:jc w:val="center"/>
              <w:rPr>
                <w:rFonts w:ascii="Calibri" w:eastAsia="Calibri" w:hAnsi="Calibri"/>
                <w:bCs/>
                <w:sz w:val="18"/>
                <w:szCs w:val="18"/>
                <w:lang w:eastAsia="en-US"/>
              </w:rPr>
            </w:pPr>
            <w:r w:rsidRPr="00DE637E">
              <w:rPr>
                <w:rFonts w:ascii="Calibri" w:eastAsia="Calibri" w:hAnsi="Calibri"/>
                <w:bCs/>
                <w:sz w:val="18"/>
                <w:szCs w:val="18"/>
                <w:lang w:eastAsia="en-US"/>
              </w:rPr>
              <w:t>Объект ПС/ЛЭП/ТП/РП</w:t>
            </w:r>
          </w:p>
        </w:tc>
        <w:tc>
          <w:tcPr>
            <w:tcW w:w="0" w:type="auto"/>
            <w:noWrap/>
            <w:vAlign w:val="center"/>
            <w:hideMark/>
          </w:tcPr>
          <w:p w:rsidR="00CD4C67" w:rsidRPr="0060134F" w:rsidRDefault="00CD4C67" w:rsidP="002C73E6">
            <w:pPr>
              <w:pStyle w:val="afff0"/>
              <w:ind w:firstLine="0"/>
              <w:jc w:val="center"/>
              <w:rPr>
                <w:rFonts w:ascii="Calibri" w:eastAsia="Calibri" w:hAnsi="Calibri"/>
                <w:bCs/>
                <w:sz w:val="18"/>
                <w:szCs w:val="18"/>
                <w:lang w:eastAsia="en-US"/>
              </w:rPr>
            </w:pPr>
            <w:r w:rsidRPr="00DE637E">
              <w:rPr>
                <w:rFonts w:ascii="Calibri" w:eastAsia="Calibri" w:hAnsi="Calibri"/>
                <w:bCs/>
                <w:sz w:val="18"/>
                <w:szCs w:val="18"/>
                <w:lang w:eastAsia="en-US"/>
              </w:rPr>
              <w:t>ИС</w:t>
            </w:r>
          </w:p>
        </w:tc>
        <w:tc>
          <w:tcPr>
            <w:tcW w:w="0" w:type="auto"/>
            <w:noWrap/>
            <w:vAlign w:val="center"/>
            <w:hideMark/>
          </w:tcPr>
          <w:p w:rsidR="00CD4C67" w:rsidRPr="0060134F" w:rsidRDefault="00CD4C67" w:rsidP="002C73E6">
            <w:pPr>
              <w:pStyle w:val="afff0"/>
              <w:ind w:firstLine="0"/>
              <w:jc w:val="center"/>
              <w:rPr>
                <w:rFonts w:ascii="Calibri" w:eastAsia="Calibri" w:hAnsi="Calibri"/>
                <w:bCs/>
                <w:sz w:val="18"/>
                <w:szCs w:val="18"/>
                <w:lang w:eastAsia="en-US"/>
              </w:rPr>
            </w:pPr>
            <w:r w:rsidRPr="00DE637E">
              <w:rPr>
                <w:rFonts w:ascii="Calibri" w:eastAsia="Calibri" w:hAnsi="Calibri"/>
                <w:bCs/>
                <w:sz w:val="18"/>
                <w:szCs w:val="18"/>
                <w:lang w:eastAsia="en-US"/>
              </w:rPr>
              <w:t>Код SAP</w:t>
            </w:r>
          </w:p>
        </w:tc>
        <w:tc>
          <w:tcPr>
            <w:tcW w:w="0" w:type="auto"/>
            <w:noWrap/>
            <w:vAlign w:val="center"/>
            <w:hideMark/>
          </w:tcPr>
          <w:p w:rsidR="00CD4C67" w:rsidRPr="0060134F" w:rsidRDefault="00CD4C67" w:rsidP="002C73E6">
            <w:pPr>
              <w:pStyle w:val="afff0"/>
              <w:ind w:firstLine="0"/>
              <w:jc w:val="center"/>
              <w:rPr>
                <w:rFonts w:ascii="Calibri" w:eastAsia="Calibri" w:hAnsi="Calibri"/>
                <w:bCs/>
                <w:sz w:val="18"/>
                <w:szCs w:val="18"/>
                <w:lang w:eastAsia="en-US"/>
              </w:rPr>
            </w:pPr>
            <w:r w:rsidRPr="00DE637E">
              <w:rPr>
                <w:rFonts w:ascii="Calibri" w:eastAsia="Calibri" w:hAnsi="Calibri"/>
                <w:bCs/>
                <w:sz w:val="18"/>
                <w:szCs w:val="18"/>
                <w:lang w:eastAsia="en-US"/>
              </w:rPr>
              <w:t>Место установки</w:t>
            </w:r>
          </w:p>
        </w:tc>
        <w:tc>
          <w:tcPr>
            <w:tcW w:w="0" w:type="auto"/>
            <w:noWrap/>
            <w:vAlign w:val="center"/>
            <w:hideMark/>
          </w:tcPr>
          <w:p w:rsidR="00CD4C67" w:rsidRPr="0060134F" w:rsidRDefault="00CD4C67" w:rsidP="002C73E6">
            <w:pPr>
              <w:pStyle w:val="afff0"/>
              <w:ind w:firstLine="0"/>
              <w:jc w:val="center"/>
              <w:rPr>
                <w:rFonts w:ascii="Calibri" w:eastAsia="Calibri" w:hAnsi="Calibri"/>
                <w:bCs/>
                <w:sz w:val="18"/>
                <w:szCs w:val="18"/>
                <w:lang w:eastAsia="en-US"/>
              </w:rPr>
            </w:pPr>
            <w:r w:rsidRPr="00DE637E">
              <w:rPr>
                <w:rFonts w:ascii="Calibri" w:eastAsia="Calibri" w:hAnsi="Calibri"/>
                <w:bCs/>
                <w:sz w:val="18"/>
                <w:szCs w:val="18"/>
                <w:lang w:eastAsia="en-US"/>
              </w:rPr>
              <w:t>Код SAP</w:t>
            </w:r>
          </w:p>
        </w:tc>
        <w:tc>
          <w:tcPr>
            <w:tcW w:w="0" w:type="auto"/>
            <w:noWrap/>
            <w:vAlign w:val="center"/>
            <w:hideMark/>
          </w:tcPr>
          <w:p w:rsidR="00CD4C67" w:rsidRPr="0060134F" w:rsidRDefault="00CD4C67" w:rsidP="002C73E6">
            <w:pPr>
              <w:pStyle w:val="afff0"/>
              <w:ind w:firstLine="0"/>
              <w:jc w:val="center"/>
              <w:rPr>
                <w:rFonts w:ascii="Calibri" w:eastAsia="Calibri" w:hAnsi="Calibri"/>
                <w:bCs/>
                <w:sz w:val="18"/>
                <w:szCs w:val="18"/>
                <w:lang w:eastAsia="en-US"/>
              </w:rPr>
            </w:pPr>
            <w:r w:rsidRPr="00DE637E">
              <w:rPr>
                <w:rFonts w:ascii="Calibri" w:eastAsia="Calibri" w:hAnsi="Calibri"/>
                <w:bCs/>
                <w:sz w:val="18"/>
                <w:szCs w:val="18"/>
                <w:lang w:eastAsia="en-US"/>
              </w:rPr>
              <w:t>Марка ЕО</w:t>
            </w:r>
          </w:p>
        </w:tc>
        <w:tc>
          <w:tcPr>
            <w:tcW w:w="0" w:type="auto"/>
            <w:noWrap/>
            <w:vAlign w:val="center"/>
            <w:hideMark/>
          </w:tcPr>
          <w:p w:rsidR="00CD4C67" w:rsidRPr="0060134F" w:rsidRDefault="00CD4C67" w:rsidP="002C73E6">
            <w:pPr>
              <w:pStyle w:val="afff0"/>
              <w:ind w:firstLine="0"/>
              <w:jc w:val="center"/>
              <w:rPr>
                <w:rFonts w:ascii="Calibri" w:eastAsia="Calibri" w:hAnsi="Calibri"/>
                <w:bCs/>
                <w:sz w:val="18"/>
                <w:szCs w:val="18"/>
                <w:lang w:eastAsia="en-US"/>
              </w:rPr>
            </w:pPr>
            <w:r w:rsidRPr="00DE637E">
              <w:rPr>
                <w:rFonts w:ascii="Calibri" w:eastAsia="Calibri" w:hAnsi="Calibri"/>
                <w:bCs/>
                <w:sz w:val="18"/>
                <w:szCs w:val="18"/>
                <w:lang w:eastAsia="en-US"/>
              </w:rPr>
              <w:t>ИС</w:t>
            </w:r>
          </w:p>
        </w:tc>
        <w:tc>
          <w:tcPr>
            <w:tcW w:w="0" w:type="auto"/>
            <w:noWrap/>
            <w:vAlign w:val="center"/>
            <w:hideMark/>
          </w:tcPr>
          <w:p w:rsidR="00CD4C67" w:rsidRPr="0060134F" w:rsidRDefault="00CD4C67" w:rsidP="002C73E6">
            <w:pPr>
              <w:pStyle w:val="afff0"/>
              <w:ind w:firstLine="0"/>
              <w:jc w:val="center"/>
              <w:rPr>
                <w:rFonts w:ascii="Calibri" w:eastAsia="Calibri" w:hAnsi="Calibri"/>
                <w:bCs/>
                <w:sz w:val="18"/>
                <w:szCs w:val="18"/>
                <w:lang w:eastAsia="en-US"/>
              </w:rPr>
            </w:pPr>
            <w:r w:rsidRPr="00DE637E">
              <w:rPr>
                <w:rFonts w:ascii="Calibri" w:eastAsia="Calibri" w:hAnsi="Calibri"/>
                <w:bCs/>
                <w:sz w:val="18"/>
                <w:szCs w:val="18"/>
                <w:lang w:eastAsia="en-US"/>
              </w:rPr>
              <w:t>Год Выпуска</w:t>
            </w:r>
          </w:p>
        </w:tc>
        <w:tc>
          <w:tcPr>
            <w:tcW w:w="0" w:type="auto"/>
            <w:noWrap/>
            <w:vAlign w:val="center"/>
            <w:hideMark/>
          </w:tcPr>
          <w:p w:rsidR="00CD4C67" w:rsidRPr="0060134F" w:rsidRDefault="00CD4C67" w:rsidP="002C73E6">
            <w:pPr>
              <w:pStyle w:val="afff0"/>
              <w:ind w:firstLine="0"/>
              <w:jc w:val="center"/>
              <w:rPr>
                <w:rFonts w:ascii="Calibri" w:eastAsia="Calibri" w:hAnsi="Calibri"/>
                <w:bCs/>
                <w:sz w:val="18"/>
                <w:szCs w:val="18"/>
                <w:lang w:eastAsia="en-US"/>
              </w:rPr>
            </w:pPr>
            <w:r w:rsidRPr="00DE637E">
              <w:rPr>
                <w:rFonts w:ascii="Calibri" w:eastAsia="Calibri" w:hAnsi="Calibri"/>
                <w:bCs/>
                <w:sz w:val="18"/>
                <w:szCs w:val="18"/>
                <w:lang w:eastAsia="en-US"/>
              </w:rPr>
              <w:t>Год Ввода</w:t>
            </w:r>
          </w:p>
        </w:tc>
      </w:tr>
      <w:tr w:rsidR="00CD4C67" w:rsidRPr="00DE637E" w:rsidTr="002C73E6">
        <w:trPr>
          <w:trHeight w:val="300"/>
        </w:trPr>
        <w:tc>
          <w:tcPr>
            <w:tcW w:w="0" w:type="auto"/>
            <w:noWrap/>
            <w:vAlign w:val="center"/>
            <w:hideMark/>
          </w:tcPr>
          <w:p w:rsidR="00CD4C67" w:rsidRPr="0060134F" w:rsidRDefault="00CD4C67" w:rsidP="002C73E6">
            <w:pPr>
              <w:pStyle w:val="afff0"/>
              <w:ind w:firstLine="0"/>
              <w:jc w:val="center"/>
              <w:rPr>
                <w:rFonts w:ascii="Calibri" w:eastAsia="Calibri" w:hAnsi="Calibri"/>
                <w:bCs/>
                <w:sz w:val="20"/>
                <w:szCs w:val="20"/>
                <w:lang w:eastAsia="en-US"/>
              </w:rPr>
            </w:pPr>
            <w:r w:rsidRPr="00DE637E">
              <w:rPr>
                <w:rFonts w:ascii="Calibri" w:eastAsia="Calibri" w:hAnsi="Calibri"/>
                <w:bCs/>
                <w:sz w:val="20"/>
                <w:szCs w:val="20"/>
                <w:lang w:eastAsia="en-US"/>
              </w:rPr>
              <w:t>1</w:t>
            </w:r>
          </w:p>
        </w:tc>
        <w:tc>
          <w:tcPr>
            <w:tcW w:w="0" w:type="auto"/>
            <w:noWrap/>
            <w:vAlign w:val="center"/>
            <w:hideMark/>
          </w:tcPr>
          <w:p w:rsidR="00CD4C67" w:rsidRPr="0060134F" w:rsidRDefault="00CD4C67" w:rsidP="002C73E6">
            <w:pPr>
              <w:pStyle w:val="afff0"/>
              <w:ind w:firstLine="0"/>
              <w:jc w:val="center"/>
              <w:rPr>
                <w:rFonts w:ascii="Calibri" w:eastAsia="Calibri" w:hAnsi="Calibri"/>
                <w:b/>
                <w:bCs/>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r>
      <w:tr w:rsidR="00CD4C67" w:rsidRPr="00DE637E" w:rsidTr="002C73E6">
        <w:trPr>
          <w:trHeight w:val="300"/>
        </w:trPr>
        <w:tc>
          <w:tcPr>
            <w:tcW w:w="0" w:type="auto"/>
            <w:noWrap/>
            <w:vAlign w:val="center"/>
            <w:hideMark/>
          </w:tcPr>
          <w:p w:rsidR="00CD4C67" w:rsidRPr="0060134F" w:rsidRDefault="00CD4C67" w:rsidP="002C73E6">
            <w:pPr>
              <w:pStyle w:val="afff0"/>
              <w:ind w:firstLine="0"/>
              <w:jc w:val="center"/>
              <w:rPr>
                <w:rFonts w:ascii="Calibri" w:eastAsia="Calibri" w:hAnsi="Calibri"/>
                <w:bCs/>
                <w:sz w:val="20"/>
                <w:szCs w:val="20"/>
                <w:lang w:eastAsia="en-US"/>
              </w:rPr>
            </w:pPr>
            <w:r w:rsidRPr="00DE637E">
              <w:rPr>
                <w:rFonts w:ascii="Calibri" w:eastAsia="Calibri" w:hAnsi="Calibri"/>
                <w:bCs/>
                <w:sz w:val="20"/>
                <w:szCs w:val="20"/>
                <w:lang w:eastAsia="en-US"/>
              </w:rPr>
              <w:t>2</w:t>
            </w:r>
          </w:p>
        </w:tc>
        <w:tc>
          <w:tcPr>
            <w:tcW w:w="0" w:type="auto"/>
            <w:noWrap/>
            <w:vAlign w:val="center"/>
            <w:hideMark/>
          </w:tcPr>
          <w:p w:rsidR="00CD4C67" w:rsidRPr="0060134F" w:rsidRDefault="00CD4C67" w:rsidP="002C73E6">
            <w:pPr>
              <w:pStyle w:val="afff0"/>
              <w:ind w:firstLine="0"/>
              <w:jc w:val="center"/>
              <w:rPr>
                <w:rFonts w:ascii="Calibri" w:eastAsia="Calibri" w:hAnsi="Calibri"/>
                <w:b/>
                <w:bCs/>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r>
      <w:tr w:rsidR="00CD4C67" w:rsidRPr="00DE637E" w:rsidTr="002C73E6">
        <w:trPr>
          <w:trHeight w:val="300"/>
        </w:trPr>
        <w:tc>
          <w:tcPr>
            <w:tcW w:w="0" w:type="auto"/>
            <w:noWrap/>
            <w:vAlign w:val="center"/>
            <w:hideMark/>
          </w:tcPr>
          <w:p w:rsidR="00CD4C67" w:rsidRPr="0060134F" w:rsidRDefault="00CD4C67" w:rsidP="002C73E6">
            <w:pPr>
              <w:pStyle w:val="afff0"/>
              <w:ind w:firstLine="0"/>
              <w:jc w:val="center"/>
              <w:rPr>
                <w:rFonts w:ascii="Calibri" w:eastAsia="Calibri" w:hAnsi="Calibri"/>
                <w:bCs/>
                <w:sz w:val="20"/>
                <w:szCs w:val="20"/>
                <w:lang w:eastAsia="en-US"/>
              </w:rPr>
            </w:pPr>
            <w:r w:rsidRPr="00DE637E">
              <w:rPr>
                <w:rFonts w:ascii="Calibri" w:eastAsia="Calibri" w:hAnsi="Calibri"/>
                <w:bCs/>
                <w:sz w:val="20"/>
                <w:szCs w:val="20"/>
                <w:lang w:eastAsia="en-US"/>
              </w:rPr>
              <w:t>3</w:t>
            </w:r>
          </w:p>
        </w:tc>
        <w:tc>
          <w:tcPr>
            <w:tcW w:w="0" w:type="auto"/>
            <w:noWrap/>
            <w:vAlign w:val="center"/>
            <w:hideMark/>
          </w:tcPr>
          <w:p w:rsidR="00CD4C67" w:rsidRPr="0060134F" w:rsidRDefault="00CD4C67" w:rsidP="002C73E6">
            <w:pPr>
              <w:pStyle w:val="afff0"/>
              <w:ind w:firstLine="0"/>
              <w:jc w:val="center"/>
              <w:rPr>
                <w:rFonts w:ascii="Calibri" w:eastAsia="Calibri" w:hAnsi="Calibri"/>
                <w:b/>
                <w:bCs/>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r>
      <w:tr w:rsidR="00CD4C67" w:rsidRPr="00DE637E" w:rsidTr="002C73E6">
        <w:trPr>
          <w:trHeight w:val="300"/>
        </w:trPr>
        <w:tc>
          <w:tcPr>
            <w:tcW w:w="0" w:type="auto"/>
            <w:noWrap/>
            <w:vAlign w:val="center"/>
            <w:hideMark/>
          </w:tcPr>
          <w:p w:rsidR="00CD4C67" w:rsidRPr="0060134F" w:rsidRDefault="00CD4C67" w:rsidP="002C73E6">
            <w:pPr>
              <w:pStyle w:val="afff0"/>
              <w:ind w:firstLine="0"/>
              <w:jc w:val="center"/>
              <w:rPr>
                <w:rFonts w:ascii="Calibri" w:eastAsia="Calibri" w:hAnsi="Calibri"/>
                <w:bCs/>
                <w:sz w:val="20"/>
                <w:szCs w:val="20"/>
                <w:lang w:eastAsia="en-US"/>
              </w:rPr>
            </w:pPr>
            <w:r w:rsidRPr="00DE637E">
              <w:rPr>
                <w:rFonts w:ascii="Calibri" w:eastAsia="Calibri" w:hAnsi="Calibri"/>
                <w:bCs/>
                <w:sz w:val="20"/>
                <w:szCs w:val="20"/>
                <w:lang w:eastAsia="en-US"/>
              </w:rPr>
              <w:t>4</w:t>
            </w:r>
          </w:p>
        </w:tc>
        <w:tc>
          <w:tcPr>
            <w:tcW w:w="0" w:type="auto"/>
            <w:noWrap/>
            <w:vAlign w:val="center"/>
            <w:hideMark/>
          </w:tcPr>
          <w:p w:rsidR="00CD4C67" w:rsidRPr="0060134F" w:rsidRDefault="00CD4C67" w:rsidP="002C73E6">
            <w:pPr>
              <w:pStyle w:val="afff0"/>
              <w:ind w:firstLine="0"/>
              <w:jc w:val="center"/>
              <w:rPr>
                <w:rFonts w:ascii="Calibri" w:eastAsia="Calibri" w:hAnsi="Calibri"/>
                <w:b/>
                <w:bCs/>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r>
      <w:tr w:rsidR="00CD4C67" w:rsidRPr="00DE637E" w:rsidTr="002C73E6">
        <w:trPr>
          <w:trHeight w:val="300"/>
        </w:trPr>
        <w:tc>
          <w:tcPr>
            <w:tcW w:w="0" w:type="auto"/>
            <w:noWrap/>
            <w:vAlign w:val="center"/>
            <w:hideMark/>
          </w:tcPr>
          <w:p w:rsidR="00CD4C67" w:rsidRPr="0060134F" w:rsidRDefault="00CD4C67" w:rsidP="002C73E6">
            <w:pPr>
              <w:pStyle w:val="afff0"/>
              <w:ind w:firstLine="0"/>
              <w:jc w:val="center"/>
              <w:rPr>
                <w:rFonts w:ascii="Calibri" w:eastAsia="Calibri" w:hAnsi="Calibri"/>
                <w:bCs/>
                <w:sz w:val="20"/>
                <w:szCs w:val="20"/>
                <w:lang w:eastAsia="en-US"/>
              </w:rPr>
            </w:pPr>
            <w:r w:rsidRPr="00DE637E">
              <w:rPr>
                <w:rFonts w:ascii="Calibri" w:eastAsia="Calibri" w:hAnsi="Calibri"/>
                <w:bCs/>
                <w:sz w:val="20"/>
                <w:szCs w:val="20"/>
                <w:lang w:eastAsia="en-US"/>
              </w:rPr>
              <w:t>5</w:t>
            </w:r>
          </w:p>
        </w:tc>
        <w:tc>
          <w:tcPr>
            <w:tcW w:w="0" w:type="auto"/>
            <w:noWrap/>
            <w:vAlign w:val="center"/>
            <w:hideMark/>
          </w:tcPr>
          <w:p w:rsidR="00CD4C67" w:rsidRPr="0060134F" w:rsidRDefault="00CD4C67" w:rsidP="002C73E6">
            <w:pPr>
              <w:pStyle w:val="afff0"/>
              <w:ind w:firstLine="0"/>
              <w:jc w:val="center"/>
              <w:rPr>
                <w:rFonts w:ascii="Calibri" w:eastAsia="Calibri" w:hAnsi="Calibri"/>
                <w:b/>
                <w:bCs/>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r>
      <w:tr w:rsidR="00CD4C67" w:rsidRPr="00DE637E" w:rsidTr="002C73E6">
        <w:trPr>
          <w:trHeight w:val="300"/>
        </w:trPr>
        <w:tc>
          <w:tcPr>
            <w:tcW w:w="0" w:type="auto"/>
            <w:noWrap/>
            <w:vAlign w:val="center"/>
            <w:hideMark/>
          </w:tcPr>
          <w:p w:rsidR="00CD4C67" w:rsidRPr="0060134F" w:rsidRDefault="00CD4C67" w:rsidP="002C73E6">
            <w:pPr>
              <w:pStyle w:val="afff0"/>
              <w:ind w:firstLine="0"/>
              <w:jc w:val="center"/>
              <w:rPr>
                <w:rFonts w:ascii="Calibri" w:eastAsia="Calibri" w:hAnsi="Calibri"/>
                <w:bCs/>
                <w:sz w:val="20"/>
                <w:szCs w:val="20"/>
                <w:lang w:eastAsia="en-US"/>
              </w:rPr>
            </w:pPr>
            <w:r w:rsidRPr="00DE637E">
              <w:rPr>
                <w:rFonts w:ascii="Calibri" w:eastAsia="Calibri" w:hAnsi="Calibri"/>
                <w:bCs/>
                <w:sz w:val="20"/>
                <w:szCs w:val="20"/>
                <w:lang w:eastAsia="en-US"/>
              </w:rPr>
              <w:t>6</w:t>
            </w:r>
          </w:p>
        </w:tc>
        <w:tc>
          <w:tcPr>
            <w:tcW w:w="0" w:type="auto"/>
            <w:noWrap/>
            <w:vAlign w:val="center"/>
            <w:hideMark/>
          </w:tcPr>
          <w:p w:rsidR="00CD4C67" w:rsidRPr="0060134F" w:rsidRDefault="00CD4C67" w:rsidP="002C73E6">
            <w:pPr>
              <w:pStyle w:val="afff0"/>
              <w:ind w:firstLine="0"/>
              <w:jc w:val="center"/>
              <w:rPr>
                <w:rFonts w:ascii="Calibri" w:eastAsia="Calibri" w:hAnsi="Calibri"/>
                <w:b/>
                <w:bCs/>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r>
      <w:tr w:rsidR="00CD4C67" w:rsidRPr="00DE637E" w:rsidTr="002C73E6">
        <w:trPr>
          <w:trHeight w:val="300"/>
        </w:trPr>
        <w:tc>
          <w:tcPr>
            <w:tcW w:w="0" w:type="auto"/>
            <w:noWrap/>
            <w:vAlign w:val="center"/>
            <w:hideMark/>
          </w:tcPr>
          <w:p w:rsidR="00CD4C67" w:rsidRPr="0060134F" w:rsidRDefault="00CD4C67" w:rsidP="002C73E6">
            <w:pPr>
              <w:pStyle w:val="afff0"/>
              <w:ind w:firstLine="0"/>
              <w:jc w:val="center"/>
              <w:rPr>
                <w:rFonts w:ascii="Calibri" w:eastAsia="Calibri" w:hAnsi="Calibri"/>
                <w:bCs/>
                <w:sz w:val="20"/>
                <w:szCs w:val="20"/>
                <w:lang w:eastAsia="en-US"/>
              </w:rPr>
            </w:pPr>
            <w:r w:rsidRPr="00DE637E">
              <w:rPr>
                <w:rFonts w:ascii="Calibri" w:eastAsia="Calibri" w:hAnsi="Calibri"/>
                <w:bCs/>
                <w:sz w:val="20"/>
                <w:szCs w:val="20"/>
                <w:lang w:eastAsia="en-US"/>
              </w:rPr>
              <w:t>7</w:t>
            </w:r>
          </w:p>
        </w:tc>
        <w:tc>
          <w:tcPr>
            <w:tcW w:w="0" w:type="auto"/>
            <w:noWrap/>
            <w:vAlign w:val="center"/>
            <w:hideMark/>
          </w:tcPr>
          <w:p w:rsidR="00CD4C67" w:rsidRPr="0060134F" w:rsidRDefault="00CD4C67" w:rsidP="002C73E6">
            <w:pPr>
              <w:pStyle w:val="afff0"/>
              <w:ind w:firstLine="0"/>
              <w:jc w:val="center"/>
              <w:rPr>
                <w:rFonts w:ascii="Calibri" w:eastAsia="Calibri" w:hAnsi="Calibri"/>
                <w:b/>
                <w:bCs/>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r>
      <w:tr w:rsidR="00CD4C67" w:rsidRPr="00DE637E" w:rsidTr="002C73E6">
        <w:trPr>
          <w:trHeight w:val="300"/>
        </w:trPr>
        <w:tc>
          <w:tcPr>
            <w:tcW w:w="0" w:type="auto"/>
            <w:noWrap/>
            <w:vAlign w:val="center"/>
            <w:hideMark/>
          </w:tcPr>
          <w:p w:rsidR="00CD4C67" w:rsidRPr="0060134F" w:rsidRDefault="00CD4C67" w:rsidP="002C73E6">
            <w:pPr>
              <w:pStyle w:val="afff0"/>
              <w:ind w:firstLine="0"/>
              <w:jc w:val="center"/>
              <w:rPr>
                <w:rFonts w:ascii="Calibri" w:eastAsia="Calibri" w:hAnsi="Calibri"/>
                <w:bCs/>
                <w:sz w:val="20"/>
                <w:szCs w:val="20"/>
                <w:lang w:eastAsia="en-US"/>
              </w:rPr>
            </w:pPr>
            <w:r w:rsidRPr="00DE637E">
              <w:rPr>
                <w:rFonts w:ascii="Calibri" w:eastAsia="Calibri" w:hAnsi="Calibri"/>
                <w:bCs/>
                <w:sz w:val="20"/>
                <w:szCs w:val="20"/>
                <w:lang w:eastAsia="en-US"/>
              </w:rPr>
              <w:t>8</w:t>
            </w:r>
          </w:p>
        </w:tc>
        <w:tc>
          <w:tcPr>
            <w:tcW w:w="0" w:type="auto"/>
            <w:noWrap/>
            <w:vAlign w:val="center"/>
            <w:hideMark/>
          </w:tcPr>
          <w:p w:rsidR="00CD4C67" w:rsidRPr="0060134F" w:rsidRDefault="00CD4C67" w:rsidP="002C73E6">
            <w:pPr>
              <w:pStyle w:val="afff0"/>
              <w:ind w:firstLine="0"/>
              <w:jc w:val="center"/>
              <w:rPr>
                <w:rFonts w:ascii="Calibri" w:eastAsia="Calibri" w:hAnsi="Calibri"/>
                <w:b/>
                <w:bCs/>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r>
      <w:tr w:rsidR="00CD4C67" w:rsidRPr="00DE637E" w:rsidTr="002C73E6">
        <w:trPr>
          <w:trHeight w:val="300"/>
        </w:trPr>
        <w:tc>
          <w:tcPr>
            <w:tcW w:w="0" w:type="auto"/>
            <w:noWrap/>
            <w:vAlign w:val="center"/>
            <w:hideMark/>
          </w:tcPr>
          <w:p w:rsidR="00CD4C67" w:rsidRPr="0060134F" w:rsidRDefault="00CD4C67" w:rsidP="002C73E6">
            <w:pPr>
              <w:pStyle w:val="afff0"/>
              <w:ind w:firstLine="0"/>
              <w:jc w:val="center"/>
              <w:rPr>
                <w:rFonts w:ascii="Calibri" w:eastAsia="Calibri" w:hAnsi="Calibri"/>
                <w:bCs/>
                <w:sz w:val="20"/>
                <w:szCs w:val="20"/>
                <w:lang w:eastAsia="en-US"/>
              </w:rPr>
            </w:pPr>
            <w:r w:rsidRPr="00DE637E">
              <w:rPr>
                <w:rFonts w:ascii="Calibri" w:eastAsia="Calibri" w:hAnsi="Calibri"/>
                <w:bCs/>
                <w:sz w:val="20"/>
                <w:szCs w:val="20"/>
                <w:lang w:eastAsia="en-US"/>
              </w:rPr>
              <w:t>9</w:t>
            </w:r>
          </w:p>
        </w:tc>
        <w:tc>
          <w:tcPr>
            <w:tcW w:w="0" w:type="auto"/>
            <w:noWrap/>
            <w:vAlign w:val="center"/>
            <w:hideMark/>
          </w:tcPr>
          <w:p w:rsidR="00CD4C67" w:rsidRPr="0060134F" w:rsidRDefault="00CD4C67" w:rsidP="002C73E6">
            <w:pPr>
              <w:pStyle w:val="afff0"/>
              <w:ind w:firstLine="0"/>
              <w:jc w:val="center"/>
              <w:rPr>
                <w:rFonts w:ascii="Calibri" w:eastAsia="Calibri" w:hAnsi="Calibri"/>
                <w:b/>
                <w:bCs/>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c>
          <w:tcPr>
            <w:tcW w:w="0" w:type="auto"/>
            <w:noWrap/>
            <w:vAlign w:val="center"/>
            <w:hideMark/>
          </w:tcPr>
          <w:p w:rsidR="00CD4C67" w:rsidRPr="0060134F" w:rsidRDefault="00CD4C67" w:rsidP="002C73E6">
            <w:pPr>
              <w:pStyle w:val="afff0"/>
              <w:ind w:firstLine="0"/>
              <w:jc w:val="center"/>
              <w:rPr>
                <w:rFonts w:ascii="Calibri" w:eastAsia="Calibri" w:hAnsi="Calibri"/>
                <w:sz w:val="20"/>
                <w:szCs w:val="20"/>
                <w:lang w:eastAsia="en-US"/>
              </w:rPr>
            </w:pPr>
          </w:p>
        </w:tc>
      </w:tr>
    </w:tbl>
    <w:p w:rsidR="00CD4C67" w:rsidRPr="00DE637E" w:rsidRDefault="00CD4C67" w:rsidP="00CD4C67">
      <w:pPr>
        <w:pStyle w:val="afff0"/>
      </w:pPr>
    </w:p>
    <w:p w:rsidR="00CD4C67" w:rsidRPr="00DE637E" w:rsidRDefault="00CD4C67" w:rsidP="00CD4C67">
      <w:pPr>
        <w:pStyle w:val="a3"/>
        <w:sectPr w:rsidR="00CD4C67" w:rsidRPr="00DE637E" w:rsidSect="002C73E6">
          <w:headerReference w:type="default" r:id="rId19"/>
          <w:pgSz w:w="16834" w:h="11909" w:orient="landscape"/>
          <w:pgMar w:top="851" w:right="1418" w:bottom="1701" w:left="1134" w:header="227" w:footer="794" w:gutter="0"/>
          <w:cols w:space="708"/>
          <w:noEndnote/>
          <w:docGrid w:linePitch="381"/>
        </w:sectPr>
      </w:pPr>
    </w:p>
    <w:p w:rsidR="00CD4C67" w:rsidRPr="00DE637E" w:rsidRDefault="00CD4C67" w:rsidP="00CD4C67">
      <w:pPr>
        <w:pStyle w:val="a3"/>
        <w:numPr>
          <w:ilvl w:val="0"/>
          <w:numId w:val="0"/>
        </w:numPr>
      </w:pPr>
      <w:bookmarkStart w:id="75" w:name="_Toc441496007"/>
      <w:r w:rsidRPr="00DE637E">
        <w:lastRenderedPageBreak/>
        <w:t>Приложение №6</w:t>
      </w:r>
      <w:bookmarkEnd w:id="75"/>
    </w:p>
    <w:p w:rsidR="00CD4C67" w:rsidRPr="00DE637E" w:rsidRDefault="00CD4C67" w:rsidP="00CD4C67">
      <w:pPr>
        <w:jc w:val="center"/>
        <w:rPr>
          <w:b/>
          <w:szCs w:val="28"/>
        </w:rPr>
      </w:pPr>
    </w:p>
    <w:p w:rsidR="00CD4C67" w:rsidRPr="00DE637E" w:rsidRDefault="00CD4C67" w:rsidP="00CD4C67">
      <w:pPr>
        <w:jc w:val="center"/>
        <w:rPr>
          <w:b/>
          <w:szCs w:val="28"/>
        </w:rPr>
      </w:pPr>
    </w:p>
    <w:p w:rsidR="00CD4C67" w:rsidRPr="00DE637E" w:rsidRDefault="00CD4C67" w:rsidP="00CD4C67">
      <w:pPr>
        <w:jc w:val="center"/>
        <w:rPr>
          <w:b/>
          <w:szCs w:val="28"/>
        </w:rPr>
      </w:pPr>
    </w:p>
    <w:p w:rsidR="00CD4C67" w:rsidRPr="00DE637E" w:rsidRDefault="00CD4C67" w:rsidP="00CD4C67">
      <w:pPr>
        <w:jc w:val="center"/>
        <w:rPr>
          <w:b/>
          <w:szCs w:val="28"/>
        </w:rPr>
      </w:pPr>
      <w:r w:rsidRPr="00DE637E">
        <w:rPr>
          <w:b/>
          <w:szCs w:val="28"/>
        </w:rPr>
        <w:t>ООО «Проектная организация»</w:t>
      </w:r>
    </w:p>
    <w:p w:rsidR="00CD4C67" w:rsidRPr="00DE637E" w:rsidRDefault="00CD4C67" w:rsidP="00CD4C67">
      <w:pPr>
        <w:jc w:val="center"/>
        <w:rPr>
          <w:sz w:val="24"/>
        </w:rPr>
      </w:pPr>
      <w:r w:rsidRPr="00DE637E">
        <w:rPr>
          <w:sz w:val="24"/>
        </w:rPr>
        <w:t>Реквизиты организации, адрес и т.д.</w:t>
      </w:r>
    </w:p>
    <w:p w:rsidR="00CD4C67" w:rsidRPr="00DE637E" w:rsidRDefault="00CD4C67" w:rsidP="00CD4C67">
      <w:pPr>
        <w:rPr>
          <w:sz w:val="24"/>
        </w:rPr>
      </w:pPr>
    </w:p>
    <w:p w:rsidR="00CD4C67" w:rsidRPr="00DE637E" w:rsidRDefault="00CD4C67" w:rsidP="00CD4C67">
      <w:pPr>
        <w:rPr>
          <w:szCs w:val="28"/>
        </w:rPr>
      </w:pPr>
      <w:r w:rsidRPr="00DE637E">
        <w:rPr>
          <w:szCs w:val="28"/>
        </w:rPr>
        <w:t>Дата ___________№_________</w:t>
      </w:r>
    </w:p>
    <w:p w:rsidR="00CD4C67" w:rsidRPr="00DE637E" w:rsidRDefault="00CD4C67" w:rsidP="00CD4C67">
      <w:pPr>
        <w:rPr>
          <w:szCs w:val="28"/>
        </w:rPr>
      </w:pPr>
    </w:p>
    <w:p w:rsidR="00CD4C67" w:rsidRPr="00DE637E" w:rsidRDefault="00CD4C67" w:rsidP="00CD4C67">
      <w:pPr>
        <w:rPr>
          <w:szCs w:val="28"/>
        </w:rPr>
      </w:pPr>
      <w:r w:rsidRPr="00DE637E">
        <w:rPr>
          <w:szCs w:val="28"/>
        </w:rPr>
        <w:t>На №_______от________</w:t>
      </w:r>
    </w:p>
    <w:p w:rsidR="00CD4C67" w:rsidRPr="00DE637E" w:rsidRDefault="00CD4C67" w:rsidP="00CD4C67">
      <w:pPr>
        <w:jc w:val="right"/>
        <w:rPr>
          <w:szCs w:val="28"/>
        </w:rPr>
      </w:pPr>
      <w:r w:rsidRPr="00DE637E">
        <w:rPr>
          <w:szCs w:val="28"/>
        </w:rPr>
        <w:t xml:space="preserve">Должность и ФИО </w:t>
      </w:r>
    </w:p>
    <w:p w:rsidR="00CD4C67" w:rsidRPr="00DE637E" w:rsidRDefault="00CD4C67" w:rsidP="00CD4C67">
      <w:pPr>
        <w:jc w:val="right"/>
        <w:rPr>
          <w:szCs w:val="28"/>
        </w:rPr>
      </w:pPr>
      <w:r w:rsidRPr="00DE637E">
        <w:rPr>
          <w:szCs w:val="28"/>
        </w:rPr>
        <w:t>кому отвечают</w:t>
      </w:r>
    </w:p>
    <w:p w:rsidR="00CD4C67" w:rsidRPr="00DE637E" w:rsidRDefault="00CD4C67" w:rsidP="00CD4C67">
      <w:pPr>
        <w:jc w:val="right"/>
        <w:rPr>
          <w:szCs w:val="28"/>
        </w:rPr>
      </w:pPr>
    </w:p>
    <w:p w:rsidR="00CD4C67" w:rsidRPr="00DE637E" w:rsidRDefault="00CD4C67" w:rsidP="00CD4C67">
      <w:pPr>
        <w:jc w:val="right"/>
        <w:rPr>
          <w:szCs w:val="28"/>
        </w:rPr>
      </w:pPr>
    </w:p>
    <w:p w:rsidR="00CD4C67" w:rsidRPr="00DE637E" w:rsidRDefault="00CD4C67" w:rsidP="00CD4C67">
      <w:pPr>
        <w:jc w:val="right"/>
        <w:rPr>
          <w:szCs w:val="28"/>
        </w:rPr>
      </w:pPr>
    </w:p>
    <w:p w:rsidR="00CD4C67" w:rsidRPr="00DE637E" w:rsidRDefault="00CD4C67" w:rsidP="00CD4C67">
      <w:pPr>
        <w:jc w:val="right"/>
        <w:rPr>
          <w:szCs w:val="28"/>
        </w:rPr>
      </w:pPr>
    </w:p>
    <w:p w:rsidR="00CD4C67" w:rsidRPr="00DE637E" w:rsidRDefault="00CD4C67" w:rsidP="00CD4C67">
      <w:pPr>
        <w:ind w:left="709" w:firstLine="709"/>
        <w:jc w:val="center"/>
        <w:rPr>
          <w:szCs w:val="28"/>
        </w:rPr>
      </w:pPr>
      <w:r w:rsidRPr="00DE637E">
        <w:rPr>
          <w:szCs w:val="28"/>
        </w:rPr>
        <w:t>Уважаемый ___________________!</w:t>
      </w:r>
    </w:p>
    <w:p w:rsidR="00CD4C67" w:rsidRPr="00DE637E" w:rsidRDefault="00CD4C67" w:rsidP="00CD4C67">
      <w:pPr>
        <w:ind w:left="709" w:firstLine="709"/>
        <w:jc w:val="center"/>
        <w:rPr>
          <w:szCs w:val="28"/>
        </w:rPr>
      </w:pPr>
    </w:p>
    <w:p w:rsidR="00CD4C67" w:rsidRPr="00DE637E" w:rsidRDefault="00CD4C67" w:rsidP="00CD4C67">
      <w:pPr>
        <w:ind w:firstLine="708"/>
        <w:jc w:val="both"/>
        <w:rPr>
          <w:szCs w:val="28"/>
        </w:rPr>
      </w:pPr>
      <w:r w:rsidRPr="00DE637E">
        <w:rPr>
          <w:szCs w:val="28"/>
        </w:rPr>
        <w:t>Направляем Вам ответы на замечания № _____</w:t>
      </w:r>
      <w:proofErr w:type="gramStart"/>
      <w:r w:rsidRPr="00DE637E">
        <w:rPr>
          <w:szCs w:val="28"/>
        </w:rPr>
        <w:t>от</w:t>
      </w:r>
      <w:proofErr w:type="gramEnd"/>
      <w:r w:rsidRPr="00DE637E">
        <w:rPr>
          <w:szCs w:val="28"/>
        </w:rPr>
        <w:t xml:space="preserve"> _____ </w:t>
      </w:r>
      <w:proofErr w:type="gramStart"/>
      <w:r w:rsidRPr="00DE637E">
        <w:rPr>
          <w:szCs w:val="28"/>
        </w:rPr>
        <w:t>по</w:t>
      </w:r>
      <w:proofErr w:type="gramEnd"/>
      <w:r w:rsidRPr="00DE637E">
        <w:rPr>
          <w:szCs w:val="28"/>
        </w:rPr>
        <w:t xml:space="preserve"> разделу проектной (рабочей) документации по титулу: «Реконструкция (строительство) объекта ПАО «МОЭСК»: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CD4C67" w:rsidRPr="00DE637E" w:rsidTr="002C73E6">
        <w:tc>
          <w:tcPr>
            <w:tcW w:w="4785" w:type="dxa"/>
          </w:tcPr>
          <w:p w:rsidR="00CD4C67" w:rsidRPr="00DE637E" w:rsidRDefault="00CD4C67" w:rsidP="002C73E6">
            <w:pPr>
              <w:jc w:val="center"/>
              <w:rPr>
                <w:szCs w:val="28"/>
              </w:rPr>
            </w:pPr>
            <w:r w:rsidRPr="00DE637E">
              <w:rPr>
                <w:szCs w:val="28"/>
              </w:rPr>
              <w:t>Замечание</w:t>
            </w:r>
          </w:p>
        </w:tc>
        <w:tc>
          <w:tcPr>
            <w:tcW w:w="4786" w:type="dxa"/>
          </w:tcPr>
          <w:p w:rsidR="00CD4C67" w:rsidRPr="00DE637E" w:rsidRDefault="00CD4C67" w:rsidP="002C73E6">
            <w:pPr>
              <w:jc w:val="center"/>
              <w:rPr>
                <w:szCs w:val="28"/>
              </w:rPr>
            </w:pPr>
            <w:r w:rsidRPr="00DE637E">
              <w:rPr>
                <w:szCs w:val="28"/>
              </w:rPr>
              <w:t>Ответ</w:t>
            </w:r>
          </w:p>
        </w:tc>
      </w:tr>
      <w:tr w:rsidR="00CD4C67" w:rsidRPr="00DE637E" w:rsidTr="002C73E6">
        <w:tc>
          <w:tcPr>
            <w:tcW w:w="4785" w:type="dxa"/>
          </w:tcPr>
          <w:p w:rsidR="00CD4C67" w:rsidRPr="00DE637E" w:rsidRDefault="00CD4C67" w:rsidP="002C73E6">
            <w:pPr>
              <w:jc w:val="center"/>
              <w:rPr>
                <w:szCs w:val="28"/>
              </w:rPr>
            </w:pPr>
            <w:r w:rsidRPr="00DE637E">
              <w:rPr>
                <w:szCs w:val="28"/>
              </w:rPr>
              <w:t>1. Замечание первое</w:t>
            </w:r>
          </w:p>
        </w:tc>
        <w:tc>
          <w:tcPr>
            <w:tcW w:w="4786" w:type="dxa"/>
          </w:tcPr>
          <w:p w:rsidR="00CD4C67" w:rsidRPr="00DE637E" w:rsidRDefault="00CD4C67" w:rsidP="002C73E6">
            <w:pPr>
              <w:jc w:val="center"/>
              <w:rPr>
                <w:szCs w:val="28"/>
              </w:rPr>
            </w:pPr>
            <w:r w:rsidRPr="00DE637E">
              <w:rPr>
                <w:szCs w:val="28"/>
              </w:rPr>
              <w:t xml:space="preserve">Ответ на первое замечание </w:t>
            </w:r>
          </w:p>
        </w:tc>
      </w:tr>
      <w:tr w:rsidR="00CD4C67" w:rsidRPr="00DE637E" w:rsidTr="002C73E6">
        <w:tc>
          <w:tcPr>
            <w:tcW w:w="4785" w:type="dxa"/>
          </w:tcPr>
          <w:p w:rsidR="00CD4C67" w:rsidRPr="00DE637E" w:rsidRDefault="00CD4C67" w:rsidP="002C73E6">
            <w:pPr>
              <w:jc w:val="center"/>
              <w:rPr>
                <w:szCs w:val="28"/>
              </w:rPr>
            </w:pPr>
            <w:r w:rsidRPr="00DE637E">
              <w:rPr>
                <w:szCs w:val="28"/>
              </w:rPr>
              <w:t>2. Замечание второе</w:t>
            </w:r>
          </w:p>
        </w:tc>
        <w:tc>
          <w:tcPr>
            <w:tcW w:w="4786" w:type="dxa"/>
          </w:tcPr>
          <w:p w:rsidR="00CD4C67" w:rsidRPr="00DE637E" w:rsidRDefault="00CD4C67" w:rsidP="002C73E6">
            <w:pPr>
              <w:jc w:val="center"/>
              <w:rPr>
                <w:szCs w:val="28"/>
              </w:rPr>
            </w:pPr>
            <w:r w:rsidRPr="00DE637E">
              <w:rPr>
                <w:szCs w:val="28"/>
              </w:rPr>
              <w:t>Ответ на второе замечание</w:t>
            </w:r>
          </w:p>
        </w:tc>
      </w:tr>
      <w:tr w:rsidR="00CD4C67" w:rsidRPr="00DE637E" w:rsidTr="002C73E6">
        <w:tc>
          <w:tcPr>
            <w:tcW w:w="4785" w:type="dxa"/>
          </w:tcPr>
          <w:p w:rsidR="00CD4C67" w:rsidRPr="00DE637E" w:rsidRDefault="00CD4C67" w:rsidP="002C73E6">
            <w:pPr>
              <w:jc w:val="center"/>
              <w:rPr>
                <w:szCs w:val="28"/>
              </w:rPr>
            </w:pPr>
            <w:r w:rsidRPr="00DE637E">
              <w:rPr>
                <w:szCs w:val="28"/>
                <w:lang w:val="en-US"/>
              </w:rPr>
              <w:t>N-</w:t>
            </w:r>
            <w:r w:rsidRPr="00DE637E">
              <w:rPr>
                <w:szCs w:val="28"/>
              </w:rPr>
              <w:t xml:space="preserve">е замечание </w:t>
            </w:r>
          </w:p>
        </w:tc>
        <w:tc>
          <w:tcPr>
            <w:tcW w:w="4786" w:type="dxa"/>
          </w:tcPr>
          <w:p w:rsidR="00CD4C67" w:rsidRPr="00DE637E" w:rsidRDefault="00CD4C67" w:rsidP="002C73E6">
            <w:pPr>
              <w:jc w:val="center"/>
              <w:rPr>
                <w:szCs w:val="28"/>
              </w:rPr>
            </w:pPr>
            <w:r w:rsidRPr="00DE637E">
              <w:rPr>
                <w:szCs w:val="28"/>
              </w:rPr>
              <w:t xml:space="preserve">Ответ на </w:t>
            </w:r>
            <w:r w:rsidRPr="00DE637E">
              <w:rPr>
                <w:szCs w:val="28"/>
                <w:lang w:val="en-US"/>
              </w:rPr>
              <w:t>N</w:t>
            </w:r>
            <w:r w:rsidRPr="00DE637E">
              <w:rPr>
                <w:szCs w:val="28"/>
              </w:rPr>
              <w:t>-е замечание</w:t>
            </w:r>
          </w:p>
        </w:tc>
      </w:tr>
    </w:tbl>
    <w:p w:rsidR="00CD4C67" w:rsidRPr="00DE637E" w:rsidRDefault="00CD4C67" w:rsidP="00CD4C67">
      <w:pPr>
        <w:jc w:val="center"/>
        <w:rPr>
          <w:szCs w:val="28"/>
        </w:rPr>
      </w:pPr>
    </w:p>
    <w:p w:rsidR="00CD4C67" w:rsidRPr="00DE637E" w:rsidRDefault="00CD4C67" w:rsidP="00CD4C67">
      <w:pPr>
        <w:jc w:val="center"/>
        <w:rPr>
          <w:szCs w:val="28"/>
        </w:rPr>
      </w:pPr>
    </w:p>
    <w:p w:rsidR="00CD4C67" w:rsidRPr="00DE637E" w:rsidRDefault="00CD4C67" w:rsidP="00CD4C67">
      <w:pPr>
        <w:jc w:val="center"/>
        <w:rPr>
          <w:szCs w:val="28"/>
        </w:rPr>
      </w:pPr>
    </w:p>
    <w:p w:rsidR="00CD4C67" w:rsidRPr="00DE637E" w:rsidRDefault="00CD4C67" w:rsidP="00CD4C67">
      <w:pPr>
        <w:rPr>
          <w:szCs w:val="28"/>
        </w:rPr>
      </w:pPr>
      <w:r w:rsidRPr="00DE637E">
        <w:rPr>
          <w:szCs w:val="28"/>
        </w:rPr>
        <w:t>Должность подписывающего лица              подпись                          ФИО</w:t>
      </w:r>
    </w:p>
    <w:p w:rsidR="00CD4C67" w:rsidRPr="00DE637E" w:rsidRDefault="00CD4C67" w:rsidP="00CD4C67">
      <w:pPr>
        <w:rPr>
          <w:szCs w:val="28"/>
        </w:rPr>
      </w:pPr>
    </w:p>
    <w:p w:rsidR="00CD4C67" w:rsidRPr="00DE637E" w:rsidRDefault="00CD4C67" w:rsidP="00CD4C67">
      <w:pPr>
        <w:rPr>
          <w:szCs w:val="28"/>
        </w:rPr>
      </w:pPr>
    </w:p>
    <w:p w:rsidR="00CD4C67" w:rsidRPr="00DE637E" w:rsidRDefault="00CD4C67" w:rsidP="00CD4C67">
      <w:pPr>
        <w:rPr>
          <w:szCs w:val="28"/>
        </w:rPr>
      </w:pPr>
    </w:p>
    <w:p w:rsidR="00CD4C67" w:rsidRPr="00DE637E" w:rsidRDefault="00CD4C67" w:rsidP="00CD4C67">
      <w:pPr>
        <w:rPr>
          <w:szCs w:val="28"/>
        </w:rPr>
      </w:pPr>
    </w:p>
    <w:p w:rsidR="00CD4C67" w:rsidRPr="00DE637E" w:rsidRDefault="00CD4C67" w:rsidP="00CD4C67">
      <w:pPr>
        <w:rPr>
          <w:szCs w:val="28"/>
        </w:rPr>
      </w:pPr>
    </w:p>
    <w:p w:rsidR="00CD4C67" w:rsidRPr="00DE637E" w:rsidRDefault="00CD4C67" w:rsidP="00CD4C67">
      <w:pPr>
        <w:rPr>
          <w:szCs w:val="28"/>
        </w:rPr>
      </w:pPr>
    </w:p>
    <w:p w:rsidR="00CD4C67" w:rsidRPr="00DE637E" w:rsidRDefault="00CD4C67" w:rsidP="00CD4C67">
      <w:pPr>
        <w:rPr>
          <w:sz w:val="24"/>
        </w:rPr>
      </w:pPr>
      <w:r w:rsidRPr="00DE637E">
        <w:rPr>
          <w:sz w:val="24"/>
        </w:rPr>
        <w:t>Исполнитель</w:t>
      </w:r>
    </w:p>
    <w:p w:rsidR="00CD4C67" w:rsidRPr="00DE637E" w:rsidRDefault="00CD4C67" w:rsidP="00CD4C67">
      <w:pPr>
        <w:rPr>
          <w:sz w:val="24"/>
        </w:rPr>
      </w:pPr>
      <w:r w:rsidRPr="00DE637E">
        <w:rPr>
          <w:sz w:val="24"/>
        </w:rPr>
        <w:t>Контакты исполнителя</w:t>
      </w:r>
    </w:p>
    <w:p w:rsidR="00CD4C67" w:rsidRPr="00DE637E" w:rsidRDefault="00CD4C67" w:rsidP="00CD4C67">
      <w:pPr>
        <w:rPr>
          <w:szCs w:val="28"/>
        </w:rPr>
      </w:pPr>
    </w:p>
    <w:p w:rsidR="00CD4C67" w:rsidRPr="00DE637E" w:rsidRDefault="00CD4C67" w:rsidP="00CD4C67">
      <w:pPr>
        <w:tabs>
          <w:tab w:val="left" w:pos="3226"/>
        </w:tabs>
        <w:rPr>
          <w:szCs w:val="28"/>
        </w:rPr>
      </w:pPr>
      <w:r w:rsidRPr="00DE637E">
        <w:rPr>
          <w:szCs w:val="28"/>
        </w:rPr>
        <w:tab/>
      </w:r>
    </w:p>
    <w:p w:rsidR="00CD4C67" w:rsidRPr="00DE637E" w:rsidRDefault="00CD4C67" w:rsidP="00CD4C67">
      <w:pPr>
        <w:tabs>
          <w:tab w:val="left" w:pos="3226"/>
        </w:tabs>
        <w:rPr>
          <w:szCs w:val="28"/>
        </w:rPr>
        <w:sectPr w:rsidR="00CD4C67" w:rsidRPr="00DE637E" w:rsidSect="002C73E6">
          <w:headerReference w:type="default" r:id="rId20"/>
          <w:pgSz w:w="11909" w:h="16834"/>
          <w:pgMar w:top="1134" w:right="851" w:bottom="1418" w:left="1701" w:header="227" w:footer="794" w:gutter="0"/>
          <w:cols w:space="708"/>
          <w:noEndnote/>
          <w:docGrid w:linePitch="381"/>
        </w:sectPr>
      </w:pPr>
    </w:p>
    <w:p w:rsidR="00CD4C67" w:rsidRPr="00DE637E" w:rsidRDefault="00CD4C67" w:rsidP="00CD4C67">
      <w:pPr>
        <w:pStyle w:val="a3"/>
        <w:numPr>
          <w:ilvl w:val="0"/>
          <w:numId w:val="0"/>
        </w:numPr>
      </w:pPr>
      <w:bookmarkStart w:id="76" w:name="_Toc441496008"/>
      <w:r w:rsidRPr="00DE637E">
        <w:lastRenderedPageBreak/>
        <w:t>Приложение №7</w:t>
      </w:r>
      <w:bookmarkEnd w:id="76"/>
    </w:p>
    <w:p w:rsidR="00CD4C67" w:rsidRPr="00DE637E" w:rsidRDefault="00CD4C67" w:rsidP="00CD4C67">
      <w:pPr>
        <w:pStyle w:val="a5"/>
        <w:numPr>
          <w:ilvl w:val="0"/>
          <w:numId w:val="0"/>
        </w:numPr>
      </w:pPr>
      <w:bookmarkStart w:id="77" w:name="_Toc441496009"/>
      <w:r w:rsidRPr="00DE637E">
        <w:t>7.1. Таблица 1.Состав и разделы ПСД предоставляемые на рассмотрение в МОЭСК</w:t>
      </w:r>
      <w:bookmarkEnd w:id="77"/>
    </w:p>
    <w:tbl>
      <w:tblPr>
        <w:tblW w:w="1573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6098"/>
        <w:gridCol w:w="3543"/>
        <w:gridCol w:w="851"/>
        <w:gridCol w:w="3118"/>
        <w:gridCol w:w="851"/>
      </w:tblGrid>
      <w:tr w:rsidR="00CD4C67" w:rsidRPr="00DE637E" w:rsidTr="002C73E6">
        <w:trPr>
          <w:trHeight w:val="267"/>
          <w:tblHeader/>
        </w:trPr>
        <w:tc>
          <w:tcPr>
            <w:tcW w:w="1277" w:type="dxa"/>
            <w:vMerge w:val="restart"/>
          </w:tcPr>
          <w:p w:rsidR="00CD4C67" w:rsidRPr="00DE637E" w:rsidRDefault="00CD4C67" w:rsidP="002C73E6">
            <w:pPr>
              <w:jc w:val="center"/>
            </w:pPr>
            <w:r w:rsidRPr="00DE637E">
              <w:t xml:space="preserve">№ </w:t>
            </w:r>
            <w:proofErr w:type="gramStart"/>
            <w:r w:rsidRPr="00DE637E">
              <w:t>п</w:t>
            </w:r>
            <w:proofErr w:type="gramEnd"/>
            <w:r w:rsidRPr="00DE637E">
              <w:t>/п и шифр раздела</w:t>
            </w:r>
          </w:p>
        </w:tc>
        <w:tc>
          <w:tcPr>
            <w:tcW w:w="6098" w:type="dxa"/>
            <w:vMerge w:val="restart"/>
          </w:tcPr>
          <w:p w:rsidR="00CD4C67" w:rsidRPr="00DE637E" w:rsidRDefault="00CD4C67" w:rsidP="002C73E6">
            <w:pPr>
              <w:jc w:val="center"/>
            </w:pPr>
            <w:r w:rsidRPr="00DE637E">
              <w:t>Наименование раздела</w:t>
            </w:r>
          </w:p>
        </w:tc>
        <w:tc>
          <w:tcPr>
            <w:tcW w:w="4394" w:type="dxa"/>
            <w:gridSpan w:val="2"/>
          </w:tcPr>
          <w:p w:rsidR="00CD4C67" w:rsidRPr="00DE637E" w:rsidRDefault="00CD4C67" w:rsidP="002C73E6">
            <w:pPr>
              <w:jc w:val="center"/>
              <w:rPr>
                <w:b/>
              </w:rPr>
            </w:pPr>
            <w:r w:rsidRPr="00DE637E">
              <w:rPr>
                <w:b/>
              </w:rPr>
              <w:t>Объекты ПСД до 500 млн. руб. в текущих ценах с НДС</w:t>
            </w:r>
          </w:p>
        </w:tc>
        <w:tc>
          <w:tcPr>
            <w:tcW w:w="3969" w:type="dxa"/>
            <w:gridSpan w:val="2"/>
          </w:tcPr>
          <w:p w:rsidR="00CD4C67" w:rsidRPr="00DE637E" w:rsidRDefault="00CD4C67" w:rsidP="002C73E6">
            <w:pPr>
              <w:jc w:val="center"/>
              <w:rPr>
                <w:b/>
              </w:rPr>
            </w:pPr>
            <w:r w:rsidRPr="00DE637E">
              <w:rPr>
                <w:b/>
              </w:rPr>
              <w:t>Объекты ПСД свыше 500 млн. руб. в текущих ценах с НДС</w:t>
            </w:r>
          </w:p>
        </w:tc>
      </w:tr>
      <w:tr w:rsidR="00CD4C67" w:rsidRPr="00DE637E" w:rsidTr="002C73E6">
        <w:trPr>
          <w:tblHeader/>
        </w:trPr>
        <w:tc>
          <w:tcPr>
            <w:tcW w:w="1277" w:type="dxa"/>
            <w:vMerge/>
          </w:tcPr>
          <w:p w:rsidR="00CD4C67" w:rsidRPr="00DE637E" w:rsidRDefault="00CD4C67" w:rsidP="002C73E6">
            <w:pPr>
              <w:jc w:val="center"/>
            </w:pPr>
          </w:p>
        </w:tc>
        <w:tc>
          <w:tcPr>
            <w:tcW w:w="6098" w:type="dxa"/>
            <w:vMerge/>
          </w:tcPr>
          <w:p w:rsidR="00CD4C67" w:rsidRPr="00DE637E" w:rsidRDefault="00CD4C67" w:rsidP="002C73E6">
            <w:pPr>
              <w:jc w:val="center"/>
            </w:pPr>
          </w:p>
        </w:tc>
        <w:tc>
          <w:tcPr>
            <w:tcW w:w="3543" w:type="dxa"/>
          </w:tcPr>
          <w:p w:rsidR="00CD4C67" w:rsidRPr="00DE637E" w:rsidRDefault="00CD4C67" w:rsidP="002C73E6">
            <w:pPr>
              <w:jc w:val="center"/>
              <w:rPr>
                <w:sz w:val="20"/>
                <w:szCs w:val="20"/>
              </w:rPr>
            </w:pPr>
            <w:r w:rsidRPr="00DE637E">
              <w:rPr>
                <w:sz w:val="20"/>
                <w:szCs w:val="20"/>
              </w:rPr>
              <w:t>ИА/наименование подразделе</w:t>
            </w:r>
          </w:p>
          <w:p w:rsidR="00CD4C67" w:rsidRPr="00DE637E" w:rsidRDefault="00CD4C67" w:rsidP="002C73E6">
            <w:pPr>
              <w:jc w:val="center"/>
              <w:rPr>
                <w:sz w:val="20"/>
                <w:szCs w:val="20"/>
              </w:rPr>
            </w:pPr>
            <w:proofErr w:type="spellStart"/>
            <w:r w:rsidRPr="00DE637E">
              <w:rPr>
                <w:sz w:val="20"/>
                <w:szCs w:val="20"/>
              </w:rPr>
              <w:t>ний</w:t>
            </w:r>
            <w:proofErr w:type="spellEnd"/>
          </w:p>
        </w:tc>
        <w:tc>
          <w:tcPr>
            <w:tcW w:w="851" w:type="dxa"/>
          </w:tcPr>
          <w:p w:rsidR="00CD4C67" w:rsidRPr="00DE637E" w:rsidRDefault="00CD4C67" w:rsidP="002C73E6">
            <w:pPr>
              <w:jc w:val="center"/>
              <w:rPr>
                <w:sz w:val="20"/>
                <w:szCs w:val="20"/>
              </w:rPr>
            </w:pPr>
            <w:r w:rsidRPr="00DE637E">
              <w:rPr>
                <w:sz w:val="20"/>
                <w:szCs w:val="20"/>
              </w:rPr>
              <w:t>Филиал</w:t>
            </w:r>
          </w:p>
        </w:tc>
        <w:tc>
          <w:tcPr>
            <w:tcW w:w="3118" w:type="dxa"/>
          </w:tcPr>
          <w:p w:rsidR="00CD4C67" w:rsidRPr="00DE637E" w:rsidRDefault="00CD4C67" w:rsidP="002C73E6">
            <w:pPr>
              <w:jc w:val="center"/>
              <w:rPr>
                <w:sz w:val="20"/>
                <w:szCs w:val="20"/>
              </w:rPr>
            </w:pPr>
            <w:r w:rsidRPr="00DE637E">
              <w:rPr>
                <w:sz w:val="20"/>
                <w:szCs w:val="20"/>
              </w:rPr>
              <w:t>ИА/наименование подразделений</w:t>
            </w:r>
          </w:p>
        </w:tc>
        <w:tc>
          <w:tcPr>
            <w:tcW w:w="851" w:type="dxa"/>
          </w:tcPr>
          <w:p w:rsidR="00CD4C67" w:rsidRPr="00DE637E" w:rsidRDefault="00CD4C67" w:rsidP="002C73E6">
            <w:pPr>
              <w:jc w:val="center"/>
              <w:rPr>
                <w:sz w:val="20"/>
                <w:szCs w:val="20"/>
              </w:rPr>
            </w:pPr>
            <w:r w:rsidRPr="00DE637E">
              <w:rPr>
                <w:sz w:val="20"/>
                <w:szCs w:val="20"/>
              </w:rPr>
              <w:t xml:space="preserve">Филиал </w:t>
            </w:r>
          </w:p>
        </w:tc>
      </w:tr>
      <w:tr w:rsidR="00CD4C67" w:rsidRPr="00DE637E" w:rsidTr="002C73E6">
        <w:tc>
          <w:tcPr>
            <w:tcW w:w="1277" w:type="dxa"/>
          </w:tcPr>
          <w:p w:rsidR="00CD4C67" w:rsidRPr="00DE637E" w:rsidRDefault="00CD4C67" w:rsidP="002C73E6">
            <w:pPr>
              <w:jc w:val="center"/>
              <w:rPr>
                <w:sz w:val="32"/>
                <w:szCs w:val="32"/>
                <w:lang w:val="en-US"/>
              </w:rPr>
            </w:pPr>
            <w:r w:rsidRPr="00DE637E">
              <w:rPr>
                <w:sz w:val="32"/>
                <w:szCs w:val="32"/>
                <w:lang w:val="en-US"/>
              </w:rPr>
              <w:t>I</w:t>
            </w:r>
          </w:p>
        </w:tc>
        <w:tc>
          <w:tcPr>
            <w:tcW w:w="6098" w:type="dxa"/>
          </w:tcPr>
          <w:p w:rsidR="00CD4C67" w:rsidRPr="00DE637E" w:rsidRDefault="00CD4C67" w:rsidP="002C73E6">
            <w:pPr>
              <w:rPr>
                <w:b/>
                <w:sz w:val="32"/>
                <w:szCs w:val="32"/>
              </w:rPr>
            </w:pPr>
            <w:r w:rsidRPr="00DE637E">
              <w:rPr>
                <w:b/>
                <w:sz w:val="32"/>
                <w:szCs w:val="32"/>
              </w:rPr>
              <w:t>ОТР (ПД)</w:t>
            </w:r>
          </w:p>
        </w:tc>
        <w:tc>
          <w:tcPr>
            <w:tcW w:w="3543" w:type="dxa"/>
          </w:tcPr>
          <w:p w:rsidR="00CD4C67" w:rsidRPr="00DE637E" w:rsidRDefault="00CD4C67" w:rsidP="002C73E6">
            <w:pPr>
              <w:jc w:val="center"/>
            </w:pPr>
          </w:p>
        </w:tc>
        <w:tc>
          <w:tcPr>
            <w:tcW w:w="851" w:type="dxa"/>
          </w:tcPr>
          <w:p w:rsidR="00CD4C67" w:rsidRPr="00DE637E" w:rsidRDefault="00CD4C67" w:rsidP="002C73E6">
            <w:pPr>
              <w:jc w:val="center"/>
            </w:pPr>
          </w:p>
        </w:tc>
        <w:tc>
          <w:tcPr>
            <w:tcW w:w="3118" w:type="dxa"/>
          </w:tcPr>
          <w:p w:rsidR="00CD4C67" w:rsidRPr="00DE637E" w:rsidRDefault="00CD4C67" w:rsidP="002C73E6">
            <w:pPr>
              <w:jc w:val="center"/>
            </w:pPr>
          </w:p>
        </w:tc>
        <w:tc>
          <w:tcPr>
            <w:tcW w:w="851" w:type="dxa"/>
          </w:tcPr>
          <w:p w:rsidR="00CD4C67" w:rsidRPr="00DE637E" w:rsidRDefault="00CD4C67" w:rsidP="002C73E6">
            <w:pPr>
              <w:jc w:val="center"/>
            </w:pPr>
          </w:p>
        </w:tc>
      </w:tr>
      <w:tr w:rsidR="00CD4C67" w:rsidRPr="00DE637E" w:rsidTr="002C73E6">
        <w:tc>
          <w:tcPr>
            <w:tcW w:w="1277" w:type="dxa"/>
          </w:tcPr>
          <w:p w:rsidR="00CD4C67" w:rsidRPr="00DE637E" w:rsidRDefault="00CD4C67" w:rsidP="002C73E6">
            <w:pPr>
              <w:jc w:val="center"/>
            </w:pPr>
            <w:r w:rsidRPr="00DE637E">
              <w:t>1.1</w:t>
            </w:r>
          </w:p>
        </w:tc>
        <w:tc>
          <w:tcPr>
            <w:tcW w:w="6098" w:type="dxa"/>
          </w:tcPr>
          <w:p w:rsidR="00CD4C67" w:rsidRPr="00DE637E" w:rsidRDefault="00CD4C67" w:rsidP="002C73E6">
            <w:pPr>
              <w:rPr>
                <w:sz w:val="22"/>
                <w:szCs w:val="22"/>
              </w:rPr>
            </w:pPr>
            <w:r w:rsidRPr="00DE637E">
              <w:rPr>
                <w:sz w:val="22"/>
                <w:szCs w:val="22"/>
              </w:rPr>
              <w:t>Компоновка объекта,  трасса прохождения ЛЭП</w:t>
            </w:r>
          </w:p>
          <w:p w:rsidR="00CD4C67" w:rsidRPr="00DE637E" w:rsidRDefault="00CD4C67" w:rsidP="002C73E6">
            <w:pPr>
              <w:rPr>
                <w:sz w:val="22"/>
                <w:szCs w:val="22"/>
              </w:rPr>
            </w:pPr>
          </w:p>
        </w:tc>
        <w:tc>
          <w:tcPr>
            <w:tcW w:w="3543" w:type="dxa"/>
          </w:tcPr>
          <w:p w:rsidR="00CD4C67" w:rsidRPr="00DE637E" w:rsidRDefault="00CD4C67" w:rsidP="002C73E6">
            <w:pPr>
              <w:jc w:val="center"/>
              <w:rPr>
                <w:sz w:val="40"/>
                <w:szCs w:val="40"/>
              </w:rPr>
            </w:pPr>
            <w:r w:rsidRPr="00DE637E">
              <w:rPr>
                <w:sz w:val="40"/>
                <w:szCs w:val="40"/>
              </w:rPr>
              <w:sym w:font="Symbol" w:char="F02D"/>
            </w:r>
          </w:p>
        </w:tc>
        <w:tc>
          <w:tcPr>
            <w:tcW w:w="851" w:type="dxa"/>
          </w:tcPr>
          <w:p w:rsidR="00CD4C67" w:rsidRPr="00DE637E" w:rsidRDefault="00CD4C67" w:rsidP="002C73E6">
            <w:pPr>
              <w:jc w:val="center"/>
            </w:pPr>
            <w:r w:rsidRPr="00DE637E">
              <w:rPr>
                <w:b/>
                <w:sz w:val="40"/>
                <w:szCs w:val="40"/>
              </w:rPr>
              <w:t>+</w:t>
            </w:r>
          </w:p>
        </w:tc>
        <w:tc>
          <w:tcPr>
            <w:tcW w:w="3118" w:type="dxa"/>
            <w:vAlign w:val="center"/>
          </w:tcPr>
          <w:p w:rsidR="00CD4C67" w:rsidRPr="00DE637E" w:rsidRDefault="00CD4C67" w:rsidP="002C73E6">
            <w:pPr>
              <w:jc w:val="both"/>
              <w:rPr>
                <w:sz w:val="24"/>
              </w:rPr>
            </w:pPr>
            <w:r w:rsidRPr="00DE637E">
              <w:rPr>
                <w:sz w:val="24"/>
              </w:rPr>
              <w:t>УЭПС, УВЛЭП</w:t>
            </w:r>
          </w:p>
        </w:tc>
        <w:tc>
          <w:tcPr>
            <w:tcW w:w="851" w:type="dxa"/>
          </w:tcPr>
          <w:p w:rsidR="00CD4C67" w:rsidRPr="00DE637E" w:rsidRDefault="00CD4C67" w:rsidP="002C73E6">
            <w:pPr>
              <w:jc w:val="center"/>
            </w:pPr>
            <w:r w:rsidRPr="00DE637E">
              <w:rPr>
                <w:b/>
                <w:sz w:val="40"/>
                <w:szCs w:val="40"/>
              </w:rPr>
              <w:t>+</w:t>
            </w:r>
          </w:p>
        </w:tc>
      </w:tr>
      <w:tr w:rsidR="00CD4C67" w:rsidRPr="00DE637E" w:rsidTr="002C73E6">
        <w:trPr>
          <w:trHeight w:val="794"/>
        </w:trPr>
        <w:tc>
          <w:tcPr>
            <w:tcW w:w="1277" w:type="dxa"/>
          </w:tcPr>
          <w:p w:rsidR="00CD4C67" w:rsidRPr="00DE637E" w:rsidRDefault="00CD4C67" w:rsidP="002C73E6">
            <w:pPr>
              <w:jc w:val="center"/>
            </w:pPr>
            <w:r w:rsidRPr="00DE637E">
              <w:t>1.2.</w:t>
            </w:r>
          </w:p>
        </w:tc>
        <w:tc>
          <w:tcPr>
            <w:tcW w:w="6098" w:type="dxa"/>
          </w:tcPr>
          <w:p w:rsidR="00CD4C67" w:rsidRPr="00DE637E" w:rsidRDefault="00CD4C67" w:rsidP="002C73E6">
            <w:pPr>
              <w:rPr>
                <w:sz w:val="22"/>
                <w:szCs w:val="22"/>
              </w:rPr>
            </w:pPr>
            <w:r w:rsidRPr="00DE637E">
              <w:rPr>
                <w:sz w:val="22"/>
                <w:szCs w:val="22"/>
              </w:rPr>
              <w:t>Расчет электрических режимов (на год ввода и на перспективу 5лет эксплуатации) и расчет  ТКЗ</w:t>
            </w:r>
          </w:p>
        </w:tc>
        <w:tc>
          <w:tcPr>
            <w:tcW w:w="3543" w:type="dxa"/>
          </w:tcPr>
          <w:p w:rsidR="00CD4C67" w:rsidRPr="00DE637E" w:rsidRDefault="00CD4C67" w:rsidP="002C73E6">
            <w:pPr>
              <w:jc w:val="center"/>
              <w:rPr>
                <w:sz w:val="20"/>
                <w:szCs w:val="20"/>
              </w:rPr>
            </w:pPr>
            <w:r w:rsidRPr="00DE637E">
              <w:rPr>
                <w:sz w:val="24"/>
              </w:rPr>
              <w:t xml:space="preserve">ДЭР (ДЭР </w:t>
            </w:r>
            <w:r>
              <w:rPr>
                <w:sz w:val="24"/>
              </w:rPr>
              <w:t xml:space="preserve">направляет в ДПРС и </w:t>
            </w:r>
            <w:r w:rsidRPr="00DE637E">
              <w:rPr>
                <w:sz w:val="20"/>
                <w:szCs w:val="20"/>
              </w:rPr>
              <w:t>при необходимости привлекает для рассмотрения  филиал)</w:t>
            </w:r>
          </w:p>
        </w:tc>
        <w:tc>
          <w:tcPr>
            <w:tcW w:w="851" w:type="dxa"/>
          </w:tcPr>
          <w:p w:rsidR="00CD4C67" w:rsidRPr="00DE637E" w:rsidRDefault="00CD4C67" w:rsidP="002C73E6">
            <w:pPr>
              <w:jc w:val="center"/>
              <w:rPr>
                <w:b/>
              </w:rPr>
            </w:pPr>
            <w:r w:rsidRPr="00DE637E">
              <w:rPr>
                <w:b/>
                <w:sz w:val="40"/>
                <w:szCs w:val="40"/>
              </w:rPr>
              <w:t>+</w:t>
            </w:r>
          </w:p>
        </w:tc>
        <w:tc>
          <w:tcPr>
            <w:tcW w:w="3118" w:type="dxa"/>
            <w:vAlign w:val="center"/>
          </w:tcPr>
          <w:p w:rsidR="00CD4C67" w:rsidRPr="00DE637E" w:rsidRDefault="00CD4C67" w:rsidP="002C73E6">
            <w:pPr>
              <w:jc w:val="both"/>
              <w:rPr>
                <w:sz w:val="24"/>
              </w:rPr>
            </w:pPr>
            <w:r w:rsidRPr="00DE637E">
              <w:rPr>
                <w:sz w:val="24"/>
              </w:rPr>
              <w:t xml:space="preserve">ДЭР (ДЭР </w:t>
            </w:r>
            <w:r>
              <w:rPr>
                <w:sz w:val="24"/>
              </w:rPr>
              <w:t xml:space="preserve">направляет в ДПРС и </w:t>
            </w:r>
            <w:r w:rsidRPr="00DE637E">
              <w:rPr>
                <w:sz w:val="20"/>
                <w:szCs w:val="20"/>
              </w:rPr>
              <w:t>при необходимости привлекает для рассмотрения филиал)</w:t>
            </w:r>
          </w:p>
        </w:tc>
        <w:tc>
          <w:tcPr>
            <w:tcW w:w="851" w:type="dxa"/>
          </w:tcPr>
          <w:p w:rsidR="00CD4C67" w:rsidRPr="00DE637E" w:rsidRDefault="00CD4C67" w:rsidP="002C73E6">
            <w:pPr>
              <w:jc w:val="center"/>
            </w:pPr>
            <w:r w:rsidRPr="00DE637E">
              <w:rPr>
                <w:sz w:val="40"/>
                <w:szCs w:val="40"/>
              </w:rPr>
              <w:sym w:font="Symbol" w:char="F02B"/>
            </w:r>
          </w:p>
        </w:tc>
      </w:tr>
      <w:tr w:rsidR="00CD4C67" w:rsidRPr="00DE637E" w:rsidTr="002C73E6">
        <w:tc>
          <w:tcPr>
            <w:tcW w:w="1277" w:type="dxa"/>
          </w:tcPr>
          <w:p w:rsidR="00CD4C67" w:rsidRPr="00DE637E" w:rsidRDefault="00CD4C67" w:rsidP="002C73E6">
            <w:pPr>
              <w:jc w:val="center"/>
            </w:pPr>
            <w:r w:rsidRPr="00DE637E">
              <w:t>1.2.1</w:t>
            </w:r>
          </w:p>
        </w:tc>
        <w:tc>
          <w:tcPr>
            <w:tcW w:w="6098" w:type="dxa"/>
          </w:tcPr>
          <w:p w:rsidR="00CD4C67" w:rsidRPr="00DE637E" w:rsidRDefault="00CD4C67" w:rsidP="002C73E6">
            <w:pPr>
              <w:rPr>
                <w:sz w:val="22"/>
                <w:szCs w:val="22"/>
              </w:rPr>
            </w:pPr>
            <w:r w:rsidRPr="00DE637E">
              <w:rPr>
                <w:sz w:val="22"/>
                <w:szCs w:val="22"/>
              </w:rPr>
              <w:t>Основные решения по противоаварийной, режимной и сетевой автоматике</w:t>
            </w:r>
          </w:p>
        </w:tc>
        <w:tc>
          <w:tcPr>
            <w:tcW w:w="3543" w:type="dxa"/>
          </w:tcPr>
          <w:p w:rsidR="00CD4C67" w:rsidRPr="00DE637E" w:rsidRDefault="00CD4C67" w:rsidP="002C73E6">
            <w:pPr>
              <w:jc w:val="center"/>
              <w:rPr>
                <w:sz w:val="24"/>
              </w:rPr>
            </w:pPr>
            <w:r w:rsidRPr="00DE637E">
              <w:rPr>
                <w:sz w:val="24"/>
              </w:rPr>
              <w:t>ДЭР</w:t>
            </w:r>
          </w:p>
        </w:tc>
        <w:tc>
          <w:tcPr>
            <w:tcW w:w="851" w:type="dxa"/>
          </w:tcPr>
          <w:p w:rsidR="00CD4C67" w:rsidRPr="00DE637E" w:rsidRDefault="00CD4C67" w:rsidP="002C73E6">
            <w:pPr>
              <w:jc w:val="center"/>
              <w:rPr>
                <w:sz w:val="40"/>
                <w:szCs w:val="40"/>
              </w:rPr>
            </w:pPr>
          </w:p>
        </w:tc>
        <w:tc>
          <w:tcPr>
            <w:tcW w:w="3118" w:type="dxa"/>
            <w:vAlign w:val="center"/>
          </w:tcPr>
          <w:p w:rsidR="00CD4C67" w:rsidRPr="00DE637E" w:rsidRDefault="00CD4C67" w:rsidP="002C73E6">
            <w:pPr>
              <w:jc w:val="both"/>
              <w:rPr>
                <w:sz w:val="24"/>
              </w:rPr>
            </w:pPr>
            <w:r w:rsidRPr="00DE637E">
              <w:rPr>
                <w:sz w:val="24"/>
              </w:rPr>
              <w:t>ДЭР</w:t>
            </w:r>
          </w:p>
        </w:tc>
        <w:tc>
          <w:tcPr>
            <w:tcW w:w="851" w:type="dxa"/>
          </w:tcPr>
          <w:p w:rsidR="00CD4C67" w:rsidRPr="00DE637E" w:rsidRDefault="00CD4C67" w:rsidP="002C73E6">
            <w:pPr>
              <w:jc w:val="center"/>
              <w:rPr>
                <w:sz w:val="40"/>
                <w:szCs w:val="40"/>
              </w:rPr>
            </w:pPr>
          </w:p>
        </w:tc>
      </w:tr>
      <w:tr w:rsidR="00CD4C67" w:rsidRPr="00DE637E" w:rsidTr="002C73E6">
        <w:trPr>
          <w:trHeight w:val="899"/>
        </w:trPr>
        <w:tc>
          <w:tcPr>
            <w:tcW w:w="1277" w:type="dxa"/>
          </w:tcPr>
          <w:p w:rsidR="00CD4C67" w:rsidRPr="00DE637E" w:rsidRDefault="00CD4C67" w:rsidP="002C73E6">
            <w:pPr>
              <w:jc w:val="center"/>
            </w:pPr>
            <w:r w:rsidRPr="00DE637E">
              <w:t>1.3.</w:t>
            </w:r>
          </w:p>
        </w:tc>
        <w:tc>
          <w:tcPr>
            <w:tcW w:w="6098" w:type="dxa"/>
          </w:tcPr>
          <w:p w:rsidR="00CD4C67" w:rsidRPr="00DE637E" w:rsidRDefault="00CD4C67" w:rsidP="002C73E6">
            <w:pPr>
              <w:rPr>
                <w:sz w:val="22"/>
                <w:szCs w:val="22"/>
              </w:rPr>
            </w:pPr>
            <w:r w:rsidRPr="00DE637E">
              <w:rPr>
                <w:sz w:val="22"/>
                <w:szCs w:val="22"/>
              </w:rPr>
              <w:t>Главная электрическая схема</w:t>
            </w:r>
          </w:p>
        </w:tc>
        <w:tc>
          <w:tcPr>
            <w:tcW w:w="3543" w:type="dxa"/>
          </w:tcPr>
          <w:p w:rsidR="00CD4C67" w:rsidRPr="00DE637E" w:rsidRDefault="00CD4C67" w:rsidP="002C73E6">
            <w:pPr>
              <w:jc w:val="center"/>
              <w:rPr>
                <w:sz w:val="24"/>
              </w:rPr>
            </w:pPr>
            <w:r w:rsidRPr="00DE637E">
              <w:rPr>
                <w:sz w:val="24"/>
              </w:rPr>
              <w:t>УЭПС, ЦСД,  УРЗА, УВЛЭП</w:t>
            </w:r>
          </w:p>
          <w:p w:rsidR="00CD4C67" w:rsidRPr="00DE637E" w:rsidRDefault="00CD4C67" w:rsidP="002C73E6">
            <w:pPr>
              <w:jc w:val="center"/>
              <w:rPr>
                <w:sz w:val="24"/>
              </w:rPr>
            </w:pPr>
            <w:r w:rsidRPr="00DE637E">
              <w:rPr>
                <w:sz w:val="24"/>
              </w:rPr>
              <w:t xml:space="preserve">ДЭР, </w:t>
            </w:r>
            <w:proofErr w:type="spellStart"/>
            <w:r w:rsidRPr="00DE637E">
              <w:rPr>
                <w:sz w:val="24"/>
              </w:rPr>
              <w:t>ДМиККЭ</w:t>
            </w:r>
            <w:proofErr w:type="spellEnd"/>
          </w:p>
        </w:tc>
        <w:tc>
          <w:tcPr>
            <w:tcW w:w="851" w:type="dxa"/>
          </w:tcPr>
          <w:p w:rsidR="00CD4C67" w:rsidRPr="00DE637E" w:rsidRDefault="00CD4C67" w:rsidP="002C73E6">
            <w:pPr>
              <w:jc w:val="center"/>
            </w:pPr>
            <w:r w:rsidRPr="00DE637E">
              <w:rPr>
                <w:b/>
                <w:sz w:val="40"/>
                <w:szCs w:val="40"/>
              </w:rPr>
              <w:t>+</w:t>
            </w:r>
          </w:p>
        </w:tc>
        <w:tc>
          <w:tcPr>
            <w:tcW w:w="3118" w:type="dxa"/>
          </w:tcPr>
          <w:p w:rsidR="00CD4C67" w:rsidRPr="00DE637E" w:rsidRDefault="00CD4C67" w:rsidP="002C73E6">
            <w:pPr>
              <w:jc w:val="both"/>
              <w:rPr>
                <w:sz w:val="24"/>
              </w:rPr>
            </w:pPr>
            <w:r w:rsidRPr="00DE637E">
              <w:rPr>
                <w:sz w:val="24"/>
              </w:rPr>
              <w:t xml:space="preserve">УЭПС, ЦСД,  УРЗА, УВЛЭП, ДЭР, </w:t>
            </w:r>
            <w:proofErr w:type="spellStart"/>
            <w:r w:rsidRPr="00DE637E">
              <w:rPr>
                <w:sz w:val="24"/>
              </w:rPr>
              <w:t>ДМиККЭ</w:t>
            </w:r>
            <w:proofErr w:type="spellEnd"/>
            <w:r w:rsidRPr="00DE637E">
              <w:rPr>
                <w:sz w:val="24"/>
              </w:rPr>
              <w:t xml:space="preserve"> </w:t>
            </w:r>
          </w:p>
        </w:tc>
        <w:tc>
          <w:tcPr>
            <w:tcW w:w="851" w:type="dxa"/>
          </w:tcPr>
          <w:p w:rsidR="00CD4C67" w:rsidRPr="00DE637E" w:rsidRDefault="00CD4C67" w:rsidP="002C73E6">
            <w:pPr>
              <w:jc w:val="center"/>
            </w:pPr>
            <w:r w:rsidRPr="00DE637E">
              <w:rPr>
                <w:b/>
                <w:sz w:val="40"/>
                <w:szCs w:val="40"/>
              </w:rPr>
              <w:t>+</w:t>
            </w:r>
          </w:p>
        </w:tc>
      </w:tr>
      <w:tr w:rsidR="00CD4C67" w:rsidRPr="00DE637E" w:rsidTr="002C73E6">
        <w:tc>
          <w:tcPr>
            <w:tcW w:w="1277" w:type="dxa"/>
          </w:tcPr>
          <w:p w:rsidR="00CD4C67" w:rsidRPr="00DE637E" w:rsidRDefault="00CD4C67" w:rsidP="002C73E6">
            <w:pPr>
              <w:jc w:val="center"/>
            </w:pPr>
            <w:r w:rsidRPr="00DE637E">
              <w:t>1.4.</w:t>
            </w:r>
          </w:p>
        </w:tc>
        <w:tc>
          <w:tcPr>
            <w:tcW w:w="6098" w:type="dxa"/>
          </w:tcPr>
          <w:p w:rsidR="00CD4C67" w:rsidRPr="00DE637E" w:rsidRDefault="00CD4C67" w:rsidP="002C73E6">
            <w:pPr>
              <w:rPr>
                <w:sz w:val="22"/>
                <w:szCs w:val="22"/>
              </w:rPr>
            </w:pPr>
            <w:r w:rsidRPr="00DE637E">
              <w:rPr>
                <w:sz w:val="22"/>
                <w:szCs w:val="22"/>
              </w:rPr>
              <w:t xml:space="preserve">Схема размещения защит (Основные технические решения по релейной защите и автоматике) </w:t>
            </w:r>
          </w:p>
        </w:tc>
        <w:tc>
          <w:tcPr>
            <w:tcW w:w="3543" w:type="dxa"/>
          </w:tcPr>
          <w:p w:rsidR="00CD4C67" w:rsidRPr="00DE637E" w:rsidRDefault="00CD4C67" w:rsidP="002C73E6">
            <w:pPr>
              <w:jc w:val="center"/>
              <w:rPr>
                <w:sz w:val="24"/>
              </w:rPr>
            </w:pPr>
            <w:r w:rsidRPr="00DE637E">
              <w:rPr>
                <w:sz w:val="24"/>
              </w:rPr>
              <w:t>УРЗА, УСДТУ</w:t>
            </w:r>
          </w:p>
          <w:p w:rsidR="00CD4C67" w:rsidRPr="00DE637E" w:rsidRDefault="00CD4C67" w:rsidP="002C73E6">
            <w:pPr>
              <w:jc w:val="center"/>
              <w:rPr>
                <w:b/>
                <w:sz w:val="24"/>
              </w:rPr>
            </w:pPr>
            <w:r w:rsidRPr="00DE637E">
              <w:rPr>
                <w:sz w:val="24"/>
              </w:rPr>
              <w:t>ДЭР</w:t>
            </w:r>
            <w:r w:rsidRPr="00DE637E">
              <w:rPr>
                <w:b/>
                <w:sz w:val="24"/>
              </w:rPr>
              <w:t xml:space="preserve">, </w:t>
            </w:r>
            <w:proofErr w:type="spellStart"/>
            <w:r w:rsidRPr="00DE637E">
              <w:rPr>
                <w:sz w:val="24"/>
              </w:rPr>
              <w:t>ДМиККЭ</w:t>
            </w:r>
            <w:proofErr w:type="spellEnd"/>
            <w:r w:rsidRPr="00DE637E">
              <w:rPr>
                <w:sz w:val="24"/>
              </w:rPr>
              <w:t xml:space="preserve"> </w:t>
            </w:r>
          </w:p>
        </w:tc>
        <w:tc>
          <w:tcPr>
            <w:tcW w:w="851" w:type="dxa"/>
          </w:tcPr>
          <w:p w:rsidR="00CD4C67" w:rsidRPr="00DE637E" w:rsidRDefault="00CD4C67" w:rsidP="002C73E6">
            <w:pPr>
              <w:jc w:val="center"/>
            </w:pPr>
            <w:r w:rsidRPr="00DE637E">
              <w:rPr>
                <w:b/>
                <w:sz w:val="40"/>
                <w:szCs w:val="40"/>
              </w:rPr>
              <w:t>+</w:t>
            </w:r>
          </w:p>
        </w:tc>
        <w:tc>
          <w:tcPr>
            <w:tcW w:w="3118" w:type="dxa"/>
            <w:vAlign w:val="center"/>
          </w:tcPr>
          <w:p w:rsidR="00CD4C67" w:rsidRPr="00DE637E" w:rsidRDefault="00CD4C67" w:rsidP="002C73E6">
            <w:pPr>
              <w:jc w:val="both"/>
              <w:rPr>
                <w:sz w:val="24"/>
              </w:rPr>
            </w:pPr>
            <w:r w:rsidRPr="00DE637E">
              <w:rPr>
                <w:sz w:val="24"/>
              </w:rPr>
              <w:t>УРЗА, УСДТУ</w:t>
            </w:r>
          </w:p>
          <w:p w:rsidR="00CD4C67" w:rsidRPr="00DE637E" w:rsidRDefault="00CD4C67" w:rsidP="002C73E6">
            <w:pPr>
              <w:jc w:val="both"/>
              <w:rPr>
                <w:sz w:val="24"/>
              </w:rPr>
            </w:pPr>
            <w:r w:rsidRPr="00DE637E">
              <w:rPr>
                <w:sz w:val="24"/>
              </w:rPr>
              <w:t xml:space="preserve">ДЭР, </w:t>
            </w:r>
            <w:proofErr w:type="spellStart"/>
            <w:r w:rsidRPr="00DE637E">
              <w:rPr>
                <w:sz w:val="24"/>
              </w:rPr>
              <w:t>ДМиККЭ</w:t>
            </w:r>
            <w:proofErr w:type="spellEnd"/>
            <w:r w:rsidRPr="00DE637E">
              <w:rPr>
                <w:sz w:val="24"/>
              </w:rPr>
              <w:t xml:space="preserve"> </w:t>
            </w:r>
          </w:p>
        </w:tc>
        <w:tc>
          <w:tcPr>
            <w:tcW w:w="851" w:type="dxa"/>
          </w:tcPr>
          <w:p w:rsidR="00CD4C67" w:rsidRPr="00DE637E" w:rsidRDefault="00CD4C67" w:rsidP="002C73E6">
            <w:pPr>
              <w:jc w:val="center"/>
            </w:pPr>
            <w:r w:rsidRPr="00DE637E">
              <w:rPr>
                <w:b/>
                <w:sz w:val="40"/>
                <w:szCs w:val="40"/>
              </w:rPr>
              <w:t>+</w:t>
            </w:r>
          </w:p>
        </w:tc>
      </w:tr>
      <w:tr w:rsidR="00CD4C67" w:rsidRPr="00DE637E" w:rsidTr="002C73E6">
        <w:tc>
          <w:tcPr>
            <w:tcW w:w="1277" w:type="dxa"/>
          </w:tcPr>
          <w:p w:rsidR="00CD4C67" w:rsidRPr="00DE637E" w:rsidRDefault="00CD4C67" w:rsidP="002C73E6">
            <w:pPr>
              <w:jc w:val="center"/>
            </w:pPr>
            <w:r w:rsidRPr="00DE637E">
              <w:t>1.5.</w:t>
            </w:r>
          </w:p>
        </w:tc>
        <w:tc>
          <w:tcPr>
            <w:tcW w:w="6098" w:type="dxa"/>
          </w:tcPr>
          <w:p w:rsidR="00CD4C67" w:rsidRPr="00DE637E" w:rsidRDefault="00CD4C67" w:rsidP="002C73E6">
            <w:pPr>
              <w:rPr>
                <w:sz w:val="22"/>
                <w:szCs w:val="22"/>
              </w:rPr>
            </w:pPr>
            <w:r w:rsidRPr="00DE637E">
              <w:rPr>
                <w:sz w:val="22"/>
                <w:szCs w:val="22"/>
              </w:rPr>
              <w:t xml:space="preserve">Схема организации связи </w:t>
            </w:r>
          </w:p>
        </w:tc>
        <w:tc>
          <w:tcPr>
            <w:tcW w:w="3543" w:type="dxa"/>
          </w:tcPr>
          <w:p w:rsidR="00CD4C67" w:rsidRPr="00DE637E" w:rsidRDefault="00CD4C67" w:rsidP="002C73E6">
            <w:pPr>
              <w:jc w:val="center"/>
              <w:rPr>
                <w:sz w:val="24"/>
              </w:rPr>
            </w:pPr>
            <w:r w:rsidRPr="00DE637E">
              <w:rPr>
                <w:sz w:val="24"/>
              </w:rPr>
              <w:t>УСДТУ</w:t>
            </w:r>
          </w:p>
        </w:tc>
        <w:tc>
          <w:tcPr>
            <w:tcW w:w="851" w:type="dxa"/>
          </w:tcPr>
          <w:p w:rsidR="00CD4C67" w:rsidRPr="00DE637E" w:rsidRDefault="00CD4C67" w:rsidP="002C73E6">
            <w:pPr>
              <w:jc w:val="center"/>
            </w:pPr>
            <w:r w:rsidRPr="00DE637E">
              <w:rPr>
                <w:b/>
                <w:sz w:val="40"/>
                <w:szCs w:val="40"/>
              </w:rPr>
              <w:t>+</w:t>
            </w:r>
          </w:p>
        </w:tc>
        <w:tc>
          <w:tcPr>
            <w:tcW w:w="3118" w:type="dxa"/>
            <w:vAlign w:val="center"/>
          </w:tcPr>
          <w:p w:rsidR="00CD4C67" w:rsidRPr="00DE637E" w:rsidRDefault="00CD4C67" w:rsidP="002C73E6">
            <w:pPr>
              <w:jc w:val="both"/>
              <w:rPr>
                <w:sz w:val="24"/>
              </w:rPr>
            </w:pPr>
            <w:r w:rsidRPr="00DE637E">
              <w:rPr>
                <w:sz w:val="24"/>
              </w:rPr>
              <w:t>УСДТУ</w:t>
            </w:r>
          </w:p>
        </w:tc>
        <w:tc>
          <w:tcPr>
            <w:tcW w:w="851" w:type="dxa"/>
          </w:tcPr>
          <w:p w:rsidR="00CD4C67" w:rsidRPr="00DE637E" w:rsidRDefault="00CD4C67" w:rsidP="002C73E6">
            <w:pPr>
              <w:jc w:val="center"/>
            </w:pPr>
            <w:r w:rsidRPr="00DE637E">
              <w:rPr>
                <w:b/>
                <w:sz w:val="40"/>
                <w:szCs w:val="40"/>
              </w:rPr>
              <w:t>+</w:t>
            </w:r>
          </w:p>
        </w:tc>
      </w:tr>
      <w:tr w:rsidR="00CD4C67" w:rsidRPr="00DE637E" w:rsidTr="002C73E6">
        <w:trPr>
          <w:trHeight w:val="786"/>
        </w:trPr>
        <w:tc>
          <w:tcPr>
            <w:tcW w:w="1277" w:type="dxa"/>
          </w:tcPr>
          <w:p w:rsidR="00CD4C67" w:rsidRPr="00DE637E" w:rsidRDefault="00CD4C67" w:rsidP="002C73E6">
            <w:pPr>
              <w:jc w:val="center"/>
            </w:pPr>
            <w:r w:rsidRPr="00DE637E">
              <w:t>1.6</w:t>
            </w:r>
          </w:p>
        </w:tc>
        <w:tc>
          <w:tcPr>
            <w:tcW w:w="6098" w:type="dxa"/>
          </w:tcPr>
          <w:p w:rsidR="00CD4C67" w:rsidRPr="00DE637E" w:rsidRDefault="00CD4C67" w:rsidP="002C73E6">
            <w:pPr>
              <w:rPr>
                <w:sz w:val="22"/>
                <w:szCs w:val="22"/>
              </w:rPr>
            </w:pPr>
            <w:r w:rsidRPr="00DE637E">
              <w:rPr>
                <w:sz w:val="22"/>
                <w:szCs w:val="22"/>
              </w:rPr>
              <w:t xml:space="preserve">АСУ ТП и ТМ (результат </w:t>
            </w:r>
            <w:proofErr w:type="spellStart"/>
            <w:r w:rsidRPr="00DE637E">
              <w:rPr>
                <w:sz w:val="22"/>
                <w:szCs w:val="22"/>
              </w:rPr>
              <w:t>предпроектного</w:t>
            </w:r>
            <w:proofErr w:type="spellEnd"/>
            <w:r w:rsidRPr="00DE637E">
              <w:rPr>
                <w:sz w:val="22"/>
                <w:szCs w:val="22"/>
              </w:rPr>
              <w:t xml:space="preserve"> обследования существующих на ПС систем ТМ и АСУТП и принятые решения)</w:t>
            </w:r>
          </w:p>
        </w:tc>
        <w:tc>
          <w:tcPr>
            <w:tcW w:w="3543" w:type="dxa"/>
          </w:tcPr>
          <w:p w:rsidR="00CD4C67" w:rsidRPr="00DE637E" w:rsidRDefault="00CD4C67" w:rsidP="002C73E6">
            <w:pPr>
              <w:jc w:val="center"/>
              <w:rPr>
                <w:sz w:val="24"/>
              </w:rPr>
            </w:pPr>
            <w:r w:rsidRPr="00DE637E">
              <w:rPr>
                <w:sz w:val="24"/>
              </w:rPr>
              <w:t>УТМ</w:t>
            </w:r>
          </w:p>
        </w:tc>
        <w:tc>
          <w:tcPr>
            <w:tcW w:w="851" w:type="dxa"/>
          </w:tcPr>
          <w:p w:rsidR="00CD4C67" w:rsidRPr="00DE637E" w:rsidRDefault="00CD4C67" w:rsidP="002C73E6">
            <w:pPr>
              <w:jc w:val="center"/>
            </w:pPr>
            <w:r w:rsidRPr="00DE637E">
              <w:rPr>
                <w:b/>
                <w:sz w:val="40"/>
                <w:szCs w:val="40"/>
              </w:rPr>
              <w:t>+</w:t>
            </w:r>
          </w:p>
        </w:tc>
        <w:tc>
          <w:tcPr>
            <w:tcW w:w="3118" w:type="dxa"/>
            <w:vAlign w:val="center"/>
          </w:tcPr>
          <w:p w:rsidR="00CD4C67" w:rsidRPr="00DE637E" w:rsidRDefault="00CD4C67" w:rsidP="002C73E6">
            <w:pPr>
              <w:jc w:val="both"/>
              <w:rPr>
                <w:sz w:val="24"/>
              </w:rPr>
            </w:pPr>
            <w:r w:rsidRPr="00DE637E">
              <w:rPr>
                <w:sz w:val="24"/>
              </w:rPr>
              <w:t>УТМ</w:t>
            </w:r>
          </w:p>
        </w:tc>
        <w:tc>
          <w:tcPr>
            <w:tcW w:w="851" w:type="dxa"/>
          </w:tcPr>
          <w:p w:rsidR="00CD4C67" w:rsidRPr="00DE637E" w:rsidDel="007871BE" w:rsidRDefault="00CD4C67" w:rsidP="002C73E6">
            <w:pPr>
              <w:jc w:val="center"/>
            </w:pPr>
            <w:r w:rsidRPr="00DE637E">
              <w:rPr>
                <w:b/>
                <w:sz w:val="40"/>
                <w:szCs w:val="40"/>
              </w:rPr>
              <w:t>+</w:t>
            </w:r>
          </w:p>
        </w:tc>
      </w:tr>
      <w:tr w:rsidR="00CD4C67" w:rsidRPr="00DE637E" w:rsidTr="002C73E6">
        <w:trPr>
          <w:trHeight w:val="786"/>
        </w:trPr>
        <w:tc>
          <w:tcPr>
            <w:tcW w:w="1277" w:type="dxa"/>
          </w:tcPr>
          <w:p w:rsidR="00CD4C67" w:rsidRPr="00DE637E" w:rsidRDefault="00CD4C67" w:rsidP="002C73E6">
            <w:pPr>
              <w:jc w:val="center"/>
            </w:pPr>
            <w:r w:rsidRPr="00DE637E">
              <w:t>1.7.</w:t>
            </w:r>
          </w:p>
        </w:tc>
        <w:tc>
          <w:tcPr>
            <w:tcW w:w="6098" w:type="dxa"/>
          </w:tcPr>
          <w:p w:rsidR="00CD4C67" w:rsidRPr="00DE637E" w:rsidRDefault="00CD4C67" w:rsidP="002C73E6">
            <w:pPr>
              <w:jc w:val="both"/>
              <w:rPr>
                <w:sz w:val="22"/>
                <w:szCs w:val="22"/>
              </w:rPr>
            </w:pPr>
            <w:r w:rsidRPr="00DE637E">
              <w:rPr>
                <w:sz w:val="22"/>
                <w:szCs w:val="22"/>
              </w:rPr>
              <w:t xml:space="preserve">«АИИС КУЭ ПС (при реконструкции ПС)- результат предварительного  </w:t>
            </w:r>
            <w:proofErr w:type="spellStart"/>
            <w:r w:rsidRPr="00DE637E">
              <w:rPr>
                <w:sz w:val="22"/>
                <w:szCs w:val="22"/>
              </w:rPr>
              <w:t>предпроектного</w:t>
            </w:r>
            <w:proofErr w:type="spellEnd"/>
            <w:r w:rsidRPr="00DE637E">
              <w:rPr>
                <w:sz w:val="22"/>
                <w:szCs w:val="22"/>
              </w:rPr>
              <w:t xml:space="preserve"> обследования оборудования, используемого для учета, существующей системы учета (при наличии) в  виде предварительного отчета»;</w:t>
            </w:r>
          </w:p>
          <w:p w:rsidR="00CD4C67" w:rsidRPr="0060134F" w:rsidRDefault="00CD4C67" w:rsidP="002C73E6">
            <w:pPr>
              <w:pStyle w:val="af5"/>
              <w:spacing w:after="0" w:line="240" w:lineRule="auto"/>
              <w:ind w:left="0"/>
              <w:rPr>
                <w:rFonts w:ascii="Times New Roman" w:eastAsia="Times New Roman" w:hAnsi="Times New Roman"/>
                <w:lang w:eastAsia="ru-RU"/>
              </w:rPr>
            </w:pPr>
          </w:p>
        </w:tc>
        <w:tc>
          <w:tcPr>
            <w:tcW w:w="3543" w:type="dxa"/>
          </w:tcPr>
          <w:p w:rsidR="00CD4C67" w:rsidRPr="00DE637E" w:rsidRDefault="00CD4C67" w:rsidP="002C73E6">
            <w:pPr>
              <w:jc w:val="center"/>
              <w:rPr>
                <w:sz w:val="24"/>
              </w:rPr>
            </w:pPr>
            <w:proofErr w:type="spellStart"/>
            <w:r w:rsidRPr="00DE637E">
              <w:rPr>
                <w:sz w:val="24"/>
              </w:rPr>
              <w:lastRenderedPageBreak/>
              <w:t>ДМиККЭ</w:t>
            </w:r>
            <w:proofErr w:type="spellEnd"/>
            <w:r w:rsidRPr="00DE637E">
              <w:rPr>
                <w:sz w:val="24"/>
              </w:rPr>
              <w:t xml:space="preserve"> </w:t>
            </w:r>
          </w:p>
        </w:tc>
        <w:tc>
          <w:tcPr>
            <w:tcW w:w="851" w:type="dxa"/>
          </w:tcPr>
          <w:p w:rsidR="00CD4C67" w:rsidRPr="00DE637E" w:rsidRDefault="00CD4C67" w:rsidP="002C73E6">
            <w:pPr>
              <w:jc w:val="center"/>
              <w:rPr>
                <w:b/>
                <w:sz w:val="40"/>
                <w:szCs w:val="40"/>
              </w:rPr>
            </w:pPr>
            <w:r w:rsidRPr="00DE637E">
              <w:rPr>
                <w:b/>
                <w:sz w:val="40"/>
                <w:szCs w:val="40"/>
              </w:rPr>
              <w:t>+</w:t>
            </w:r>
          </w:p>
        </w:tc>
        <w:tc>
          <w:tcPr>
            <w:tcW w:w="3118" w:type="dxa"/>
            <w:vAlign w:val="center"/>
          </w:tcPr>
          <w:p w:rsidR="00CD4C67" w:rsidRPr="00DE637E" w:rsidRDefault="00CD4C67" w:rsidP="002C73E6">
            <w:pPr>
              <w:jc w:val="both"/>
              <w:rPr>
                <w:sz w:val="24"/>
              </w:rPr>
            </w:pPr>
            <w:proofErr w:type="spellStart"/>
            <w:r w:rsidRPr="00DE637E">
              <w:rPr>
                <w:sz w:val="24"/>
              </w:rPr>
              <w:t>ДМиККЭ</w:t>
            </w:r>
            <w:proofErr w:type="spellEnd"/>
            <w:r w:rsidRPr="00DE637E">
              <w:rPr>
                <w:sz w:val="24"/>
              </w:rPr>
              <w:t xml:space="preserve"> </w:t>
            </w:r>
          </w:p>
        </w:tc>
        <w:tc>
          <w:tcPr>
            <w:tcW w:w="851" w:type="dxa"/>
          </w:tcPr>
          <w:p w:rsidR="00CD4C67" w:rsidRPr="00DE637E" w:rsidRDefault="00CD4C67" w:rsidP="002C73E6">
            <w:pPr>
              <w:jc w:val="center"/>
              <w:rPr>
                <w:b/>
                <w:sz w:val="40"/>
                <w:szCs w:val="40"/>
              </w:rPr>
            </w:pPr>
            <w:r w:rsidRPr="00DE637E">
              <w:rPr>
                <w:b/>
                <w:sz w:val="40"/>
                <w:szCs w:val="40"/>
              </w:rPr>
              <w:t>+</w:t>
            </w:r>
          </w:p>
        </w:tc>
      </w:tr>
      <w:tr w:rsidR="00CD4C67" w:rsidRPr="00DE637E" w:rsidTr="002C73E6">
        <w:tc>
          <w:tcPr>
            <w:tcW w:w="1277" w:type="dxa"/>
          </w:tcPr>
          <w:p w:rsidR="00CD4C67" w:rsidRPr="00DE637E" w:rsidRDefault="00CD4C67" w:rsidP="002C73E6">
            <w:pPr>
              <w:jc w:val="center"/>
            </w:pPr>
            <w:r w:rsidRPr="00DE637E">
              <w:lastRenderedPageBreak/>
              <w:t>1.8.</w:t>
            </w:r>
          </w:p>
        </w:tc>
        <w:tc>
          <w:tcPr>
            <w:tcW w:w="6098" w:type="dxa"/>
          </w:tcPr>
          <w:p w:rsidR="00CD4C67" w:rsidRPr="00DE637E" w:rsidRDefault="00CD4C67" w:rsidP="002C73E6">
            <w:pPr>
              <w:spacing w:after="120"/>
              <w:jc w:val="center"/>
              <w:rPr>
                <w:sz w:val="22"/>
                <w:szCs w:val="22"/>
              </w:rPr>
            </w:pPr>
            <w:r w:rsidRPr="00DE637E">
              <w:rPr>
                <w:b/>
                <w:sz w:val="22"/>
                <w:szCs w:val="22"/>
              </w:rPr>
              <w:t>Этап «Опросные листы на основное силовое оборудование</w:t>
            </w:r>
            <w:r w:rsidRPr="0064269B">
              <w:rPr>
                <w:b/>
                <w:sz w:val="22"/>
                <w:szCs w:val="22"/>
              </w:rPr>
              <w:t>» (</w:t>
            </w:r>
            <w:r w:rsidRPr="00DE637E">
              <w:rPr>
                <w:b/>
                <w:sz w:val="22"/>
                <w:szCs w:val="22"/>
              </w:rPr>
              <w:t>РД)</w:t>
            </w:r>
          </w:p>
        </w:tc>
        <w:tc>
          <w:tcPr>
            <w:tcW w:w="3543" w:type="dxa"/>
          </w:tcPr>
          <w:p w:rsidR="00CD4C67" w:rsidRPr="00DE637E" w:rsidRDefault="00CD4C67" w:rsidP="002C73E6">
            <w:pPr>
              <w:spacing w:after="120"/>
              <w:jc w:val="center"/>
              <w:rPr>
                <w:sz w:val="16"/>
                <w:szCs w:val="16"/>
              </w:rPr>
            </w:pPr>
            <w:r w:rsidRPr="00DE637E">
              <w:rPr>
                <w:sz w:val="16"/>
                <w:szCs w:val="16"/>
              </w:rPr>
              <w:t>Согласно таблице 2 Прниложения</w:t>
            </w:r>
            <w:proofErr w:type="gramStart"/>
            <w:r w:rsidRPr="00DE637E">
              <w:rPr>
                <w:sz w:val="16"/>
                <w:szCs w:val="16"/>
              </w:rPr>
              <w:t>7</w:t>
            </w:r>
            <w:proofErr w:type="gramEnd"/>
            <w:r w:rsidRPr="00DE637E">
              <w:rPr>
                <w:sz w:val="16"/>
                <w:szCs w:val="16"/>
              </w:rPr>
              <w:t xml:space="preserve"> к Регламенту</w:t>
            </w:r>
          </w:p>
        </w:tc>
        <w:tc>
          <w:tcPr>
            <w:tcW w:w="851" w:type="dxa"/>
          </w:tcPr>
          <w:p w:rsidR="00CD4C67" w:rsidRPr="00DE637E" w:rsidRDefault="00CD4C67" w:rsidP="002C73E6">
            <w:pPr>
              <w:jc w:val="center"/>
            </w:pPr>
            <w:r w:rsidRPr="00DE637E">
              <w:rPr>
                <w:b/>
                <w:sz w:val="40"/>
                <w:szCs w:val="40"/>
              </w:rPr>
              <w:t>+</w:t>
            </w:r>
          </w:p>
        </w:tc>
        <w:tc>
          <w:tcPr>
            <w:tcW w:w="3118" w:type="dxa"/>
          </w:tcPr>
          <w:p w:rsidR="00CD4C67" w:rsidRPr="00DE637E" w:rsidRDefault="00CD4C67" w:rsidP="002C73E6">
            <w:pPr>
              <w:spacing w:after="120"/>
              <w:jc w:val="both"/>
            </w:pPr>
            <w:r w:rsidRPr="00DE637E">
              <w:rPr>
                <w:sz w:val="16"/>
                <w:szCs w:val="16"/>
              </w:rPr>
              <w:t>Согласно таблице 2 Прниложения</w:t>
            </w:r>
            <w:proofErr w:type="gramStart"/>
            <w:r w:rsidRPr="00DE637E">
              <w:rPr>
                <w:sz w:val="16"/>
                <w:szCs w:val="16"/>
              </w:rPr>
              <w:t>7</w:t>
            </w:r>
            <w:proofErr w:type="gramEnd"/>
            <w:r w:rsidRPr="00DE637E">
              <w:rPr>
                <w:sz w:val="16"/>
                <w:szCs w:val="16"/>
              </w:rPr>
              <w:t xml:space="preserve"> к Регламенту</w:t>
            </w:r>
          </w:p>
        </w:tc>
        <w:tc>
          <w:tcPr>
            <w:tcW w:w="851" w:type="dxa"/>
          </w:tcPr>
          <w:p w:rsidR="00CD4C67" w:rsidRPr="00DE637E" w:rsidRDefault="00CD4C67" w:rsidP="002C73E6">
            <w:pPr>
              <w:jc w:val="center"/>
            </w:pPr>
            <w:r w:rsidRPr="00DE637E">
              <w:rPr>
                <w:b/>
                <w:sz w:val="40"/>
                <w:szCs w:val="40"/>
              </w:rPr>
              <w:t>+</w:t>
            </w:r>
          </w:p>
        </w:tc>
      </w:tr>
      <w:tr w:rsidR="00CD4C67" w:rsidRPr="00DE637E" w:rsidTr="002C73E6">
        <w:tc>
          <w:tcPr>
            <w:tcW w:w="1277" w:type="dxa"/>
          </w:tcPr>
          <w:p w:rsidR="00CD4C67" w:rsidRPr="00DE637E" w:rsidRDefault="00CD4C67" w:rsidP="002C73E6">
            <w:pPr>
              <w:jc w:val="center"/>
              <w:rPr>
                <w:b/>
                <w:sz w:val="32"/>
                <w:szCs w:val="32"/>
                <w:lang w:val="en-US"/>
              </w:rPr>
            </w:pPr>
            <w:r w:rsidRPr="00DE637E">
              <w:rPr>
                <w:b/>
                <w:sz w:val="32"/>
                <w:szCs w:val="32"/>
                <w:lang w:val="en-US"/>
              </w:rPr>
              <w:t>II</w:t>
            </w:r>
          </w:p>
        </w:tc>
        <w:tc>
          <w:tcPr>
            <w:tcW w:w="6098" w:type="dxa"/>
          </w:tcPr>
          <w:p w:rsidR="00CD4C67" w:rsidRPr="00DE637E" w:rsidRDefault="00CD4C67" w:rsidP="002C73E6">
            <w:pPr>
              <w:rPr>
                <w:b/>
                <w:sz w:val="22"/>
                <w:szCs w:val="22"/>
              </w:rPr>
            </w:pPr>
            <w:r w:rsidRPr="00DE637E">
              <w:rPr>
                <w:b/>
                <w:sz w:val="22"/>
                <w:szCs w:val="22"/>
              </w:rPr>
              <w:t>«Проектная документация»</w:t>
            </w:r>
          </w:p>
          <w:p w:rsidR="00CD4C67" w:rsidRPr="00DE637E" w:rsidRDefault="00CD4C67" w:rsidP="002C73E6">
            <w:pPr>
              <w:rPr>
                <w:bCs/>
                <w:sz w:val="22"/>
                <w:szCs w:val="22"/>
                <w:u w:val="single"/>
              </w:rPr>
            </w:pPr>
            <w:r w:rsidRPr="00DE637E">
              <w:rPr>
                <w:b/>
                <w:sz w:val="22"/>
                <w:szCs w:val="22"/>
              </w:rPr>
              <w:t xml:space="preserve">«Проектная документация» для объекта </w:t>
            </w:r>
            <w:r w:rsidRPr="00DE637E">
              <w:rPr>
                <w:sz w:val="22"/>
                <w:szCs w:val="22"/>
                <w:u w:val="single"/>
              </w:rPr>
              <w:t>«Электрическая подстанция»:</w:t>
            </w:r>
          </w:p>
          <w:p w:rsidR="00CD4C67" w:rsidRPr="00DE637E" w:rsidRDefault="00CD4C67" w:rsidP="002C73E6">
            <w:pPr>
              <w:rPr>
                <w:b/>
                <w:sz w:val="22"/>
                <w:szCs w:val="22"/>
                <w:u w:val="single"/>
              </w:rPr>
            </w:pPr>
            <w:r w:rsidRPr="00DE637E">
              <w:rPr>
                <w:b/>
                <w:sz w:val="22"/>
                <w:szCs w:val="22"/>
                <w:u w:val="single"/>
              </w:rPr>
              <w:t xml:space="preserve">Согласно ПП №87 от 16.02.2008 г. « О составе разделов ПД  и ГОСТ </w:t>
            </w:r>
            <w:proofErr w:type="gramStart"/>
            <w:r w:rsidRPr="00DE637E">
              <w:rPr>
                <w:b/>
                <w:sz w:val="22"/>
                <w:szCs w:val="22"/>
                <w:u w:val="single"/>
              </w:rPr>
              <w:t>Р</w:t>
            </w:r>
            <w:proofErr w:type="gramEnd"/>
            <w:r w:rsidRPr="00DE637E">
              <w:rPr>
                <w:b/>
                <w:sz w:val="22"/>
                <w:szCs w:val="22"/>
                <w:u w:val="single"/>
              </w:rPr>
              <w:t xml:space="preserve"> 21.1101-2013 «</w:t>
            </w:r>
            <w:proofErr w:type="spellStart"/>
            <w:r w:rsidRPr="00DE637E">
              <w:rPr>
                <w:b/>
                <w:sz w:val="22"/>
                <w:szCs w:val="22"/>
                <w:u w:val="single"/>
              </w:rPr>
              <w:t>Осн</w:t>
            </w:r>
            <w:proofErr w:type="spellEnd"/>
            <w:r w:rsidRPr="00DE637E">
              <w:rPr>
                <w:b/>
                <w:sz w:val="22"/>
                <w:szCs w:val="22"/>
                <w:u w:val="single"/>
              </w:rPr>
              <w:t>. Требования к проектной и рабочей документации»</w:t>
            </w:r>
          </w:p>
        </w:tc>
        <w:tc>
          <w:tcPr>
            <w:tcW w:w="3543" w:type="dxa"/>
          </w:tcPr>
          <w:p w:rsidR="00CD4C67" w:rsidRPr="00DE637E" w:rsidRDefault="00CD4C67" w:rsidP="002C73E6">
            <w:pPr>
              <w:jc w:val="center"/>
            </w:pPr>
          </w:p>
        </w:tc>
        <w:tc>
          <w:tcPr>
            <w:tcW w:w="851" w:type="dxa"/>
          </w:tcPr>
          <w:p w:rsidR="00CD4C67" w:rsidRPr="00DE637E" w:rsidRDefault="00CD4C67" w:rsidP="002C73E6">
            <w:pPr>
              <w:jc w:val="center"/>
            </w:pPr>
          </w:p>
        </w:tc>
        <w:tc>
          <w:tcPr>
            <w:tcW w:w="3118" w:type="dxa"/>
          </w:tcPr>
          <w:p w:rsidR="00CD4C67" w:rsidRPr="00DE637E" w:rsidRDefault="00CD4C67" w:rsidP="002C73E6">
            <w:pPr>
              <w:jc w:val="center"/>
            </w:pPr>
          </w:p>
        </w:tc>
        <w:tc>
          <w:tcPr>
            <w:tcW w:w="851" w:type="dxa"/>
          </w:tcPr>
          <w:p w:rsidR="00CD4C67" w:rsidRPr="00DE637E" w:rsidRDefault="00CD4C67" w:rsidP="002C73E6">
            <w:pPr>
              <w:jc w:val="center"/>
            </w:pPr>
          </w:p>
        </w:tc>
      </w:tr>
      <w:tr w:rsidR="00CD4C67" w:rsidRPr="00DE637E" w:rsidTr="002C73E6">
        <w:tc>
          <w:tcPr>
            <w:tcW w:w="1277" w:type="dxa"/>
          </w:tcPr>
          <w:p w:rsidR="00CD4C67" w:rsidRPr="00DE637E" w:rsidRDefault="00CD4C67" w:rsidP="002C73E6">
            <w:pPr>
              <w:jc w:val="center"/>
            </w:pPr>
            <w:r w:rsidRPr="00DE637E">
              <w:t>1.</w:t>
            </w:r>
            <w:r w:rsidRPr="00DE637E">
              <w:rPr>
                <w:b/>
              </w:rPr>
              <w:t>ПЗ</w:t>
            </w:r>
          </w:p>
        </w:tc>
        <w:tc>
          <w:tcPr>
            <w:tcW w:w="6098" w:type="dxa"/>
          </w:tcPr>
          <w:p w:rsidR="00CD4C67" w:rsidRPr="00DE637E" w:rsidRDefault="00CD4C67" w:rsidP="002C73E6">
            <w:pPr>
              <w:rPr>
                <w:b/>
                <w:bCs/>
                <w:sz w:val="22"/>
                <w:szCs w:val="22"/>
              </w:rPr>
            </w:pPr>
            <w:r w:rsidRPr="00DE637E">
              <w:rPr>
                <w:b/>
                <w:bCs/>
                <w:sz w:val="22"/>
                <w:szCs w:val="22"/>
              </w:rPr>
              <w:t>Раздел 1.   "Общая пояснительная записка".</w:t>
            </w:r>
          </w:p>
          <w:p w:rsidR="00CD4C67" w:rsidRPr="00DE637E" w:rsidRDefault="00CD4C67" w:rsidP="009E4E3C">
            <w:pPr>
              <w:numPr>
                <w:ilvl w:val="0"/>
                <w:numId w:val="92"/>
              </w:numPr>
              <w:tabs>
                <w:tab w:val="num" w:pos="175"/>
                <w:tab w:val="left" w:pos="459"/>
              </w:tabs>
              <w:ind w:left="34" w:firstLine="284"/>
              <w:jc w:val="both"/>
              <w:rPr>
                <w:sz w:val="22"/>
                <w:szCs w:val="22"/>
              </w:rPr>
            </w:pPr>
            <w:r w:rsidRPr="00DE637E">
              <w:rPr>
                <w:sz w:val="22"/>
                <w:szCs w:val="22"/>
              </w:rPr>
              <w:t>Описание объекта проектирования;</w:t>
            </w:r>
          </w:p>
          <w:p w:rsidR="00CD4C67" w:rsidRPr="00DE637E" w:rsidRDefault="00CD4C67" w:rsidP="009E4E3C">
            <w:pPr>
              <w:numPr>
                <w:ilvl w:val="0"/>
                <w:numId w:val="92"/>
              </w:numPr>
              <w:tabs>
                <w:tab w:val="num" w:pos="175"/>
                <w:tab w:val="left" w:pos="459"/>
              </w:tabs>
              <w:ind w:left="34" w:firstLine="284"/>
              <w:jc w:val="both"/>
              <w:rPr>
                <w:sz w:val="22"/>
                <w:szCs w:val="22"/>
              </w:rPr>
            </w:pPr>
            <w:r w:rsidRPr="00DE637E">
              <w:rPr>
                <w:sz w:val="22"/>
                <w:szCs w:val="22"/>
              </w:rPr>
              <w:t>Технико-экономические показатели проекта (ТЭП);</w:t>
            </w:r>
          </w:p>
          <w:p w:rsidR="00CD4C67" w:rsidRPr="00DE637E" w:rsidRDefault="00CD4C67" w:rsidP="009E4E3C">
            <w:pPr>
              <w:numPr>
                <w:ilvl w:val="0"/>
                <w:numId w:val="92"/>
              </w:numPr>
              <w:tabs>
                <w:tab w:val="num" w:pos="175"/>
                <w:tab w:val="left" w:pos="459"/>
              </w:tabs>
              <w:ind w:left="34" w:firstLine="284"/>
              <w:jc w:val="both"/>
              <w:rPr>
                <w:sz w:val="22"/>
                <w:szCs w:val="22"/>
              </w:rPr>
            </w:pPr>
            <w:r w:rsidRPr="00DE637E">
              <w:rPr>
                <w:sz w:val="22"/>
                <w:szCs w:val="22"/>
              </w:rPr>
              <w:t xml:space="preserve">Договор аренды земельного участка на период проектирования и строительства; </w:t>
            </w:r>
          </w:p>
          <w:p w:rsidR="00CD4C67" w:rsidRPr="00DE637E" w:rsidRDefault="00CD4C67" w:rsidP="009E4E3C">
            <w:pPr>
              <w:numPr>
                <w:ilvl w:val="0"/>
                <w:numId w:val="92"/>
              </w:numPr>
              <w:tabs>
                <w:tab w:val="num" w:pos="175"/>
                <w:tab w:val="left" w:pos="459"/>
              </w:tabs>
              <w:ind w:left="34" w:firstLine="284"/>
              <w:jc w:val="both"/>
              <w:rPr>
                <w:sz w:val="22"/>
                <w:szCs w:val="22"/>
              </w:rPr>
            </w:pPr>
            <w:r w:rsidRPr="00DE637E">
              <w:rPr>
                <w:sz w:val="22"/>
                <w:szCs w:val="22"/>
              </w:rPr>
              <w:t>Градостроительный план земельного участка (ГПЗУ), ранее Акт разрешенного использования;</w:t>
            </w:r>
          </w:p>
          <w:p w:rsidR="00CD4C67" w:rsidRPr="00DE637E" w:rsidRDefault="00CD4C67" w:rsidP="009E4E3C">
            <w:pPr>
              <w:numPr>
                <w:ilvl w:val="0"/>
                <w:numId w:val="92"/>
              </w:numPr>
              <w:tabs>
                <w:tab w:val="num" w:pos="175"/>
                <w:tab w:val="left" w:pos="459"/>
              </w:tabs>
              <w:ind w:left="34" w:firstLine="284"/>
              <w:jc w:val="both"/>
              <w:rPr>
                <w:sz w:val="22"/>
                <w:szCs w:val="22"/>
              </w:rPr>
            </w:pPr>
            <w:r w:rsidRPr="00DE637E">
              <w:rPr>
                <w:sz w:val="22"/>
                <w:szCs w:val="22"/>
              </w:rPr>
              <w:t xml:space="preserve">Технические условия на присоединение и инженерно-техническое обеспечение; </w:t>
            </w:r>
          </w:p>
          <w:p w:rsidR="00CD4C67" w:rsidRPr="00DE637E" w:rsidRDefault="00CD4C67" w:rsidP="009E4E3C">
            <w:pPr>
              <w:numPr>
                <w:ilvl w:val="0"/>
                <w:numId w:val="92"/>
              </w:numPr>
              <w:tabs>
                <w:tab w:val="num" w:pos="175"/>
                <w:tab w:val="left" w:pos="459"/>
              </w:tabs>
              <w:ind w:left="34" w:firstLine="284"/>
              <w:jc w:val="both"/>
              <w:rPr>
                <w:sz w:val="22"/>
                <w:szCs w:val="22"/>
              </w:rPr>
            </w:pPr>
            <w:r w:rsidRPr="00DE637E">
              <w:rPr>
                <w:sz w:val="22"/>
                <w:szCs w:val="22"/>
              </w:rPr>
              <w:t>Задание на проектирование;</w:t>
            </w:r>
          </w:p>
          <w:p w:rsidR="00CD4C67" w:rsidRPr="00DE637E" w:rsidRDefault="00CD4C67" w:rsidP="009E4E3C">
            <w:pPr>
              <w:numPr>
                <w:ilvl w:val="0"/>
                <w:numId w:val="92"/>
              </w:numPr>
              <w:tabs>
                <w:tab w:val="num" w:pos="175"/>
                <w:tab w:val="left" w:pos="459"/>
              </w:tabs>
              <w:ind w:left="34" w:firstLine="284"/>
              <w:jc w:val="both"/>
              <w:rPr>
                <w:sz w:val="22"/>
                <w:szCs w:val="22"/>
              </w:rPr>
            </w:pPr>
            <w:r w:rsidRPr="00DE637E">
              <w:rPr>
                <w:sz w:val="22"/>
                <w:szCs w:val="22"/>
              </w:rPr>
              <w:t>Техническое заключение об инженерно-геологических условиях участка:</w:t>
            </w:r>
          </w:p>
          <w:p w:rsidR="00CD4C67" w:rsidRPr="00DE637E" w:rsidRDefault="00CD4C67" w:rsidP="009E4E3C">
            <w:pPr>
              <w:numPr>
                <w:ilvl w:val="0"/>
                <w:numId w:val="92"/>
              </w:numPr>
              <w:tabs>
                <w:tab w:val="num" w:pos="175"/>
                <w:tab w:val="left" w:pos="459"/>
              </w:tabs>
              <w:ind w:left="34" w:firstLine="284"/>
              <w:jc w:val="both"/>
              <w:rPr>
                <w:sz w:val="22"/>
                <w:szCs w:val="22"/>
              </w:rPr>
            </w:pPr>
            <w:r w:rsidRPr="00DE637E">
              <w:rPr>
                <w:sz w:val="22"/>
                <w:szCs w:val="22"/>
              </w:rPr>
              <w:t>Технические условия Московского РДУ на присоединение каналов диспетчерской связи и телемеханики к диспетчерскому коммутатору и ЦППС;</w:t>
            </w:r>
          </w:p>
          <w:p w:rsidR="00CD4C67" w:rsidRPr="00DE637E" w:rsidRDefault="00CD4C67" w:rsidP="009E4E3C">
            <w:pPr>
              <w:numPr>
                <w:ilvl w:val="0"/>
                <w:numId w:val="92"/>
              </w:numPr>
              <w:tabs>
                <w:tab w:val="num" w:pos="175"/>
                <w:tab w:val="left" w:pos="459"/>
              </w:tabs>
              <w:ind w:left="34" w:firstLine="284"/>
              <w:jc w:val="both"/>
              <w:rPr>
                <w:sz w:val="22"/>
                <w:szCs w:val="22"/>
              </w:rPr>
            </w:pPr>
            <w:r w:rsidRPr="00DE637E">
              <w:rPr>
                <w:sz w:val="22"/>
                <w:szCs w:val="22"/>
              </w:rPr>
              <w:t>Технические условия на присоединение к городской водосточной сети;</w:t>
            </w:r>
          </w:p>
          <w:p w:rsidR="00CD4C67" w:rsidRPr="00DE637E" w:rsidRDefault="00CD4C67" w:rsidP="009E4E3C">
            <w:pPr>
              <w:numPr>
                <w:ilvl w:val="0"/>
                <w:numId w:val="92"/>
              </w:numPr>
              <w:tabs>
                <w:tab w:val="num" w:pos="175"/>
                <w:tab w:val="left" w:pos="459"/>
              </w:tabs>
              <w:ind w:left="34" w:firstLine="284"/>
              <w:jc w:val="both"/>
              <w:rPr>
                <w:sz w:val="22"/>
                <w:szCs w:val="22"/>
              </w:rPr>
            </w:pPr>
            <w:r w:rsidRPr="00DE637E">
              <w:rPr>
                <w:sz w:val="22"/>
                <w:szCs w:val="22"/>
              </w:rPr>
              <w:t xml:space="preserve">Технические условия (ТУ и ТЗ (необходима расшифровка) - при присоединении объекта к сетям ПАО </w:t>
            </w:r>
            <w:r w:rsidRPr="00DE637E">
              <w:rPr>
                <w:sz w:val="22"/>
                <w:szCs w:val="22"/>
              </w:rPr>
              <w:lastRenderedPageBreak/>
              <w:t xml:space="preserve">«МОЭСК», либо </w:t>
            </w:r>
            <w:proofErr w:type="gramStart"/>
            <w:r w:rsidRPr="00DE637E">
              <w:rPr>
                <w:sz w:val="22"/>
                <w:szCs w:val="22"/>
              </w:rPr>
              <w:t>ТТ</w:t>
            </w:r>
            <w:proofErr w:type="gramEnd"/>
            <w:r w:rsidRPr="00DE637E">
              <w:rPr>
                <w:sz w:val="22"/>
                <w:szCs w:val="22"/>
              </w:rPr>
              <w:t xml:space="preserve"> и ТЗ при реконструкции или сооружении объекта ПАО «МОЭСК»); </w:t>
            </w:r>
          </w:p>
          <w:p w:rsidR="00CD4C67" w:rsidRPr="00DE637E" w:rsidRDefault="00CD4C67" w:rsidP="009E4E3C">
            <w:pPr>
              <w:numPr>
                <w:ilvl w:val="0"/>
                <w:numId w:val="92"/>
              </w:numPr>
              <w:tabs>
                <w:tab w:val="num" w:pos="175"/>
                <w:tab w:val="left" w:pos="459"/>
              </w:tabs>
              <w:ind w:left="34" w:firstLine="284"/>
              <w:jc w:val="both"/>
              <w:rPr>
                <w:sz w:val="22"/>
                <w:szCs w:val="22"/>
              </w:rPr>
            </w:pPr>
            <w:r w:rsidRPr="00DE637E">
              <w:rPr>
                <w:sz w:val="22"/>
                <w:szCs w:val="22"/>
              </w:rPr>
              <w:t>Технические условия на водоотведение;</w:t>
            </w:r>
          </w:p>
          <w:p w:rsidR="00CD4C67" w:rsidRPr="00DE637E" w:rsidRDefault="00CD4C67" w:rsidP="009E4E3C">
            <w:pPr>
              <w:numPr>
                <w:ilvl w:val="0"/>
                <w:numId w:val="92"/>
              </w:numPr>
              <w:tabs>
                <w:tab w:val="num" w:pos="175"/>
                <w:tab w:val="left" w:pos="459"/>
              </w:tabs>
              <w:ind w:left="34" w:firstLine="284"/>
              <w:jc w:val="both"/>
              <w:rPr>
                <w:sz w:val="22"/>
                <w:szCs w:val="22"/>
              </w:rPr>
            </w:pPr>
            <w:r w:rsidRPr="00DE637E">
              <w:rPr>
                <w:sz w:val="22"/>
                <w:szCs w:val="22"/>
              </w:rPr>
              <w:t>Технические условия на бытовую канализацию;</w:t>
            </w:r>
          </w:p>
          <w:p w:rsidR="00CD4C67" w:rsidRPr="00DE637E" w:rsidRDefault="00CD4C67" w:rsidP="009E4E3C">
            <w:pPr>
              <w:numPr>
                <w:ilvl w:val="0"/>
                <w:numId w:val="92"/>
              </w:numPr>
              <w:tabs>
                <w:tab w:val="num" w:pos="175"/>
                <w:tab w:val="left" w:pos="459"/>
              </w:tabs>
              <w:ind w:left="34" w:firstLine="284"/>
              <w:jc w:val="both"/>
              <w:rPr>
                <w:sz w:val="22"/>
                <w:szCs w:val="22"/>
              </w:rPr>
            </w:pPr>
            <w:r w:rsidRPr="00DE637E">
              <w:rPr>
                <w:sz w:val="22"/>
                <w:szCs w:val="22"/>
              </w:rPr>
              <w:t xml:space="preserve"> ТУ  сторонних сетевых и генерирующих организаций.</w:t>
            </w:r>
          </w:p>
          <w:p w:rsidR="00CD4C67" w:rsidRPr="00DE637E" w:rsidRDefault="00CD4C67" w:rsidP="009E4E3C">
            <w:pPr>
              <w:numPr>
                <w:ilvl w:val="0"/>
                <w:numId w:val="92"/>
              </w:numPr>
              <w:tabs>
                <w:tab w:val="num" w:pos="317"/>
                <w:tab w:val="left" w:pos="459"/>
              </w:tabs>
              <w:ind w:left="34" w:firstLine="284"/>
              <w:jc w:val="both"/>
              <w:rPr>
                <w:sz w:val="22"/>
                <w:szCs w:val="22"/>
              </w:rPr>
            </w:pPr>
            <w:r w:rsidRPr="00DE637E">
              <w:rPr>
                <w:sz w:val="22"/>
                <w:szCs w:val="22"/>
              </w:rPr>
              <w:t>Федеральная целевая программа, программа развития субъекта Российской  Федерации, комплексная программа развития муниципального образования, ведомственная целевая программа и другие программы;</w:t>
            </w:r>
          </w:p>
          <w:p w:rsidR="00CD4C67" w:rsidRPr="00DE637E" w:rsidRDefault="00CD4C67" w:rsidP="009E4E3C">
            <w:pPr>
              <w:numPr>
                <w:ilvl w:val="0"/>
                <w:numId w:val="92"/>
              </w:numPr>
              <w:tabs>
                <w:tab w:val="num" w:pos="317"/>
              </w:tabs>
              <w:ind w:left="34" w:firstLine="284"/>
              <w:jc w:val="both"/>
              <w:rPr>
                <w:sz w:val="22"/>
                <w:szCs w:val="22"/>
              </w:rPr>
            </w:pPr>
            <w:r w:rsidRPr="00DE637E">
              <w:rPr>
                <w:sz w:val="22"/>
                <w:szCs w:val="22"/>
              </w:rPr>
              <w:t>Решение органов государственной власти субъектов Российской Федерации и органов местного самоуправления в соответствии с их полномочиями;</w:t>
            </w:r>
          </w:p>
          <w:p w:rsidR="00CD4C67" w:rsidRPr="00DE637E" w:rsidRDefault="00CD4C67" w:rsidP="009E4E3C">
            <w:pPr>
              <w:numPr>
                <w:ilvl w:val="0"/>
                <w:numId w:val="92"/>
              </w:numPr>
              <w:tabs>
                <w:tab w:val="num" w:pos="317"/>
              </w:tabs>
              <w:ind w:left="34" w:firstLine="284"/>
              <w:jc w:val="both"/>
              <w:rPr>
                <w:sz w:val="22"/>
                <w:szCs w:val="22"/>
              </w:rPr>
            </w:pPr>
            <w:r w:rsidRPr="00DE637E">
              <w:rPr>
                <w:sz w:val="22"/>
                <w:szCs w:val="22"/>
              </w:rPr>
              <w:t>Разрешение на временное присоединение мощности к действующей подстанции;</w:t>
            </w:r>
          </w:p>
          <w:p w:rsidR="00CD4C67" w:rsidRPr="00DE637E" w:rsidRDefault="00CD4C67" w:rsidP="009E4E3C">
            <w:pPr>
              <w:numPr>
                <w:ilvl w:val="0"/>
                <w:numId w:val="92"/>
              </w:numPr>
              <w:tabs>
                <w:tab w:val="num" w:pos="317"/>
              </w:tabs>
              <w:ind w:left="34" w:firstLine="284"/>
              <w:jc w:val="both"/>
              <w:rPr>
                <w:sz w:val="22"/>
                <w:szCs w:val="22"/>
              </w:rPr>
            </w:pPr>
            <w:r w:rsidRPr="00DE637E">
              <w:rPr>
                <w:sz w:val="22"/>
                <w:szCs w:val="22"/>
              </w:rPr>
              <w:t>Правовые акты Правительства Москвы и Московской области;</w:t>
            </w:r>
          </w:p>
          <w:p w:rsidR="00CD4C67" w:rsidRPr="00DE637E" w:rsidRDefault="00CD4C67" w:rsidP="009E4E3C">
            <w:pPr>
              <w:numPr>
                <w:ilvl w:val="0"/>
                <w:numId w:val="92"/>
              </w:numPr>
              <w:tabs>
                <w:tab w:val="num" w:pos="317"/>
              </w:tabs>
              <w:ind w:left="34" w:firstLine="284"/>
              <w:jc w:val="both"/>
              <w:rPr>
                <w:sz w:val="22"/>
                <w:szCs w:val="22"/>
              </w:rPr>
            </w:pPr>
            <w:r w:rsidRPr="00DE637E">
              <w:rPr>
                <w:sz w:val="22"/>
                <w:szCs w:val="22"/>
              </w:rPr>
              <w:t>Выписка из решения заседания Архитектурно-планировочной комиссии Архитектурного совета Москомархитектуры (только для г. Москвы при строительстве новых зданий);</w:t>
            </w:r>
          </w:p>
          <w:p w:rsidR="00CD4C67" w:rsidRPr="00DE637E" w:rsidRDefault="00CD4C67" w:rsidP="009E4E3C">
            <w:pPr>
              <w:numPr>
                <w:ilvl w:val="0"/>
                <w:numId w:val="92"/>
              </w:numPr>
              <w:tabs>
                <w:tab w:val="num" w:pos="317"/>
              </w:tabs>
              <w:ind w:left="34" w:firstLine="283"/>
              <w:jc w:val="both"/>
              <w:rPr>
                <w:sz w:val="22"/>
                <w:szCs w:val="22"/>
              </w:rPr>
            </w:pPr>
            <w:r w:rsidRPr="00DE637E">
              <w:rPr>
                <w:sz w:val="22"/>
                <w:szCs w:val="22"/>
              </w:rPr>
              <w:t>Заключение по обследованию объекта недвижимости;</w:t>
            </w:r>
          </w:p>
          <w:p w:rsidR="00CD4C67" w:rsidRPr="00DE637E" w:rsidRDefault="00CD4C67" w:rsidP="009E4E3C">
            <w:pPr>
              <w:numPr>
                <w:ilvl w:val="0"/>
                <w:numId w:val="92"/>
              </w:numPr>
              <w:tabs>
                <w:tab w:val="num" w:pos="317"/>
              </w:tabs>
              <w:ind w:left="34" w:firstLine="283"/>
              <w:jc w:val="both"/>
              <w:rPr>
                <w:sz w:val="22"/>
                <w:szCs w:val="22"/>
              </w:rPr>
            </w:pPr>
            <w:r w:rsidRPr="00DE637E">
              <w:rPr>
                <w:sz w:val="22"/>
                <w:szCs w:val="22"/>
              </w:rPr>
              <w:t>Заключение о соответствии размещаемого объекта установленным градостроительным требованиям и регламентам использования территории.</w:t>
            </w:r>
          </w:p>
          <w:p w:rsidR="00CD4C67" w:rsidRPr="00DE637E" w:rsidRDefault="00CD4C67" w:rsidP="009E4E3C">
            <w:pPr>
              <w:numPr>
                <w:ilvl w:val="0"/>
                <w:numId w:val="92"/>
              </w:numPr>
              <w:tabs>
                <w:tab w:val="num" w:pos="317"/>
              </w:tabs>
              <w:ind w:left="34" w:firstLine="283"/>
              <w:jc w:val="both"/>
              <w:rPr>
                <w:sz w:val="22"/>
                <w:szCs w:val="22"/>
              </w:rPr>
            </w:pPr>
            <w:r w:rsidRPr="00DE637E">
              <w:rPr>
                <w:sz w:val="22"/>
                <w:szCs w:val="22"/>
              </w:rPr>
              <w:t xml:space="preserve">Заключение ТУ </w:t>
            </w:r>
            <w:proofErr w:type="spellStart"/>
            <w:r w:rsidRPr="00DE637E">
              <w:rPr>
                <w:sz w:val="22"/>
                <w:szCs w:val="22"/>
              </w:rPr>
              <w:t>Роспотребнадзора</w:t>
            </w:r>
            <w:proofErr w:type="spellEnd"/>
            <w:r w:rsidRPr="00DE637E">
              <w:rPr>
                <w:sz w:val="22"/>
                <w:szCs w:val="22"/>
              </w:rPr>
              <w:t xml:space="preserve"> по г. Москве;</w:t>
            </w:r>
          </w:p>
          <w:p w:rsidR="00CD4C67" w:rsidRPr="00DE637E" w:rsidRDefault="00CD4C67" w:rsidP="009E4E3C">
            <w:pPr>
              <w:numPr>
                <w:ilvl w:val="0"/>
                <w:numId w:val="92"/>
              </w:numPr>
              <w:tabs>
                <w:tab w:val="num" w:pos="317"/>
              </w:tabs>
              <w:ind w:left="34" w:firstLine="283"/>
              <w:jc w:val="both"/>
              <w:rPr>
                <w:sz w:val="22"/>
                <w:szCs w:val="22"/>
              </w:rPr>
            </w:pPr>
            <w:r w:rsidRPr="00DE637E">
              <w:rPr>
                <w:sz w:val="22"/>
                <w:szCs w:val="22"/>
              </w:rPr>
              <w:t xml:space="preserve">Заключение отдела согласований и выдачи порубочных билетов Департамента </w:t>
            </w:r>
            <w:proofErr w:type="spellStart"/>
            <w:r w:rsidRPr="00DE637E">
              <w:rPr>
                <w:sz w:val="22"/>
                <w:szCs w:val="22"/>
              </w:rPr>
              <w:t>ПиООС</w:t>
            </w:r>
            <w:proofErr w:type="spellEnd"/>
            <w:r w:rsidRPr="00DE637E">
              <w:rPr>
                <w:sz w:val="22"/>
                <w:szCs w:val="22"/>
              </w:rPr>
              <w:t xml:space="preserve"> Правительства г. Москвы.</w:t>
            </w:r>
          </w:p>
          <w:p w:rsidR="00CD4C67" w:rsidRPr="00DE637E" w:rsidRDefault="00CD4C67" w:rsidP="009E4E3C">
            <w:pPr>
              <w:numPr>
                <w:ilvl w:val="0"/>
                <w:numId w:val="92"/>
              </w:numPr>
              <w:tabs>
                <w:tab w:val="num" w:pos="317"/>
              </w:tabs>
              <w:ind w:left="34" w:firstLine="283"/>
              <w:jc w:val="both"/>
              <w:rPr>
                <w:sz w:val="22"/>
                <w:szCs w:val="22"/>
              </w:rPr>
            </w:pPr>
            <w:r w:rsidRPr="00DE637E">
              <w:rPr>
                <w:sz w:val="22"/>
                <w:szCs w:val="22"/>
              </w:rPr>
              <w:t>Заключение УГПН ГУ МЧС России по г. Москве;</w:t>
            </w:r>
          </w:p>
          <w:p w:rsidR="00CD4C67" w:rsidRPr="00DE637E" w:rsidRDefault="00CD4C67" w:rsidP="009E4E3C">
            <w:pPr>
              <w:numPr>
                <w:ilvl w:val="0"/>
                <w:numId w:val="92"/>
              </w:numPr>
              <w:tabs>
                <w:tab w:val="num" w:pos="317"/>
              </w:tabs>
              <w:ind w:left="34" w:firstLine="283"/>
              <w:jc w:val="both"/>
              <w:rPr>
                <w:sz w:val="22"/>
                <w:szCs w:val="22"/>
              </w:rPr>
            </w:pPr>
            <w:r w:rsidRPr="00DE637E">
              <w:rPr>
                <w:sz w:val="22"/>
                <w:szCs w:val="22"/>
              </w:rPr>
              <w:lastRenderedPageBreak/>
              <w:t>Заключение Главного Управление ГОЧС г. Москвы;</w:t>
            </w:r>
          </w:p>
          <w:p w:rsidR="00CD4C67" w:rsidRPr="00DE637E" w:rsidRDefault="00CD4C67" w:rsidP="009E4E3C">
            <w:pPr>
              <w:numPr>
                <w:ilvl w:val="0"/>
                <w:numId w:val="92"/>
              </w:numPr>
              <w:tabs>
                <w:tab w:val="num" w:pos="317"/>
              </w:tabs>
              <w:ind w:left="34" w:firstLine="283"/>
              <w:jc w:val="both"/>
              <w:rPr>
                <w:sz w:val="22"/>
                <w:szCs w:val="22"/>
              </w:rPr>
            </w:pPr>
            <w:r w:rsidRPr="00DE637E">
              <w:rPr>
                <w:sz w:val="22"/>
                <w:szCs w:val="22"/>
              </w:rPr>
              <w:t>Заключение Департамента земельных ресурсов г. Москвы;</w:t>
            </w:r>
          </w:p>
          <w:p w:rsidR="00CD4C67" w:rsidRPr="00DE637E" w:rsidRDefault="00CD4C67" w:rsidP="009E4E3C">
            <w:pPr>
              <w:numPr>
                <w:ilvl w:val="0"/>
                <w:numId w:val="92"/>
              </w:numPr>
              <w:tabs>
                <w:tab w:val="num" w:pos="317"/>
              </w:tabs>
              <w:ind w:left="34" w:firstLine="283"/>
              <w:jc w:val="both"/>
              <w:rPr>
                <w:sz w:val="22"/>
                <w:szCs w:val="22"/>
              </w:rPr>
            </w:pPr>
            <w:r w:rsidRPr="00DE637E">
              <w:rPr>
                <w:sz w:val="22"/>
                <w:szCs w:val="22"/>
              </w:rPr>
              <w:t>Заключение Департамента имущества г. Москвы;</w:t>
            </w:r>
          </w:p>
          <w:p w:rsidR="00CD4C67" w:rsidRPr="00DE637E" w:rsidRDefault="00CD4C67" w:rsidP="009E4E3C">
            <w:pPr>
              <w:numPr>
                <w:ilvl w:val="0"/>
                <w:numId w:val="92"/>
              </w:numPr>
              <w:tabs>
                <w:tab w:val="num" w:pos="317"/>
              </w:tabs>
              <w:ind w:left="34" w:firstLine="283"/>
              <w:jc w:val="both"/>
              <w:rPr>
                <w:sz w:val="22"/>
                <w:szCs w:val="22"/>
              </w:rPr>
            </w:pPr>
            <w:r w:rsidRPr="00DE637E">
              <w:rPr>
                <w:sz w:val="22"/>
                <w:szCs w:val="22"/>
              </w:rPr>
              <w:t xml:space="preserve">Заключение Департамента </w:t>
            </w:r>
            <w:proofErr w:type="spellStart"/>
            <w:r w:rsidRPr="00DE637E">
              <w:rPr>
                <w:sz w:val="22"/>
                <w:szCs w:val="22"/>
              </w:rPr>
              <w:t>ПиООС</w:t>
            </w:r>
            <w:proofErr w:type="spellEnd"/>
            <w:r w:rsidRPr="00DE637E">
              <w:rPr>
                <w:sz w:val="22"/>
                <w:szCs w:val="22"/>
              </w:rPr>
              <w:t xml:space="preserve"> г. Москвы.</w:t>
            </w:r>
          </w:p>
          <w:p w:rsidR="00CD4C67" w:rsidRPr="00DE637E" w:rsidRDefault="00CD4C67" w:rsidP="009E4E3C">
            <w:pPr>
              <w:numPr>
                <w:ilvl w:val="0"/>
                <w:numId w:val="92"/>
              </w:numPr>
              <w:tabs>
                <w:tab w:val="num" w:pos="317"/>
              </w:tabs>
              <w:ind w:left="34" w:firstLine="283"/>
              <w:jc w:val="both"/>
              <w:rPr>
                <w:sz w:val="22"/>
                <w:szCs w:val="22"/>
              </w:rPr>
            </w:pPr>
            <w:r w:rsidRPr="00DE637E">
              <w:rPr>
                <w:sz w:val="22"/>
                <w:szCs w:val="22"/>
              </w:rPr>
              <w:t>Сведения о компьютерных программах, которые использовались при выполнении расчетов конструктивных элементов здания.</w:t>
            </w:r>
          </w:p>
          <w:p w:rsidR="00CD4C67" w:rsidRPr="00DE637E" w:rsidRDefault="00CD4C67" w:rsidP="009E4E3C">
            <w:pPr>
              <w:numPr>
                <w:ilvl w:val="0"/>
                <w:numId w:val="92"/>
              </w:numPr>
              <w:tabs>
                <w:tab w:val="num" w:pos="317"/>
              </w:tabs>
              <w:ind w:left="34" w:firstLine="283"/>
              <w:jc w:val="both"/>
              <w:rPr>
                <w:sz w:val="22"/>
                <w:szCs w:val="22"/>
              </w:rPr>
            </w:pPr>
            <w:proofErr w:type="gramStart"/>
            <w:r w:rsidRPr="00DE637E">
              <w:rPr>
                <w:sz w:val="22"/>
                <w:szCs w:val="22"/>
              </w:rPr>
              <w:t>Заверение проектной организации о том,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документами об использовании земельного участка для строительства, техническими регламентами, в том числе устанавливающими требования по обеспечению безопасной эксплуатации зданий, и сооружений и безопасного использования прилегающих к ним территорий, и с соблюдением технических условий.</w:t>
            </w:r>
            <w:proofErr w:type="gramEnd"/>
          </w:p>
          <w:p w:rsidR="00CD4C67" w:rsidRPr="00DE637E" w:rsidRDefault="00CD4C67" w:rsidP="002C73E6">
            <w:pPr>
              <w:tabs>
                <w:tab w:val="num" w:pos="317"/>
              </w:tabs>
              <w:ind w:left="34" w:firstLine="283"/>
              <w:jc w:val="both"/>
              <w:rPr>
                <w:sz w:val="22"/>
                <w:szCs w:val="22"/>
              </w:rPr>
            </w:pPr>
            <w:r w:rsidRPr="00DE637E">
              <w:rPr>
                <w:sz w:val="22"/>
                <w:szCs w:val="22"/>
              </w:rPr>
              <w:t>в графической  части:</w:t>
            </w:r>
          </w:p>
          <w:p w:rsidR="00CD4C67" w:rsidRPr="00DE637E" w:rsidRDefault="00CD4C67" w:rsidP="009E4E3C">
            <w:pPr>
              <w:numPr>
                <w:ilvl w:val="0"/>
                <w:numId w:val="92"/>
              </w:numPr>
              <w:tabs>
                <w:tab w:val="num" w:pos="317"/>
              </w:tabs>
              <w:ind w:left="34" w:firstLine="283"/>
              <w:jc w:val="both"/>
              <w:rPr>
                <w:sz w:val="22"/>
                <w:szCs w:val="22"/>
              </w:rPr>
            </w:pPr>
            <w:r w:rsidRPr="00DE637E">
              <w:rPr>
                <w:sz w:val="22"/>
                <w:szCs w:val="22"/>
              </w:rPr>
              <w:t>- ГПЗУ</w:t>
            </w:r>
          </w:p>
          <w:p w:rsidR="00CD4C67" w:rsidRPr="00DE637E" w:rsidRDefault="00CD4C67" w:rsidP="002C73E6">
            <w:pPr>
              <w:rPr>
                <w:sz w:val="22"/>
                <w:szCs w:val="22"/>
              </w:rPr>
            </w:pPr>
            <w:r w:rsidRPr="00DE637E">
              <w:rPr>
                <w:sz w:val="22"/>
                <w:szCs w:val="22"/>
              </w:rPr>
              <w:t xml:space="preserve"> Приложения.</w:t>
            </w:r>
          </w:p>
        </w:tc>
        <w:tc>
          <w:tcPr>
            <w:tcW w:w="3543" w:type="dxa"/>
          </w:tcPr>
          <w:p w:rsidR="00CD4C67" w:rsidRPr="00DE637E" w:rsidRDefault="00CD4C67" w:rsidP="002C73E6">
            <w:pPr>
              <w:jc w:val="center"/>
              <w:rPr>
                <w:b/>
                <w:sz w:val="40"/>
                <w:szCs w:val="40"/>
              </w:rPr>
            </w:pPr>
            <w:r w:rsidRPr="00DE637E">
              <w:rPr>
                <w:b/>
                <w:sz w:val="40"/>
                <w:szCs w:val="40"/>
              </w:rPr>
              <w:lastRenderedPageBreak/>
              <w:sym w:font="Symbol" w:char="F02D"/>
            </w:r>
          </w:p>
        </w:tc>
        <w:tc>
          <w:tcPr>
            <w:tcW w:w="851" w:type="dxa"/>
          </w:tcPr>
          <w:p w:rsidR="00CD4C67" w:rsidRPr="00DE637E" w:rsidRDefault="00CD4C67" w:rsidP="002C73E6">
            <w:pPr>
              <w:jc w:val="center"/>
              <w:rPr>
                <w:b/>
                <w:sz w:val="40"/>
                <w:szCs w:val="40"/>
              </w:rPr>
            </w:pPr>
            <w:r w:rsidRPr="00DE637E">
              <w:rPr>
                <w:b/>
                <w:sz w:val="40"/>
                <w:szCs w:val="40"/>
              </w:rPr>
              <w:t>+</w:t>
            </w:r>
          </w:p>
        </w:tc>
        <w:tc>
          <w:tcPr>
            <w:tcW w:w="3118" w:type="dxa"/>
          </w:tcPr>
          <w:p w:rsidR="00CD4C67" w:rsidRPr="00DE637E" w:rsidRDefault="00CD4C67" w:rsidP="002C73E6">
            <w:pPr>
              <w:jc w:val="center"/>
              <w:rPr>
                <w:b/>
                <w:sz w:val="40"/>
                <w:szCs w:val="40"/>
              </w:rPr>
            </w:pPr>
            <w:r w:rsidRPr="00DE637E">
              <w:rPr>
                <w:b/>
                <w:sz w:val="40"/>
                <w:szCs w:val="40"/>
              </w:rPr>
              <w:sym w:font="Symbol" w:char="F02D"/>
            </w:r>
          </w:p>
        </w:tc>
        <w:tc>
          <w:tcPr>
            <w:tcW w:w="851" w:type="dxa"/>
          </w:tcPr>
          <w:p w:rsidR="00CD4C67" w:rsidRPr="00DE637E" w:rsidRDefault="00CD4C67" w:rsidP="002C73E6">
            <w:pPr>
              <w:jc w:val="center"/>
              <w:rPr>
                <w:b/>
                <w:sz w:val="40"/>
                <w:szCs w:val="40"/>
              </w:rPr>
            </w:pPr>
            <w:r w:rsidRPr="00DE637E">
              <w:rPr>
                <w:b/>
                <w:sz w:val="40"/>
                <w:szCs w:val="40"/>
              </w:rPr>
              <w:t>+</w:t>
            </w:r>
          </w:p>
        </w:tc>
      </w:tr>
      <w:tr w:rsidR="00CD4C67" w:rsidRPr="00DE637E" w:rsidTr="002C73E6">
        <w:tc>
          <w:tcPr>
            <w:tcW w:w="1277" w:type="dxa"/>
          </w:tcPr>
          <w:p w:rsidR="00CD4C67" w:rsidRPr="00DE637E" w:rsidRDefault="00CD4C67" w:rsidP="002C73E6">
            <w:pPr>
              <w:rPr>
                <w:b/>
              </w:rPr>
            </w:pPr>
            <w:r w:rsidRPr="00DE637E">
              <w:rPr>
                <w:b/>
              </w:rPr>
              <w:lastRenderedPageBreak/>
              <w:t>2. ПЗУ</w:t>
            </w:r>
          </w:p>
        </w:tc>
        <w:tc>
          <w:tcPr>
            <w:tcW w:w="6098" w:type="dxa"/>
          </w:tcPr>
          <w:p w:rsidR="00CD4C67" w:rsidRPr="00DE637E" w:rsidRDefault="00CD4C67" w:rsidP="002C73E6">
            <w:pPr>
              <w:tabs>
                <w:tab w:val="num" w:pos="175"/>
              </w:tabs>
              <w:ind w:left="34" w:firstLine="141"/>
              <w:rPr>
                <w:b/>
                <w:bCs/>
                <w:sz w:val="22"/>
                <w:szCs w:val="22"/>
              </w:rPr>
            </w:pPr>
            <w:r w:rsidRPr="00DE637E">
              <w:rPr>
                <w:b/>
                <w:bCs/>
                <w:sz w:val="22"/>
                <w:szCs w:val="22"/>
              </w:rPr>
              <w:t>Раздел 2.    "Схема планировочной организации земельного участка".</w:t>
            </w:r>
          </w:p>
          <w:p w:rsidR="00CD4C67" w:rsidRPr="00DE637E" w:rsidRDefault="00CD4C67" w:rsidP="002C73E6">
            <w:pPr>
              <w:tabs>
                <w:tab w:val="num" w:pos="317"/>
                <w:tab w:val="left" w:pos="601"/>
              </w:tabs>
              <w:ind w:left="34" w:firstLine="283"/>
              <w:jc w:val="both"/>
              <w:rPr>
                <w:sz w:val="22"/>
                <w:szCs w:val="22"/>
              </w:rPr>
            </w:pPr>
            <w:r w:rsidRPr="00DE637E">
              <w:rPr>
                <w:sz w:val="22"/>
                <w:szCs w:val="22"/>
              </w:rPr>
              <w:t>В текстовой части</w:t>
            </w:r>
          </w:p>
          <w:p w:rsidR="00CD4C67" w:rsidRPr="00DE637E" w:rsidRDefault="00CD4C67" w:rsidP="009E4E3C">
            <w:pPr>
              <w:numPr>
                <w:ilvl w:val="0"/>
                <w:numId w:val="93"/>
              </w:numPr>
              <w:tabs>
                <w:tab w:val="num" w:pos="317"/>
                <w:tab w:val="left" w:pos="601"/>
              </w:tabs>
              <w:ind w:left="34" w:firstLine="283"/>
              <w:jc w:val="both"/>
              <w:rPr>
                <w:sz w:val="22"/>
                <w:szCs w:val="22"/>
              </w:rPr>
            </w:pPr>
            <w:r w:rsidRPr="00DE637E">
              <w:rPr>
                <w:sz w:val="22"/>
                <w:szCs w:val="22"/>
              </w:rPr>
              <w:t>Характеристику земельного участка;</w:t>
            </w:r>
          </w:p>
          <w:p w:rsidR="00CD4C67" w:rsidRPr="00DE637E" w:rsidRDefault="00CD4C67" w:rsidP="009E4E3C">
            <w:pPr>
              <w:numPr>
                <w:ilvl w:val="0"/>
                <w:numId w:val="93"/>
              </w:numPr>
              <w:tabs>
                <w:tab w:val="num" w:pos="317"/>
                <w:tab w:val="left" w:pos="601"/>
              </w:tabs>
              <w:ind w:left="34" w:firstLine="283"/>
              <w:jc w:val="both"/>
              <w:rPr>
                <w:sz w:val="22"/>
                <w:szCs w:val="22"/>
              </w:rPr>
            </w:pPr>
            <w:r w:rsidRPr="00DE637E">
              <w:rPr>
                <w:sz w:val="22"/>
                <w:szCs w:val="22"/>
              </w:rPr>
              <w:t>Обоснование границ санитарно-защитных зон;</w:t>
            </w:r>
          </w:p>
          <w:p w:rsidR="00CD4C67" w:rsidRPr="00DE637E" w:rsidRDefault="00CD4C67" w:rsidP="009E4E3C">
            <w:pPr>
              <w:numPr>
                <w:ilvl w:val="0"/>
                <w:numId w:val="93"/>
              </w:numPr>
              <w:tabs>
                <w:tab w:val="num" w:pos="317"/>
                <w:tab w:val="left" w:pos="601"/>
              </w:tabs>
              <w:ind w:left="34" w:firstLine="283"/>
              <w:jc w:val="both"/>
              <w:rPr>
                <w:sz w:val="22"/>
                <w:szCs w:val="22"/>
              </w:rPr>
            </w:pPr>
            <w:r w:rsidRPr="00DE637E">
              <w:rPr>
                <w:sz w:val="22"/>
                <w:szCs w:val="22"/>
              </w:rPr>
              <w:t>Обоснование планировочной организации земельного участка в соответствии с градостроительным и техническим регламентами либо документами об использовании земельного участка;</w:t>
            </w:r>
          </w:p>
          <w:p w:rsidR="00CD4C67" w:rsidRPr="00DE637E" w:rsidRDefault="00CD4C67" w:rsidP="009E4E3C">
            <w:pPr>
              <w:numPr>
                <w:ilvl w:val="0"/>
                <w:numId w:val="93"/>
              </w:numPr>
              <w:tabs>
                <w:tab w:val="num" w:pos="317"/>
                <w:tab w:val="left" w:pos="601"/>
              </w:tabs>
              <w:ind w:left="34" w:firstLine="283"/>
              <w:jc w:val="both"/>
              <w:rPr>
                <w:sz w:val="22"/>
                <w:szCs w:val="22"/>
              </w:rPr>
            </w:pPr>
            <w:r w:rsidRPr="00DE637E">
              <w:rPr>
                <w:sz w:val="22"/>
                <w:szCs w:val="22"/>
              </w:rPr>
              <w:lastRenderedPageBreak/>
              <w:t xml:space="preserve">Технико-экономические показатели земельного участка; </w:t>
            </w:r>
          </w:p>
          <w:p w:rsidR="00CD4C67" w:rsidRPr="00DE637E" w:rsidRDefault="00CD4C67" w:rsidP="009E4E3C">
            <w:pPr>
              <w:numPr>
                <w:ilvl w:val="0"/>
                <w:numId w:val="93"/>
              </w:numPr>
              <w:tabs>
                <w:tab w:val="num" w:pos="317"/>
                <w:tab w:val="left" w:pos="601"/>
              </w:tabs>
              <w:ind w:left="34" w:firstLine="283"/>
              <w:jc w:val="both"/>
              <w:rPr>
                <w:sz w:val="22"/>
                <w:szCs w:val="22"/>
              </w:rPr>
            </w:pPr>
            <w:r w:rsidRPr="00DE637E">
              <w:rPr>
                <w:sz w:val="22"/>
                <w:szCs w:val="22"/>
              </w:rPr>
              <w:t>Обоснование решений по инженерной подготовке территории, в том числе решений по инженерной защите территории и объекта капитального строительства от последствий опасных геологических процессов, паводковых, поверхностных и грунтовых вод;</w:t>
            </w:r>
          </w:p>
          <w:p w:rsidR="00CD4C67" w:rsidRPr="00DE637E" w:rsidRDefault="00CD4C67" w:rsidP="009E4E3C">
            <w:pPr>
              <w:numPr>
                <w:ilvl w:val="0"/>
                <w:numId w:val="93"/>
              </w:numPr>
              <w:tabs>
                <w:tab w:val="num" w:pos="317"/>
                <w:tab w:val="left" w:pos="601"/>
              </w:tabs>
              <w:ind w:left="34" w:firstLine="283"/>
              <w:jc w:val="both"/>
              <w:rPr>
                <w:sz w:val="22"/>
                <w:szCs w:val="22"/>
              </w:rPr>
            </w:pPr>
            <w:r w:rsidRPr="00DE637E">
              <w:rPr>
                <w:sz w:val="22"/>
                <w:szCs w:val="22"/>
              </w:rPr>
              <w:t>Описание организации рельефа вертикальной планировкой;</w:t>
            </w:r>
          </w:p>
          <w:p w:rsidR="00CD4C67" w:rsidRPr="00DE637E" w:rsidRDefault="00CD4C67" w:rsidP="009E4E3C">
            <w:pPr>
              <w:numPr>
                <w:ilvl w:val="0"/>
                <w:numId w:val="93"/>
              </w:numPr>
              <w:tabs>
                <w:tab w:val="num" w:pos="317"/>
                <w:tab w:val="left" w:pos="601"/>
              </w:tabs>
              <w:ind w:left="34" w:firstLine="283"/>
              <w:jc w:val="both"/>
              <w:rPr>
                <w:sz w:val="22"/>
                <w:szCs w:val="22"/>
              </w:rPr>
            </w:pPr>
            <w:r w:rsidRPr="00DE637E">
              <w:rPr>
                <w:sz w:val="22"/>
                <w:szCs w:val="22"/>
              </w:rPr>
              <w:t>Описание решений по благоустройству территории;</w:t>
            </w:r>
          </w:p>
          <w:p w:rsidR="00CD4C67" w:rsidRPr="00DE637E" w:rsidRDefault="00CD4C67" w:rsidP="009E4E3C">
            <w:pPr>
              <w:numPr>
                <w:ilvl w:val="0"/>
                <w:numId w:val="93"/>
              </w:numPr>
              <w:tabs>
                <w:tab w:val="num" w:pos="317"/>
                <w:tab w:val="left" w:pos="601"/>
              </w:tabs>
              <w:ind w:left="34" w:firstLine="283"/>
              <w:jc w:val="both"/>
              <w:rPr>
                <w:sz w:val="22"/>
                <w:szCs w:val="22"/>
              </w:rPr>
            </w:pPr>
            <w:r w:rsidRPr="00DE637E">
              <w:rPr>
                <w:sz w:val="22"/>
                <w:szCs w:val="22"/>
              </w:rPr>
              <w:t>Зонирование территории земельного участка, предоставленного для размещения объекта, обоснование функционального назначения и  принципиальной схемы размещения зон,</w:t>
            </w:r>
          </w:p>
          <w:p w:rsidR="00CD4C67" w:rsidRPr="00DE637E" w:rsidRDefault="00CD4C67" w:rsidP="009E4E3C">
            <w:pPr>
              <w:numPr>
                <w:ilvl w:val="0"/>
                <w:numId w:val="93"/>
              </w:numPr>
              <w:tabs>
                <w:tab w:val="num" w:pos="317"/>
                <w:tab w:val="left" w:pos="601"/>
              </w:tabs>
              <w:ind w:left="34" w:firstLine="283"/>
              <w:jc w:val="both"/>
              <w:rPr>
                <w:sz w:val="22"/>
                <w:szCs w:val="22"/>
              </w:rPr>
            </w:pPr>
            <w:r w:rsidRPr="00DE637E">
              <w:rPr>
                <w:sz w:val="22"/>
                <w:szCs w:val="22"/>
              </w:rPr>
              <w:t xml:space="preserve">Обоснование размещения зданий и сооружений (основного, подсобного, вспомогательного, складского и обслуживающего назначения) объекта; </w:t>
            </w:r>
          </w:p>
          <w:p w:rsidR="00CD4C67" w:rsidRPr="00DE637E" w:rsidRDefault="00CD4C67" w:rsidP="009E4E3C">
            <w:pPr>
              <w:numPr>
                <w:ilvl w:val="0"/>
                <w:numId w:val="93"/>
              </w:numPr>
              <w:tabs>
                <w:tab w:val="num" w:pos="317"/>
                <w:tab w:val="left" w:pos="601"/>
              </w:tabs>
              <w:ind w:left="34" w:firstLine="283"/>
              <w:jc w:val="both"/>
              <w:rPr>
                <w:sz w:val="22"/>
                <w:szCs w:val="22"/>
              </w:rPr>
            </w:pPr>
            <w:r w:rsidRPr="00DE637E">
              <w:rPr>
                <w:sz w:val="22"/>
                <w:szCs w:val="22"/>
              </w:rPr>
              <w:t>Обоснование схем транспортных коммуникаций, обеспечивающих внешние и внутренние (в том числе межцеховые) грузоперевозки.</w:t>
            </w:r>
          </w:p>
          <w:p w:rsidR="00CD4C67" w:rsidRPr="00DE637E" w:rsidRDefault="00CD4C67" w:rsidP="002C73E6">
            <w:pPr>
              <w:tabs>
                <w:tab w:val="num" w:pos="317"/>
                <w:tab w:val="num" w:pos="360"/>
                <w:tab w:val="left" w:pos="601"/>
              </w:tabs>
              <w:ind w:left="34" w:firstLine="283"/>
              <w:jc w:val="both"/>
              <w:rPr>
                <w:sz w:val="22"/>
                <w:szCs w:val="22"/>
              </w:rPr>
            </w:pPr>
            <w:r w:rsidRPr="00DE637E">
              <w:rPr>
                <w:sz w:val="22"/>
                <w:szCs w:val="22"/>
              </w:rPr>
              <w:t>в графической  части:</w:t>
            </w:r>
          </w:p>
          <w:p w:rsidR="00CD4C67" w:rsidRPr="00DE637E" w:rsidRDefault="00CD4C67" w:rsidP="009E4E3C">
            <w:pPr>
              <w:numPr>
                <w:ilvl w:val="0"/>
                <w:numId w:val="93"/>
              </w:numPr>
              <w:tabs>
                <w:tab w:val="num" w:pos="317"/>
                <w:tab w:val="left" w:pos="601"/>
              </w:tabs>
              <w:ind w:left="34" w:firstLine="283"/>
              <w:jc w:val="both"/>
              <w:rPr>
                <w:sz w:val="22"/>
                <w:szCs w:val="22"/>
              </w:rPr>
            </w:pPr>
            <w:r w:rsidRPr="00DE637E">
              <w:rPr>
                <w:sz w:val="22"/>
                <w:szCs w:val="22"/>
              </w:rPr>
              <w:t>Схема планировочной организации земельного участка М 1:500;</w:t>
            </w:r>
          </w:p>
          <w:p w:rsidR="00CD4C67" w:rsidRPr="00DE637E" w:rsidRDefault="00CD4C67" w:rsidP="009E4E3C">
            <w:pPr>
              <w:numPr>
                <w:ilvl w:val="0"/>
                <w:numId w:val="93"/>
              </w:numPr>
              <w:tabs>
                <w:tab w:val="num" w:pos="317"/>
                <w:tab w:val="left" w:pos="601"/>
              </w:tabs>
              <w:ind w:left="34" w:firstLine="283"/>
              <w:jc w:val="both"/>
              <w:rPr>
                <w:sz w:val="22"/>
                <w:szCs w:val="22"/>
              </w:rPr>
            </w:pPr>
            <w:r w:rsidRPr="00DE637E">
              <w:rPr>
                <w:sz w:val="22"/>
                <w:szCs w:val="22"/>
              </w:rPr>
              <w:t>Ситуационный план М 1:2000;</w:t>
            </w:r>
          </w:p>
          <w:p w:rsidR="00CD4C67" w:rsidRPr="00DE637E" w:rsidRDefault="00CD4C67" w:rsidP="009E4E3C">
            <w:pPr>
              <w:numPr>
                <w:ilvl w:val="0"/>
                <w:numId w:val="93"/>
              </w:numPr>
              <w:tabs>
                <w:tab w:val="num" w:pos="317"/>
                <w:tab w:val="left" w:pos="601"/>
              </w:tabs>
              <w:ind w:left="34" w:firstLine="283"/>
              <w:jc w:val="both"/>
              <w:rPr>
                <w:sz w:val="22"/>
                <w:szCs w:val="22"/>
              </w:rPr>
            </w:pPr>
            <w:r w:rsidRPr="00DE637E">
              <w:rPr>
                <w:sz w:val="22"/>
                <w:szCs w:val="22"/>
              </w:rPr>
              <w:t>План благоустройства и озеленения;</w:t>
            </w:r>
          </w:p>
          <w:p w:rsidR="00CD4C67" w:rsidRPr="00DE637E" w:rsidRDefault="00CD4C67" w:rsidP="009E4E3C">
            <w:pPr>
              <w:numPr>
                <w:ilvl w:val="0"/>
                <w:numId w:val="93"/>
              </w:numPr>
              <w:tabs>
                <w:tab w:val="num" w:pos="317"/>
                <w:tab w:val="left" w:pos="601"/>
              </w:tabs>
              <w:ind w:left="34" w:firstLine="283"/>
              <w:jc w:val="both"/>
              <w:rPr>
                <w:sz w:val="22"/>
                <w:szCs w:val="22"/>
              </w:rPr>
            </w:pPr>
            <w:r w:rsidRPr="00DE637E">
              <w:rPr>
                <w:sz w:val="22"/>
                <w:szCs w:val="22"/>
              </w:rPr>
              <w:t>План земельных масс;</w:t>
            </w:r>
          </w:p>
          <w:p w:rsidR="00CD4C67" w:rsidRPr="00DE637E" w:rsidRDefault="00CD4C67" w:rsidP="009E4E3C">
            <w:pPr>
              <w:numPr>
                <w:ilvl w:val="0"/>
                <w:numId w:val="93"/>
              </w:numPr>
              <w:tabs>
                <w:tab w:val="num" w:pos="317"/>
                <w:tab w:val="left" w:pos="601"/>
              </w:tabs>
              <w:ind w:left="34" w:firstLine="283"/>
              <w:jc w:val="both"/>
              <w:rPr>
                <w:sz w:val="22"/>
                <w:szCs w:val="22"/>
              </w:rPr>
            </w:pPr>
            <w:r w:rsidRPr="00DE637E">
              <w:rPr>
                <w:sz w:val="22"/>
                <w:szCs w:val="22"/>
              </w:rPr>
              <w:t>Вертикальная планировка.</w:t>
            </w:r>
          </w:p>
          <w:p w:rsidR="00CD4C67" w:rsidRPr="00DE637E" w:rsidRDefault="00CD4C67" w:rsidP="009E4E3C">
            <w:pPr>
              <w:numPr>
                <w:ilvl w:val="0"/>
                <w:numId w:val="93"/>
              </w:numPr>
              <w:tabs>
                <w:tab w:val="num" w:pos="317"/>
                <w:tab w:val="left" w:pos="601"/>
              </w:tabs>
              <w:ind w:left="34" w:firstLine="283"/>
              <w:jc w:val="both"/>
              <w:rPr>
                <w:sz w:val="22"/>
                <w:szCs w:val="22"/>
              </w:rPr>
            </w:pPr>
            <w:r w:rsidRPr="00DE637E">
              <w:rPr>
                <w:sz w:val="22"/>
                <w:szCs w:val="22"/>
              </w:rPr>
              <w:t>Разбивочный план;</w:t>
            </w:r>
          </w:p>
          <w:p w:rsidR="00CD4C67" w:rsidRPr="00DE637E" w:rsidRDefault="00CD4C67" w:rsidP="009E4E3C">
            <w:pPr>
              <w:numPr>
                <w:ilvl w:val="0"/>
                <w:numId w:val="93"/>
              </w:numPr>
              <w:tabs>
                <w:tab w:val="num" w:pos="317"/>
                <w:tab w:val="left" w:pos="601"/>
              </w:tabs>
              <w:ind w:left="34" w:firstLine="283"/>
              <w:jc w:val="both"/>
              <w:rPr>
                <w:sz w:val="22"/>
                <w:szCs w:val="22"/>
              </w:rPr>
            </w:pPr>
            <w:r w:rsidRPr="00DE637E">
              <w:rPr>
                <w:sz w:val="22"/>
                <w:szCs w:val="22"/>
              </w:rPr>
              <w:t>Сводный план сетей</w:t>
            </w:r>
          </w:p>
          <w:p w:rsidR="00CD4C67" w:rsidRPr="00DE637E" w:rsidRDefault="00CD4C67" w:rsidP="009E4E3C">
            <w:pPr>
              <w:numPr>
                <w:ilvl w:val="0"/>
                <w:numId w:val="93"/>
              </w:numPr>
              <w:tabs>
                <w:tab w:val="num" w:pos="317"/>
                <w:tab w:val="left" w:pos="601"/>
              </w:tabs>
              <w:ind w:left="34" w:firstLine="283"/>
              <w:jc w:val="both"/>
              <w:rPr>
                <w:sz w:val="22"/>
                <w:szCs w:val="22"/>
              </w:rPr>
            </w:pPr>
            <w:r w:rsidRPr="00DE637E">
              <w:rPr>
                <w:sz w:val="22"/>
                <w:szCs w:val="22"/>
              </w:rPr>
              <w:t xml:space="preserve"> Приложения.</w:t>
            </w:r>
          </w:p>
          <w:p w:rsidR="00CD4C67" w:rsidRPr="00DE637E" w:rsidRDefault="00CD4C67" w:rsidP="002C73E6">
            <w:pPr>
              <w:tabs>
                <w:tab w:val="num" w:pos="175"/>
              </w:tabs>
              <w:ind w:left="34" w:firstLine="141"/>
              <w:rPr>
                <w:b/>
                <w:bCs/>
                <w:sz w:val="22"/>
                <w:szCs w:val="22"/>
              </w:rPr>
            </w:pPr>
            <w:r w:rsidRPr="00DE637E">
              <w:rPr>
                <w:sz w:val="22"/>
                <w:szCs w:val="22"/>
              </w:rPr>
              <w:lastRenderedPageBreak/>
              <w:t>Лицензия или разрешение на осуществление соответствующего вида деятельности</w:t>
            </w:r>
          </w:p>
        </w:tc>
        <w:tc>
          <w:tcPr>
            <w:tcW w:w="3543" w:type="dxa"/>
          </w:tcPr>
          <w:p w:rsidR="00CD4C67" w:rsidRPr="00DE637E" w:rsidRDefault="00CD4C67" w:rsidP="002C73E6">
            <w:pPr>
              <w:jc w:val="center"/>
              <w:rPr>
                <w:b/>
                <w:sz w:val="40"/>
                <w:szCs w:val="40"/>
              </w:rPr>
            </w:pPr>
            <w:r w:rsidRPr="00DE637E">
              <w:rPr>
                <w:b/>
                <w:sz w:val="40"/>
                <w:szCs w:val="40"/>
              </w:rPr>
              <w:lastRenderedPageBreak/>
              <w:sym w:font="Symbol" w:char="F02D"/>
            </w:r>
          </w:p>
        </w:tc>
        <w:tc>
          <w:tcPr>
            <w:tcW w:w="851" w:type="dxa"/>
          </w:tcPr>
          <w:p w:rsidR="00CD4C67" w:rsidRPr="00DE637E" w:rsidRDefault="00CD4C67" w:rsidP="002C73E6">
            <w:pPr>
              <w:jc w:val="center"/>
              <w:rPr>
                <w:b/>
                <w:sz w:val="40"/>
                <w:szCs w:val="40"/>
              </w:rPr>
            </w:pPr>
            <w:r w:rsidRPr="00DE637E">
              <w:rPr>
                <w:b/>
                <w:sz w:val="40"/>
                <w:szCs w:val="40"/>
              </w:rPr>
              <w:t>+</w:t>
            </w:r>
          </w:p>
        </w:tc>
        <w:tc>
          <w:tcPr>
            <w:tcW w:w="3118" w:type="dxa"/>
          </w:tcPr>
          <w:p w:rsidR="00CD4C67" w:rsidRPr="00DE637E" w:rsidRDefault="00CD4C67" w:rsidP="002C73E6">
            <w:pPr>
              <w:jc w:val="center"/>
              <w:rPr>
                <w:b/>
                <w:sz w:val="20"/>
                <w:szCs w:val="20"/>
              </w:rPr>
            </w:pPr>
            <w:r w:rsidRPr="00DE637E">
              <w:rPr>
                <w:b/>
                <w:sz w:val="20"/>
                <w:szCs w:val="20"/>
              </w:rPr>
              <w:t>ДОС</w:t>
            </w:r>
          </w:p>
        </w:tc>
        <w:tc>
          <w:tcPr>
            <w:tcW w:w="851" w:type="dxa"/>
          </w:tcPr>
          <w:p w:rsidR="00CD4C67" w:rsidRPr="00DE637E" w:rsidRDefault="00CD4C67" w:rsidP="002C73E6">
            <w:pPr>
              <w:jc w:val="center"/>
              <w:rPr>
                <w:b/>
                <w:sz w:val="40"/>
                <w:szCs w:val="40"/>
              </w:rPr>
            </w:pPr>
            <w:r w:rsidRPr="00DE637E">
              <w:rPr>
                <w:b/>
                <w:sz w:val="40"/>
                <w:szCs w:val="40"/>
              </w:rPr>
              <w:t>+</w:t>
            </w:r>
          </w:p>
        </w:tc>
      </w:tr>
      <w:tr w:rsidR="00CD4C67" w:rsidRPr="00DE637E" w:rsidTr="002C73E6">
        <w:tc>
          <w:tcPr>
            <w:tcW w:w="1277" w:type="dxa"/>
          </w:tcPr>
          <w:p w:rsidR="00CD4C67" w:rsidRPr="00DE637E" w:rsidRDefault="00CD4C67" w:rsidP="002C73E6">
            <w:pPr>
              <w:rPr>
                <w:b/>
              </w:rPr>
            </w:pPr>
            <w:r w:rsidRPr="00DE637E">
              <w:rPr>
                <w:b/>
              </w:rPr>
              <w:lastRenderedPageBreak/>
              <w:t>3. АР</w:t>
            </w:r>
          </w:p>
        </w:tc>
        <w:tc>
          <w:tcPr>
            <w:tcW w:w="6098" w:type="dxa"/>
          </w:tcPr>
          <w:p w:rsidR="00CD4C67" w:rsidRPr="00DE637E" w:rsidRDefault="00CD4C67" w:rsidP="002C73E6">
            <w:pPr>
              <w:rPr>
                <w:sz w:val="22"/>
                <w:szCs w:val="22"/>
              </w:rPr>
            </w:pPr>
            <w:r w:rsidRPr="00DE637E">
              <w:rPr>
                <w:b/>
                <w:bCs/>
                <w:sz w:val="22"/>
                <w:szCs w:val="22"/>
              </w:rPr>
              <w:t xml:space="preserve">Раздел 3. "Архитектурные решения" </w:t>
            </w:r>
          </w:p>
        </w:tc>
        <w:tc>
          <w:tcPr>
            <w:tcW w:w="3543" w:type="dxa"/>
          </w:tcPr>
          <w:p w:rsidR="00CD4C67" w:rsidRPr="00DE637E" w:rsidRDefault="00CD4C67" w:rsidP="002C73E6">
            <w:pPr>
              <w:jc w:val="center"/>
              <w:rPr>
                <w:b/>
                <w:sz w:val="40"/>
                <w:szCs w:val="40"/>
              </w:rPr>
            </w:pPr>
            <w:r w:rsidRPr="00DE637E">
              <w:rPr>
                <w:b/>
                <w:sz w:val="40"/>
                <w:szCs w:val="40"/>
              </w:rPr>
              <w:sym w:font="Symbol" w:char="F02D"/>
            </w:r>
          </w:p>
        </w:tc>
        <w:tc>
          <w:tcPr>
            <w:tcW w:w="851" w:type="dxa"/>
          </w:tcPr>
          <w:p w:rsidR="00CD4C67" w:rsidRPr="00DE637E" w:rsidRDefault="00CD4C67" w:rsidP="002C73E6">
            <w:pPr>
              <w:jc w:val="center"/>
              <w:rPr>
                <w:b/>
                <w:sz w:val="40"/>
                <w:szCs w:val="40"/>
              </w:rPr>
            </w:pPr>
            <w:r w:rsidRPr="00DE637E">
              <w:rPr>
                <w:b/>
                <w:sz w:val="40"/>
                <w:szCs w:val="40"/>
              </w:rPr>
              <w:t>+</w:t>
            </w:r>
          </w:p>
        </w:tc>
        <w:tc>
          <w:tcPr>
            <w:tcW w:w="3118" w:type="dxa"/>
          </w:tcPr>
          <w:p w:rsidR="00CD4C67" w:rsidRPr="00DE637E" w:rsidRDefault="00CD4C67" w:rsidP="002C73E6">
            <w:pPr>
              <w:jc w:val="center"/>
              <w:rPr>
                <w:b/>
                <w:sz w:val="40"/>
                <w:szCs w:val="40"/>
              </w:rPr>
            </w:pPr>
            <w:r w:rsidRPr="00DE637E">
              <w:rPr>
                <w:b/>
                <w:sz w:val="40"/>
                <w:szCs w:val="40"/>
              </w:rPr>
              <w:sym w:font="Symbol" w:char="F02D"/>
            </w:r>
          </w:p>
        </w:tc>
        <w:tc>
          <w:tcPr>
            <w:tcW w:w="851" w:type="dxa"/>
          </w:tcPr>
          <w:p w:rsidR="00CD4C67" w:rsidRPr="00DE637E" w:rsidRDefault="00CD4C67" w:rsidP="002C73E6">
            <w:pPr>
              <w:jc w:val="center"/>
              <w:rPr>
                <w:b/>
                <w:sz w:val="40"/>
                <w:szCs w:val="40"/>
              </w:rPr>
            </w:pPr>
            <w:r w:rsidRPr="00DE637E">
              <w:rPr>
                <w:b/>
                <w:sz w:val="40"/>
                <w:szCs w:val="40"/>
              </w:rPr>
              <w:t>+</w:t>
            </w:r>
          </w:p>
        </w:tc>
      </w:tr>
      <w:tr w:rsidR="00CD4C67" w:rsidRPr="00DE637E" w:rsidTr="002C73E6">
        <w:tc>
          <w:tcPr>
            <w:tcW w:w="1277" w:type="dxa"/>
          </w:tcPr>
          <w:p w:rsidR="00CD4C67" w:rsidRPr="00DE637E" w:rsidRDefault="00CD4C67" w:rsidP="002C73E6">
            <w:r w:rsidRPr="00DE637E">
              <w:t xml:space="preserve">4. </w:t>
            </w:r>
            <w:r w:rsidRPr="00DE637E">
              <w:rPr>
                <w:b/>
              </w:rPr>
              <w:t>КР</w:t>
            </w:r>
          </w:p>
        </w:tc>
        <w:tc>
          <w:tcPr>
            <w:tcW w:w="6098" w:type="dxa"/>
          </w:tcPr>
          <w:p w:rsidR="00CD4C67" w:rsidRPr="00DE637E" w:rsidRDefault="00CD4C67" w:rsidP="002C73E6">
            <w:pPr>
              <w:tabs>
                <w:tab w:val="left" w:pos="10008"/>
              </w:tabs>
              <w:rPr>
                <w:b/>
                <w:bCs/>
                <w:color w:val="000000"/>
                <w:sz w:val="22"/>
                <w:szCs w:val="22"/>
              </w:rPr>
            </w:pPr>
            <w:r w:rsidRPr="00DE637E">
              <w:rPr>
                <w:b/>
                <w:bCs/>
                <w:color w:val="000000"/>
                <w:sz w:val="22"/>
                <w:szCs w:val="22"/>
              </w:rPr>
              <w:t>Раздел 4.  "Конструктивные и объемно-планировочные решения".</w:t>
            </w:r>
          </w:p>
          <w:p w:rsidR="00CD4C67" w:rsidRPr="00DE637E" w:rsidRDefault="00CD4C67" w:rsidP="002C73E6">
            <w:pPr>
              <w:rPr>
                <w:sz w:val="22"/>
                <w:szCs w:val="22"/>
              </w:rPr>
            </w:pPr>
            <w:r w:rsidRPr="00DE637E">
              <w:rPr>
                <w:i/>
                <w:iCs/>
                <w:sz w:val="22"/>
                <w:szCs w:val="22"/>
              </w:rPr>
              <w:t>(Конструктивные решения)</w:t>
            </w:r>
            <w:r w:rsidRPr="00DE637E">
              <w:rPr>
                <w:i/>
                <w:iCs/>
                <w:sz w:val="22"/>
                <w:szCs w:val="22"/>
                <w:vertAlign w:val="superscript"/>
              </w:rPr>
              <w:footnoteReference w:id="1"/>
            </w:r>
            <w:r w:rsidRPr="00DE637E">
              <w:rPr>
                <w:sz w:val="22"/>
                <w:szCs w:val="22"/>
              </w:rPr>
              <w:t xml:space="preserve"> </w:t>
            </w:r>
            <w:r w:rsidRPr="00DE637E">
              <w:rPr>
                <w:bCs/>
                <w:sz w:val="22"/>
                <w:szCs w:val="22"/>
              </w:rPr>
              <w:t xml:space="preserve">должен </w:t>
            </w:r>
            <w:r w:rsidRPr="00DE637E">
              <w:rPr>
                <w:sz w:val="22"/>
                <w:szCs w:val="22"/>
              </w:rPr>
              <w:t>содержать:</w:t>
            </w:r>
          </w:p>
          <w:p w:rsidR="00CD4C67" w:rsidRPr="00DE637E" w:rsidRDefault="00CD4C67" w:rsidP="002C73E6">
            <w:pPr>
              <w:rPr>
                <w:sz w:val="22"/>
                <w:szCs w:val="22"/>
              </w:rPr>
            </w:pPr>
            <w:r w:rsidRPr="00DE637E">
              <w:rPr>
                <w:sz w:val="22"/>
                <w:szCs w:val="22"/>
              </w:rPr>
              <w:t>в текстовой части</w:t>
            </w:r>
          </w:p>
          <w:p w:rsidR="00CD4C67" w:rsidRPr="00DE637E" w:rsidRDefault="00CD4C67" w:rsidP="009E4E3C">
            <w:pPr>
              <w:numPr>
                <w:ilvl w:val="0"/>
                <w:numId w:val="94"/>
              </w:numPr>
              <w:tabs>
                <w:tab w:val="clear" w:pos="360"/>
                <w:tab w:val="num" w:pos="34"/>
                <w:tab w:val="left" w:pos="601"/>
              </w:tabs>
              <w:ind w:left="34" w:firstLine="283"/>
              <w:jc w:val="both"/>
              <w:rPr>
                <w:sz w:val="22"/>
                <w:szCs w:val="22"/>
              </w:rPr>
            </w:pPr>
            <w:r w:rsidRPr="00DE637E">
              <w:rPr>
                <w:sz w:val="22"/>
                <w:szCs w:val="22"/>
              </w:rPr>
              <w:t>Сведения о топографических, инженерно-геологических, гидрогеологических, метеорологических и климатических условиях земельного участка, предоставленного для размещения объекта;</w:t>
            </w:r>
          </w:p>
          <w:p w:rsidR="00CD4C67" w:rsidRPr="00DE637E" w:rsidRDefault="00CD4C67" w:rsidP="009E4E3C">
            <w:pPr>
              <w:numPr>
                <w:ilvl w:val="0"/>
                <w:numId w:val="94"/>
              </w:numPr>
              <w:tabs>
                <w:tab w:val="clear" w:pos="360"/>
                <w:tab w:val="num" w:pos="34"/>
                <w:tab w:val="left" w:pos="601"/>
              </w:tabs>
              <w:ind w:left="34" w:firstLine="283"/>
              <w:jc w:val="both"/>
              <w:rPr>
                <w:sz w:val="22"/>
                <w:szCs w:val="22"/>
              </w:rPr>
            </w:pPr>
            <w:r w:rsidRPr="00DE637E">
              <w:rPr>
                <w:sz w:val="22"/>
                <w:szCs w:val="22"/>
              </w:rPr>
              <w:t>Сведения об особых природных климатических условиях территории, на которой располагается земельный участок, предоставленный для размещения объекта;</w:t>
            </w:r>
          </w:p>
          <w:p w:rsidR="00CD4C67" w:rsidRPr="00DE637E" w:rsidRDefault="00CD4C67" w:rsidP="009E4E3C">
            <w:pPr>
              <w:numPr>
                <w:ilvl w:val="0"/>
                <w:numId w:val="94"/>
              </w:numPr>
              <w:tabs>
                <w:tab w:val="clear" w:pos="360"/>
                <w:tab w:val="num" w:pos="34"/>
                <w:tab w:val="left" w:pos="601"/>
              </w:tabs>
              <w:ind w:left="34" w:firstLine="283"/>
              <w:jc w:val="both"/>
              <w:rPr>
                <w:sz w:val="22"/>
                <w:szCs w:val="22"/>
              </w:rPr>
            </w:pPr>
            <w:r w:rsidRPr="00DE637E">
              <w:rPr>
                <w:sz w:val="22"/>
                <w:szCs w:val="22"/>
              </w:rPr>
              <w:t>Сведения о прочностных и деформационных характеристиках грунта в основании объекта;</w:t>
            </w:r>
          </w:p>
          <w:p w:rsidR="00CD4C67" w:rsidRPr="00DE637E" w:rsidRDefault="00CD4C67" w:rsidP="009E4E3C">
            <w:pPr>
              <w:numPr>
                <w:ilvl w:val="0"/>
                <w:numId w:val="94"/>
              </w:numPr>
              <w:tabs>
                <w:tab w:val="clear" w:pos="360"/>
                <w:tab w:val="num" w:pos="34"/>
                <w:tab w:val="left" w:pos="601"/>
              </w:tabs>
              <w:ind w:left="34" w:firstLine="283"/>
              <w:jc w:val="both"/>
              <w:rPr>
                <w:sz w:val="22"/>
                <w:szCs w:val="22"/>
              </w:rPr>
            </w:pPr>
            <w:r w:rsidRPr="00DE637E">
              <w:rPr>
                <w:sz w:val="22"/>
                <w:szCs w:val="22"/>
              </w:rPr>
              <w:t>Уровень грунтовых вод, их химический состав, агрессивность грунтовых вод и грунта по отношению к материалам, используемым при строительстве подземной части объекта;</w:t>
            </w:r>
          </w:p>
          <w:p w:rsidR="00CD4C67" w:rsidRPr="00DE637E" w:rsidRDefault="00CD4C67" w:rsidP="009E4E3C">
            <w:pPr>
              <w:numPr>
                <w:ilvl w:val="0"/>
                <w:numId w:val="94"/>
              </w:numPr>
              <w:tabs>
                <w:tab w:val="clear" w:pos="360"/>
                <w:tab w:val="num" w:pos="34"/>
                <w:tab w:val="left" w:pos="601"/>
              </w:tabs>
              <w:ind w:left="34" w:firstLine="283"/>
              <w:jc w:val="both"/>
              <w:rPr>
                <w:sz w:val="22"/>
                <w:szCs w:val="22"/>
              </w:rPr>
            </w:pPr>
            <w:r w:rsidRPr="00DE637E">
              <w:rPr>
                <w:sz w:val="22"/>
                <w:szCs w:val="22"/>
              </w:rPr>
              <w:t xml:space="preserve">Описание и обоснование конструктивных решений зданий и сооружений, включая их пространственные схемы, принятые при выполнении расчетов строительных </w:t>
            </w:r>
            <w:r w:rsidRPr="00DE637E">
              <w:rPr>
                <w:sz w:val="22"/>
                <w:szCs w:val="22"/>
              </w:rPr>
              <w:lastRenderedPageBreak/>
              <w:t>конструкций, статический расчет здания;</w:t>
            </w:r>
          </w:p>
          <w:p w:rsidR="00CD4C67" w:rsidRPr="00DE637E" w:rsidRDefault="00CD4C67" w:rsidP="009E4E3C">
            <w:pPr>
              <w:numPr>
                <w:ilvl w:val="0"/>
                <w:numId w:val="94"/>
              </w:numPr>
              <w:tabs>
                <w:tab w:val="clear" w:pos="360"/>
                <w:tab w:val="num" w:pos="34"/>
                <w:tab w:val="left" w:pos="601"/>
              </w:tabs>
              <w:ind w:left="34" w:firstLine="283"/>
              <w:jc w:val="both"/>
              <w:rPr>
                <w:sz w:val="22"/>
                <w:szCs w:val="22"/>
              </w:rPr>
            </w:pPr>
            <w:r w:rsidRPr="00DE637E">
              <w:rPr>
                <w:sz w:val="22"/>
                <w:szCs w:val="22"/>
              </w:rPr>
              <w:t>Описание и обоснование технических решений, обеспечивающих необходимую прочность, устойчивость, пространственную неизменяемость зданий и сооружений объекта в целом, а также их отдельных конструктивных элементов, узлов, деталей в процессе изготовления, перевозки, строительства и эксплуатации объекта;</w:t>
            </w:r>
          </w:p>
          <w:p w:rsidR="00CD4C67" w:rsidRPr="00DE637E" w:rsidRDefault="00CD4C67" w:rsidP="009E4E3C">
            <w:pPr>
              <w:numPr>
                <w:ilvl w:val="0"/>
                <w:numId w:val="94"/>
              </w:numPr>
              <w:tabs>
                <w:tab w:val="clear" w:pos="360"/>
                <w:tab w:val="num" w:pos="34"/>
                <w:tab w:val="left" w:pos="601"/>
              </w:tabs>
              <w:ind w:left="34" w:firstLine="283"/>
              <w:jc w:val="both"/>
              <w:rPr>
                <w:sz w:val="22"/>
                <w:szCs w:val="22"/>
              </w:rPr>
            </w:pPr>
            <w:r w:rsidRPr="00DE637E">
              <w:rPr>
                <w:sz w:val="22"/>
                <w:szCs w:val="22"/>
              </w:rPr>
              <w:t>Описание конструктивных и технических решений подземной части объекта;</w:t>
            </w:r>
          </w:p>
          <w:p w:rsidR="00CD4C67" w:rsidRPr="00DE637E" w:rsidRDefault="00CD4C67" w:rsidP="009E4E3C">
            <w:pPr>
              <w:numPr>
                <w:ilvl w:val="0"/>
                <w:numId w:val="94"/>
              </w:numPr>
              <w:tabs>
                <w:tab w:val="clear" w:pos="360"/>
                <w:tab w:val="num" w:pos="34"/>
                <w:tab w:val="left" w:pos="601"/>
              </w:tabs>
              <w:ind w:left="34" w:firstLine="283"/>
              <w:jc w:val="both"/>
              <w:rPr>
                <w:sz w:val="22"/>
                <w:szCs w:val="22"/>
              </w:rPr>
            </w:pPr>
            <w:r w:rsidRPr="00DE637E">
              <w:rPr>
                <w:sz w:val="22"/>
                <w:szCs w:val="22"/>
              </w:rPr>
              <w:t>Описание и обоснование принятых объемно-планировочных решений зданий и сооружений объекта;</w:t>
            </w:r>
          </w:p>
          <w:p w:rsidR="00CD4C67" w:rsidRPr="00DE637E" w:rsidRDefault="00CD4C67" w:rsidP="009E4E3C">
            <w:pPr>
              <w:numPr>
                <w:ilvl w:val="0"/>
                <w:numId w:val="94"/>
              </w:numPr>
              <w:tabs>
                <w:tab w:val="clear" w:pos="360"/>
                <w:tab w:val="num" w:pos="34"/>
                <w:tab w:val="left" w:pos="601"/>
              </w:tabs>
              <w:ind w:left="34" w:firstLine="283"/>
              <w:jc w:val="both"/>
              <w:rPr>
                <w:sz w:val="22"/>
                <w:szCs w:val="22"/>
              </w:rPr>
            </w:pPr>
            <w:r w:rsidRPr="00DE637E">
              <w:rPr>
                <w:sz w:val="22"/>
                <w:szCs w:val="22"/>
              </w:rPr>
              <w:t>Обоснование номенклатуры, компоновки и площадей основных производственных, складских и административно-бытовых помещений;</w:t>
            </w:r>
          </w:p>
          <w:p w:rsidR="00CD4C67" w:rsidRPr="00DE637E" w:rsidRDefault="00CD4C67" w:rsidP="009E4E3C">
            <w:pPr>
              <w:numPr>
                <w:ilvl w:val="0"/>
                <w:numId w:val="94"/>
              </w:numPr>
              <w:tabs>
                <w:tab w:val="clear" w:pos="360"/>
                <w:tab w:val="num" w:pos="34"/>
                <w:tab w:val="left" w:pos="601"/>
              </w:tabs>
              <w:ind w:left="34" w:firstLine="283"/>
              <w:jc w:val="both"/>
              <w:rPr>
                <w:sz w:val="22"/>
                <w:szCs w:val="22"/>
              </w:rPr>
            </w:pPr>
            <w:r w:rsidRPr="00DE637E">
              <w:rPr>
                <w:sz w:val="22"/>
                <w:szCs w:val="22"/>
              </w:rPr>
              <w:t xml:space="preserve">Обоснование проектных решений и мероприятий, обеспечивающих:  соблюдение требуемых теплозащитных характеристик ограждающих конструкций; снижение шума и вибраций; гидроизоляцию и </w:t>
            </w:r>
            <w:proofErr w:type="spellStart"/>
            <w:r w:rsidRPr="00DE637E">
              <w:rPr>
                <w:sz w:val="22"/>
                <w:szCs w:val="22"/>
              </w:rPr>
              <w:t>пароизоляцию</w:t>
            </w:r>
            <w:proofErr w:type="spellEnd"/>
            <w:r w:rsidRPr="00DE637E">
              <w:rPr>
                <w:sz w:val="22"/>
                <w:szCs w:val="22"/>
              </w:rPr>
              <w:t xml:space="preserve"> помещений; снижение загазованности помещений; удаление избытков тепла; соблюдение безопасного уровня электромагнитных и иных излучений, соблюдение санитарно-гигиенических условий; пожарную безопасность;</w:t>
            </w:r>
          </w:p>
          <w:p w:rsidR="00CD4C67" w:rsidRPr="00DE637E" w:rsidRDefault="00CD4C67" w:rsidP="009E4E3C">
            <w:pPr>
              <w:numPr>
                <w:ilvl w:val="0"/>
                <w:numId w:val="94"/>
              </w:numPr>
              <w:tabs>
                <w:tab w:val="clear" w:pos="360"/>
                <w:tab w:val="num" w:pos="34"/>
                <w:tab w:val="left" w:pos="601"/>
              </w:tabs>
              <w:ind w:left="34" w:firstLine="283"/>
              <w:jc w:val="both"/>
              <w:rPr>
                <w:sz w:val="22"/>
                <w:szCs w:val="22"/>
              </w:rPr>
            </w:pPr>
            <w:r w:rsidRPr="00DE637E">
              <w:rPr>
                <w:sz w:val="22"/>
                <w:szCs w:val="22"/>
              </w:rPr>
              <w:t>Характеристику и обоснование конструкций полов, кровли, подвесных потолков, перегородок, а также отделки помещений;</w:t>
            </w:r>
          </w:p>
          <w:p w:rsidR="00CD4C67" w:rsidRPr="00DE637E" w:rsidRDefault="00CD4C67" w:rsidP="009E4E3C">
            <w:pPr>
              <w:numPr>
                <w:ilvl w:val="0"/>
                <w:numId w:val="94"/>
              </w:numPr>
              <w:tabs>
                <w:tab w:val="clear" w:pos="360"/>
                <w:tab w:val="num" w:pos="34"/>
                <w:tab w:val="left" w:pos="601"/>
              </w:tabs>
              <w:ind w:left="34" w:firstLine="283"/>
              <w:jc w:val="both"/>
              <w:rPr>
                <w:sz w:val="22"/>
                <w:szCs w:val="22"/>
              </w:rPr>
            </w:pPr>
            <w:r w:rsidRPr="00DE637E">
              <w:rPr>
                <w:sz w:val="22"/>
                <w:szCs w:val="22"/>
              </w:rPr>
              <w:t>Перечень мероприятий по защите строительных конструкций и фундаментов от разрушения;</w:t>
            </w:r>
          </w:p>
          <w:p w:rsidR="00CD4C67" w:rsidRPr="00DE637E" w:rsidRDefault="00CD4C67" w:rsidP="009E4E3C">
            <w:pPr>
              <w:numPr>
                <w:ilvl w:val="0"/>
                <w:numId w:val="94"/>
              </w:numPr>
              <w:tabs>
                <w:tab w:val="clear" w:pos="360"/>
                <w:tab w:val="num" w:pos="34"/>
              </w:tabs>
              <w:ind w:left="34" w:firstLine="283"/>
              <w:jc w:val="both"/>
              <w:rPr>
                <w:sz w:val="22"/>
                <w:szCs w:val="22"/>
              </w:rPr>
            </w:pPr>
            <w:r w:rsidRPr="00DE637E">
              <w:rPr>
                <w:sz w:val="22"/>
                <w:szCs w:val="22"/>
              </w:rPr>
              <w:t xml:space="preserve">Описание инженерных решений и сооружений, обеспечивающих защиту территории объекта отдельных зданий и сооружений </w:t>
            </w:r>
            <w:proofErr w:type="gramStart"/>
            <w:r w:rsidRPr="00DE637E">
              <w:rPr>
                <w:sz w:val="22"/>
                <w:szCs w:val="22"/>
              </w:rPr>
              <w:t>объекта</w:t>
            </w:r>
            <w:proofErr w:type="gramEnd"/>
            <w:r w:rsidRPr="00DE637E">
              <w:rPr>
                <w:sz w:val="22"/>
                <w:szCs w:val="22"/>
              </w:rPr>
              <w:t xml:space="preserve"> а также персонала (жителей) от </w:t>
            </w:r>
            <w:r w:rsidRPr="00DE637E">
              <w:rPr>
                <w:sz w:val="22"/>
                <w:szCs w:val="22"/>
              </w:rPr>
              <w:lastRenderedPageBreak/>
              <w:t>опасных природных и техногенных процессов;</w:t>
            </w:r>
          </w:p>
          <w:p w:rsidR="00CD4C67" w:rsidRPr="00DE637E" w:rsidRDefault="00CD4C67" w:rsidP="002C73E6">
            <w:pPr>
              <w:tabs>
                <w:tab w:val="num" w:pos="34"/>
              </w:tabs>
              <w:ind w:left="34" w:firstLine="283"/>
              <w:jc w:val="both"/>
              <w:rPr>
                <w:sz w:val="22"/>
                <w:szCs w:val="22"/>
              </w:rPr>
            </w:pPr>
            <w:r w:rsidRPr="00DE637E">
              <w:rPr>
                <w:sz w:val="22"/>
                <w:szCs w:val="22"/>
              </w:rPr>
              <w:t>в графической  части:</w:t>
            </w:r>
          </w:p>
          <w:p w:rsidR="00CD4C67" w:rsidRPr="00DE637E" w:rsidRDefault="00CD4C67" w:rsidP="009E4E3C">
            <w:pPr>
              <w:numPr>
                <w:ilvl w:val="0"/>
                <w:numId w:val="94"/>
              </w:numPr>
              <w:tabs>
                <w:tab w:val="clear" w:pos="360"/>
                <w:tab w:val="num" w:pos="34"/>
              </w:tabs>
              <w:ind w:left="34" w:firstLine="283"/>
              <w:jc w:val="both"/>
              <w:rPr>
                <w:sz w:val="22"/>
                <w:szCs w:val="22"/>
              </w:rPr>
            </w:pPr>
            <w:r w:rsidRPr="00DE637E">
              <w:rPr>
                <w:sz w:val="22"/>
                <w:szCs w:val="22"/>
              </w:rPr>
              <w:t>Поэтажные планы зданий и сооружений с указанием размеров и экспликации помещений;</w:t>
            </w:r>
          </w:p>
          <w:p w:rsidR="00CD4C67" w:rsidRPr="00DE637E" w:rsidRDefault="00CD4C67" w:rsidP="009E4E3C">
            <w:pPr>
              <w:numPr>
                <w:ilvl w:val="0"/>
                <w:numId w:val="94"/>
              </w:numPr>
              <w:tabs>
                <w:tab w:val="clear" w:pos="360"/>
                <w:tab w:val="num" w:pos="34"/>
              </w:tabs>
              <w:ind w:left="34" w:firstLine="283"/>
              <w:jc w:val="both"/>
              <w:rPr>
                <w:sz w:val="22"/>
                <w:szCs w:val="22"/>
              </w:rPr>
            </w:pPr>
            <w:r w:rsidRPr="00DE637E">
              <w:rPr>
                <w:sz w:val="22"/>
                <w:szCs w:val="22"/>
              </w:rPr>
              <w:t>Чертежи характерных разрезов зданий и сооружений с изображением несущих и ограждающих конструкций, указанием относительных высотных отметок уровней конструкций, полов, низа балок, ферм, покрытий с описанием конструкций кровель и других элементов конструкций;</w:t>
            </w:r>
          </w:p>
          <w:p w:rsidR="00CD4C67" w:rsidRPr="00DE637E" w:rsidRDefault="00CD4C67" w:rsidP="009E4E3C">
            <w:pPr>
              <w:numPr>
                <w:ilvl w:val="0"/>
                <w:numId w:val="94"/>
              </w:numPr>
              <w:tabs>
                <w:tab w:val="clear" w:pos="360"/>
                <w:tab w:val="num" w:pos="34"/>
              </w:tabs>
              <w:ind w:left="34" w:firstLine="283"/>
              <w:jc w:val="both"/>
              <w:rPr>
                <w:sz w:val="22"/>
                <w:szCs w:val="22"/>
              </w:rPr>
            </w:pPr>
            <w:r w:rsidRPr="00DE637E">
              <w:rPr>
                <w:sz w:val="22"/>
                <w:szCs w:val="22"/>
              </w:rPr>
              <w:t>Чертежи фрагментов планов и разрезов, требующих детального изображения;</w:t>
            </w:r>
          </w:p>
          <w:p w:rsidR="00CD4C67" w:rsidRPr="00DE637E" w:rsidRDefault="00CD4C67" w:rsidP="009E4E3C">
            <w:pPr>
              <w:numPr>
                <w:ilvl w:val="0"/>
                <w:numId w:val="94"/>
              </w:numPr>
              <w:tabs>
                <w:tab w:val="clear" w:pos="360"/>
                <w:tab w:val="num" w:pos="34"/>
              </w:tabs>
              <w:ind w:left="34" w:firstLine="283"/>
              <w:jc w:val="both"/>
              <w:rPr>
                <w:sz w:val="22"/>
                <w:szCs w:val="22"/>
              </w:rPr>
            </w:pPr>
            <w:r w:rsidRPr="00DE637E">
              <w:rPr>
                <w:sz w:val="22"/>
                <w:szCs w:val="22"/>
              </w:rPr>
              <w:t>Схемы каркасов и узлов строительных конструкций;</w:t>
            </w:r>
          </w:p>
          <w:p w:rsidR="00CD4C67" w:rsidRPr="00DE637E" w:rsidRDefault="00CD4C67" w:rsidP="009E4E3C">
            <w:pPr>
              <w:numPr>
                <w:ilvl w:val="0"/>
                <w:numId w:val="94"/>
              </w:numPr>
              <w:tabs>
                <w:tab w:val="clear" w:pos="360"/>
                <w:tab w:val="num" w:pos="34"/>
              </w:tabs>
              <w:ind w:left="34" w:firstLine="283"/>
              <w:jc w:val="both"/>
              <w:rPr>
                <w:sz w:val="22"/>
                <w:szCs w:val="22"/>
              </w:rPr>
            </w:pPr>
            <w:r w:rsidRPr="00DE637E">
              <w:rPr>
                <w:sz w:val="22"/>
                <w:szCs w:val="22"/>
              </w:rPr>
              <w:t>Планы перекрытий, покрытий, кровли;</w:t>
            </w:r>
          </w:p>
          <w:p w:rsidR="00CD4C67" w:rsidRPr="00DE637E" w:rsidRDefault="00CD4C67" w:rsidP="009E4E3C">
            <w:pPr>
              <w:numPr>
                <w:ilvl w:val="0"/>
                <w:numId w:val="94"/>
              </w:numPr>
              <w:tabs>
                <w:tab w:val="clear" w:pos="360"/>
                <w:tab w:val="num" w:pos="34"/>
              </w:tabs>
              <w:ind w:left="34" w:firstLine="283"/>
              <w:jc w:val="both"/>
              <w:rPr>
                <w:sz w:val="22"/>
                <w:szCs w:val="22"/>
              </w:rPr>
            </w:pPr>
            <w:r w:rsidRPr="00DE637E">
              <w:rPr>
                <w:sz w:val="22"/>
                <w:szCs w:val="22"/>
              </w:rPr>
              <w:t>Схемы расположения ограждающих конструкций и перегородок;</w:t>
            </w:r>
          </w:p>
          <w:p w:rsidR="00CD4C67" w:rsidRPr="00DE637E" w:rsidRDefault="00CD4C67" w:rsidP="009E4E3C">
            <w:pPr>
              <w:numPr>
                <w:ilvl w:val="0"/>
                <w:numId w:val="94"/>
              </w:numPr>
              <w:tabs>
                <w:tab w:val="clear" w:pos="360"/>
                <w:tab w:val="num" w:pos="34"/>
              </w:tabs>
              <w:ind w:left="34" w:firstLine="283"/>
              <w:jc w:val="both"/>
              <w:rPr>
                <w:sz w:val="22"/>
                <w:szCs w:val="22"/>
              </w:rPr>
            </w:pPr>
            <w:r w:rsidRPr="00DE637E">
              <w:rPr>
                <w:sz w:val="22"/>
                <w:szCs w:val="22"/>
              </w:rPr>
              <w:t>План и сечения фундаментов.</w:t>
            </w:r>
          </w:p>
          <w:p w:rsidR="00CD4C67" w:rsidRPr="00DE637E" w:rsidRDefault="00CD4C67" w:rsidP="002C73E6">
            <w:pPr>
              <w:tabs>
                <w:tab w:val="left" w:pos="10008"/>
              </w:tabs>
              <w:rPr>
                <w:color w:val="000000"/>
                <w:sz w:val="22"/>
                <w:szCs w:val="22"/>
              </w:rPr>
            </w:pPr>
            <w:r w:rsidRPr="00DE637E">
              <w:rPr>
                <w:sz w:val="22"/>
                <w:szCs w:val="22"/>
              </w:rPr>
              <w:t>Приложения.</w:t>
            </w:r>
          </w:p>
        </w:tc>
        <w:tc>
          <w:tcPr>
            <w:tcW w:w="3543" w:type="dxa"/>
          </w:tcPr>
          <w:p w:rsidR="00CD4C67" w:rsidRPr="00DE637E" w:rsidRDefault="00CD4C67" w:rsidP="002C73E6">
            <w:pPr>
              <w:jc w:val="center"/>
              <w:rPr>
                <w:b/>
                <w:sz w:val="24"/>
              </w:rPr>
            </w:pPr>
            <w:proofErr w:type="spellStart"/>
            <w:r w:rsidRPr="00DE637E">
              <w:rPr>
                <w:b/>
                <w:sz w:val="24"/>
              </w:rPr>
              <w:lastRenderedPageBreak/>
              <w:t>ЦСЗиС</w:t>
            </w:r>
            <w:proofErr w:type="spellEnd"/>
          </w:p>
        </w:tc>
        <w:tc>
          <w:tcPr>
            <w:tcW w:w="851" w:type="dxa"/>
          </w:tcPr>
          <w:p w:rsidR="00CD4C67" w:rsidRPr="00DE637E" w:rsidRDefault="00CD4C67" w:rsidP="002C73E6">
            <w:pPr>
              <w:jc w:val="center"/>
              <w:rPr>
                <w:b/>
                <w:sz w:val="40"/>
                <w:szCs w:val="40"/>
              </w:rPr>
            </w:pPr>
            <w:r w:rsidRPr="00DE637E">
              <w:rPr>
                <w:b/>
                <w:sz w:val="40"/>
                <w:szCs w:val="40"/>
              </w:rPr>
              <w:t>+</w:t>
            </w:r>
          </w:p>
        </w:tc>
        <w:tc>
          <w:tcPr>
            <w:tcW w:w="3118" w:type="dxa"/>
          </w:tcPr>
          <w:p w:rsidR="00CD4C67" w:rsidRPr="00DE637E" w:rsidRDefault="00CD4C67" w:rsidP="002C73E6">
            <w:pPr>
              <w:jc w:val="center"/>
              <w:rPr>
                <w:b/>
                <w:sz w:val="24"/>
              </w:rPr>
            </w:pPr>
            <w:proofErr w:type="spellStart"/>
            <w:r w:rsidRPr="00DE637E">
              <w:rPr>
                <w:b/>
                <w:sz w:val="24"/>
              </w:rPr>
              <w:t>ЦСЗиС</w:t>
            </w:r>
            <w:proofErr w:type="spellEnd"/>
          </w:p>
        </w:tc>
        <w:tc>
          <w:tcPr>
            <w:tcW w:w="851" w:type="dxa"/>
          </w:tcPr>
          <w:p w:rsidR="00CD4C67" w:rsidRPr="00DE637E" w:rsidRDefault="00CD4C67" w:rsidP="002C73E6">
            <w:pPr>
              <w:jc w:val="center"/>
              <w:rPr>
                <w:b/>
                <w:sz w:val="40"/>
                <w:szCs w:val="40"/>
              </w:rPr>
            </w:pPr>
            <w:r w:rsidRPr="00DE637E">
              <w:rPr>
                <w:b/>
                <w:sz w:val="40"/>
                <w:szCs w:val="40"/>
              </w:rPr>
              <w:t>+</w:t>
            </w:r>
          </w:p>
        </w:tc>
      </w:tr>
      <w:tr w:rsidR="00CD4C67" w:rsidRPr="00DE637E" w:rsidTr="002C73E6">
        <w:tc>
          <w:tcPr>
            <w:tcW w:w="1277" w:type="dxa"/>
          </w:tcPr>
          <w:p w:rsidR="00CD4C67" w:rsidRPr="00DE637E" w:rsidRDefault="00CD4C67" w:rsidP="002C73E6">
            <w:pPr>
              <w:rPr>
                <w:b/>
              </w:rPr>
            </w:pPr>
            <w:r w:rsidRPr="00DE637E">
              <w:rPr>
                <w:b/>
              </w:rPr>
              <w:lastRenderedPageBreak/>
              <w:t>5. ИОС</w:t>
            </w:r>
          </w:p>
        </w:tc>
        <w:tc>
          <w:tcPr>
            <w:tcW w:w="6098" w:type="dxa"/>
          </w:tcPr>
          <w:p w:rsidR="00CD4C67" w:rsidRPr="00DE637E" w:rsidRDefault="00CD4C67" w:rsidP="002C73E6">
            <w:pPr>
              <w:rPr>
                <w:sz w:val="22"/>
                <w:szCs w:val="22"/>
              </w:rPr>
            </w:pPr>
            <w:r w:rsidRPr="00DE637E">
              <w:rPr>
                <w:b/>
                <w:bCs/>
                <w:sz w:val="22"/>
                <w:szCs w:val="22"/>
              </w:rPr>
              <w:t>Раздел 5."Сведения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tc>
        <w:tc>
          <w:tcPr>
            <w:tcW w:w="3543" w:type="dxa"/>
          </w:tcPr>
          <w:p w:rsidR="00CD4C67" w:rsidRPr="00DE637E" w:rsidRDefault="00CD4C67" w:rsidP="002C73E6">
            <w:pPr>
              <w:jc w:val="center"/>
            </w:pPr>
          </w:p>
        </w:tc>
        <w:tc>
          <w:tcPr>
            <w:tcW w:w="851" w:type="dxa"/>
          </w:tcPr>
          <w:p w:rsidR="00CD4C67" w:rsidRPr="00DE637E" w:rsidRDefault="00CD4C67" w:rsidP="002C73E6">
            <w:pPr>
              <w:jc w:val="center"/>
            </w:pPr>
          </w:p>
        </w:tc>
        <w:tc>
          <w:tcPr>
            <w:tcW w:w="3118" w:type="dxa"/>
          </w:tcPr>
          <w:p w:rsidR="00CD4C67" w:rsidRPr="00DE637E" w:rsidRDefault="00CD4C67" w:rsidP="002C73E6">
            <w:pPr>
              <w:jc w:val="center"/>
            </w:pPr>
          </w:p>
        </w:tc>
        <w:tc>
          <w:tcPr>
            <w:tcW w:w="851" w:type="dxa"/>
          </w:tcPr>
          <w:p w:rsidR="00CD4C67" w:rsidRPr="00DE637E" w:rsidRDefault="00CD4C67" w:rsidP="002C73E6">
            <w:pPr>
              <w:jc w:val="center"/>
            </w:pPr>
          </w:p>
        </w:tc>
      </w:tr>
      <w:tr w:rsidR="00CD4C67" w:rsidRPr="00DE637E" w:rsidTr="002C73E6">
        <w:tc>
          <w:tcPr>
            <w:tcW w:w="1277" w:type="dxa"/>
          </w:tcPr>
          <w:p w:rsidR="00CD4C67" w:rsidRPr="00DE637E" w:rsidRDefault="00CD4C67" w:rsidP="002C73E6"/>
        </w:tc>
        <w:tc>
          <w:tcPr>
            <w:tcW w:w="6098" w:type="dxa"/>
          </w:tcPr>
          <w:p w:rsidR="00CD4C67" w:rsidRPr="00DE637E" w:rsidRDefault="00CD4C67" w:rsidP="002C73E6">
            <w:pPr>
              <w:rPr>
                <w:b/>
                <w:sz w:val="22"/>
                <w:szCs w:val="22"/>
              </w:rPr>
            </w:pPr>
            <w:r w:rsidRPr="00DE637E">
              <w:rPr>
                <w:b/>
                <w:sz w:val="22"/>
                <w:szCs w:val="22"/>
              </w:rPr>
              <w:t>Подраздел 5.1.  "Система электроснабжения"</w:t>
            </w:r>
          </w:p>
          <w:p w:rsidR="00CD4C67" w:rsidRPr="00DE637E" w:rsidRDefault="00CD4C67" w:rsidP="002C73E6">
            <w:pPr>
              <w:ind w:firstLine="317"/>
              <w:jc w:val="both"/>
              <w:rPr>
                <w:sz w:val="22"/>
                <w:szCs w:val="22"/>
              </w:rPr>
            </w:pPr>
            <w:r w:rsidRPr="00DE637E">
              <w:rPr>
                <w:sz w:val="22"/>
                <w:szCs w:val="22"/>
              </w:rPr>
              <w:t>Содержит следующие книги:</w:t>
            </w:r>
          </w:p>
          <w:p w:rsidR="00CD4C67" w:rsidRPr="00DE637E" w:rsidRDefault="00CD4C67" w:rsidP="002C73E6">
            <w:pPr>
              <w:ind w:firstLine="317"/>
              <w:jc w:val="both"/>
              <w:rPr>
                <w:sz w:val="22"/>
                <w:szCs w:val="22"/>
              </w:rPr>
            </w:pPr>
            <w:r w:rsidRPr="00DE637E">
              <w:rPr>
                <w:sz w:val="22"/>
                <w:szCs w:val="22"/>
              </w:rPr>
              <w:t>Книга 1. Система собственных нужд ПС.</w:t>
            </w:r>
          </w:p>
          <w:p w:rsidR="00CD4C67" w:rsidRPr="00DE637E" w:rsidRDefault="00CD4C67" w:rsidP="002C73E6">
            <w:pPr>
              <w:ind w:firstLine="317"/>
              <w:jc w:val="both"/>
              <w:rPr>
                <w:spacing w:val="-4"/>
                <w:sz w:val="22"/>
                <w:szCs w:val="22"/>
              </w:rPr>
            </w:pPr>
            <w:r w:rsidRPr="00DE637E">
              <w:rPr>
                <w:sz w:val="22"/>
                <w:szCs w:val="22"/>
              </w:rPr>
              <w:t xml:space="preserve">Книга 2.  </w:t>
            </w:r>
            <w:r w:rsidRPr="00DE637E">
              <w:rPr>
                <w:spacing w:val="-4"/>
                <w:sz w:val="22"/>
                <w:szCs w:val="22"/>
              </w:rPr>
              <w:t>Система электроснабжения зданий и сооружений ПС.</w:t>
            </w:r>
          </w:p>
          <w:p w:rsidR="00CD4C67" w:rsidRPr="00DE637E" w:rsidRDefault="00CD4C67" w:rsidP="002C73E6">
            <w:pPr>
              <w:ind w:firstLine="317"/>
              <w:jc w:val="both"/>
              <w:rPr>
                <w:sz w:val="22"/>
                <w:szCs w:val="22"/>
              </w:rPr>
            </w:pPr>
            <w:r w:rsidRPr="00DE637E">
              <w:rPr>
                <w:sz w:val="22"/>
                <w:szCs w:val="22"/>
              </w:rPr>
              <w:t>Книга 3. «Система оперативного постоянного тока»</w:t>
            </w:r>
          </w:p>
          <w:p w:rsidR="00CD4C67" w:rsidRPr="00DE637E" w:rsidRDefault="00CD4C67" w:rsidP="002C73E6">
            <w:pPr>
              <w:ind w:firstLine="317"/>
              <w:jc w:val="both"/>
              <w:rPr>
                <w:sz w:val="22"/>
                <w:szCs w:val="22"/>
              </w:rPr>
            </w:pPr>
            <w:r w:rsidRPr="00DE637E">
              <w:rPr>
                <w:sz w:val="22"/>
                <w:szCs w:val="22"/>
              </w:rPr>
              <w:t>Книга 4. Внутреннее электроосвещение.</w:t>
            </w:r>
          </w:p>
          <w:p w:rsidR="00CD4C67" w:rsidRPr="00DE637E" w:rsidRDefault="00CD4C67" w:rsidP="002C73E6">
            <w:pPr>
              <w:ind w:firstLine="317"/>
              <w:jc w:val="both"/>
              <w:rPr>
                <w:sz w:val="22"/>
                <w:szCs w:val="22"/>
              </w:rPr>
            </w:pPr>
            <w:r w:rsidRPr="00DE637E">
              <w:rPr>
                <w:sz w:val="22"/>
                <w:szCs w:val="22"/>
              </w:rPr>
              <w:t>Книга 5. Наружное электроосвещение.</w:t>
            </w:r>
          </w:p>
        </w:tc>
        <w:tc>
          <w:tcPr>
            <w:tcW w:w="3543" w:type="dxa"/>
          </w:tcPr>
          <w:p w:rsidR="00CD4C67" w:rsidRPr="00DE637E" w:rsidRDefault="00CD4C67" w:rsidP="002C73E6">
            <w:pPr>
              <w:jc w:val="center"/>
              <w:rPr>
                <w:b/>
                <w:sz w:val="40"/>
                <w:szCs w:val="40"/>
              </w:rPr>
            </w:pPr>
            <w:proofErr w:type="spellStart"/>
            <w:r w:rsidRPr="00DE637E">
              <w:rPr>
                <w:sz w:val="24"/>
              </w:rPr>
              <w:t>ДМиККЭ</w:t>
            </w:r>
            <w:proofErr w:type="spellEnd"/>
            <w:r w:rsidRPr="00DE637E">
              <w:rPr>
                <w:sz w:val="24"/>
              </w:rPr>
              <w:t xml:space="preserve"> </w:t>
            </w:r>
          </w:p>
        </w:tc>
        <w:tc>
          <w:tcPr>
            <w:tcW w:w="851" w:type="dxa"/>
          </w:tcPr>
          <w:p w:rsidR="00CD4C67" w:rsidRPr="00DE637E" w:rsidRDefault="00CD4C67" w:rsidP="002C73E6">
            <w:pPr>
              <w:jc w:val="center"/>
              <w:rPr>
                <w:b/>
                <w:sz w:val="40"/>
                <w:szCs w:val="40"/>
              </w:rPr>
            </w:pPr>
            <w:r w:rsidRPr="00DE637E">
              <w:rPr>
                <w:b/>
                <w:sz w:val="40"/>
                <w:szCs w:val="40"/>
              </w:rPr>
              <w:t>+</w:t>
            </w:r>
          </w:p>
        </w:tc>
        <w:tc>
          <w:tcPr>
            <w:tcW w:w="3118" w:type="dxa"/>
          </w:tcPr>
          <w:p w:rsidR="00CD4C67" w:rsidRPr="00DE637E" w:rsidRDefault="00CD4C67" w:rsidP="002C73E6">
            <w:pPr>
              <w:jc w:val="center"/>
              <w:rPr>
                <w:b/>
                <w:sz w:val="24"/>
              </w:rPr>
            </w:pPr>
            <w:r w:rsidRPr="00DE637E">
              <w:rPr>
                <w:b/>
                <w:sz w:val="24"/>
              </w:rPr>
              <w:t>УЭПС (только книги 1 и 3)</w:t>
            </w:r>
          </w:p>
          <w:p w:rsidR="00CD4C67" w:rsidRPr="00DE637E" w:rsidRDefault="00CD4C67" w:rsidP="002C73E6">
            <w:pPr>
              <w:jc w:val="center"/>
              <w:rPr>
                <w:b/>
                <w:sz w:val="24"/>
              </w:rPr>
            </w:pPr>
            <w:proofErr w:type="spellStart"/>
            <w:r w:rsidRPr="00DE637E">
              <w:rPr>
                <w:sz w:val="24"/>
              </w:rPr>
              <w:t>ДМиККЭ</w:t>
            </w:r>
            <w:proofErr w:type="spellEnd"/>
            <w:r w:rsidRPr="00DE637E">
              <w:rPr>
                <w:sz w:val="24"/>
              </w:rPr>
              <w:t xml:space="preserve"> </w:t>
            </w:r>
          </w:p>
        </w:tc>
        <w:tc>
          <w:tcPr>
            <w:tcW w:w="851" w:type="dxa"/>
          </w:tcPr>
          <w:p w:rsidR="00CD4C67" w:rsidRPr="00DE637E" w:rsidRDefault="00CD4C67" w:rsidP="002C73E6">
            <w:pPr>
              <w:jc w:val="center"/>
              <w:rPr>
                <w:b/>
                <w:sz w:val="40"/>
                <w:szCs w:val="40"/>
              </w:rPr>
            </w:pPr>
            <w:r w:rsidRPr="00DE637E">
              <w:rPr>
                <w:b/>
                <w:sz w:val="40"/>
                <w:szCs w:val="40"/>
              </w:rPr>
              <w:t>+</w:t>
            </w:r>
          </w:p>
        </w:tc>
      </w:tr>
      <w:tr w:rsidR="00CD4C67" w:rsidRPr="00DE637E" w:rsidTr="002C73E6">
        <w:tc>
          <w:tcPr>
            <w:tcW w:w="1277" w:type="dxa"/>
          </w:tcPr>
          <w:p w:rsidR="00CD4C67" w:rsidRPr="00DE637E" w:rsidRDefault="00CD4C67" w:rsidP="002C73E6"/>
        </w:tc>
        <w:tc>
          <w:tcPr>
            <w:tcW w:w="6098" w:type="dxa"/>
          </w:tcPr>
          <w:p w:rsidR="00CD4C67" w:rsidRPr="00DE637E" w:rsidRDefault="00CD4C67" w:rsidP="002C73E6">
            <w:pPr>
              <w:rPr>
                <w:b/>
                <w:bCs/>
                <w:sz w:val="22"/>
                <w:szCs w:val="22"/>
              </w:rPr>
            </w:pPr>
            <w:r w:rsidRPr="00DE637E">
              <w:rPr>
                <w:b/>
                <w:sz w:val="22"/>
                <w:szCs w:val="22"/>
              </w:rPr>
              <w:t xml:space="preserve">Подраздел </w:t>
            </w:r>
            <w:r w:rsidRPr="00DE637E">
              <w:rPr>
                <w:b/>
                <w:bCs/>
                <w:sz w:val="22"/>
                <w:szCs w:val="22"/>
              </w:rPr>
              <w:t>5.2. Система водоснабжения</w:t>
            </w:r>
          </w:p>
          <w:p w:rsidR="00CD4C67" w:rsidRPr="0060134F" w:rsidRDefault="00CD4C67" w:rsidP="002C73E6">
            <w:pPr>
              <w:pStyle w:val="af5"/>
              <w:spacing w:after="0" w:line="240" w:lineRule="auto"/>
              <w:rPr>
                <w:rFonts w:ascii="Times New Roman" w:hAnsi="Times New Roman"/>
              </w:rPr>
            </w:pPr>
          </w:p>
        </w:tc>
        <w:tc>
          <w:tcPr>
            <w:tcW w:w="3543" w:type="dxa"/>
          </w:tcPr>
          <w:p w:rsidR="00CD4C67" w:rsidRPr="00DE637E" w:rsidRDefault="00CD4C67" w:rsidP="002C73E6">
            <w:pPr>
              <w:jc w:val="center"/>
              <w:rPr>
                <w:b/>
                <w:sz w:val="40"/>
                <w:szCs w:val="40"/>
              </w:rPr>
            </w:pPr>
            <w:r w:rsidRPr="00DE637E">
              <w:rPr>
                <w:b/>
                <w:sz w:val="40"/>
                <w:szCs w:val="40"/>
              </w:rPr>
              <w:sym w:font="Symbol" w:char="F02D"/>
            </w:r>
          </w:p>
        </w:tc>
        <w:tc>
          <w:tcPr>
            <w:tcW w:w="851" w:type="dxa"/>
          </w:tcPr>
          <w:p w:rsidR="00CD4C67" w:rsidRPr="00DE637E" w:rsidRDefault="00CD4C67" w:rsidP="002C73E6">
            <w:pPr>
              <w:jc w:val="center"/>
              <w:rPr>
                <w:b/>
                <w:sz w:val="40"/>
                <w:szCs w:val="40"/>
              </w:rPr>
            </w:pPr>
            <w:r w:rsidRPr="00DE637E">
              <w:rPr>
                <w:b/>
                <w:sz w:val="40"/>
                <w:szCs w:val="40"/>
              </w:rPr>
              <w:t>+</w:t>
            </w:r>
          </w:p>
        </w:tc>
        <w:tc>
          <w:tcPr>
            <w:tcW w:w="3118" w:type="dxa"/>
          </w:tcPr>
          <w:p w:rsidR="00CD4C67" w:rsidRPr="00DE637E" w:rsidRDefault="00CD4C67" w:rsidP="002C73E6">
            <w:pPr>
              <w:jc w:val="center"/>
              <w:rPr>
                <w:b/>
                <w:sz w:val="40"/>
                <w:szCs w:val="40"/>
              </w:rPr>
            </w:pPr>
            <w:r w:rsidRPr="00DE637E">
              <w:rPr>
                <w:b/>
                <w:sz w:val="40"/>
                <w:szCs w:val="40"/>
              </w:rPr>
              <w:sym w:font="Symbol" w:char="F02D"/>
            </w:r>
          </w:p>
        </w:tc>
        <w:tc>
          <w:tcPr>
            <w:tcW w:w="851" w:type="dxa"/>
          </w:tcPr>
          <w:p w:rsidR="00CD4C67" w:rsidRPr="00DE637E" w:rsidRDefault="00CD4C67" w:rsidP="002C73E6">
            <w:pPr>
              <w:jc w:val="center"/>
              <w:rPr>
                <w:b/>
                <w:sz w:val="40"/>
                <w:szCs w:val="40"/>
              </w:rPr>
            </w:pPr>
            <w:r w:rsidRPr="00DE637E">
              <w:rPr>
                <w:b/>
                <w:sz w:val="40"/>
                <w:szCs w:val="40"/>
              </w:rPr>
              <w:t>+</w:t>
            </w:r>
          </w:p>
        </w:tc>
      </w:tr>
      <w:tr w:rsidR="00CD4C67" w:rsidRPr="00DE637E" w:rsidTr="002C73E6">
        <w:tc>
          <w:tcPr>
            <w:tcW w:w="1277" w:type="dxa"/>
          </w:tcPr>
          <w:p w:rsidR="00CD4C67" w:rsidRPr="00DE637E" w:rsidRDefault="00CD4C67" w:rsidP="002C73E6"/>
        </w:tc>
        <w:tc>
          <w:tcPr>
            <w:tcW w:w="6098" w:type="dxa"/>
          </w:tcPr>
          <w:p w:rsidR="00CD4C67" w:rsidRPr="00DE637E" w:rsidRDefault="00CD4C67" w:rsidP="002C73E6">
            <w:pPr>
              <w:rPr>
                <w:b/>
                <w:bCs/>
                <w:sz w:val="22"/>
                <w:szCs w:val="22"/>
              </w:rPr>
            </w:pPr>
            <w:r w:rsidRPr="00DE637E">
              <w:rPr>
                <w:b/>
                <w:sz w:val="22"/>
                <w:szCs w:val="22"/>
              </w:rPr>
              <w:t>Подраздел</w:t>
            </w:r>
            <w:r w:rsidRPr="00DE637E">
              <w:rPr>
                <w:b/>
                <w:bCs/>
                <w:sz w:val="22"/>
                <w:szCs w:val="22"/>
              </w:rPr>
              <w:t xml:space="preserve"> 5.3. Система водоотведения</w:t>
            </w:r>
          </w:p>
          <w:p w:rsidR="00CD4C67" w:rsidRPr="0060134F" w:rsidRDefault="00CD4C67" w:rsidP="002C73E6">
            <w:pPr>
              <w:pStyle w:val="af5"/>
              <w:spacing w:after="0" w:line="240" w:lineRule="auto"/>
              <w:rPr>
                <w:rFonts w:ascii="Times New Roman" w:hAnsi="Times New Roman"/>
              </w:rPr>
            </w:pPr>
          </w:p>
        </w:tc>
        <w:tc>
          <w:tcPr>
            <w:tcW w:w="3543" w:type="dxa"/>
          </w:tcPr>
          <w:p w:rsidR="00CD4C67" w:rsidRPr="00DE637E" w:rsidRDefault="00CD4C67" w:rsidP="002C73E6">
            <w:pPr>
              <w:jc w:val="center"/>
              <w:rPr>
                <w:b/>
                <w:sz w:val="40"/>
                <w:szCs w:val="40"/>
              </w:rPr>
            </w:pPr>
            <w:r w:rsidRPr="00DE637E">
              <w:rPr>
                <w:b/>
                <w:sz w:val="40"/>
                <w:szCs w:val="40"/>
              </w:rPr>
              <w:sym w:font="Symbol" w:char="F02D"/>
            </w:r>
          </w:p>
        </w:tc>
        <w:tc>
          <w:tcPr>
            <w:tcW w:w="851" w:type="dxa"/>
          </w:tcPr>
          <w:p w:rsidR="00CD4C67" w:rsidRPr="00DE637E" w:rsidRDefault="00CD4C67" w:rsidP="002C73E6">
            <w:pPr>
              <w:jc w:val="center"/>
              <w:rPr>
                <w:b/>
                <w:sz w:val="40"/>
                <w:szCs w:val="40"/>
              </w:rPr>
            </w:pPr>
            <w:r w:rsidRPr="00DE637E">
              <w:rPr>
                <w:b/>
                <w:sz w:val="40"/>
                <w:szCs w:val="40"/>
              </w:rPr>
              <w:t>+</w:t>
            </w:r>
          </w:p>
        </w:tc>
        <w:tc>
          <w:tcPr>
            <w:tcW w:w="3118" w:type="dxa"/>
          </w:tcPr>
          <w:p w:rsidR="00CD4C67" w:rsidRPr="00DE637E" w:rsidRDefault="00CD4C67" w:rsidP="002C73E6">
            <w:pPr>
              <w:jc w:val="center"/>
              <w:rPr>
                <w:b/>
                <w:sz w:val="40"/>
                <w:szCs w:val="40"/>
              </w:rPr>
            </w:pPr>
            <w:r w:rsidRPr="00DE637E">
              <w:rPr>
                <w:b/>
                <w:sz w:val="40"/>
                <w:szCs w:val="40"/>
              </w:rPr>
              <w:sym w:font="Symbol" w:char="F02D"/>
            </w:r>
          </w:p>
        </w:tc>
        <w:tc>
          <w:tcPr>
            <w:tcW w:w="851" w:type="dxa"/>
          </w:tcPr>
          <w:p w:rsidR="00CD4C67" w:rsidRPr="00DE637E" w:rsidRDefault="00CD4C67" w:rsidP="002C73E6">
            <w:pPr>
              <w:jc w:val="center"/>
              <w:rPr>
                <w:b/>
                <w:sz w:val="40"/>
                <w:szCs w:val="40"/>
              </w:rPr>
            </w:pPr>
            <w:r w:rsidRPr="00DE637E">
              <w:rPr>
                <w:b/>
                <w:sz w:val="40"/>
                <w:szCs w:val="40"/>
              </w:rPr>
              <w:t>+</w:t>
            </w:r>
          </w:p>
        </w:tc>
      </w:tr>
      <w:tr w:rsidR="00CD4C67" w:rsidRPr="00DE637E" w:rsidTr="002C73E6">
        <w:tc>
          <w:tcPr>
            <w:tcW w:w="1277" w:type="dxa"/>
          </w:tcPr>
          <w:p w:rsidR="00CD4C67" w:rsidRPr="00DE637E" w:rsidRDefault="00CD4C67" w:rsidP="002C73E6"/>
        </w:tc>
        <w:tc>
          <w:tcPr>
            <w:tcW w:w="6098" w:type="dxa"/>
          </w:tcPr>
          <w:p w:rsidR="00CD4C67" w:rsidRPr="00DE637E" w:rsidRDefault="00CD4C67" w:rsidP="002C73E6">
            <w:pPr>
              <w:rPr>
                <w:b/>
                <w:bCs/>
                <w:sz w:val="22"/>
                <w:szCs w:val="22"/>
              </w:rPr>
            </w:pPr>
            <w:r w:rsidRPr="00DE637E">
              <w:rPr>
                <w:b/>
                <w:sz w:val="22"/>
                <w:szCs w:val="22"/>
              </w:rPr>
              <w:t>Подраздел</w:t>
            </w:r>
            <w:r w:rsidRPr="00DE637E">
              <w:rPr>
                <w:b/>
                <w:bCs/>
                <w:sz w:val="22"/>
                <w:szCs w:val="22"/>
              </w:rPr>
              <w:t xml:space="preserve"> 5.4. Отопление, вентиляция и кондиционирование воздуха, тепловые сети (</w:t>
            </w:r>
            <w:proofErr w:type="spellStart"/>
            <w:r w:rsidRPr="00DE637E">
              <w:rPr>
                <w:b/>
                <w:bCs/>
                <w:sz w:val="22"/>
                <w:szCs w:val="22"/>
              </w:rPr>
              <w:t>электрообогрев</w:t>
            </w:r>
            <w:proofErr w:type="spellEnd"/>
            <w:r w:rsidRPr="00DE637E">
              <w:rPr>
                <w:b/>
                <w:bCs/>
                <w:sz w:val="22"/>
                <w:szCs w:val="22"/>
              </w:rPr>
              <w:t>)</w:t>
            </w:r>
          </w:p>
          <w:p w:rsidR="00CD4C67" w:rsidRPr="0060134F" w:rsidRDefault="00CD4C67" w:rsidP="002C73E6">
            <w:pPr>
              <w:pStyle w:val="af5"/>
              <w:spacing w:after="0" w:line="240" w:lineRule="auto"/>
              <w:rPr>
                <w:rFonts w:ascii="Times New Roman" w:hAnsi="Times New Roman"/>
              </w:rPr>
            </w:pPr>
          </w:p>
        </w:tc>
        <w:tc>
          <w:tcPr>
            <w:tcW w:w="3543" w:type="dxa"/>
          </w:tcPr>
          <w:p w:rsidR="00CD4C67" w:rsidRPr="00DE637E" w:rsidRDefault="00CD4C67" w:rsidP="002C73E6">
            <w:pPr>
              <w:jc w:val="center"/>
              <w:rPr>
                <w:b/>
                <w:sz w:val="40"/>
                <w:szCs w:val="40"/>
              </w:rPr>
            </w:pPr>
            <w:r w:rsidRPr="00DE637E">
              <w:rPr>
                <w:b/>
                <w:sz w:val="40"/>
                <w:szCs w:val="40"/>
              </w:rPr>
              <w:sym w:font="Symbol" w:char="F02D"/>
            </w:r>
          </w:p>
        </w:tc>
        <w:tc>
          <w:tcPr>
            <w:tcW w:w="851" w:type="dxa"/>
          </w:tcPr>
          <w:p w:rsidR="00CD4C67" w:rsidRPr="00DE637E" w:rsidRDefault="00CD4C67" w:rsidP="002C73E6">
            <w:pPr>
              <w:jc w:val="center"/>
              <w:rPr>
                <w:b/>
                <w:sz w:val="40"/>
                <w:szCs w:val="40"/>
              </w:rPr>
            </w:pPr>
            <w:r w:rsidRPr="00DE637E">
              <w:rPr>
                <w:b/>
                <w:sz w:val="40"/>
                <w:szCs w:val="40"/>
              </w:rPr>
              <w:t>+</w:t>
            </w:r>
          </w:p>
        </w:tc>
        <w:tc>
          <w:tcPr>
            <w:tcW w:w="3118" w:type="dxa"/>
          </w:tcPr>
          <w:p w:rsidR="00CD4C67" w:rsidRPr="00DE637E" w:rsidRDefault="00CD4C67" w:rsidP="002C73E6">
            <w:pPr>
              <w:jc w:val="center"/>
              <w:rPr>
                <w:b/>
                <w:sz w:val="40"/>
                <w:szCs w:val="40"/>
              </w:rPr>
            </w:pPr>
            <w:r w:rsidRPr="00DE637E">
              <w:rPr>
                <w:b/>
                <w:sz w:val="40"/>
                <w:szCs w:val="40"/>
              </w:rPr>
              <w:sym w:font="Symbol" w:char="F02D"/>
            </w:r>
          </w:p>
        </w:tc>
        <w:tc>
          <w:tcPr>
            <w:tcW w:w="851" w:type="dxa"/>
          </w:tcPr>
          <w:p w:rsidR="00CD4C67" w:rsidRPr="00DE637E" w:rsidRDefault="00CD4C67" w:rsidP="002C73E6">
            <w:pPr>
              <w:jc w:val="center"/>
              <w:rPr>
                <w:b/>
                <w:sz w:val="40"/>
                <w:szCs w:val="40"/>
              </w:rPr>
            </w:pPr>
            <w:r w:rsidRPr="00DE637E">
              <w:rPr>
                <w:b/>
                <w:sz w:val="40"/>
                <w:szCs w:val="40"/>
              </w:rPr>
              <w:t>+</w:t>
            </w:r>
          </w:p>
        </w:tc>
      </w:tr>
      <w:tr w:rsidR="00CD4C67" w:rsidRPr="00DE637E" w:rsidTr="002C73E6">
        <w:tc>
          <w:tcPr>
            <w:tcW w:w="1277" w:type="dxa"/>
          </w:tcPr>
          <w:p w:rsidR="00CD4C67" w:rsidRPr="00DE637E" w:rsidRDefault="00CD4C67" w:rsidP="002C73E6"/>
        </w:tc>
        <w:tc>
          <w:tcPr>
            <w:tcW w:w="6098" w:type="dxa"/>
          </w:tcPr>
          <w:p w:rsidR="00CD4C67" w:rsidRPr="00DE637E" w:rsidRDefault="00CD4C67" w:rsidP="002C73E6">
            <w:pPr>
              <w:rPr>
                <w:b/>
                <w:bCs/>
                <w:sz w:val="22"/>
                <w:szCs w:val="22"/>
              </w:rPr>
            </w:pPr>
            <w:r w:rsidRPr="00DE637E">
              <w:rPr>
                <w:b/>
                <w:sz w:val="22"/>
                <w:szCs w:val="22"/>
              </w:rPr>
              <w:t>Подраздел</w:t>
            </w:r>
            <w:r w:rsidRPr="00DE637E">
              <w:rPr>
                <w:b/>
                <w:bCs/>
                <w:sz w:val="22"/>
                <w:szCs w:val="22"/>
              </w:rPr>
              <w:t xml:space="preserve"> 5.5. Сети связи</w:t>
            </w:r>
          </w:p>
          <w:p w:rsidR="00CD4C67" w:rsidRPr="00DE637E" w:rsidRDefault="00CD4C67" w:rsidP="002C73E6">
            <w:pPr>
              <w:rPr>
                <w:b/>
                <w:sz w:val="22"/>
                <w:szCs w:val="22"/>
              </w:rPr>
            </w:pPr>
          </w:p>
        </w:tc>
        <w:tc>
          <w:tcPr>
            <w:tcW w:w="3543" w:type="dxa"/>
          </w:tcPr>
          <w:p w:rsidR="00CD4C67" w:rsidRPr="00DE637E" w:rsidRDefault="00CD4C67" w:rsidP="002C73E6">
            <w:pPr>
              <w:jc w:val="center"/>
              <w:rPr>
                <w:b/>
                <w:sz w:val="40"/>
                <w:szCs w:val="40"/>
              </w:rPr>
            </w:pPr>
          </w:p>
        </w:tc>
        <w:tc>
          <w:tcPr>
            <w:tcW w:w="851" w:type="dxa"/>
          </w:tcPr>
          <w:p w:rsidR="00CD4C67" w:rsidRPr="00DE637E" w:rsidRDefault="00CD4C67" w:rsidP="002C73E6">
            <w:pPr>
              <w:jc w:val="center"/>
              <w:rPr>
                <w:b/>
                <w:sz w:val="40"/>
                <w:szCs w:val="40"/>
              </w:rPr>
            </w:pPr>
          </w:p>
        </w:tc>
        <w:tc>
          <w:tcPr>
            <w:tcW w:w="3118" w:type="dxa"/>
          </w:tcPr>
          <w:p w:rsidR="00CD4C67" w:rsidRPr="00DE637E" w:rsidRDefault="00CD4C67" w:rsidP="002C73E6">
            <w:pPr>
              <w:jc w:val="center"/>
              <w:rPr>
                <w:b/>
              </w:rPr>
            </w:pPr>
          </w:p>
        </w:tc>
        <w:tc>
          <w:tcPr>
            <w:tcW w:w="851" w:type="dxa"/>
          </w:tcPr>
          <w:p w:rsidR="00CD4C67" w:rsidRPr="00DE637E" w:rsidRDefault="00CD4C67" w:rsidP="002C73E6">
            <w:pPr>
              <w:jc w:val="center"/>
              <w:rPr>
                <w:b/>
                <w:sz w:val="40"/>
                <w:szCs w:val="40"/>
              </w:rPr>
            </w:pPr>
          </w:p>
        </w:tc>
      </w:tr>
      <w:tr w:rsidR="00CD4C67" w:rsidRPr="00DE637E" w:rsidTr="002C73E6">
        <w:tc>
          <w:tcPr>
            <w:tcW w:w="1277" w:type="dxa"/>
          </w:tcPr>
          <w:p w:rsidR="00CD4C67" w:rsidRPr="00DE637E" w:rsidRDefault="00CD4C67" w:rsidP="002C73E6"/>
        </w:tc>
        <w:tc>
          <w:tcPr>
            <w:tcW w:w="6098" w:type="dxa"/>
          </w:tcPr>
          <w:p w:rsidR="00CD4C67" w:rsidRPr="00DE637E" w:rsidRDefault="00CD4C67" w:rsidP="002C73E6">
            <w:pPr>
              <w:ind w:firstLine="318"/>
              <w:jc w:val="both"/>
              <w:rPr>
                <w:b/>
                <w:sz w:val="22"/>
                <w:szCs w:val="22"/>
              </w:rPr>
            </w:pPr>
            <w:r w:rsidRPr="00DE637E">
              <w:rPr>
                <w:sz w:val="22"/>
                <w:szCs w:val="22"/>
              </w:rPr>
              <w:t>Книга 1 «Система сбора и обработки телемеханической информации»</w:t>
            </w:r>
          </w:p>
        </w:tc>
        <w:tc>
          <w:tcPr>
            <w:tcW w:w="3543" w:type="dxa"/>
          </w:tcPr>
          <w:p w:rsidR="00CD4C67" w:rsidRPr="00DE637E" w:rsidRDefault="00CD4C67" w:rsidP="002C73E6">
            <w:pPr>
              <w:jc w:val="center"/>
              <w:rPr>
                <w:b/>
                <w:sz w:val="40"/>
                <w:szCs w:val="40"/>
              </w:rPr>
            </w:pPr>
            <w:r w:rsidRPr="00DE637E">
              <w:rPr>
                <w:b/>
                <w:sz w:val="40"/>
                <w:szCs w:val="40"/>
              </w:rPr>
              <w:sym w:font="Symbol" w:char="F02D"/>
            </w:r>
          </w:p>
        </w:tc>
        <w:tc>
          <w:tcPr>
            <w:tcW w:w="851" w:type="dxa"/>
          </w:tcPr>
          <w:p w:rsidR="00CD4C67" w:rsidRPr="00DE637E" w:rsidRDefault="00CD4C67" w:rsidP="002C73E6">
            <w:pPr>
              <w:jc w:val="center"/>
              <w:rPr>
                <w:b/>
                <w:sz w:val="40"/>
                <w:szCs w:val="40"/>
              </w:rPr>
            </w:pPr>
            <w:r w:rsidRPr="00DE637E">
              <w:rPr>
                <w:b/>
                <w:sz w:val="40"/>
                <w:szCs w:val="40"/>
              </w:rPr>
              <w:t>+</w:t>
            </w:r>
          </w:p>
        </w:tc>
        <w:tc>
          <w:tcPr>
            <w:tcW w:w="3118" w:type="dxa"/>
          </w:tcPr>
          <w:p w:rsidR="00CD4C67" w:rsidRPr="00DE637E" w:rsidRDefault="00CD4C67" w:rsidP="002C73E6">
            <w:pPr>
              <w:jc w:val="center"/>
              <w:rPr>
                <w:sz w:val="24"/>
              </w:rPr>
            </w:pPr>
            <w:r w:rsidRPr="00DE637E">
              <w:rPr>
                <w:sz w:val="24"/>
              </w:rPr>
              <w:t>УТМ</w:t>
            </w:r>
          </w:p>
        </w:tc>
        <w:tc>
          <w:tcPr>
            <w:tcW w:w="851" w:type="dxa"/>
          </w:tcPr>
          <w:p w:rsidR="00CD4C67" w:rsidRPr="00DE637E" w:rsidRDefault="00CD4C67" w:rsidP="002C73E6">
            <w:pPr>
              <w:jc w:val="center"/>
              <w:rPr>
                <w:b/>
                <w:sz w:val="40"/>
                <w:szCs w:val="40"/>
              </w:rPr>
            </w:pPr>
            <w:r w:rsidRPr="00DE637E">
              <w:rPr>
                <w:b/>
                <w:sz w:val="40"/>
                <w:szCs w:val="40"/>
              </w:rPr>
              <w:t>+</w:t>
            </w:r>
          </w:p>
        </w:tc>
      </w:tr>
      <w:tr w:rsidR="00CD4C67" w:rsidRPr="00DE637E" w:rsidTr="002C73E6">
        <w:tc>
          <w:tcPr>
            <w:tcW w:w="1277" w:type="dxa"/>
          </w:tcPr>
          <w:p w:rsidR="00CD4C67" w:rsidRPr="00DE637E" w:rsidRDefault="00CD4C67" w:rsidP="002C73E6"/>
        </w:tc>
        <w:tc>
          <w:tcPr>
            <w:tcW w:w="6098" w:type="dxa"/>
          </w:tcPr>
          <w:p w:rsidR="00CD4C67" w:rsidRPr="00DE637E" w:rsidRDefault="00CD4C67" w:rsidP="002C73E6">
            <w:pPr>
              <w:ind w:firstLine="318"/>
              <w:rPr>
                <w:b/>
                <w:sz w:val="22"/>
                <w:szCs w:val="22"/>
              </w:rPr>
            </w:pPr>
            <w:r w:rsidRPr="00DE637E">
              <w:rPr>
                <w:sz w:val="22"/>
                <w:szCs w:val="22"/>
              </w:rPr>
              <w:t>Книга 2</w:t>
            </w:r>
            <w:r w:rsidRPr="00DE637E">
              <w:rPr>
                <w:b/>
                <w:sz w:val="22"/>
                <w:szCs w:val="22"/>
              </w:rPr>
              <w:t xml:space="preserve"> «</w:t>
            </w:r>
            <w:r w:rsidRPr="00DE637E">
              <w:rPr>
                <w:spacing w:val="-18"/>
                <w:sz w:val="22"/>
                <w:szCs w:val="22"/>
              </w:rPr>
              <w:t>Организация связи. Станционные сооружения»</w:t>
            </w:r>
          </w:p>
        </w:tc>
        <w:tc>
          <w:tcPr>
            <w:tcW w:w="3543" w:type="dxa"/>
          </w:tcPr>
          <w:p w:rsidR="00CD4C67" w:rsidRPr="00DE637E" w:rsidRDefault="00CD4C67" w:rsidP="002C73E6">
            <w:pPr>
              <w:jc w:val="center"/>
              <w:rPr>
                <w:sz w:val="24"/>
              </w:rPr>
            </w:pPr>
            <w:r w:rsidRPr="00DE637E">
              <w:rPr>
                <w:sz w:val="24"/>
              </w:rPr>
              <w:t>УСДТУ</w:t>
            </w:r>
          </w:p>
        </w:tc>
        <w:tc>
          <w:tcPr>
            <w:tcW w:w="851" w:type="dxa"/>
          </w:tcPr>
          <w:p w:rsidR="00CD4C67" w:rsidRPr="00DE637E" w:rsidRDefault="00CD4C67" w:rsidP="002C73E6">
            <w:pPr>
              <w:jc w:val="center"/>
              <w:rPr>
                <w:b/>
                <w:sz w:val="40"/>
                <w:szCs w:val="40"/>
              </w:rPr>
            </w:pPr>
            <w:r w:rsidRPr="00DE637E">
              <w:rPr>
                <w:b/>
                <w:sz w:val="40"/>
                <w:szCs w:val="40"/>
              </w:rPr>
              <w:t>+</w:t>
            </w:r>
          </w:p>
        </w:tc>
        <w:tc>
          <w:tcPr>
            <w:tcW w:w="3118" w:type="dxa"/>
          </w:tcPr>
          <w:p w:rsidR="00CD4C67" w:rsidRPr="00DE637E" w:rsidRDefault="00CD4C67" w:rsidP="002C73E6">
            <w:pPr>
              <w:jc w:val="center"/>
              <w:rPr>
                <w:sz w:val="24"/>
              </w:rPr>
            </w:pPr>
            <w:r w:rsidRPr="00DE637E">
              <w:rPr>
                <w:sz w:val="24"/>
              </w:rPr>
              <w:t>УСДТУ</w:t>
            </w:r>
          </w:p>
        </w:tc>
        <w:tc>
          <w:tcPr>
            <w:tcW w:w="851" w:type="dxa"/>
          </w:tcPr>
          <w:p w:rsidR="00CD4C67" w:rsidRPr="00DE637E" w:rsidRDefault="00CD4C67" w:rsidP="002C73E6">
            <w:pPr>
              <w:jc w:val="center"/>
              <w:rPr>
                <w:b/>
                <w:sz w:val="40"/>
                <w:szCs w:val="40"/>
              </w:rPr>
            </w:pPr>
            <w:r w:rsidRPr="00DE637E">
              <w:rPr>
                <w:b/>
                <w:sz w:val="40"/>
                <w:szCs w:val="40"/>
              </w:rPr>
              <w:t>+</w:t>
            </w:r>
          </w:p>
        </w:tc>
      </w:tr>
      <w:tr w:rsidR="00CD4C67" w:rsidRPr="00DE637E" w:rsidTr="002C73E6">
        <w:tc>
          <w:tcPr>
            <w:tcW w:w="1277" w:type="dxa"/>
          </w:tcPr>
          <w:p w:rsidR="00CD4C67" w:rsidRPr="00DE637E" w:rsidRDefault="00CD4C67" w:rsidP="002C73E6"/>
        </w:tc>
        <w:tc>
          <w:tcPr>
            <w:tcW w:w="6098" w:type="dxa"/>
          </w:tcPr>
          <w:p w:rsidR="00CD4C67" w:rsidRPr="00DE637E" w:rsidRDefault="00CD4C67" w:rsidP="002C73E6">
            <w:pPr>
              <w:ind w:firstLine="318"/>
              <w:rPr>
                <w:b/>
                <w:sz w:val="22"/>
                <w:szCs w:val="22"/>
              </w:rPr>
            </w:pPr>
            <w:r w:rsidRPr="00DE637E">
              <w:rPr>
                <w:sz w:val="22"/>
                <w:szCs w:val="22"/>
              </w:rPr>
              <w:t>Книга 3</w:t>
            </w:r>
            <w:r w:rsidRPr="00DE637E">
              <w:rPr>
                <w:b/>
                <w:sz w:val="22"/>
                <w:szCs w:val="22"/>
              </w:rPr>
              <w:t xml:space="preserve"> «</w:t>
            </w:r>
            <w:r w:rsidRPr="00DE637E">
              <w:rPr>
                <w:spacing w:val="-18"/>
                <w:sz w:val="22"/>
                <w:szCs w:val="22"/>
              </w:rPr>
              <w:t>Организация связи. Линейные сооружения»</w:t>
            </w:r>
          </w:p>
        </w:tc>
        <w:tc>
          <w:tcPr>
            <w:tcW w:w="3543" w:type="dxa"/>
          </w:tcPr>
          <w:p w:rsidR="00CD4C67" w:rsidRPr="00DE637E" w:rsidRDefault="00CD4C67" w:rsidP="002C73E6">
            <w:pPr>
              <w:jc w:val="center"/>
              <w:rPr>
                <w:sz w:val="24"/>
              </w:rPr>
            </w:pPr>
            <w:r w:rsidRPr="00DE637E">
              <w:rPr>
                <w:sz w:val="24"/>
              </w:rPr>
              <w:t>УСДТУ</w:t>
            </w:r>
          </w:p>
          <w:p w:rsidR="00CD4C67" w:rsidRPr="00DE637E" w:rsidRDefault="00CD4C67" w:rsidP="002C73E6">
            <w:pPr>
              <w:jc w:val="center"/>
              <w:rPr>
                <w:sz w:val="24"/>
              </w:rPr>
            </w:pPr>
          </w:p>
        </w:tc>
        <w:tc>
          <w:tcPr>
            <w:tcW w:w="851" w:type="dxa"/>
          </w:tcPr>
          <w:p w:rsidR="00CD4C67" w:rsidRPr="00DE637E" w:rsidRDefault="00CD4C67" w:rsidP="002C73E6">
            <w:pPr>
              <w:jc w:val="center"/>
              <w:rPr>
                <w:b/>
                <w:sz w:val="40"/>
                <w:szCs w:val="40"/>
              </w:rPr>
            </w:pPr>
            <w:r w:rsidRPr="00DE637E">
              <w:rPr>
                <w:b/>
                <w:sz w:val="40"/>
                <w:szCs w:val="40"/>
              </w:rPr>
              <w:t>+</w:t>
            </w:r>
          </w:p>
        </w:tc>
        <w:tc>
          <w:tcPr>
            <w:tcW w:w="3118" w:type="dxa"/>
          </w:tcPr>
          <w:p w:rsidR="00CD4C67" w:rsidRPr="00DE637E" w:rsidRDefault="00CD4C67" w:rsidP="002C73E6">
            <w:pPr>
              <w:jc w:val="center"/>
              <w:rPr>
                <w:sz w:val="24"/>
              </w:rPr>
            </w:pPr>
            <w:r w:rsidRPr="00DE637E">
              <w:rPr>
                <w:sz w:val="24"/>
              </w:rPr>
              <w:t>УСДТУ</w:t>
            </w:r>
          </w:p>
        </w:tc>
        <w:tc>
          <w:tcPr>
            <w:tcW w:w="851" w:type="dxa"/>
          </w:tcPr>
          <w:p w:rsidR="00CD4C67" w:rsidRPr="00DE637E" w:rsidRDefault="00CD4C67" w:rsidP="002C73E6">
            <w:pPr>
              <w:jc w:val="center"/>
              <w:rPr>
                <w:b/>
                <w:sz w:val="40"/>
                <w:szCs w:val="40"/>
              </w:rPr>
            </w:pPr>
            <w:r w:rsidRPr="00DE637E">
              <w:rPr>
                <w:b/>
                <w:sz w:val="40"/>
                <w:szCs w:val="40"/>
              </w:rPr>
              <w:t>+</w:t>
            </w:r>
          </w:p>
        </w:tc>
      </w:tr>
      <w:tr w:rsidR="00CD4C67" w:rsidRPr="00DE637E" w:rsidTr="002C73E6">
        <w:tc>
          <w:tcPr>
            <w:tcW w:w="1277" w:type="dxa"/>
          </w:tcPr>
          <w:p w:rsidR="00CD4C67" w:rsidRPr="00DE637E" w:rsidRDefault="00CD4C67" w:rsidP="002C73E6"/>
        </w:tc>
        <w:tc>
          <w:tcPr>
            <w:tcW w:w="6098" w:type="dxa"/>
          </w:tcPr>
          <w:p w:rsidR="00CD4C67" w:rsidRPr="00DE637E" w:rsidRDefault="00CD4C67" w:rsidP="002C73E6">
            <w:pPr>
              <w:ind w:firstLine="318"/>
              <w:rPr>
                <w:b/>
                <w:sz w:val="22"/>
                <w:szCs w:val="22"/>
              </w:rPr>
            </w:pPr>
            <w:r w:rsidRPr="00DE637E">
              <w:rPr>
                <w:sz w:val="22"/>
                <w:szCs w:val="22"/>
              </w:rPr>
              <w:t>Книга 4 «АСУТП ПС»</w:t>
            </w:r>
          </w:p>
        </w:tc>
        <w:tc>
          <w:tcPr>
            <w:tcW w:w="3543" w:type="dxa"/>
          </w:tcPr>
          <w:p w:rsidR="00CD4C67" w:rsidRPr="00DE637E" w:rsidRDefault="00CD4C67" w:rsidP="002C73E6">
            <w:pPr>
              <w:jc w:val="center"/>
              <w:rPr>
                <w:b/>
                <w:sz w:val="40"/>
                <w:szCs w:val="40"/>
              </w:rPr>
            </w:pPr>
            <w:r w:rsidRPr="00DE637E">
              <w:rPr>
                <w:b/>
                <w:sz w:val="40"/>
                <w:szCs w:val="40"/>
              </w:rPr>
              <w:t>+</w:t>
            </w:r>
          </w:p>
        </w:tc>
        <w:tc>
          <w:tcPr>
            <w:tcW w:w="851" w:type="dxa"/>
          </w:tcPr>
          <w:p w:rsidR="00CD4C67" w:rsidRPr="00DE637E" w:rsidRDefault="00CD4C67" w:rsidP="002C73E6">
            <w:pPr>
              <w:jc w:val="center"/>
              <w:rPr>
                <w:b/>
                <w:sz w:val="40"/>
                <w:szCs w:val="40"/>
              </w:rPr>
            </w:pPr>
            <w:r w:rsidRPr="00DE637E">
              <w:rPr>
                <w:b/>
                <w:sz w:val="40"/>
                <w:szCs w:val="40"/>
              </w:rPr>
              <w:t>+</w:t>
            </w:r>
          </w:p>
        </w:tc>
        <w:tc>
          <w:tcPr>
            <w:tcW w:w="3118" w:type="dxa"/>
          </w:tcPr>
          <w:p w:rsidR="00CD4C67" w:rsidRPr="00DE637E" w:rsidRDefault="00CD4C67" w:rsidP="002C73E6">
            <w:pPr>
              <w:jc w:val="center"/>
              <w:rPr>
                <w:sz w:val="24"/>
              </w:rPr>
            </w:pPr>
            <w:r w:rsidRPr="00DE637E">
              <w:rPr>
                <w:sz w:val="24"/>
              </w:rPr>
              <w:t>УТМ</w:t>
            </w:r>
          </w:p>
        </w:tc>
        <w:tc>
          <w:tcPr>
            <w:tcW w:w="851" w:type="dxa"/>
          </w:tcPr>
          <w:p w:rsidR="00CD4C67" w:rsidRPr="00DE637E" w:rsidRDefault="00CD4C67" w:rsidP="002C73E6">
            <w:pPr>
              <w:jc w:val="center"/>
              <w:rPr>
                <w:b/>
                <w:sz w:val="40"/>
                <w:szCs w:val="40"/>
              </w:rPr>
            </w:pPr>
            <w:r w:rsidRPr="00DE637E">
              <w:rPr>
                <w:b/>
                <w:sz w:val="40"/>
                <w:szCs w:val="40"/>
              </w:rPr>
              <w:t>+</w:t>
            </w:r>
          </w:p>
        </w:tc>
      </w:tr>
      <w:tr w:rsidR="00CD4C67" w:rsidRPr="00DE637E" w:rsidTr="002C73E6">
        <w:tc>
          <w:tcPr>
            <w:tcW w:w="1277" w:type="dxa"/>
          </w:tcPr>
          <w:p w:rsidR="00CD4C67" w:rsidRPr="00DE637E" w:rsidRDefault="00CD4C67" w:rsidP="002C73E6"/>
        </w:tc>
        <w:tc>
          <w:tcPr>
            <w:tcW w:w="6098" w:type="dxa"/>
          </w:tcPr>
          <w:p w:rsidR="00CD4C67" w:rsidRPr="00DE637E" w:rsidRDefault="00CD4C67" w:rsidP="002C73E6">
            <w:pPr>
              <w:ind w:firstLine="318"/>
              <w:jc w:val="both"/>
              <w:rPr>
                <w:b/>
                <w:sz w:val="22"/>
                <w:szCs w:val="22"/>
              </w:rPr>
            </w:pPr>
            <w:r w:rsidRPr="00DE637E">
              <w:rPr>
                <w:sz w:val="22"/>
                <w:szCs w:val="22"/>
              </w:rPr>
              <w:t>Книга 5 «Видеонаблюдение»</w:t>
            </w:r>
          </w:p>
        </w:tc>
        <w:tc>
          <w:tcPr>
            <w:tcW w:w="3543" w:type="dxa"/>
          </w:tcPr>
          <w:p w:rsidR="00CD4C67" w:rsidRPr="00DE637E" w:rsidRDefault="00CD4C67" w:rsidP="002C73E6">
            <w:pPr>
              <w:jc w:val="center"/>
              <w:rPr>
                <w:b/>
                <w:sz w:val="40"/>
                <w:szCs w:val="40"/>
              </w:rPr>
            </w:pPr>
            <w:r w:rsidRPr="00DE637E">
              <w:rPr>
                <w:b/>
                <w:sz w:val="40"/>
                <w:szCs w:val="40"/>
              </w:rPr>
              <w:sym w:font="Symbol" w:char="F02D"/>
            </w:r>
          </w:p>
        </w:tc>
        <w:tc>
          <w:tcPr>
            <w:tcW w:w="851" w:type="dxa"/>
          </w:tcPr>
          <w:p w:rsidR="00CD4C67" w:rsidRPr="00DE637E" w:rsidRDefault="00CD4C67" w:rsidP="002C73E6">
            <w:pPr>
              <w:jc w:val="center"/>
              <w:rPr>
                <w:b/>
                <w:sz w:val="40"/>
                <w:szCs w:val="40"/>
              </w:rPr>
            </w:pPr>
            <w:r w:rsidRPr="00DE637E">
              <w:rPr>
                <w:b/>
                <w:sz w:val="40"/>
                <w:szCs w:val="40"/>
              </w:rPr>
              <w:t>+</w:t>
            </w:r>
          </w:p>
        </w:tc>
        <w:tc>
          <w:tcPr>
            <w:tcW w:w="3118" w:type="dxa"/>
          </w:tcPr>
          <w:p w:rsidR="00CD4C67" w:rsidRPr="00DE637E" w:rsidRDefault="00CD4C67" w:rsidP="002C73E6">
            <w:pPr>
              <w:jc w:val="center"/>
              <w:rPr>
                <w:sz w:val="24"/>
              </w:rPr>
            </w:pPr>
            <w:proofErr w:type="spellStart"/>
            <w:r w:rsidRPr="00DE637E">
              <w:rPr>
                <w:sz w:val="24"/>
              </w:rPr>
              <w:t>ДКБПОиИБ</w:t>
            </w:r>
            <w:proofErr w:type="spellEnd"/>
          </w:p>
        </w:tc>
        <w:tc>
          <w:tcPr>
            <w:tcW w:w="851" w:type="dxa"/>
          </w:tcPr>
          <w:p w:rsidR="00CD4C67" w:rsidRPr="00DE637E" w:rsidRDefault="00CD4C67" w:rsidP="002C73E6">
            <w:pPr>
              <w:jc w:val="center"/>
              <w:rPr>
                <w:b/>
                <w:sz w:val="40"/>
                <w:szCs w:val="40"/>
              </w:rPr>
            </w:pPr>
            <w:r w:rsidRPr="00DE637E">
              <w:rPr>
                <w:b/>
                <w:sz w:val="40"/>
                <w:szCs w:val="40"/>
              </w:rPr>
              <w:t>+</w:t>
            </w:r>
          </w:p>
        </w:tc>
      </w:tr>
      <w:tr w:rsidR="00CD4C67" w:rsidRPr="00DE637E" w:rsidTr="002C73E6">
        <w:tc>
          <w:tcPr>
            <w:tcW w:w="1277" w:type="dxa"/>
          </w:tcPr>
          <w:p w:rsidR="00CD4C67" w:rsidRPr="00DE637E" w:rsidRDefault="00CD4C67" w:rsidP="002C73E6"/>
        </w:tc>
        <w:tc>
          <w:tcPr>
            <w:tcW w:w="6098" w:type="dxa"/>
          </w:tcPr>
          <w:p w:rsidR="00CD4C67" w:rsidRPr="00DE637E" w:rsidRDefault="00CD4C67" w:rsidP="002C73E6">
            <w:pPr>
              <w:ind w:firstLine="318"/>
              <w:rPr>
                <w:b/>
                <w:sz w:val="22"/>
                <w:szCs w:val="22"/>
              </w:rPr>
            </w:pPr>
            <w:r w:rsidRPr="00DE637E">
              <w:rPr>
                <w:sz w:val="22"/>
                <w:szCs w:val="22"/>
              </w:rPr>
              <w:t>Книга 6 «Охранная и пожарная сигнализация».</w:t>
            </w:r>
          </w:p>
        </w:tc>
        <w:tc>
          <w:tcPr>
            <w:tcW w:w="3543" w:type="dxa"/>
          </w:tcPr>
          <w:p w:rsidR="00CD4C67" w:rsidRPr="00DE637E" w:rsidRDefault="00CD4C67" w:rsidP="002C73E6">
            <w:pPr>
              <w:jc w:val="center"/>
              <w:rPr>
                <w:b/>
                <w:sz w:val="40"/>
                <w:szCs w:val="40"/>
              </w:rPr>
            </w:pPr>
            <w:r w:rsidRPr="00DE637E">
              <w:rPr>
                <w:b/>
                <w:sz w:val="40"/>
                <w:szCs w:val="40"/>
              </w:rPr>
              <w:sym w:font="Symbol" w:char="F02D"/>
            </w:r>
          </w:p>
        </w:tc>
        <w:tc>
          <w:tcPr>
            <w:tcW w:w="851" w:type="dxa"/>
          </w:tcPr>
          <w:p w:rsidR="00CD4C67" w:rsidRPr="00DE637E" w:rsidRDefault="00CD4C67" w:rsidP="002C73E6">
            <w:pPr>
              <w:jc w:val="center"/>
              <w:rPr>
                <w:b/>
                <w:sz w:val="40"/>
                <w:szCs w:val="40"/>
              </w:rPr>
            </w:pPr>
            <w:r w:rsidRPr="00DE637E">
              <w:rPr>
                <w:b/>
                <w:sz w:val="40"/>
                <w:szCs w:val="40"/>
              </w:rPr>
              <w:t>+</w:t>
            </w:r>
          </w:p>
        </w:tc>
        <w:tc>
          <w:tcPr>
            <w:tcW w:w="3118" w:type="dxa"/>
          </w:tcPr>
          <w:p w:rsidR="00CD4C67" w:rsidRPr="00DE637E" w:rsidRDefault="00CD4C67" w:rsidP="002C73E6">
            <w:pPr>
              <w:jc w:val="center"/>
              <w:rPr>
                <w:sz w:val="24"/>
              </w:rPr>
            </w:pPr>
            <w:r w:rsidRPr="00DE637E">
              <w:rPr>
                <w:sz w:val="24"/>
              </w:rPr>
              <w:t>СПБ,</w:t>
            </w:r>
          </w:p>
          <w:p w:rsidR="00CD4C67" w:rsidRPr="00DE637E" w:rsidRDefault="00CD4C67" w:rsidP="002C73E6">
            <w:pPr>
              <w:jc w:val="center"/>
              <w:rPr>
                <w:sz w:val="24"/>
              </w:rPr>
            </w:pPr>
            <w:proofErr w:type="spellStart"/>
            <w:r w:rsidRPr="00DE637E">
              <w:rPr>
                <w:sz w:val="24"/>
              </w:rPr>
              <w:t>ДКБПОиИБ</w:t>
            </w:r>
            <w:proofErr w:type="spellEnd"/>
          </w:p>
        </w:tc>
        <w:tc>
          <w:tcPr>
            <w:tcW w:w="851" w:type="dxa"/>
          </w:tcPr>
          <w:p w:rsidR="00CD4C67" w:rsidRPr="00DE637E" w:rsidRDefault="00CD4C67" w:rsidP="002C73E6">
            <w:pPr>
              <w:jc w:val="center"/>
              <w:rPr>
                <w:b/>
                <w:sz w:val="40"/>
                <w:szCs w:val="40"/>
              </w:rPr>
            </w:pPr>
            <w:r w:rsidRPr="00DE637E">
              <w:rPr>
                <w:b/>
                <w:sz w:val="40"/>
                <w:szCs w:val="40"/>
              </w:rPr>
              <w:t>+</w:t>
            </w:r>
          </w:p>
        </w:tc>
      </w:tr>
      <w:tr w:rsidR="00CD4C67" w:rsidRPr="00DE637E" w:rsidTr="002C73E6">
        <w:tc>
          <w:tcPr>
            <w:tcW w:w="1277" w:type="dxa"/>
          </w:tcPr>
          <w:p w:rsidR="00CD4C67" w:rsidRPr="00DE637E" w:rsidRDefault="00CD4C67" w:rsidP="002C73E6">
            <w:pPr>
              <w:rPr>
                <w:b/>
              </w:rPr>
            </w:pPr>
          </w:p>
        </w:tc>
        <w:tc>
          <w:tcPr>
            <w:tcW w:w="6098" w:type="dxa"/>
          </w:tcPr>
          <w:p w:rsidR="00CD4C67" w:rsidRPr="00DE637E" w:rsidRDefault="00CD4C67" w:rsidP="002C73E6">
            <w:pPr>
              <w:rPr>
                <w:b/>
                <w:sz w:val="22"/>
                <w:szCs w:val="22"/>
              </w:rPr>
            </w:pPr>
            <w:r w:rsidRPr="00DE637E">
              <w:rPr>
                <w:b/>
                <w:sz w:val="22"/>
                <w:szCs w:val="22"/>
              </w:rPr>
              <w:t>Подраздел 5.6. Система газоснабжения.</w:t>
            </w:r>
          </w:p>
        </w:tc>
        <w:tc>
          <w:tcPr>
            <w:tcW w:w="3543" w:type="dxa"/>
          </w:tcPr>
          <w:p w:rsidR="00CD4C67" w:rsidRPr="00DE637E" w:rsidRDefault="00CD4C67" w:rsidP="002C73E6">
            <w:pPr>
              <w:jc w:val="center"/>
              <w:rPr>
                <w:b/>
                <w:sz w:val="40"/>
                <w:szCs w:val="40"/>
              </w:rPr>
            </w:pPr>
            <w:r w:rsidRPr="00DE637E">
              <w:rPr>
                <w:b/>
                <w:sz w:val="40"/>
                <w:szCs w:val="40"/>
              </w:rPr>
              <w:sym w:font="Symbol" w:char="F02D"/>
            </w:r>
          </w:p>
        </w:tc>
        <w:tc>
          <w:tcPr>
            <w:tcW w:w="851" w:type="dxa"/>
          </w:tcPr>
          <w:p w:rsidR="00CD4C67" w:rsidRPr="00DE637E" w:rsidRDefault="00CD4C67" w:rsidP="002C73E6">
            <w:pPr>
              <w:jc w:val="center"/>
              <w:rPr>
                <w:b/>
                <w:sz w:val="40"/>
                <w:szCs w:val="40"/>
              </w:rPr>
            </w:pPr>
            <w:r w:rsidRPr="00DE637E">
              <w:rPr>
                <w:b/>
                <w:sz w:val="40"/>
                <w:szCs w:val="40"/>
              </w:rPr>
              <w:t>+</w:t>
            </w:r>
          </w:p>
        </w:tc>
        <w:tc>
          <w:tcPr>
            <w:tcW w:w="3118" w:type="dxa"/>
          </w:tcPr>
          <w:p w:rsidR="00CD4C67" w:rsidRPr="00DE637E" w:rsidRDefault="00CD4C67" w:rsidP="002C73E6">
            <w:pPr>
              <w:jc w:val="center"/>
              <w:rPr>
                <w:b/>
                <w:sz w:val="40"/>
                <w:szCs w:val="40"/>
              </w:rPr>
            </w:pPr>
            <w:r w:rsidRPr="00DE637E">
              <w:rPr>
                <w:b/>
                <w:sz w:val="40"/>
                <w:szCs w:val="40"/>
              </w:rPr>
              <w:sym w:font="Symbol" w:char="F02D"/>
            </w:r>
          </w:p>
        </w:tc>
        <w:tc>
          <w:tcPr>
            <w:tcW w:w="851" w:type="dxa"/>
          </w:tcPr>
          <w:p w:rsidR="00CD4C67" w:rsidRPr="00DE637E" w:rsidRDefault="00CD4C67" w:rsidP="002C73E6">
            <w:pPr>
              <w:jc w:val="center"/>
              <w:rPr>
                <w:b/>
                <w:sz w:val="40"/>
                <w:szCs w:val="40"/>
              </w:rPr>
            </w:pPr>
            <w:r w:rsidRPr="00DE637E">
              <w:rPr>
                <w:b/>
                <w:sz w:val="40"/>
                <w:szCs w:val="40"/>
              </w:rPr>
              <w:t>+</w:t>
            </w:r>
          </w:p>
        </w:tc>
      </w:tr>
      <w:tr w:rsidR="00CD4C67" w:rsidRPr="00DE637E" w:rsidTr="002C73E6">
        <w:tc>
          <w:tcPr>
            <w:tcW w:w="1277" w:type="dxa"/>
          </w:tcPr>
          <w:p w:rsidR="00CD4C67" w:rsidRPr="00DE637E" w:rsidRDefault="00CD4C67" w:rsidP="002C73E6">
            <w:pPr>
              <w:rPr>
                <w:b/>
              </w:rPr>
            </w:pPr>
          </w:p>
        </w:tc>
        <w:tc>
          <w:tcPr>
            <w:tcW w:w="6098" w:type="dxa"/>
          </w:tcPr>
          <w:p w:rsidR="00CD4C67" w:rsidRPr="00DE637E" w:rsidRDefault="00CD4C67" w:rsidP="002C73E6">
            <w:pPr>
              <w:rPr>
                <w:sz w:val="22"/>
                <w:szCs w:val="22"/>
              </w:rPr>
            </w:pPr>
            <w:r w:rsidRPr="00DE637E">
              <w:rPr>
                <w:b/>
                <w:sz w:val="22"/>
                <w:szCs w:val="22"/>
              </w:rPr>
              <w:t>Подраздел</w:t>
            </w:r>
            <w:r w:rsidRPr="00DE637E">
              <w:rPr>
                <w:b/>
                <w:bCs/>
                <w:sz w:val="22"/>
                <w:szCs w:val="22"/>
              </w:rPr>
              <w:t xml:space="preserve"> 5.7.  Технологические решения</w:t>
            </w:r>
          </w:p>
        </w:tc>
        <w:tc>
          <w:tcPr>
            <w:tcW w:w="3543" w:type="dxa"/>
          </w:tcPr>
          <w:p w:rsidR="00CD4C67" w:rsidRPr="00DE637E" w:rsidRDefault="00CD4C67" w:rsidP="002C73E6">
            <w:pPr>
              <w:jc w:val="center"/>
            </w:pPr>
          </w:p>
        </w:tc>
        <w:tc>
          <w:tcPr>
            <w:tcW w:w="851" w:type="dxa"/>
          </w:tcPr>
          <w:p w:rsidR="00CD4C67" w:rsidRPr="00DE637E" w:rsidRDefault="00CD4C67" w:rsidP="002C73E6">
            <w:pPr>
              <w:jc w:val="center"/>
            </w:pPr>
          </w:p>
        </w:tc>
        <w:tc>
          <w:tcPr>
            <w:tcW w:w="3118" w:type="dxa"/>
          </w:tcPr>
          <w:p w:rsidR="00CD4C67" w:rsidRPr="00DE637E" w:rsidRDefault="00CD4C67" w:rsidP="002C73E6">
            <w:pPr>
              <w:jc w:val="center"/>
            </w:pPr>
          </w:p>
        </w:tc>
        <w:tc>
          <w:tcPr>
            <w:tcW w:w="851" w:type="dxa"/>
          </w:tcPr>
          <w:p w:rsidR="00CD4C67" w:rsidRPr="00DE637E" w:rsidRDefault="00CD4C67" w:rsidP="002C73E6">
            <w:pPr>
              <w:jc w:val="center"/>
            </w:pPr>
          </w:p>
        </w:tc>
      </w:tr>
      <w:tr w:rsidR="00CD4C67" w:rsidRPr="00DE637E" w:rsidTr="002C73E6">
        <w:tc>
          <w:tcPr>
            <w:tcW w:w="1277" w:type="dxa"/>
          </w:tcPr>
          <w:p w:rsidR="00CD4C67" w:rsidRPr="00DE637E" w:rsidRDefault="00CD4C67" w:rsidP="002C73E6"/>
        </w:tc>
        <w:tc>
          <w:tcPr>
            <w:tcW w:w="6098" w:type="dxa"/>
          </w:tcPr>
          <w:p w:rsidR="00CD4C67" w:rsidRPr="00DE637E" w:rsidRDefault="00CD4C67" w:rsidP="002C73E6">
            <w:pPr>
              <w:jc w:val="both"/>
              <w:rPr>
                <w:sz w:val="22"/>
                <w:szCs w:val="22"/>
                <w:u w:val="single"/>
              </w:rPr>
            </w:pPr>
            <w:r w:rsidRPr="00DE637E">
              <w:rPr>
                <w:bCs/>
                <w:sz w:val="22"/>
                <w:szCs w:val="22"/>
                <w:u w:val="single"/>
              </w:rPr>
              <w:t>Книга 1. Пояснительная записка</w:t>
            </w:r>
          </w:p>
        </w:tc>
        <w:tc>
          <w:tcPr>
            <w:tcW w:w="3543" w:type="dxa"/>
          </w:tcPr>
          <w:p w:rsidR="00CD4C67" w:rsidRPr="00DE637E" w:rsidRDefault="00CD4C67" w:rsidP="002C73E6">
            <w:pPr>
              <w:jc w:val="center"/>
              <w:rPr>
                <w:b/>
                <w:sz w:val="40"/>
                <w:szCs w:val="40"/>
              </w:rPr>
            </w:pPr>
            <w:r w:rsidRPr="00DE637E">
              <w:rPr>
                <w:b/>
                <w:sz w:val="40"/>
                <w:szCs w:val="40"/>
              </w:rPr>
              <w:t>-</w:t>
            </w:r>
          </w:p>
        </w:tc>
        <w:tc>
          <w:tcPr>
            <w:tcW w:w="851" w:type="dxa"/>
          </w:tcPr>
          <w:p w:rsidR="00CD4C67" w:rsidRPr="00DE637E" w:rsidRDefault="00CD4C67" w:rsidP="002C73E6">
            <w:pPr>
              <w:jc w:val="center"/>
              <w:rPr>
                <w:b/>
                <w:sz w:val="40"/>
                <w:szCs w:val="40"/>
              </w:rPr>
            </w:pPr>
            <w:r w:rsidRPr="00DE637E">
              <w:rPr>
                <w:b/>
                <w:sz w:val="40"/>
                <w:szCs w:val="40"/>
              </w:rPr>
              <w:t>+</w:t>
            </w:r>
          </w:p>
        </w:tc>
        <w:tc>
          <w:tcPr>
            <w:tcW w:w="3118" w:type="dxa"/>
          </w:tcPr>
          <w:p w:rsidR="00CD4C67" w:rsidRPr="00DE637E" w:rsidRDefault="00CD4C67" w:rsidP="002C73E6">
            <w:pPr>
              <w:jc w:val="center"/>
              <w:rPr>
                <w:b/>
                <w:sz w:val="40"/>
                <w:szCs w:val="40"/>
              </w:rPr>
            </w:pPr>
            <w:r w:rsidRPr="00DE637E">
              <w:rPr>
                <w:b/>
                <w:sz w:val="40"/>
                <w:szCs w:val="40"/>
              </w:rPr>
              <w:t>+</w:t>
            </w:r>
          </w:p>
        </w:tc>
        <w:tc>
          <w:tcPr>
            <w:tcW w:w="851" w:type="dxa"/>
          </w:tcPr>
          <w:p w:rsidR="00CD4C67" w:rsidRPr="00DE637E" w:rsidRDefault="00CD4C67" w:rsidP="002C73E6">
            <w:pPr>
              <w:jc w:val="center"/>
              <w:rPr>
                <w:b/>
                <w:sz w:val="40"/>
                <w:szCs w:val="40"/>
              </w:rPr>
            </w:pPr>
            <w:r w:rsidRPr="00DE637E">
              <w:rPr>
                <w:b/>
                <w:sz w:val="40"/>
                <w:szCs w:val="40"/>
              </w:rPr>
              <w:t>+</w:t>
            </w:r>
          </w:p>
        </w:tc>
      </w:tr>
      <w:tr w:rsidR="00CD4C67" w:rsidRPr="00DE637E" w:rsidTr="002C73E6">
        <w:tc>
          <w:tcPr>
            <w:tcW w:w="1277" w:type="dxa"/>
          </w:tcPr>
          <w:p w:rsidR="00CD4C67" w:rsidRPr="00DE637E" w:rsidRDefault="00CD4C67" w:rsidP="002C73E6"/>
        </w:tc>
        <w:tc>
          <w:tcPr>
            <w:tcW w:w="6098" w:type="dxa"/>
          </w:tcPr>
          <w:p w:rsidR="00CD4C67" w:rsidRPr="00DE637E" w:rsidRDefault="00CD4C67" w:rsidP="002C73E6">
            <w:pPr>
              <w:tabs>
                <w:tab w:val="left" w:pos="884"/>
              </w:tabs>
              <w:ind w:left="35"/>
              <w:jc w:val="both"/>
              <w:rPr>
                <w:b/>
                <w:sz w:val="22"/>
                <w:szCs w:val="22"/>
                <w:u w:val="single"/>
              </w:rPr>
            </w:pPr>
            <w:r w:rsidRPr="00DE637E">
              <w:rPr>
                <w:sz w:val="22"/>
                <w:szCs w:val="22"/>
                <w:u w:val="single"/>
              </w:rPr>
              <w:t xml:space="preserve">Книга 2. Расчет электрических режимов  токов короткого замыкания </w:t>
            </w:r>
            <w:r w:rsidRPr="00DE637E">
              <w:rPr>
                <w:b/>
                <w:sz w:val="22"/>
                <w:szCs w:val="22"/>
                <w:u w:val="single"/>
              </w:rPr>
              <w:t>ОТР</w:t>
            </w:r>
          </w:p>
          <w:p w:rsidR="00CD4C67" w:rsidRPr="0060134F" w:rsidRDefault="00CD4C67" w:rsidP="002C73E6">
            <w:pPr>
              <w:pStyle w:val="affb"/>
            </w:pPr>
            <w:r w:rsidRPr="00DE637E">
              <w:lastRenderedPageBreak/>
              <w:t>Расчеты электрических режимов.</w:t>
            </w:r>
          </w:p>
          <w:p w:rsidR="00CD4C67" w:rsidRPr="0060134F" w:rsidRDefault="00CD4C67" w:rsidP="002C73E6">
            <w:pPr>
              <w:pStyle w:val="affb"/>
            </w:pPr>
            <w:r w:rsidRPr="00DE637E">
              <w:t xml:space="preserve">Определение </w:t>
            </w:r>
            <w:proofErr w:type="gramStart"/>
            <w:r w:rsidRPr="00DE637E">
              <w:t>необходимости установки средств компенсации реактивной мощности</w:t>
            </w:r>
            <w:proofErr w:type="gramEnd"/>
            <w:r w:rsidRPr="00DE637E">
              <w:t>.</w:t>
            </w:r>
          </w:p>
          <w:p w:rsidR="00CD4C67" w:rsidRPr="0060134F" w:rsidRDefault="00CD4C67" w:rsidP="002C73E6">
            <w:pPr>
              <w:pStyle w:val="affb"/>
            </w:pPr>
            <w:r w:rsidRPr="00DE637E">
              <w:t xml:space="preserve">Расчеты токов короткого замыкания. Определение </w:t>
            </w:r>
            <w:proofErr w:type="gramStart"/>
            <w:r w:rsidRPr="00DE637E">
              <w:t>необходимости установки устройств ограничения токов короткого замыкания</w:t>
            </w:r>
            <w:proofErr w:type="gramEnd"/>
            <w:r w:rsidRPr="00DE637E">
              <w:t>.</w:t>
            </w:r>
          </w:p>
          <w:p w:rsidR="00CD4C67" w:rsidRPr="00DE637E" w:rsidRDefault="00CD4C67" w:rsidP="009E4E3C">
            <w:pPr>
              <w:numPr>
                <w:ilvl w:val="0"/>
                <w:numId w:val="110"/>
              </w:numPr>
              <w:tabs>
                <w:tab w:val="left" w:pos="461"/>
              </w:tabs>
              <w:jc w:val="both"/>
              <w:rPr>
                <w:sz w:val="22"/>
                <w:szCs w:val="22"/>
                <w:u w:val="single"/>
              </w:rPr>
            </w:pPr>
            <w:r w:rsidRPr="00DE637E">
              <w:rPr>
                <w:sz w:val="24"/>
              </w:rPr>
              <w:t>Расчетные модели для расчетов электрических режимов и токов короткого замыкания.</w:t>
            </w:r>
          </w:p>
          <w:p w:rsidR="00CD4C67" w:rsidRPr="00DE637E" w:rsidRDefault="00CD4C67" w:rsidP="009E4E3C">
            <w:pPr>
              <w:numPr>
                <w:ilvl w:val="0"/>
                <w:numId w:val="110"/>
              </w:numPr>
              <w:tabs>
                <w:tab w:val="left" w:pos="461"/>
              </w:tabs>
              <w:jc w:val="both"/>
              <w:rPr>
                <w:sz w:val="22"/>
                <w:szCs w:val="22"/>
                <w:u w:val="single"/>
              </w:rPr>
            </w:pPr>
            <w:r w:rsidRPr="00DE637E">
              <w:rPr>
                <w:sz w:val="24"/>
              </w:rPr>
              <w:t xml:space="preserve">Основные </w:t>
            </w:r>
            <w:proofErr w:type="gramStart"/>
            <w:r w:rsidRPr="00DE637E">
              <w:rPr>
                <w:sz w:val="24"/>
              </w:rPr>
              <w:t>решения</w:t>
            </w:r>
            <w:proofErr w:type="gramEnd"/>
            <w:r w:rsidRPr="00DE637E">
              <w:rPr>
                <w:sz w:val="24"/>
              </w:rPr>
              <w:t xml:space="preserve"> по ПА разработанные на основании расчета режимов и токов короткого замыкания </w:t>
            </w:r>
          </w:p>
        </w:tc>
        <w:tc>
          <w:tcPr>
            <w:tcW w:w="3543" w:type="dxa"/>
          </w:tcPr>
          <w:p w:rsidR="00CD4C67" w:rsidRPr="00DE637E" w:rsidRDefault="00CD4C67" w:rsidP="002C73E6">
            <w:pPr>
              <w:jc w:val="center"/>
              <w:rPr>
                <w:sz w:val="24"/>
              </w:rPr>
            </w:pPr>
            <w:r w:rsidRPr="00DE637E">
              <w:rPr>
                <w:sz w:val="24"/>
              </w:rPr>
              <w:lastRenderedPageBreak/>
              <w:t>ДЭР</w:t>
            </w:r>
          </w:p>
          <w:p w:rsidR="00CD4C67" w:rsidRPr="00DE637E" w:rsidRDefault="00CD4C67" w:rsidP="002C73E6">
            <w:pPr>
              <w:jc w:val="center"/>
              <w:rPr>
                <w:sz w:val="20"/>
                <w:szCs w:val="20"/>
              </w:rPr>
            </w:pPr>
            <w:r w:rsidRPr="00DE637E">
              <w:rPr>
                <w:sz w:val="24"/>
              </w:rPr>
              <w:t xml:space="preserve">(ДЭР </w:t>
            </w:r>
            <w:r>
              <w:rPr>
                <w:sz w:val="24"/>
              </w:rPr>
              <w:t xml:space="preserve">направляет в ДПРС и </w:t>
            </w:r>
            <w:r w:rsidRPr="00DE637E">
              <w:rPr>
                <w:sz w:val="20"/>
                <w:szCs w:val="20"/>
              </w:rPr>
              <w:t xml:space="preserve">при необходимости привлекает для </w:t>
            </w:r>
            <w:r w:rsidRPr="00DE637E">
              <w:rPr>
                <w:sz w:val="20"/>
                <w:szCs w:val="20"/>
              </w:rPr>
              <w:lastRenderedPageBreak/>
              <w:t>рассмотрения филиал)</w:t>
            </w:r>
          </w:p>
          <w:p w:rsidR="00CD4C67" w:rsidRPr="00DE637E" w:rsidRDefault="00CD4C67" w:rsidP="002C73E6">
            <w:pPr>
              <w:jc w:val="center"/>
              <w:rPr>
                <w:sz w:val="24"/>
              </w:rPr>
            </w:pPr>
          </w:p>
          <w:p w:rsidR="00CD4C67" w:rsidRPr="00DE637E" w:rsidRDefault="00CD4C67" w:rsidP="002C73E6">
            <w:pPr>
              <w:jc w:val="center"/>
              <w:rPr>
                <w:sz w:val="24"/>
              </w:rPr>
            </w:pPr>
          </w:p>
          <w:p w:rsidR="00CD4C67" w:rsidRPr="00DE637E" w:rsidRDefault="00CD4C67" w:rsidP="002C73E6">
            <w:pPr>
              <w:jc w:val="center"/>
              <w:rPr>
                <w:sz w:val="24"/>
              </w:rPr>
            </w:pPr>
          </w:p>
        </w:tc>
        <w:tc>
          <w:tcPr>
            <w:tcW w:w="851" w:type="dxa"/>
          </w:tcPr>
          <w:p w:rsidR="00CD4C67" w:rsidRPr="00DE637E" w:rsidRDefault="00CD4C67" w:rsidP="002C73E6">
            <w:pPr>
              <w:jc w:val="center"/>
              <w:rPr>
                <w:b/>
              </w:rPr>
            </w:pPr>
            <w:r w:rsidRPr="00DE637E">
              <w:rPr>
                <w:b/>
                <w:sz w:val="40"/>
                <w:szCs w:val="40"/>
              </w:rPr>
              <w:lastRenderedPageBreak/>
              <w:t>+</w:t>
            </w:r>
          </w:p>
        </w:tc>
        <w:tc>
          <w:tcPr>
            <w:tcW w:w="3118" w:type="dxa"/>
          </w:tcPr>
          <w:p w:rsidR="00CD4C67" w:rsidRPr="00DE637E" w:rsidRDefault="00CD4C67" w:rsidP="002C73E6">
            <w:pPr>
              <w:jc w:val="center"/>
              <w:rPr>
                <w:sz w:val="24"/>
              </w:rPr>
            </w:pPr>
            <w:r w:rsidRPr="00DE637E">
              <w:rPr>
                <w:sz w:val="24"/>
              </w:rPr>
              <w:t>ДЭР</w:t>
            </w:r>
          </w:p>
          <w:p w:rsidR="00CD4C67" w:rsidRPr="00DE637E" w:rsidRDefault="00CD4C67" w:rsidP="002C73E6">
            <w:pPr>
              <w:jc w:val="center"/>
              <w:rPr>
                <w:sz w:val="20"/>
                <w:szCs w:val="20"/>
              </w:rPr>
            </w:pPr>
            <w:r w:rsidRPr="00DE637E">
              <w:rPr>
                <w:sz w:val="24"/>
              </w:rPr>
              <w:t xml:space="preserve">(ДЭР </w:t>
            </w:r>
            <w:r>
              <w:rPr>
                <w:sz w:val="24"/>
              </w:rPr>
              <w:t xml:space="preserve">направляет в ДПРС и </w:t>
            </w:r>
            <w:r w:rsidRPr="00DE637E">
              <w:rPr>
                <w:sz w:val="20"/>
                <w:szCs w:val="20"/>
              </w:rPr>
              <w:t xml:space="preserve">при необходимости привлекает </w:t>
            </w:r>
            <w:r w:rsidRPr="00DE637E">
              <w:rPr>
                <w:sz w:val="20"/>
                <w:szCs w:val="20"/>
              </w:rPr>
              <w:lastRenderedPageBreak/>
              <w:t>для рассмотрения филиал)</w:t>
            </w:r>
          </w:p>
          <w:p w:rsidR="00CD4C67" w:rsidRPr="00DE637E" w:rsidRDefault="00CD4C67" w:rsidP="002C73E6">
            <w:pPr>
              <w:jc w:val="center"/>
              <w:rPr>
                <w:sz w:val="24"/>
              </w:rPr>
            </w:pPr>
          </w:p>
          <w:p w:rsidR="00CD4C67" w:rsidRPr="00DE637E" w:rsidRDefault="00CD4C67" w:rsidP="002C73E6">
            <w:pPr>
              <w:jc w:val="center"/>
              <w:rPr>
                <w:sz w:val="24"/>
              </w:rPr>
            </w:pPr>
          </w:p>
        </w:tc>
        <w:tc>
          <w:tcPr>
            <w:tcW w:w="851" w:type="dxa"/>
          </w:tcPr>
          <w:p w:rsidR="00CD4C67" w:rsidRPr="00DE637E" w:rsidRDefault="00CD4C67" w:rsidP="002C73E6">
            <w:pPr>
              <w:jc w:val="center"/>
              <w:rPr>
                <w:b/>
              </w:rPr>
            </w:pPr>
            <w:r w:rsidRPr="00DE637E">
              <w:rPr>
                <w:b/>
                <w:sz w:val="40"/>
                <w:szCs w:val="40"/>
              </w:rPr>
              <w:lastRenderedPageBreak/>
              <w:t>+</w:t>
            </w:r>
          </w:p>
        </w:tc>
      </w:tr>
      <w:tr w:rsidR="00CD4C67" w:rsidRPr="00DE637E" w:rsidTr="002C73E6">
        <w:tc>
          <w:tcPr>
            <w:tcW w:w="1277" w:type="dxa"/>
          </w:tcPr>
          <w:p w:rsidR="00CD4C67" w:rsidRPr="00DE637E" w:rsidRDefault="00CD4C67" w:rsidP="002C73E6"/>
        </w:tc>
        <w:tc>
          <w:tcPr>
            <w:tcW w:w="6098" w:type="dxa"/>
          </w:tcPr>
          <w:p w:rsidR="00CD4C67" w:rsidRPr="00DE637E" w:rsidRDefault="00CD4C67" w:rsidP="002C73E6">
            <w:pPr>
              <w:tabs>
                <w:tab w:val="left" w:pos="884"/>
              </w:tabs>
              <w:ind w:left="35"/>
              <w:jc w:val="both"/>
              <w:rPr>
                <w:b/>
                <w:sz w:val="22"/>
                <w:szCs w:val="22"/>
                <w:u w:val="single"/>
              </w:rPr>
            </w:pPr>
            <w:r w:rsidRPr="00DE637E">
              <w:rPr>
                <w:b/>
                <w:sz w:val="22"/>
                <w:szCs w:val="22"/>
                <w:u w:val="single"/>
              </w:rPr>
              <w:t xml:space="preserve">Книга 2.1 </w:t>
            </w:r>
          </w:p>
          <w:p w:rsidR="00CD4C67" w:rsidRPr="00DE637E" w:rsidRDefault="00CD4C67" w:rsidP="002C73E6">
            <w:pPr>
              <w:tabs>
                <w:tab w:val="left" w:pos="884"/>
              </w:tabs>
              <w:ind w:left="35"/>
              <w:jc w:val="both"/>
              <w:rPr>
                <w:sz w:val="22"/>
                <w:szCs w:val="22"/>
              </w:rPr>
            </w:pPr>
            <w:r w:rsidRPr="00DE637E">
              <w:rPr>
                <w:b/>
                <w:sz w:val="22"/>
                <w:szCs w:val="22"/>
                <w:u w:val="single"/>
              </w:rPr>
              <w:t>ОТР</w:t>
            </w:r>
          </w:p>
          <w:p w:rsidR="00CD4C67" w:rsidRPr="00DE637E" w:rsidRDefault="00CD4C67" w:rsidP="009E4E3C">
            <w:pPr>
              <w:numPr>
                <w:ilvl w:val="0"/>
                <w:numId w:val="61"/>
              </w:numPr>
              <w:tabs>
                <w:tab w:val="left" w:pos="884"/>
              </w:tabs>
              <w:ind w:left="35"/>
              <w:jc w:val="both"/>
              <w:rPr>
                <w:color w:val="000000"/>
                <w:sz w:val="24"/>
              </w:rPr>
            </w:pPr>
            <w:r w:rsidRPr="00DE637E">
              <w:rPr>
                <w:color w:val="000000"/>
                <w:sz w:val="24"/>
              </w:rPr>
              <w:t>Основные решения по противоаварийной, режимной и сетевой автоматике</w:t>
            </w:r>
          </w:p>
          <w:p w:rsidR="00CD4C67" w:rsidRPr="00DE637E" w:rsidRDefault="00CD4C67" w:rsidP="009E4E3C">
            <w:pPr>
              <w:numPr>
                <w:ilvl w:val="0"/>
                <w:numId w:val="61"/>
              </w:numPr>
              <w:tabs>
                <w:tab w:val="left" w:pos="884"/>
              </w:tabs>
              <w:ind w:left="35" w:firstLine="709"/>
              <w:jc w:val="both"/>
              <w:rPr>
                <w:sz w:val="22"/>
                <w:szCs w:val="22"/>
                <w:u w:val="single"/>
              </w:rPr>
            </w:pPr>
            <w:r w:rsidRPr="00DE637E">
              <w:rPr>
                <w:sz w:val="22"/>
                <w:szCs w:val="22"/>
              </w:rPr>
              <w:t xml:space="preserve">Необходимость, количество, типы и места установки устройств АЧР, АОСН, АРНТ, АВР и АОПО трансформаторов и линий, </w:t>
            </w:r>
          </w:p>
          <w:p w:rsidR="00CD4C67" w:rsidRPr="00DE637E" w:rsidRDefault="00CD4C67" w:rsidP="002C73E6">
            <w:pPr>
              <w:tabs>
                <w:tab w:val="left" w:pos="884"/>
              </w:tabs>
              <w:ind w:left="744"/>
              <w:jc w:val="both"/>
              <w:rPr>
                <w:color w:val="FF0000"/>
                <w:sz w:val="22"/>
                <w:szCs w:val="22"/>
                <w:u w:val="single"/>
              </w:rPr>
            </w:pPr>
          </w:p>
        </w:tc>
        <w:tc>
          <w:tcPr>
            <w:tcW w:w="3543" w:type="dxa"/>
          </w:tcPr>
          <w:p w:rsidR="00CD4C67" w:rsidRPr="00DE637E" w:rsidRDefault="00CD4C67" w:rsidP="002C73E6">
            <w:pPr>
              <w:jc w:val="center"/>
              <w:rPr>
                <w:sz w:val="24"/>
              </w:rPr>
            </w:pPr>
            <w:r w:rsidRPr="00DE637E">
              <w:rPr>
                <w:sz w:val="24"/>
              </w:rPr>
              <w:t>ДЭР</w:t>
            </w:r>
          </w:p>
          <w:p w:rsidR="00CD4C67" w:rsidRPr="00DE637E" w:rsidRDefault="00CD4C67" w:rsidP="002C73E6">
            <w:pPr>
              <w:jc w:val="center"/>
              <w:rPr>
                <w:sz w:val="24"/>
              </w:rPr>
            </w:pPr>
          </w:p>
        </w:tc>
        <w:tc>
          <w:tcPr>
            <w:tcW w:w="851" w:type="dxa"/>
          </w:tcPr>
          <w:p w:rsidR="00CD4C67" w:rsidRPr="00DE637E" w:rsidRDefault="00CD4C67" w:rsidP="002C73E6">
            <w:pPr>
              <w:jc w:val="center"/>
              <w:rPr>
                <w:sz w:val="40"/>
                <w:szCs w:val="40"/>
              </w:rPr>
            </w:pPr>
          </w:p>
        </w:tc>
        <w:tc>
          <w:tcPr>
            <w:tcW w:w="3118" w:type="dxa"/>
          </w:tcPr>
          <w:p w:rsidR="00CD4C67" w:rsidRPr="00DE637E" w:rsidRDefault="00CD4C67" w:rsidP="002C73E6">
            <w:pPr>
              <w:jc w:val="center"/>
              <w:rPr>
                <w:sz w:val="24"/>
              </w:rPr>
            </w:pPr>
            <w:r w:rsidRPr="00DE637E">
              <w:rPr>
                <w:sz w:val="24"/>
              </w:rPr>
              <w:t>ДЭР</w:t>
            </w:r>
          </w:p>
          <w:p w:rsidR="00CD4C67" w:rsidRPr="00DE637E" w:rsidRDefault="00CD4C67" w:rsidP="002C73E6">
            <w:pPr>
              <w:jc w:val="center"/>
              <w:rPr>
                <w:sz w:val="24"/>
              </w:rPr>
            </w:pPr>
          </w:p>
        </w:tc>
        <w:tc>
          <w:tcPr>
            <w:tcW w:w="851" w:type="dxa"/>
          </w:tcPr>
          <w:p w:rsidR="00CD4C67" w:rsidRPr="00DE637E" w:rsidRDefault="00CD4C67" w:rsidP="002C73E6">
            <w:pPr>
              <w:jc w:val="center"/>
              <w:rPr>
                <w:sz w:val="40"/>
                <w:szCs w:val="40"/>
              </w:rPr>
            </w:pPr>
          </w:p>
        </w:tc>
      </w:tr>
      <w:tr w:rsidR="00CD4C67" w:rsidRPr="00DE637E" w:rsidTr="002C73E6">
        <w:tc>
          <w:tcPr>
            <w:tcW w:w="1277" w:type="dxa"/>
          </w:tcPr>
          <w:p w:rsidR="00CD4C67" w:rsidRPr="00DE637E" w:rsidRDefault="00CD4C67" w:rsidP="002C73E6"/>
        </w:tc>
        <w:tc>
          <w:tcPr>
            <w:tcW w:w="6098" w:type="dxa"/>
          </w:tcPr>
          <w:p w:rsidR="00CD4C67" w:rsidRPr="00DE637E" w:rsidRDefault="00CD4C67" w:rsidP="002C73E6">
            <w:pPr>
              <w:rPr>
                <w:sz w:val="22"/>
                <w:szCs w:val="22"/>
              </w:rPr>
            </w:pPr>
            <w:r w:rsidRPr="00DE637E">
              <w:rPr>
                <w:bCs/>
                <w:sz w:val="22"/>
                <w:szCs w:val="22"/>
                <w:u w:val="single"/>
              </w:rPr>
              <w:t>Книга 3</w:t>
            </w:r>
            <w:r w:rsidRPr="00DE637E">
              <w:rPr>
                <w:bCs/>
                <w:sz w:val="22"/>
                <w:szCs w:val="22"/>
              </w:rPr>
              <w:t>.  Электротехнические решения</w:t>
            </w:r>
          </w:p>
        </w:tc>
        <w:tc>
          <w:tcPr>
            <w:tcW w:w="3543" w:type="dxa"/>
          </w:tcPr>
          <w:p w:rsidR="00CD4C67" w:rsidRPr="00DE637E" w:rsidRDefault="00CD4C67" w:rsidP="002C73E6">
            <w:pPr>
              <w:jc w:val="center"/>
              <w:rPr>
                <w:b/>
                <w:sz w:val="40"/>
                <w:szCs w:val="40"/>
              </w:rPr>
            </w:pPr>
            <w:r w:rsidRPr="00DE637E">
              <w:rPr>
                <w:b/>
                <w:sz w:val="40"/>
                <w:szCs w:val="40"/>
              </w:rPr>
              <w:sym w:font="Symbol" w:char="F02D"/>
            </w:r>
          </w:p>
        </w:tc>
        <w:tc>
          <w:tcPr>
            <w:tcW w:w="851" w:type="dxa"/>
          </w:tcPr>
          <w:p w:rsidR="00CD4C67" w:rsidRPr="00DE637E" w:rsidRDefault="00CD4C67" w:rsidP="002C73E6">
            <w:pPr>
              <w:jc w:val="center"/>
              <w:rPr>
                <w:b/>
                <w:sz w:val="40"/>
                <w:szCs w:val="40"/>
              </w:rPr>
            </w:pPr>
            <w:r w:rsidRPr="00DE637E">
              <w:rPr>
                <w:b/>
                <w:sz w:val="40"/>
                <w:szCs w:val="40"/>
              </w:rPr>
              <w:t>+</w:t>
            </w:r>
          </w:p>
        </w:tc>
        <w:tc>
          <w:tcPr>
            <w:tcW w:w="3118" w:type="dxa"/>
          </w:tcPr>
          <w:p w:rsidR="00CD4C67" w:rsidRPr="00DE637E" w:rsidRDefault="00CD4C67" w:rsidP="002C73E6">
            <w:pPr>
              <w:jc w:val="center"/>
              <w:rPr>
                <w:b/>
                <w:sz w:val="40"/>
                <w:szCs w:val="40"/>
              </w:rPr>
            </w:pPr>
            <w:r w:rsidRPr="00DE637E">
              <w:rPr>
                <w:b/>
                <w:sz w:val="40"/>
                <w:szCs w:val="40"/>
              </w:rPr>
              <w:t>+</w:t>
            </w:r>
          </w:p>
        </w:tc>
        <w:tc>
          <w:tcPr>
            <w:tcW w:w="851" w:type="dxa"/>
          </w:tcPr>
          <w:p w:rsidR="00CD4C67" w:rsidRPr="00DE637E" w:rsidRDefault="00CD4C67" w:rsidP="002C73E6">
            <w:pPr>
              <w:jc w:val="center"/>
              <w:rPr>
                <w:b/>
                <w:sz w:val="40"/>
                <w:szCs w:val="40"/>
              </w:rPr>
            </w:pPr>
            <w:r w:rsidRPr="00DE637E">
              <w:rPr>
                <w:b/>
                <w:sz w:val="40"/>
                <w:szCs w:val="40"/>
              </w:rPr>
              <w:t>+</w:t>
            </w:r>
          </w:p>
        </w:tc>
      </w:tr>
      <w:tr w:rsidR="00CD4C67" w:rsidRPr="00DE637E" w:rsidTr="002C73E6">
        <w:tc>
          <w:tcPr>
            <w:tcW w:w="1277" w:type="dxa"/>
          </w:tcPr>
          <w:p w:rsidR="00CD4C67" w:rsidRPr="00DE637E" w:rsidRDefault="00CD4C67" w:rsidP="002C73E6"/>
        </w:tc>
        <w:tc>
          <w:tcPr>
            <w:tcW w:w="6098" w:type="dxa"/>
          </w:tcPr>
          <w:p w:rsidR="00CD4C67" w:rsidRPr="00DE637E" w:rsidRDefault="00CD4C67" w:rsidP="002C73E6">
            <w:pPr>
              <w:keepNext/>
              <w:ind w:firstLine="318"/>
              <w:jc w:val="both"/>
              <w:rPr>
                <w:bCs/>
                <w:sz w:val="22"/>
                <w:szCs w:val="22"/>
              </w:rPr>
            </w:pPr>
            <w:r w:rsidRPr="00DE637E">
              <w:rPr>
                <w:bCs/>
                <w:sz w:val="22"/>
                <w:szCs w:val="22"/>
                <w:u w:val="single"/>
              </w:rPr>
              <w:t>Книга 4.</w:t>
            </w:r>
            <w:r w:rsidRPr="00DE637E">
              <w:rPr>
                <w:bCs/>
                <w:sz w:val="22"/>
                <w:szCs w:val="22"/>
              </w:rPr>
              <w:t xml:space="preserve"> Релейная защита и автоматика</w:t>
            </w:r>
          </w:p>
          <w:p w:rsidR="00CD4C67" w:rsidRPr="00DE637E" w:rsidRDefault="00CD4C67" w:rsidP="009E4E3C">
            <w:pPr>
              <w:numPr>
                <w:ilvl w:val="1"/>
                <w:numId w:val="69"/>
              </w:numPr>
              <w:tabs>
                <w:tab w:val="clear" w:pos="1702"/>
                <w:tab w:val="num" w:pos="0"/>
                <w:tab w:val="num" w:pos="602"/>
              </w:tabs>
              <w:ind w:left="0" w:firstLine="318"/>
              <w:jc w:val="both"/>
              <w:rPr>
                <w:sz w:val="22"/>
                <w:szCs w:val="22"/>
              </w:rPr>
            </w:pPr>
            <w:r w:rsidRPr="00DE637E">
              <w:rPr>
                <w:sz w:val="22"/>
                <w:szCs w:val="22"/>
              </w:rPr>
              <w:t>В состав тома по РЗА должны входить:</w:t>
            </w:r>
          </w:p>
          <w:p w:rsidR="00CD4C67" w:rsidRPr="00DE637E" w:rsidRDefault="00CD4C67" w:rsidP="009E4E3C">
            <w:pPr>
              <w:numPr>
                <w:ilvl w:val="2"/>
                <w:numId w:val="69"/>
              </w:numPr>
              <w:tabs>
                <w:tab w:val="clear" w:pos="851"/>
                <w:tab w:val="num" w:pos="0"/>
                <w:tab w:val="num" w:pos="602"/>
                <w:tab w:val="num" w:pos="993"/>
                <w:tab w:val="left" w:pos="1588"/>
              </w:tabs>
              <w:ind w:left="0" w:firstLine="318"/>
              <w:jc w:val="both"/>
              <w:rPr>
                <w:sz w:val="22"/>
                <w:szCs w:val="22"/>
              </w:rPr>
            </w:pPr>
            <w:proofErr w:type="gramStart"/>
            <w:r w:rsidRPr="00DE637E">
              <w:rPr>
                <w:sz w:val="22"/>
                <w:szCs w:val="22"/>
              </w:rPr>
              <w:t xml:space="preserve">Главная схема электрических соединений, подписанная проектной организацией; согласованная главным инженером филиала ПАО «МОЭСК», начальником управления эксплуатации ПС; завизированная начальником </w:t>
            </w:r>
            <w:r w:rsidRPr="00DE637E">
              <w:rPr>
                <w:sz w:val="22"/>
                <w:szCs w:val="22"/>
              </w:rPr>
              <w:lastRenderedPageBreak/>
              <w:t xml:space="preserve">УРЗА ЭС ПАО «МОЭСК»; согласованная </w:t>
            </w:r>
            <w:r w:rsidR="002844D3">
              <w:rPr>
                <w:sz w:val="22"/>
                <w:szCs w:val="22"/>
              </w:rPr>
              <w:t xml:space="preserve">Первым </w:t>
            </w:r>
            <w:r w:rsidRPr="00DE637E">
              <w:rPr>
                <w:sz w:val="22"/>
                <w:szCs w:val="22"/>
              </w:rPr>
              <w:t xml:space="preserve">заместителем </w:t>
            </w:r>
            <w:r w:rsidR="002844D3">
              <w:rPr>
                <w:sz w:val="22"/>
                <w:szCs w:val="22"/>
              </w:rPr>
              <w:t>главного инженера</w:t>
            </w:r>
            <w:r w:rsidRPr="00DE637E">
              <w:rPr>
                <w:sz w:val="22"/>
                <w:szCs w:val="22"/>
              </w:rPr>
              <w:t xml:space="preserve"> по эксплуатации</w:t>
            </w:r>
            <w:r w:rsidR="002844D3">
              <w:rPr>
                <w:sz w:val="22"/>
                <w:szCs w:val="22"/>
              </w:rPr>
              <w:t xml:space="preserve"> оборудования</w:t>
            </w:r>
            <w:r w:rsidRPr="00DE637E">
              <w:rPr>
                <w:sz w:val="22"/>
                <w:szCs w:val="22"/>
              </w:rPr>
              <w:t>, собственниками смежных ПС (или электрических станций), техническим руководителем филиала ОАО «СО ЕЭС» Московское РДУ (для ПС и ЛЭП 110 кВ и выше) и утверждённая техническим руководителем ПАО «МОЭСК».</w:t>
            </w:r>
            <w:proofErr w:type="gramEnd"/>
          </w:p>
          <w:p w:rsidR="00CD4C67" w:rsidRPr="00DE637E" w:rsidRDefault="00CD4C67" w:rsidP="009E4E3C">
            <w:pPr>
              <w:numPr>
                <w:ilvl w:val="2"/>
                <w:numId w:val="69"/>
              </w:numPr>
              <w:tabs>
                <w:tab w:val="clear" w:pos="851"/>
                <w:tab w:val="num" w:pos="0"/>
                <w:tab w:val="num" w:pos="602"/>
                <w:tab w:val="num" w:pos="993"/>
                <w:tab w:val="left" w:pos="1588"/>
              </w:tabs>
              <w:ind w:left="0" w:firstLine="318"/>
              <w:jc w:val="both"/>
              <w:rPr>
                <w:sz w:val="22"/>
                <w:szCs w:val="22"/>
              </w:rPr>
            </w:pPr>
            <w:r w:rsidRPr="00DE637E">
              <w:rPr>
                <w:sz w:val="22"/>
                <w:szCs w:val="22"/>
              </w:rPr>
              <w:t xml:space="preserve">При проведении реконструкции в несколько этапов главные схемы электрических соединений всех этапов, подписанные проектной организацией; согласованные главным инженером филиала ПАО «МОЭСК», начальником управления эксплуатации ПС; завизированные начальником УРЗА ЭС ПАО «МОЭСК»; согласованные </w:t>
            </w:r>
            <w:r w:rsidR="002844D3">
              <w:rPr>
                <w:sz w:val="22"/>
                <w:szCs w:val="22"/>
              </w:rPr>
              <w:t xml:space="preserve">Первым </w:t>
            </w:r>
            <w:r w:rsidRPr="00DE637E">
              <w:rPr>
                <w:sz w:val="22"/>
                <w:szCs w:val="22"/>
              </w:rPr>
              <w:t xml:space="preserve">заместителем </w:t>
            </w:r>
            <w:r w:rsidR="002844D3">
              <w:rPr>
                <w:sz w:val="22"/>
                <w:szCs w:val="22"/>
              </w:rPr>
              <w:t>главного инженера</w:t>
            </w:r>
            <w:r w:rsidRPr="00DE637E">
              <w:rPr>
                <w:sz w:val="22"/>
                <w:szCs w:val="22"/>
              </w:rPr>
              <w:t xml:space="preserve"> по эксплуатации</w:t>
            </w:r>
            <w:r w:rsidR="002844D3">
              <w:rPr>
                <w:sz w:val="22"/>
                <w:szCs w:val="22"/>
              </w:rPr>
              <w:t xml:space="preserve"> оборудования</w:t>
            </w:r>
            <w:r w:rsidRPr="00DE637E">
              <w:rPr>
                <w:sz w:val="22"/>
                <w:szCs w:val="22"/>
              </w:rPr>
              <w:t>, собственниками смежных ПС (или электрических станций), техническим руководителем филиала ОАО «СО ЕЭС» Московское РДУ (для ПС и ЛЭП 110 кВ и выше) и утверждённые техническим руководителем ПАО «МОЭСК».</w:t>
            </w:r>
          </w:p>
          <w:p w:rsidR="00CD4C67" w:rsidRPr="00DE637E" w:rsidRDefault="00CD4C67" w:rsidP="009E4E3C">
            <w:pPr>
              <w:numPr>
                <w:ilvl w:val="2"/>
                <w:numId w:val="69"/>
              </w:numPr>
              <w:tabs>
                <w:tab w:val="clear" w:pos="851"/>
                <w:tab w:val="num" w:pos="0"/>
                <w:tab w:val="num" w:pos="602"/>
                <w:tab w:val="num" w:pos="993"/>
                <w:tab w:val="left" w:pos="1588"/>
              </w:tabs>
              <w:ind w:left="0" w:firstLine="318"/>
              <w:jc w:val="both"/>
              <w:rPr>
                <w:sz w:val="22"/>
                <w:szCs w:val="22"/>
              </w:rPr>
            </w:pPr>
            <w:proofErr w:type="gramStart"/>
            <w:r w:rsidRPr="00DE637E">
              <w:rPr>
                <w:sz w:val="22"/>
                <w:szCs w:val="22"/>
              </w:rPr>
              <w:t xml:space="preserve">Оригинал схемы размещения защит, подписанной проектной организацией, согласованной начальником СРЗА филиала ПАО «МОЭСК», техническим руководителем филиала ПАО «МОЭСК», начальником УРЗА ЭС ПАО «МОЭСК», начальниками по РЗА собственников смежных ПС (или электрических станций), техническим руководителем филиала ОАО «СО ЕЭС» Московское РДУ (для ПС и ЛЭП 110 кВ и выше), и утвержденной директором департамента по </w:t>
            </w:r>
            <w:proofErr w:type="spellStart"/>
            <w:r w:rsidRPr="00DE637E">
              <w:rPr>
                <w:sz w:val="22"/>
                <w:szCs w:val="22"/>
              </w:rPr>
              <w:t>РЗиРА</w:t>
            </w:r>
            <w:proofErr w:type="spellEnd"/>
            <w:r w:rsidRPr="00DE637E">
              <w:rPr>
                <w:sz w:val="22"/>
                <w:szCs w:val="22"/>
              </w:rPr>
              <w:t xml:space="preserve"> ЭС ПАО «МОЭСК».</w:t>
            </w:r>
            <w:proofErr w:type="gramEnd"/>
          </w:p>
          <w:p w:rsidR="00CD4C67" w:rsidRPr="00DE637E" w:rsidRDefault="00CD4C67" w:rsidP="009E4E3C">
            <w:pPr>
              <w:numPr>
                <w:ilvl w:val="2"/>
                <w:numId w:val="69"/>
              </w:numPr>
              <w:tabs>
                <w:tab w:val="clear" w:pos="851"/>
                <w:tab w:val="num" w:pos="0"/>
                <w:tab w:val="num" w:pos="602"/>
                <w:tab w:val="num" w:pos="993"/>
                <w:tab w:val="left" w:pos="1588"/>
              </w:tabs>
              <w:ind w:left="0" w:firstLine="318"/>
              <w:jc w:val="both"/>
              <w:rPr>
                <w:sz w:val="22"/>
                <w:szCs w:val="22"/>
              </w:rPr>
            </w:pPr>
            <w:proofErr w:type="gramStart"/>
            <w:r w:rsidRPr="00DE637E">
              <w:rPr>
                <w:sz w:val="22"/>
                <w:szCs w:val="22"/>
              </w:rPr>
              <w:t xml:space="preserve">При проведении реконструкции в несколько этапов оригиналы схем размещения защит всех этапов </w:t>
            </w:r>
            <w:r w:rsidRPr="00DE637E">
              <w:rPr>
                <w:sz w:val="22"/>
                <w:szCs w:val="22"/>
              </w:rPr>
              <w:lastRenderedPageBreak/>
              <w:t>реконструкции объекта ПАО «МОЭСК», подписанные проектной организацией, согласованные начальником СРЗА филиала ПАО «МОЭСК», техническим руководителем филиала ПАО «МОЭСК», начальником УРЗА ЭС ПАО «МОЭСК», начальниками по РЗА собственников смежных ПС (или электрических станций), техническим руководителем филиала ОАО «СО ЕЭС» Московское РДУ (для ПС и ЛЭП 110 кВ и выше</w:t>
            </w:r>
            <w:proofErr w:type="gramEnd"/>
            <w:r w:rsidRPr="00DE637E">
              <w:rPr>
                <w:sz w:val="22"/>
                <w:szCs w:val="22"/>
              </w:rPr>
              <w:t xml:space="preserve">), и утвержденные директором департамента по </w:t>
            </w:r>
            <w:proofErr w:type="spellStart"/>
            <w:r w:rsidRPr="00DE637E">
              <w:rPr>
                <w:sz w:val="22"/>
                <w:szCs w:val="22"/>
              </w:rPr>
              <w:t>РЗиРА</w:t>
            </w:r>
            <w:proofErr w:type="spellEnd"/>
            <w:r w:rsidRPr="00DE637E">
              <w:rPr>
                <w:sz w:val="22"/>
                <w:szCs w:val="22"/>
              </w:rPr>
              <w:t xml:space="preserve"> ЭС ПАО «МОЭСК».</w:t>
            </w:r>
          </w:p>
          <w:p w:rsidR="00CD4C67" w:rsidRPr="00DE637E" w:rsidRDefault="00CD4C67" w:rsidP="002C73E6">
            <w:pPr>
              <w:keepNext/>
              <w:ind w:firstLine="318"/>
              <w:jc w:val="both"/>
              <w:rPr>
                <w:sz w:val="22"/>
                <w:szCs w:val="22"/>
              </w:rPr>
            </w:pPr>
          </w:p>
        </w:tc>
        <w:tc>
          <w:tcPr>
            <w:tcW w:w="3543" w:type="dxa"/>
          </w:tcPr>
          <w:p w:rsidR="00CD4C67" w:rsidRPr="00DE637E" w:rsidRDefault="00CD4C67" w:rsidP="002C73E6">
            <w:pPr>
              <w:ind w:firstLine="318"/>
              <w:jc w:val="center"/>
              <w:rPr>
                <w:b/>
                <w:sz w:val="40"/>
                <w:szCs w:val="40"/>
              </w:rPr>
            </w:pPr>
            <w:r w:rsidRPr="00A07C6E">
              <w:rPr>
                <w:sz w:val="24"/>
              </w:rPr>
              <w:lastRenderedPageBreak/>
              <w:t>УРЗА ЭС</w:t>
            </w:r>
          </w:p>
        </w:tc>
        <w:tc>
          <w:tcPr>
            <w:tcW w:w="851" w:type="dxa"/>
          </w:tcPr>
          <w:p w:rsidR="00CD4C67" w:rsidRPr="00DE637E" w:rsidRDefault="00CD4C67" w:rsidP="002C73E6">
            <w:pPr>
              <w:jc w:val="center"/>
              <w:rPr>
                <w:b/>
                <w:sz w:val="40"/>
                <w:szCs w:val="40"/>
              </w:rPr>
            </w:pPr>
            <w:r w:rsidRPr="00DE637E">
              <w:rPr>
                <w:b/>
                <w:sz w:val="40"/>
                <w:szCs w:val="40"/>
              </w:rPr>
              <w:t>+</w:t>
            </w:r>
          </w:p>
        </w:tc>
        <w:tc>
          <w:tcPr>
            <w:tcW w:w="3118" w:type="dxa"/>
          </w:tcPr>
          <w:p w:rsidR="00CD4C67" w:rsidRPr="00A07C6E" w:rsidRDefault="00CD4C67" w:rsidP="002C73E6">
            <w:pPr>
              <w:jc w:val="center"/>
              <w:rPr>
                <w:sz w:val="24"/>
              </w:rPr>
            </w:pPr>
            <w:r w:rsidRPr="00A07C6E">
              <w:rPr>
                <w:sz w:val="24"/>
              </w:rPr>
              <w:t>УРЗА ЭС</w:t>
            </w:r>
          </w:p>
        </w:tc>
        <w:tc>
          <w:tcPr>
            <w:tcW w:w="851" w:type="dxa"/>
          </w:tcPr>
          <w:p w:rsidR="00CD4C67" w:rsidRPr="00DE637E" w:rsidRDefault="00CD4C67" w:rsidP="002C73E6">
            <w:pPr>
              <w:jc w:val="center"/>
              <w:rPr>
                <w:b/>
                <w:sz w:val="40"/>
                <w:szCs w:val="40"/>
              </w:rPr>
            </w:pPr>
            <w:r w:rsidRPr="00DE637E">
              <w:rPr>
                <w:b/>
                <w:sz w:val="40"/>
                <w:szCs w:val="40"/>
              </w:rPr>
              <w:t>+</w:t>
            </w:r>
          </w:p>
        </w:tc>
      </w:tr>
      <w:tr w:rsidR="00CD4C67" w:rsidRPr="00DE637E" w:rsidTr="002C73E6">
        <w:trPr>
          <w:trHeight w:val="320"/>
        </w:trPr>
        <w:tc>
          <w:tcPr>
            <w:tcW w:w="1277" w:type="dxa"/>
          </w:tcPr>
          <w:p w:rsidR="00CD4C67" w:rsidRPr="00DE637E" w:rsidRDefault="00CD4C67" w:rsidP="002C73E6"/>
        </w:tc>
        <w:tc>
          <w:tcPr>
            <w:tcW w:w="6098" w:type="dxa"/>
          </w:tcPr>
          <w:p w:rsidR="00CD4C67" w:rsidRPr="00DE637E" w:rsidRDefault="00CD4C67" w:rsidP="002C73E6">
            <w:pPr>
              <w:tabs>
                <w:tab w:val="left" w:pos="602"/>
              </w:tabs>
              <w:ind w:firstLine="318"/>
              <w:jc w:val="both"/>
              <w:rPr>
                <w:bCs/>
                <w:sz w:val="22"/>
                <w:szCs w:val="22"/>
                <w:u w:val="single"/>
              </w:rPr>
            </w:pPr>
            <w:r w:rsidRPr="00DE637E">
              <w:rPr>
                <w:bCs/>
                <w:sz w:val="22"/>
                <w:szCs w:val="22"/>
                <w:u w:val="single"/>
              </w:rPr>
              <w:t>Книга 6. Автоматизированная система учета:</w:t>
            </w:r>
          </w:p>
          <w:p w:rsidR="00CD4C67" w:rsidRPr="00DE637E" w:rsidRDefault="00CD4C67" w:rsidP="002C73E6">
            <w:pPr>
              <w:ind w:left="176" w:hanging="1"/>
              <w:jc w:val="both"/>
              <w:rPr>
                <w:sz w:val="22"/>
                <w:szCs w:val="22"/>
              </w:rPr>
            </w:pPr>
            <w:r w:rsidRPr="00DE637E">
              <w:rPr>
                <w:sz w:val="22"/>
                <w:szCs w:val="22"/>
              </w:rPr>
              <w:t xml:space="preserve">1.«АИИС КУЭ ПС (при реконструкции ПС)  - результат </w:t>
            </w:r>
            <w:proofErr w:type="spellStart"/>
            <w:r w:rsidRPr="00DE637E">
              <w:rPr>
                <w:sz w:val="22"/>
                <w:szCs w:val="22"/>
              </w:rPr>
              <w:t>предпроектного</w:t>
            </w:r>
            <w:proofErr w:type="spellEnd"/>
            <w:r w:rsidRPr="00DE637E">
              <w:rPr>
                <w:sz w:val="22"/>
                <w:szCs w:val="22"/>
              </w:rPr>
              <w:t xml:space="preserve"> обследования оборудования, используемого для учета, существующей системы учета (при наличии) в  виде отчета» (ПД).</w:t>
            </w:r>
          </w:p>
          <w:p w:rsidR="00CD4C67" w:rsidRPr="0060134F" w:rsidRDefault="00CD4C67" w:rsidP="009E4E3C">
            <w:pPr>
              <w:pStyle w:val="af5"/>
              <w:numPr>
                <w:ilvl w:val="0"/>
                <w:numId w:val="69"/>
              </w:numPr>
              <w:tabs>
                <w:tab w:val="left" w:pos="602"/>
                <w:tab w:val="num" w:pos="993"/>
                <w:tab w:val="left" w:pos="1588"/>
              </w:tabs>
              <w:spacing w:line="240" w:lineRule="auto"/>
              <w:ind w:left="176" w:hanging="1"/>
              <w:jc w:val="both"/>
              <w:rPr>
                <w:rFonts w:ascii="Times New Roman" w:hAnsi="Times New Roman"/>
              </w:rPr>
            </w:pPr>
            <w:r w:rsidRPr="00DE637E">
              <w:rPr>
                <w:rFonts w:ascii="Times New Roman" w:hAnsi="Times New Roman"/>
              </w:rPr>
              <w:t>Техническое задание на АИИС КУЭ (разрабатывается при отсутствии проекта системы АИИС КУЭ на ПС):</w:t>
            </w:r>
          </w:p>
          <w:p w:rsidR="00CD4C67" w:rsidRPr="00DE637E" w:rsidRDefault="00CD4C67" w:rsidP="009E4E3C">
            <w:pPr>
              <w:numPr>
                <w:ilvl w:val="1"/>
                <w:numId w:val="69"/>
              </w:numPr>
              <w:tabs>
                <w:tab w:val="left" w:pos="602"/>
                <w:tab w:val="num" w:pos="993"/>
                <w:tab w:val="left" w:pos="1588"/>
              </w:tabs>
              <w:ind w:left="176" w:hanging="1"/>
              <w:jc w:val="both"/>
              <w:rPr>
                <w:sz w:val="22"/>
                <w:szCs w:val="22"/>
              </w:rPr>
            </w:pPr>
            <w:r w:rsidRPr="00DE637E">
              <w:rPr>
                <w:sz w:val="22"/>
                <w:szCs w:val="22"/>
              </w:rPr>
              <w:t xml:space="preserve">Главная схема электрических соединений, подписанная проектной организацией; согласованная главным инженером филиала ПАО «МОЭСК», начальником управления эксплуатации ПС; завизированная начальником УРЗА ЭС ПАО «МОЭСК»;  </w:t>
            </w:r>
            <w:proofErr w:type="gramStart"/>
            <w:r w:rsidRPr="00DE637E">
              <w:rPr>
                <w:sz w:val="22"/>
                <w:szCs w:val="22"/>
              </w:rPr>
              <w:t>согласованная</w:t>
            </w:r>
            <w:proofErr w:type="gramEnd"/>
            <w:r w:rsidRPr="00DE637E">
              <w:rPr>
                <w:sz w:val="22"/>
                <w:szCs w:val="22"/>
              </w:rPr>
              <w:t xml:space="preserve"> ДМ и ККЭ, согласованная </w:t>
            </w:r>
            <w:r w:rsidR="002844D3">
              <w:rPr>
                <w:sz w:val="22"/>
                <w:szCs w:val="22"/>
              </w:rPr>
              <w:t xml:space="preserve">Первым </w:t>
            </w:r>
            <w:r w:rsidRPr="00DE637E">
              <w:rPr>
                <w:sz w:val="22"/>
                <w:szCs w:val="22"/>
              </w:rPr>
              <w:t xml:space="preserve">заместителем </w:t>
            </w:r>
            <w:r w:rsidR="002844D3">
              <w:rPr>
                <w:sz w:val="22"/>
                <w:szCs w:val="22"/>
              </w:rPr>
              <w:t>главного инженера</w:t>
            </w:r>
            <w:r w:rsidRPr="00DE637E">
              <w:rPr>
                <w:sz w:val="22"/>
                <w:szCs w:val="22"/>
              </w:rPr>
              <w:t xml:space="preserve"> по эксплуатации</w:t>
            </w:r>
            <w:r w:rsidR="002844D3">
              <w:rPr>
                <w:sz w:val="22"/>
                <w:szCs w:val="22"/>
              </w:rPr>
              <w:t xml:space="preserve"> оборудования</w:t>
            </w:r>
            <w:r w:rsidRPr="00DE637E">
              <w:rPr>
                <w:sz w:val="22"/>
                <w:szCs w:val="22"/>
              </w:rPr>
              <w:t>, собственниками смежных ПС (или электрических станций), техническим руководителем филиала ОАО «СО ЕЭС» Московское РДУ (для ПС и ЛЭП 110 кВ и выше) и утверждённая техническим руководителем ПАО «МОЭСК».</w:t>
            </w:r>
          </w:p>
          <w:p w:rsidR="00CD4C67" w:rsidRPr="00DE637E" w:rsidRDefault="00CD4C67" w:rsidP="009E4E3C">
            <w:pPr>
              <w:numPr>
                <w:ilvl w:val="2"/>
                <w:numId w:val="69"/>
              </w:numPr>
              <w:tabs>
                <w:tab w:val="left" w:pos="602"/>
                <w:tab w:val="left" w:pos="1588"/>
              </w:tabs>
              <w:ind w:left="35" w:firstLine="318"/>
              <w:jc w:val="both"/>
              <w:rPr>
                <w:sz w:val="22"/>
                <w:szCs w:val="22"/>
              </w:rPr>
            </w:pPr>
            <w:r w:rsidRPr="00DE637E">
              <w:rPr>
                <w:sz w:val="22"/>
                <w:szCs w:val="22"/>
              </w:rPr>
              <w:t xml:space="preserve">При проведении реконструкции в несколько этапов </w:t>
            </w:r>
            <w:r w:rsidRPr="00DE637E">
              <w:rPr>
                <w:sz w:val="22"/>
                <w:szCs w:val="22"/>
              </w:rPr>
              <w:lastRenderedPageBreak/>
              <w:t xml:space="preserve">главные схемы электрических соединений всех этапов, подписанные проектной организацией; согласованные главным инженером филиала ПАО «МОЭСК», начальником управления эксплуатации ПС; завизированные начальником УРЗА ЭС ПАО «МОЭСК»; согласованные ДМ и ККЭ, согласованные </w:t>
            </w:r>
            <w:r w:rsidR="002844D3">
              <w:rPr>
                <w:sz w:val="22"/>
                <w:szCs w:val="22"/>
              </w:rPr>
              <w:t xml:space="preserve">Первым </w:t>
            </w:r>
            <w:r w:rsidR="002844D3" w:rsidRPr="00DE637E">
              <w:rPr>
                <w:sz w:val="22"/>
                <w:szCs w:val="22"/>
              </w:rPr>
              <w:t xml:space="preserve">заместителем </w:t>
            </w:r>
            <w:r w:rsidR="002844D3">
              <w:rPr>
                <w:sz w:val="22"/>
                <w:szCs w:val="22"/>
              </w:rPr>
              <w:t>главного инженера</w:t>
            </w:r>
            <w:r w:rsidR="002844D3" w:rsidRPr="00DE637E">
              <w:rPr>
                <w:sz w:val="22"/>
                <w:szCs w:val="22"/>
              </w:rPr>
              <w:t xml:space="preserve"> по эксплуатации</w:t>
            </w:r>
            <w:r w:rsidR="002844D3">
              <w:rPr>
                <w:sz w:val="22"/>
                <w:szCs w:val="22"/>
              </w:rPr>
              <w:t xml:space="preserve"> оборудования</w:t>
            </w:r>
            <w:r w:rsidRPr="00DE637E">
              <w:rPr>
                <w:sz w:val="22"/>
                <w:szCs w:val="22"/>
              </w:rPr>
              <w:t>, собственниками смежных ПС (или электрических станций), техническим руководителем филиала ОАО «СО ЕЭС» Московское РДУ (для ПС и ЛЭП 110 кВ и выше) и утверждённые техническим руководителем ПАО «МОЭСК».</w:t>
            </w:r>
          </w:p>
          <w:p w:rsidR="00CD4C67" w:rsidRPr="00DE637E" w:rsidRDefault="00CD4C67" w:rsidP="009E4E3C">
            <w:pPr>
              <w:numPr>
                <w:ilvl w:val="1"/>
                <w:numId w:val="69"/>
              </w:numPr>
              <w:tabs>
                <w:tab w:val="left" w:pos="602"/>
                <w:tab w:val="num" w:pos="993"/>
                <w:tab w:val="left" w:pos="1588"/>
              </w:tabs>
              <w:ind w:left="35" w:firstLine="318"/>
              <w:jc w:val="both"/>
              <w:rPr>
                <w:bCs/>
                <w:sz w:val="22"/>
                <w:szCs w:val="22"/>
              </w:rPr>
            </w:pPr>
            <w:r w:rsidRPr="00DE637E">
              <w:rPr>
                <w:sz w:val="22"/>
                <w:szCs w:val="22"/>
                <w:u w:val="single"/>
              </w:rPr>
              <w:t>Пояснительная  записка</w:t>
            </w:r>
            <w:r w:rsidRPr="00DE637E">
              <w:rPr>
                <w:sz w:val="22"/>
                <w:szCs w:val="22"/>
              </w:rPr>
              <w:t xml:space="preserve"> с описанием принятых решений по </w:t>
            </w:r>
            <w:r w:rsidRPr="00DE637E">
              <w:rPr>
                <w:bCs/>
                <w:sz w:val="22"/>
                <w:szCs w:val="22"/>
              </w:rPr>
              <w:t>АИИС КУЭ</w:t>
            </w:r>
            <w:r w:rsidRPr="00DE637E">
              <w:rPr>
                <w:sz w:val="22"/>
                <w:szCs w:val="22"/>
              </w:rPr>
              <w:t xml:space="preserve">, в которой отражены следующие вопросы: </w:t>
            </w:r>
          </w:p>
          <w:p w:rsidR="00CD4C67" w:rsidRPr="0060134F" w:rsidRDefault="00CD4C67" w:rsidP="009E4E3C">
            <w:pPr>
              <w:pStyle w:val="af5"/>
              <w:numPr>
                <w:ilvl w:val="0"/>
                <w:numId w:val="95"/>
              </w:numPr>
              <w:tabs>
                <w:tab w:val="clear" w:pos="2484"/>
                <w:tab w:val="left" w:pos="317"/>
                <w:tab w:val="left" w:pos="459"/>
                <w:tab w:val="left" w:pos="602"/>
                <w:tab w:val="left" w:pos="884"/>
              </w:tabs>
              <w:spacing w:after="0" w:line="240" w:lineRule="auto"/>
              <w:ind w:left="0" w:firstLine="318"/>
              <w:jc w:val="both"/>
              <w:rPr>
                <w:rFonts w:ascii="Times New Roman" w:hAnsi="Times New Roman"/>
                <w:bCs/>
              </w:rPr>
            </w:pPr>
            <w:r w:rsidRPr="00DE637E">
              <w:rPr>
                <w:rFonts w:ascii="Times New Roman" w:hAnsi="Times New Roman"/>
                <w:bCs/>
              </w:rPr>
              <w:t>Соответствие требованиям НТД</w:t>
            </w:r>
          </w:p>
          <w:p w:rsidR="00CD4C67" w:rsidRPr="0060134F" w:rsidRDefault="00CD4C67" w:rsidP="009E4E3C">
            <w:pPr>
              <w:pStyle w:val="af5"/>
              <w:numPr>
                <w:ilvl w:val="0"/>
                <w:numId w:val="95"/>
              </w:numPr>
              <w:tabs>
                <w:tab w:val="clear" w:pos="2484"/>
                <w:tab w:val="left" w:pos="317"/>
                <w:tab w:val="left" w:pos="459"/>
                <w:tab w:val="left" w:pos="602"/>
                <w:tab w:val="left" w:pos="884"/>
              </w:tabs>
              <w:spacing w:after="0" w:line="240" w:lineRule="auto"/>
              <w:ind w:left="0" w:firstLine="318"/>
              <w:jc w:val="both"/>
              <w:rPr>
                <w:rFonts w:ascii="Times New Roman" w:hAnsi="Times New Roman"/>
                <w:bCs/>
              </w:rPr>
            </w:pPr>
            <w:r w:rsidRPr="00DE637E">
              <w:rPr>
                <w:rFonts w:ascii="Times New Roman" w:hAnsi="Times New Roman"/>
                <w:bCs/>
              </w:rPr>
              <w:t>Назначение и цели создания (развития) системы</w:t>
            </w:r>
            <w:r w:rsidRPr="00DE637E">
              <w:rPr>
                <w:rFonts w:ascii="Times New Roman" w:hAnsi="Times New Roman"/>
                <w:bCs/>
                <w:webHidden/>
              </w:rPr>
              <w:tab/>
            </w:r>
          </w:p>
          <w:p w:rsidR="00CD4C67" w:rsidRPr="0060134F" w:rsidRDefault="00CD4C67" w:rsidP="009E4E3C">
            <w:pPr>
              <w:pStyle w:val="af5"/>
              <w:numPr>
                <w:ilvl w:val="0"/>
                <w:numId w:val="95"/>
              </w:numPr>
              <w:tabs>
                <w:tab w:val="clear" w:pos="2484"/>
                <w:tab w:val="left" w:pos="317"/>
                <w:tab w:val="left" w:pos="459"/>
                <w:tab w:val="left" w:pos="602"/>
                <w:tab w:val="left" w:pos="884"/>
              </w:tabs>
              <w:spacing w:after="0" w:line="240" w:lineRule="auto"/>
              <w:ind w:left="0" w:firstLine="318"/>
              <w:jc w:val="both"/>
              <w:rPr>
                <w:rFonts w:ascii="Times New Roman" w:hAnsi="Times New Roman"/>
                <w:bCs/>
              </w:rPr>
            </w:pPr>
            <w:r w:rsidRPr="00DE637E">
              <w:rPr>
                <w:rFonts w:ascii="Times New Roman" w:hAnsi="Times New Roman"/>
                <w:bCs/>
              </w:rPr>
              <w:t>Характеристика объекта автоматизации</w:t>
            </w:r>
          </w:p>
          <w:p w:rsidR="00CD4C67" w:rsidRPr="0060134F" w:rsidRDefault="00CD4C67" w:rsidP="009E4E3C">
            <w:pPr>
              <w:pStyle w:val="af5"/>
              <w:numPr>
                <w:ilvl w:val="0"/>
                <w:numId w:val="95"/>
              </w:numPr>
              <w:tabs>
                <w:tab w:val="clear" w:pos="2484"/>
                <w:tab w:val="left" w:pos="317"/>
                <w:tab w:val="left" w:pos="459"/>
                <w:tab w:val="left" w:pos="602"/>
                <w:tab w:val="left" w:pos="884"/>
              </w:tabs>
              <w:spacing w:after="0" w:line="240" w:lineRule="auto"/>
              <w:ind w:left="0" w:firstLine="318"/>
              <w:jc w:val="both"/>
              <w:rPr>
                <w:rFonts w:ascii="Times New Roman" w:hAnsi="Times New Roman"/>
                <w:bCs/>
              </w:rPr>
            </w:pPr>
            <w:r w:rsidRPr="00DE637E">
              <w:rPr>
                <w:rFonts w:ascii="Times New Roman" w:hAnsi="Times New Roman"/>
                <w:bCs/>
              </w:rPr>
              <w:t>Требования к структуре и функционированию системы</w:t>
            </w:r>
          </w:p>
          <w:p w:rsidR="00CD4C67" w:rsidRPr="0060134F" w:rsidRDefault="00CD4C67" w:rsidP="009E4E3C">
            <w:pPr>
              <w:pStyle w:val="af5"/>
              <w:numPr>
                <w:ilvl w:val="0"/>
                <w:numId w:val="95"/>
              </w:numPr>
              <w:tabs>
                <w:tab w:val="clear" w:pos="2484"/>
                <w:tab w:val="left" w:pos="317"/>
                <w:tab w:val="left" w:pos="459"/>
                <w:tab w:val="left" w:pos="602"/>
                <w:tab w:val="left" w:pos="884"/>
              </w:tabs>
              <w:spacing w:after="0" w:line="240" w:lineRule="auto"/>
              <w:ind w:left="0" w:firstLine="318"/>
              <w:jc w:val="both"/>
              <w:rPr>
                <w:rFonts w:ascii="Times New Roman" w:hAnsi="Times New Roman"/>
                <w:bCs/>
              </w:rPr>
            </w:pPr>
            <w:r w:rsidRPr="00DE637E">
              <w:rPr>
                <w:rFonts w:ascii="Times New Roman" w:hAnsi="Times New Roman"/>
                <w:bCs/>
              </w:rPr>
              <w:t>Требования к надежности</w:t>
            </w:r>
          </w:p>
          <w:p w:rsidR="00CD4C67" w:rsidRPr="0060134F" w:rsidRDefault="00CD4C67" w:rsidP="009E4E3C">
            <w:pPr>
              <w:pStyle w:val="af5"/>
              <w:numPr>
                <w:ilvl w:val="0"/>
                <w:numId w:val="95"/>
              </w:numPr>
              <w:tabs>
                <w:tab w:val="clear" w:pos="2484"/>
                <w:tab w:val="left" w:pos="317"/>
                <w:tab w:val="left" w:pos="459"/>
                <w:tab w:val="left" w:pos="602"/>
                <w:tab w:val="left" w:pos="884"/>
              </w:tabs>
              <w:spacing w:after="0" w:line="240" w:lineRule="auto"/>
              <w:ind w:left="0" w:firstLine="318"/>
              <w:jc w:val="both"/>
              <w:rPr>
                <w:rFonts w:ascii="Times New Roman" w:hAnsi="Times New Roman"/>
                <w:bCs/>
              </w:rPr>
            </w:pPr>
            <w:r w:rsidRPr="00DE637E">
              <w:rPr>
                <w:rFonts w:ascii="Times New Roman" w:hAnsi="Times New Roman"/>
                <w:bCs/>
              </w:rPr>
              <w:t>Требования к эргономике и технической эстетике</w:t>
            </w:r>
          </w:p>
          <w:p w:rsidR="00CD4C67" w:rsidRPr="0060134F" w:rsidRDefault="00CD4C67" w:rsidP="009E4E3C">
            <w:pPr>
              <w:pStyle w:val="af5"/>
              <w:numPr>
                <w:ilvl w:val="0"/>
                <w:numId w:val="95"/>
              </w:numPr>
              <w:tabs>
                <w:tab w:val="clear" w:pos="2484"/>
                <w:tab w:val="left" w:pos="317"/>
                <w:tab w:val="left" w:pos="459"/>
                <w:tab w:val="left" w:pos="602"/>
                <w:tab w:val="left" w:pos="884"/>
              </w:tabs>
              <w:spacing w:after="0" w:line="240" w:lineRule="auto"/>
              <w:ind w:left="0" w:firstLine="318"/>
              <w:jc w:val="both"/>
              <w:rPr>
                <w:rFonts w:ascii="Times New Roman" w:hAnsi="Times New Roman"/>
                <w:bCs/>
              </w:rPr>
            </w:pPr>
            <w:r w:rsidRPr="00DE637E">
              <w:rPr>
                <w:rFonts w:ascii="Times New Roman" w:hAnsi="Times New Roman"/>
                <w:bCs/>
              </w:rPr>
              <w:t>Требования к защите информации от несанкционированного доступа</w:t>
            </w:r>
          </w:p>
          <w:p w:rsidR="00CD4C67" w:rsidRPr="0060134F" w:rsidRDefault="00CD4C67" w:rsidP="009E4E3C">
            <w:pPr>
              <w:pStyle w:val="af5"/>
              <w:numPr>
                <w:ilvl w:val="0"/>
                <w:numId w:val="95"/>
              </w:numPr>
              <w:tabs>
                <w:tab w:val="clear" w:pos="2484"/>
                <w:tab w:val="left" w:pos="317"/>
                <w:tab w:val="left" w:pos="459"/>
                <w:tab w:val="left" w:pos="602"/>
                <w:tab w:val="left" w:pos="884"/>
              </w:tabs>
              <w:spacing w:after="0" w:line="240" w:lineRule="auto"/>
              <w:ind w:left="0" w:firstLine="318"/>
              <w:jc w:val="both"/>
              <w:rPr>
                <w:rFonts w:ascii="Times New Roman" w:hAnsi="Times New Roman"/>
                <w:bCs/>
              </w:rPr>
            </w:pPr>
            <w:r w:rsidRPr="00DE637E">
              <w:rPr>
                <w:rFonts w:ascii="Times New Roman" w:hAnsi="Times New Roman"/>
                <w:bCs/>
              </w:rPr>
              <w:t>Требования по сохранности информации</w:t>
            </w:r>
            <w:r w:rsidRPr="00DE637E">
              <w:rPr>
                <w:rFonts w:ascii="Times New Roman" w:hAnsi="Times New Roman"/>
                <w:bCs/>
                <w:webHidden/>
              </w:rPr>
              <w:tab/>
            </w:r>
          </w:p>
          <w:p w:rsidR="00CD4C67" w:rsidRPr="0060134F" w:rsidRDefault="00CD4C67" w:rsidP="009E4E3C">
            <w:pPr>
              <w:pStyle w:val="af5"/>
              <w:numPr>
                <w:ilvl w:val="0"/>
                <w:numId w:val="95"/>
              </w:numPr>
              <w:tabs>
                <w:tab w:val="clear" w:pos="2484"/>
                <w:tab w:val="left" w:pos="317"/>
                <w:tab w:val="left" w:pos="459"/>
                <w:tab w:val="left" w:pos="602"/>
                <w:tab w:val="left" w:pos="884"/>
              </w:tabs>
              <w:spacing w:after="0" w:line="240" w:lineRule="auto"/>
              <w:ind w:left="0" w:firstLine="318"/>
              <w:jc w:val="both"/>
              <w:rPr>
                <w:rFonts w:ascii="Times New Roman" w:hAnsi="Times New Roman"/>
                <w:bCs/>
              </w:rPr>
            </w:pPr>
            <w:r w:rsidRPr="00DE637E">
              <w:rPr>
                <w:rFonts w:ascii="Times New Roman" w:hAnsi="Times New Roman"/>
                <w:bCs/>
              </w:rPr>
              <w:t>Требования по электромагнитной совместимости</w:t>
            </w:r>
          </w:p>
          <w:p w:rsidR="00CD4C67" w:rsidRPr="0060134F" w:rsidRDefault="00CD4C67" w:rsidP="009E4E3C">
            <w:pPr>
              <w:pStyle w:val="af5"/>
              <w:numPr>
                <w:ilvl w:val="0"/>
                <w:numId w:val="95"/>
              </w:numPr>
              <w:tabs>
                <w:tab w:val="clear" w:pos="2484"/>
                <w:tab w:val="left" w:pos="317"/>
                <w:tab w:val="left" w:pos="459"/>
                <w:tab w:val="left" w:pos="602"/>
                <w:tab w:val="left" w:pos="884"/>
              </w:tabs>
              <w:spacing w:after="0" w:line="240" w:lineRule="auto"/>
              <w:ind w:left="0" w:firstLine="318"/>
              <w:jc w:val="both"/>
              <w:rPr>
                <w:rFonts w:ascii="Times New Roman" w:hAnsi="Times New Roman"/>
                <w:bCs/>
              </w:rPr>
            </w:pPr>
            <w:r w:rsidRPr="00DE637E">
              <w:rPr>
                <w:rFonts w:ascii="Times New Roman" w:hAnsi="Times New Roman"/>
                <w:bCs/>
              </w:rPr>
              <w:t>Требования по безопасности</w:t>
            </w:r>
          </w:p>
          <w:p w:rsidR="00CD4C67" w:rsidRPr="0060134F" w:rsidRDefault="00CD4C67" w:rsidP="009E4E3C">
            <w:pPr>
              <w:pStyle w:val="af5"/>
              <w:numPr>
                <w:ilvl w:val="0"/>
                <w:numId w:val="95"/>
              </w:numPr>
              <w:tabs>
                <w:tab w:val="clear" w:pos="2484"/>
                <w:tab w:val="left" w:pos="317"/>
                <w:tab w:val="left" w:pos="459"/>
                <w:tab w:val="left" w:pos="884"/>
              </w:tabs>
              <w:spacing w:after="0" w:line="240" w:lineRule="auto"/>
              <w:ind w:left="0" w:firstLine="318"/>
              <w:jc w:val="both"/>
              <w:rPr>
                <w:rFonts w:ascii="Times New Roman" w:hAnsi="Times New Roman"/>
                <w:bCs/>
              </w:rPr>
            </w:pPr>
            <w:r w:rsidRPr="00DE637E">
              <w:rPr>
                <w:rFonts w:ascii="Times New Roman" w:hAnsi="Times New Roman"/>
                <w:bCs/>
              </w:rPr>
              <w:t>Требования к эксплуатации, техническому обслуживанию и ремонту</w:t>
            </w:r>
            <w:r w:rsidRPr="00DE637E">
              <w:rPr>
                <w:rFonts w:ascii="Times New Roman" w:hAnsi="Times New Roman"/>
                <w:bCs/>
                <w:webHidden/>
              </w:rPr>
              <w:tab/>
            </w:r>
          </w:p>
          <w:p w:rsidR="00CD4C67" w:rsidRPr="0060134F" w:rsidRDefault="00CD4C67" w:rsidP="009E4E3C">
            <w:pPr>
              <w:pStyle w:val="af5"/>
              <w:numPr>
                <w:ilvl w:val="0"/>
                <w:numId w:val="95"/>
              </w:numPr>
              <w:tabs>
                <w:tab w:val="clear" w:pos="2484"/>
                <w:tab w:val="left" w:pos="317"/>
                <w:tab w:val="left" w:pos="459"/>
                <w:tab w:val="left" w:pos="884"/>
              </w:tabs>
              <w:spacing w:after="0" w:line="240" w:lineRule="auto"/>
              <w:ind w:left="0" w:firstLine="318"/>
              <w:jc w:val="both"/>
              <w:rPr>
                <w:rFonts w:ascii="Times New Roman" w:hAnsi="Times New Roman"/>
                <w:bCs/>
              </w:rPr>
            </w:pPr>
            <w:r w:rsidRPr="00DE637E">
              <w:rPr>
                <w:rFonts w:ascii="Times New Roman" w:hAnsi="Times New Roman"/>
                <w:bCs/>
              </w:rPr>
              <w:t>Требования к защите от влияния внешних воздействий</w:t>
            </w:r>
            <w:r w:rsidRPr="00DE637E">
              <w:rPr>
                <w:rFonts w:ascii="Times New Roman" w:hAnsi="Times New Roman"/>
                <w:bCs/>
                <w:webHidden/>
              </w:rPr>
              <w:tab/>
            </w:r>
          </w:p>
          <w:p w:rsidR="00CD4C67" w:rsidRPr="0060134F" w:rsidRDefault="00CD4C67" w:rsidP="009E4E3C">
            <w:pPr>
              <w:pStyle w:val="af5"/>
              <w:numPr>
                <w:ilvl w:val="0"/>
                <w:numId w:val="95"/>
              </w:numPr>
              <w:tabs>
                <w:tab w:val="clear" w:pos="2484"/>
                <w:tab w:val="left" w:pos="317"/>
                <w:tab w:val="left" w:pos="459"/>
                <w:tab w:val="left" w:pos="884"/>
              </w:tabs>
              <w:spacing w:after="0" w:line="240" w:lineRule="auto"/>
              <w:ind w:left="0" w:firstLine="318"/>
              <w:jc w:val="both"/>
              <w:rPr>
                <w:rFonts w:ascii="Times New Roman" w:hAnsi="Times New Roman"/>
                <w:bCs/>
              </w:rPr>
            </w:pPr>
            <w:r w:rsidRPr="00DE637E">
              <w:rPr>
                <w:rFonts w:ascii="Times New Roman" w:hAnsi="Times New Roman"/>
                <w:bCs/>
              </w:rPr>
              <w:t xml:space="preserve">Требования к измерительным трансформаторам, </w:t>
            </w:r>
            <w:r w:rsidRPr="00DE637E">
              <w:rPr>
                <w:rFonts w:ascii="Times New Roman" w:hAnsi="Times New Roman"/>
                <w:bCs/>
              </w:rPr>
              <w:lastRenderedPageBreak/>
              <w:t>используемым для учета</w:t>
            </w:r>
          </w:p>
          <w:p w:rsidR="00CD4C67" w:rsidRPr="0060134F" w:rsidRDefault="00CD4C67" w:rsidP="009E4E3C">
            <w:pPr>
              <w:pStyle w:val="af5"/>
              <w:numPr>
                <w:ilvl w:val="0"/>
                <w:numId w:val="95"/>
              </w:numPr>
              <w:tabs>
                <w:tab w:val="clear" w:pos="2484"/>
                <w:tab w:val="left" w:pos="317"/>
                <w:tab w:val="left" w:pos="459"/>
                <w:tab w:val="left" w:pos="884"/>
              </w:tabs>
              <w:spacing w:after="0" w:line="240" w:lineRule="auto"/>
              <w:ind w:left="0" w:firstLine="318"/>
              <w:jc w:val="both"/>
              <w:rPr>
                <w:rFonts w:ascii="Times New Roman" w:hAnsi="Times New Roman"/>
                <w:bCs/>
              </w:rPr>
            </w:pPr>
            <w:r w:rsidRPr="00DE637E">
              <w:rPr>
                <w:rFonts w:ascii="Times New Roman" w:hAnsi="Times New Roman"/>
                <w:bCs/>
              </w:rPr>
              <w:t>Требования к счётчикам</w:t>
            </w:r>
          </w:p>
          <w:p w:rsidR="00CD4C67" w:rsidRPr="0060134F" w:rsidRDefault="00CD4C67" w:rsidP="009E4E3C">
            <w:pPr>
              <w:pStyle w:val="af5"/>
              <w:numPr>
                <w:ilvl w:val="0"/>
                <w:numId w:val="95"/>
              </w:numPr>
              <w:tabs>
                <w:tab w:val="clear" w:pos="2484"/>
                <w:tab w:val="left" w:pos="317"/>
                <w:tab w:val="left" w:pos="459"/>
                <w:tab w:val="left" w:pos="884"/>
              </w:tabs>
              <w:spacing w:after="0" w:line="240" w:lineRule="auto"/>
              <w:ind w:left="0" w:firstLine="318"/>
              <w:jc w:val="both"/>
              <w:rPr>
                <w:rFonts w:ascii="Times New Roman" w:hAnsi="Times New Roman"/>
                <w:bCs/>
              </w:rPr>
            </w:pPr>
            <w:r w:rsidRPr="00DE637E">
              <w:rPr>
                <w:rFonts w:ascii="Times New Roman" w:hAnsi="Times New Roman"/>
                <w:bCs/>
              </w:rPr>
              <w:t>Требования к ИВКЭ (УСПД</w:t>
            </w:r>
            <w:r w:rsidRPr="00DE637E">
              <w:rPr>
                <w:rFonts w:ascii="Times New Roman" w:hAnsi="Times New Roman"/>
                <w:bCs/>
                <w:webHidden/>
              </w:rPr>
              <w:t>)</w:t>
            </w:r>
          </w:p>
          <w:p w:rsidR="00CD4C67" w:rsidRPr="0060134F" w:rsidRDefault="00CD4C67" w:rsidP="009E4E3C">
            <w:pPr>
              <w:pStyle w:val="af5"/>
              <w:numPr>
                <w:ilvl w:val="0"/>
                <w:numId w:val="95"/>
              </w:numPr>
              <w:tabs>
                <w:tab w:val="clear" w:pos="2484"/>
                <w:tab w:val="left" w:pos="317"/>
                <w:tab w:val="left" w:pos="459"/>
                <w:tab w:val="left" w:pos="884"/>
              </w:tabs>
              <w:spacing w:after="0" w:line="240" w:lineRule="auto"/>
              <w:ind w:left="0" w:firstLine="318"/>
              <w:jc w:val="both"/>
              <w:rPr>
                <w:rFonts w:ascii="Times New Roman" w:hAnsi="Times New Roman"/>
                <w:bCs/>
              </w:rPr>
            </w:pPr>
            <w:r w:rsidRPr="00DE637E">
              <w:rPr>
                <w:rFonts w:ascii="Times New Roman" w:hAnsi="Times New Roman"/>
                <w:bCs/>
              </w:rPr>
              <w:t xml:space="preserve">Требования к ИВК </w:t>
            </w:r>
          </w:p>
          <w:p w:rsidR="00CD4C67" w:rsidRPr="0060134F" w:rsidRDefault="00CD4C67" w:rsidP="009E4E3C">
            <w:pPr>
              <w:pStyle w:val="af5"/>
              <w:numPr>
                <w:ilvl w:val="0"/>
                <w:numId w:val="95"/>
              </w:numPr>
              <w:tabs>
                <w:tab w:val="clear" w:pos="2484"/>
                <w:tab w:val="left" w:pos="317"/>
                <w:tab w:val="left" w:pos="459"/>
                <w:tab w:val="left" w:pos="884"/>
              </w:tabs>
              <w:spacing w:after="0" w:line="240" w:lineRule="auto"/>
              <w:ind w:left="0" w:firstLine="318"/>
              <w:jc w:val="both"/>
              <w:rPr>
                <w:rFonts w:ascii="Times New Roman" w:hAnsi="Times New Roman"/>
                <w:bCs/>
              </w:rPr>
            </w:pPr>
            <w:r w:rsidRPr="00DE637E">
              <w:rPr>
                <w:rFonts w:ascii="Times New Roman" w:hAnsi="Times New Roman"/>
                <w:bCs/>
              </w:rPr>
              <w:t>Требования по патентной чистоте</w:t>
            </w:r>
            <w:r w:rsidRPr="00DE637E">
              <w:rPr>
                <w:rFonts w:ascii="Times New Roman" w:hAnsi="Times New Roman"/>
                <w:bCs/>
                <w:webHidden/>
              </w:rPr>
              <w:tab/>
            </w:r>
          </w:p>
          <w:p w:rsidR="00CD4C67" w:rsidRPr="0060134F" w:rsidRDefault="00CD4C67" w:rsidP="009E4E3C">
            <w:pPr>
              <w:pStyle w:val="af5"/>
              <w:numPr>
                <w:ilvl w:val="0"/>
                <w:numId w:val="95"/>
              </w:numPr>
              <w:tabs>
                <w:tab w:val="clear" w:pos="2484"/>
                <w:tab w:val="left" w:pos="317"/>
                <w:tab w:val="left" w:pos="459"/>
                <w:tab w:val="left" w:pos="884"/>
              </w:tabs>
              <w:spacing w:after="0" w:line="240" w:lineRule="auto"/>
              <w:ind w:left="0" w:firstLine="318"/>
              <w:jc w:val="both"/>
              <w:rPr>
                <w:rFonts w:ascii="Times New Roman" w:hAnsi="Times New Roman"/>
                <w:bCs/>
              </w:rPr>
            </w:pPr>
            <w:r w:rsidRPr="00DE637E">
              <w:rPr>
                <w:rFonts w:ascii="Times New Roman" w:hAnsi="Times New Roman"/>
                <w:bCs/>
              </w:rPr>
              <w:t>Требования к стандартизации и унификации</w:t>
            </w:r>
          </w:p>
          <w:p w:rsidR="00CD4C67" w:rsidRPr="0060134F" w:rsidRDefault="00CD4C67" w:rsidP="009E4E3C">
            <w:pPr>
              <w:pStyle w:val="af5"/>
              <w:numPr>
                <w:ilvl w:val="0"/>
                <w:numId w:val="95"/>
              </w:numPr>
              <w:tabs>
                <w:tab w:val="clear" w:pos="2484"/>
                <w:tab w:val="left" w:pos="317"/>
                <w:tab w:val="left" w:pos="459"/>
                <w:tab w:val="left" w:pos="884"/>
              </w:tabs>
              <w:spacing w:after="0" w:line="240" w:lineRule="auto"/>
              <w:ind w:left="0" w:firstLine="318"/>
              <w:jc w:val="both"/>
              <w:rPr>
                <w:rFonts w:ascii="Times New Roman" w:hAnsi="Times New Roman"/>
                <w:bCs/>
              </w:rPr>
            </w:pPr>
            <w:r w:rsidRPr="00DE637E">
              <w:rPr>
                <w:rFonts w:ascii="Times New Roman" w:hAnsi="Times New Roman"/>
                <w:bCs/>
              </w:rPr>
              <w:t>Требования к функциям и задачам, выполняемым системой</w:t>
            </w:r>
          </w:p>
          <w:p w:rsidR="00CD4C67" w:rsidRPr="0060134F" w:rsidRDefault="00CD4C67" w:rsidP="009E4E3C">
            <w:pPr>
              <w:pStyle w:val="af5"/>
              <w:numPr>
                <w:ilvl w:val="0"/>
                <w:numId w:val="95"/>
              </w:numPr>
              <w:tabs>
                <w:tab w:val="clear" w:pos="2484"/>
                <w:tab w:val="left" w:pos="317"/>
                <w:tab w:val="left" w:pos="459"/>
                <w:tab w:val="left" w:pos="884"/>
              </w:tabs>
              <w:spacing w:after="0" w:line="240" w:lineRule="auto"/>
              <w:ind w:left="0" w:firstLine="318"/>
              <w:jc w:val="both"/>
              <w:rPr>
                <w:rFonts w:ascii="Times New Roman" w:hAnsi="Times New Roman"/>
                <w:bCs/>
              </w:rPr>
            </w:pPr>
            <w:r w:rsidRPr="00DE637E">
              <w:rPr>
                <w:rFonts w:ascii="Times New Roman" w:hAnsi="Times New Roman"/>
                <w:bCs/>
              </w:rPr>
              <w:t>Требования к информационному обеспечению</w:t>
            </w:r>
          </w:p>
          <w:p w:rsidR="00CD4C67" w:rsidRPr="0060134F" w:rsidRDefault="00CD4C67" w:rsidP="009E4E3C">
            <w:pPr>
              <w:pStyle w:val="af5"/>
              <w:numPr>
                <w:ilvl w:val="0"/>
                <w:numId w:val="95"/>
              </w:numPr>
              <w:tabs>
                <w:tab w:val="clear" w:pos="2484"/>
                <w:tab w:val="left" w:pos="317"/>
                <w:tab w:val="left" w:pos="459"/>
                <w:tab w:val="left" w:pos="884"/>
              </w:tabs>
              <w:spacing w:after="0" w:line="240" w:lineRule="auto"/>
              <w:ind w:left="0" w:firstLine="318"/>
              <w:jc w:val="both"/>
              <w:rPr>
                <w:rFonts w:ascii="Times New Roman" w:hAnsi="Times New Roman"/>
                <w:bCs/>
              </w:rPr>
            </w:pPr>
            <w:r w:rsidRPr="00DE637E">
              <w:rPr>
                <w:rFonts w:ascii="Times New Roman" w:hAnsi="Times New Roman"/>
                <w:bCs/>
              </w:rPr>
              <w:t>Требования к лингвистическому обеспечению</w:t>
            </w:r>
          </w:p>
          <w:p w:rsidR="00CD4C67" w:rsidRPr="0060134F" w:rsidRDefault="00CD4C67" w:rsidP="009E4E3C">
            <w:pPr>
              <w:pStyle w:val="af5"/>
              <w:numPr>
                <w:ilvl w:val="0"/>
                <w:numId w:val="95"/>
              </w:numPr>
              <w:tabs>
                <w:tab w:val="clear" w:pos="2484"/>
                <w:tab w:val="left" w:pos="317"/>
                <w:tab w:val="left" w:pos="459"/>
                <w:tab w:val="left" w:pos="884"/>
              </w:tabs>
              <w:spacing w:after="0" w:line="240" w:lineRule="auto"/>
              <w:ind w:left="0" w:firstLine="318"/>
              <w:jc w:val="both"/>
              <w:rPr>
                <w:rFonts w:ascii="Times New Roman" w:hAnsi="Times New Roman"/>
                <w:bCs/>
              </w:rPr>
            </w:pPr>
            <w:r w:rsidRPr="00DE637E">
              <w:rPr>
                <w:rFonts w:ascii="Times New Roman" w:hAnsi="Times New Roman"/>
                <w:bCs/>
              </w:rPr>
              <w:t>Требования к программному обеспечению</w:t>
            </w:r>
          </w:p>
          <w:p w:rsidR="00CD4C67" w:rsidRPr="0060134F" w:rsidRDefault="00CD4C67" w:rsidP="009E4E3C">
            <w:pPr>
              <w:pStyle w:val="af5"/>
              <w:numPr>
                <w:ilvl w:val="0"/>
                <w:numId w:val="95"/>
              </w:numPr>
              <w:tabs>
                <w:tab w:val="clear" w:pos="2484"/>
                <w:tab w:val="left" w:pos="317"/>
                <w:tab w:val="left" w:pos="459"/>
                <w:tab w:val="left" w:pos="884"/>
              </w:tabs>
              <w:spacing w:after="0" w:line="240" w:lineRule="auto"/>
              <w:ind w:left="0" w:firstLine="318"/>
              <w:jc w:val="both"/>
              <w:rPr>
                <w:rFonts w:ascii="Times New Roman" w:hAnsi="Times New Roman"/>
                <w:bCs/>
              </w:rPr>
            </w:pPr>
            <w:r w:rsidRPr="00DE637E">
              <w:rPr>
                <w:rFonts w:ascii="Times New Roman" w:hAnsi="Times New Roman"/>
                <w:bCs/>
              </w:rPr>
              <w:t>Требования к техническому обеспечению</w:t>
            </w:r>
          </w:p>
          <w:p w:rsidR="00CD4C67" w:rsidRPr="0060134F" w:rsidRDefault="00CD4C67" w:rsidP="009E4E3C">
            <w:pPr>
              <w:pStyle w:val="af5"/>
              <w:numPr>
                <w:ilvl w:val="0"/>
                <w:numId w:val="95"/>
              </w:numPr>
              <w:tabs>
                <w:tab w:val="clear" w:pos="2484"/>
                <w:tab w:val="left" w:pos="317"/>
                <w:tab w:val="left" w:pos="459"/>
                <w:tab w:val="left" w:pos="884"/>
              </w:tabs>
              <w:spacing w:after="0" w:line="240" w:lineRule="auto"/>
              <w:ind w:left="0" w:firstLine="318"/>
              <w:jc w:val="both"/>
              <w:rPr>
                <w:rFonts w:ascii="Times New Roman" w:hAnsi="Times New Roman"/>
                <w:bCs/>
              </w:rPr>
            </w:pPr>
            <w:r w:rsidRPr="00DE637E">
              <w:rPr>
                <w:rFonts w:ascii="Times New Roman" w:hAnsi="Times New Roman"/>
                <w:bCs/>
              </w:rPr>
              <w:t>Требования к метрологическому обеспечению</w:t>
            </w:r>
          </w:p>
          <w:p w:rsidR="00CD4C67" w:rsidRPr="0060134F" w:rsidRDefault="00CD4C67" w:rsidP="009E4E3C">
            <w:pPr>
              <w:pStyle w:val="af5"/>
              <w:numPr>
                <w:ilvl w:val="0"/>
                <w:numId w:val="95"/>
              </w:numPr>
              <w:tabs>
                <w:tab w:val="clear" w:pos="2484"/>
                <w:tab w:val="left" w:pos="317"/>
                <w:tab w:val="left" w:pos="459"/>
                <w:tab w:val="left" w:pos="884"/>
              </w:tabs>
              <w:spacing w:after="0" w:line="240" w:lineRule="auto"/>
              <w:ind w:left="0" w:firstLine="318"/>
              <w:jc w:val="both"/>
              <w:rPr>
                <w:rFonts w:ascii="Times New Roman" w:hAnsi="Times New Roman"/>
                <w:bCs/>
              </w:rPr>
            </w:pPr>
            <w:r w:rsidRPr="00DE637E">
              <w:rPr>
                <w:rFonts w:ascii="Times New Roman" w:hAnsi="Times New Roman"/>
                <w:bCs/>
              </w:rPr>
              <w:t>Требования к организационному обеспечению</w:t>
            </w:r>
          </w:p>
          <w:p w:rsidR="00CD4C67" w:rsidRPr="0060134F" w:rsidRDefault="00CD4C67" w:rsidP="009E4E3C">
            <w:pPr>
              <w:pStyle w:val="af5"/>
              <w:numPr>
                <w:ilvl w:val="0"/>
                <w:numId w:val="95"/>
              </w:numPr>
              <w:tabs>
                <w:tab w:val="clear" w:pos="2484"/>
                <w:tab w:val="left" w:pos="317"/>
                <w:tab w:val="left" w:pos="459"/>
                <w:tab w:val="left" w:pos="884"/>
              </w:tabs>
              <w:spacing w:after="0" w:line="240" w:lineRule="auto"/>
              <w:ind w:left="0" w:firstLine="318"/>
              <w:jc w:val="both"/>
              <w:rPr>
                <w:rFonts w:ascii="Times New Roman" w:hAnsi="Times New Roman"/>
                <w:bCs/>
              </w:rPr>
            </w:pPr>
            <w:r w:rsidRPr="00DE637E">
              <w:rPr>
                <w:rFonts w:ascii="Times New Roman" w:hAnsi="Times New Roman"/>
                <w:bCs/>
              </w:rPr>
              <w:t>Перечень входных сигналов и данных</w:t>
            </w:r>
          </w:p>
          <w:p w:rsidR="00CD4C67" w:rsidRPr="0060134F" w:rsidRDefault="00CD4C67" w:rsidP="009E4E3C">
            <w:pPr>
              <w:pStyle w:val="af5"/>
              <w:numPr>
                <w:ilvl w:val="0"/>
                <w:numId w:val="95"/>
              </w:numPr>
              <w:tabs>
                <w:tab w:val="clear" w:pos="2484"/>
                <w:tab w:val="left" w:pos="317"/>
                <w:tab w:val="left" w:pos="459"/>
                <w:tab w:val="left" w:pos="884"/>
              </w:tabs>
              <w:spacing w:after="0" w:line="240" w:lineRule="auto"/>
              <w:ind w:left="0" w:firstLine="318"/>
              <w:jc w:val="both"/>
              <w:rPr>
                <w:rFonts w:ascii="Times New Roman" w:hAnsi="Times New Roman"/>
                <w:bCs/>
              </w:rPr>
            </w:pPr>
            <w:r w:rsidRPr="00DE637E">
              <w:rPr>
                <w:rFonts w:ascii="Times New Roman" w:hAnsi="Times New Roman"/>
                <w:bCs/>
              </w:rPr>
              <w:t>Перечень выходных сигналов (документов)</w:t>
            </w:r>
          </w:p>
          <w:p w:rsidR="00CD4C67" w:rsidRPr="0060134F" w:rsidRDefault="00CD4C67" w:rsidP="009E4E3C">
            <w:pPr>
              <w:pStyle w:val="af5"/>
              <w:numPr>
                <w:ilvl w:val="0"/>
                <w:numId w:val="95"/>
              </w:numPr>
              <w:tabs>
                <w:tab w:val="clear" w:pos="2484"/>
                <w:tab w:val="left" w:pos="317"/>
                <w:tab w:val="left" w:pos="459"/>
                <w:tab w:val="left" w:pos="884"/>
              </w:tabs>
              <w:spacing w:after="0" w:line="240" w:lineRule="auto"/>
              <w:ind w:left="0" w:firstLine="318"/>
              <w:jc w:val="both"/>
              <w:rPr>
                <w:rFonts w:ascii="Times New Roman" w:hAnsi="Times New Roman"/>
                <w:bCs/>
              </w:rPr>
            </w:pPr>
            <w:r w:rsidRPr="00DE637E">
              <w:rPr>
                <w:rFonts w:ascii="Times New Roman" w:hAnsi="Times New Roman"/>
                <w:bCs/>
              </w:rPr>
              <w:t>Работы по созданию АИИС КУЭ и вводу ее в постоянную эксплуатацию</w:t>
            </w:r>
          </w:p>
          <w:p w:rsidR="00CD4C67" w:rsidRPr="0060134F" w:rsidRDefault="00CD4C67" w:rsidP="009E4E3C">
            <w:pPr>
              <w:pStyle w:val="af5"/>
              <w:numPr>
                <w:ilvl w:val="0"/>
                <w:numId w:val="95"/>
              </w:numPr>
              <w:tabs>
                <w:tab w:val="clear" w:pos="2484"/>
                <w:tab w:val="left" w:pos="317"/>
                <w:tab w:val="left" w:pos="459"/>
                <w:tab w:val="left" w:pos="884"/>
              </w:tabs>
              <w:spacing w:after="0" w:line="240" w:lineRule="auto"/>
              <w:ind w:left="0" w:firstLine="318"/>
              <w:jc w:val="both"/>
              <w:rPr>
                <w:rFonts w:ascii="Times New Roman" w:hAnsi="Times New Roman"/>
                <w:bCs/>
              </w:rPr>
            </w:pPr>
            <w:r w:rsidRPr="00DE637E">
              <w:rPr>
                <w:rFonts w:ascii="Times New Roman" w:hAnsi="Times New Roman"/>
                <w:bCs/>
              </w:rPr>
              <w:t>Порядок оформления и предъявления результатов работ</w:t>
            </w:r>
          </w:p>
          <w:p w:rsidR="00CD4C67" w:rsidRPr="0060134F" w:rsidRDefault="00CD4C67" w:rsidP="009E4E3C">
            <w:pPr>
              <w:pStyle w:val="af5"/>
              <w:numPr>
                <w:ilvl w:val="0"/>
                <w:numId w:val="95"/>
              </w:numPr>
              <w:tabs>
                <w:tab w:val="clear" w:pos="2484"/>
                <w:tab w:val="left" w:pos="317"/>
                <w:tab w:val="left" w:pos="459"/>
                <w:tab w:val="left" w:pos="884"/>
              </w:tabs>
              <w:spacing w:after="0" w:line="240" w:lineRule="auto"/>
              <w:ind w:left="0" w:firstLine="318"/>
              <w:jc w:val="both"/>
              <w:rPr>
                <w:rFonts w:ascii="Times New Roman" w:hAnsi="Times New Roman"/>
                <w:bCs/>
              </w:rPr>
            </w:pPr>
            <w:r w:rsidRPr="00DE637E">
              <w:rPr>
                <w:rFonts w:ascii="Times New Roman" w:hAnsi="Times New Roman"/>
                <w:bCs/>
              </w:rPr>
              <w:t>Порядок контроля и приемки системы</w:t>
            </w:r>
            <w:r w:rsidRPr="00DE637E">
              <w:rPr>
                <w:rFonts w:ascii="Times New Roman" w:hAnsi="Times New Roman"/>
                <w:bCs/>
                <w:webHidden/>
              </w:rPr>
              <w:tab/>
            </w:r>
          </w:p>
          <w:p w:rsidR="00CD4C67" w:rsidRPr="0060134F" w:rsidRDefault="00CD4C67" w:rsidP="009E4E3C">
            <w:pPr>
              <w:pStyle w:val="af5"/>
              <w:numPr>
                <w:ilvl w:val="0"/>
                <w:numId w:val="95"/>
              </w:numPr>
              <w:tabs>
                <w:tab w:val="clear" w:pos="2484"/>
                <w:tab w:val="left" w:pos="317"/>
                <w:tab w:val="left" w:pos="459"/>
                <w:tab w:val="left" w:pos="884"/>
              </w:tabs>
              <w:spacing w:after="0" w:line="240" w:lineRule="auto"/>
              <w:ind w:left="0" w:firstLine="318"/>
              <w:jc w:val="both"/>
              <w:rPr>
                <w:rFonts w:ascii="Times New Roman" w:hAnsi="Times New Roman"/>
                <w:bCs/>
              </w:rPr>
            </w:pPr>
            <w:r w:rsidRPr="00DE637E">
              <w:rPr>
                <w:rFonts w:ascii="Times New Roman" w:hAnsi="Times New Roman"/>
                <w:bCs/>
              </w:rPr>
              <w:t>Перечень примененных нормативных методических документов</w:t>
            </w:r>
          </w:p>
          <w:p w:rsidR="00CD4C67" w:rsidRPr="0060134F" w:rsidRDefault="00CD4C67" w:rsidP="009E4E3C">
            <w:pPr>
              <w:pStyle w:val="af5"/>
              <w:numPr>
                <w:ilvl w:val="0"/>
                <w:numId w:val="95"/>
              </w:numPr>
              <w:tabs>
                <w:tab w:val="clear" w:pos="2484"/>
                <w:tab w:val="left" w:pos="317"/>
                <w:tab w:val="left" w:pos="459"/>
                <w:tab w:val="left" w:pos="884"/>
              </w:tabs>
              <w:spacing w:after="0" w:line="240" w:lineRule="auto"/>
              <w:ind w:left="0" w:firstLine="318"/>
              <w:jc w:val="both"/>
              <w:rPr>
                <w:rFonts w:ascii="Times New Roman" w:hAnsi="Times New Roman"/>
                <w:bCs/>
              </w:rPr>
            </w:pPr>
            <w:r w:rsidRPr="00DE637E">
              <w:rPr>
                <w:rFonts w:ascii="Times New Roman" w:hAnsi="Times New Roman"/>
                <w:bCs/>
              </w:rPr>
              <w:t>Перечень информационно-измерительных комплексов точек измерений АИИС КУЭ</w:t>
            </w:r>
          </w:p>
          <w:p w:rsidR="00CD4C67" w:rsidRPr="0060134F" w:rsidRDefault="00CD4C67" w:rsidP="009E4E3C">
            <w:pPr>
              <w:pStyle w:val="af5"/>
              <w:numPr>
                <w:ilvl w:val="0"/>
                <w:numId w:val="95"/>
              </w:numPr>
              <w:tabs>
                <w:tab w:val="clear" w:pos="2484"/>
                <w:tab w:val="left" w:pos="317"/>
                <w:tab w:val="left" w:pos="459"/>
                <w:tab w:val="left" w:pos="884"/>
              </w:tabs>
              <w:spacing w:after="0" w:line="240" w:lineRule="auto"/>
              <w:ind w:left="0" w:firstLine="318"/>
              <w:jc w:val="both"/>
              <w:rPr>
                <w:rFonts w:ascii="Times New Roman" w:hAnsi="Times New Roman"/>
                <w:bCs/>
              </w:rPr>
            </w:pPr>
            <w:r w:rsidRPr="00DE637E">
              <w:rPr>
                <w:rFonts w:ascii="Times New Roman" w:hAnsi="Times New Roman"/>
                <w:bCs/>
              </w:rPr>
              <w:t xml:space="preserve">Перечень точек учета АИИС КУЭ </w:t>
            </w:r>
          </w:p>
          <w:p w:rsidR="00CD4C67" w:rsidRPr="0060134F" w:rsidRDefault="00CD4C67" w:rsidP="002C73E6">
            <w:pPr>
              <w:pStyle w:val="af5"/>
              <w:tabs>
                <w:tab w:val="left" w:pos="317"/>
                <w:tab w:val="left" w:pos="459"/>
                <w:tab w:val="left" w:pos="884"/>
              </w:tabs>
              <w:spacing w:after="0" w:line="240" w:lineRule="auto"/>
              <w:ind w:left="0" w:firstLine="318"/>
              <w:jc w:val="both"/>
              <w:rPr>
                <w:rFonts w:ascii="Times New Roman" w:hAnsi="Times New Roman"/>
                <w:bCs/>
                <w:u w:val="single"/>
              </w:rPr>
            </w:pPr>
            <w:r w:rsidRPr="00DE637E">
              <w:rPr>
                <w:rFonts w:ascii="Times New Roman" w:hAnsi="Times New Roman"/>
                <w:bCs/>
                <w:u w:val="single"/>
              </w:rPr>
              <w:t>Графическая часть:</w:t>
            </w:r>
          </w:p>
          <w:p w:rsidR="00CD4C67" w:rsidRPr="0060134F" w:rsidRDefault="00CD4C67" w:rsidP="009E4E3C">
            <w:pPr>
              <w:pStyle w:val="af5"/>
              <w:numPr>
                <w:ilvl w:val="0"/>
                <w:numId w:val="100"/>
              </w:numPr>
              <w:tabs>
                <w:tab w:val="clear" w:pos="2484"/>
                <w:tab w:val="left" w:pos="317"/>
                <w:tab w:val="left" w:pos="459"/>
                <w:tab w:val="left" w:pos="884"/>
              </w:tabs>
              <w:spacing w:after="0" w:line="240" w:lineRule="auto"/>
              <w:ind w:left="0" w:firstLine="318"/>
              <w:jc w:val="both"/>
              <w:rPr>
                <w:rFonts w:ascii="Times New Roman" w:hAnsi="Times New Roman"/>
                <w:bCs/>
              </w:rPr>
            </w:pPr>
            <w:r w:rsidRPr="00DE637E">
              <w:rPr>
                <w:rFonts w:ascii="Times New Roman" w:hAnsi="Times New Roman"/>
                <w:bCs/>
              </w:rPr>
              <w:t>Однолинейная электрическая схема (расстановки приборов) учета ПС</w:t>
            </w:r>
          </w:p>
          <w:p w:rsidR="00CD4C67" w:rsidRPr="0060134F" w:rsidRDefault="00CD4C67" w:rsidP="009E4E3C">
            <w:pPr>
              <w:pStyle w:val="af5"/>
              <w:numPr>
                <w:ilvl w:val="0"/>
                <w:numId w:val="100"/>
              </w:numPr>
              <w:tabs>
                <w:tab w:val="clear" w:pos="2484"/>
                <w:tab w:val="left" w:pos="317"/>
                <w:tab w:val="left" w:pos="459"/>
                <w:tab w:val="left" w:pos="884"/>
              </w:tabs>
              <w:spacing w:after="0" w:line="240" w:lineRule="auto"/>
              <w:ind w:left="0" w:firstLine="318"/>
              <w:jc w:val="both"/>
              <w:rPr>
                <w:rFonts w:ascii="Times New Roman" w:hAnsi="Times New Roman"/>
                <w:bCs/>
              </w:rPr>
            </w:pPr>
            <w:r w:rsidRPr="00DE637E">
              <w:rPr>
                <w:rFonts w:ascii="Times New Roman" w:hAnsi="Times New Roman"/>
                <w:bCs/>
              </w:rPr>
              <w:t xml:space="preserve">Структурная схема  комплекса технических средств </w:t>
            </w:r>
            <w:r w:rsidRPr="00DE637E">
              <w:rPr>
                <w:rFonts w:ascii="Times New Roman" w:hAnsi="Times New Roman"/>
                <w:bCs/>
              </w:rPr>
              <w:lastRenderedPageBreak/>
              <w:t>АИИС КУЭ</w:t>
            </w:r>
          </w:p>
          <w:p w:rsidR="00CD4C67" w:rsidRPr="0060134F" w:rsidRDefault="00CD4C67" w:rsidP="002C73E6">
            <w:pPr>
              <w:pStyle w:val="af5"/>
              <w:tabs>
                <w:tab w:val="left" w:pos="317"/>
                <w:tab w:val="left" w:pos="459"/>
                <w:tab w:val="left" w:pos="884"/>
              </w:tabs>
              <w:spacing w:after="0" w:line="240" w:lineRule="auto"/>
              <w:ind w:left="0" w:firstLine="318"/>
              <w:jc w:val="both"/>
              <w:rPr>
                <w:rFonts w:ascii="Times New Roman" w:hAnsi="Times New Roman"/>
                <w:bCs/>
              </w:rPr>
            </w:pPr>
          </w:p>
          <w:p w:rsidR="00CD4C67" w:rsidRPr="00DE637E" w:rsidRDefault="00CD4C67" w:rsidP="009E4E3C">
            <w:pPr>
              <w:numPr>
                <w:ilvl w:val="0"/>
                <w:numId w:val="69"/>
              </w:numPr>
              <w:tabs>
                <w:tab w:val="left" w:pos="459"/>
                <w:tab w:val="left" w:pos="884"/>
                <w:tab w:val="num" w:pos="993"/>
                <w:tab w:val="left" w:pos="1588"/>
              </w:tabs>
              <w:ind w:firstLine="318"/>
              <w:jc w:val="both"/>
              <w:rPr>
                <w:sz w:val="22"/>
                <w:szCs w:val="22"/>
              </w:rPr>
            </w:pPr>
            <w:r w:rsidRPr="00DE637E">
              <w:rPr>
                <w:sz w:val="22"/>
                <w:szCs w:val="22"/>
              </w:rPr>
              <w:t>Проектная документация  на АИИС КУЭ (ТРП) (при наличии проекта на АИИС КУЭ ПС - разрабатывается в виде дополнения к существующему проекту):</w:t>
            </w:r>
          </w:p>
          <w:p w:rsidR="00CD4C67" w:rsidRPr="00DE637E" w:rsidRDefault="00CD4C67" w:rsidP="009E4E3C">
            <w:pPr>
              <w:numPr>
                <w:ilvl w:val="1"/>
                <w:numId w:val="69"/>
              </w:numPr>
              <w:tabs>
                <w:tab w:val="num" w:pos="993"/>
                <w:tab w:val="left" w:pos="1588"/>
              </w:tabs>
              <w:ind w:left="0" w:firstLine="318"/>
              <w:jc w:val="both"/>
              <w:rPr>
                <w:sz w:val="22"/>
                <w:szCs w:val="22"/>
              </w:rPr>
            </w:pPr>
            <w:r w:rsidRPr="00DE637E">
              <w:rPr>
                <w:sz w:val="22"/>
                <w:szCs w:val="22"/>
              </w:rPr>
              <w:t xml:space="preserve">Главная схема электрических соединений, подписанная проектной организацией; согласованная главным инженером филиала ПАО «МОЭСК», начальником управления эксплуатации ПС; завизированная начальником УРЗА ЭС ПАО «МОЭСК»;  </w:t>
            </w:r>
            <w:proofErr w:type="gramStart"/>
            <w:r w:rsidRPr="00DE637E">
              <w:rPr>
                <w:sz w:val="22"/>
                <w:szCs w:val="22"/>
              </w:rPr>
              <w:t>согласованная</w:t>
            </w:r>
            <w:proofErr w:type="gramEnd"/>
            <w:r w:rsidRPr="00DE637E">
              <w:rPr>
                <w:sz w:val="22"/>
                <w:szCs w:val="22"/>
              </w:rPr>
              <w:t xml:space="preserve"> ДМ и ККЭ, согласованная </w:t>
            </w:r>
            <w:r w:rsidR="002844D3">
              <w:rPr>
                <w:sz w:val="22"/>
                <w:szCs w:val="22"/>
              </w:rPr>
              <w:t xml:space="preserve">Первым </w:t>
            </w:r>
            <w:r w:rsidR="002844D3" w:rsidRPr="00DE637E">
              <w:rPr>
                <w:sz w:val="22"/>
                <w:szCs w:val="22"/>
              </w:rPr>
              <w:t xml:space="preserve">заместителем </w:t>
            </w:r>
            <w:r w:rsidR="002844D3">
              <w:rPr>
                <w:sz w:val="22"/>
                <w:szCs w:val="22"/>
              </w:rPr>
              <w:t>главного инженера</w:t>
            </w:r>
            <w:r w:rsidR="002844D3" w:rsidRPr="00DE637E">
              <w:rPr>
                <w:sz w:val="22"/>
                <w:szCs w:val="22"/>
              </w:rPr>
              <w:t xml:space="preserve"> по эксплуатации</w:t>
            </w:r>
            <w:r w:rsidR="002844D3">
              <w:rPr>
                <w:sz w:val="22"/>
                <w:szCs w:val="22"/>
              </w:rPr>
              <w:t xml:space="preserve"> оборудования</w:t>
            </w:r>
            <w:r w:rsidRPr="00DE637E">
              <w:rPr>
                <w:sz w:val="22"/>
                <w:szCs w:val="22"/>
              </w:rPr>
              <w:t>, собственниками смежных ПС (или электрических станций), техническим руководителем филиала ОАО «СО ЕЭС» Московское РДУ (для ПС и ЛЭП 110 кВ и выше) и утверждённая техническим руководителем ПАО «МОЭСК».</w:t>
            </w:r>
          </w:p>
          <w:p w:rsidR="00CD4C67" w:rsidRPr="00DE637E" w:rsidRDefault="00CD4C67" w:rsidP="009E4E3C">
            <w:pPr>
              <w:numPr>
                <w:ilvl w:val="2"/>
                <w:numId w:val="69"/>
              </w:numPr>
              <w:tabs>
                <w:tab w:val="left" w:pos="1588"/>
              </w:tabs>
              <w:ind w:left="0" w:firstLine="318"/>
              <w:jc w:val="both"/>
              <w:rPr>
                <w:sz w:val="22"/>
                <w:szCs w:val="22"/>
              </w:rPr>
            </w:pPr>
            <w:r w:rsidRPr="00DE637E">
              <w:rPr>
                <w:sz w:val="22"/>
                <w:szCs w:val="22"/>
              </w:rPr>
              <w:t xml:space="preserve">При проведении реконструкции в несколько этапов главные схемы электрических соединений всех этапов, подписанные проектной организацией; согласованные главным инженером филиала ПАО «МОЭСК», начальником управления эксплуатации ПС; завизированные начальником УРЗА ЭС ПАО «МОЭСК»; согласованные ДМ и ККЭ», согласованные </w:t>
            </w:r>
            <w:r w:rsidR="002844D3">
              <w:rPr>
                <w:sz w:val="22"/>
                <w:szCs w:val="22"/>
              </w:rPr>
              <w:t xml:space="preserve">Первым </w:t>
            </w:r>
            <w:r w:rsidR="002844D3" w:rsidRPr="00DE637E">
              <w:rPr>
                <w:sz w:val="22"/>
                <w:szCs w:val="22"/>
              </w:rPr>
              <w:t xml:space="preserve">заместителем </w:t>
            </w:r>
            <w:r w:rsidR="002844D3">
              <w:rPr>
                <w:sz w:val="22"/>
                <w:szCs w:val="22"/>
              </w:rPr>
              <w:t>главного инженера</w:t>
            </w:r>
            <w:r w:rsidR="002844D3" w:rsidRPr="00DE637E">
              <w:rPr>
                <w:sz w:val="22"/>
                <w:szCs w:val="22"/>
              </w:rPr>
              <w:t xml:space="preserve"> по эксплуатации</w:t>
            </w:r>
            <w:r w:rsidR="002844D3">
              <w:rPr>
                <w:sz w:val="22"/>
                <w:szCs w:val="22"/>
              </w:rPr>
              <w:t xml:space="preserve"> оборудования</w:t>
            </w:r>
            <w:r w:rsidRPr="00DE637E">
              <w:rPr>
                <w:sz w:val="22"/>
                <w:szCs w:val="22"/>
              </w:rPr>
              <w:t>, собственниками смежных ПС (или электрических станций), техническим руководителем филиала ОАО «СО ЕЭС» Московское РДУ (для ПС и ЛЭП 110 кВ и выше) и утверждённые техническим руководителем ПАО «МОЭСК».</w:t>
            </w:r>
          </w:p>
          <w:p w:rsidR="00CD4C67" w:rsidRPr="00DE637E" w:rsidRDefault="00CD4C67" w:rsidP="009E4E3C">
            <w:pPr>
              <w:numPr>
                <w:ilvl w:val="1"/>
                <w:numId w:val="69"/>
              </w:numPr>
              <w:tabs>
                <w:tab w:val="num" w:pos="851"/>
                <w:tab w:val="num" w:pos="993"/>
                <w:tab w:val="left" w:pos="1588"/>
              </w:tabs>
              <w:ind w:left="0" w:firstLine="318"/>
              <w:jc w:val="both"/>
              <w:rPr>
                <w:bCs/>
                <w:sz w:val="22"/>
                <w:szCs w:val="22"/>
              </w:rPr>
            </w:pPr>
            <w:r w:rsidRPr="00DE637E">
              <w:rPr>
                <w:sz w:val="22"/>
                <w:szCs w:val="22"/>
                <w:u w:val="single"/>
              </w:rPr>
              <w:t>Пояснительная  записка</w:t>
            </w:r>
            <w:r w:rsidRPr="00DE637E">
              <w:rPr>
                <w:sz w:val="22"/>
                <w:szCs w:val="22"/>
              </w:rPr>
              <w:t xml:space="preserve"> с описанием принятых решений по </w:t>
            </w:r>
            <w:r w:rsidRPr="00DE637E">
              <w:rPr>
                <w:bCs/>
                <w:sz w:val="22"/>
                <w:szCs w:val="22"/>
              </w:rPr>
              <w:t>АИИС КУЭ</w:t>
            </w:r>
            <w:r w:rsidRPr="00DE637E">
              <w:rPr>
                <w:sz w:val="22"/>
                <w:szCs w:val="22"/>
              </w:rPr>
              <w:t xml:space="preserve">, в которой отражены следующие </w:t>
            </w:r>
            <w:r w:rsidRPr="00DE637E">
              <w:rPr>
                <w:sz w:val="22"/>
                <w:szCs w:val="22"/>
              </w:rPr>
              <w:lastRenderedPageBreak/>
              <w:t xml:space="preserve">вопросы: </w:t>
            </w:r>
          </w:p>
          <w:p w:rsidR="00CD4C67" w:rsidRPr="00DE637E" w:rsidRDefault="00CD4C67" w:rsidP="009E4E3C">
            <w:pPr>
              <w:numPr>
                <w:ilvl w:val="0"/>
                <w:numId w:val="99"/>
              </w:numPr>
              <w:tabs>
                <w:tab w:val="left" w:pos="317"/>
                <w:tab w:val="left" w:pos="459"/>
                <w:tab w:val="left" w:pos="884"/>
              </w:tabs>
              <w:ind w:left="0" w:firstLine="318"/>
              <w:jc w:val="both"/>
              <w:rPr>
                <w:sz w:val="22"/>
                <w:szCs w:val="22"/>
              </w:rPr>
            </w:pPr>
            <w:r w:rsidRPr="00DE637E">
              <w:rPr>
                <w:sz w:val="22"/>
                <w:szCs w:val="22"/>
              </w:rPr>
              <w:t xml:space="preserve">Цели, назначение и области использования АИИС КУЭ ПС </w:t>
            </w:r>
          </w:p>
          <w:p w:rsidR="00CD4C67" w:rsidRPr="00DE637E" w:rsidRDefault="00CD4C67" w:rsidP="009E4E3C">
            <w:pPr>
              <w:numPr>
                <w:ilvl w:val="0"/>
                <w:numId w:val="99"/>
              </w:numPr>
              <w:tabs>
                <w:tab w:val="left" w:pos="317"/>
                <w:tab w:val="left" w:pos="459"/>
                <w:tab w:val="left" w:pos="884"/>
              </w:tabs>
              <w:ind w:left="0" w:firstLine="318"/>
              <w:jc w:val="both"/>
              <w:rPr>
                <w:sz w:val="22"/>
                <w:szCs w:val="22"/>
              </w:rPr>
            </w:pPr>
            <w:r w:rsidRPr="00DE637E">
              <w:rPr>
                <w:sz w:val="22"/>
                <w:szCs w:val="22"/>
              </w:rPr>
              <w:t xml:space="preserve">Сведения об использованных нормативно-технических документах </w:t>
            </w:r>
          </w:p>
          <w:p w:rsidR="00CD4C67" w:rsidRPr="00DE637E" w:rsidRDefault="00CD4C67" w:rsidP="009E4E3C">
            <w:pPr>
              <w:numPr>
                <w:ilvl w:val="0"/>
                <w:numId w:val="99"/>
              </w:numPr>
              <w:tabs>
                <w:tab w:val="left" w:pos="317"/>
                <w:tab w:val="left" w:pos="459"/>
                <w:tab w:val="left" w:pos="884"/>
              </w:tabs>
              <w:ind w:left="0" w:firstLine="318"/>
              <w:jc w:val="both"/>
              <w:rPr>
                <w:sz w:val="22"/>
                <w:szCs w:val="22"/>
              </w:rPr>
            </w:pPr>
            <w:r w:rsidRPr="00DE637E">
              <w:rPr>
                <w:sz w:val="22"/>
                <w:szCs w:val="22"/>
              </w:rPr>
              <w:t>Общее описание объекта</w:t>
            </w:r>
          </w:p>
          <w:p w:rsidR="00CD4C67" w:rsidRPr="00DE637E" w:rsidRDefault="00CD4C67" w:rsidP="009E4E3C">
            <w:pPr>
              <w:numPr>
                <w:ilvl w:val="1"/>
                <w:numId w:val="99"/>
              </w:numPr>
              <w:tabs>
                <w:tab w:val="left" w:pos="317"/>
                <w:tab w:val="left" w:pos="459"/>
                <w:tab w:val="left" w:pos="884"/>
              </w:tabs>
              <w:ind w:left="0" w:firstLine="318"/>
              <w:jc w:val="both"/>
              <w:rPr>
                <w:sz w:val="22"/>
                <w:szCs w:val="22"/>
              </w:rPr>
            </w:pPr>
            <w:r w:rsidRPr="00DE637E">
              <w:rPr>
                <w:sz w:val="22"/>
                <w:szCs w:val="22"/>
              </w:rPr>
              <w:t xml:space="preserve">Объем и последовательность работ по созданию/модернизации АИИС КУЭ в соответствии с объемом  и последовательностью строительства/реконструкции  ПС </w:t>
            </w:r>
          </w:p>
          <w:p w:rsidR="00CD4C67" w:rsidRPr="00DE637E" w:rsidRDefault="00CD4C67" w:rsidP="009E4E3C">
            <w:pPr>
              <w:numPr>
                <w:ilvl w:val="1"/>
                <w:numId w:val="99"/>
              </w:numPr>
              <w:tabs>
                <w:tab w:val="left" w:pos="317"/>
                <w:tab w:val="left" w:pos="459"/>
                <w:tab w:val="left" w:pos="884"/>
              </w:tabs>
              <w:ind w:left="0" w:firstLine="318"/>
              <w:jc w:val="both"/>
              <w:rPr>
                <w:sz w:val="22"/>
                <w:szCs w:val="22"/>
              </w:rPr>
            </w:pPr>
            <w:r w:rsidRPr="00DE637E">
              <w:rPr>
                <w:sz w:val="22"/>
                <w:szCs w:val="22"/>
              </w:rPr>
              <w:t>Готовность объекта к модернизации</w:t>
            </w:r>
          </w:p>
          <w:p w:rsidR="00CD4C67" w:rsidRPr="00DE637E" w:rsidRDefault="00CD4C67" w:rsidP="009E4E3C">
            <w:pPr>
              <w:numPr>
                <w:ilvl w:val="0"/>
                <w:numId w:val="99"/>
              </w:numPr>
              <w:tabs>
                <w:tab w:val="left" w:pos="317"/>
                <w:tab w:val="left" w:pos="459"/>
                <w:tab w:val="left" w:pos="884"/>
              </w:tabs>
              <w:ind w:left="0" w:firstLine="318"/>
              <w:jc w:val="both"/>
              <w:rPr>
                <w:sz w:val="22"/>
                <w:szCs w:val="22"/>
              </w:rPr>
            </w:pPr>
            <w:r w:rsidRPr="00DE637E">
              <w:rPr>
                <w:sz w:val="22"/>
                <w:szCs w:val="22"/>
              </w:rPr>
              <w:t>Основные технические решения по автоматизации учета электроэнергии</w:t>
            </w:r>
          </w:p>
          <w:p w:rsidR="00CD4C67" w:rsidRPr="00DE637E" w:rsidRDefault="00CD4C67" w:rsidP="009E4E3C">
            <w:pPr>
              <w:numPr>
                <w:ilvl w:val="0"/>
                <w:numId w:val="99"/>
              </w:numPr>
              <w:tabs>
                <w:tab w:val="left" w:pos="317"/>
                <w:tab w:val="left" w:pos="459"/>
                <w:tab w:val="left" w:pos="884"/>
              </w:tabs>
              <w:ind w:left="0" w:firstLine="318"/>
              <w:jc w:val="both"/>
              <w:rPr>
                <w:sz w:val="22"/>
                <w:szCs w:val="22"/>
              </w:rPr>
            </w:pPr>
            <w:r w:rsidRPr="00DE637E">
              <w:rPr>
                <w:sz w:val="22"/>
                <w:szCs w:val="22"/>
              </w:rPr>
              <w:t xml:space="preserve">Перечень ИИК </w:t>
            </w:r>
          </w:p>
          <w:p w:rsidR="00CD4C67" w:rsidRPr="00DE637E" w:rsidRDefault="00CD4C67" w:rsidP="009E4E3C">
            <w:pPr>
              <w:numPr>
                <w:ilvl w:val="0"/>
                <w:numId w:val="99"/>
              </w:numPr>
              <w:tabs>
                <w:tab w:val="left" w:pos="317"/>
                <w:tab w:val="left" w:pos="459"/>
                <w:tab w:val="left" w:pos="884"/>
              </w:tabs>
              <w:ind w:left="0" w:firstLine="318"/>
              <w:jc w:val="both"/>
              <w:rPr>
                <w:sz w:val="22"/>
                <w:szCs w:val="22"/>
              </w:rPr>
            </w:pPr>
            <w:r w:rsidRPr="00DE637E">
              <w:rPr>
                <w:sz w:val="22"/>
                <w:szCs w:val="22"/>
              </w:rPr>
              <w:t xml:space="preserve">Перечень точек учета </w:t>
            </w:r>
          </w:p>
          <w:p w:rsidR="00CD4C67" w:rsidRPr="00DE637E" w:rsidRDefault="00CD4C67" w:rsidP="009E4E3C">
            <w:pPr>
              <w:numPr>
                <w:ilvl w:val="0"/>
                <w:numId w:val="99"/>
              </w:numPr>
              <w:tabs>
                <w:tab w:val="left" w:pos="317"/>
                <w:tab w:val="left" w:pos="459"/>
                <w:tab w:val="left" w:pos="884"/>
              </w:tabs>
              <w:ind w:left="0" w:firstLine="318"/>
              <w:jc w:val="both"/>
              <w:rPr>
                <w:sz w:val="22"/>
                <w:szCs w:val="22"/>
              </w:rPr>
            </w:pPr>
            <w:r w:rsidRPr="00DE637E">
              <w:rPr>
                <w:sz w:val="22"/>
                <w:szCs w:val="22"/>
              </w:rPr>
              <w:t>Решения по составу информации, объему, способам ее организации, видам машинных носителей, входным и выходным документам и сообщениям, последовательности обработки информации и другим компонентам</w:t>
            </w:r>
          </w:p>
          <w:p w:rsidR="00CD4C67" w:rsidRPr="00DE637E" w:rsidRDefault="00CD4C67" w:rsidP="009E4E3C">
            <w:pPr>
              <w:numPr>
                <w:ilvl w:val="0"/>
                <w:numId w:val="99"/>
              </w:numPr>
              <w:tabs>
                <w:tab w:val="left" w:pos="317"/>
                <w:tab w:val="left" w:pos="459"/>
                <w:tab w:val="left" w:pos="884"/>
              </w:tabs>
              <w:ind w:left="0" w:firstLine="318"/>
              <w:jc w:val="both"/>
              <w:rPr>
                <w:sz w:val="22"/>
                <w:szCs w:val="22"/>
              </w:rPr>
            </w:pPr>
            <w:r w:rsidRPr="00DE637E">
              <w:rPr>
                <w:sz w:val="22"/>
                <w:szCs w:val="22"/>
              </w:rPr>
              <w:t>Организация информационного обмена уровня с внешними системами</w:t>
            </w:r>
          </w:p>
          <w:p w:rsidR="00CD4C67" w:rsidRPr="00DE637E" w:rsidRDefault="00CD4C67" w:rsidP="009E4E3C">
            <w:pPr>
              <w:numPr>
                <w:ilvl w:val="0"/>
                <w:numId w:val="99"/>
              </w:numPr>
              <w:tabs>
                <w:tab w:val="left" w:pos="317"/>
                <w:tab w:val="left" w:pos="459"/>
                <w:tab w:val="left" w:pos="884"/>
              </w:tabs>
              <w:ind w:left="0" w:firstLine="318"/>
              <w:jc w:val="both"/>
              <w:rPr>
                <w:sz w:val="22"/>
                <w:szCs w:val="22"/>
              </w:rPr>
            </w:pPr>
            <w:r w:rsidRPr="00DE637E">
              <w:rPr>
                <w:sz w:val="22"/>
                <w:szCs w:val="22"/>
              </w:rPr>
              <w:t>Входная и выходная информация</w:t>
            </w:r>
          </w:p>
          <w:p w:rsidR="00CD4C67" w:rsidRPr="00DE637E" w:rsidRDefault="00CD4C67" w:rsidP="009E4E3C">
            <w:pPr>
              <w:numPr>
                <w:ilvl w:val="0"/>
                <w:numId w:val="99"/>
              </w:numPr>
              <w:tabs>
                <w:tab w:val="left" w:pos="317"/>
                <w:tab w:val="left" w:pos="459"/>
                <w:tab w:val="left" w:pos="884"/>
              </w:tabs>
              <w:ind w:left="0" w:firstLine="318"/>
              <w:jc w:val="both"/>
              <w:rPr>
                <w:sz w:val="22"/>
                <w:szCs w:val="22"/>
              </w:rPr>
            </w:pPr>
            <w:r w:rsidRPr="00DE637E">
              <w:rPr>
                <w:sz w:val="22"/>
                <w:szCs w:val="22"/>
              </w:rPr>
              <w:t>Описание автоматизируемых функций</w:t>
            </w:r>
          </w:p>
          <w:p w:rsidR="00CD4C67" w:rsidRPr="00DE637E" w:rsidRDefault="00CD4C67" w:rsidP="009E4E3C">
            <w:pPr>
              <w:numPr>
                <w:ilvl w:val="0"/>
                <w:numId w:val="99"/>
              </w:numPr>
              <w:tabs>
                <w:tab w:val="left" w:pos="317"/>
                <w:tab w:val="left" w:pos="459"/>
                <w:tab w:val="left" w:pos="884"/>
              </w:tabs>
              <w:ind w:left="0" w:firstLine="318"/>
              <w:jc w:val="both"/>
              <w:rPr>
                <w:sz w:val="22"/>
                <w:szCs w:val="22"/>
              </w:rPr>
            </w:pPr>
            <w:r w:rsidRPr="00DE637E">
              <w:rPr>
                <w:sz w:val="22"/>
                <w:szCs w:val="22"/>
              </w:rPr>
              <w:t>Описание комплекса технических средств</w:t>
            </w:r>
          </w:p>
          <w:p w:rsidR="00CD4C67" w:rsidRPr="00DE637E" w:rsidRDefault="00CD4C67" w:rsidP="009E4E3C">
            <w:pPr>
              <w:numPr>
                <w:ilvl w:val="1"/>
                <w:numId w:val="99"/>
              </w:numPr>
              <w:tabs>
                <w:tab w:val="left" w:pos="318"/>
                <w:tab w:val="left" w:pos="459"/>
                <w:tab w:val="left" w:pos="884"/>
              </w:tabs>
              <w:ind w:left="0" w:firstLine="318"/>
              <w:jc w:val="both"/>
              <w:rPr>
                <w:sz w:val="22"/>
                <w:szCs w:val="22"/>
              </w:rPr>
            </w:pPr>
            <w:r w:rsidRPr="00DE637E">
              <w:rPr>
                <w:sz w:val="22"/>
                <w:szCs w:val="22"/>
              </w:rPr>
              <w:t>Методика выбора и проверки трансформаторов тока (</w:t>
            </w:r>
            <w:proofErr w:type="gramStart"/>
            <w:r w:rsidRPr="00DE637E">
              <w:rPr>
                <w:sz w:val="22"/>
                <w:szCs w:val="22"/>
              </w:rPr>
              <w:t>ТТ</w:t>
            </w:r>
            <w:proofErr w:type="gramEnd"/>
            <w:r w:rsidRPr="00DE637E">
              <w:rPr>
                <w:sz w:val="22"/>
                <w:szCs w:val="22"/>
              </w:rPr>
              <w:t>)</w:t>
            </w:r>
            <w:r w:rsidRPr="00DE637E">
              <w:rPr>
                <w:sz w:val="22"/>
                <w:szCs w:val="22"/>
              </w:rPr>
              <w:tab/>
            </w:r>
          </w:p>
          <w:p w:rsidR="00CD4C67" w:rsidRPr="00DE637E" w:rsidRDefault="00CD4C67" w:rsidP="009E4E3C">
            <w:pPr>
              <w:numPr>
                <w:ilvl w:val="1"/>
                <w:numId w:val="99"/>
              </w:numPr>
              <w:tabs>
                <w:tab w:val="left" w:pos="318"/>
                <w:tab w:val="left" w:pos="459"/>
                <w:tab w:val="left" w:pos="884"/>
              </w:tabs>
              <w:ind w:left="0" w:firstLine="318"/>
              <w:jc w:val="both"/>
              <w:rPr>
                <w:sz w:val="22"/>
                <w:szCs w:val="22"/>
              </w:rPr>
            </w:pPr>
            <w:r w:rsidRPr="00DE637E">
              <w:rPr>
                <w:sz w:val="22"/>
                <w:szCs w:val="22"/>
              </w:rPr>
              <w:t>Выбор измерительных трансформаторов тока</w:t>
            </w:r>
            <w:r w:rsidRPr="00DE637E">
              <w:rPr>
                <w:sz w:val="22"/>
                <w:szCs w:val="22"/>
              </w:rPr>
              <w:tab/>
            </w:r>
          </w:p>
          <w:p w:rsidR="00CD4C67" w:rsidRPr="00DE637E" w:rsidRDefault="00CD4C67" w:rsidP="009E4E3C">
            <w:pPr>
              <w:numPr>
                <w:ilvl w:val="1"/>
                <w:numId w:val="99"/>
              </w:numPr>
              <w:tabs>
                <w:tab w:val="left" w:pos="318"/>
                <w:tab w:val="left" w:pos="459"/>
                <w:tab w:val="left" w:pos="884"/>
              </w:tabs>
              <w:ind w:left="0" w:firstLine="318"/>
              <w:jc w:val="both"/>
              <w:rPr>
                <w:sz w:val="22"/>
                <w:szCs w:val="22"/>
              </w:rPr>
            </w:pPr>
            <w:r w:rsidRPr="00DE637E">
              <w:rPr>
                <w:sz w:val="22"/>
                <w:szCs w:val="22"/>
              </w:rPr>
              <w:t>Методика выбора и проверки трансформаторов напряжения (ТН)</w:t>
            </w:r>
            <w:r w:rsidRPr="00DE637E">
              <w:rPr>
                <w:sz w:val="22"/>
                <w:szCs w:val="22"/>
              </w:rPr>
              <w:tab/>
            </w:r>
          </w:p>
          <w:p w:rsidR="00CD4C67" w:rsidRPr="00DE637E" w:rsidRDefault="00CD4C67" w:rsidP="009E4E3C">
            <w:pPr>
              <w:numPr>
                <w:ilvl w:val="1"/>
                <w:numId w:val="99"/>
              </w:numPr>
              <w:tabs>
                <w:tab w:val="left" w:pos="318"/>
                <w:tab w:val="left" w:pos="459"/>
                <w:tab w:val="left" w:pos="884"/>
              </w:tabs>
              <w:ind w:left="0" w:firstLine="318"/>
              <w:jc w:val="both"/>
              <w:rPr>
                <w:sz w:val="22"/>
                <w:szCs w:val="22"/>
              </w:rPr>
            </w:pPr>
            <w:r w:rsidRPr="00DE637E">
              <w:rPr>
                <w:sz w:val="22"/>
                <w:szCs w:val="22"/>
              </w:rPr>
              <w:t xml:space="preserve">Выбор измерительных трансформаторов </w:t>
            </w:r>
            <w:r w:rsidRPr="00DE637E">
              <w:rPr>
                <w:sz w:val="22"/>
                <w:szCs w:val="22"/>
              </w:rPr>
              <w:lastRenderedPageBreak/>
              <w:t>напряжения</w:t>
            </w:r>
            <w:r w:rsidRPr="00DE637E">
              <w:rPr>
                <w:sz w:val="22"/>
                <w:szCs w:val="22"/>
              </w:rPr>
              <w:tab/>
            </w:r>
          </w:p>
          <w:p w:rsidR="00CD4C67" w:rsidRPr="00DE637E" w:rsidRDefault="00CD4C67" w:rsidP="009E4E3C">
            <w:pPr>
              <w:numPr>
                <w:ilvl w:val="1"/>
                <w:numId w:val="99"/>
              </w:numPr>
              <w:tabs>
                <w:tab w:val="left" w:pos="318"/>
                <w:tab w:val="left" w:pos="459"/>
                <w:tab w:val="left" w:pos="884"/>
              </w:tabs>
              <w:ind w:left="0" w:firstLine="318"/>
              <w:jc w:val="both"/>
              <w:rPr>
                <w:sz w:val="22"/>
                <w:szCs w:val="22"/>
              </w:rPr>
            </w:pPr>
            <w:r w:rsidRPr="00DE637E">
              <w:rPr>
                <w:sz w:val="22"/>
                <w:szCs w:val="22"/>
              </w:rPr>
              <w:t>Счётчики электроэнергии</w:t>
            </w:r>
          </w:p>
          <w:p w:rsidR="00CD4C67" w:rsidRPr="00DE637E" w:rsidRDefault="00CD4C67" w:rsidP="009E4E3C">
            <w:pPr>
              <w:numPr>
                <w:ilvl w:val="1"/>
                <w:numId w:val="99"/>
              </w:numPr>
              <w:tabs>
                <w:tab w:val="left" w:pos="318"/>
                <w:tab w:val="left" w:pos="459"/>
                <w:tab w:val="left" w:pos="884"/>
              </w:tabs>
              <w:ind w:left="0" w:firstLine="318"/>
              <w:jc w:val="both"/>
              <w:rPr>
                <w:sz w:val="22"/>
                <w:szCs w:val="22"/>
              </w:rPr>
            </w:pPr>
            <w:r w:rsidRPr="00DE637E">
              <w:rPr>
                <w:sz w:val="22"/>
                <w:szCs w:val="22"/>
              </w:rPr>
              <w:t>УСПД</w:t>
            </w:r>
          </w:p>
          <w:p w:rsidR="00CD4C67" w:rsidRPr="00DE637E" w:rsidRDefault="00CD4C67" w:rsidP="009E4E3C">
            <w:pPr>
              <w:numPr>
                <w:ilvl w:val="1"/>
                <w:numId w:val="99"/>
              </w:numPr>
              <w:tabs>
                <w:tab w:val="left" w:pos="318"/>
                <w:tab w:val="left" w:pos="459"/>
                <w:tab w:val="left" w:pos="884"/>
              </w:tabs>
              <w:ind w:left="0" w:firstLine="318"/>
              <w:jc w:val="both"/>
              <w:rPr>
                <w:sz w:val="22"/>
                <w:szCs w:val="22"/>
              </w:rPr>
            </w:pPr>
            <w:r w:rsidRPr="00DE637E">
              <w:rPr>
                <w:sz w:val="22"/>
                <w:szCs w:val="22"/>
              </w:rPr>
              <w:t>Синхронизация времени</w:t>
            </w:r>
          </w:p>
          <w:p w:rsidR="00CD4C67" w:rsidRPr="00DE637E" w:rsidRDefault="00CD4C67" w:rsidP="009E4E3C">
            <w:pPr>
              <w:numPr>
                <w:ilvl w:val="1"/>
                <w:numId w:val="99"/>
              </w:numPr>
              <w:tabs>
                <w:tab w:val="left" w:pos="318"/>
                <w:tab w:val="left" w:pos="459"/>
                <w:tab w:val="left" w:pos="884"/>
              </w:tabs>
              <w:ind w:left="0" w:firstLine="318"/>
              <w:jc w:val="both"/>
              <w:rPr>
                <w:sz w:val="22"/>
                <w:szCs w:val="22"/>
              </w:rPr>
            </w:pPr>
            <w:r w:rsidRPr="00DE637E">
              <w:rPr>
                <w:sz w:val="22"/>
                <w:szCs w:val="22"/>
              </w:rPr>
              <w:t>Защита средств коммерческого учета от несанкционированного доступа</w:t>
            </w:r>
          </w:p>
          <w:p w:rsidR="00CD4C67" w:rsidRPr="00DE637E" w:rsidRDefault="00CD4C67" w:rsidP="009E4E3C">
            <w:pPr>
              <w:numPr>
                <w:ilvl w:val="1"/>
                <w:numId w:val="99"/>
              </w:numPr>
              <w:tabs>
                <w:tab w:val="left" w:pos="318"/>
                <w:tab w:val="left" w:pos="459"/>
                <w:tab w:val="left" w:pos="884"/>
              </w:tabs>
              <w:ind w:left="0" w:firstLine="318"/>
              <w:jc w:val="both"/>
              <w:rPr>
                <w:sz w:val="22"/>
                <w:szCs w:val="22"/>
              </w:rPr>
            </w:pPr>
            <w:r w:rsidRPr="00DE637E">
              <w:rPr>
                <w:sz w:val="22"/>
                <w:szCs w:val="22"/>
              </w:rPr>
              <w:t xml:space="preserve">Вторичные цепи </w:t>
            </w:r>
            <w:proofErr w:type="gramStart"/>
            <w:r w:rsidRPr="00DE637E">
              <w:rPr>
                <w:sz w:val="22"/>
                <w:szCs w:val="22"/>
              </w:rPr>
              <w:t>ТТ</w:t>
            </w:r>
            <w:proofErr w:type="gramEnd"/>
            <w:r w:rsidRPr="00DE637E">
              <w:rPr>
                <w:sz w:val="22"/>
                <w:szCs w:val="22"/>
              </w:rPr>
              <w:t xml:space="preserve">, ТН </w:t>
            </w:r>
          </w:p>
          <w:p w:rsidR="00CD4C67" w:rsidRPr="00DE637E" w:rsidRDefault="00CD4C67" w:rsidP="009E4E3C">
            <w:pPr>
              <w:numPr>
                <w:ilvl w:val="1"/>
                <w:numId w:val="99"/>
              </w:numPr>
              <w:tabs>
                <w:tab w:val="left" w:pos="318"/>
                <w:tab w:val="left" w:pos="459"/>
                <w:tab w:val="left" w:pos="884"/>
              </w:tabs>
              <w:ind w:left="0" w:firstLine="318"/>
              <w:jc w:val="both"/>
              <w:rPr>
                <w:sz w:val="22"/>
                <w:szCs w:val="22"/>
              </w:rPr>
            </w:pPr>
            <w:r w:rsidRPr="00DE637E">
              <w:rPr>
                <w:sz w:val="22"/>
                <w:szCs w:val="22"/>
              </w:rPr>
              <w:t xml:space="preserve">Информационные цепи </w:t>
            </w:r>
          </w:p>
          <w:p w:rsidR="00CD4C67" w:rsidRPr="00DE637E" w:rsidRDefault="00CD4C67" w:rsidP="009E4E3C">
            <w:pPr>
              <w:numPr>
                <w:ilvl w:val="1"/>
                <w:numId w:val="99"/>
              </w:numPr>
              <w:tabs>
                <w:tab w:val="left" w:pos="318"/>
                <w:tab w:val="left" w:pos="459"/>
                <w:tab w:val="left" w:pos="884"/>
              </w:tabs>
              <w:ind w:left="0" w:firstLine="318"/>
              <w:jc w:val="both"/>
              <w:rPr>
                <w:sz w:val="22"/>
                <w:szCs w:val="22"/>
              </w:rPr>
            </w:pPr>
            <w:r w:rsidRPr="00DE637E">
              <w:rPr>
                <w:sz w:val="22"/>
                <w:szCs w:val="22"/>
              </w:rPr>
              <w:t>Организация питания технических средств АИИС КУЭ</w:t>
            </w:r>
          </w:p>
          <w:p w:rsidR="00CD4C67" w:rsidRPr="00DE637E" w:rsidRDefault="00CD4C67" w:rsidP="009E4E3C">
            <w:pPr>
              <w:numPr>
                <w:ilvl w:val="1"/>
                <w:numId w:val="99"/>
              </w:numPr>
              <w:tabs>
                <w:tab w:val="left" w:pos="318"/>
                <w:tab w:val="left" w:pos="459"/>
                <w:tab w:val="left" w:pos="884"/>
              </w:tabs>
              <w:ind w:left="0" w:firstLine="318"/>
              <w:jc w:val="both"/>
              <w:rPr>
                <w:sz w:val="22"/>
                <w:szCs w:val="22"/>
              </w:rPr>
            </w:pPr>
            <w:r w:rsidRPr="00DE637E">
              <w:rPr>
                <w:sz w:val="22"/>
                <w:szCs w:val="22"/>
              </w:rPr>
              <w:t xml:space="preserve">Расчет АВ цепей питания технических средств АИИС КУЭ </w:t>
            </w:r>
          </w:p>
          <w:p w:rsidR="00CD4C67" w:rsidRPr="00DE637E" w:rsidRDefault="00CD4C67" w:rsidP="009E4E3C">
            <w:pPr>
              <w:numPr>
                <w:ilvl w:val="0"/>
                <w:numId w:val="99"/>
              </w:numPr>
              <w:tabs>
                <w:tab w:val="left" w:pos="317"/>
                <w:tab w:val="left" w:pos="459"/>
                <w:tab w:val="left" w:pos="884"/>
              </w:tabs>
              <w:ind w:left="0" w:firstLine="318"/>
              <w:jc w:val="both"/>
              <w:rPr>
                <w:sz w:val="22"/>
                <w:szCs w:val="22"/>
              </w:rPr>
            </w:pPr>
            <w:r w:rsidRPr="00DE637E">
              <w:rPr>
                <w:sz w:val="22"/>
                <w:szCs w:val="22"/>
              </w:rPr>
              <w:t>Проектная оценка надежности</w:t>
            </w:r>
          </w:p>
          <w:p w:rsidR="00CD4C67" w:rsidRPr="00DE637E" w:rsidRDefault="00CD4C67" w:rsidP="009E4E3C">
            <w:pPr>
              <w:numPr>
                <w:ilvl w:val="1"/>
                <w:numId w:val="99"/>
              </w:numPr>
              <w:tabs>
                <w:tab w:val="left" w:pos="318"/>
                <w:tab w:val="left" w:pos="459"/>
                <w:tab w:val="left" w:pos="884"/>
              </w:tabs>
              <w:ind w:left="0" w:firstLine="318"/>
              <w:jc w:val="both"/>
              <w:rPr>
                <w:sz w:val="22"/>
                <w:szCs w:val="22"/>
              </w:rPr>
            </w:pPr>
            <w:r w:rsidRPr="00DE637E">
              <w:rPr>
                <w:sz w:val="22"/>
                <w:szCs w:val="22"/>
              </w:rPr>
              <w:t xml:space="preserve">Идентификация АИИС ПС </w:t>
            </w:r>
          </w:p>
          <w:p w:rsidR="00CD4C67" w:rsidRPr="00DE637E" w:rsidRDefault="00CD4C67" w:rsidP="009E4E3C">
            <w:pPr>
              <w:numPr>
                <w:ilvl w:val="1"/>
                <w:numId w:val="99"/>
              </w:numPr>
              <w:tabs>
                <w:tab w:val="left" w:pos="318"/>
                <w:tab w:val="left" w:pos="459"/>
                <w:tab w:val="left" w:pos="884"/>
              </w:tabs>
              <w:ind w:left="0" w:firstLine="318"/>
              <w:jc w:val="both"/>
              <w:rPr>
                <w:sz w:val="22"/>
                <w:szCs w:val="22"/>
              </w:rPr>
            </w:pPr>
            <w:r w:rsidRPr="00DE637E">
              <w:rPr>
                <w:sz w:val="22"/>
                <w:szCs w:val="22"/>
              </w:rPr>
              <w:t xml:space="preserve">Классификация АИИС ПС </w:t>
            </w:r>
          </w:p>
          <w:p w:rsidR="00CD4C67" w:rsidRPr="00DE637E" w:rsidRDefault="00CD4C67" w:rsidP="009E4E3C">
            <w:pPr>
              <w:numPr>
                <w:ilvl w:val="1"/>
                <w:numId w:val="99"/>
              </w:numPr>
              <w:tabs>
                <w:tab w:val="left" w:pos="318"/>
                <w:tab w:val="left" w:pos="459"/>
                <w:tab w:val="left" w:pos="884"/>
              </w:tabs>
              <w:ind w:left="0" w:firstLine="318"/>
              <w:jc w:val="both"/>
              <w:rPr>
                <w:sz w:val="22"/>
                <w:szCs w:val="22"/>
              </w:rPr>
            </w:pPr>
            <w:r w:rsidRPr="00DE637E">
              <w:rPr>
                <w:sz w:val="22"/>
                <w:szCs w:val="22"/>
              </w:rPr>
              <w:t>Расчет показателей надежности АИИС ПС</w:t>
            </w:r>
          </w:p>
          <w:p w:rsidR="00CD4C67" w:rsidRPr="00DE637E" w:rsidRDefault="00CD4C67" w:rsidP="009E4E3C">
            <w:pPr>
              <w:numPr>
                <w:ilvl w:val="1"/>
                <w:numId w:val="99"/>
              </w:numPr>
              <w:tabs>
                <w:tab w:val="left" w:pos="318"/>
                <w:tab w:val="left" w:pos="459"/>
                <w:tab w:val="left" w:pos="884"/>
              </w:tabs>
              <w:ind w:left="0" w:firstLine="318"/>
              <w:jc w:val="both"/>
              <w:rPr>
                <w:sz w:val="22"/>
                <w:szCs w:val="22"/>
              </w:rPr>
            </w:pPr>
            <w:r w:rsidRPr="00DE637E">
              <w:rPr>
                <w:sz w:val="22"/>
                <w:szCs w:val="22"/>
              </w:rPr>
              <w:t>Программа обеспечения надежности</w:t>
            </w:r>
          </w:p>
          <w:p w:rsidR="00CD4C67" w:rsidRPr="00DE637E" w:rsidRDefault="00CD4C67" w:rsidP="009E4E3C">
            <w:pPr>
              <w:numPr>
                <w:ilvl w:val="0"/>
                <w:numId w:val="99"/>
              </w:numPr>
              <w:tabs>
                <w:tab w:val="left" w:pos="317"/>
                <w:tab w:val="left" w:pos="459"/>
                <w:tab w:val="left" w:pos="884"/>
              </w:tabs>
              <w:ind w:left="0" w:firstLine="318"/>
              <w:jc w:val="both"/>
              <w:rPr>
                <w:sz w:val="22"/>
                <w:szCs w:val="22"/>
              </w:rPr>
            </w:pPr>
            <w:r w:rsidRPr="00DE637E">
              <w:rPr>
                <w:sz w:val="22"/>
                <w:szCs w:val="22"/>
              </w:rPr>
              <w:t>Метрологическое обеспечение</w:t>
            </w:r>
          </w:p>
          <w:p w:rsidR="00CD4C67" w:rsidRPr="00DE637E" w:rsidRDefault="00CD4C67" w:rsidP="009E4E3C">
            <w:pPr>
              <w:numPr>
                <w:ilvl w:val="1"/>
                <w:numId w:val="99"/>
              </w:numPr>
              <w:tabs>
                <w:tab w:val="left" w:pos="318"/>
                <w:tab w:val="left" w:pos="459"/>
                <w:tab w:val="left" w:pos="884"/>
              </w:tabs>
              <w:ind w:left="0" w:firstLine="318"/>
              <w:jc w:val="both"/>
              <w:rPr>
                <w:sz w:val="22"/>
                <w:szCs w:val="22"/>
              </w:rPr>
            </w:pPr>
            <w:r w:rsidRPr="00DE637E">
              <w:rPr>
                <w:sz w:val="22"/>
                <w:szCs w:val="22"/>
              </w:rPr>
              <w:t>Требования к метрологическому обеспечению измерительной системы</w:t>
            </w:r>
          </w:p>
          <w:p w:rsidR="00CD4C67" w:rsidRPr="00DE637E" w:rsidRDefault="00CD4C67" w:rsidP="009E4E3C">
            <w:pPr>
              <w:numPr>
                <w:ilvl w:val="1"/>
                <w:numId w:val="99"/>
              </w:numPr>
              <w:tabs>
                <w:tab w:val="left" w:pos="318"/>
                <w:tab w:val="left" w:pos="459"/>
                <w:tab w:val="left" w:pos="884"/>
              </w:tabs>
              <w:ind w:left="0" w:firstLine="318"/>
              <w:jc w:val="both"/>
              <w:rPr>
                <w:sz w:val="22"/>
                <w:szCs w:val="22"/>
              </w:rPr>
            </w:pPr>
            <w:r w:rsidRPr="00DE637E">
              <w:rPr>
                <w:sz w:val="22"/>
                <w:szCs w:val="22"/>
              </w:rPr>
              <w:t>Выбор вторичных цепей трансформаторов тока.</w:t>
            </w:r>
          </w:p>
          <w:p w:rsidR="00CD4C67" w:rsidRPr="00DE637E" w:rsidRDefault="00CD4C67" w:rsidP="009E4E3C">
            <w:pPr>
              <w:numPr>
                <w:ilvl w:val="1"/>
                <w:numId w:val="99"/>
              </w:numPr>
              <w:tabs>
                <w:tab w:val="left" w:pos="318"/>
                <w:tab w:val="left" w:pos="459"/>
                <w:tab w:val="left" w:pos="884"/>
              </w:tabs>
              <w:ind w:left="0" w:firstLine="318"/>
              <w:jc w:val="both"/>
              <w:rPr>
                <w:sz w:val="22"/>
                <w:szCs w:val="22"/>
              </w:rPr>
            </w:pPr>
            <w:r w:rsidRPr="00DE637E">
              <w:rPr>
                <w:sz w:val="22"/>
                <w:szCs w:val="22"/>
              </w:rPr>
              <w:t>Расчет нагрузок вторичных измерительных обмоток трансформаторов напряжения</w:t>
            </w:r>
          </w:p>
          <w:p w:rsidR="00CD4C67" w:rsidRPr="00DE637E" w:rsidRDefault="00CD4C67" w:rsidP="009E4E3C">
            <w:pPr>
              <w:numPr>
                <w:ilvl w:val="1"/>
                <w:numId w:val="99"/>
              </w:numPr>
              <w:tabs>
                <w:tab w:val="left" w:pos="318"/>
                <w:tab w:val="left" w:pos="459"/>
              </w:tabs>
              <w:ind w:left="0" w:firstLine="318"/>
              <w:jc w:val="both"/>
              <w:rPr>
                <w:sz w:val="22"/>
                <w:szCs w:val="22"/>
              </w:rPr>
            </w:pPr>
            <w:r w:rsidRPr="00DE637E">
              <w:rPr>
                <w:sz w:val="22"/>
                <w:szCs w:val="22"/>
              </w:rPr>
              <w:t>Проверка кабеля в цепях учета ТН</w:t>
            </w:r>
          </w:p>
          <w:p w:rsidR="00CD4C67" w:rsidRPr="00DE637E" w:rsidRDefault="00CD4C67" w:rsidP="009E4E3C">
            <w:pPr>
              <w:numPr>
                <w:ilvl w:val="1"/>
                <w:numId w:val="99"/>
              </w:numPr>
              <w:tabs>
                <w:tab w:val="left" w:pos="318"/>
                <w:tab w:val="left" w:pos="459"/>
                <w:tab w:val="left" w:pos="1027"/>
              </w:tabs>
              <w:ind w:left="0" w:firstLine="318"/>
              <w:jc w:val="both"/>
              <w:rPr>
                <w:sz w:val="22"/>
                <w:szCs w:val="22"/>
              </w:rPr>
            </w:pPr>
            <w:r w:rsidRPr="00DE637E">
              <w:rPr>
                <w:sz w:val="22"/>
                <w:szCs w:val="22"/>
              </w:rPr>
              <w:t>Выбор автоматического выключателя для защиты обмотки трансформатора напряжения от коротких замыканий в цепях учета</w:t>
            </w:r>
          </w:p>
          <w:p w:rsidR="00CD4C67" w:rsidRPr="00DE637E" w:rsidRDefault="00CD4C67" w:rsidP="009E4E3C">
            <w:pPr>
              <w:numPr>
                <w:ilvl w:val="1"/>
                <w:numId w:val="99"/>
              </w:numPr>
              <w:tabs>
                <w:tab w:val="left" w:pos="318"/>
                <w:tab w:val="left" w:pos="459"/>
                <w:tab w:val="left" w:pos="1027"/>
              </w:tabs>
              <w:ind w:left="0" w:firstLine="318"/>
              <w:jc w:val="both"/>
              <w:rPr>
                <w:sz w:val="22"/>
                <w:szCs w:val="22"/>
              </w:rPr>
            </w:pPr>
            <w:r w:rsidRPr="00DE637E">
              <w:rPr>
                <w:sz w:val="22"/>
                <w:szCs w:val="22"/>
              </w:rPr>
              <w:t>Расчет погрешностей измерительных каналов</w:t>
            </w:r>
          </w:p>
          <w:p w:rsidR="00CD4C67" w:rsidRPr="00DE637E" w:rsidRDefault="00CD4C67" w:rsidP="009E4E3C">
            <w:pPr>
              <w:numPr>
                <w:ilvl w:val="0"/>
                <w:numId w:val="99"/>
              </w:numPr>
              <w:tabs>
                <w:tab w:val="left" w:pos="317"/>
                <w:tab w:val="left" w:pos="459"/>
                <w:tab w:val="left" w:pos="884"/>
                <w:tab w:val="left" w:pos="1027"/>
              </w:tabs>
              <w:ind w:left="0" w:firstLine="318"/>
              <w:jc w:val="both"/>
              <w:rPr>
                <w:sz w:val="22"/>
                <w:szCs w:val="22"/>
              </w:rPr>
            </w:pPr>
            <w:r w:rsidRPr="00DE637E">
              <w:rPr>
                <w:sz w:val="22"/>
                <w:szCs w:val="22"/>
              </w:rPr>
              <w:t>Информационное обеспечение</w:t>
            </w:r>
          </w:p>
          <w:p w:rsidR="00CD4C67" w:rsidRPr="00DE637E" w:rsidRDefault="00CD4C67" w:rsidP="009E4E3C">
            <w:pPr>
              <w:numPr>
                <w:ilvl w:val="1"/>
                <w:numId w:val="99"/>
              </w:numPr>
              <w:tabs>
                <w:tab w:val="left" w:pos="318"/>
                <w:tab w:val="left" w:pos="459"/>
                <w:tab w:val="left" w:pos="1027"/>
              </w:tabs>
              <w:ind w:left="0" w:firstLine="318"/>
              <w:jc w:val="both"/>
              <w:rPr>
                <w:sz w:val="22"/>
                <w:szCs w:val="22"/>
              </w:rPr>
            </w:pPr>
            <w:r w:rsidRPr="00DE637E">
              <w:rPr>
                <w:sz w:val="22"/>
                <w:szCs w:val="22"/>
              </w:rPr>
              <w:t>Описание информационного обеспечения</w:t>
            </w:r>
          </w:p>
          <w:p w:rsidR="00CD4C67" w:rsidRPr="00DE637E" w:rsidRDefault="00CD4C67" w:rsidP="009E4E3C">
            <w:pPr>
              <w:numPr>
                <w:ilvl w:val="1"/>
                <w:numId w:val="99"/>
              </w:numPr>
              <w:tabs>
                <w:tab w:val="left" w:pos="318"/>
                <w:tab w:val="left" w:pos="459"/>
                <w:tab w:val="left" w:pos="1027"/>
              </w:tabs>
              <w:ind w:left="0" w:firstLine="318"/>
              <w:jc w:val="both"/>
              <w:rPr>
                <w:sz w:val="22"/>
                <w:szCs w:val="22"/>
              </w:rPr>
            </w:pPr>
            <w:r w:rsidRPr="00DE637E">
              <w:rPr>
                <w:sz w:val="22"/>
                <w:szCs w:val="22"/>
              </w:rPr>
              <w:lastRenderedPageBreak/>
              <w:t>Состав информационного обеспечения</w:t>
            </w:r>
          </w:p>
          <w:p w:rsidR="00CD4C67" w:rsidRPr="00DE637E" w:rsidRDefault="00CD4C67" w:rsidP="009E4E3C">
            <w:pPr>
              <w:numPr>
                <w:ilvl w:val="1"/>
                <w:numId w:val="99"/>
              </w:numPr>
              <w:tabs>
                <w:tab w:val="left" w:pos="318"/>
                <w:tab w:val="left" w:pos="459"/>
                <w:tab w:val="left" w:pos="1027"/>
              </w:tabs>
              <w:ind w:left="0" w:firstLine="318"/>
              <w:jc w:val="both"/>
              <w:rPr>
                <w:sz w:val="22"/>
                <w:szCs w:val="22"/>
              </w:rPr>
            </w:pPr>
            <w:r w:rsidRPr="00DE637E">
              <w:rPr>
                <w:sz w:val="22"/>
                <w:szCs w:val="22"/>
              </w:rPr>
              <w:t>Организация информационного обеспечения</w:t>
            </w:r>
          </w:p>
          <w:p w:rsidR="00CD4C67" w:rsidRPr="00DE637E" w:rsidRDefault="00CD4C67" w:rsidP="009E4E3C">
            <w:pPr>
              <w:numPr>
                <w:ilvl w:val="1"/>
                <w:numId w:val="99"/>
              </w:numPr>
              <w:tabs>
                <w:tab w:val="left" w:pos="318"/>
                <w:tab w:val="left" w:pos="459"/>
                <w:tab w:val="left" w:pos="1027"/>
              </w:tabs>
              <w:ind w:left="0" w:firstLine="318"/>
              <w:jc w:val="both"/>
              <w:rPr>
                <w:sz w:val="22"/>
                <w:szCs w:val="22"/>
              </w:rPr>
            </w:pPr>
            <w:r w:rsidRPr="00DE637E">
              <w:rPr>
                <w:sz w:val="22"/>
                <w:szCs w:val="22"/>
              </w:rPr>
              <w:t>Организация сбора и передачи информации</w:t>
            </w:r>
            <w:r w:rsidRPr="00DE637E">
              <w:rPr>
                <w:sz w:val="22"/>
                <w:szCs w:val="22"/>
              </w:rPr>
              <w:tab/>
            </w:r>
          </w:p>
          <w:p w:rsidR="00CD4C67" w:rsidRPr="00DE637E" w:rsidRDefault="00CD4C67" w:rsidP="009E4E3C">
            <w:pPr>
              <w:numPr>
                <w:ilvl w:val="1"/>
                <w:numId w:val="99"/>
              </w:numPr>
              <w:tabs>
                <w:tab w:val="left" w:pos="318"/>
                <w:tab w:val="left" w:pos="459"/>
                <w:tab w:val="left" w:pos="1027"/>
              </w:tabs>
              <w:ind w:left="0" w:firstLine="318"/>
              <w:jc w:val="both"/>
              <w:rPr>
                <w:sz w:val="22"/>
                <w:szCs w:val="22"/>
              </w:rPr>
            </w:pPr>
            <w:r w:rsidRPr="00DE637E">
              <w:rPr>
                <w:sz w:val="22"/>
                <w:szCs w:val="22"/>
              </w:rPr>
              <w:t>Построение системы классификации и кодирования</w:t>
            </w:r>
          </w:p>
          <w:p w:rsidR="00CD4C67" w:rsidRPr="00DE637E" w:rsidRDefault="00CD4C67" w:rsidP="009E4E3C">
            <w:pPr>
              <w:numPr>
                <w:ilvl w:val="1"/>
                <w:numId w:val="99"/>
              </w:numPr>
              <w:tabs>
                <w:tab w:val="left" w:pos="318"/>
                <w:tab w:val="left" w:pos="459"/>
                <w:tab w:val="left" w:pos="1027"/>
              </w:tabs>
              <w:ind w:left="0" w:firstLine="318"/>
              <w:jc w:val="both"/>
              <w:rPr>
                <w:sz w:val="22"/>
                <w:szCs w:val="22"/>
              </w:rPr>
            </w:pPr>
            <w:r w:rsidRPr="00DE637E">
              <w:rPr>
                <w:sz w:val="22"/>
                <w:szCs w:val="22"/>
              </w:rPr>
              <w:t xml:space="preserve">Организация </w:t>
            </w:r>
            <w:proofErr w:type="spellStart"/>
            <w:r w:rsidRPr="00DE637E">
              <w:rPr>
                <w:sz w:val="22"/>
                <w:szCs w:val="22"/>
              </w:rPr>
              <w:t>внутримашинной</w:t>
            </w:r>
            <w:proofErr w:type="spellEnd"/>
            <w:r w:rsidRPr="00DE637E">
              <w:rPr>
                <w:sz w:val="22"/>
                <w:szCs w:val="22"/>
              </w:rPr>
              <w:t xml:space="preserve"> информационной базы</w:t>
            </w:r>
          </w:p>
          <w:p w:rsidR="00CD4C67" w:rsidRPr="00DE637E" w:rsidRDefault="00CD4C67" w:rsidP="009E4E3C">
            <w:pPr>
              <w:numPr>
                <w:ilvl w:val="1"/>
                <w:numId w:val="99"/>
              </w:numPr>
              <w:tabs>
                <w:tab w:val="left" w:pos="318"/>
                <w:tab w:val="left" w:pos="459"/>
                <w:tab w:val="left" w:pos="1027"/>
              </w:tabs>
              <w:ind w:left="0" w:firstLine="318"/>
              <w:jc w:val="both"/>
              <w:rPr>
                <w:sz w:val="22"/>
                <w:szCs w:val="22"/>
              </w:rPr>
            </w:pPr>
            <w:r w:rsidRPr="00DE637E">
              <w:rPr>
                <w:sz w:val="22"/>
                <w:szCs w:val="22"/>
              </w:rPr>
              <w:t xml:space="preserve">Организация </w:t>
            </w:r>
            <w:proofErr w:type="spellStart"/>
            <w:r w:rsidRPr="00DE637E">
              <w:rPr>
                <w:sz w:val="22"/>
                <w:szCs w:val="22"/>
              </w:rPr>
              <w:t>внешнемашинной</w:t>
            </w:r>
            <w:proofErr w:type="spellEnd"/>
            <w:r w:rsidRPr="00DE637E">
              <w:rPr>
                <w:sz w:val="22"/>
                <w:szCs w:val="22"/>
              </w:rPr>
              <w:t xml:space="preserve"> информационной базы</w:t>
            </w:r>
          </w:p>
          <w:p w:rsidR="00CD4C67" w:rsidRPr="00DE637E" w:rsidRDefault="00CD4C67" w:rsidP="009E4E3C">
            <w:pPr>
              <w:numPr>
                <w:ilvl w:val="0"/>
                <w:numId w:val="99"/>
              </w:numPr>
              <w:tabs>
                <w:tab w:val="left" w:pos="317"/>
                <w:tab w:val="left" w:pos="459"/>
                <w:tab w:val="left" w:pos="884"/>
                <w:tab w:val="left" w:pos="1027"/>
              </w:tabs>
              <w:ind w:left="0" w:firstLine="318"/>
              <w:jc w:val="both"/>
              <w:rPr>
                <w:sz w:val="22"/>
                <w:szCs w:val="22"/>
              </w:rPr>
            </w:pPr>
            <w:r w:rsidRPr="00DE637E">
              <w:rPr>
                <w:sz w:val="22"/>
                <w:szCs w:val="22"/>
              </w:rPr>
              <w:t>Программное обеспечение</w:t>
            </w:r>
          </w:p>
          <w:p w:rsidR="00CD4C67" w:rsidRPr="00DE637E" w:rsidRDefault="00CD4C67" w:rsidP="009E4E3C">
            <w:pPr>
              <w:numPr>
                <w:ilvl w:val="0"/>
                <w:numId w:val="99"/>
              </w:numPr>
              <w:tabs>
                <w:tab w:val="left" w:pos="317"/>
                <w:tab w:val="left" w:pos="459"/>
                <w:tab w:val="left" w:pos="884"/>
                <w:tab w:val="left" w:pos="1027"/>
              </w:tabs>
              <w:ind w:left="0" w:firstLine="318"/>
              <w:jc w:val="both"/>
              <w:rPr>
                <w:sz w:val="22"/>
                <w:szCs w:val="22"/>
              </w:rPr>
            </w:pPr>
            <w:r w:rsidRPr="00DE637E">
              <w:rPr>
                <w:sz w:val="22"/>
                <w:szCs w:val="22"/>
              </w:rPr>
              <w:t>Размещение технических средств АИИС КУЭ</w:t>
            </w:r>
          </w:p>
          <w:p w:rsidR="00CD4C67" w:rsidRPr="00DE637E" w:rsidRDefault="00CD4C67" w:rsidP="009E4E3C">
            <w:pPr>
              <w:numPr>
                <w:ilvl w:val="1"/>
                <w:numId w:val="99"/>
              </w:numPr>
              <w:tabs>
                <w:tab w:val="left" w:pos="318"/>
                <w:tab w:val="left" w:pos="459"/>
                <w:tab w:val="left" w:pos="1027"/>
              </w:tabs>
              <w:ind w:left="0" w:firstLine="318"/>
              <w:jc w:val="both"/>
              <w:rPr>
                <w:sz w:val="22"/>
                <w:szCs w:val="22"/>
              </w:rPr>
            </w:pPr>
            <w:r w:rsidRPr="00DE637E">
              <w:rPr>
                <w:sz w:val="22"/>
                <w:szCs w:val="22"/>
              </w:rPr>
              <w:t>Общие требования</w:t>
            </w:r>
          </w:p>
          <w:p w:rsidR="00CD4C67" w:rsidRPr="00DE637E" w:rsidRDefault="00CD4C67" w:rsidP="009E4E3C">
            <w:pPr>
              <w:numPr>
                <w:ilvl w:val="1"/>
                <w:numId w:val="99"/>
              </w:numPr>
              <w:tabs>
                <w:tab w:val="left" w:pos="318"/>
                <w:tab w:val="left" w:pos="459"/>
                <w:tab w:val="left" w:pos="1027"/>
              </w:tabs>
              <w:ind w:left="0" w:firstLine="318"/>
              <w:jc w:val="both"/>
              <w:rPr>
                <w:sz w:val="22"/>
                <w:szCs w:val="22"/>
              </w:rPr>
            </w:pPr>
            <w:r w:rsidRPr="00DE637E">
              <w:rPr>
                <w:sz w:val="22"/>
                <w:szCs w:val="22"/>
              </w:rPr>
              <w:t>Мероприятия по прокладке кабелей</w:t>
            </w:r>
          </w:p>
          <w:p w:rsidR="00CD4C67" w:rsidRPr="00DE637E" w:rsidRDefault="00CD4C67" w:rsidP="009E4E3C">
            <w:pPr>
              <w:numPr>
                <w:ilvl w:val="0"/>
                <w:numId w:val="99"/>
              </w:numPr>
              <w:tabs>
                <w:tab w:val="left" w:pos="317"/>
                <w:tab w:val="left" w:pos="459"/>
                <w:tab w:val="left" w:pos="884"/>
                <w:tab w:val="left" w:pos="1027"/>
              </w:tabs>
              <w:ind w:left="0" w:firstLine="318"/>
              <w:jc w:val="both"/>
              <w:rPr>
                <w:sz w:val="22"/>
                <w:szCs w:val="22"/>
              </w:rPr>
            </w:pPr>
            <w:r w:rsidRPr="00DE637E">
              <w:rPr>
                <w:sz w:val="22"/>
                <w:szCs w:val="22"/>
              </w:rPr>
              <w:t xml:space="preserve">Порядок ввода </w:t>
            </w:r>
            <w:proofErr w:type="gramStart"/>
            <w:r w:rsidRPr="00DE637E">
              <w:rPr>
                <w:sz w:val="22"/>
                <w:szCs w:val="22"/>
              </w:rPr>
              <w:t>модернизируемой</w:t>
            </w:r>
            <w:proofErr w:type="gramEnd"/>
            <w:r w:rsidRPr="00DE637E">
              <w:rPr>
                <w:sz w:val="22"/>
                <w:szCs w:val="22"/>
              </w:rPr>
              <w:t xml:space="preserve"> АИИС КУЭ в эксплуатацию</w:t>
            </w:r>
          </w:p>
          <w:p w:rsidR="00CD4C67" w:rsidRPr="00DE637E" w:rsidRDefault="00CD4C67" w:rsidP="009E4E3C">
            <w:pPr>
              <w:numPr>
                <w:ilvl w:val="0"/>
                <w:numId w:val="99"/>
              </w:numPr>
              <w:tabs>
                <w:tab w:val="left" w:pos="317"/>
                <w:tab w:val="left" w:pos="459"/>
                <w:tab w:val="left" w:pos="884"/>
                <w:tab w:val="left" w:pos="1027"/>
              </w:tabs>
              <w:ind w:left="0" w:firstLine="318"/>
              <w:jc w:val="both"/>
              <w:rPr>
                <w:sz w:val="22"/>
                <w:szCs w:val="22"/>
              </w:rPr>
            </w:pPr>
            <w:r w:rsidRPr="00DE637E">
              <w:rPr>
                <w:sz w:val="22"/>
                <w:szCs w:val="22"/>
              </w:rPr>
              <w:t>Организация эксплуатации АИИС</w:t>
            </w:r>
            <w:r w:rsidRPr="00DE637E">
              <w:rPr>
                <w:sz w:val="22"/>
                <w:szCs w:val="22"/>
              </w:rPr>
              <w:tab/>
            </w:r>
          </w:p>
          <w:p w:rsidR="00CD4C67" w:rsidRPr="00DE637E" w:rsidRDefault="00CD4C67" w:rsidP="009E4E3C">
            <w:pPr>
              <w:numPr>
                <w:ilvl w:val="0"/>
                <w:numId w:val="99"/>
              </w:numPr>
              <w:tabs>
                <w:tab w:val="left" w:pos="317"/>
                <w:tab w:val="left" w:pos="459"/>
                <w:tab w:val="left" w:pos="884"/>
                <w:tab w:val="left" w:pos="1027"/>
              </w:tabs>
              <w:ind w:left="0" w:firstLine="318"/>
              <w:jc w:val="both"/>
              <w:rPr>
                <w:sz w:val="22"/>
                <w:szCs w:val="22"/>
              </w:rPr>
            </w:pPr>
            <w:r w:rsidRPr="00DE637E">
              <w:rPr>
                <w:sz w:val="22"/>
                <w:szCs w:val="22"/>
              </w:rPr>
              <w:t>Решения по безопасности</w:t>
            </w:r>
          </w:p>
          <w:p w:rsidR="00CD4C67" w:rsidRPr="00DE637E" w:rsidRDefault="00CD4C67" w:rsidP="009E4E3C">
            <w:pPr>
              <w:numPr>
                <w:ilvl w:val="0"/>
                <w:numId w:val="99"/>
              </w:numPr>
              <w:tabs>
                <w:tab w:val="left" w:pos="317"/>
                <w:tab w:val="left" w:pos="459"/>
                <w:tab w:val="left" w:pos="884"/>
                <w:tab w:val="left" w:pos="1027"/>
              </w:tabs>
              <w:ind w:left="0" w:firstLine="318"/>
              <w:jc w:val="both"/>
              <w:rPr>
                <w:sz w:val="22"/>
                <w:szCs w:val="22"/>
              </w:rPr>
            </w:pPr>
            <w:r w:rsidRPr="00DE637E">
              <w:rPr>
                <w:sz w:val="22"/>
                <w:szCs w:val="22"/>
              </w:rPr>
              <w:t xml:space="preserve">Объем итоговых изменений в перечне ИИК АИИС КУЭ ПС для </w:t>
            </w:r>
            <w:proofErr w:type="spellStart"/>
            <w:r w:rsidRPr="00DE637E">
              <w:rPr>
                <w:sz w:val="22"/>
                <w:szCs w:val="22"/>
              </w:rPr>
              <w:t>параметрирования</w:t>
            </w:r>
            <w:proofErr w:type="spellEnd"/>
            <w:r w:rsidRPr="00DE637E">
              <w:rPr>
                <w:sz w:val="22"/>
                <w:szCs w:val="22"/>
              </w:rPr>
              <w:t xml:space="preserve"> сервера</w:t>
            </w:r>
          </w:p>
          <w:p w:rsidR="00CD4C67" w:rsidRPr="00DE637E" w:rsidRDefault="00CD4C67" w:rsidP="009E4E3C">
            <w:pPr>
              <w:numPr>
                <w:ilvl w:val="0"/>
                <w:numId w:val="99"/>
              </w:numPr>
              <w:tabs>
                <w:tab w:val="left" w:pos="317"/>
                <w:tab w:val="left" w:pos="459"/>
                <w:tab w:val="left" w:pos="884"/>
                <w:tab w:val="left" w:pos="1027"/>
              </w:tabs>
              <w:ind w:left="0" w:firstLine="318"/>
              <w:jc w:val="both"/>
              <w:rPr>
                <w:sz w:val="22"/>
                <w:szCs w:val="22"/>
              </w:rPr>
            </w:pPr>
            <w:r w:rsidRPr="00DE637E">
              <w:rPr>
                <w:sz w:val="22"/>
                <w:szCs w:val="22"/>
              </w:rPr>
              <w:t xml:space="preserve">Проверка выполнения требований, которым должна соответствовать АИИС КУЭ (согласно ТЗ - для </w:t>
            </w:r>
            <w:proofErr w:type="gramStart"/>
            <w:r w:rsidRPr="00DE637E">
              <w:rPr>
                <w:sz w:val="22"/>
                <w:szCs w:val="22"/>
              </w:rPr>
              <w:t>новой</w:t>
            </w:r>
            <w:proofErr w:type="gramEnd"/>
            <w:r w:rsidRPr="00DE637E">
              <w:rPr>
                <w:sz w:val="22"/>
                <w:szCs w:val="22"/>
              </w:rPr>
              <w:t xml:space="preserve"> АИИС КУЭ)</w:t>
            </w:r>
          </w:p>
          <w:p w:rsidR="00CD4C67" w:rsidRPr="00DE637E" w:rsidRDefault="00CD4C67" w:rsidP="009E4E3C">
            <w:pPr>
              <w:numPr>
                <w:ilvl w:val="0"/>
                <w:numId w:val="99"/>
              </w:numPr>
              <w:tabs>
                <w:tab w:val="left" w:pos="317"/>
                <w:tab w:val="left" w:pos="459"/>
                <w:tab w:val="left" w:pos="884"/>
                <w:tab w:val="left" w:pos="1027"/>
              </w:tabs>
              <w:ind w:left="0" w:firstLine="318"/>
              <w:jc w:val="both"/>
              <w:rPr>
                <w:sz w:val="22"/>
                <w:szCs w:val="22"/>
              </w:rPr>
            </w:pPr>
            <w:r w:rsidRPr="00DE637E">
              <w:rPr>
                <w:sz w:val="22"/>
                <w:szCs w:val="22"/>
              </w:rPr>
              <w:t xml:space="preserve">Расчеты: </w:t>
            </w:r>
          </w:p>
          <w:p w:rsidR="00CD4C67" w:rsidRPr="00DE637E" w:rsidRDefault="00CD4C67" w:rsidP="009E4E3C">
            <w:pPr>
              <w:numPr>
                <w:ilvl w:val="1"/>
                <w:numId w:val="99"/>
              </w:numPr>
              <w:tabs>
                <w:tab w:val="left" w:pos="317"/>
                <w:tab w:val="left" w:pos="459"/>
                <w:tab w:val="left" w:pos="1027"/>
              </w:tabs>
              <w:ind w:left="0" w:firstLine="318"/>
              <w:jc w:val="both"/>
              <w:rPr>
                <w:sz w:val="22"/>
                <w:szCs w:val="22"/>
              </w:rPr>
            </w:pPr>
            <w:r w:rsidRPr="00DE637E">
              <w:rPr>
                <w:sz w:val="22"/>
                <w:szCs w:val="22"/>
              </w:rPr>
              <w:t xml:space="preserve">Проверка по соответствию максимальных и минимальных нагрузок по первичным цепям новых/заменяемых </w:t>
            </w:r>
            <w:proofErr w:type="gramStart"/>
            <w:r w:rsidRPr="00DE637E">
              <w:rPr>
                <w:sz w:val="22"/>
                <w:szCs w:val="22"/>
              </w:rPr>
              <w:t>ТТ</w:t>
            </w:r>
            <w:proofErr w:type="gramEnd"/>
            <w:r w:rsidRPr="00DE637E">
              <w:rPr>
                <w:sz w:val="22"/>
                <w:szCs w:val="22"/>
              </w:rPr>
              <w:t>;</w:t>
            </w:r>
          </w:p>
          <w:p w:rsidR="00CD4C67" w:rsidRPr="00DE637E" w:rsidRDefault="00CD4C67" w:rsidP="009E4E3C">
            <w:pPr>
              <w:numPr>
                <w:ilvl w:val="1"/>
                <w:numId w:val="99"/>
              </w:numPr>
              <w:tabs>
                <w:tab w:val="left" w:pos="318"/>
                <w:tab w:val="left" w:pos="459"/>
                <w:tab w:val="left" w:pos="1027"/>
              </w:tabs>
              <w:ind w:left="0" w:firstLine="318"/>
              <w:jc w:val="both"/>
              <w:rPr>
                <w:sz w:val="22"/>
                <w:szCs w:val="22"/>
              </w:rPr>
            </w:pPr>
            <w:r w:rsidRPr="00DE637E">
              <w:rPr>
                <w:sz w:val="22"/>
                <w:szCs w:val="22"/>
              </w:rPr>
              <w:t>Проверка выбранных трансформаторов тока по условию термической и электродинамической стойкости;</w:t>
            </w:r>
          </w:p>
          <w:p w:rsidR="00CD4C67" w:rsidRPr="00DE637E" w:rsidRDefault="00CD4C67" w:rsidP="009E4E3C">
            <w:pPr>
              <w:numPr>
                <w:ilvl w:val="1"/>
                <w:numId w:val="99"/>
              </w:numPr>
              <w:tabs>
                <w:tab w:val="left" w:pos="318"/>
                <w:tab w:val="left" w:pos="459"/>
                <w:tab w:val="left" w:pos="1027"/>
              </w:tabs>
              <w:ind w:left="0" w:firstLine="318"/>
              <w:jc w:val="both"/>
              <w:rPr>
                <w:sz w:val="22"/>
                <w:szCs w:val="22"/>
              </w:rPr>
            </w:pPr>
            <w:r w:rsidRPr="00DE637E">
              <w:rPr>
                <w:sz w:val="22"/>
                <w:szCs w:val="22"/>
              </w:rPr>
              <w:t xml:space="preserve"> Проверка новых/заменяемых </w:t>
            </w:r>
            <w:proofErr w:type="gramStart"/>
            <w:r w:rsidRPr="00DE637E">
              <w:rPr>
                <w:sz w:val="22"/>
                <w:szCs w:val="22"/>
              </w:rPr>
              <w:t>ТТ</w:t>
            </w:r>
            <w:proofErr w:type="gramEnd"/>
            <w:r w:rsidRPr="00DE637E">
              <w:rPr>
                <w:sz w:val="22"/>
                <w:szCs w:val="22"/>
              </w:rPr>
              <w:t xml:space="preserve"> по допустимой вторичной нагрузке и результаты расчетов сечений жил </w:t>
            </w:r>
            <w:r w:rsidRPr="00DE637E">
              <w:rPr>
                <w:sz w:val="22"/>
                <w:szCs w:val="22"/>
              </w:rPr>
              <w:lastRenderedPageBreak/>
              <w:t>кабеля во вторичных цепях трансформаторов тока.</w:t>
            </w:r>
          </w:p>
          <w:p w:rsidR="00CD4C67" w:rsidRPr="00DE637E" w:rsidRDefault="00CD4C67" w:rsidP="009E4E3C">
            <w:pPr>
              <w:numPr>
                <w:ilvl w:val="1"/>
                <w:numId w:val="99"/>
              </w:numPr>
              <w:tabs>
                <w:tab w:val="left" w:pos="318"/>
                <w:tab w:val="left" w:pos="459"/>
                <w:tab w:val="left" w:pos="1027"/>
              </w:tabs>
              <w:ind w:left="0" w:firstLine="318"/>
              <w:jc w:val="both"/>
              <w:rPr>
                <w:sz w:val="22"/>
                <w:szCs w:val="22"/>
              </w:rPr>
            </w:pPr>
            <w:r w:rsidRPr="00DE637E">
              <w:rPr>
                <w:sz w:val="22"/>
                <w:szCs w:val="22"/>
              </w:rPr>
              <w:t xml:space="preserve">Проверка новых/заменяемых ТН по допустимой вторичной нагрузке по фазам обмоток для учета </w:t>
            </w:r>
          </w:p>
          <w:p w:rsidR="00CD4C67" w:rsidRPr="00DE637E" w:rsidRDefault="00CD4C67" w:rsidP="009E4E3C">
            <w:pPr>
              <w:numPr>
                <w:ilvl w:val="1"/>
                <w:numId w:val="99"/>
              </w:numPr>
              <w:tabs>
                <w:tab w:val="left" w:pos="318"/>
                <w:tab w:val="left" w:pos="459"/>
                <w:tab w:val="left" w:pos="1027"/>
              </w:tabs>
              <w:ind w:left="0" w:firstLine="318"/>
              <w:jc w:val="both"/>
              <w:rPr>
                <w:sz w:val="22"/>
                <w:szCs w:val="22"/>
              </w:rPr>
            </w:pPr>
            <w:r w:rsidRPr="00DE637E">
              <w:rPr>
                <w:sz w:val="22"/>
                <w:szCs w:val="22"/>
              </w:rPr>
              <w:t>Расчеты сечений жил кабеля и падения напряжения во вторичных цепях новых/заменяемых ТН</w:t>
            </w:r>
          </w:p>
          <w:p w:rsidR="00CD4C67" w:rsidRPr="00DE637E" w:rsidRDefault="00CD4C67" w:rsidP="009E4E3C">
            <w:pPr>
              <w:numPr>
                <w:ilvl w:val="1"/>
                <w:numId w:val="99"/>
              </w:numPr>
              <w:tabs>
                <w:tab w:val="left" w:pos="35"/>
                <w:tab w:val="left" w:pos="177"/>
                <w:tab w:val="left" w:pos="460"/>
              </w:tabs>
              <w:ind w:left="177" w:firstLine="141"/>
              <w:jc w:val="both"/>
              <w:rPr>
                <w:sz w:val="22"/>
                <w:szCs w:val="22"/>
              </w:rPr>
            </w:pPr>
            <w:r w:rsidRPr="00DE637E">
              <w:rPr>
                <w:sz w:val="22"/>
                <w:szCs w:val="22"/>
              </w:rPr>
              <w:t xml:space="preserve">Расчет АВ защиты цепей напряжения счетчиков </w:t>
            </w:r>
          </w:p>
          <w:p w:rsidR="00CD4C67" w:rsidRPr="00DE637E" w:rsidRDefault="00CD4C67" w:rsidP="009E4E3C">
            <w:pPr>
              <w:numPr>
                <w:ilvl w:val="1"/>
                <w:numId w:val="99"/>
              </w:numPr>
              <w:tabs>
                <w:tab w:val="left" w:pos="35"/>
                <w:tab w:val="left" w:pos="177"/>
                <w:tab w:val="left" w:pos="318"/>
                <w:tab w:val="left" w:pos="460"/>
              </w:tabs>
              <w:ind w:left="602" w:firstLine="141"/>
              <w:jc w:val="both"/>
              <w:rPr>
                <w:sz w:val="22"/>
                <w:szCs w:val="22"/>
              </w:rPr>
            </w:pPr>
            <w:r w:rsidRPr="00DE637E">
              <w:rPr>
                <w:sz w:val="22"/>
                <w:szCs w:val="22"/>
              </w:rPr>
              <w:t>Расчет показателей надежности АИИС;</w:t>
            </w:r>
          </w:p>
          <w:p w:rsidR="00CD4C67" w:rsidRPr="00DE637E" w:rsidRDefault="00CD4C67" w:rsidP="009E4E3C">
            <w:pPr>
              <w:numPr>
                <w:ilvl w:val="1"/>
                <w:numId w:val="99"/>
              </w:numPr>
              <w:tabs>
                <w:tab w:val="left" w:pos="35"/>
                <w:tab w:val="left" w:pos="177"/>
                <w:tab w:val="left" w:pos="318"/>
                <w:tab w:val="left" w:pos="460"/>
              </w:tabs>
              <w:ind w:left="602" w:firstLine="141"/>
              <w:jc w:val="both"/>
              <w:rPr>
                <w:sz w:val="22"/>
                <w:szCs w:val="22"/>
              </w:rPr>
            </w:pPr>
            <w:r w:rsidRPr="00DE637E">
              <w:rPr>
                <w:sz w:val="22"/>
                <w:szCs w:val="22"/>
              </w:rPr>
              <w:t xml:space="preserve">Промежуточные и конечные результаты расчета пределов допускаемых относительных погрешностей измерительных каналов при измерениях активной и реактивной электроэнергии. </w:t>
            </w:r>
          </w:p>
          <w:p w:rsidR="00CD4C67" w:rsidRPr="00DE637E" w:rsidRDefault="00CD4C67" w:rsidP="002C73E6">
            <w:pPr>
              <w:tabs>
                <w:tab w:val="left" w:pos="35"/>
                <w:tab w:val="left" w:pos="177"/>
                <w:tab w:val="left" w:pos="460"/>
              </w:tabs>
              <w:ind w:firstLine="141"/>
              <w:jc w:val="both"/>
              <w:rPr>
                <w:rStyle w:val="FontStyle37"/>
                <w:sz w:val="22"/>
                <w:szCs w:val="22"/>
                <w:u w:val="single"/>
              </w:rPr>
            </w:pPr>
            <w:r w:rsidRPr="00DE637E">
              <w:rPr>
                <w:rStyle w:val="FontStyle37"/>
                <w:sz w:val="22"/>
                <w:szCs w:val="22"/>
                <w:u w:val="single"/>
              </w:rPr>
              <w:t>Графическая часть:</w:t>
            </w:r>
          </w:p>
          <w:p w:rsidR="00CD4C67" w:rsidRPr="00DE637E" w:rsidRDefault="00CD4C67" w:rsidP="009E4E3C">
            <w:pPr>
              <w:numPr>
                <w:ilvl w:val="0"/>
                <w:numId w:val="101"/>
              </w:numPr>
              <w:tabs>
                <w:tab w:val="left" w:pos="35"/>
                <w:tab w:val="left" w:pos="317"/>
                <w:tab w:val="left" w:pos="459"/>
                <w:tab w:val="left" w:pos="884"/>
              </w:tabs>
              <w:ind w:firstLine="141"/>
              <w:jc w:val="both"/>
              <w:rPr>
                <w:sz w:val="22"/>
                <w:szCs w:val="22"/>
              </w:rPr>
            </w:pPr>
            <w:r w:rsidRPr="00DE637E">
              <w:rPr>
                <w:sz w:val="22"/>
                <w:szCs w:val="22"/>
              </w:rPr>
              <w:t xml:space="preserve">Однолинейная электрическая схема (расстановки приборов) учета ПС </w:t>
            </w:r>
          </w:p>
          <w:p w:rsidR="00CD4C67" w:rsidRPr="00DE637E" w:rsidRDefault="00CD4C67" w:rsidP="009E4E3C">
            <w:pPr>
              <w:numPr>
                <w:ilvl w:val="0"/>
                <w:numId w:val="101"/>
              </w:numPr>
              <w:tabs>
                <w:tab w:val="left" w:pos="35"/>
                <w:tab w:val="left" w:pos="317"/>
                <w:tab w:val="left" w:pos="459"/>
                <w:tab w:val="left" w:pos="884"/>
              </w:tabs>
              <w:ind w:left="0" w:firstLine="141"/>
              <w:jc w:val="both"/>
              <w:rPr>
                <w:sz w:val="22"/>
                <w:szCs w:val="22"/>
              </w:rPr>
            </w:pPr>
            <w:r w:rsidRPr="00DE637E">
              <w:rPr>
                <w:sz w:val="22"/>
                <w:szCs w:val="22"/>
              </w:rPr>
              <w:t>Структурная схема комплекса технических средств АИИС КУЭ</w:t>
            </w:r>
          </w:p>
          <w:p w:rsidR="00CD4C67" w:rsidRPr="00DE637E" w:rsidRDefault="00CD4C67" w:rsidP="009E4E3C">
            <w:pPr>
              <w:numPr>
                <w:ilvl w:val="0"/>
                <w:numId w:val="101"/>
              </w:numPr>
              <w:tabs>
                <w:tab w:val="left" w:pos="35"/>
                <w:tab w:val="left" w:pos="317"/>
                <w:tab w:val="left" w:pos="459"/>
                <w:tab w:val="left" w:pos="884"/>
              </w:tabs>
              <w:ind w:left="0" w:firstLine="141"/>
              <w:jc w:val="both"/>
              <w:rPr>
                <w:sz w:val="22"/>
                <w:szCs w:val="22"/>
              </w:rPr>
            </w:pPr>
            <w:r w:rsidRPr="00DE637E">
              <w:rPr>
                <w:sz w:val="22"/>
                <w:szCs w:val="22"/>
              </w:rPr>
              <w:t xml:space="preserve">Схема функциональной структуры АИИС КУЭ </w:t>
            </w:r>
          </w:p>
          <w:p w:rsidR="00CD4C67" w:rsidRPr="00DE637E" w:rsidRDefault="00CD4C67" w:rsidP="009E4E3C">
            <w:pPr>
              <w:numPr>
                <w:ilvl w:val="0"/>
                <w:numId w:val="101"/>
              </w:numPr>
              <w:tabs>
                <w:tab w:val="left" w:pos="35"/>
                <w:tab w:val="left" w:pos="317"/>
                <w:tab w:val="left" w:pos="459"/>
                <w:tab w:val="left" w:pos="884"/>
              </w:tabs>
              <w:ind w:left="0" w:firstLine="141"/>
              <w:jc w:val="both"/>
              <w:rPr>
                <w:sz w:val="22"/>
                <w:szCs w:val="22"/>
              </w:rPr>
            </w:pPr>
            <w:r w:rsidRPr="00DE637E">
              <w:rPr>
                <w:sz w:val="22"/>
                <w:szCs w:val="22"/>
              </w:rPr>
              <w:t>Схема организации связи (</w:t>
            </w:r>
            <w:proofErr w:type="gramStart"/>
            <w:r w:rsidRPr="00DE637E">
              <w:rPr>
                <w:sz w:val="22"/>
                <w:szCs w:val="22"/>
              </w:rPr>
              <w:t>для</w:t>
            </w:r>
            <w:proofErr w:type="gramEnd"/>
            <w:r w:rsidRPr="00DE637E">
              <w:rPr>
                <w:sz w:val="22"/>
                <w:szCs w:val="22"/>
              </w:rPr>
              <w:t xml:space="preserve"> новой АИИС КУЭ)</w:t>
            </w:r>
          </w:p>
          <w:p w:rsidR="00CD4C67" w:rsidRPr="00DE637E" w:rsidRDefault="00CD4C67" w:rsidP="009E4E3C">
            <w:pPr>
              <w:numPr>
                <w:ilvl w:val="0"/>
                <w:numId w:val="101"/>
              </w:numPr>
              <w:tabs>
                <w:tab w:val="left" w:pos="35"/>
                <w:tab w:val="left" w:pos="317"/>
                <w:tab w:val="left" w:pos="459"/>
                <w:tab w:val="left" w:pos="884"/>
              </w:tabs>
              <w:ind w:left="0" w:firstLine="141"/>
              <w:jc w:val="both"/>
              <w:rPr>
                <w:sz w:val="22"/>
                <w:szCs w:val="22"/>
              </w:rPr>
            </w:pPr>
            <w:proofErr w:type="gramStart"/>
            <w:r w:rsidRPr="00DE637E">
              <w:rPr>
                <w:sz w:val="22"/>
                <w:szCs w:val="22"/>
              </w:rPr>
              <w:t>Схемы соединения внешних проводок оборудования АИИС КУЭ (для новой АИИС КУЭ</w:t>
            </w:r>
            <w:proofErr w:type="gramEnd"/>
          </w:p>
          <w:p w:rsidR="00CD4C67" w:rsidRPr="00DE637E" w:rsidRDefault="00CD4C67" w:rsidP="009E4E3C">
            <w:pPr>
              <w:numPr>
                <w:ilvl w:val="0"/>
                <w:numId w:val="101"/>
              </w:numPr>
              <w:tabs>
                <w:tab w:val="left" w:pos="35"/>
                <w:tab w:val="left" w:pos="317"/>
                <w:tab w:val="left" w:pos="459"/>
                <w:tab w:val="left" w:pos="884"/>
              </w:tabs>
              <w:ind w:left="0" w:firstLine="141"/>
              <w:jc w:val="both"/>
              <w:rPr>
                <w:sz w:val="22"/>
                <w:szCs w:val="22"/>
              </w:rPr>
            </w:pPr>
            <w:r w:rsidRPr="00DE637E">
              <w:rPr>
                <w:sz w:val="22"/>
                <w:szCs w:val="22"/>
              </w:rPr>
              <w:t>Схемы принципиальные измерительных цепей</w:t>
            </w:r>
          </w:p>
          <w:p w:rsidR="00CD4C67" w:rsidRPr="00DE637E" w:rsidRDefault="00CD4C67" w:rsidP="009E4E3C">
            <w:pPr>
              <w:numPr>
                <w:ilvl w:val="0"/>
                <w:numId w:val="101"/>
              </w:numPr>
              <w:tabs>
                <w:tab w:val="left" w:pos="35"/>
                <w:tab w:val="left" w:pos="317"/>
                <w:tab w:val="left" w:pos="459"/>
                <w:tab w:val="left" w:pos="884"/>
              </w:tabs>
              <w:ind w:left="0" w:firstLine="141"/>
              <w:jc w:val="both"/>
              <w:rPr>
                <w:sz w:val="22"/>
                <w:szCs w:val="22"/>
              </w:rPr>
            </w:pPr>
            <w:r w:rsidRPr="00DE637E">
              <w:rPr>
                <w:sz w:val="22"/>
                <w:szCs w:val="22"/>
              </w:rPr>
              <w:t>Схема подключения оборудования системы учета к каналам связи.</w:t>
            </w:r>
          </w:p>
          <w:p w:rsidR="00CD4C67" w:rsidRPr="00DE637E" w:rsidRDefault="00CD4C67" w:rsidP="009E4E3C">
            <w:pPr>
              <w:numPr>
                <w:ilvl w:val="0"/>
                <w:numId w:val="101"/>
              </w:numPr>
              <w:tabs>
                <w:tab w:val="left" w:pos="35"/>
                <w:tab w:val="left" w:pos="317"/>
                <w:tab w:val="left" w:pos="459"/>
                <w:tab w:val="left" w:pos="884"/>
              </w:tabs>
              <w:ind w:left="0" w:firstLine="141"/>
              <w:jc w:val="both"/>
              <w:rPr>
                <w:sz w:val="22"/>
                <w:szCs w:val="22"/>
              </w:rPr>
            </w:pPr>
            <w:r w:rsidRPr="00DE637E">
              <w:rPr>
                <w:sz w:val="22"/>
                <w:szCs w:val="22"/>
              </w:rPr>
              <w:t>Схемы принципиальные и подключений информационных цепей АИИС КУЭ</w:t>
            </w:r>
          </w:p>
          <w:p w:rsidR="00CD4C67" w:rsidRPr="00DE637E" w:rsidRDefault="00CD4C67" w:rsidP="009E4E3C">
            <w:pPr>
              <w:numPr>
                <w:ilvl w:val="0"/>
                <w:numId w:val="101"/>
              </w:numPr>
              <w:tabs>
                <w:tab w:val="left" w:pos="35"/>
                <w:tab w:val="left" w:pos="317"/>
                <w:tab w:val="left" w:pos="459"/>
                <w:tab w:val="left" w:pos="884"/>
              </w:tabs>
              <w:ind w:left="0" w:firstLine="141"/>
              <w:jc w:val="both"/>
              <w:rPr>
                <w:sz w:val="22"/>
                <w:szCs w:val="22"/>
              </w:rPr>
            </w:pPr>
            <w:r w:rsidRPr="00DE637E">
              <w:rPr>
                <w:sz w:val="22"/>
                <w:szCs w:val="22"/>
              </w:rPr>
              <w:t>Схемы однолинейные и подключений цепей питания оборудования АИИС КУЭ</w:t>
            </w:r>
          </w:p>
          <w:p w:rsidR="00CD4C67" w:rsidRPr="00DE637E" w:rsidRDefault="00CD4C67" w:rsidP="009E4E3C">
            <w:pPr>
              <w:numPr>
                <w:ilvl w:val="0"/>
                <w:numId w:val="101"/>
              </w:numPr>
              <w:tabs>
                <w:tab w:val="left" w:pos="35"/>
                <w:tab w:val="left" w:pos="317"/>
                <w:tab w:val="left" w:pos="459"/>
                <w:tab w:val="left" w:pos="884"/>
              </w:tabs>
              <w:ind w:left="0" w:firstLine="141"/>
              <w:jc w:val="both"/>
              <w:rPr>
                <w:sz w:val="22"/>
                <w:szCs w:val="22"/>
              </w:rPr>
            </w:pPr>
            <w:r w:rsidRPr="00DE637E">
              <w:rPr>
                <w:sz w:val="22"/>
                <w:szCs w:val="22"/>
              </w:rPr>
              <w:t xml:space="preserve">Чертежи общего вида оборудования </w:t>
            </w:r>
          </w:p>
          <w:p w:rsidR="00CD4C67" w:rsidRPr="00DE637E" w:rsidRDefault="00CD4C67" w:rsidP="009E4E3C">
            <w:pPr>
              <w:numPr>
                <w:ilvl w:val="0"/>
                <w:numId w:val="101"/>
              </w:numPr>
              <w:tabs>
                <w:tab w:val="left" w:pos="35"/>
                <w:tab w:val="left" w:pos="317"/>
                <w:tab w:val="left" w:pos="459"/>
                <w:tab w:val="left" w:pos="884"/>
              </w:tabs>
              <w:ind w:left="0" w:firstLine="141"/>
              <w:jc w:val="both"/>
              <w:rPr>
                <w:sz w:val="22"/>
                <w:szCs w:val="22"/>
              </w:rPr>
            </w:pPr>
            <w:r w:rsidRPr="00DE637E">
              <w:rPr>
                <w:sz w:val="22"/>
                <w:szCs w:val="22"/>
              </w:rPr>
              <w:t xml:space="preserve">Чертежи установки технических средств </w:t>
            </w:r>
          </w:p>
          <w:p w:rsidR="00CD4C67" w:rsidRPr="00DE637E" w:rsidRDefault="00CD4C67" w:rsidP="009E4E3C">
            <w:pPr>
              <w:numPr>
                <w:ilvl w:val="0"/>
                <w:numId w:val="101"/>
              </w:numPr>
              <w:tabs>
                <w:tab w:val="left" w:pos="35"/>
                <w:tab w:val="left" w:pos="317"/>
                <w:tab w:val="left" w:pos="459"/>
                <w:tab w:val="left" w:pos="884"/>
              </w:tabs>
              <w:ind w:left="0" w:firstLine="141"/>
              <w:jc w:val="both"/>
              <w:rPr>
                <w:sz w:val="22"/>
                <w:szCs w:val="22"/>
              </w:rPr>
            </w:pPr>
            <w:r w:rsidRPr="00DE637E">
              <w:rPr>
                <w:sz w:val="22"/>
                <w:szCs w:val="22"/>
              </w:rPr>
              <w:lastRenderedPageBreak/>
              <w:t>План расположения оборудования и прокладки кабелей АИИС КУЭ</w:t>
            </w:r>
          </w:p>
          <w:p w:rsidR="00CD4C67" w:rsidRPr="00DE637E" w:rsidRDefault="00CD4C67" w:rsidP="009E4E3C">
            <w:pPr>
              <w:numPr>
                <w:ilvl w:val="0"/>
                <w:numId w:val="101"/>
              </w:numPr>
              <w:tabs>
                <w:tab w:val="left" w:pos="35"/>
                <w:tab w:val="left" w:pos="317"/>
                <w:tab w:val="left" w:pos="459"/>
                <w:tab w:val="left" w:pos="884"/>
              </w:tabs>
              <w:ind w:left="0" w:firstLine="141"/>
              <w:jc w:val="both"/>
              <w:rPr>
                <w:sz w:val="22"/>
                <w:szCs w:val="22"/>
              </w:rPr>
            </w:pPr>
            <w:r w:rsidRPr="00DE637E">
              <w:rPr>
                <w:sz w:val="22"/>
                <w:szCs w:val="22"/>
              </w:rPr>
              <w:t>Таблица соединений и подключений (кабельный журнал)</w:t>
            </w:r>
          </w:p>
          <w:p w:rsidR="00CD4C67" w:rsidRPr="00DE637E" w:rsidRDefault="00CD4C67" w:rsidP="009E4E3C">
            <w:pPr>
              <w:numPr>
                <w:ilvl w:val="0"/>
                <w:numId w:val="101"/>
              </w:numPr>
              <w:tabs>
                <w:tab w:val="left" w:pos="35"/>
                <w:tab w:val="left" w:pos="317"/>
                <w:tab w:val="left" w:pos="459"/>
                <w:tab w:val="left" w:pos="884"/>
              </w:tabs>
              <w:ind w:left="0" w:firstLine="141"/>
              <w:jc w:val="both"/>
              <w:rPr>
                <w:sz w:val="22"/>
                <w:szCs w:val="22"/>
              </w:rPr>
            </w:pPr>
            <w:r w:rsidRPr="00DE637E">
              <w:rPr>
                <w:sz w:val="22"/>
                <w:szCs w:val="22"/>
              </w:rPr>
              <w:t>Предварительная  ведомость монтажных и пусконаладочных работ (на усмотрение проектной организации)</w:t>
            </w:r>
          </w:p>
          <w:p w:rsidR="00CD4C67" w:rsidRPr="00DE637E" w:rsidRDefault="00CD4C67" w:rsidP="009E4E3C">
            <w:pPr>
              <w:numPr>
                <w:ilvl w:val="0"/>
                <w:numId w:val="101"/>
              </w:numPr>
              <w:tabs>
                <w:tab w:val="left" w:pos="35"/>
                <w:tab w:val="left" w:pos="317"/>
                <w:tab w:val="left" w:pos="459"/>
                <w:tab w:val="left" w:pos="884"/>
              </w:tabs>
              <w:ind w:left="0" w:firstLine="141"/>
              <w:jc w:val="both"/>
              <w:rPr>
                <w:sz w:val="22"/>
                <w:szCs w:val="22"/>
              </w:rPr>
            </w:pPr>
            <w:r w:rsidRPr="00DE637E">
              <w:rPr>
                <w:sz w:val="22"/>
                <w:szCs w:val="22"/>
              </w:rPr>
              <w:t>Предварительная  ведомость демонтажных работ (при необходимости, на усмотрение проектной организации)</w:t>
            </w:r>
          </w:p>
          <w:p w:rsidR="00CD4C67" w:rsidRPr="00DE637E" w:rsidRDefault="00CD4C67" w:rsidP="009E4E3C">
            <w:pPr>
              <w:numPr>
                <w:ilvl w:val="0"/>
                <w:numId w:val="101"/>
              </w:numPr>
              <w:tabs>
                <w:tab w:val="left" w:pos="35"/>
                <w:tab w:val="left" w:pos="317"/>
                <w:tab w:val="left" w:pos="459"/>
                <w:tab w:val="left" w:pos="884"/>
              </w:tabs>
              <w:ind w:left="0" w:firstLine="141"/>
              <w:jc w:val="both"/>
              <w:rPr>
                <w:bCs/>
                <w:sz w:val="22"/>
                <w:szCs w:val="22"/>
              </w:rPr>
            </w:pPr>
            <w:r w:rsidRPr="00DE637E">
              <w:rPr>
                <w:sz w:val="22"/>
                <w:szCs w:val="22"/>
              </w:rPr>
              <w:t>Предварительная ведомость оборудования и материалов  (на усмотрение проектной организации)</w:t>
            </w:r>
          </w:p>
          <w:p w:rsidR="00CD4C67" w:rsidRPr="00DE637E" w:rsidRDefault="00CD4C67" w:rsidP="002C73E6">
            <w:pPr>
              <w:tabs>
                <w:tab w:val="left" w:pos="35"/>
              </w:tabs>
              <w:ind w:firstLine="141"/>
              <w:jc w:val="both"/>
              <w:rPr>
                <w:rStyle w:val="FontStyle37"/>
                <w:b/>
                <w:bCs/>
                <w:sz w:val="22"/>
                <w:szCs w:val="22"/>
                <w:u w:val="single"/>
              </w:rPr>
            </w:pPr>
            <w:r w:rsidRPr="00DE637E">
              <w:rPr>
                <w:rStyle w:val="FontStyle37"/>
                <w:b/>
                <w:bCs/>
                <w:sz w:val="22"/>
                <w:szCs w:val="22"/>
                <w:u w:val="single"/>
              </w:rPr>
              <w:t xml:space="preserve">Прилагаемая документация </w:t>
            </w:r>
          </w:p>
          <w:p w:rsidR="00CD4C67" w:rsidRPr="00DE637E" w:rsidRDefault="00CD4C67" w:rsidP="002C73E6">
            <w:pPr>
              <w:tabs>
                <w:tab w:val="left" w:pos="35"/>
              </w:tabs>
              <w:ind w:firstLine="141"/>
              <w:jc w:val="both"/>
              <w:rPr>
                <w:rStyle w:val="FontStyle37"/>
                <w:b/>
                <w:bCs/>
                <w:sz w:val="22"/>
                <w:szCs w:val="22"/>
                <w:u w:val="single"/>
              </w:rPr>
            </w:pPr>
            <w:r w:rsidRPr="00DE637E">
              <w:rPr>
                <w:rStyle w:val="FontStyle37"/>
                <w:b/>
                <w:bCs/>
                <w:sz w:val="22"/>
                <w:szCs w:val="22"/>
                <w:u w:val="single"/>
              </w:rPr>
              <w:t xml:space="preserve">при рассмотрении проектной документации на АИИС КУЭ ПС, </w:t>
            </w:r>
          </w:p>
          <w:p w:rsidR="00CD4C67" w:rsidRPr="00DE637E" w:rsidRDefault="00CD4C67" w:rsidP="002C73E6">
            <w:pPr>
              <w:tabs>
                <w:tab w:val="left" w:pos="35"/>
              </w:tabs>
              <w:ind w:firstLine="141"/>
              <w:jc w:val="both"/>
              <w:rPr>
                <w:rStyle w:val="FontStyle37"/>
                <w:b/>
                <w:bCs/>
                <w:sz w:val="22"/>
                <w:szCs w:val="22"/>
                <w:u w:val="single"/>
              </w:rPr>
            </w:pPr>
            <w:proofErr w:type="gramStart"/>
            <w:r w:rsidRPr="00DE637E">
              <w:rPr>
                <w:rStyle w:val="FontStyle37"/>
                <w:b/>
                <w:bCs/>
                <w:sz w:val="22"/>
                <w:szCs w:val="22"/>
                <w:u w:val="single"/>
              </w:rPr>
              <w:t>подтверждающая</w:t>
            </w:r>
            <w:proofErr w:type="gramEnd"/>
            <w:r w:rsidRPr="00DE637E">
              <w:rPr>
                <w:rStyle w:val="FontStyle37"/>
                <w:b/>
                <w:bCs/>
                <w:sz w:val="22"/>
                <w:szCs w:val="22"/>
                <w:u w:val="single"/>
              </w:rPr>
              <w:t xml:space="preserve"> данные расчетов, чертежей и принятых технических решений </w:t>
            </w:r>
          </w:p>
          <w:p w:rsidR="00CD4C67" w:rsidRPr="00DE637E" w:rsidRDefault="00CD4C67" w:rsidP="009E4E3C">
            <w:pPr>
              <w:numPr>
                <w:ilvl w:val="0"/>
                <w:numId w:val="102"/>
              </w:numPr>
              <w:tabs>
                <w:tab w:val="left" w:pos="35"/>
                <w:tab w:val="left" w:pos="317"/>
                <w:tab w:val="left" w:pos="459"/>
                <w:tab w:val="left" w:pos="884"/>
              </w:tabs>
              <w:ind w:left="0" w:firstLine="141"/>
              <w:jc w:val="both"/>
              <w:rPr>
                <w:sz w:val="22"/>
                <w:szCs w:val="22"/>
              </w:rPr>
            </w:pPr>
            <w:r w:rsidRPr="00DE637E">
              <w:rPr>
                <w:sz w:val="22"/>
                <w:szCs w:val="22"/>
              </w:rPr>
              <w:t>Предварительные задания заводу-изготовителю (ЗЗИ)/опросные листы (ОЛ) на новое/заменяемое оборудование:</w:t>
            </w:r>
          </w:p>
          <w:p w:rsidR="00CD4C67" w:rsidRPr="00DE637E" w:rsidRDefault="00CD4C67" w:rsidP="009E4E3C">
            <w:pPr>
              <w:numPr>
                <w:ilvl w:val="1"/>
                <w:numId w:val="102"/>
              </w:numPr>
              <w:tabs>
                <w:tab w:val="left" w:pos="35"/>
              </w:tabs>
              <w:ind w:left="35" w:firstLine="141"/>
              <w:jc w:val="both"/>
              <w:rPr>
                <w:sz w:val="22"/>
                <w:szCs w:val="22"/>
              </w:rPr>
            </w:pPr>
            <w:r w:rsidRPr="00DE637E">
              <w:rPr>
                <w:sz w:val="22"/>
                <w:szCs w:val="22"/>
              </w:rPr>
              <w:t xml:space="preserve">ЗЗИ на шкафы АИИС КУЭ (шкафы/панели учета). </w:t>
            </w:r>
          </w:p>
          <w:p w:rsidR="00CD4C67" w:rsidRPr="00DE637E" w:rsidRDefault="00CD4C67" w:rsidP="009E4E3C">
            <w:pPr>
              <w:numPr>
                <w:ilvl w:val="1"/>
                <w:numId w:val="102"/>
              </w:numPr>
              <w:tabs>
                <w:tab w:val="left" w:pos="35"/>
              </w:tabs>
              <w:ind w:left="35" w:firstLine="141"/>
              <w:jc w:val="both"/>
              <w:rPr>
                <w:sz w:val="22"/>
                <w:szCs w:val="22"/>
              </w:rPr>
            </w:pPr>
            <w:r w:rsidRPr="00DE637E">
              <w:rPr>
                <w:sz w:val="22"/>
                <w:szCs w:val="22"/>
              </w:rPr>
              <w:t xml:space="preserve">ЗЗИ на шкаф  УСПД (RTU). </w:t>
            </w:r>
          </w:p>
          <w:p w:rsidR="00CD4C67" w:rsidRPr="00DE637E" w:rsidRDefault="00CD4C67" w:rsidP="009E4E3C">
            <w:pPr>
              <w:numPr>
                <w:ilvl w:val="1"/>
                <w:numId w:val="102"/>
              </w:numPr>
              <w:tabs>
                <w:tab w:val="left" w:pos="35"/>
              </w:tabs>
              <w:ind w:left="35" w:firstLine="141"/>
              <w:jc w:val="both"/>
              <w:rPr>
                <w:sz w:val="22"/>
                <w:szCs w:val="22"/>
              </w:rPr>
            </w:pPr>
            <w:r w:rsidRPr="00DE637E">
              <w:rPr>
                <w:sz w:val="22"/>
                <w:szCs w:val="22"/>
              </w:rPr>
              <w:t>ЗЗИ/ОЛ на шкафы АВР-АИИС КУЭ.</w:t>
            </w:r>
          </w:p>
          <w:p w:rsidR="00CD4C67" w:rsidRPr="00DE637E" w:rsidRDefault="00CD4C67" w:rsidP="009E4E3C">
            <w:pPr>
              <w:numPr>
                <w:ilvl w:val="1"/>
                <w:numId w:val="102"/>
              </w:numPr>
              <w:tabs>
                <w:tab w:val="left" w:pos="35"/>
              </w:tabs>
              <w:ind w:left="35" w:firstLine="141"/>
              <w:jc w:val="both"/>
              <w:rPr>
                <w:sz w:val="22"/>
                <w:szCs w:val="22"/>
              </w:rPr>
            </w:pPr>
            <w:r w:rsidRPr="00DE637E">
              <w:rPr>
                <w:sz w:val="22"/>
                <w:szCs w:val="22"/>
              </w:rPr>
              <w:t xml:space="preserve">ОЛ на </w:t>
            </w:r>
            <w:proofErr w:type="gramStart"/>
            <w:r w:rsidRPr="00DE637E">
              <w:rPr>
                <w:sz w:val="22"/>
                <w:szCs w:val="22"/>
              </w:rPr>
              <w:t>ТТ</w:t>
            </w:r>
            <w:proofErr w:type="gramEnd"/>
            <w:r w:rsidRPr="00DE637E">
              <w:rPr>
                <w:sz w:val="22"/>
                <w:szCs w:val="22"/>
              </w:rPr>
              <w:t xml:space="preserve"> и ТН 220, 110 кВ (35 кВ - для ОРУ) </w:t>
            </w:r>
          </w:p>
          <w:p w:rsidR="00CD4C67" w:rsidRPr="00DE637E" w:rsidRDefault="00CD4C67" w:rsidP="009E4E3C">
            <w:pPr>
              <w:numPr>
                <w:ilvl w:val="1"/>
                <w:numId w:val="102"/>
              </w:numPr>
              <w:tabs>
                <w:tab w:val="left" w:pos="35"/>
              </w:tabs>
              <w:ind w:left="35" w:firstLine="141"/>
              <w:jc w:val="both"/>
              <w:rPr>
                <w:sz w:val="22"/>
                <w:szCs w:val="22"/>
              </w:rPr>
            </w:pPr>
            <w:r w:rsidRPr="00DE637E">
              <w:rPr>
                <w:sz w:val="22"/>
                <w:szCs w:val="22"/>
              </w:rPr>
              <w:t xml:space="preserve">ОЛ на ячейки 20, 10, 6 кВ (35 кВ для КРУМ) – для нового КРУ. </w:t>
            </w:r>
          </w:p>
          <w:p w:rsidR="00CD4C67" w:rsidRPr="00DE637E" w:rsidRDefault="00CD4C67" w:rsidP="009E4E3C">
            <w:pPr>
              <w:numPr>
                <w:ilvl w:val="1"/>
                <w:numId w:val="102"/>
              </w:numPr>
              <w:tabs>
                <w:tab w:val="left" w:pos="35"/>
              </w:tabs>
              <w:ind w:left="35" w:firstLine="141"/>
              <w:jc w:val="both"/>
              <w:rPr>
                <w:sz w:val="22"/>
                <w:szCs w:val="22"/>
              </w:rPr>
            </w:pPr>
            <w:r w:rsidRPr="00DE637E">
              <w:rPr>
                <w:sz w:val="22"/>
                <w:szCs w:val="22"/>
              </w:rPr>
              <w:t xml:space="preserve">ОЛ на </w:t>
            </w:r>
            <w:proofErr w:type="gramStart"/>
            <w:r w:rsidRPr="00DE637E">
              <w:rPr>
                <w:sz w:val="22"/>
                <w:szCs w:val="22"/>
              </w:rPr>
              <w:t>ТТ</w:t>
            </w:r>
            <w:proofErr w:type="gramEnd"/>
            <w:r w:rsidRPr="00DE637E">
              <w:rPr>
                <w:sz w:val="22"/>
                <w:szCs w:val="22"/>
              </w:rPr>
              <w:t>, ТН  20, 10, 6 кВ – для существующего КРУ.</w:t>
            </w:r>
          </w:p>
          <w:p w:rsidR="00CD4C67" w:rsidRPr="00DE637E" w:rsidRDefault="00CD4C67" w:rsidP="009E4E3C">
            <w:pPr>
              <w:numPr>
                <w:ilvl w:val="1"/>
                <w:numId w:val="102"/>
              </w:numPr>
              <w:tabs>
                <w:tab w:val="left" w:pos="35"/>
              </w:tabs>
              <w:ind w:left="35" w:firstLine="141"/>
              <w:jc w:val="both"/>
              <w:rPr>
                <w:sz w:val="22"/>
                <w:szCs w:val="22"/>
              </w:rPr>
            </w:pPr>
            <w:r w:rsidRPr="00DE637E">
              <w:rPr>
                <w:sz w:val="22"/>
                <w:szCs w:val="22"/>
              </w:rPr>
              <w:t>ЗЗИ/ОЛ на шкафы/ящики зажимов, используемые для учета – для  ОРУ-220, 110, 35 кВ.</w:t>
            </w:r>
          </w:p>
          <w:p w:rsidR="00CD4C67" w:rsidRPr="00DE637E" w:rsidRDefault="00CD4C67" w:rsidP="009E4E3C">
            <w:pPr>
              <w:numPr>
                <w:ilvl w:val="1"/>
                <w:numId w:val="102"/>
              </w:numPr>
              <w:tabs>
                <w:tab w:val="left" w:pos="35"/>
              </w:tabs>
              <w:ind w:left="35" w:firstLine="141"/>
              <w:jc w:val="both"/>
              <w:rPr>
                <w:sz w:val="22"/>
                <w:szCs w:val="22"/>
              </w:rPr>
            </w:pPr>
            <w:r w:rsidRPr="00DE637E">
              <w:rPr>
                <w:sz w:val="22"/>
                <w:szCs w:val="22"/>
              </w:rPr>
              <w:t>ЗЗИ/ОЛ на шкафы управления ячейками, используемые для учета – для  КРУЭ-220, 110 кВ.</w:t>
            </w:r>
          </w:p>
          <w:p w:rsidR="00CD4C67" w:rsidRPr="00DE637E" w:rsidRDefault="00CD4C67" w:rsidP="009E4E3C">
            <w:pPr>
              <w:numPr>
                <w:ilvl w:val="1"/>
                <w:numId w:val="102"/>
              </w:numPr>
              <w:tabs>
                <w:tab w:val="left" w:pos="35"/>
                <w:tab w:val="left" w:pos="885"/>
              </w:tabs>
              <w:jc w:val="both"/>
              <w:rPr>
                <w:sz w:val="22"/>
                <w:szCs w:val="22"/>
              </w:rPr>
            </w:pPr>
            <w:r w:rsidRPr="00DE637E">
              <w:rPr>
                <w:sz w:val="22"/>
                <w:szCs w:val="22"/>
              </w:rPr>
              <w:t>ЗЗИ/ОЛ на панели/шкафы  ЩСН-0,4 кВ</w:t>
            </w:r>
          </w:p>
        </w:tc>
        <w:tc>
          <w:tcPr>
            <w:tcW w:w="3543" w:type="dxa"/>
          </w:tcPr>
          <w:p w:rsidR="00CD4C67" w:rsidRPr="00DE637E" w:rsidRDefault="00CD4C67" w:rsidP="002C73E6">
            <w:pPr>
              <w:jc w:val="center"/>
              <w:rPr>
                <w:b/>
                <w:sz w:val="40"/>
                <w:szCs w:val="40"/>
              </w:rPr>
            </w:pPr>
            <w:proofErr w:type="spellStart"/>
            <w:r w:rsidRPr="00DE637E">
              <w:rPr>
                <w:sz w:val="24"/>
              </w:rPr>
              <w:lastRenderedPageBreak/>
              <w:t>ДМиККЭ</w:t>
            </w:r>
            <w:proofErr w:type="spellEnd"/>
            <w:r w:rsidRPr="00DE637E">
              <w:rPr>
                <w:sz w:val="24"/>
              </w:rPr>
              <w:t xml:space="preserve"> </w:t>
            </w:r>
          </w:p>
        </w:tc>
        <w:tc>
          <w:tcPr>
            <w:tcW w:w="851" w:type="dxa"/>
          </w:tcPr>
          <w:p w:rsidR="00CD4C67" w:rsidRPr="00DE637E" w:rsidRDefault="00CD4C67" w:rsidP="002C73E6">
            <w:pPr>
              <w:jc w:val="center"/>
              <w:rPr>
                <w:b/>
                <w:sz w:val="40"/>
                <w:szCs w:val="40"/>
              </w:rPr>
            </w:pPr>
            <w:r w:rsidRPr="00DE637E">
              <w:rPr>
                <w:b/>
                <w:sz w:val="40"/>
                <w:szCs w:val="40"/>
              </w:rPr>
              <w:sym w:font="Symbol" w:char="F02D"/>
            </w:r>
          </w:p>
        </w:tc>
        <w:tc>
          <w:tcPr>
            <w:tcW w:w="3118" w:type="dxa"/>
          </w:tcPr>
          <w:p w:rsidR="00CD4C67" w:rsidRPr="00DE637E" w:rsidRDefault="00CD4C67" w:rsidP="002C73E6">
            <w:pPr>
              <w:jc w:val="center"/>
              <w:rPr>
                <w:sz w:val="24"/>
              </w:rPr>
            </w:pPr>
            <w:proofErr w:type="spellStart"/>
            <w:r w:rsidRPr="00DE637E">
              <w:rPr>
                <w:sz w:val="24"/>
              </w:rPr>
              <w:t>ДМиККЭ</w:t>
            </w:r>
            <w:proofErr w:type="spellEnd"/>
            <w:r w:rsidRPr="00DE637E">
              <w:rPr>
                <w:sz w:val="20"/>
                <w:szCs w:val="20"/>
              </w:rPr>
              <w:t xml:space="preserve">, </w:t>
            </w:r>
            <w:r w:rsidRPr="00DE637E">
              <w:rPr>
                <w:sz w:val="24"/>
              </w:rPr>
              <w:t>УСДТУ</w:t>
            </w:r>
          </w:p>
        </w:tc>
        <w:tc>
          <w:tcPr>
            <w:tcW w:w="851" w:type="dxa"/>
          </w:tcPr>
          <w:p w:rsidR="00CD4C67" w:rsidRPr="00DE637E" w:rsidRDefault="00CD4C67" w:rsidP="002C73E6">
            <w:pPr>
              <w:jc w:val="center"/>
              <w:rPr>
                <w:b/>
                <w:sz w:val="40"/>
                <w:szCs w:val="40"/>
              </w:rPr>
            </w:pPr>
            <w:r w:rsidRPr="00DE637E">
              <w:rPr>
                <w:b/>
                <w:sz w:val="40"/>
                <w:szCs w:val="40"/>
              </w:rPr>
              <w:sym w:font="Symbol" w:char="F02D"/>
            </w:r>
          </w:p>
        </w:tc>
      </w:tr>
      <w:tr w:rsidR="00CD4C67" w:rsidRPr="00DE637E" w:rsidTr="002C73E6">
        <w:trPr>
          <w:trHeight w:val="55"/>
        </w:trPr>
        <w:tc>
          <w:tcPr>
            <w:tcW w:w="1277" w:type="dxa"/>
          </w:tcPr>
          <w:p w:rsidR="00CD4C67" w:rsidRPr="00DE637E" w:rsidRDefault="00CD4C67" w:rsidP="002C73E6"/>
        </w:tc>
        <w:tc>
          <w:tcPr>
            <w:tcW w:w="6098" w:type="dxa"/>
          </w:tcPr>
          <w:p w:rsidR="00CD4C67" w:rsidRPr="00DE637E" w:rsidRDefault="00CD4C67" w:rsidP="002C73E6">
            <w:pPr>
              <w:rPr>
                <w:sz w:val="22"/>
                <w:szCs w:val="22"/>
                <w:u w:val="single"/>
              </w:rPr>
            </w:pPr>
            <w:r w:rsidRPr="00DE637E">
              <w:rPr>
                <w:sz w:val="22"/>
                <w:szCs w:val="22"/>
                <w:u w:val="single"/>
              </w:rPr>
              <w:t>Книга 8. «Система контроля параметров качества электроэнергии»</w:t>
            </w:r>
          </w:p>
          <w:p w:rsidR="00CD4C67" w:rsidRPr="00DE637E" w:rsidRDefault="00CD4C67" w:rsidP="009E4E3C">
            <w:pPr>
              <w:numPr>
                <w:ilvl w:val="0"/>
                <w:numId w:val="70"/>
              </w:numPr>
              <w:tabs>
                <w:tab w:val="clear" w:pos="720"/>
                <w:tab w:val="num" w:pos="34"/>
              </w:tabs>
              <w:ind w:left="0" w:firstLine="360"/>
              <w:jc w:val="both"/>
              <w:rPr>
                <w:sz w:val="22"/>
                <w:szCs w:val="22"/>
              </w:rPr>
            </w:pPr>
            <w:r w:rsidRPr="00DE637E">
              <w:rPr>
                <w:sz w:val="22"/>
                <w:szCs w:val="22"/>
              </w:rPr>
              <w:t>Общие требования к системе контроля качества электрической энергии.</w:t>
            </w:r>
          </w:p>
          <w:p w:rsidR="00CD4C67" w:rsidRPr="00DE637E" w:rsidRDefault="00CD4C67" w:rsidP="009E4E3C">
            <w:pPr>
              <w:numPr>
                <w:ilvl w:val="0"/>
                <w:numId w:val="70"/>
              </w:numPr>
              <w:tabs>
                <w:tab w:val="clear" w:pos="720"/>
                <w:tab w:val="num" w:pos="34"/>
              </w:tabs>
              <w:ind w:left="0" w:firstLine="360"/>
              <w:jc w:val="both"/>
              <w:rPr>
                <w:sz w:val="22"/>
                <w:szCs w:val="22"/>
              </w:rPr>
            </w:pPr>
            <w:r w:rsidRPr="00DE637E">
              <w:rPr>
                <w:sz w:val="22"/>
                <w:szCs w:val="22"/>
              </w:rPr>
              <w:t>Требования к функциям системе контроля качества электрической энергии.</w:t>
            </w:r>
          </w:p>
          <w:p w:rsidR="00CD4C67" w:rsidRPr="00DE637E" w:rsidRDefault="00CD4C67" w:rsidP="009E4E3C">
            <w:pPr>
              <w:numPr>
                <w:ilvl w:val="0"/>
                <w:numId w:val="70"/>
              </w:numPr>
              <w:tabs>
                <w:tab w:val="clear" w:pos="720"/>
                <w:tab w:val="num" w:pos="34"/>
              </w:tabs>
              <w:ind w:left="0" w:firstLine="360"/>
              <w:jc w:val="both"/>
              <w:rPr>
                <w:sz w:val="22"/>
                <w:szCs w:val="22"/>
              </w:rPr>
            </w:pPr>
            <w:r w:rsidRPr="00DE637E">
              <w:rPr>
                <w:sz w:val="22"/>
                <w:szCs w:val="22"/>
              </w:rPr>
              <w:t>Требования к каналам связи.</w:t>
            </w:r>
          </w:p>
          <w:p w:rsidR="00CD4C67" w:rsidRPr="00DE637E" w:rsidRDefault="00CD4C67" w:rsidP="009E4E3C">
            <w:pPr>
              <w:numPr>
                <w:ilvl w:val="0"/>
                <w:numId w:val="70"/>
              </w:numPr>
              <w:tabs>
                <w:tab w:val="clear" w:pos="720"/>
                <w:tab w:val="num" w:pos="34"/>
              </w:tabs>
              <w:ind w:left="0" w:firstLine="360"/>
              <w:jc w:val="both"/>
              <w:rPr>
                <w:sz w:val="22"/>
                <w:szCs w:val="22"/>
              </w:rPr>
            </w:pPr>
            <w:r w:rsidRPr="00DE637E">
              <w:rPr>
                <w:sz w:val="22"/>
                <w:szCs w:val="22"/>
              </w:rPr>
              <w:t>Требования к информационно-измерительным комплексам точек контроля.</w:t>
            </w:r>
          </w:p>
          <w:p w:rsidR="00CD4C67" w:rsidRPr="00DE637E" w:rsidRDefault="00CD4C67" w:rsidP="009E4E3C">
            <w:pPr>
              <w:numPr>
                <w:ilvl w:val="0"/>
                <w:numId w:val="70"/>
              </w:numPr>
              <w:tabs>
                <w:tab w:val="clear" w:pos="720"/>
                <w:tab w:val="num" w:pos="34"/>
              </w:tabs>
              <w:ind w:left="0" w:firstLine="360"/>
              <w:jc w:val="both"/>
              <w:rPr>
                <w:sz w:val="22"/>
                <w:szCs w:val="22"/>
              </w:rPr>
            </w:pPr>
            <w:r w:rsidRPr="00DE637E">
              <w:rPr>
                <w:sz w:val="22"/>
                <w:szCs w:val="22"/>
              </w:rPr>
              <w:t>Требования к трансформаторам тока и напряжения.</w:t>
            </w:r>
          </w:p>
          <w:p w:rsidR="00CD4C67" w:rsidRPr="00DE637E" w:rsidRDefault="00CD4C67" w:rsidP="009E4E3C">
            <w:pPr>
              <w:numPr>
                <w:ilvl w:val="0"/>
                <w:numId w:val="70"/>
              </w:numPr>
              <w:tabs>
                <w:tab w:val="clear" w:pos="720"/>
                <w:tab w:val="num" w:pos="34"/>
              </w:tabs>
              <w:ind w:left="0" w:firstLine="360"/>
              <w:jc w:val="both"/>
              <w:rPr>
                <w:sz w:val="22"/>
                <w:szCs w:val="22"/>
              </w:rPr>
            </w:pPr>
            <w:r w:rsidRPr="00DE637E">
              <w:rPr>
                <w:sz w:val="22"/>
                <w:szCs w:val="22"/>
              </w:rPr>
              <w:t>Требования к вторичным цепям.</w:t>
            </w:r>
          </w:p>
          <w:p w:rsidR="00CD4C67" w:rsidRPr="00DE637E" w:rsidRDefault="00CD4C67" w:rsidP="009E4E3C">
            <w:pPr>
              <w:numPr>
                <w:ilvl w:val="0"/>
                <w:numId w:val="70"/>
              </w:numPr>
              <w:tabs>
                <w:tab w:val="clear" w:pos="720"/>
                <w:tab w:val="num" w:pos="34"/>
              </w:tabs>
              <w:ind w:left="0" w:firstLine="360"/>
              <w:jc w:val="both"/>
              <w:rPr>
                <w:sz w:val="22"/>
                <w:szCs w:val="22"/>
              </w:rPr>
            </w:pPr>
            <w:r w:rsidRPr="00DE637E">
              <w:rPr>
                <w:sz w:val="22"/>
                <w:szCs w:val="22"/>
              </w:rPr>
              <w:t>Требования к  измерителям показателей качества электрической энергии.</w:t>
            </w:r>
          </w:p>
          <w:p w:rsidR="00CD4C67" w:rsidRPr="00DE637E" w:rsidRDefault="00CD4C67" w:rsidP="009E4E3C">
            <w:pPr>
              <w:numPr>
                <w:ilvl w:val="0"/>
                <w:numId w:val="70"/>
              </w:numPr>
              <w:tabs>
                <w:tab w:val="clear" w:pos="720"/>
                <w:tab w:val="num" w:pos="34"/>
              </w:tabs>
              <w:ind w:left="0" w:firstLine="360"/>
              <w:jc w:val="both"/>
              <w:rPr>
                <w:sz w:val="22"/>
                <w:szCs w:val="22"/>
              </w:rPr>
            </w:pPr>
            <w:r w:rsidRPr="00DE637E">
              <w:rPr>
                <w:sz w:val="22"/>
                <w:szCs w:val="22"/>
              </w:rPr>
              <w:t>Требование по надежности и защите.</w:t>
            </w:r>
          </w:p>
          <w:p w:rsidR="00CD4C67" w:rsidRPr="00DE637E" w:rsidRDefault="00CD4C67" w:rsidP="009E4E3C">
            <w:pPr>
              <w:numPr>
                <w:ilvl w:val="0"/>
                <w:numId w:val="70"/>
              </w:numPr>
              <w:tabs>
                <w:tab w:val="clear" w:pos="720"/>
                <w:tab w:val="num" w:pos="34"/>
              </w:tabs>
              <w:ind w:left="0" w:firstLine="360"/>
              <w:jc w:val="both"/>
              <w:rPr>
                <w:sz w:val="22"/>
                <w:szCs w:val="22"/>
              </w:rPr>
            </w:pPr>
            <w:r w:rsidRPr="00DE637E">
              <w:rPr>
                <w:sz w:val="22"/>
                <w:szCs w:val="22"/>
              </w:rPr>
              <w:t>Информационное обеспечение и передача данных.</w:t>
            </w:r>
          </w:p>
          <w:p w:rsidR="00CD4C67" w:rsidRPr="00DE637E" w:rsidRDefault="00CD4C67" w:rsidP="009E4E3C">
            <w:pPr>
              <w:numPr>
                <w:ilvl w:val="0"/>
                <w:numId w:val="70"/>
              </w:numPr>
              <w:tabs>
                <w:tab w:val="clear" w:pos="720"/>
                <w:tab w:val="num" w:pos="34"/>
              </w:tabs>
              <w:ind w:left="0" w:firstLine="360"/>
              <w:jc w:val="both"/>
              <w:rPr>
                <w:sz w:val="22"/>
                <w:szCs w:val="22"/>
              </w:rPr>
            </w:pPr>
            <w:r w:rsidRPr="00DE637E">
              <w:rPr>
                <w:sz w:val="22"/>
                <w:szCs w:val="22"/>
              </w:rPr>
              <w:t>Техническое обеспечение.</w:t>
            </w:r>
          </w:p>
          <w:p w:rsidR="00CD4C67" w:rsidRPr="00DE637E" w:rsidRDefault="00CD4C67" w:rsidP="009E4E3C">
            <w:pPr>
              <w:numPr>
                <w:ilvl w:val="0"/>
                <w:numId w:val="70"/>
              </w:numPr>
              <w:tabs>
                <w:tab w:val="clear" w:pos="720"/>
                <w:tab w:val="num" w:pos="34"/>
              </w:tabs>
              <w:ind w:left="0" w:firstLine="360"/>
              <w:jc w:val="both"/>
              <w:rPr>
                <w:sz w:val="22"/>
                <w:szCs w:val="22"/>
              </w:rPr>
            </w:pPr>
            <w:r w:rsidRPr="00DE637E">
              <w:rPr>
                <w:sz w:val="22"/>
                <w:szCs w:val="22"/>
              </w:rPr>
              <w:t>Требование к метрологическому обеспечению.</w:t>
            </w:r>
          </w:p>
          <w:p w:rsidR="00CD4C67" w:rsidRPr="00DE637E" w:rsidRDefault="00CD4C67" w:rsidP="009E4E3C">
            <w:pPr>
              <w:numPr>
                <w:ilvl w:val="0"/>
                <w:numId w:val="70"/>
              </w:numPr>
              <w:tabs>
                <w:tab w:val="clear" w:pos="720"/>
                <w:tab w:val="num" w:pos="34"/>
              </w:tabs>
              <w:ind w:left="0" w:firstLine="360"/>
              <w:jc w:val="both"/>
              <w:rPr>
                <w:sz w:val="22"/>
                <w:szCs w:val="22"/>
              </w:rPr>
            </w:pPr>
            <w:r w:rsidRPr="00DE637E">
              <w:rPr>
                <w:sz w:val="22"/>
                <w:szCs w:val="22"/>
              </w:rPr>
              <w:t>Соответствие погрешности измерительного комплекса требованиям ГОСТ 13109-97, п. 7.1., проведение расчета длин и сечений соединительных проводов, нагрузки трансформаторов напряжений.</w:t>
            </w:r>
          </w:p>
          <w:p w:rsidR="00CD4C67" w:rsidRPr="00DE637E" w:rsidRDefault="00CD4C67" w:rsidP="002C73E6">
            <w:pPr>
              <w:tabs>
                <w:tab w:val="num" w:pos="34"/>
              </w:tabs>
              <w:ind w:firstLine="360"/>
              <w:jc w:val="both"/>
              <w:rPr>
                <w:sz w:val="22"/>
                <w:szCs w:val="22"/>
              </w:rPr>
            </w:pPr>
            <w:r w:rsidRPr="00DE637E">
              <w:rPr>
                <w:sz w:val="22"/>
                <w:szCs w:val="22"/>
              </w:rPr>
              <w:t>В  графической части</w:t>
            </w:r>
            <w:r w:rsidRPr="00DE637E">
              <w:rPr>
                <w:sz w:val="22"/>
                <w:szCs w:val="22"/>
                <w:u w:val="single"/>
              </w:rPr>
              <w:t>:</w:t>
            </w:r>
          </w:p>
          <w:p w:rsidR="00CD4C67" w:rsidRPr="00DE637E" w:rsidRDefault="00CD4C67" w:rsidP="009E4E3C">
            <w:pPr>
              <w:numPr>
                <w:ilvl w:val="0"/>
                <w:numId w:val="71"/>
              </w:numPr>
              <w:tabs>
                <w:tab w:val="clear" w:pos="720"/>
                <w:tab w:val="num" w:pos="34"/>
              </w:tabs>
              <w:ind w:left="0" w:firstLine="360"/>
              <w:jc w:val="both"/>
              <w:rPr>
                <w:sz w:val="22"/>
                <w:szCs w:val="22"/>
              </w:rPr>
            </w:pPr>
            <w:r w:rsidRPr="00DE637E">
              <w:rPr>
                <w:sz w:val="22"/>
                <w:szCs w:val="22"/>
              </w:rPr>
              <w:t>Схема электрическая однолинейная с указанием точек контроля качества электрической энергии.</w:t>
            </w:r>
          </w:p>
          <w:p w:rsidR="00CD4C67" w:rsidRPr="00DE637E" w:rsidRDefault="00CD4C67" w:rsidP="009E4E3C">
            <w:pPr>
              <w:numPr>
                <w:ilvl w:val="0"/>
                <w:numId w:val="71"/>
              </w:numPr>
              <w:tabs>
                <w:tab w:val="clear" w:pos="720"/>
                <w:tab w:val="num" w:pos="34"/>
              </w:tabs>
              <w:ind w:left="0" w:firstLine="360"/>
              <w:jc w:val="both"/>
              <w:rPr>
                <w:sz w:val="22"/>
                <w:szCs w:val="22"/>
              </w:rPr>
            </w:pPr>
            <w:r w:rsidRPr="00DE637E">
              <w:rPr>
                <w:sz w:val="22"/>
                <w:szCs w:val="22"/>
              </w:rPr>
              <w:t xml:space="preserve">Структурная схема </w:t>
            </w:r>
            <w:proofErr w:type="gramStart"/>
            <w:r w:rsidRPr="00DE637E">
              <w:rPr>
                <w:sz w:val="22"/>
                <w:szCs w:val="22"/>
              </w:rPr>
              <w:t>построения системы контроля качества электрической энергии</w:t>
            </w:r>
            <w:proofErr w:type="gramEnd"/>
            <w:r w:rsidRPr="00DE637E">
              <w:rPr>
                <w:sz w:val="22"/>
                <w:szCs w:val="22"/>
              </w:rPr>
              <w:t>.</w:t>
            </w:r>
          </w:p>
          <w:p w:rsidR="00CD4C67" w:rsidRPr="00DE637E" w:rsidRDefault="00CD4C67" w:rsidP="009E4E3C">
            <w:pPr>
              <w:numPr>
                <w:ilvl w:val="0"/>
                <w:numId w:val="71"/>
              </w:numPr>
              <w:tabs>
                <w:tab w:val="clear" w:pos="720"/>
                <w:tab w:val="num" w:pos="34"/>
              </w:tabs>
              <w:ind w:left="0" w:firstLine="360"/>
              <w:jc w:val="both"/>
              <w:rPr>
                <w:sz w:val="22"/>
                <w:szCs w:val="22"/>
              </w:rPr>
            </w:pPr>
            <w:r w:rsidRPr="00DE637E">
              <w:rPr>
                <w:sz w:val="22"/>
                <w:szCs w:val="22"/>
              </w:rPr>
              <w:t>Схема (таблица) подключения измерителей показателей качества электрической энергии.</w:t>
            </w:r>
          </w:p>
          <w:p w:rsidR="00CD4C67" w:rsidRPr="00DE637E" w:rsidRDefault="00CD4C67" w:rsidP="009E4E3C">
            <w:pPr>
              <w:numPr>
                <w:ilvl w:val="0"/>
                <w:numId w:val="71"/>
              </w:numPr>
              <w:tabs>
                <w:tab w:val="clear" w:pos="720"/>
                <w:tab w:val="num" w:pos="34"/>
              </w:tabs>
              <w:ind w:left="0" w:firstLine="360"/>
              <w:jc w:val="both"/>
              <w:rPr>
                <w:sz w:val="22"/>
                <w:szCs w:val="22"/>
              </w:rPr>
            </w:pPr>
            <w:r w:rsidRPr="00DE637E">
              <w:rPr>
                <w:sz w:val="22"/>
                <w:szCs w:val="22"/>
              </w:rPr>
              <w:t>Схема электрическая принципиальная питания системы контроля качества электрической энергии.</w:t>
            </w:r>
          </w:p>
          <w:p w:rsidR="00CD4C67" w:rsidRPr="00DE637E" w:rsidRDefault="00CD4C67" w:rsidP="009E4E3C">
            <w:pPr>
              <w:numPr>
                <w:ilvl w:val="0"/>
                <w:numId w:val="71"/>
              </w:numPr>
              <w:tabs>
                <w:tab w:val="clear" w:pos="720"/>
                <w:tab w:val="num" w:pos="34"/>
              </w:tabs>
              <w:ind w:left="0" w:firstLine="360"/>
              <w:jc w:val="both"/>
              <w:rPr>
                <w:sz w:val="22"/>
                <w:szCs w:val="22"/>
              </w:rPr>
            </w:pPr>
            <w:r w:rsidRPr="00DE637E">
              <w:rPr>
                <w:sz w:val="22"/>
                <w:szCs w:val="22"/>
              </w:rPr>
              <w:lastRenderedPageBreak/>
              <w:t>Схема электрическая принципиальная периферийного оборудования.</w:t>
            </w:r>
          </w:p>
          <w:p w:rsidR="00CD4C67" w:rsidRPr="00DE637E" w:rsidRDefault="00CD4C67" w:rsidP="002C73E6">
            <w:pPr>
              <w:tabs>
                <w:tab w:val="left" w:pos="317"/>
                <w:tab w:val="left" w:pos="459"/>
                <w:tab w:val="left" w:pos="884"/>
              </w:tabs>
              <w:jc w:val="both"/>
              <w:rPr>
                <w:sz w:val="22"/>
                <w:szCs w:val="22"/>
              </w:rPr>
            </w:pPr>
            <w:r w:rsidRPr="00DE637E">
              <w:rPr>
                <w:sz w:val="22"/>
                <w:szCs w:val="22"/>
              </w:rPr>
              <w:t>План расположения электрооборудования и прокладки электрических проводок, кабелей связи.</w:t>
            </w:r>
          </w:p>
        </w:tc>
        <w:tc>
          <w:tcPr>
            <w:tcW w:w="3543" w:type="dxa"/>
          </w:tcPr>
          <w:p w:rsidR="00CD4C67" w:rsidRPr="00DE637E" w:rsidRDefault="00CD4C67" w:rsidP="002C73E6">
            <w:pPr>
              <w:jc w:val="center"/>
              <w:rPr>
                <w:b/>
                <w:sz w:val="40"/>
                <w:szCs w:val="40"/>
              </w:rPr>
            </w:pPr>
            <w:r w:rsidRPr="00DE637E">
              <w:rPr>
                <w:b/>
                <w:sz w:val="40"/>
                <w:szCs w:val="40"/>
              </w:rPr>
              <w:lastRenderedPageBreak/>
              <w:sym w:font="Symbol" w:char="F02D"/>
            </w:r>
          </w:p>
        </w:tc>
        <w:tc>
          <w:tcPr>
            <w:tcW w:w="851" w:type="dxa"/>
          </w:tcPr>
          <w:p w:rsidR="00CD4C67" w:rsidRPr="00DE637E" w:rsidRDefault="00CD4C67" w:rsidP="002C73E6">
            <w:pPr>
              <w:jc w:val="center"/>
              <w:rPr>
                <w:b/>
                <w:sz w:val="40"/>
                <w:szCs w:val="40"/>
              </w:rPr>
            </w:pPr>
            <w:r w:rsidRPr="00DE637E">
              <w:rPr>
                <w:b/>
                <w:sz w:val="40"/>
                <w:szCs w:val="40"/>
              </w:rPr>
              <w:t>+</w:t>
            </w:r>
          </w:p>
        </w:tc>
        <w:tc>
          <w:tcPr>
            <w:tcW w:w="3118" w:type="dxa"/>
          </w:tcPr>
          <w:p w:rsidR="00CD4C67" w:rsidRPr="00DE637E" w:rsidRDefault="00CD4C67" w:rsidP="002C73E6">
            <w:pPr>
              <w:jc w:val="center"/>
              <w:rPr>
                <w:b/>
                <w:sz w:val="24"/>
              </w:rPr>
            </w:pPr>
            <w:r w:rsidRPr="00DE637E">
              <w:rPr>
                <w:b/>
                <w:sz w:val="24"/>
              </w:rPr>
              <w:t xml:space="preserve"> </w:t>
            </w:r>
            <w:proofErr w:type="spellStart"/>
            <w:r w:rsidRPr="00DE637E">
              <w:rPr>
                <w:b/>
                <w:sz w:val="24"/>
              </w:rPr>
              <w:t>ДМи</w:t>
            </w:r>
            <w:proofErr w:type="spellEnd"/>
            <w:r w:rsidRPr="00DE637E">
              <w:rPr>
                <w:b/>
                <w:sz w:val="24"/>
              </w:rPr>
              <w:t xml:space="preserve"> ККЭ</w:t>
            </w:r>
          </w:p>
        </w:tc>
        <w:tc>
          <w:tcPr>
            <w:tcW w:w="851" w:type="dxa"/>
          </w:tcPr>
          <w:p w:rsidR="00CD4C67" w:rsidRPr="00DE637E" w:rsidRDefault="00CD4C67" w:rsidP="002C73E6">
            <w:pPr>
              <w:jc w:val="center"/>
              <w:rPr>
                <w:b/>
              </w:rPr>
            </w:pPr>
            <w:r w:rsidRPr="00DE637E">
              <w:rPr>
                <w:b/>
                <w:sz w:val="40"/>
                <w:szCs w:val="40"/>
              </w:rPr>
              <w:t>+</w:t>
            </w:r>
          </w:p>
        </w:tc>
      </w:tr>
      <w:tr w:rsidR="00CD4C67" w:rsidRPr="00DE637E" w:rsidTr="002C73E6">
        <w:tc>
          <w:tcPr>
            <w:tcW w:w="1277" w:type="dxa"/>
          </w:tcPr>
          <w:p w:rsidR="00CD4C67" w:rsidRPr="00DE637E" w:rsidRDefault="00CD4C67" w:rsidP="002C73E6"/>
        </w:tc>
        <w:tc>
          <w:tcPr>
            <w:tcW w:w="6098" w:type="dxa"/>
          </w:tcPr>
          <w:p w:rsidR="00CD4C67" w:rsidRPr="00DE637E" w:rsidRDefault="00CD4C67" w:rsidP="002C73E6">
            <w:pPr>
              <w:tabs>
                <w:tab w:val="left" w:pos="317"/>
                <w:tab w:val="left" w:pos="459"/>
                <w:tab w:val="left" w:pos="884"/>
              </w:tabs>
              <w:ind w:firstLine="318"/>
              <w:jc w:val="both"/>
              <w:rPr>
                <w:sz w:val="22"/>
                <w:szCs w:val="22"/>
                <w:u w:val="single"/>
              </w:rPr>
            </w:pPr>
            <w:r w:rsidRPr="00DE637E">
              <w:rPr>
                <w:sz w:val="22"/>
                <w:szCs w:val="22"/>
                <w:u w:val="single"/>
              </w:rPr>
              <w:t>Книга 8.1 «Метрологическое обеспечение».</w:t>
            </w:r>
          </w:p>
          <w:p w:rsidR="00CD4C67" w:rsidRPr="00DE637E" w:rsidRDefault="00CD4C67" w:rsidP="002C73E6">
            <w:pPr>
              <w:tabs>
                <w:tab w:val="left" w:pos="317"/>
                <w:tab w:val="left" w:pos="459"/>
                <w:tab w:val="left" w:pos="884"/>
              </w:tabs>
              <w:ind w:firstLine="318"/>
              <w:jc w:val="both"/>
              <w:rPr>
                <w:sz w:val="22"/>
                <w:szCs w:val="22"/>
              </w:rPr>
            </w:pPr>
            <w:r w:rsidRPr="00DE637E">
              <w:rPr>
                <w:sz w:val="22"/>
                <w:szCs w:val="22"/>
              </w:rPr>
              <w:t>Том должен содержать:</w:t>
            </w:r>
          </w:p>
          <w:p w:rsidR="00CD4C67" w:rsidRPr="00DE637E" w:rsidRDefault="00CD4C67" w:rsidP="002C73E6">
            <w:pPr>
              <w:ind w:firstLine="318"/>
              <w:jc w:val="both"/>
              <w:rPr>
                <w:sz w:val="22"/>
                <w:szCs w:val="22"/>
              </w:rPr>
            </w:pPr>
            <w:r w:rsidRPr="00DE637E">
              <w:rPr>
                <w:sz w:val="22"/>
                <w:szCs w:val="22"/>
              </w:rPr>
              <w:t xml:space="preserve">- информацию по существующим и вновь устанавливаемым средствам измерений (СИ) с указанием типа, класса точности, диапазона (предела) измерений, производителя, № по </w:t>
            </w:r>
            <w:proofErr w:type="spellStart"/>
            <w:r w:rsidRPr="00DE637E">
              <w:rPr>
                <w:sz w:val="22"/>
                <w:szCs w:val="22"/>
              </w:rPr>
              <w:t>Госреестру</w:t>
            </w:r>
            <w:proofErr w:type="spellEnd"/>
            <w:r w:rsidRPr="00DE637E">
              <w:rPr>
                <w:sz w:val="22"/>
                <w:szCs w:val="22"/>
              </w:rPr>
              <w:t xml:space="preserve"> утвержденных типов средств измерений, окончания срока действия сертификата об утверждении типа – для каждого СИ. Информация должна быть сведена в таблицу. Каждое СИ должно быть привязано к диспетчерскому наименованию присоединения;</w:t>
            </w:r>
          </w:p>
          <w:p w:rsidR="00CD4C67" w:rsidRPr="00DE637E" w:rsidRDefault="00CD4C67" w:rsidP="002C73E6">
            <w:pPr>
              <w:ind w:firstLine="318"/>
              <w:jc w:val="both"/>
              <w:rPr>
                <w:sz w:val="22"/>
                <w:szCs w:val="22"/>
              </w:rPr>
            </w:pPr>
            <w:r w:rsidRPr="00DE637E">
              <w:rPr>
                <w:sz w:val="22"/>
                <w:szCs w:val="22"/>
              </w:rPr>
              <w:t xml:space="preserve">- расчет погрешности измерений активной электроэнергии в соответствии с требованиями РД 34.11.325-90 – для каждого измерительного комплекса (ИК) системы учета активной электроэнергии. </w:t>
            </w:r>
            <w:proofErr w:type="gramStart"/>
            <w:r w:rsidRPr="00DE637E">
              <w:rPr>
                <w:sz w:val="22"/>
                <w:szCs w:val="22"/>
              </w:rPr>
              <w:t>Расчетные значения погрешности измерений должны быть сопоставлены с нормативными, указанными в РД 34.11.321-96, и не должны их превышать;</w:t>
            </w:r>
            <w:proofErr w:type="gramEnd"/>
          </w:p>
          <w:p w:rsidR="00CD4C67" w:rsidRPr="00DE637E" w:rsidRDefault="00CD4C67" w:rsidP="002C73E6">
            <w:pPr>
              <w:ind w:firstLine="318"/>
              <w:jc w:val="both"/>
              <w:rPr>
                <w:sz w:val="22"/>
                <w:szCs w:val="22"/>
              </w:rPr>
            </w:pPr>
            <w:r w:rsidRPr="00DE637E">
              <w:rPr>
                <w:sz w:val="22"/>
                <w:szCs w:val="22"/>
              </w:rPr>
              <w:t>- при проектировании информационно-измерительной системы (ИИС) – требования к разработке и аттестации методики выполнения измерений (МВИ);</w:t>
            </w:r>
          </w:p>
          <w:p w:rsidR="00CD4C67" w:rsidRPr="00DE637E" w:rsidRDefault="00CD4C67" w:rsidP="002C73E6">
            <w:pPr>
              <w:ind w:firstLine="318"/>
              <w:jc w:val="both"/>
              <w:rPr>
                <w:sz w:val="22"/>
                <w:szCs w:val="22"/>
              </w:rPr>
            </w:pPr>
            <w:r w:rsidRPr="00DE637E">
              <w:rPr>
                <w:sz w:val="22"/>
                <w:szCs w:val="22"/>
              </w:rPr>
              <w:t>- при проектировании ИИС и АСУ ТП – расчет обобщенных метрологических характеристик ИК по нормируемым в соответствии с ГОСТ 8.009-84 метрологическим характеристикам агрегатных средств измерений, входящих в состав ИК (по РД 153-34.0-11.201-97);</w:t>
            </w:r>
          </w:p>
          <w:p w:rsidR="00CD4C67" w:rsidRPr="00DE637E" w:rsidRDefault="00CD4C67" w:rsidP="002C73E6">
            <w:pPr>
              <w:ind w:firstLine="318"/>
              <w:jc w:val="both"/>
              <w:rPr>
                <w:sz w:val="22"/>
                <w:szCs w:val="22"/>
              </w:rPr>
            </w:pPr>
            <w:r w:rsidRPr="00DE637E">
              <w:rPr>
                <w:sz w:val="22"/>
                <w:szCs w:val="22"/>
              </w:rPr>
              <w:t>- расчет нагрузки каждой вторичной обмотки трансформаторов тока (</w:t>
            </w:r>
            <w:proofErr w:type="gramStart"/>
            <w:r w:rsidRPr="00DE637E">
              <w:rPr>
                <w:sz w:val="22"/>
                <w:szCs w:val="22"/>
              </w:rPr>
              <w:t>ТТ</w:t>
            </w:r>
            <w:proofErr w:type="gramEnd"/>
            <w:r w:rsidRPr="00DE637E">
              <w:rPr>
                <w:sz w:val="22"/>
                <w:szCs w:val="22"/>
              </w:rPr>
              <w:t xml:space="preserve">) и напряжения (ТН), к которой </w:t>
            </w:r>
            <w:r w:rsidRPr="00DE637E">
              <w:rPr>
                <w:sz w:val="22"/>
                <w:szCs w:val="22"/>
              </w:rPr>
              <w:lastRenderedPageBreak/>
              <w:t xml:space="preserve">подключено то или иное СИ (в том числе стационарные щитовые электроизмерительные приборы). </w:t>
            </w:r>
            <w:proofErr w:type="gramStart"/>
            <w:r w:rsidRPr="00DE637E">
              <w:rPr>
                <w:sz w:val="22"/>
                <w:szCs w:val="22"/>
              </w:rPr>
              <w:t>Расчетные значения должны быть сопоставлены с номинальными для обмотки соответствующего класса точности и не должны их превышать.</w:t>
            </w:r>
            <w:proofErr w:type="gramEnd"/>
          </w:p>
        </w:tc>
        <w:tc>
          <w:tcPr>
            <w:tcW w:w="3543" w:type="dxa"/>
          </w:tcPr>
          <w:p w:rsidR="00CD4C67" w:rsidRPr="00DE637E" w:rsidRDefault="00CD4C67" w:rsidP="002C73E6">
            <w:pPr>
              <w:jc w:val="center"/>
              <w:rPr>
                <w:b/>
                <w:sz w:val="40"/>
                <w:szCs w:val="40"/>
              </w:rPr>
            </w:pPr>
            <w:r w:rsidRPr="00DE637E">
              <w:rPr>
                <w:b/>
                <w:sz w:val="40"/>
                <w:szCs w:val="40"/>
              </w:rPr>
              <w:lastRenderedPageBreak/>
              <w:sym w:font="Symbol" w:char="F02D"/>
            </w:r>
          </w:p>
        </w:tc>
        <w:tc>
          <w:tcPr>
            <w:tcW w:w="851" w:type="dxa"/>
          </w:tcPr>
          <w:p w:rsidR="00CD4C67" w:rsidRPr="00DE637E" w:rsidRDefault="00CD4C67" w:rsidP="002C73E6">
            <w:pPr>
              <w:jc w:val="center"/>
              <w:rPr>
                <w:b/>
                <w:sz w:val="40"/>
                <w:szCs w:val="40"/>
              </w:rPr>
            </w:pPr>
            <w:r w:rsidRPr="00DE637E">
              <w:rPr>
                <w:b/>
                <w:sz w:val="40"/>
                <w:szCs w:val="40"/>
              </w:rPr>
              <w:t>+</w:t>
            </w:r>
          </w:p>
        </w:tc>
        <w:tc>
          <w:tcPr>
            <w:tcW w:w="3118" w:type="dxa"/>
          </w:tcPr>
          <w:p w:rsidR="00CD4C67" w:rsidRPr="00DE637E" w:rsidRDefault="00CD4C67" w:rsidP="002C73E6">
            <w:pPr>
              <w:jc w:val="center"/>
              <w:rPr>
                <w:b/>
                <w:sz w:val="24"/>
              </w:rPr>
            </w:pPr>
            <w:r w:rsidRPr="00DE637E">
              <w:rPr>
                <w:b/>
                <w:sz w:val="24"/>
              </w:rPr>
              <w:t xml:space="preserve"> </w:t>
            </w:r>
            <w:proofErr w:type="spellStart"/>
            <w:r w:rsidRPr="00DE637E">
              <w:rPr>
                <w:b/>
                <w:sz w:val="24"/>
              </w:rPr>
              <w:t>ДМи</w:t>
            </w:r>
            <w:proofErr w:type="spellEnd"/>
            <w:r w:rsidRPr="00DE637E">
              <w:rPr>
                <w:b/>
                <w:sz w:val="24"/>
              </w:rPr>
              <w:t xml:space="preserve"> ККЭ</w:t>
            </w:r>
          </w:p>
        </w:tc>
        <w:tc>
          <w:tcPr>
            <w:tcW w:w="851" w:type="dxa"/>
          </w:tcPr>
          <w:p w:rsidR="00CD4C67" w:rsidRPr="00DE637E" w:rsidRDefault="00CD4C67" w:rsidP="002C73E6">
            <w:pPr>
              <w:jc w:val="center"/>
              <w:rPr>
                <w:b/>
              </w:rPr>
            </w:pPr>
            <w:r w:rsidRPr="00DE637E">
              <w:rPr>
                <w:b/>
                <w:sz w:val="40"/>
                <w:szCs w:val="40"/>
              </w:rPr>
              <w:t>+</w:t>
            </w:r>
          </w:p>
        </w:tc>
      </w:tr>
      <w:tr w:rsidR="00CD4C67" w:rsidRPr="00DE637E" w:rsidTr="002C73E6">
        <w:tc>
          <w:tcPr>
            <w:tcW w:w="1277" w:type="dxa"/>
          </w:tcPr>
          <w:p w:rsidR="00CD4C67" w:rsidRPr="00DE637E" w:rsidRDefault="00CD4C67" w:rsidP="002C73E6"/>
        </w:tc>
        <w:tc>
          <w:tcPr>
            <w:tcW w:w="6098" w:type="dxa"/>
          </w:tcPr>
          <w:p w:rsidR="00CD4C67" w:rsidRPr="00DE637E" w:rsidRDefault="00CD4C67" w:rsidP="002C73E6">
            <w:pPr>
              <w:rPr>
                <w:sz w:val="22"/>
                <w:szCs w:val="22"/>
                <w:u w:val="single"/>
              </w:rPr>
            </w:pPr>
            <w:r w:rsidRPr="00DE637E">
              <w:rPr>
                <w:sz w:val="22"/>
                <w:szCs w:val="22"/>
                <w:u w:val="single"/>
              </w:rPr>
              <w:t>Книга 9. Электромагнитная совместимость</w:t>
            </w:r>
          </w:p>
        </w:tc>
        <w:tc>
          <w:tcPr>
            <w:tcW w:w="3543" w:type="dxa"/>
          </w:tcPr>
          <w:p w:rsidR="00CD4C67" w:rsidRPr="00DE637E" w:rsidRDefault="00CD4C67" w:rsidP="002C73E6">
            <w:pPr>
              <w:jc w:val="center"/>
              <w:rPr>
                <w:b/>
                <w:sz w:val="40"/>
                <w:szCs w:val="40"/>
              </w:rPr>
            </w:pPr>
            <w:r w:rsidRPr="00DE637E">
              <w:rPr>
                <w:b/>
                <w:sz w:val="40"/>
                <w:szCs w:val="40"/>
              </w:rPr>
              <w:sym w:font="Symbol" w:char="F02D"/>
            </w:r>
          </w:p>
        </w:tc>
        <w:tc>
          <w:tcPr>
            <w:tcW w:w="851" w:type="dxa"/>
          </w:tcPr>
          <w:p w:rsidR="00CD4C67" w:rsidRPr="00DE637E" w:rsidRDefault="00CD4C67" w:rsidP="002C73E6">
            <w:pPr>
              <w:jc w:val="center"/>
              <w:rPr>
                <w:b/>
                <w:sz w:val="40"/>
                <w:szCs w:val="40"/>
              </w:rPr>
            </w:pPr>
            <w:r w:rsidRPr="00DE637E">
              <w:rPr>
                <w:b/>
                <w:sz w:val="40"/>
                <w:szCs w:val="40"/>
              </w:rPr>
              <w:t>+</w:t>
            </w:r>
          </w:p>
        </w:tc>
        <w:tc>
          <w:tcPr>
            <w:tcW w:w="3118" w:type="dxa"/>
          </w:tcPr>
          <w:p w:rsidR="00CD4C67" w:rsidRPr="00DE637E" w:rsidRDefault="00CD4C67" w:rsidP="002C73E6">
            <w:pPr>
              <w:jc w:val="center"/>
              <w:rPr>
                <w:sz w:val="24"/>
              </w:rPr>
            </w:pPr>
            <w:r w:rsidRPr="00DE637E">
              <w:rPr>
                <w:sz w:val="24"/>
              </w:rPr>
              <w:t>ЦСД</w:t>
            </w:r>
          </w:p>
        </w:tc>
        <w:tc>
          <w:tcPr>
            <w:tcW w:w="851" w:type="dxa"/>
          </w:tcPr>
          <w:p w:rsidR="00CD4C67" w:rsidRPr="00DE637E" w:rsidRDefault="00CD4C67" w:rsidP="002C73E6">
            <w:pPr>
              <w:jc w:val="center"/>
              <w:rPr>
                <w:b/>
                <w:sz w:val="40"/>
                <w:szCs w:val="40"/>
              </w:rPr>
            </w:pPr>
            <w:r w:rsidRPr="00DE637E">
              <w:rPr>
                <w:b/>
                <w:sz w:val="40"/>
                <w:szCs w:val="40"/>
              </w:rPr>
              <w:t>+</w:t>
            </w:r>
          </w:p>
        </w:tc>
      </w:tr>
      <w:tr w:rsidR="00CD4C67" w:rsidRPr="00DE637E" w:rsidTr="002C73E6">
        <w:tc>
          <w:tcPr>
            <w:tcW w:w="1277" w:type="dxa"/>
          </w:tcPr>
          <w:p w:rsidR="00CD4C67" w:rsidRPr="00DE637E" w:rsidRDefault="00CD4C67" w:rsidP="002C73E6"/>
        </w:tc>
        <w:tc>
          <w:tcPr>
            <w:tcW w:w="6098" w:type="dxa"/>
          </w:tcPr>
          <w:p w:rsidR="00CD4C67" w:rsidRPr="00DE637E" w:rsidRDefault="00CD4C67" w:rsidP="002C73E6">
            <w:pPr>
              <w:rPr>
                <w:bCs/>
                <w:sz w:val="22"/>
                <w:szCs w:val="22"/>
                <w:u w:val="single"/>
              </w:rPr>
            </w:pPr>
            <w:r w:rsidRPr="00DE637E">
              <w:rPr>
                <w:bCs/>
                <w:sz w:val="22"/>
                <w:szCs w:val="22"/>
                <w:u w:val="single"/>
              </w:rPr>
              <w:t xml:space="preserve">Книга 10.  Противоаварийная и режимная автоматика  </w:t>
            </w:r>
          </w:p>
          <w:p w:rsidR="00CD4C67" w:rsidRPr="0060134F" w:rsidRDefault="00CD4C67" w:rsidP="009E4E3C">
            <w:pPr>
              <w:pStyle w:val="a0"/>
              <w:numPr>
                <w:ilvl w:val="0"/>
                <w:numId w:val="97"/>
              </w:numPr>
              <w:tabs>
                <w:tab w:val="clear" w:pos="1276"/>
                <w:tab w:val="left" w:pos="461"/>
                <w:tab w:val="left" w:pos="1028"/>
              </w:tabs>
              <w:spacing w:before="0" w:after="0"/>
              <w:ind w:firstLine="176"/>
              <w:rPr>
                <w:i w:val="0"/>
                <w:sz w:val="24"/>
                <w:szCs w:val="24"/>
              </w:rPr>
            </w:pPr>
            <w:r w:rsidRPr="00DE637E">
              <w:rPr>
                <w:i w:val="0"/>
                <w:sz w:val="24"/>
                <w:szCs w:val="24"/>
              </w:rPr>
              <w:t>Алгоритмы работы устрой</w:t>
            </w:r>
            <w:proofErr w:type="gramStart"/>
            <w:r w:rsidRPr="00DE637E">
              <w:rPr>
                <w:i w:val="0"/>
                <w:sz w:val="24"/>
                <w:szCs w:val="24"/>
              </w:rPr>
              <w:t>ств пр</w:t>
            </w:r>
            <w:proofErr w:type="gramEnd"/>
            <w:r w:rsidRPr="00DE637E">
              <w:rPr>
                <w:i w:val="0"/>
                <w:sz w:val="24"/>
                <w:szCs w:val="24"/>
              </w:rPr>
              <w:t>отивоаварийной и режимной автоматики.</w:t>
            </w:r>
          </w:p>
          <w:p w:rsidR="00CD4C67" w:rsidRPr="0060134F" w:rsidRDefault="00CD4C67" w:rsidP="009E4E3C">
            <w:pPr>
              <w:pStyle w:val="a0"/>
              <w:numPr>
                <w:ilvl w:val="0"/>
                <w:numId w:val="97"/>
              </w:numPr>
              <w:tabs>
                <w:tab w:val="clear" w:pos="1276"/>
                <w:tab w:val="left" w:pos="461"/>
                <w:tab w:val="left" w:pos="1028"/>
              </w:tabs>
              <w:spacing w:before="0" w:after="0"/>
              <w:ind w:firstLine="176"/>
              <w:rPr>
                <w:i w:val="0"/>
                <w:sz w:val="24"/>
                <w:szCs w:val="24"/>
              </w:rPr>
            </w:pPr>
            <w:r w:rsidRPr="00DE637E">
              <w:rPr>
                <w:i w:val="0"/>
                <w:sz w:val="24"/>
                <w:szCs w:val="24"/>
              </w:rPr>
              <w:t>Схемы и местам размещения устрой</w:t>
            </w:r>
            <w:proofErr w:type="gramStart"/>
            <w:r w:rsidRPr="00DE637E">
              <w:rPr>
                <w:i w:val="0"/>
                <w:sz w:val="24"/>
                <w:szCs w:val="24"/>
              </w:rPr>
              <w:t>ств пр</w:t>
            </w:r>
            <w:proofErr w:type="gramEnd"/>
            <w:r w:rsidRPr="00DE637E">
              <w:rPr>
                <w:i w:val="0"/>
                <w:sz w:val="24"/>
                <w:szCs w:val="24"/>
              </w:rPr>
              <w:t>отивоаварийной и режимной автоматики.</w:t>
            </w:r>
          </w:p>
          <w:p w:rsidR="00CD4C67" w:rsidRPr="0060134F" w:rsidRDefault="00CD4C67" w:rsidP="009E4E3C">
            <w:pPr>
              <w:pStyle w:val="a0"/>
              <w:numPr>
                <w:ilvl w:val="0"/>
                <w:numId w:val="97"/>
              </w:numPr>
              <w:tabs>
                <w:tab w:val="clear" w:pos="1276"/>
                <w:tab w:val="left" w:pos="461"/>
                <w:tab w:val="left" w:pos="1028"/>
              </w:tabs>
              <w:spacing w:before="0" w:after="0"/>
              <w:ind w:firstLine="176"/>
              <w:rPr>
                <w:i w:val="0"/>
                <w:sz w:val="24"/>
                <w:szCs w:val="24"/>
              </w:rPr>
            </w:pPr>
            <w:r w:rsidRPr="00DE637E">
              <w:rPr>
                <w:i w:val="0"/>
                <w:sz w:val="24"/>
                <w:szCs w:val="24"/>
              </w:rPr>
              <w:t>Аппаратное исполнение устрой</w:t>
            </w:r>
            <w:proofErr w:type="gramStart"/>
            <w:r w:rsidRPr="00DE637E">
              <w:rPr>
                <w:i w:val="0"/>
                <w:sz w:val="24"/>
                <w:szCs w:val="24"/>
              </w:rPr>
              <w:t>ств пр</w:t>
            </w:r>
            <w:proofErr w:type="gramEnd"/>
            <w:r w:rsidRPr="00DE637E">
              <w:rPr>
                <w:i w:val="0"/>
                <w:sz w:val="24"/>
                <w:szCs w:val="24"/>
              </w:rPr>
              <w:t>отивоаварийной и режимной автоматики.</w:t>
            </w:r>
          </w:p>
          <w:p w:rsidR="00CD4C67" w:rsidRPr="00DE637E" w:rsidRDefault="00CD4C67" w:rsidP="009E4E3C">
            <w:pPr>
              <w:numPr>
                <w:ilvl w:val="0"/>
                <w:numId w:val="97"/>
              </w:numPr>
              <w:tabs>
                <w:tab w:val="num" w:pos="601"/>
                <w:tab w:val="num" w:pos="785"/>
              </w:tabs>
              <w:ind w:firstLine="176"/>
              <w:jc w:val="both"/>
              <w:rPr>
                <w:color w:val="000000"/>
                <w:sz w:val="22"/>
                <w:szCs w:val="22"/>
              </w:rPr>
            </w:pPr>
            <w:r w:rsidRPr="00DE637E">
              <w:rPr>
                <w:i/>
                <w:sz w:val="24"/>
              </w:rPr>
              <w:t>У</w:t>
            </w:r>
            <w:r w:rsidRPr="00DE637E">
              <w:rPr>
                <w:sz w:val="24"/>
              </w:rPr>
              <w:t>правляющи</w:t>
            </w:r>
            <w:r w:rsidRPr="00DE637E">
              <w:rPr>
                <w:i/>
                <w:sz w:val="24"/>
              </w:rPr>
              <w:t>е</w:t>
            </w:r>
            <w:r w:rsidRPr="00DE637E">
              <w:rPr>
                <w:sz w:val="24"/>
              </w:rPr>
              <w:t xml:space="preserve"> воздействия устрой</w:t>
            </w:r>
            <w:proofErr w:type="gramStart"/>
            <w:r w:rsidRPr="00DE637E">
              <w:rPr>
                <w:sz w:val="24"/>
              </w:rPr>
              <w:t>ств пр</w:t>
            </w:r>
            <w:proofErr w:type="gramEnd"/>
            <w:r w:rsidRPr="00DE637E">
              <w:rPr>
                <w:sz w:val="24"/>
              </w:rPr>
              <w:t xml:space="preserve">отивоаварийной и </w:t>
            </w:r>
            <w:r w:rsidRPr="00DE637E">
              <w:rPr>
                <w:i/>
                <w:sz w:val="24"/>
              </w:rPr>
              <w:t>режимной автоматики</w:t>
            </w:r>
          </w:p>
          <w:p w:rsidR="00CD4C67" w:rsidRPr="00DE637E" w:rsidRDefault="00CD4C67" w:rsidP="002C73E6">
            <w:pPr>
              <w:tabs>
                <w:tab w:val="num" w:pos="317"/>
                <w:tab w:val="num" w:pos="459"/>
                <w:tab w:val="left" w:pos="743"/>
                <w:tab w:val="left" w:pos="1200"/>
              </w:tabs>
              <w:jc w:val="both"/>
              <w:rPr>
                <w:color w:val="000000"/>
                <w:sz w:val="22"/>
                <w:szCs w:val="22"/>
              </w:rPr>
            </w:pPr>
          </w:p>
        </w:tc>
        <w:tc>
          <w:tcPr>
            <w:tcW w:w="3543" w:type="dxa"/>
          </w:tcPr>
          <w:p w:rsidR="00CD4C67" w:rsidRPr="00DE637E" w:rsidRDefault="00CD4C67" w:rsidP="002C73E6">
            <w:pPr>
              <w:jc w:val="center"/>
              <w:rPr>
                <w:sz w:val="24"/>
              </w:rPr>
            </w:pPr>
            <w:r w:rsidRPr="00DE637E">
              <w:rPr>
                <w:sz w:val="24"/>
              </w:rPr>
              <w:t>ДЭР</w:t>
            </w:r>
          </w:p>
        </w:tc>
        <w:tc>
          <w:tcPr>
            <w:tcW w:w="851" w:type="dxa"/>
          </w:tcPr>
          <w:p w:rsidR="00CD4C67" w:rsidRPr="00DE637E" w:rsidRDefault="00CD4C67" w:rsidP="002C73E6">
            <w:pPr>
              <w:jc w:val="center"/>
              <w:rPr>
                <w:sz w:val="24"/>
              </w:rPr>
            </w:pPr>
            <w:r w:rsidRPr="00DE637E">
              <w:rPr>
                <w:sz w:val="24"/>
              </w:rPr>
              <w:sym w:font="Symbol" w:char="F02D"/>
            </w:r>
          </w:p>
        </w:tc>
        <w:tc>
          <w:tcPr>
            <w:tcW w:w="3118" w:type="dxa"/>
          </w:tcPr>
          <w:p w:rsidR="00CD4C67" w:rsidRPr="00DE637E" w:rsidDel="00121225" w:rsidRDefault="00CD4C67" w:rsidP="002C73E6">
            <w:pPr>
              <w:jc w:val="center"/>
              <w:rPr>
                <w:sz w:val="24"/>
              </w:rPr>
            </w:pPr>
            <w:r w:rsidRPr="00DE637E">
              <w:rPr>
                <w:sz w:val="24"/>
              </w:rPr>
              <w:t>ДЭР</w:t>
            </w:r>
          </w:p>
        </w:tc>
        <w:tc>
          <w:tcPr>
            <w:tcW w:w="851" w:type="dxa"/>
          </w:tcPr>
          <w:p w:rsidR="00CD4C67" w:rsidRPr="00DE637E" w:rsidRDefault="00CD4C67" w:rsidP="002C73E6">
            <w:pPr>
              <w:jc w:val="center"/>
              <w:rPr>
                <w:b/>
                <w:sz w:val="40"/>
                <w:szCs w:val="40"/>
              </w:rPr>
            </w:pPr>
            <w:r w:rsidRPr="00DE637E">
              <w:rPr>
                <w:b/>
                <w:sz w:val="40"/>
                <w:szCs w:val="40"/>
              </w:rPr>
              <w:sym w:font="Symbol" w:char="F02D"/>
            </w:r>
          </w:p>
        </w:tc>
      </w:tr>
      <w:tr w:rsidR="00CD4C67" w:rsidRPr="00DE637E" w:rsidTr="002C73E6">
        <w:tc>
          <w:tcPr>
            <w:tcW w:w="1277" w:type="dxa"/>
          </w:tcPr>
          <w:p w:rsidR="00CD4C67" w:rsidRPr="00DE637E" w:rsidRDefault="00CD4C67" w:rsidP="002C73E6"/>
          <w:p w:rsidR="00CD4C67" w:rsidRPr="00DE637E" w:rsidRDefault="00CD4C67" w:rsidP="002C73E6"/>
        </w:tc>
        <w:tc>
          <w:tcPr>
            <w:tcW w:w="6098" w:type="dxa"/>
          </w:tcPr>
          <w:p w:rsidR="00CD4C67" w:rsidRPr="00DE637E" w:rsidRDefault="00CD4C67" w:rsidP="002C73E6">
            <w:pPr>
              <w:rPr>
                <w:sz w:val="22"/>
                <w:szCs w:val="22"/>
                <w:u w:val="single"/>
              </w:rPr>
            </w:pPr>
            <w:r w:rsidRPr="00DE637E">
              <w:rPr>
                <w:sz w:val="22"/>
                <w:szCs w:val="22"/>
                <w:u w:val="single"/>
              </w:rPr>
              <w:t>Книга 11.  «Ограничение токов короткого замыкания»</w:t>
            </w:r>
          </w:p>
          <w:p w:rsidR="00CD4C67" w:rsidRPr="00DE637E" w:rsidRDefault="00CD4C67" w:rsidP="009E4E3C">
            <w:pPr>
              <w:numPr>
                <w:ilvl w:val="0"/>
                <w:numId w:val="98"/>
              </w:numPr>
              <w:tabs>
                <w:tab w:val="num" w:pos="459"/>
              </w:tabs>
              <w:ind w:firstLine="0"/>
              <w:jc w:val="both"/>
              <w:rPr>
                <w:color w:val="000000"/>
                <w:sz w:val="22"/>
                <w:szCs w:val="22"/>
              </w:rPr>
            </w:pPr>
            <w:r w:rsidRPr="00DE637E">
              <w:rPr>
                <w:color w:val="000000"/>
                <w:sz w:val="22"/>
                <w:szCs w:val="22"/>
              </w:rPr>
              <w:t xml:space="preserve">Общие данные: исходные данные для проектирования (ТУ, </w:t>
            </w:r>
            <w:proofErr w:type="gramStart"/>
            <w:r w:rsidRPr="00DE637E">
              <w:rPr>
                <w:color w:val="000000"/>
                <w:sz w:val="22"/>
                <w:szCs w:val="22"/>
              </w:rPr>
              <w:t>ТТ</w:t>
            </w:r>
            <w:proofErr w:type="gramEnd"/>
            <w:r w:rsidRPr="00DE637E">
              <w:rPr>
                <w:color w:val="000000"/>
                <w:sz w:val="22"/>
                <w:szCs w:val="22"/>
              </w:rPr>
              <w:t>, ТЗ ПАО «МОЭСК», сторонних организаций), цель, назначение устройств ограничения токов короткого замыкания, описание, принципы действия.</w:t>
            </w:r>
          </w:p>
          <w:p w:rsidR="00CD4C67" w:rsidRPr="00DE637E" w:rsidRDefault="00CD4C67" w:rsidP="009E4E3C">
            <w:pPr>
              <w:numPr>
                <w:ilvl w:val="0"/>
                <w:numId w:val="98"/>
              </w:numPr>
              <w:tabs>
                <w:tab w:val="num" w:pos="459"/>
              </w:tabs>
              <w:ind w:firstLine="318"/>
              <w:jc w:val="both"/>
              <w:rPr>
                <w:color w:val="000000"/>
                <w:sz w:val="22"/>
                <w:szCs w:val="22"/>
              </w:rPr>
            </w:pPr>
            <w:r w:rsidRPr="00DE637E">
              <w:rPr>
                <w:color w:val="000000"/>
                <w:sz w:val="22"/>
                <w:szCs w:val="22"/>
              </w:rPr>
              <w:t>Результаты Расчета токов короткого замыкания и выводы о необходимости ограничения токов короткого замыкания.</w:t>
            </w:r>
          </w:p>
          <w:p w:rsidR="00CD4C67" w:rsidRPr="00DE637E" w:rsidRDefault="00CD4C67" w:rsidP="009E4E3C">
            <w:pPr>
              <w:numPr>
                <w:ilvl w:val="0"/>
                <w:numId w:val="98"/>
              </w:numPr>
              <w:tabs>
                <w:tab w:val="num" w:pos="459"/>
              </w:tabs>
              <w:ind w:firstLine="318"/>
              <w:jc w:val="both"/>
              <w:rPr>
                <w:color w:val="000000"/>
                <w:sz w:val="22"/>
                <w:szCs w:val="22"/>
              </w:rPr>
            </w:pPr>
            <w:r w:rsidRPr="00DE637E">
              <w:rPr>
                <w:color w:val="000000"/>
                <w:sz w:val="22"/>
                <w:szCs w:val="22"/>
              </w:rPr>
              <w:t>Выводы о необходимости  ограничения  токов короткого замыкания и  оснащения ПС устройствами ограничения токов короткого замыкания.</w:t>
            </w:r>
          </w:p>
          <w:p w:rsidR="00CD4C67" w:rsidRPr="00DE637E" w:rsidRDefault="00CD4C67" w:rsidP="009E4E3C">
            <w:pPr>
              <w:numPr>
                <w:ilvl w:val="0"/>
                <w:numId w:val="98"/>
              </w:numPr>
              <w:tabs>
                <w:tab w:val="num" w:pos="459"/>
              </w:tabs>
              <w:ind w:firstLine="318"/>
              <w:jc w:val="both"/>
              <w:rPr>
                <w:color w:val="000000"/>
                <w:sz w:val="22"/>
                <w:szCs w:val="22"/>
              </w:rPr>
            </w:pPr>
            <w:r w:rsidRPr="00DE637E">
              <w:rPr>
                <w:color w:val="000000"/>
                <w:sz w:val="22"/>
                <w:szCs w:val="22"/>
              </w:rPr>
              <w:t xml:space="preserve">Технические решения по устройствам ограничения </w:t>
            </w:r>
            <w:r w:rsidRPr="00DE637E">
              <w:rPr>
                <w:color w:val="000000"/>
                <w:sz w:val="22"/>
                <w:szCs w:val="22"/>
              </w:rPr>
              <w:lastRenderedPageBreak/>
              <w:t>токов короткого замыкания их схемы, количество, параметры и настройки.</w:t>
            </w:r>
          </w:p>
          <w:p w:rsidR="00CD4C67" w:rsidRPr="00DE637E" w:rsidRDefault="00CD4C67" w:rsidP="009E4E3C">
            <w:pPr>
              <w:numPr>
                <w:ilvl w:val="0"/>
                <w:numId w:val="98"/>
              </w:numPr>
              <w:tabs>
                <w:tab w:val="num" w:pos="459"/>
              </w:tabs>
              <w:ind w:firstLine="318"/>
              <w:jc w:val="both"/>
              <w:rPr>
                <w:color w:val="000000"/>
                <w:sz w:val="22"/>
                <w:szCs w:val="22"/>
              </w:rPr>
            </w:pPr>
            <w:r w:rsidRPr="00DE637E">
              <w:rPr>
                <w:color w:val="000000"/>
                <w:sz w:val="22"/>
                <w:szCs w:val="22"/>
              </w:rPr>
              <w:t>Общие требования к устройствам ограничения токов короткого замыкания:</w:t>
            </w:r>
          </w:p>
          <w:p w:rsidR="00CD4C67" w:rsidRPr="00DE637E" w:rsidRDefault="00CD4C67" w:rsidP="009E4E3C">
            <w:pPr>
              <w:numPr>
                <w:ilvl w:val="1"/>
                <w:numId w:val="98"/>
              </w:numPr>
              <w:tabs>
                <w:tab w:val="clear" w:pos="0"/>
                <w:tab w:val="num" w:pos="459"/>
                <w:tab w:val="num" w:pos="840"/>
              </w:tabs>
              <w:ind w:firstLine="318"/>
              <w:jc w:val="both"/>
              <w:rPr>
                <w:color w:val="000000"/>
                <w:sz w:val="22"/>
                <w:szCs w:val="22"/>
              </w:rPr>
            </w:pPr>
            <w:r w:rsidRPr="00DE637E">
              <w:rPr>
                <w:color w:val="000000"/>
                <w:sz w:val="22"/>
                <w:szCs w:val="22"/>
              </w:rPr>
              <w:t>Технические характеристики.</w:t>
            </w:r>
          </w:p>
          <w:p w:rsidR="00CD4C67" w:rsidRPr="00DE637E" w:rsidRDefault="00CD4C67" w:rsidP="009E4E3C">
            <w:pPr>
              <w:numPr>
                <w:ilvl w:val="1"/>
                <w:numId w:val="98"/>
              </w:numPr>
              <w:tabs>
                <w:tab w:val="clear" w:pos="0"/>
                <w:tab w:val="num" w:pos="459"/>
                <w:tab w:val="num" w:pos="840"/>
              </w:tabs>
              <w:ind w:firstLine="318"/>
              <w:jc w:val="both"/>
              <w:rPr>
                <w:color w:val="000000"/>
                <w:sz w:val="22"/>
                <w:szCs w:val="22"/>
              </w:rPr>
            </w:pPr>
            <w:r w:rsidRPr="00DE637E">
              <w:rPr>
                <w:color w:val="000000"/>
                <w:sz w:val="22"/>
                <w:szCs w:val="22"/>
              </w:rPr>
              <w:t>Гарантийные обязательства.</w:t>
            </w:r>
          </w:p>
          <w:p w:rsidR="00CD4C67" w:rsidRPr="00DE637E" w:rsidRDefault="00CD4C67" w:rsidP="009E4E3C">
            <w:pPr>
              <w:numPr>
                <w:ilvl w:val="1"/>
                <w:numId w:val="98"/>
              </w:numPr>
              <w:tabs>
                <w:tab w:val="clear" w:pos="0"/>
                <w:tab w:val="num" w:pos="459"/>
                <w:tab w:val="num" w:pos="840"/>
              </w:tabs>
              <w:ind w:firstLine="318"/>
              <w:jc w:val="both"/>
              <w:rPr>
                <w:color w:val="000000"/>
                <w:sz w:val="22"/>
                <w:szCs w:val="22"/>
              </w:rPr>
            </w:pPr>
            <w:r w:rsidRPr="00DE637E">
              <w:rPr>
                <w:color w:val="000000"/>
                <w:sz w:val="22"/>
                <w:szCs w:val="22"/>
              </w:rPr>
              <w:t>Состав технической и эксплуатационной документации.</w:t>
            </w:r>
          </w:p>
          <w:p w:rsidR="00CD4C67" w:rsidRPr="00DE637E" w:rsidRDefault="00CD4C67" w:rsidP="009E4E3C">
            <w:pPr>
              <w:numPr>
                <w:ilvl w:val="1"/>
                <w:numId w:val="98"/>
              </w:numPr>
              <w:tabs>
                <w:tab w:val="clear" w:pos="0"/>
                <w:tab w:val="num" w:pos="459"/>
                <w:tab w:val="num" w:pos="840"/>
              </w:tabs>
              <w:ind w:firstLine="318"/>
              <w:jc w:val="both"/>
              <w:rPr>
                <w:color w:val="000000"/>
                <w:sz w:val="22"/>
                <w:szCs w:val="22"/>
              </w:rPr>
            </w:pPr>
            <w:r w:rsidRPr="00DE637E">
              <w:rPr>
                <w:color w:val="000000"/>
                <w:sz w:val="22"/>
                <w:szCs w:val="22"/>
              </w:rPr>
              <w:t>Комплектность запасных частей, расходных материалов.</w:t>
            </w:r>
          </w:p>
          <w:p w:rsidR="00CD4C67" w:rsidRPr="00DE637E" w:rsidRDefault="00CD4C67" w:rsidP="009E4E3C">
            <w:pPr>
              <w:numPr>
                <w:ilvl w:val="1"/>
                <w:numId w:val="98"/>
              </w:numPr>
              <w:tabs>
                <w:tab w:val="clear" w:pos="0"/>
                <w:tab w:val="num" w:pos="459"/>
                <w:tab w:val="num" w:pos="840"/>
              </w:tabs>
              <w:ind w:firstLine="318"/>
              <w:jc w:val="both"/>
              <w:rPr>
                <w:color w:val="000000"/>
                <w:sz w:val="22"/>
                <w:szCs w:val="22"/>
              </w:rPr>
            </w:pPr>
            <w:r w:rsidRPr="00DE637E">
              <w:rPr>
                <w:color w:val="000000"/>
                <w:sz w:val="22"/>
                <w:szCs w:val="22"/>
              </w:rPr>
              <w:t>Размещение и эксплуатация.</w:t>
            </w:r>
          </w:p>
          <w:p w:rsidR="00CD4C67" w:rsidRPr="00DE637E" w:rsidRDefault="00CD4C67" w:rsidP="009E4E3C">
            <w:pPr>
              <w:numPr>
                <w:ilvl w:val="1"/>
                <w:numId w:val="98"/>
              </w:numPr>
              <w:tabs>
                <w:tab w:val="clear" w:pos="0"/>
                <w:tab w:val="num" w:pos="459"/>
                <w:tab w:val="num" w:pos="840"/>
              </w:tabs>
              <w:ind w:firstLine="318"/>
              <w:jc w:val="both"/>
              <w:rPr>
                <w:color w:val="000000"/>
                <w:sz w:val="22"/>
                <w:szCs w:val="22"/>
              </w:rPr>
            </w:pPr>
            <w:r w:rsidRPr="00DE637E">
              <w:rPr>
                <w:color w:val="000000"/>
                <w:sz w:val="22"/>
                <w:szCs w:val="22"/>
              </w:rPr>
              <w:t>Безопасность и экология.</w:t>
            </w:r>
          </w:p>
          <w:p w:rsidR="00CD4C67" w:rsidRPr="00DE637E" w:rsidRDefault="00CD4C67" w:rsidP="009E4E3C">
            <w:pPr>
              <w:numPr>
                <w:ilvl w:val="0"/>
                <w:numId w:val="98"/>
              </w:numPr>
              <w:tabs>
                <w:tab w:val="num" w:pos="459"/>
              </w:tabs>
              <w:ind w:firstLine="318"/>
              <w:jc w:val="both"/>
              <w:rPr>
                <w:color w:val="000000"/>
                <w:sz w:val="22"/>
                <w:szCs w:val="22"/>
              </w:rPr>
            </w:pPr>
            <w:r w:rsidRPr="00DE637E">
              <w:rPr>
                <w:color w:val="000000"/>
                <w:sz w:val="22"/>
                <w:szCs w:val="22"/>
              </w:rPr>
              <w:t>Приложения:</w:t>
            </w:r>
          </w:p>
          <w:p w:rsidR="00CD4C67" w:rsidRPr="00DE637E" w:rsidRDefault="00CD4C67" w:rsidP="009E4E3C">
            <w:pPr>
              <w:numPr>
                <w:ilvl w:val="1"/>
                <w:numId w:val="98"/>
              </w:numPr>
              <w:tabs>
                <w:tab w:val="clear" w:pos="0"/>
                <w:tab w:val="num" w:pos="459"/>
                <w:tab w:val="num" w:pos="840"/>
              </w:tabs>
              <w:ind w:firstLine="318"/>
              <w:jc w:val="both"/>
              <w:rPr>
                <w:color w:val="000000"/>
                <w:sz w:val="22"/>
                <w:szCs w:val="22"/>
              </w:rPr>
            </w:pPr>
            <w:r w:rsidRPr="00DE637E">
              <w:rPr>
                <w:color w:val="000000"/>
                <w:sz w:val="22"/>
                <w:szCs w:val="22"/>
              </w:rPr>
              <w:t>Задание на проектирование.</w:t>
            </w:r>
          </w:p>
          <w:p w:rsidR="00CD4C67" w:rsidRPr="00DE637E" w:rsidRDefault="00CD4C67" w:rsidP="009E4E3C">
            <w:pPr>
              <w:numPr>
                <w:ilvl w:val="1"/>
                <w:numId w:val="98"/>
              </w:numPr>
              <w:tabs>
                <w:tab w:val="clear" w:pos="0"/>
                <w:tab w:val="num" w:pos="459"/>
                <w:tab w:val="num" w:pos="840"/>
              </w:tabs>
              <w:ind w:firstLine="318"/>
              <w:jc w:val="both"/>
              <w:rPr>
                <w:sz w:val="22"/>
                <w:szCs w:val="22"/>
              </w:rPr>
            </w:pPr>
            <w:r w:rsidRPr="00DE637E">
              <w:rPr>
                <w:color w:val="000000"/>
                <w:sz w:val="22"/>
                <w:szCs w:val="22"/>
              </w:rPr>
              <w:t>Технологическое задание (технические требования, технические условия) ПАО «МОЭСК» на сооружение (реконструкцию) подстанции (</w:t>
            </w:r>
            <w:proofErr w:type="gramStart"/>
            <w:r w:rsidRPr="00DE637E">
              <w:rPr>
                <w:color w:val="000000"/>
                <w:sz w:val="22"/>
                <w:szCs w:val="22"/>
              </w:rPr>
              <w:t>ВЛ</w:t>
            </w:r>
            <w:proofErr w:type="gramEnd"/>
            <w:r w:rsidRPr="00DE637E">
              <w:rPr>
                <w:color w:val="000000"/>
                <w:sz w:val="22"/>
                <w:szCs w:val="22"/>
              </w:rPr>
              <w:t>, КВЛ, КЛ).</w:t>
            </w:r>
          </w:p>
          <w:p w:rsidR="00CD4C67" w:rsidRPr="00DE637E" w:rsidRDefault="00CD4C67" w:rsidP="002C73E6">
            <w:pPr>
              <w:tabs>
                <w:tab w:val="num" w:pos="840"/>
              </w:tabs>
              <w:jc w:val="both"/>
              <w:rPr>
                <w:sz w:val="22"/>
                <w:szCs w:val="22"/>
              </w:rPr>
            </w:pPr>
          </w:p>
        </w:tc>
        <w:tc>
          <w:tcPr>
            <w:tcW w:w="3543" w:type="dxa"/>
          </w:tcPr>
          <w:p w:rsidR="00CD4C67" w:rsidRPr="00DE637E" w:rsidRDefault="00CD4C67" w:rsidP="002C73E6">
            <w:pPr>
              <w:jc w:val="center"/>
              <w:rPr>
                <w:sz w:val="24"/>
              </w:rPr>
            </w:pPr>
            <w:r w:rsidRPr="00DE637E">
              <w:rPr>
                <w:sz w:val="24"/>
              </w:rPr>
              <w:lastRenderedPageBreak/>
              <w:t>ДЭР</w:t>
            </w:r>
          </w:p>
        </w:tc>
        <w:tc>
          <w:tcPr>
            <w:tcW w:w="851" w:type="dxa"/>
          </w:tcPr>
          <w:p w:rsidR="00CD4C67" w:rsidRPr="00DE637E" w:rsidRDefault="00CD4C67" w:rsidP="002C73E6">
            <w:pPr>
              <w:jc w:val="center"/>
              <w:rPr>
                <w:sz w:val="24"/>
              </w:rPr>
            </w:pPr>
            <w:r w:rsidRPr="00DE637E">
              <w:rPr>
                <w:sz w:val="24"/>
              </w:rPr>
              <w:t>+</w:t>
            </w:r>
          </w:p>
        </w:tc>
        <w:tc>
          <w:tcPr>
            <w:tcW w:w="3118" w:type="dxa"/>
          </w:tcPr>
          <w:p w:rsidR="00CD4C67" w:rsidRPr="00DE637E" w:rsidRDefault="00CD4C67" w:rsidP="002C73E6">
            <w:pPr>
              <w:jc w:val="center"/>
              <w:rPr>
                <w:sz w:val="24"/>
              </w:rPr>
            </w:pPr>
            <w:r w:rsidRPr="00DE637E">
              <w:rPr>
                <w:sz w:val="24"/>
              </w:rPr>
              <w:t>ДЭР</w:t>
            </w:r>
          </w:p>
        </w:tc>
        <w:tc>
          <w:tcPr>
            <w:tcW w:w="851" w:type="dxa"/>
          </w:tcPr>
          <w:p w:rsidR="00CD4C67" w:rsidRPr="00DE637E" w:rsidRDefault="00CD4C67" w:rsidP="002C73E6">
            <w:pPr>
              <w:jc w:val="center"/>
              <w:rPr>
                <w:b/>
                <w:sz w:val="40"/>
                <w:szCs w:val="40"/>
              </w:rPr>
            </w:pPr>
            <w:r w:rsidRPr="00DE637E">
              <w:rPr>
                <w:b/>
                <w:sz w:val="40"/>
                <w:szCs w:val="40"/>
              </w:rPr>
              <w:t>+</w:t>
            </w:r>
          </w:p>
        </w:tc>
      </w:tr>
      <w:tr w:rsidR="00CD4C67" w:rsidRPr="00DE637E" w:rsidTr="002C73E6">
        <w:trPr>
          <w:trHeight w:val="735"/>
        </w:trPr>
        <w:tc>
          <w:tcPr>
            <w:tcW w:w="1277" w:type="dxa"/>
          </w:tcPr>
          <w:p w:rsidR="00CD4C67" w:rsidRPr="00DE637E" w:rsidRDefault="00CD4C67" w:rsidP="002C73E6">
            <w:r w:rsidRPr="00DE637E">
              <w:lastRenderedPageBreak/>
              <w:t xml:space="preserve">6 </w:t>
            </w:r>
            <w:proofErr w:type="gramStart"/>
            <w:r w:rsidRPr="00DE637E">
              <w:rPr>
                <w:b/>
              </w:rPr>
              <w:t>ПОС</w:t>
            </w:r>
            <w:proofErr w:type="gramEnd"/>
          </w:p>
        </w:tc>
        <w:tc>
          <w:tcPr>
            <w:tcW w:w="6098" w:type="dxa"/>
          </w:tcPr>
          <w:p w:rsidR="00CD4C67" w:rsidRPr="00DE637E" w:rsidRDefault="00CD4C67" w:rsidP="002C73E6">
            <w:pPr>
              <w:rPr>
                <w:sz w:val="22"/>
                <w:szCs w:val="22"/>
              </w:rPr>
            </w:pPr>
            <w:r w:rsidRPr="00DE637E">
              <w:rPr>
                <w:b/>
                <w:sz w:val="22"/>
                <w:szCs w:val="22"/>
              </w:rPr>
              <w:t>Раздел 6.</w:t>
            </w:r>
            <w:r w:rsidRPr="00DE637E">
              <w:rPr>
                <w:sz w:val="22"/>
                <w:szCs w:val="22"/>
              </w:rPr>
              <w:t xml:space="preserve">  </w:t>
            </w:r>
            <w:r w:rsidRPr="00DE637E">
              <w:rPr>
                <w:b/>
                <w:sz w:val="22"/>
                <w:szCs w:val="22"/>
              </w:rPr>
              <w:t>«Проект организации строительства»</w:t>
            </w:r>
          </w:p>
        </w:tc>
        <w:tc>
          <w:tcPr>
            <w:tcW w:w="3543" w:type="dxa"/>
          </w:tcPr>
          <w:p w:rsidR="00CD4C67" w:rsidRPr="00DE637E" w:rsidRDefault="00CD4C67" w:rsidP="002C73E6">
            <w:pPr>
              <w:jc w:val="center"/>
              <w:rPr>
                <w:b/>
                <w:sz w:val="40"/>
                <w:szCs w:val="40"/>
              </w:rPr>
            </w:pPr>
            <w:r w:rsidRPr="00DE637E">
              <w:rPr>
                <w:b/>
                <w:sz w:val="40"/>
                <w:szCs w:val="40"/>
              </w:rPr>
              <w:sym w:font="Symbol" w:char="F02D"/>
            </w:r>
          </w:p>
        </w:tc>
        <w:tc>
          <w:tcPr>
            <w:tcW w:w="851" w:type="dxa"/>
          </w:tcPr>
          <w:p w:rsidR="00CD4C67" w:rsidRPr="00DE637E" w:rsidRDefault="00CD4C67" w:rsidP="002C73E6">
            <w:pPr>
              <w:jc w:val="center"/>
              <w:rPr>
                <w:b/>
                <w:sz w:val="40"/>
                <w:szCs w:val="40"/>
              </w:rPr>
            </w:pPr>
            <w:r w:rsidRPr="00DE637E">
              <w:rPr>
                <w:b/>
                <w:sz w:val="40"/>
                <w:szCs w:val="40"/>
              </w:rPr>
              <w:t>+</w:t>
            </w:r>
          </w:p>
        </w:tc>
        <w:tc>
          <w:tcPr>
            <w:tcW w:w="3118" w:type="dxa"/>
          </w:tcPr>
          <w:p w:rsidR="00CD4C67" w:rsidRPr="00DE637E" w:rsidRDefault="00CD4C67" w:rsidP="002C73E6">
            <w:pPr>
              <w:jc w:val="center"/>
              <w:rPr>
                <w:b/>
                <w:sz w:val="20"/>
                <w:szCs w:val="20"/>
              </w:rPr>
            </w:pPr>
            <w:r w:rsidRPr="00DE637E">
              <w:rPr>
                <w:b/>
                <w:sz w:val="20"/>
                <w:szCs w:val="20"/>
              </w:rPr>
              <w:t>ДОС</w:t>
            </w:r>
          </w:p>
        </w:tc>
        <w:tc>
          <w:tcPr>
            <w:tcW w:w="851" w:type="dxa"/>
          </w:tcPr>
          <w:p w:rsidR="00CD4C67" w:rsidRPr="00DE637E" w:rsidRDefault="00CD4C67" w:rsidP="002C73E6">
            <w:pPr>
              <w:jc w:val="center"/>
              <w:rPr>
                <w:b/>
                <w:sz w:val="40"/>
                <w:szCs w:val="40"/>
              </w:rPr>
            </w:pPr>
            <w:r w:rsidRPr="00DE637E">
              <w:rPr>
                <w:b/>
                <w:sz w:val="40"/>
                <w:szCs w:val="40"/>
              </w:rPr>
              <w:t>+</w:t>
            </w:r>
          </w:p>
        </w:tc>
      </w:tr>
      <w:tr w:rsidR="00CD4C67" w:rsidRPr="00DE637E" w:rsidTr="002C73E6">
        <w:trPr>
          <w:trHeight w:val="3849"/>
        </w:trPr>
        <w:tc>
          <w:tcPr>
            <w:tcW w:w="1277" w:type="dxa"/>
          </w:tcPr>
          <w:p w:rsidR="00CD4C67" w:rsidRPr="00DE637E" w:rsidRDefault="00CD4C67" w:rsidP="002C73E6"/>
        </w:tc>
        <w:tc>
          <w:tcPr>
            <w:tcW w:w="6098" w:type="dxa"/>
          </w:tcPr>
          <w:p w:rsidR="00CD4C67" w:rsidRPr="00DE637E" w:rsidRDefault="00CD4C67" w:rsidP="002C73E6">
            <w:pPr>
              <w:ind w:firstLine="318"/>
              <w:jc w:val="both"/>
              <w:rPr>
                <w:sz w:val="22"/>
                <w:szCs w:val="22"/>
              </w:rPr>
            </w:pPr>
            <w:r w:rsidRPr="00DE637E">
              <w:rPr>
                <w:sz w:val="22"/>
                <w:szCs w:val="22"/>
              </w:rPr>
              <w:t>в текстовой части</w:t>
            </w:r>
          </w:p>
          <w:p w:rsidR="00CD4C67" w:rsidRPr="00DE637E" w:rsidRDefault="00CD4C67" w:rsidP="002C73E6">
            <w:pPr>
              <w:ind w:firstLine="318"/>
              <w:jc w:val="both"/>
              <w:rPr>
                <w:sz w:val="22"/>
                <w:szCs w:val="22"/>
              </w:rPr>
            </w:pPr>
            <w:r w:rsidRPr="00DE637E">
              <w:rPr>
                <w:sz w:val="22"/>
                <w:szCs w:val="22"/>
              </w:rPr>
              <w:t>а) характеристику района по месту расположения объекта капитального строительства и условий строительства;</w:t>
            </w:r>
          </w:p>
          <w:p w:rsidR="00CD4C67" w:rsidRPr="00DE637E" w:rsidRDefault="00CD4C67" w:rsidP="002C73E6">
            <w:pPr>
              <w:ind w:firstLine="318"/>
              <w:jc w:val="both"/>
              <w:rPr>
                <w:sz w:val="22"/>
                <w:szCs w:val="22"/>
              </w:rPr>
            </w:pPr>
            <w:r w:rsidRPr="00DE637E">
              <w:rPr>
                <w:sz w:val="22"/>
                <w:szCs w:val="22"/>
              </w:rPr>
              <w:t>б) оценку развитости транспортной инфраструктуры;</w:t>
            </w:r>
          </w:p>
          <w:p w:rsidR="00CD4C67" w:rsidRPr="00DE637E" w:rsidRDefault="00CD4C67" w:rsidP="002C73E6">
            <w:pPr>
              <w:ind w:firstLine="318"/>
              <w:jc w:val="both"/>
              <w:rPr>
                <w:sz w:val="22"/>
                <w:szCs w:val="22"/>
              </w:rPr>
            </w:pPr>
            <w:r w:rsidRPr="00DE637E">
              <w:rPr>
                <w:sz w:val="22"/>
                <w:szCs w:val="22"/>
              </w:rPr>
              <w:t>в) сведения о возможности использования местной рабочей силы при осуществлении строительства;</w:t>
            </w:r>
          </w:p>
          <w:p w:rsidR="00CD4C67" w:rsidRPr="00DE637E" w:rsidRDefault="00CD4C67" w:rsidP="002C73E6">
            <w:pPr>
              <w:ind w:firstLine="318"/>
              <w:jc w:val="both"/>
              <w:rPr>
                <w:sz w:val="22"/>
                <w:szCs w:val="22"/>
              </w:rPr>
            </w:pPr>
            <w:r w:rsidRPr="00DE637E">
              <w:rPr>
                <w:sz w:val="22"/>
                <w:szCs w:val="22"/>
              </w:rPr>
              <w:t>г) перечень мероприятий по привлечению для осуществления строительства квалифицированных специалистов, в том числе для выполнения работ вахтовым методом;</w:t>
            </w:r>
          </w:p>
          <w:p w:rsidR="00CD4C67" w:rsidRPr="00DE637E" w:rsidRDefault="00CD4C67" w:rsidP="002C73E6">
            <w:pPr>
              <w:ind w:firstLine="318"/>
              <w:jc w:val="both"/>
              <w:rPr>
                <w:sz w:val="22"/>
                <w:szCs w:val="22"/>
              </w:rPr>
            </w:pPr>
            <w:r w:rsidRPr="00DE637E">
              <w:rPr>
                <w:sz w:val="22"/>
                <w:szCs w:val="22"/>
              </w:rPr>
              <w:t>д) характеристику земельного участка, предоставленного для строительства, обоснование необходимости использования для строительства земельных участков вне земельного участка, предоставляемого для строительства объекта капитального строительства;</w:t>
            </w:r>
          </w:p>
          <w:p w:rsidR="00CD4C67" w:rsidRPr="00DE637E" w:rsidRDefault="00CD4C67" w:rsidP="002C73E6">
            <w:pPr>
              <w:ind w:firstLine="318"/>
              <w:jc w:val="both"/>
              <w:rPr>
                <w:sz w:val="22"/>
                <w:szCs w:val="22"/>
              </w:rPr>
            </w:pPr>
            <w:r w:rsidRPr="00DE637E">
              <w:rPr>
                <w:sz w:val="22"/>
                <w:szCs w:val="22"/>
              </w:rPr>
              <w:t>е) описание особенностей проведения работ в условиях действующего предприятия, в местах расположения подземных коммуникаций, линий электропередачи и связи - для объектов производственного назначения;</w:t>
            </w:r>
          </w:p>
          <w:p w:rsidR="00CD4C67" w:rsidRPr="00DE637E" w:rsidRDefault="00CD4C67" w:rsidP="002C73E6">
            <w:pPr>
              <w:ind w:firstLine="318"/>
              <w:jc w:val="both"/>
              <w:rPr>
                <w:sz w:val="22"/>
                <w:szCs w:val="22"/>
              </w:rPr>
            </w:pPr>
            <w:r w:rsidRPr="00DE637E">
              <w:rPr>
                <w:sz w:val="22"/>
                <w:szCs w:val="22"/>
              </w:rPr>
              <w:t>ж) описание особенностей проведения работ в условиях стесненной городской застройки, в местах расположения подземных коммуникаций, линий электропередачи и связи - для объектов непроизводственного назначения;</w:t>
            </w:r>
          </w:p>
          <w:p w:rsidR="00CD4C67" w:rsidRPr="00DE637E" w:rsidRDefault="00CD4C67" w:rsidP="002C73E6">
            <w:pPr>
              <w:ind w:firstLine="318"/>
              <w:jc w:val="both"/>
              <w:rPr>
                <w:sz w:val="22"/>
                <w:szCs w:val="22"/>
              </w:rPr>
            </w:pPr>
            <w:proofErr w:type="gramStart"/>
            <w:r w:rsidRPr="00DE637E">
              <w:rPr>
                <w:sz w:val="22"/>
                <w:szCs w:val="22"/>
              </w:rPr>
              <w:t>з) обоснование принятой организационно-технологической схемы, определяющей последовательность возведения зданий и сооружений, инженерных и транспортных коммуникаций, обеспечивающей соблюдение установленных в календарном плане строительства сроков завершения строительства (его этапов);</w:t>
            </w:r>
            <w:proofErr w:type="gramEnd"/>
          </w:p>
          <w:p w:rsidR="00CD4C67" w:rsidRPr="00DE637E" w:rsidRDefault="00CD4C67" w:rsidP="002C73E6">
            <w:pPr>
              <w:ind w:firstLine="318"/>
              <w:jc w:val="both"/>
              <w:rPr>
                <w:sz w:val="22"/>
                <w:szCs w:val="22"/>
              </w:rPr>
            </w:pPr>
            <w:r w:rsidRPr="00DE637E">
              <w:rPr>
                <w:sz w:val="22"/>
                <w:szCs w:val="22"/>
              </w:rPr>
              <w:t xml:space="preserve">и) перечень видов строительных и монтажных работ, </w:t>
            </w:r>
            <w:r w:rsidRPr="00DE637E">
              <w:rPr>
                <w:sz w:val="22"/>
                <w:szCs w:val="22"/>
              </w:rPr>
              <w:lastRenderedPageBreak/>
              <w:t>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rsidR="00CD4C67" w:rsidRPr="00DE637E" w:rsidRDefault="00CD4C67" w:rsidP="002C73E6">
            <w:pPr>
              <w:ind w:firstLine="318"/>
              <w:jc w:val="both"/>
              <w:rPr>
                <w:sz w:val="22"/>
                <w:szCs w:val="22"/>
              </w:rPr>
            </w:pPr>
            <w:r w:rsidRPr="00DE637E">
              <w:rPr>
                <w:sz w:val="22"/>
                <w:szCs w:val="22"/>
              </w:rPr>
              <w:t>к) технологическую последовательность работ при возведении объектов капитального строительства или их отдельных элементов;</w:t>
            </w:r>
          </w:p>
          <w:p w:rsidR="00CD4C67" w:rsidRPr="00DE637E" w:rsidRDefault="00CD4C67" w:rsidP="002C73E6">
            <w:pPr>
              <w:ind w:firstLine="318"/>
              <w:jc w:val="both"/>
              <w:rPr>
                <w:sz w:val="22"/>
                <w:szCs w:val="22"/>
              </w:rPr>
            </w:pPr>
            <w:r w:rsidRPr="00DE637E">
              <w:rPr>
                <w:sz w:val="22"/>
                <w:szCs w:val="22"/>
              </w:rPr>
              <w:t>л) обоснование потребности строительства в кадрах, основных строительных машинах, механизмах, транспортных средствах, в топливе и горюче-смазочных материалах, а также в электрической энергии, паре, воде, временных зданиях и сооружениях;</w:t>
            </w:r>
          </w:p>
          <w:p w:rsidR="00CD4C67" w:rsidRPr="00DE637E" w:rsidRDefault="00CD4C67" w:rsidP="002C73E6">
            <w:pPr>
              <w:ind w:firstLine="318"/>
              <w:jc w:val="both"/>
              <w:rPr>
                <w:sz w:val="22"/>
                <w:szCs w:val="22"/>
              </w:rPr>
            </w:pPr>
            <w:r w:rsidRPr="00DE637E">
              <w:rPr>
                <w:sz w:val="22"/>
                <w:szCs w:val="22"/>
              </w:rPr>
              <w:t>м) обоснование размеров и оснащения площадок для складирования материалов, конструкций, оборудования, укрупненных модулей и стендов для их сборки. Решения по перемещению тяжеловесного негабаритного оборудования, укрупненных модулей и строительных конструкций;</w:t>
            </w:r>
          </w:p>
          <w:p w:rsidR="00CD4C67" w:rsidRPr="00DE637E" w:rsidRDefault="00CD4C67" w:rsidP="002C73E6">
            <w:pPr>
              <w:ind w:firstLine="318"/>
              <w:jc w:val="both"/>
              <w:rPr>
                <w:sz w:val="22"/>
                <w:szCs w:val="22"/>
              </w:rPr>
            </w:pPr>
            <w:r w:rsidRPr="00DE637E">
              <w:rPr>
                <w:sz w:val="22"/>
                <w:szCs w:val="22"/>
              </w:rPr>
              <w:t>н) предложения по обеспечению контроля качества строительных и монтажных работ, а также поставляемых на площадку и монтируемых оборудования, конструкций и материалов;</w:t>
            </w:r>
          </w:p>
          <w:p w:rsidR="00CD4C67" w:rsidRPr="00DE637E" w:rsidRDefault="00CD4C67" w:rsidP="002C73E6">
            <w:pPr>
              <w:ind w:firstLine="318"/>
              <w:jc w:val="both"/>
              <w:rPr>
                <w:sz w:val="22"/>
                <w:szCs w:val="22"/>
              </w:rPr>
            </w:pPr>
            <w:r w:rsidRPr="00DE637E">
              <w:rPr>
                <w:sz w:val="22"/>
                <w:szCs w:val="22"/>
              </w:rPr>
              <w:t>о) предложения по организации службы геодезического и лабораторного контроля;</w:t>
            </w:r>
          </w:p>
          <w:p w:rsidR="00CD4C67" w:rsidRPr="00DE637E" w:rsidRDefault="00CD4C67" w:rsidP="002C73E6">
            <w:pPr>
              <w:ind w:firstLine="318"/>
              <w:jc w:val="both"/>
              <w:rPr>
                <w:sz w:val="22"/>
                <w:szCs w:val="22"/>
              </w:rPr>
            </w:pPr>
            <w:r w:rsidRPr="00DE637E">
              <w:rPr>
                <w:sz w:val="22"/>
                <w:szCs w:val="22"/>
              </w:rPr>
              <w:t>п) перечень требований, которые должны быть учтены в рабочей документации, разрабатываемой на основании проектной документации, в связи с принятыми методами возведения строительных конструкций и монтажа оборудования;</w:t>
            </w:r>
          </w:p>
          <w:p w:rsidR="00CD4C67" w:rsidRPr="00DE637E" w:rsidRDefault="00CD4C67" w:rsidP="002C73E6">
            <w:pPr>
              <w:ind w:firstLine="318"/>
              <w:jc w:val="both"/>
              <w:rPr>
                <w:sz w:val="22"/>
                <w:szCs w:val="22"/>
              </w:rPr>
            </w:pPr>
            <w:r w:rsidRPr="00DE637E">
              <w:rPr>
                <w:sz w:val="22"/>
                <w:szCs w:val="22"/>
              </w:rPr>
              <w:t xml:space="preserve">р) обоснование потребности в жилье и социально-бытовом </w:t>
            </w:r>
            <w:r w:rsidRPr="00DE637E">
              <w:rPr>
                <w:sz w:val="22"/>
                <w:szCs w:val="22"/>
              </w:rPr>
              <w:lastRenderedPageBreak/>
              <w:t>обслуживании персонала, участвующего в строительстве;</w:t>
            </w:r>
          </w:p>
          <w:p w:rsidR="00CD4C67" w:rsidRPr="00DE637E" w:rsidRDefault="00CD4C67" w:rsidP="002C73E6">
            <w:pPr>
              <w:ind w:firstLine="318"/>
              <w:jc w:val="both"/>
              <w:rPr>
                <w:sz w:val="22"/>
                <w:szCs w:val="22"/>
              </w:rPr>
            </w:pPr>
            <w:r w:rsidRPr="00DE637E">
              <w:rPr>
                <w:sz w:val="22"/>
                <w:szCs w:val="22"/>
              </w:rPr>
              <w:t>с) перечень мероприятий и проектных решений по определению технических средств и методов работы, обеспечивающих выполнение нормативных требований охраны труда;</w:t>
            </w:r>
          </w:p>
          <w:p w:rsidR="00CD4C67" w:rsidRPr="00DE637E" w:rsidRDefault="00CD4C67" w:rsidP="002C73E6">
            <w:pPr>
              <w:ind w:firstLine="318"/>
              <w:jc w:val="both"/>
              <w:rPr>
                <w:sz w:val="22"/>
                <w:szCs w:val="22"/>
              </w:rPr>
            </w:pPr>
            <w:r w:rsidRPr="00DE637E">
              <w:rPr>
                <w:sz w:val="22"/>
                <w:szCs w:val="22"/>
              </w:rPr>
              <w:t>т) описание проектных решений и мероприятий по охране окружающей среды в период строительства;</w:t>
            </w:r>
          </w:p>
          <w:p w:rsidR="00CD4C67" w:rsidRPr="00DE637E" w:rsidRDefault="00CD4C67" w:rsidP="002C73E6">
            <w:pPr>
              <w:ind w:firstLine="318"/>
              <w:jc w:val="both"/>
              <w:rPr>
                <w:sz w:val="22"/>
                <w:szCs w:val="22"/>
              </w:rPr>
            </w:pPr>
            <w:r w:rsidRPr="00DE637E">
              <w:rPr>
                <w:sz w:val="22"/>
                <w:szCs w:val="22"/>
              </w:rPr>
              <w:t>у) обоснование принятой продолжительности строительства объекта капитального строительства и его отдельных этапов;</w:t>
            </w:r>
          </w:p>
          <w:p w:rsidR="00CD4C67" w:rsidRPr="00DE637E" w:rsidRDefault="00CD4C67" w:rsidP="002C73E6">
            <w:pPr>
              <w:ind w:firstLine="318"/>
              <w:jc w:val="both"/>
              <w:rPr>
                <w:sz w:val="22"/>
                <w:szCs w:val="22"/>
              </w:rPr>
            </w:pPr>
            <w:r w:rsidRPr="00DE637E">
              <w:rPr>
                <w:sz w:val="22"/>
                <w:szCs w:val="22"/>
              </w:rPr>
              <w:t>ф) перечень мероприятий по организации мониторинга за состоянием зданий и сооружений, расположенных в непосредственной близости от строящегося объекта, земляные, строительные, монтажные и иные работы на котором могут повлиять на техническое состояние и надежность таких зданий и сооружений;</w:t>
            </w:r>
          </w:p>
          <w:p w:rsidR="00CD4C67" w:rsidRPr="00DE637E" w:rsidRDefault="00CD4C67" w:rsidP="002C73E6">
            <w:pPr>
              <w:ind w:firstLine="318"/>
              <w:jc w:val="both"/>
              <w:rPr>
                <w:sz w:val="22"/>
                <w:szCs w:val="22"/>
              </w:rPr>
            </w:pPr>
            <w:r w:rsidRPr="00DE637E">
              <w:rPr>
                <w:sz w:val="22"/>
                <w:szCs w:val="22"/>
              </w:rPr>
              <w:t>в графической части</w:t>
            </w:r>
          </w:p>
          <w:p w:rsidR="00CD4C67" w:rsidRPr="00DE637E" w:rsidRDefault="00CD4C67" w:rsidP="002C73E6">
            <w:pPr>
              <w:ind w:firstLine="318"/>
              <w:jc w:val="both"/>
              <w:rPr>
                <w:sz w:val="22"/>
                <w:szCs w:val="22"/>
              </w:rPr>
            </w:pPr>
            <w:r w:rsidRPr="00DE637E">
              <w:rPr>
                <w:sz w:val="22"/>
                <w:szCs w:val="22"/>
              </w:rPr>
              <w:t>х) календарный план строительства, включая подготовительный период (сроки и последовательность строительства основных и вспомогательных зданий и сооружений, выделение этапов строительства);</w:t>
            </w:r>
          </w:p>
          <w:p w:rsidR="00CD4C67" w:rsidRPr="00DE637E" w:rsidRDefault="00CD4C67" w:rsidP="002C73E6">
            <w:pPr>
              <w:ind w:firstLine="318"/>
              <w:jc w:val="both"/>
              <w:rPr>
                <w:sz w:val="22"/>
                <w:szCs w:val="22"/>
              </w:rPr>
            </w:pPr>
            <w:proofErr w:type="gramStart"/>
            <w:r w:rsidRPr="00DE637E">
              <w:rPr>
                <w:sz w:val="22"/>
                <w:szCs w:val="22"/>
              </w:rPr>
              <w:t xml:space="preserve">ц) строительный генеральный план подготовительного периода строительства (при необходимости) и основного периода строительства с определением мест расположения постоянных и временных зданий и сооружений, мест размещения площадок и складов временного складирования конструкций, изделий, материалов и оборудования, мест установки стационарных кранов и путей перемещения кранов большой грузоподъемности, инженерных сетей и источников обеспечения строительной площадки водой, электроэнергией, </w:t>
            </w:r>
            <w:r w:rsidRPr="00DE637E">
              <w:rPr>
                <w:sz w:val="22"/>
                <w:szCs w:val="22"/>
              </w:rPr>
              <w:lastRenderedPageBreak/>
              <w:t>связью, а также трасс сетей с</w:t>
            </w:r>
            <w:proofErr w:type="gramEnd"/>
            <w:r w:rsidRPr="00DE637E">
              <w:rPr>
                <w:sz w:val="22"/>
                <w:szCs w:val="22"/>
              </w:rPr>
              <w:t xml:space="preserve"> указанием точек их подключения и мест расположения знаков закрепления разбивочных осей. </w:t>
            </w:r>
          </w:p>
          <w:p w:rsidR="00CD4C67" w:rsidRPr="00DE637E" w:rsidRDefault="00CD4C67" w:rsidP="002C73E6">
            <w:pPr>
              <w:ind w:firstLine="318"/>
              <w:jc w:val="both"/>
              <w:rPr>
                <w:sz w:val="22"/>
                <w:szCs w:val="22"/>
              </w:rPr>
            </w:pPr>
            <w:proofErr w:type="gramStart"/>
            <w:r w:rsidRPr="00DE637E">
              <w:rPr>
                <w:sz w:val="22"/>
                <w:szCs w:val="22"/>
              </w:rPr>
              <w:t xml:space="preserve">- Проект организации движения  (Осуществляется специализированной </w:t>
            </w:r>
            <w:proofErr w:type="gramEnd"/>
          </w:p>
          <w:p w:rsidR="00CD4C67" w:rsidRPr="00DE637E" w:rsidRDefault="00CD4C67" w:rsidP="002C73E6">
            <w:pPr>
              <w:ind w:firstLine="318"/>
              <w:jc w:val="both"/>
              <w:rPr>
                <w:sz w:val="22"/>
                <w:szCs w:val="22"/>
              </w:rPr>
            </w:pPr>
            <w:r w:rsidRPr="00DE637E">
              <w:rPr>
                <w:sz w:val="22"/>
                <w:szCs w:val="22"/>
              </w:rPr>
              <w:t>организацией при необходимости).</w:t>
            </w:r>
          </w:p>
        </w:tc>
        <w:tc>
          <w:tcPr>
            <w:tcW w:w="3543" w:type="dxa"/>
          </w:tcPr>
          <w:p w:rsidR="00CD4C67" w:rsidRPr="00DE637E" w:rsidRDefault="00CD4C67" w:rsidP="002C73E6">
            <w:pPr>
              <w:jc w:val="center"/>
            </w:pPr>
          </w:p>
        </w:tc>
        <w:tc>
          <w:tcPr>
            <w:tcW w:w="851" w:type="dxa"/>
          </w:tcPr>
          <w:p w:rsidR="00CD4C67" w:rsidRPr="00DE637E" w:rsidRDefault="00CD4C67" w:rsidP="002C73E6">
            <w:pPr>
              <w:jc w:val="center"/>
            </w:pPr>
          </w:p>
        </w:tc>
        <w:tc>
          <w:tcPr>
            <w:tcW w:w="3118" w:type="dxa"/>
          </w:tcPr>
          <w:p w:rsidR="00CD4C67" w:rsidRPr="00DE637E" w:rsidRDefault="00CD4C67" w:rsidP="002C73E6">
            <w:pPr>
              <w:jc w:val="center"/>
            </w:pPr>
          </w:p>
        </w:tc>
        <w:tc>
          <w:tcPr>
            <w:tcW w:w="851" w:type="dxa"/>
          </w:tcPr>
          <w:p w:rsidR="00CD4C67" w:rsidRPr="00DE637E" w:rsidRDefault="00CD4C67" w:rsidP="002C73E6">
            <w:pPr>
              <w:jc w:val="center"/>
            </w:pPr>
          </w:p>
        </w:tc>
      </w:tr>
      <w:tr w:rsidR="00CD4C67" w:rsidRPr="00DE637E" w:rsidTr="002C73E6">
        <w:tc>
          <w:tcPr>
            <w:tcW w:w="1277" w:type="dxa"/>
          </w:tcPr>
          <w:p w:rsidR="00CD4C67" w:rsidRPr="00DE637E" w:rsidRDefault="00CD4C67" w:rsidP="002C73E6">
            <w:r w:rsidRPr="00DE637E">
              <w:rPr>
                <w:b/>
              </w:rPr>
              <w:lastRenderedPageBreak/>
              <w:t>7. ПОД</w:t>
            </w:r>
          </w:p>
        </w:tc>
        <w:tc>
          <w:tcPr>
            <w:tcW w:w="6098" w:type="dxa"/>
          </w:tcPr>
          <w:p w:rsidR="00CD4C67" w:rsidRPr="00DE637E" w:rsidRDefault="00CD4C67" w:rsidP="002C73E6">
            <w:pPr>
              <w:jc w:val="both"/>
              <w:rPr>
                <w:sz w:val="22"/>
                <w:szCs w:val="22"/>
              </w:rPr>
            </w:pPr>
            <w:r w:rsidRPr="00DE637E">
              <w:rPr>
                <w:b/>
                <w:bCs/>
                <w:sz w:val="22"/>
                <w:szCs w:val="22"/>
              </w:rPr>
              <w:t>Раздел 7. "Проект организации работ по сносу или демонтажу объектов капитального строительства"</w:t>
            </w:r>
          </w:p>
        </w:tc>
        <w:tc>
          <w:tcPr>
            <w:tcW w:w="3543" w:type="dxa"/>
          </w:tcPr>
          <w:p w:rsidR="00CD4C67" w:rsidRPr="00DE637E" w:rsidRDefault="00CD4C67" w:rsidP="002C73E6">
            <w:pPr>
              <w:jc w:val="center"/>
              <w:rPr>
                <w:b/>
                <w:sz w:val="40"/>
                <w:szCs w:val="40"/>
              </w:rPr>
            </w:pPr>
            <w:r w:rsidRPr="00DE637E">
              <w:rPr>
                <w:b/>
                <w:sz w:val="40"/>
                <w:szCs w:val="40"/>
              </w:rPr>
              <w:sym w:font="Symbol" w:char="F02D"/>
            </w:r>
          </w:p>
        </w:tc>
        <w:tc>
          <w:tcPr>
            <w:tcW w:w="851" w:type="dxa"/>
          </w:tcPr>
          <w:p w:rsidR="00CD4C67" w:rsidRPr="00DE637E" w:rsidRDefault="00CD4C67" w:rsidP="002C73E6">
            <w:pPr>
              <w:jc w:val="center"/>
              <w:rPr>
                <w:b/>
                <w:sz w:val="40"/>
                <w:szCs w:val="40"/>
              </w:rPr>
            </w:pPr>
            <w:r w:rsidRPr="00DE637E">
              <w:rPr>
                <w:b/>
                <w:sz w:val="40"/>
                <w:szCs w:val="40"/>
              </w:rPr>
              <w:t>+</w:t>
            </w:r>
          </w:p>
        </w:tc>
        <w:tc>
          <w:tcPr>
            <w:tcW w:w="3118" w:type="dxa"/>
          </w:tcPr>
          <w:p w:rsidR="00CD4C67" w:rsidRPr="00DE637E" w:rsidRDefault="00CD4C67" w:rsidP="002C73E6">
            <w:pPr>
              <w:jc w:val="center"/>
              <w:rPr>
                <w:b/>
                <w:sz w:val="20"/>
                <w:szCs w:val="20"/>
              </w:rPr>
            </w:pPr>
            <w:r w:rsidRPr="00DE637E">
              <w:rPr>
                <w:b/>
                <w:sz w:val="20"/>
                <w:szCs w:val="20"/>
              </w:rPr>
              <w:t>ДОС</w:t>
            </w:r>
          </w:p>
        </w:tc>
        <w:tc>
          <w:tcPr>
            <w:tcW w:w="851" w:type="dxa"/>
          </w:tcPr>
          <w:p w:rsidR="00CD4C67" w:rsidRPr="00DE637E" w:rsidRDefault="00CD4C67" w:rsidP="002C73E6">
            <w:pPr>
              <w:jc w:val="center"/>
              <w:rPr>
                <w:b/>
                <w:sz w:val="40"/>
                <w:szCs w:val="40"/>
              </w:rPr>
            </w:pPr>
            <w:r w:rsidRPr="00DE637E">
              <w:rPr>
                <w:b/>
                <w:sz w:val="40"/>
                <w:szCs w:val="40"/>
              </w:rPr>
              <w:t>+</w:t>
            </w:r>
          </w:p>
        </w:tc>
      </w:tr>
      <w:tr w:rsidR="00CD4C67" w:rsidRPr="00DE637E" w:rsidTr="002C73E6">
        <w:tc>
          <w:tcPr>
            <w:tcW w:w="1277" w:type="dxa"/>
          </w:tcPr>
          <w:p w:rsidR="00CD4C67" w:rsidRPr="00DE637E" w:rsidRDefault="00CD4C67" w:rsidP="002C73E6"/>
        </w:tc>
        <w:tc>
          <w:tcPr>
            <w:tcW w:w="6098" w:type="dxa"/>
          </w:tcPr>
          <w:p w:rsidR="00CD4C67" w:rsidRPr="00DE637E" w:rsidRDefault="00CD4C67" w:rsidP="002C73E6">
            <w:pPr>
              <w:ind w:firstLine="318"/>
              <w:jc w:val="both"/>
              <w:rPr>
                <w:sz w:val="22"/>
                <w:szCs w:val="22"/>
              </w:rPr>
            </w:pPr>
            <w:r w:rsidRPr="00DE637E">
              <w:rPr>
                <w:sz w:val="22"/>
                <w:szCs w:val="22"/>
              </w:rPr>
              <w:t>выполняется при необходимости сноса (демонтажа) объекта или части объекта капитального строительства и должен содержать:</w:t>
            </w:r>
          </w:p>
          <w:p w:rsidR="00CD4C67" w:rsidRPr="00DE637E" w:rsidRDefault="00CD4C67" w:rsidP="002C73E6">
            <w:pPr>
              <w:ind w:firstLine="318"/>
              <w:jc w:val="both"/>
              <w:rPr>
                <w:sz w:val="22"/>
                <w:szCs w:val="22"/>
              </w:rPr>
            </w:pPr>
            <w:r w:rsidRPr="00DE637E">
              <w:rPr>
                <w:sz w:val="22"/>
                <w:szCs w:val="22"/>
              </w:rPr>
              <w:t>в текстовой части</w:t>
            </w:r>
          </w:p>
          <w:p w:rsidR="00CD4C67" w:rsidRPr="00DE637E" w:rsidRDefault="00CD4C67" w:rsidP="002C73E6">
            <w:pPr>
              <w:ind w:firstLine="318"/>
              <w:jc w:val="both"/>
              <w:rPr>
                <w:sz w:val="22"/>
                <w:szCs w:val="22"/>
              </w:rPr>
            </w:pPr>
            <w:r w:rsidRPr="00DE637E">
              <w:rPr>
                <w:sz w:val="22"/>
                <w:szCs w:val="22"/>
              </w:rPr>
              <w:t>а) основание для разработки проекта организации работ по сносу или демонтажу зданий, строений и сооружений объектов капитального строительства;</w:t>
            </w:r>
          </w:p>
          <w:p w:rsidR="00CD4C67" w:rsidRPr="00DE637E" w:rsidRDefault="00CD4C67" w:rsidP="002C73E6">
            <w:pPr>
              <w:ind w:firstLine="318"/>
              <w:jc w:val="both"/>
              <w:rPr>
                <w:sz w:val="22"/>
                <w:szCs w:val="22"/>
              </w:rPr>
            </w:pPr>
            <w:r w:rsidRPr="00DE637E">
              <w:rPr>
                <w:sz w:val="22"/>
                <w:szCs w:val="22"/>
              </w:rPr>
              <w:t>б) перечень зданий, строений и сооружений объектов капитального строительства, подлежащих сносу (демонтажу);</w:t>
            </w:r>
          </w:p>
          <w:p w:rsidR="00CD4C67" w:rsidRPr="00DE637E" w:rsidRDefault="00CD4C67" w:rsidP="002C73E6">
            <w:pPr>
              <w:ind w:firstLine="318"/>
              <w:jc w:val="both"/>
              <w:rPr>
                <w:sz w:val="22"/>
                <w:szCs w:val="22"/>
              </w:rPr>
            </w:pPr>
            <w:r w:rsidRPr="00DE637E">
              <w:rPr>
                <w:sz w:val="22"/>
                <w:szCs w:val="22"/>
              </w:rPr>
              <w:t>в) перечень мероприятий по выведению из эксплуатации зданий, строений и сооружений объектов капитального строительства;</w:t>
            </w:r>
          </w:p>
          <w:p w:rsidR="00CD4C67" w:rsidRPr="00DE637E" w:rsidRDefault="00CD4C67" w:rsidP="002C73E6">
            <w:pPr>
              <w:ind w:firstLine="318"/>
              <w:jc w:val="both"/>
              <w:rPr>
                <w:sz w:val="22"/>
                <w:szCs w:val="22"/>
              </w:rPr>
            </w:pPr>
            <w:r w:rsidRPr="00DE637E">
              <w:rPr>
                <w:sz w:val="22"/>
                <w:szCs w:val="22"/>
              </w:rPr>
              <w:t xml:space="preserve">г) перечень мероприятий по обеспечению защиты </w:t>
            </w:r>
            <w:r w:rsidRPr="00DE637E">
              <w:rPr>
                <w:sz w:val="22"/>
                <w:szCs w:val="22"/>
              </w:rPr>
              <w:lastRenderedPageBreak/>
              <w:t>ликвидируемых зданий, строений и сооружений объекта капитального строительства от проникновения людей и животных в опасную зону и внутрь объекта, а также защиты зеленых насаждений;</w:t>
            </w:r>
          </w:p>
          <w:p w:rsidR="00CD4C67" w:rsidRPr="00DE637E" w:rsidRDefault="00CD4C67" w:rsidP="002C73E6">
            <w:pPr>
              <w:ind w:firstLine="318"/>
              <w:jc w:val="both"/>
              <w:rPr>
                <w:sz w:val="22"/>
                <w:szCs w:val="22"/>
              </w:rPr>
            </w:pPr>
            <w:r w:rsidRPr="00DE637E">
              <w:rPr>
                <w:sz w:val="22"/>
                <w:szCs w:val="22"/>
              </w:rPr>
              <w:t>д) описание и обоснование принятого метода сноса (демонтажа);</w:t>
            </w:r>
          </w:p>
          <w:p w:rsidR="00CD4C67" w:rsidRPr="00DE637E" w:rsidRDefault="00CD4C67" w:rsidP="002C73E6">
            <w:pPr>
              <w:ind w:firstLine="318"/>
              <w:jc w:val="both"/>
              <w:rPr>
                <w:sz w:val="22"/>
                <w:szCs w:val="22"/>
              </w:rPr>
            </w:pPr>
            <w:r w:rsidRPr="00DE637E">
              <w:rPr>
                <w:sz w:val="22"/>
                <w:szCs w:val="22"/>
              </w:rPr>
              <w:t>е) расчеты и обоснование размеров зон развала и опасных зон в зависимости от принятого метода сноса (демонтажа);</w:t>
            </w:r>
          </w:p>
          <w:p w:rsidR="00CD4C67" w:rsidRPr="00DE637E" w:rsidRDefault="00CD4C67" w:rsidP="002C73E6">
            <w:pPr>
              <w:ind w:firstLine="318"/>
              <w:jc w:val="both"/>
              <w:rPr>
                <w:sz w:val="22"/>
                <w:szCs w:val="22"/>
              </w:rPr>
            </w:pPr>
            <w:r w:rsidRPr="00DE637E">
              <w:rPr>
                <w:sz w:val="22"/>
                <w:szCs w:val="22"/>
              </w:rPr>
              <w:t>ж) оценку вероятности повреждения при сносе (демонтаже) инженерной инфраструктуры, в том числе действующих подземных сетей инженерно-технического обеспечения;</w:t>
            </w:r>
          </w:p>
          <w:p w:rsidR="00CD4C67" w:rsidRPr="00DE637E" w:rsidRDefault="00CD4C67" w:rsidP="002C73E6">
            <w:pPr>
              <w:ind w:firstLine="318"/>
              <w:jc w:val="both"/>
              <w:rPr>
                <w:sz w:val="22"/>
                <w:szCs w:val="22"/>
              </w:rPr>
            </w:pPr>
            <w:r w:rsidRPr="00DE637E">
              <w:rPr>
                <w:sz w:val="22"/>
                <w:szCs w:val="22"/>
              </w:rPr>
              <w:t>з) описание и обоснование методов защиты и защитных устройств сетей инженерно-технического обеспечения, согласованные с владельцами этих сетей;</w:t>
            </w:r>
          </w:p>
          <w:p w:rsidR="00CD4C67" w:rsidRPr="00DE637E" w:rsidRDefault="00CD4C67" w:rsidP="002C73E6">
            <w:pPr>
              <w:ind w:firstLine="318"/>
              <w:jc w:val="both"/>
              <w:rPr>
                <w:sz w:val="22"/>
                <w:szCs w:val="22"/>
              </w:rPr>
            </w:pPr>
            <w:r w:rsidRPr="00DE637E">
              <w:rPr>
                <w:sz w:val="22"/>
                <w:szCs w:val="22"/>
              </w:rPr>
              <w:t>и) описание и обоснование решений по безопасным методам ведения работ по сносу (демонтажу);</w:t>
            </w:r>
          </w:p>
          <w:p w:rsidR="00CD4C67" w:rsidRPr="00DE637E" w:rsidRDefault="00CD4C67" w:rsidP="002C73E6">
            <w:pPr>
              <w:ind w:firstLine="318"/>
              <w:jc w:val="both"/>
              <w:rPr>
                <w:sz w:val="22"/>
                <w:szCs w:val="22"/>
              </w:rPr>
            </w:pPr>
            <w:r w:rsidRPr="00DE637E">
              <w:rPr>
                <w:sz w:val="22"/>
                <w:szCs w:val="22"/>
              </w:rPr>
              <w:t>к) перечень мероприятий по обеспечению безопасности населения, в том числе его оповещения и эвакуации (при необходимости);</w:t>
            </w:r>
          </w:p>
          <w:p w:rsidR="00CD4C67" w:rsidRPr="00DE637E" w:rsidRDefault="00CD4C67" w:rsidP="002C73E6">
            <w:pPr>
              <w:ind w:firstLine="318"/>
              <w:jc w:val="both"/>
              <w:rPr>
                <w:sz w:val="22"/>
                <w:szCs w:val="22"/>
              </w:rPr>
            </w:pPr>
            <w:r w:rsidRPr="00DE637E">
              <w:rPr>
                <w:sz w:val="22"/>
                <w:szCs w:val="22"/>
              </w:rPr>
              <w:t>л) описание решений по вывозу и утилизации отходов;</w:t>
            </w:r>
          </w:p>
          <w:p w:rsidR="00CD4C67" w:rsidRPr="00DE637E" w:rsidRDefault="00CD4C67" w:rsidP="002C73E6">
            <w:pPr>
              <w:ind w:firstLine="318"/>
              <w:jc w:val="both"/>
              <w:rPr>
                <w:sz w:val="22"/>
                <w:szCs w:val="22"/>
              </w:rPr>
            </w:pPr>
            <w:r w:rsidRPr="00DE637E">
              <w:rPr>
                <w:sz w:val="22"/>
                <w:szCs w:val="22"/>
              </w:rPr>
              <w:t>м) перечень мероприятий по рекультивации и благоустройству земельного участка (при необходимости);</w:t>
            </w:r>
          </w:p>
          <w:p w:rsidR="00CD4C67" w:rsidRPr="00DE637E" w:rsidRDefault="00CD4C67" w:rsidP="002C73E6">
            <w:pPr>
              <w:ind w:firstLine="318"/>
              <w:jc w:val="both"/>
              <w:rPr>
                <w:sz w:val="22"/>
                <w:szCs w:val="22"/>
              </w:rPr>
            </w:pPr>
            <w:r w:rsidRPr="00DE637E">
              <w:rPr>
                <w:sz w:val="22"/>
                <w:szCs w:val="22"/>
              </w:rPr>
              <w:t>н) сведения об остающихся после сноса (демонтажа) в земле коммуникациях, конструкциях и сооружениях; сведения о наличии разрешений органов государственного надзора на сохранение таких коммуникаций, конструкций и сооружений в земле и в водных объектах - в случаях, когда наличие такого разрешения предусмотрено законодательством Российской Федерации;</w:t>
            </w:r>
          </w:p>
          <w:p w:rsidR="00CD4C67" w:rsidRPr="00DE637E" w:rsidRDefault="00CD4C67" w:rsidP="002C73E6">
            <w:pPr>
              <w:ind w:firstLine="318"/>
              <w:jc w:val="both"/>
              <w:rPr>
                <w:sz w:val="22"/>
                <w:szCs w:val="22"/>
              </w:rPr>
            </w:pPr>
            <w:r w:rsidRPr="00DE637E">
              <w:rPr>
                <w:sz w:val="22"/>
                <w:szCs w:val="22"/>
              </w:rPr>
              <w:lastRenderedPageBreak/>
              <w:t>о) сведения о наличии согласования с соответствующими государственными органами, в том числе органами государственного надзора, технических решений по сносу (демонтажу) объекта путем взрыва, сжигания или иным потенциально опасным методом, перечень дополнительных мер по безопасности при использовании потенциально опасных методов сноса;</w:t>
            </w:r>
          </w:p>
          <w:p w:rsidR="00CD4C67" w:rsidRPr="00DE637E" w:rsidRDefault="00CD4C67" w:rsidP="002C73E6">
            <w:pPr>
              <w:ind w:firstLine="318"/>
              <w:jc w:val="both"/>
              <w:rPr>
                <w:sz w:val="22"/>
                <w:szCs w:val="22"/>
              </w:rPr>
            </w:pPr>
            <w:r w:rsidRPr="00DE637E">
              <w:rPr>
                <w:sz w:val="22"/>
                <w:szCs w:val="22"/>
              </w:rPr>
              <w:t>в графической части</w:t>
            </w:r>
          </w:p>
          <w:p w:rsidR="00CD4C67" w:rsidRPr="00DE637E" w:rsidRDefault="00CD4C67" w:rsidP="002C73E6">
            <w:pPr>
              <w:ind w:firstLine="318"/>
              <w:jc w:val="both"/>
              <w:rPr>
                <w:sz w:val="22"/>
                <w:szCs w:val="22"/>
              </w:rPr>
            </w:pPr>
            <w:r w:rsidRPr="00DE637E">
              <w:rPr>
                <w:sz w:val="22"/>
                <w:szCs w:val="22"/>
              </w:rPr>
              <w:t>п) план земельного участка и прилегающих территорий с указанием места размещения сносимого объекта, сетей инженерно-технического обеспечения, зон развала и опасных зон в период сноса (демонтажа) объекта с указанием ме</w:t>
            </w:r>
            <w:proofErr w:type="gramStart"/>
            <w:r w:rsidRPr="00DE637E">
              <w:rPr>
                <w:sz w:val="22"/>
                <w:szCs w:val="22"/>
              </w:rPr>
              <w:t>ст скл</w:t>
            </w:r>
            <w:proofErr w:type="gramEnd"/>
            <w:r w:rsidRPr="00DE637E">
              <w:rPr>
                <w:sz w:val="22"/>
                <w:szCs w:val="22"/>
              </w:rPr>
              <w:t>адирования разбираемых материалов, конструкций, изделий и оборудования;</w:t>
            </w:r>
          </w:p>
          <w:p w:rsidR="00CD4C67" w:rsidRPr="00DE637E" w:rsidRDefault="00CD4C67" w:rsidP="002C73E6">
            <w:pPr>
              <w:ind w:firstLine="318"/>
              <w:jc w:val="both"/>
              <w:rPr>
                <w:sz w:val="22"/>
                <w:szCs w:val="22"/>
              </w:rPr>
            </w:pPr>
            <w:r w:rsidRPr="00DE637E">
              <w:rPr>
                <w:sz w:val="22"/>
                <w:szCs w:val="22"/>
              </w:rPr>
              <w:t>р) чертежи защитных устройств инженерной инфраструктуры и подземных коммуникаций;</w:t>
            </w:r>
          </w:p>
          <w:p w:rsidR="00CD4C67" w:rsidRPr="00DE637E" w:rsidRDefault="00CD4C67" w:rsidP="002C73E6">
            <w:pPr>
              <w:ind w:firstLine="318"/>
              <w:jc w:val="both"/>
              <w:rPr>
                <w:sz w:val="22"/>
                <w:szCs w:val="22"/>
              </w:rPr>
            </w:pPr>
            <w:r w:rsidRPr="00DE637E">
              <w:rPr>
                <w:sz w:val="22"/>
                <w:szCs w:val="22"/>
              </w:rPr>
              <w:t>с) технологические карты-схемы последовательности сноса (демонтажа) строительных конструкций и оборудования.</w:t>
            </w:r>
          </w:p>
        </w:tc>
        <w:tc>
          <w:tcPr>
            <w:tcW w:w="3543" w:type="dxa"/>
          </w:tcPr>
          <w:p w:rsidR="00CD4C67" w:rsidRPr="00DE637E" w:rsidRDefault="00CD4C67" w:rsidP="002C73E6">
            <w:pPr>
              <w:jc w:val="center"/>
            </w:pPr>
          </w:p>
        </w:tc>
        <w:tc>
          <w:tcPr>
            <w:tcW w:w="851" w:type="dxa"/>
          </w:tcPr>
          <w:p w:rsidR="00CD4C67" w:rsidRPr="00DE637E" w:rsidRDefault="00CD4C67" w:rsidP="002C73E6">
            <w:pPr>
              <w:jc w:val="center"/>
            </w:pPr>
          </w:p>
        </w:tc>
        <w:tc>
          <w:tcPr>
            <w:tcW w:w="3118" w:type="dxa"/>
          </w:tcPr>
          <w:p w:rsidR="00CD4C67" w:rsidRPr="00DE637E" w:rsidRDefault="00CD4C67" w:rsidP="002C73E6">
            <w:pPr>
              <w:jc w:val="center"/>
            </w:pPr>
          </w:p>
        </w:tc>
        <w:tc>
          <w:tcPr>
            <w:tcW w:w="851" w:type="dxa"/>
          </w:tcPr>
          <w:p w:rsidR="00CD4C67" w:rsidRPr="00DE637E" w:rsidRDefault="00CD4C67" w:rsidP="002C73E6">
            <w:pPr>
              <w:jc w:val="center"/>
            </w:pPr>
          </w:p>
        </w:tc>
      </w:tr>
      <w:tr w:rsidR="00CD4C67" w:rsidRPr="00DE637E" w:rsidTr="002C73E6">
        <w:tc>
          <w:tcPr>
            <w:tcW w:w="1277" w:type="dxa"/>
          </w:tcPr>
          <w:p w:rsidR="00CD4C67" w:rsidRPr="00DE637E" w:rsidRDefault="00CD4C67" w:rsidP="002C73E6">
            <w:pPr>
              <w:rPr>
                <w:b/>
              </w:rPr>
            </w:pPr>
            <w:r w:rsidRPr="00DE637E">
              <w:rPr>
                <w:b/>
              </w:rPr>
              <w:lastRenderedPageBreak/>
              <w:t>8. ООС</w:t>
            </w:r>
          </w:p>
        </w:tc>
        <w:tc>
          <w:tcPr>
            <w:tcW w:w="6098" w:type="dxa"/>
          </w:tcPr>
          <w:p w:rsidR="00CD4C67" w:rsidRPr="00DE637E" w:rsidRDefault="00CD4C67" w:rsidP="002C73E6">
            <w:pPr>
              <w:ind w:firstLine="318"/>
              <w:jc w:val="both"/>
              <w:rPr>
                <w:sz w:val="22"/>
                <w:szCs w:val="22"/>
              </w:rPr>
            </w:pPr>
            <w:r w:rsidRPr="00DE637E">
              <w:rPr>
                <w:b/>
                <w:bCs/>
                <w:sz w:val="22"/>
                <w:szCs w:val="22"/>
              </w:rPr>
              <w:t>Раздел 8. "Перечень мероприятий по охране окружающей среды"</w:t>
            </w:r>
          </w:p>
        </w:tc>
        <w:tc>
          <w:tcPr>
            <w:tcW w:w="3543" w:type="dxa"/>
          </w:tcPr>
          <w:p w:rsidR="00CD4C67" w:rsidRPr="00DE637E" w:rsidRDefault="00CD4C67" w:rsidP="002C73E6">
            <w:pPr>
              <w:jc w:val="center"/>
              <w:rPr>
                <w:b/>
                <w:sz w:val="40"/>
                <w:szCs w:val="40"/>
              </w:rPr>
            </w:pPr>
            <w:r w:rsidRPr="00DE637E">
              <w:rPr>
                <w:b/>
                <w:sz w:val="40"/>
                <w:szCs w:val="40"/>
              </w:rPr>
              <w:sym w:font="Symbol" w:char="F02D"/>
            </w:r>
          </w:p>
        </w:tc>
        <w:tc>
          <w:tcPr>
            <w:tcW w:w="851" w:type="dxa"/>
          </w:tcPr>
          <w:p w:rsidR="00CD4C67" w:rsidRPr="00DE637E" w:rsidRDefault="00CD4C67" w:rsidP="002C73E6">
            <w:pPr>
              <w:jc w:val="center"/>
              <w:rPr>
                <w:b/>
                <w:sz w:val="40"/>
                <w:szCs w:val="40"/>
              </w:rPr>
            </w:pPr>
            <w:r w:rsidRPr="00DE637E">
              <w:rPr>
                <w:b/>
                <w:sz w:val="40"/>
                <w:szCs w:val="40"/>
              </w:rPr>
              <w:t>+</w:t>
            </w:r>
          </w:p>
        </w:tc>
        <w:tc>
          <w:tcPr>
            <w:tcW w:w="3118" w:type="dxa"/>
          </w:tcPr>
          <w:p w:rsidR="00CD4C67" w:rsidRPr="00DE637E" w:rsidRDefault="00CD4C67" w:rsidP="002C73E6">
            <w:pPr>
              <w:jc w:val="center"/>
              <w:rPr>
                <w:sz w:val="24"/>
              </w:rPr>
            </w:pPr>
            <w:r w:rsidRPr="00DE637E">
              <w:rPr>
                <w:sz w:val="24"/>
              </w:rPr>
              <w:t>СООС</w:t>
            </w:r>
          </w:p>
        </w:tc>
        <w:tc>
          <w:tcPr>
            <w:tcW w:w="851" w:type="dxa"/>
          </w:tcPr>
          <w:p w:rsidR="00CD4C67" w:rsidRPr="00DE637E" w:rsidRDefault="00CD4C67" w:rsidP="002C73E6">
            <w:pPr>
              <w:jc w:val="center"/>
              <w:rPr>
                <w:b/>
                <w:sz w:val="40"/>
                <w:szCs w:val="40"/>
              </w:rPr>
            </w:pPr>
            <w:r w:rsidRPr="00DE637E">
              <w:rPr>
                <w:b/>
                <w:sz w:val="40"/>
                <w:szCs w:val="40"/>
              </w:rPr>
              <w:t>+</w:t>
            </w:r>
          </w:p>
        </w:tc>
      </w:tr>
      <w:tr w:rsidR="00CD4C67" w:rsidRPr="00DE637E" w:rsidTr="002C73E6">
        <w:tc>
          <w:tcPr>
            <w:tcW w:w="1277" w:type="dxa"/>
          </w:tcPr>
          <w:p w:rsidR="00CD4C67" w:rsidRPr="00DE637E" w:rsidRDefault="00CD4C67" w:rsidP="002C73E6"/>
        </w:tc>
        <w:tc>
          <w:tcPr>
            <w:tcW w:w="6098" w:type="dxa"/>
          </w:tcPr>
          <w:p w:rsidR="00CD4C67" w:rsidRPr="00DE637E" w:rsidRDefault="00CD4C67" w:rsidP="002C73E6">
            <w:pPr>
              <w:ind w:firstLine="318"/>
              <w:jc w:val="both"/>
              <w:rPr>
                <w:sz w:val="22"/>
                <w:szCs w:val="22"/>
              </w:rPr>
            </w:pPr>
            <w:r w:rsidRPr="00DE637E">
              <w:rPr>
                <w:sz w:val="22"/>
                <w:szCs w:val="22"/>
              </w:rPr>
              <w:t>в текстовой части</w:t>
            </w:r>
          </w:p>
          <w:p w:rsidR="00CD4C67" w:rsidRPr="00DE637E" w:rsidRDefault="00CD4C67" w:rsidP="002C73E6">
            <w:pPr>
              <w:ind w:firstLine="318"/>
              <w:jc w:val="both"/>
              <w:rPr>
                <w:sz w:val="22"/>
                <w:szCs w:val="22"/>
              </w:rPr>
            </w:pPr>
            <w:r w:rsidRPr="00DE637E">
              <w:rPr>
                <w:sz w:val="22"/>
                <w:szCs w:val="22"/>
              </w:rPr>
              <w:t>а) результаты оценки воздействия объекта капитального строительства на окружающую среду;</w:t>
            </w:r>
          </w:p>
          <w:p w:rsidR="00CD4C67" w:rsidRPr="00DE637E" w:rsidRDefault="00CD4C67" w:rsidP="002C73E6">
            <w:pPr>
              <w:ind w:firstLine="318"/>
              <w:jc w:val="both"/>
              <w:rPr>
                <w:sz w:val="22"/>
                <w:szCs w:val="22"/>
              </w:rPr>
            </w:pPr>
            <w:r w:rsidRPr="00DE637E">
              <w:rPr>
                <w:sz w:val="22"/>
                <w:szCs w:val="22"/>
              </w:rPr>
              <w:t>б) перечень мероприятий по предотвращению и (или) снижению возможного негативного воздействия намечаемой хозяйственной деятельности на окружающую среду и рациональному использованию природных ресурсов на период строительства и эксплуатации объекта капитального строительства, включающий:</w:t>
            </w:r>
          </w:p>
          <w:p w:rsidR="00CD4C67" w:rsidRPr="00DE637E" w:rsidRDefault="00CD4C67" w:rsidP="002C73E6">
            <w:pPr>
              <w:ind w:firstLine="318"/>
              <w:jc w:val="both"/>
              <w:rPr>
                <w:sz w:val="22"/>
                <w:szCs w:val="22"/>
              </w:rPr>
            </w:pPr>
            <w:r w:rsidRPr="00DE637E">
              <w:rPr>
                <w:sz w:val="22"/>
                <w:szCs w:val="22"/>
              </w:rPr>
              <w:lastRenderedPageBreak/>
              <w:t>результаты расчетов приземных концентраций загрязняющих веществ, анализ и предложения по предельно допустимым и временно согласованным выбросам;</w:t>
            </w:r>
          </w:p>
          <w:p w:rsidR="00CD4C67" w:rsidRPr="00DE637E" w:rsidRDefault="00CD4C67" w:rsidP="002C73E6">
            <w:pPr>
              <w:ind w:firstLine="318"/>
              <w:jc w:val="both"/>
              <w:rPr>
                <w:sz w:val="22"/>
                <w:szCs w:val="22"/>
              </w:rPr>
            </w:pPr>
            <w:r w:rsidRPr="00DE637E">
              <w:rPr>
                <w:sz w:val="22"/>
                <w:szCs w:val="22"/>
              </w:rPr>
              <w:t>обоснование решений по очистке сточных вод и утилизации обезвреженных элементов, по предотвращению аварийных сбросов сточных вод;</w:t>
            </w:r>
          </w:p>
          <w:p w:rsidR="00CD4C67" w:rsidRPr="00DE637E" w:rsidRDefault="00CD4C67" w:rsidP="002C73E6">
            <w:pPr>
              <w:ind w:firstLine="318"/>
              <w:jc w:val="both"/>
              <w:rPr>
                <w:sz w:val="22"/>
                <w:szCs w:val="22"/>
              </w:rPr>
            </w:pPr>
            <w:r w:rsidRPr="00DE637E">
              <w:rPr>
                <w:sz w:val="22"/>
                <w:szCs w:val="22"/>
              </w:rPr>
              <w:t>мероприятия по охране атмосферного воздуха;</w:t>
            </w:r>
          </w:p>
          <w:p w:rsidR="00CD4C67" w:rsidRPr="00DE637E" w:rsidRDefault="00CD4C67" w:rsidP="002C73E6">
            <w:pPr>
              <w:ind w:firstLine="318"/>
              <w:jc w:val="both"/>
              <w:rPr>
                <w:sz w:val="22"/>
                <w:szCs w:val="22"/>
              </w:rPr>
            </w:pPr>
            <w:r w:rsidRPr="00DE637E">
              <w:rPr>
                <w:sz w:val="22"/>
                <w:szCs w:val="22"/>
              </w:rPr>
              <w:t>мероприятия по оборотному водоснабжению - для объектов производственного назначения;</w:t>
            </w:r>
          </w:p>
          <w:p w:rsidR="00CD4C67" w:rsidRPr="00DE637E" w:rsidRDefault="00CD4C67" w:rsidP="002C73E6">
            <w:pPr>
              <w:ind w:firstLine="318"/>
              <w:jc w:val="both"/>
              <w:rPr>
                <w:sz w:val="22"/>
                <w:szCs w:val="22"/>
              </w:rPr>
            </w:pPr>
            <w:r w:rsidRPr="00DE637E">
              <w:rPr>
                <w:sz w:val="22"/>
                <w:szCs w:val="22"/>
              </w:rPr>
              <w:t>мероприятия по охране и рациональному использованию земельных ресурсов и почвенного покрова, в том числе мероприятия по рекультивации нарушенных или загрязненных земельных участков и почвенного покрова;</w:t>
            </w:r>
          </w:p>
          <w:p w:rsidR="00CD4C67" w:rsidRPr="00DE637E" w:rsidRDefault="00CD4C67" w:rsidP="002C73E6">
            <w:pPr>
              <w:ind w:firstLine="318"/>
              <w:jc w:val="both"/>
              <w:rPr>
                <w:sz w:val="22"/>
                <w:szCs w:val="22"/>
              </w:rPr>
            </w:pPr>
            <w:r w:rsidRPr="00DE637E">
              <w:rPr>
                <w:sz w:val="22"/>
                <w:szCs w:val="22"/>
              </w:rPr>
              <w:t>мероприятия по сбору, использованию, обезвреживанию, транспортировке и размещению опасных отходов;</w:t>
            </w:r>
          </w:p>
          <w:p w:rsidR="00CD4C67" w:rsidRPr="00DE637E" w:rsidRDefault="00CD4C67" w:rsidP="002C73E6">
            <w:pPr>
              <w:ind w:firstLine="318"/>
              <w:jc w:val="both"/>
              <w:rPr>
                <w:sz w:val="22"/>
                <w:szCs w:val="22"/>
              </w:rPr>
            </w:pPr>
            <w:r w:rsidRPr="00DE637E">
              <w:rPr>
                <w:sz w:val="22"/>
                <w:szCs w:val="22"/>
              </w:rPr>
              <w:t>мероприятия по охране недр - для объектов производственного назначения;</w:t>
            </w:r>
          </w:p>
          <w:p w:rsidR="00CD4C67" w:rsidRPr="00DE637E" w:rsidRDefault="00CD4C67" w:rsidP="002C73E6">
            <w:pPr>
              <w:ind w:firstLine="318"/>
              <w:jc w:val="both"/>
              <w:rPr>
                <w:sz w:val="22"/>
                <w:szCs w:val="22"/>
              </w:rPr>
            </w:pPr>
            <w:r w:rsidRPr="00DE637E">
              <w:rPr>
                <w:sz w:val="22"/>
                <w:szCs w:val="22"/>
              </w:rPr>
              <w:t>мероприятия по охране объектов растительного и животного мира и среды их обитания (при наличии объектов растительного и животного мира, занесенных в Красную книгу Российской Федерации и красные книги субъектов Российской Федерации, отдельно указываются мероприятия по охране таких объектов);</w:t>
            </w:r>
          </w:p>
          <w:p w:rsidR="00CD4C67" w:rsidRPr="00DE637E" w:rsidRDefault="00CD4C67" w:rsidP="002C73E6">
            <w:pPr>
              <w:ind w:firstLine="318"/>
              <w:jc w:val="both"/>
              <w:rPr>
                <w:sz w:val="22"/>
                <w:szCs w:val="22"/>
              </w:rPr>
            </w:pPr>
            <w:r w:rsidRPr="00DE637E">
              <w:rPr>
                <w:sz w:val="22"/>
                <w:szCs w:val="22"/>
              </w:rPr>
              <w:t>мероприятия по минимизации возникновения возможных аварийных ситуаций на объекте капитального строительства и последствий их воздействия на экосистему региона;</w:t>
            </w:r>
          </w:p>
          <w:p w:rsidR="00CD4C67" w:rsidRPr="00DE637E" w:rsidRDefault="00CD4C67" w:rsidP="002C73E6">
            <w:pPr>
              <w:ind w:firstLine="318"/>
              <w:jc w:val="both"/>
              <w:rPr>
                <w:sz w:val="22"/>
                <w:szCs w:val="22"/>
              </w:rPr>
            </w:pPr>
            <w:r w:rsidRPr="00DE637E">
              <w:rPr>
                <w:sz w:val="22"/>
                <w:szCs w:val="22"/>
              </w:rPr>
              <w:t xml:space="preserve">мероприятия, технические решения и сооружения, обеспечивающие рациональное использование и охрану водных объектов, а также сохранение водных биологических ресурсов (в том числе предотвращение попадания рыб и </w:t>
            </w:r>
            <w:r w:rsidRPr="00DE637E">
              <w:rPr>
                <w:sz w:val="22"/>
                <w:szCs w:val="22"/>
              </w:rPr>
              <w:lastRenderedPageBreak/>
              <w:t>других водных биологических ресурсов в водозаборные сооружения) и среды их обитания, в том числе условий их размножения, нагула, путей миграции (при необходимости);</w:t>
            </w:r>
          </w:p>
          <w:p w:rsidR="00CD4C67" w:rsidRPr="00DE637E" w:rsidRDefault="00CD4C67" w:rsidP="002C73E6">
            <w:pPr>
              <w:ind w:firstLine="318"/>
              <w:jc w:val="both"/>
              <w:rPr>
                <w:sz w:val="22"/>
                <w:szCs w:val="22"/>
              </w:rPr>
            </w:pPr>
            <w:r w:rsidRPr="00DE637E">
              <w:rPr>
                <w:sz w:val="22"/>
                <w:szCs w:val="22"/>
              </w:rPr>
              <w:t>программу производственного экологического контроля (мониторинга) за характером изменения всех компонентов экосистемы при строительстве и эксплуатации объекта, а также при авариях;</w:t>
            </w:r>
          </w:p>
          <w:p w:rsidR="00CD4C67" w:rsidRPr="00DE637E" w:rsidRDefault="00CD4C67" w:rsidP="002C73E6">
            <w:pPr>
              <w:ind w:firstLine="318"/>
              <w:jc w:val="both"/>
              <w:rPr>
                <w:sz w:val="22"/>
                <w:szCs w:val="22"/>
              </w:rPr>
            </w:pPr>
            <w:r w:rsidRPr="00DE637E">
              <w:rPr>
                <w:sz w:val="22"/>
                <w:szCs w:val="22"/>
              </w:rPr>
              <w:t>в) перечень и расчет затрат на реализацию природоохранных мероприятий и компенсационных выплат;</w:t>
            </w:r>
          </w:p>
          <w:p w:rsidR="00CD4C67" w:rsidRPr="00DE637E" w:rsidRDefault="00CD4C67" w:rsidP="002C73E6">
            <w:pPr>
              <w:ind w:firstLine="318"/>
              <w:jc w:val="both"/>
              <w:rPr>
                <w:sz w:val="22"/>
                <w:szCs w:val="22"/>
              </w:rPr>
            </w:pPr>
            <w:r w:rsidRPr="00DE637E">
              <w:rPr>
                <w:sz w:val="22"/>
                <w:szCs w:val="22"/>
              </w:rPr>
              <w:t>в графической части</w:t>
            </w:r>
          </w:p>
          <w:p w:rsidR="00CD4C67" w:rsidRPr="00DE637E" w:rsidRDefault="00CD4C67" w:rsidP="002C73E6">
            <w:pPr>
              <w:ind w:firstLine="318"/>
              <w:jc w:val="both"/>
              <w:rPr>
                <w:sz w:val="22"/>
                <w:szCs w:val="22"/>
              </w:rPr>
            </w:pPr>
            <w:proofErr w:type="gramStart"/>
            <w:r w:rsidRPr="00DE637E">
              <w:rPr>
                <w:sz w:val="22"/>
                <w:szCs w:val="22"/>
              </w:rPr>
              <w:t xml:space="preserve">г) ситуационный план (карту-схему) района строительства с указанием на нем границ земельного участка, предоставленного для размещения объекта капитального строительства, границ санитарно-защитной зоны, селитебной территории, рекреационных зон, </w:t>
            </w:r>
            <w:proofErr w:type="spellStart"/>
            <w:r w:rsidRPr="00DE637E">
              <w:rPr>
                <w:sz w:val="22"/>
                <w:szCs w:val="22"/>
              </w:rPr>
              <w:t>водоохранных</w:t>
            </w:r>
            <w:proofErr w:type="spellEnd"/>
            <w:r w:rsidRPr="00DE637E">
              <w:rPr>
                <w:sz w:val="22"/>
                <w:szCs w:val="22"/>
              </w:rPr>
              <w:t xml:space="preserve"> зон, зон охраны источников питьевого водоснабжения, мест обитания животных и растений, занесенных в Красную книгу Российской Федерации и красные книги субъектов Российской Федерации, а также мест нахождения расчетных точек;</w:t>
            </w:r>
            <w:proofErr w:type="gramEnd"/>
          </w:p>
          <w:p w:rsidR="00CD4C67" w:rsidRPr="00DE637E" w:rsidRDefault="00CD4C67" w:rsidP="002C73E6">
            <w:pPr>
              <w:ind w:firstLine="318"/>
              <w:jc w:val="both"/>
              <w:rPr>
                <w:sz w:val="22"/>
                <w:szCs w:val="22"/>
              </w:rPr>
            </w:pPr>
            <w:r w:rsidRPr="00DE637E">
              <w:rPr>
                <w:sz w:val="22"/>
                <w:szCs w:val="22"/>
              </w:rPr>
              <w:t>д) ситуационный план (карту-схему) района строительства с указанием границ земельного участка, предоставленного для размещения объекта капитального строительства, расположения источников выбросов в атмосферу загрязняющих веществ и устройств по очистке этих выбросов;</w:t>
            </w:r>
          </w:p>
          <w:p w:rsidR="00CD4C67" w:rsidRPr="00DE637E" w:rsidRDefault="00CD4C67" w:rsidP="002C73E6">
            <w:pPr>
              <w:ind w:firstLine="318"/>
              <w:jc w:val="both"/>
              <w:rPr>
                <w:sz w:val="22"/>
                <w:szCs w:val="22"/>
              </w:rPr>
            </w:pPr>
            <w:r w:rsidRPr="00DE637E">
              <w:rPr>
                <w:sz w:val="22"/>
                <w:szCs w:val="22"/>
              </w:rPr>
              <w:t xml:space="preserve">е) карты-схемы и сводные таблицы с результатами расчетов загрязнения атмосферы при неблагоприятных погодных условиях и выбросов по веществам и комбинациям веществ с суммирующимися вредными воздействиями - для </w:t>
            </w:r>
            <w:r w:rsidRPr="00DE637E">
              <w:rPr>
                <w:sz w:val="22"/>
                <w:szCs w:val="22"/>
              </w:rPr>
              <w:lastRenderedPageBreak/>
              <w:t>объектов производственного назначения;</w:t>
            </w:r>
          </w:p>
          <w:p w:rsidR="00CD4C67" w:rsidRPr="00DE637E" w:rsidRDefault="00CD4C67" w:rsidP="002C73E6">
            <w:pPr>
              <w:ind w:firstLine="318"/>
              <w:jc w:val="both"/>
              <w:rPr>
                <w:sz w:val="22"/>
                <w:szCs w:val="22"/>
              </w:rPr>
            </w:pPr>
            <w:r w:rsidRPr="00DE637E">
              <w:rPr>
                <w:sz w:val="22"/>
                <w:szCs w:val="22"/>
              </w:rPr>
              <w:t>ж) ситуационный план (карту-схему) района с указанием границ земельного участка, предоставленного для размещения объекта капитального строительства, с указанием контрольных пунктов, постов, скважин и иных объектов, обеспечивающих отбор проб воды из поверхностных водных объектов, а также подземных вод, - для объектов производственного назначения.</w:t>
            </w:r>
          </w:p>
          <w:p w:rsidR="00CD4C67" w:rsidRPr="0060134F" w:rsidRDefault="00CD4C67" w:rsidP="002C73E6">
            <w:pPr>
              <w:pStyle w:val="af5"/>
              <w:tabs>
                <w:tab w:val="left" w:pos="0"/>
                <w:tab w:val="left" w:pos="35"/>
              </w:tabs>
              <w:spacing w:after="0" w:line="240" w:lineRule="auto"/>
              <w:ind w:left="0" w:firstLine="567"/>
              <w:jc w:val="both"/>
              <w:rPr>
                <w:rFonts w:ascii="Times New Roman" w:hAnsi="Times New Roman"/>
              </w:rPr>
            </w:pPr>
            <w:r w:rsidRPr="00DE637E">
              <w:rPr>
                <w:rFonts w:ascii="Times New Roman" w:hAnsi="Times New Roman"/>
              </w:rPr>
              <w:t>Том «Проект организации санитарно защитной зоны» (при необходимости);</w:t>
            </w:r>
          </w:p>
          <w:p w:rsidR="00CD4C67" w:rsidRPr="0060134F" w:rsidRDefault="00CD4C67" w:rsidP="002C73E6">
            <w:pPr>
              <w:pStyle w:val="af5"/>
              <w:tabs>
                <w:tab w:val="left" w:pos="0"/>
                <w:tab w:val="left" w:pos="35"/>
              </w:tabs>
              <w:spacing w:after="0" w:line="240" w:lineRule="auto"/>
              <w:ind w:left="0" w:firstLine="567"/>
              <w:jc w:val="both"/>
              <w:rPr>
                <w:rFonts w:ascii="Times New Roman" w:hAnsi="Times New Roman"/>
              </w:rPr>
            </w:pPr>
            <w:r w:rsidRPr="00DE637E">
              <w:rPr>
                <w:rFonts w:ascii="Times New Roman" w:hAnsi="Times New Roman"/>
              </w:rPr>
              <w:t>Том «Технологический регламент процесса обращения с отходами строительства и сноса» (при необходимости);</w:t>
            </w:r>
          </w:p>
          <w:p w:rsidR="00CD4C67" w:rsidRPr="00DE637E" w:rsidRDefault="00CD4C67" w:rsidP="002C73E6">
            <w:pPr>
              <w:tabs>
                <w:tab w:val="left" w:pos="0"/>
                <w:tab w:val="left" w:pos="35"/>
              </w:tabs>
              <w:spacing w:line="288" w:lineRule="auto"/>
              <w:ind w:firstLine="567"/>
              <w:jc w:val="both"/>
              <w:rPr>
                <w:sz w:val="22"/>
                <w:szCs w:val="22"/>
              </w:rPr>
            </w:pPr>
            <w:r w:rsidRPr="00DE637E">
              <w:rPr>
                <w:sz w:val="22"/>
                <w:szCs w:val="22"/>
              </w:rPr>
              <w:t>Том «Дендрологическая часть проекта» (при необходимости).</w:t>
            </w:r>
          </w:p>
          <w:p w:rsidR="00CD4C67" w:rsidRPr="00DE637E" w:rsidRDefault="00CD4C67" w:rsidP="002C73E6">
            <w:pPr>
              <w:ind w:firstLine="318"/>
              <w:jc w:val="both"/>
              <w:rPr>
                <w:sz w:val="22"/>
                <w:szCs w:val="22"/>
              </w:rPr>
            </w:pPr>
          </w:p>
        </w:tc>
        <w:tc>
          <w:tcPr>
            <w:tcW w:w="3543" w:type="dxa"/>
          </w:tcPr>
          <w:p w:rsidR="00CD4C67" w:rsidRPr="00DE637E" w:rsidRDefault="00CD4C67" w:rsidP="002C73E6">
            <w:pPr>
              <w:jc w:val="center"/>
            </w:pPr>
          </w:p>
        </w:tc>
        <w:tc>
          <w:tcPr>
            <w:tcW w:w="851" w:type="dxa"/>
          </w:tcPr>
          <w:p w:rsidR="00CD4C67" w:rsidRPr="00DE637E" w:rsidRDefault="00CD4C67" w:rsidP="002C73E6">
            <w:pPr>
              <w:jc w:val="center"/>
            </w:pPr>
          </w:p>
        </w:tc>
        <w:tc>
          <w:tcPr>
            <w:tcW w:w="3118" w:type="dxa"/>
          </w:tcPr>
          <w:p w:rsidR="00CD4C67" w:rsidRPr="00DE637E" w:rsidRDefault="00CD4C67" w:rsidP="002C73E6">
            <w:pPr>
              <w:jc w:val="center"/>
            </w:pPr>
          </w:p>
        </w:tc>
        <w:tc>
          <w:tcPr>
            <w:tcW w:w="851" w:type="dxa"/>
          </w:tcPr>
          <w:p w:rsidR="00CD4C67" w:rsidRPr="00DE637E" w:rsidRDefault="00CD4C67" w:rsidP="002C73E6">
            <w:pPr>
              <w:jc w:val="center"/>
            </w:pPr>
          </w:p>
        </w:tc>
      </w:tr>
      <w:tr w:rsidR="00CD4C67" w:rsidRPr="00DE637E" w:rsidTr="002C73E6">
        <w:tc>
          <w:tcPr>
            <w:tcW w:w="1277" w:type="dxa"/>
          </w:tcPr>
          <w:p w:rsidR="00CD4C67" w:rsidRPr="00DE637E" w:rsidRDefault="00CD4C67" w:rsidP="002C73E6">
            <w:pPr>
              <w:rPr>
                <w:b/>
              </w:rPr>
            </w:pPr>
            <w:r w:rsidRPr="00DE637E">
              <w:rPr>
                <w:b/>
              </w:rPr>
              <w:lastRenderedPageBreak/>
              <w:t>2.9.</w:t>
            </w:r>
            <w:r w:rsidRPr="00DE637E">
              <w:rPr>
                <w:b/>
                <w:sz w:val="24"/>
              </w:rPr>
              <w:t>ПБ</w:t>
            </w:r>
          </w:p>
        </w:tc>
        <w:tc>
          <w:tcPr>
            <w:tcW w:w="6098" w:type="dxa"/>
          </w:tcPr>
          <w:p w:rsidR="00CD4C67" w:rsidRPr="00DE637E" w:rsidRDefault="00CD4C67" w:rsidP="002C73E6">
            <w:pPr>
              <w:ind w:firstLine="318"/>
              <w:jc w:val="both"/>
              <w:rPr>
                <w:sz w:val="22"/>
                <w:szCs w:val="22"/>
              </w:rPr>
            </w:pPr>
            <w:r w:rsidRPr="00DE637E">
              <w:rPr>
                <w:b/>
                <w:bCs/>
                <w:sz w:val="22"/>
                <w:szCs w:val="22"/>
              </w:rPr>
              <w:t>Раздел 9.  "Мероприятия по обеспечению пожарной безопасности"</w:t>
            </w:r>
          </w:p>
        </w:tc>
        <w:tc>
          <w:tcPr>
            <w:tcW w:w="3543" w:type="dxa"/>
          </w:tcPr>
          <w:p w:rsidR="00CD4C67" w:rsidRPr="00DE637E" w:rsidRDefault="00CD4C67" w:rsidP="002C73E6">
            <w:pPr>
              <w:jc w:val="center"/>
              <w:rPr>
                <w:b/>
                <w:sz w:val="40"/>
                <w:szCs w:val="40"/>
              </w:rPr>
            </w:pPr>
            <w:r w:rsidRPr="00DE637E">
              <w:rPr>
                <w:b/>
                <w:sz w:val="40"/>
                <w:szCs w:val="40"/>
              </w:rPr>
              <w:sym w:font="Symbol" w:char="F02D"/>
            </w:r>
          </w:p>
        </w:tc>
        <w:tc>
          <w:tcPr>
            <w:tcW w:w="851" w:type="dxa"/>
          </w:tcPr>
          <w:p w:rsidR="00CD4C67" w:rsidRPr="00DE637E" w:rsidRDefault="00CD4C67" w:rsidP="002C73E6">
            <w:pPr>
              <w:jc w:val="center"/>
              <w:rPr>
                <w:b/>
                <w:sz w:val="40"/>
                <w:szCs w:val="40"/>
              </w:rPr>
            </w:pPr>
            <w:r w:rsidRPr="00DE637E">
              <w:rPr>
                <w:b/>
                <w:sz w:val="40"/>
                <w:szCs w:val="40"/>
              </w:rPr>
              <w:t>+</w:t>
            </w:r>
          </w:p>
        </w:tc>
        <w:tc>
          <w:tcPr>
            <w:tcW w:w="3118" w:type="dxa"/>
          </w:tcPr>
          <w:p w:rsidR="00CD4C67" w:rsidRPr="00DE637E" w:rsidRDefault="00CD4C67" w:rsidP="002C73E6">
            <w:pPr>
              <w:jc w:val="center"/>
              <w:rPr>
                <w:sz w:val="24"/>
              </w:rPr>
            </w:pPr>
            <w:r w:rsidRPr="00DE637E">
              <w:rPr>
                <w:sz w:val="24"/>
              </w:rPr>
              <w:t>СПБ</w:t>
            </w:r>
          </w:p>
        </w:tc>
        <w:tc>
          <w:tcPr>
            <w:tcW w:w="851" w:type="dxa"/>
          </w:tcPr>
          <w:p w:rsidR="00CD4C67" w:rsidRPr="00DE637E" w:rsidRDefault="00CD4C67" w:rsidP="002C73E6">
            <w:pPr>
              <w:jc w:val="center"/>
              <w:rPr>
                <w:b/>
                <w:sz w:val="40"/>
                <w:szCs w:val="40"/>
              </w:rPr>
            </w:pPr>
            <w:r w:rsidRPr="00DE637E">
              <w:rPr>
                <w:b/>
                <w:sz w:val="40"/>
                <w:szCs w:val="40"/>
              </w:rPr>
              <w:t>+</w:t>
            </w:r>
          </w:p>
        </w:tc>
      </w:tr>
      <w:tr w:rsidR="00CD4C67" w:rsidRPr="00DE637E" w:rsidTr="002C73E6">
        <w:tc>
          <w:tcPr>
            <w:tcW w:w="1277" w:type="dxa"/>
          </w:tcPr>
          <w:p w:rsidR="00CD4C67" w:rsidRPr="00DE637E" w:rsidRDefault="00CD4C67" w:rsidP="002C73E6"/>
        </w:tc>
        <w:tc>
          <w:tcPr>
            <w:tcW w:w="6098" w:type="dxa"/>
          </w:tcPr>
          <w:p w:rsidR="00CD4C67" w:rsidRPr="00DE637E" w:rsidRDefault="00CD4C67" w:rsidP="002C73E6">
            <w:pPr>
              <w:ind w:firstLine="318"/>
              <w:jc w:val="both"/>
              <w:rPr>
                <w:i/>
                <w:iCs/>
                <w:sz w:val="22"/>
                <w:szCs w:val="22"/>
              </w:rPr>
            </w:pPr>
            <w:r w:rsidRPr="00DE637E">
              <w:rPr>
                <w:i/>
                <w:iCs/>
                <w:sz w:val="22"/>
                <w:szCs w:val="22"/>
              </w:rPr>
              <w:t>(Противопожарные мероприятия)</w:t>
            </w:r>
            <w:r w:rsidRPr="00DE637E">
              <w:rPr>
                <w:i/>
                <w:iCs/>
                <w:sz w:val="22"/>
                <w:szCs w:val="22"/>
                <w:vertAlign w:val="superscript"/>
              </w:rPr>
              <w:t>4</w:t>
            </w:r>
          </w:p>
          <w:p w:rsidR="00CD4C67" w:rsidRPr="00DE637E" w:rsidRDefault="00CD4C67" w:rsidP="002C73E6">
            <w:pPr>
              <w:ind w:firstLine="318"/>
              <w:jc w:val="both"/>
              <w:rPr>
                <w:sz w:val="22"/>
                <w:szCs w:val="22"/>
              </w:rPr>
            </w:pPr>
            <w:r w:rsidRPr="00DE637E">
              <w:rPr>
                <w:sz w:val="22"/>
                <w:szCs w:val="22"/>
              </w:rPr>
              <w:t>должен быть выполнен в соответствии с Техническим  регламентом о требованиях пожарной безопасности от 22.07.2008г. №123-ФЗ и содержать:</w:t>
            </w:r>
          </w:p>
          <w:p w:rsidR="00CD4C67" w:rsidRPr="00DE637E" w:rsidRDefault="00CD4C67" w:rsidP="002C73E6">
            <w:pPr>
              <w:ind w:firstLine="318"/>
              <w:jc w:val="both"/>
              <w:rPr>
                <w:sz w:val="22"/>
                <w:szCs w:val="22"/>
              </w:rPr>
            </w:pPr>
            <w:r w:rsidRPr="00DE637E">
              <w:rPr>
                <w:sz w:val="22"/>
                <w:szCs w:val="22"/>
              </w:rPr>
              <w:t>в текстовой части</w:t>
            </w:r>
          </w:p>
          <w:p w:rsidR="00CD4C67" w:rsidRPr="00DE637E" w:rsidRDefault="00CD4C67" w:rsidP="002C73E6">
            <w:pPr>
              <w:ind w:firstLine="318"/>
              <w:jc w:val="both"/>
              <w:rPr>
                <w:sz w:val="22"/>
                <w:szCs w:val="22"/>
              </w:rPr>
            </w:pPr>
            <w:r w:rsidRPr="00DE637E">
              <w:rPr>
                <w:sz w:val="22"/>
                <w:szCs w:val="22"/>
              </w:rPr>
              <w:t xml:space="preserve">а) описание </w:t>
            </w:r>
            <w:proofErr w:type="gramStart"/>
            <w:r w:rsidRPr="00DE637E">
              <w:rPr>
                <w:sz w:val="22"/>
                <w:szCs w:val="22"/>
              </w:rPr>
              <w:t>системы обеспечения пожарной безопасности объекта капитального строительства</w:t>
            </w:r>
            <w:proofErr w:type="gramEnd"/>
            <w:r w:rsidRPr="00DE637E">
              <w:rPr>
                <w:sz w:val="22"/>
                <w:szCs w:val="22"/>
              </w:rPr>
              <w:t>;</w:t>
            </w:r>
          </w:p>
          <w:p w:rsidR="00CD4C67" w:rsidRPr="00DE637E" w:rsidRDefault="00CD4C67" w:rsidP="002C73E6">
            <w:pPr>
              <w:ind w:firstLine="318"/>
              <w:jc w:val="both"/>
              <w:rPr>
                <w:sz w:val="22"/>
                <w:szCs w:val="22"/>
              </w:rPr>
            </w:pPr>
            <w:r w:rsidRPr="00DE637E">
              <w:rPr>
                <w:sz w:val="22"/>
                <w:szCs w:val="22"/>
              </w:rPr>
              <w:t>б) обоснование противопожарных расстояний между зданиями, сооружениями и наружными установками, обеспечивающих пожарную безопасность объектов капитального строительства;</w:t>
            </w:r>
          </w:p>
          <w:p w:rsidR="00CD4C67" w:rsidRPr="00DE637E" w:rsidRDefault="00CD4C67" w:rsidP="002C73E6">
            <w:pPr>
              <w:ind w:firstLine="318"/>
              <w:jc w:val="both"/>
              <w:rPr>
                <w:sz w:val="22"/>
                <w:szCs w:val="22"/>
              </w:rPr>
            </w:pPr>
            <w:r w:rsidRPr="00DE637E">
              <w:rPr>
                <w:sz w:val="22"/>
                <w:szCs w:val="22"/>
              </w:rPr>
              <w:t xml:space="preserve">в) описание и обоснование проектных решений по наружному противопожарному водоснабжению, по </w:t>
            </w:r>
            <w:r w:rsidRPr="00DE637E">
              <w:rPr>
                <w:sz w:val="22"/>
                <w:szCs w:val="22"/>
              </w:rPr>
              <w:lastRenderedPageBreak/>
              <w:t>определению проездов и подъездов для пожарной техники;</w:t>
            </w:r>
          </w:p>
          <w:p w:rsidR="00CD4C67" w:rsidRPr="00DE637E" w:rsidRDefault="00CD4C67" w:rsidP="002C73E6">
            <w:pPr>
              <w:ind w:firstLine="318"/>
              <w:jc w:val="both"/>
              <w:rPr>
                <w:sz w:val="22"/>
                <w:szCs w:val="22"/>
              </w:rPr>
            </w:pPr>
            <w:r w:rsidRPr="00DE637E">
              <w:rPr>
                <w:sz w:val="22"/>
                <w:szCs w:val="22"/>
              </w:rPr>
              <w:t>г) описание и обоснование принятых конструктивных и объемно-планировочных решений, степени огнестойкости и класса конструктивной пожарной опасности строительных конструкций;</w:t>
            </w:r>
          </w:p>
          <w:p w:rsidR="00CD4C67" w:rsidRPr="00DE637E" w:rsidRDefault="00CD4C67" w:rsidP="002C73E6">
            <w:pPr>
              <w:ind w:firstLine="318"/>
              <w:jc w:val="both"/>
              <w:rPr>
                <w:sz w:val="22"/>
                <w:szCs w:val="22"/>
              </w:rPr>
            </w:pPr>
            <w:r w:rsidRPr="00DE637E">
              <w:rPr>
                <w:sz w:val="22"/>
                <w:szCs w:val="22"/>
              </w:rPr>
              <w:t>д) описание и обоснование проектных решений по обеспечению безопасности людей при возникновении пожара;</w:t>
            </w:r>
          </w:p>
          <w:p w:rsidR="00CD4C67" w:rsidRPr="00DE637E" w:rsidRDefault="00CD4C67" w:rsidP="002C73E6">
            <w:pPr>
              <w:ind w:firstLine="318"/>
              <w:jc w:val="both"/>
              <w:rPr>
                <w:sz w:val="22"/>
                <w:szCs w:val="22"/>
              </w:rPr>
            </w:pPr>
            <w:r w:rsidRPr="00DE637E">
              <w:rPr>
                <w:sz w:val="22"/>
                <w:szCs w:val="22"/>
              </w:rPr>
              <w:t>е) перечень мероприятий по обеспечению безопасности подразделений пожарной охраны при ликвидации пожара;</w:t>
            </w:r>
          </w:p>
          <w:p w:rsidR="00CD4C67" w:rsidRPr="00DE637E" w:rsidRDefault="00CD4C67" w:rsidP="002C73E6">
            <w:pPr>
              <w:ind w:firstLine="318"/>
              <w:jc w:val="both"/>
              <w:rPr>
                <w:sz w:val="22"/>
                <w:szCs w:val="22"/>
              </w:rPr>
            </w:pPr>
            <w:r w:rsidRPr="00DE637E">
              <w:rPr>
                <w:sz w:val="22"/>
                <w:szCs w:val="22"/>
              </w:rPr>
              <w:t>ж) сведения о категории зданий, сооружений, помещений, оборудования и наружных установок по признаку взрывопожарной и пожарной опасности;</w:t>
            </w:r>
          </w:p>
          <w:p w:rsidR="00CD4C67" w:rsidRPr="00DE637E" w:rsidRDefault="00CD4C67" w:rsidP="002C73E6">
            <w:pPr>
              <w:ind w:firstLine="318"/>
              <w:jc w:val="both"/>
              <w:rPr>
                <w:sz w:val="22"/>
                <w:szCs w:val="22"/>
              </w:rPr>
            </w:pPr>
            <w:r w:rsidRPr="00DE637E">
              <w:rPr>
                <w:sz w:val="22"/>
                <w:szCs w:val="22"/>
              </w:rPr>
              <w:t>з) перечень зданий, сооружений, помещений и оборудования, подлежащих защите автоматическими установками пожаротушения и оборудованию автоматической пожарной сигнализацией;</w:t>
            </w:r>
          </w:p>
          <w:p w:rsidR="00CD4C67" w:rsidRPr="00DE637E" w:rsidRDefault="00CD4C67" w:rsidP="002C73E6">
            <w:pPr>
              <w:ind w:firstLine="318"/>
              <w:jc w:val="both"/>
              <w:rPr>
                <w:sz w:val="22"/>
                <w:szCs w:val="22"/>
              </w:rPr>
            </w:pPr>
            <w:r w:rsidRPr="00DE637E">
              <w:rPr>
                <w:sz w:val="22"/>
                <w:szCs w:val="22"/>
              </w:rPr>
              <w:t xml:space="preserve">и) описание и обоснование противопожарной защиты (автоматических установок пожаротушения, пожарной сигнализации, оповещения и управления эвакуацией людей при пожаре, внутреннего противопожарного водопровода, </w:t>
            </w:r>
            <w:proofErr w:type="spellStart"/>
            <w:r w:rsidRPr="00DE637E">
              <w:rPr>
                <w:sz w:val="22"/>
                <w:szCs w:val="22"/>
              </w:rPr>
              <w:t>противодымной</w:t>
            </w:r>
            <w:proofErr w:type="spellEnd"/>
            <w:r w:rsidRPr="00DE637E">
              <w:rPr>
                <w:sz w:val="22"/>
                <w:szCs w:val="22"/>
              </w:rPr>
              <w:t xml:space="preserve"> защиты);</w:t>
            </w:r>
          </w:p>
          <w:p w:rsidR="00CD4C67" w:rsidRPr="00DE637E" w:rsidRDefault="00CD4C67" w:rsidP="002C73E6">
            <w:pPr>
              <w:ind w:firstLine="318"/>
              <w:jc w:val="both"/>
              <w:rPr>
                <w:sz w:val="22"/>
                <w:szCs w:val="22"/>
              </w:rPr>
            </w:pPr>
            <w:r w:rsidRPr="00DE637E">
              <w:rPr>
                <w:sz w:val="22"/>
                <w:szCs w:val="22"/>
              </w:rPr>
              <w:t>к) описание и обоснование необходимости размещения оборудования противопожарной защиты, управления таким оборудованием, взаимодействия такого оборудования с инженерными системами зданий и оборудованием, работа которого во время пожара направлена на обеспечение безопасной эвакуации людей, тушение пожара и ограничение его развития, а также алгоритма работы технических систем (средств) противопожарной защиты (при наличии);</w:t>
            </w:r>
          </w:p>
          <w:p w:rsidR="00CD4C67" w:rsidRPr="00DE637E" w:rsidRDefault="00CD4C67" w:rsidP="002C73E6">
            <w:pPr>
              <w:ind w:firstLine="318"/>
              <w:jc w:val="both"/>
              <w:rPr>
                <w:sz w:val="22"/>
                <w:szCs w:val="22"/>
              </w:rPr>
            </w:pPr>
            <w:r w:rsidRPr="00DE637E">
              <w:rPr>
                <w:sz w:val="22"/>
                <w:szCs w:val="22"/>
              </w:rPr>
              <w:lastRenderedPageBreak/>
              <w:t>л) описание организационно-технических мероприятий по обеспечению пожарной безопасности объекта капитального строительства;</w:t>
            </w:r>
          </w:p>
          <w:p w:rsidR="00CD4C67" w:rsidRPr="00DE637E" w:rsidRDefault="00CD4C67" w:rsidP="002C73E6">
            <w:pPr>
              <w:ind w:firstLine="318"/>
              <w:jc w:val="both"/>
              <w:rPr>
                <w:sz w:val="22"/>
                <w:szCs w:val="22"/>
              </w:rPr>
            </w:pPr>
            <w:r w:rsidRPr="00DE637E">
              <w:rPr>
                <w:sz w:val="22"/>
                <w:szCs w:val="22"/>
              </w:rPr>
              <w:t>м) расчет пожарных рисков угрозы жизни и здоровью людей и уничтожения имущества (при выполнении обязательных требований пожарной безопасности, установленных техническими регламентами, и выполнении в добровольном порядке требований нормативных документов по пожарной безопасности расчет пожарных рисков не требуется);</w:t>
            </w:r>
          </w:p>
          <w:p w:rsidR="00CD4C67" w:rsidRPr="00DE637E" w:rsidRDefault="00CD4C67" w:rsidP="002C73E6">
            <w:pPr>
              <w:ind w:firstLine="318"/>
              <w:jc w:val="both"/>
              <w:rPr>
                <w:sz w:val="22"/>
                <w:szCs w:val="22"/>
              </w:rPr>
            </w:pPr>
            <w:r w:rsidRPr="00DE637E">
              <w:rPr>
                <w:sz w:val="22"/>
                <w:szCs w:val="22"/>
              </w:rPr>
              <w:t>в графической части</w:t>
            </w:r>
          </w:p>
          <w:p w:rsidR="00CD4C67" w:rsidRPr="00DE637E" w:rsidRDefault="00CD4C67" w:rsidP="002C73E6">
            <w:pPr>
              <w:ind w:firstLine="318"/>
              <w:jc w:val="both"/>
              <w:rPr>
                <w:sz w:val="22"/>
                <w:szCs w:val="22"/>
              </w:rPr>
            </w:pPr>
            <w:r w:rsidRPr="00DE637E">
              <w:rPr>
                <w:sz w:val="22"/>
                <w:szCs w:val="22"/>
              </w:rPr>
              <w:t>н) ситуационный план организации земельного участка, предоставленного для размещения объекта капитального строительства, с указанием въезда (выезда) на территорию и путей подъезда к объектам пожарной техники, мест размещения и емкости пожарных резервуаров (при их наличии), схем прокладки наружного противопожарного водопровода, мест размещения пожарных гидрантов и мест размещения насосных станций;</w:t>
            </w:r>
          </w:p>
          <w:p w:rsidR="00CD4C67" w:rsidRPr="00DE637E" w:rsidRDefault="00CD4C67" w:rsidP="002C73E6">
            <w:pPr>
              <w:ind w:firstLine="318"/>
              <w:jc w:val="both"/>
              <w:rPr>
                <w:sz w:val="22"/>
                <w:szCs w:val="22"/>
              </w:rPr>
            </w:pPr>
            <w:r w:rsidRPr="00DE637E">
              <w:rPr>
                <w:sz w:val="22"/>
                <w:szCs w:val="22"/>
              </w:rPr>
              <w:t>о) схемы эвакуации людей и материальных средств из зданий (сооружений) и с прилегающей к зданиям (сооружениям) территории в случае возникновения пожара;</w:t>
            </w:r>
          </w:p>
          <w:p w:rsidR="00CD4C67" w:rsidRPr="00DE637E" w:rsidRDefault="00CD4C67" w:rsidP="002C73E6">
            <w:pPr>
              <w:ind w:firstLine="318"/>
              <w:jc w:val="both"/>
              <w:rPr>
                <w:sz w:val="22"/>
                <w:szCs w:val="22"/>
              </w:rPr>
            </w:pPr>
            <w:r w:rsidRPr="00DE637E">
              <w:rPr>
                <w:sz w:val="22"/>
                <w:szCs w:val="22"/>
              </w:rPr>
              <w:t>п) структурные схемы технических систем (средств) противопожарной защиты (автоматических установок пожаротушения, автоматической пожарной сигнализации, внутреннего противопожарного водопровода).</w:t>
            </w:r>
          </w:p>
        </w:tc>
        <w:tc>
          <w:tcPr>
            <w:tcW w:w="3543" w:type="dxa"/>
          </w:tcPr>
          <w:p w:rsidR="00CD4C67" w:rsidRPr="00DE637E" w:rsidRDefault="00CD4C67" w:rsidP="002C73E6">
            <w:pPr>
              <w:jc w:val="center"/>
            </w:pPr>
          </w:p>
        </w:tc>
        <w:tc>
          <w:tcPr>
            <w:tcW w:w="851" w:type="dxa"/>
          </w:tcPr>
          <w:p w:rsidR="00CD4C67" w:rsidRPr="00DE637E" w:rsidRDefault="00CD4C67" w:rsidP="002C73E6">
            <w:pPr>
              <w:jc w:val="center"/>
            </w:pPr>
          </w:p>
        </w:tc>
        <w:tc>
          <w:tcPr>
            <w:tcW w:w="3118" w:type="dxa"/>
          </w:tcPr>
          <w:p w:rsidR="00CD4C67" w:rsidRPr="00DE637E" w:rsidRDefault="00CD4C67" w:rsidP="002C73E6">
            <w:pPr>
              <w:jc w:val="center"/>
            </w:pPr>
          </w:p>
        </w:tc>
        <w:tc>
          <w:tcPr>
            <w:tcW w:w="851" w:type="dxa"/>
          </w:tcPr>
          <w:p w:rsidR="00CD4C67" w:rsidRPr="00DE637E" w:rsidRDefault="00CD4C67" w:rsidP="002C73E6">
            <w:pPr>
              <w:jc w:val="center"/>
            </w:pPr>
          </w:p>
        </w:tc>
      </w:tr>
      <w:tr w:rsidR="00CD4C67" w:rsidRPr="00DE637E" w:rsidTr="002C73E6">
        <w:tc>
          <w:tcPr>
            <w:tcW w:w="1277" w:type="dxa"/>
          </w:tcPr>
          <w:p w:rsidR="00CD4C67" w:rsidRPr="00DE637E" w:rsidRDefault="00CD4C67" w:rsidP="002C73E6">
            <w:pPr>
              <w:rPr>
                <w:sz w:val="22"/>
                <w:szCs w:val="22"/>
              </w:rPr>
            </w:pPr>
            <w:r w:rsidRPr="00DE637E">
              <w:rPr>
                <w:sz w:val="22"/>
                <w:szCs w:val="22"/>
              </w:rPr>
              <w:lastRenderedPageBreak/>
              <w:t>2</w:t>
            </w:r>
            <w:r w:rsidRPr="00DE637E">
              <w:rPr>
                <w:b/>
                <w:sz w:val="22"/>
                <w:szCs w:val="22"/>
              </w:rPr>
              <w:t>.10.ЭЭ</w:t>
            </w:r>
          </w:p>
        </w:tc>
        <w:tc>
          <w:tcPr>
            <w:tcW w:w="6098" w:type="dxa"/>
          </w:tcPr>
          <w:p w:rsidR="00CD4C67" w:rsidRPr="00DE637E" w:rsidRDefault="00CD4C67" w:rsidP="002C73E6">
            <w:pPr>
              <w:ind w:firstLine="318"/>
              <w:jc w:val="both"/>
              <w:rPr>
                <w:b/>
                <w:bCs/>
                <w:sz w:val="22"/>
                <w:szCs w:val="22"/>
              </w:rPr>
            </w:pPr>
            <w:r w:rsidRPr="00DE637E">
              <w:rPr>
                <w:b/>
                <w:bCs/>
                <w:sz w:val="22"/>
                <w:szCs w:val="22"/>
              </w:rPr>
              <w:t>Раздел 10. Энергетическая эффективность</w:t>
            </w:r>
          </w:p>
          <w:p w:rsidR="00CD4C67" w:rsidRPr="00DE637E" w:rsidRDefault="00CD4C67" w:rsidP="009E4E3C">
            <w:pPr>
              <w:numPr>
                <w:ilvl w:val="2"/>
                <w:numId w:val="70"/>
              </w:numPr>
              <w:tabs>
                <w:tab w:val="left" w:pos="745"/>
              </w:tabs>
              <w:ind w:left="0" w:firstLine="318"/>
              <w:jc w:val="both"/>
              <w:rPr>
                <w:sz w:val="24"/>
              </w:rPr>
            </w:pPr>
            <w:r w:rsidRPr="00DE637E">
              <w:rPr>
                <w:sz w:val="24"/>
              </w:rPr>
              <w:t xml:space="preserve">Результаты оптимизационных расчетов режимов электрической сети и анализ результатов расчета потерь мощности и уровней напряжения в узлах с </w:t>
            </w:r>
            <w:r w:rsidRPr="00DE637E">
              <w:rPr>
                <w:sz w:val="24"/>
              </w:rPr>
              <w:lastRenderedPageBreak/>
              <w:t>определением:</w:t>
            </w:r>
          </w:p>
          <w:p w:rsidR="00CD4C67" w:rsidRPr="00DE637E" w:rsidRDefault="00CD4C67" w:rsidP="009E4E3C">
            <w:pPr>
              <w:numPr>
                <w:ilvl w:val="1"/>
                <w:numId w:val="111"/>
              </w:numPr>
              <w:jc w:val="both"/>
              <w:rPr>
                <w:sz w:val="24"/>
              </w:rPr>
            </w:pPr>
            <w:r w:rsidRPr="00DE637E">
              <w:rPr>
                <w:sz w:val="24"/>
              </w:rPr>
              <w:t>Предложения по замене перегруженного оборудования.</w:t>
            </w:r>
          </w:p>
          <w:p w:rsidR="00CD4C67" w:rsidRPr="00DE637E" w:rsidRDefault="00CD4C67" w:rsidP="009E4E3C">
            <w:pPr>
              <w:numPr>
                <w:ilvl w:val="1"/>
                <w:numId w:val="111"/>
              </w:numPr>
              <w:jc w:val="both"/>
              <w:rPr>
                <w:sz w:val="24"/>
              </w:rPr>
            </w:pPr>
            <w:r w:rsidRPr="00DE637E">
              <w:rPr>
                <w:sz w:val="24"/>
              </w:rPr>
              <w:t>Предложения по замене недогруженного оборудования.</w:t>
            </w:r>
            <w:bookmarkStart w:id="78" w:name="_Toc366156016"/>
            <w:bookmarkStart w:id="79" w:name="_Toc386559700"/>
            <w:bookmarkStart w:id="80" w:name="_Toc387163165"/>
          </w:p>
          <w:p w:rsidR="00CD4C67" w:rsidRPr="00DE637E" w:rsidRDefault="00CD4C67" w:rsidP="009E4E3C">
            <w:pPr>
              <w:numPr>
                <w:ilvl w:val="1"/>
                <w:numId w:val="111"/>
              </w:numPr>
              <w:jc w:val="both"/>
              <w:rPr>
                <w:sz w:val="24"/>
              </w:rPr>
            </w:pPr>
            <w:r w:rsidRPr="00DE637E">
              <w:rPr>
                <w:sz w:val="24"/>
              </w:rPr>
              <w:t>Мероприятия по вводу в эксплуатацию энергосберегающего оборудования</w:t>
            </w:r>
            <w:bookmarkEnd w:id="78"/>
            <w:bookmarkEnd w:id="79"/>
            <w:bookmarkEnd w:id="80"/>
            <w:r w:rsidRPr="00DE637E">
              <w:rPr>
                <w:sz w:val="24"/>
              </w:rPr>
              <w:t>.</w:t>
            </w:r>
          </w:p>
          <w:p w:rsidR="00CD4C67" w:rsidRPr="00DE637E" w:rsidRDefault="00CD4C67" w:rsidP="009E4E3C">
            <w:pPr>
              <w:numPr>
                <w:ilvl w:val="1"/>
                <w:numId w:val="111"/>
              </w:numPr>
              <w:jc w:val="both"/>
              <w:rPr>
                <w:sz w:val="24"/>
              </w:rPr>
            </w:pPr>
            <w:r w:rsidRPr="00DE637E">
              <w:rPr>
                <w:sz w:val="24"/>
              </w:rPr>
              <w:t>Установка и ввод в эксплуатацию устройств регулирования напряжения.</w:t>
            </w:r>
          </w:p>
          <w:p w:rsidR="00CD4C67" w:rsidRPr="00DE637E" w:rsidRDefault="00CD4C67" w:rsidP="009E4E3C">
            <w:pPr>
              <w:numPr>
                <w:ilvl w:val="2"/>
                <w:numId w:val="70"/>
              </w:numPr>
              <w:tabs>
                <w:tab w:val="left" w:pos="745"/>
              </w:tabs>
              <w:ind w:left="0" w:firstLine="318"/>
              <w:jc w:val="both"/>
              <w:rPr>
                <w:sz w:val="24"/>
              </w:rPr>
            </w:pPr>
            <w:r w:rsidRPr="00DE637E">
              <w:rPr>
                <w:bCs/>
                <w:sz w:val="24"/>
              </w:rPr>
              <w:t>Технические мероприятия по снижению объемов расхода электроэнергии на собственные нужды.</w:t>
            </w:r>
          </w:p>
          <w:p w:rsidR="00CD4C67" w:rsidRPr="00DE637E" w:rsidRDefault="00CD4C67" w:rsidP="002C73E6">
            <w:pPr>
              <w:ind w:firstLine="318"/>
              <w:jc w:val="both"/>
              <w:rPr>
                <w:b/>
                <w:iCs/>
                <w:sz w:val="22"/>
                <w:szCs w:val="22"/>
              </w:rPr>
            </w:pPr>
            <w:r w:rsidRPr="00DE637E">
              <w:rPr>
                <w:bCs/>
                <w:sz w:val="24"/>
              </w:rPr>
              <w:t>Мероприятия по сокращению расхода ТЭР на хозяйственные и производственные нужды</w:t>
            </w:r>
            <w:r w:rsidRPr="00DE637E">
              <w:rPr>
                <w:bCs/>
              </w:rPr>
              <w:t>.</w:t>
            </w:r>
          </w:p>
        </w:tc>
        <w:tc>
          <w:tcPr>
            <w:tcW w:w="3543" w:type="dxa"/>
          </w:tcPr>
          <w:p w:rsidR="00CD4C67" w:rsidRPr="00DE637E" w:rsidRDefault="00CD4C67" w:rsidP="002C73E6">
            <w:pPr>
              <w:jc w:val="center"/>
              <w:rPr>
                <w:sz w:val="24"/>
              </w:rPr>
            </w:pPr>
            <w:r w:rsidRPr="00DE637E">
              <w:rPr>
                <w:sz w:val="24"/>
              </w:rPr>
              <w:lastRenderedPageBreak/>
              <w:t>ДЭР</w:t>
            </w:r>
          </w:p>
        </w:tc>
        <w:tc>
          <w:tcPr>
            <w:tcW w:w="851" w:type="dxa"/>
          </w:tcPr>
          <w:p w:rsidR="00CD4C67" w:rsidRPr="00DE637E" w:rsidRDefault="00CD4C67" w:rsidP="002C73E6">
            <w:pPr>
              <w:jc w:val="center"/>
              <w:rPr>
                <w:b/>
                <w:sz w:val="40"/>
                <w:szCs w:val="40"/>
              </w:rPr>
            </w:pPr>
            <w:r w:rsidRPr="00DE637E">
              <w:rPr>
                <w:b/>
                <w:sz w:val="40"/>
                <w:szCs w:val="40"/>
              </w:rPr>
              <w:t>+</w:t>
            </w:r>
          </w:p>
        </w:tc>
        <w:tc>
          <w:tcPr>
            <w:tcW w:w="3118" w:type="dxa"/>
          </w:tcPr>
          <w:p w:rsidR="00CD4C67" w:rsidRPr="00DE637E" w:rsidRDefault="00CD4C67" w:rsidP="002C73E6">
            <w:pPr>
              <w:jc w:val="center"/>
              <w:rPr>
                <w:b/>
                <w:sz w:val="20"/>
                <w:szCs w:val="20"/>
              </w:rPr>
            </w:pPr>
            <w:r w:rsidRPr="00DE637E">
              <w:rPr>
                <w:b/>
                <w:sz w:val="20"/>
                <w:szCs w:val="20"/>
              </w:rPr>
              <w:t xml:space="preserve">ДЭР,    </w:t>
            </w:r>
          </w:p>
          <w:p w:rsidR="00CD4C67" w:rsidRPr="00DE637E" w:rsidRDefault="00CD4C67" w:rsidP="002C73E6">
            <w:pPr>
              <w:jc w:val="center"/>
              <w:rPr>
                <w:b/>
                <w:sz w:val="20"/>
                <w:szCs w:val="20"/>
              </w:rPr>
            </w:pPr>
            <w:proofErr w:type="spellStart"/>
            <w:r w:rsidRPr="00DE637E">
              <w:rPr>
                <w:b/>
                <w:sz w:val="20"/>
                <w:szCs w:val="20"/>
              </w:rPr>
              <w:t>СЗиС</w:t>
            </w:r>
            <w:proofErr w:type="spellEnd"/>
            <w:r w:rsidRPr="00DE637E">
              <w:rPr>
                <w:b/>
                <w:sz w:val="20"/>
                <w:szCs w:val="20"/>
              </w:rPr>
              <w:t>, Управление инноваций и энергоэффективности</w:t>
            </w:r>
          </w:p>
        </w:tc>
        <w:tc>
          <w:tcPr>
            <w:tcW w:w="851" w:type="dxa"/>
          </w:tcPr>
          <w:p w:rsidR="00CD4C67" w:rsidRPr="00DE637E" w:rsidRDefault="00CD4C67" w:rsidP="002C73E6">
            <w:pPr>
              <w:jc w:val="center"/>
              <w:rPr>
                <w:b/>
                <w:sz w:val="40"/>
                <w:szCs w:val="40"/>
              </w:rPr>
            </w:pPr>
            <w:r w:rsidRPr="00DE637E">
              <w:rPr>
                <w:b/>
                <w:sz w:val="40"/>
                <w:szCs w:val="40"/>
              </w:rPr>
              <w:t>+</w:t>
            </w:r>
          </w:p>
        </w:tc>
      </w:tr>
      <w:tr w:rsidR="00CD4C67" w:rsidRPr="00DE637E" w:rsidTr="002C73E6">
        <w:tc>
          <w:tcPr>
            <w:tcW w:w="1277" w:type="dxa"/>
          </w:tcPr>
          <w:p w:rsidR="00CD4C67" w:rsidRPr="00DE637E" w:rsidRDefault="00CD4C67" w:rsidP="002C73E6">
            <w:pPr>
              <w:rPr>
                <w:b/>
              </w:rPr>
            </w:pPr>
            <w:r w:rsidRPr="00DE637E">
              <w:rPr>
                <w:b/>
              </w:rPr>
              <w:lastRenderedPageBreak/>
              <w:t>2.11. СМ</w:t>
            </w:r>
          </w:p>
        </w:tc>
        <w:tc>
          <w:tcPr>
            <w:tcW w:w="6098" w:type="dxa"/>
          </w:tcPr>
          <w:p w:rsidR="00CD4C67" w:rsidRPr="00DE637E" w:rsidRDefault="00CD4C67" w:rsidP="002C73E6">
            <w:pPr>
              <w:ind w:firstLine="318"/>
              <w:jc w:val="both"/>
              <w:rPr>
                <w:sz w:val="22"/>
                <w:szCs w:val="22"/>
              </w:rPr>
            </w:pPr>
            <w:r w:rsidRPr="00DE637E">
              <w:rPr>
                <w:b/>
                <w:bCs/>
                <w:sz w:val="22"/>
                <w:szCs w:val="22"/>
              </w:rPr>
              <w:t>Раздел 11. "Сводный сметный расчет стоимости строительства объекта"</w:t>
            </w:r>
          </w:p>
        </w:tc>
        <w:tc>
          <w:tcPr>
            <w:tcW w:w="3543" w:type="dxa"/>
          </w:tcPr>
          <w:p w:rsidR="00CD4C67" w:rsidRPr="00DE637E" w:rsidRDefault="00CD4C67" w:rsidP="002C73E6">
            <w:pPr>
              <w:jc w:val="center"/>
            </w:pPr>
            <w:r w:rsidRPr="00DE637E">
              <w:rPr>
                <w:b/>
                <w:sz w:val="40"/>
                <w:szCs w:val="40"/>
              </w:rPr>
              <w:sym w:font="Symbol" w:char="F02D"/>
            </w:r>
          </w:p>
        </w:tc>
        <w:tc>
          <w:tcPr>
            <w:tcW w:w="851" w:type="dxa"/>
          </w:tcPr>
          <w:p w:rsidR="00CD4C67" w:rsidRPr="00DE637E" w:rsidRDefault="00CD4C67" w:rsidP="002C73E6">
            <w:pPr>
              <w:jc w:val="center"/>
              <w:rPr>
                <w:b/>
                <w:sz w:val="20"/>
                <w:szCs w:val="20"/>
              </w:rPr>
            </w:pPr>
            <w:r w:rsidRPr="00DE637E">
              <w:rPr>
                <w:b/>
                <w:sz w:val="20"/>
                <w:szCs w:val="20"/>
              </w:rPr>
              <w:t>УКС  (ОКС)</w:t>
            </w:r>
          </w:p>
        </w:tc>
        <w:tc>
          <w:tcPr>
            <w:tcW w:w="3118" w:type="dxa"/>
          </w:tcPr>
          <w:p w:rsidR="00CD4C67" w:rsidRPr="00DE637E" w:rsidRDefault="00CD4C67" w:rsidP="002C73E6">
            <w:pPr>
              <w:jc w:val="center"/>
              <w:rPr>
                <w:b/>
                <w:sz w:val="20"/>
                <w:szCs w:val="20"/>
              </w:rPr>
            </w:pPr>
            <w:r w:rsidRPr="00DE637E">
              <w:rPr>
                <w:b/>
                <w:sz w:val="20"/>
                <w:szCs w:val="20"/>
              </w:rPr>
              <w:t>Департамент инвестиций</w:t>
            </w:r>
          </w:p>
        </w:tc>
        <w:tc>
          <w:tcPr>
            <w:tcW w:w="851" w:type="dxa"/>
          </w:tcPr>
          <w:p w:rsidR="00CD4C67" w:rsidRPr="00DE637E" w:rsidRDefault="00CD4C67" w:rsidP="002C73E6">
            <w:pPr>
              <w:jc w:val="center"/>
              <w:rPr>
                <w:b/>
                <w:sz w:val="20"/>
                <w:szCs w:val="20"/>
              </w:rPr>
            </w:pPr>
            <w:r w:rsidRPr="00DE637E">
              <w:rPr>
                <w:b/>
                <w:sz w:val="20"/>
                <w:szCs w:val="20"/>
              </w:rPr>
              <w:t>УКС  (ОКС)</w:t>
            </w:r>
          </w:p>
        </w:tc>
      </w:tr>
      <w:tr w:rsidR="00CD4C67" w:rsidRPr="00DE637E" w:rsidTr="002C73E6">
        <w:tc>
          <w:tcPr>
            <w:tcW w:w="1277" w:type="dxa"/>
          </w:tcPr>
          <w:p w:rsidR="00CD4C67" w:rsidRPr="00DE637E" w:rsidRDefault="00CD4C67" w:rsidP="002C73E6"/>
        </w:tc>
        <w:tc>
          <w:tcPr>
            <w:tcW w:w="6098" w:type="dxa"/>
          </w:tcPr>
          <w:p w:rsidR="00CD4C67" w:rsidRPr="00DE637E" w:rsidRDefault="00CD4C67" w:rsidP="002C73E6">
            <w:pPr>
              <w:ind w:firstLine="318"/>
              <w:jc w:val="both"/>
              <w:rPr>
                <w:i/>
                <w:sz w:val="22"/>
                <w:szCs w:val="22"/>
              </w:rPr>
            </w:pPr>
            <w:r w:rsidRPr="00DE637E">
              <w:rPr>
                <w:i/>
                <w:sz w:val="22"/>
                <w:szCs w:val="22"/>
              </w:rPr>
              <w:t xml:space="preserve">"Смета на строительство объектов капитального строительства" </w:t>
            </w:r>
          </w:p>
          <w:p w:rsidR="00CD4C67" w:rsidRPr="00DE637E" w:rsidRDefault="00CD4C67" w:rsidP="002C73E6">
            <w:pPr>
              <w:ind w:firstLine="318"/>
              <w:jc w:val="both"/>
              <w:rPr>
                <w:sz w:val="22"/>
                <w:szCs w:val="22"/>
              </w:rPr>
            </w:pPr>
            <w:r w:rsidRPr="00DE637E">
              <w:rPr>
                <w:sz w:val="22"/>
                <w:szCs w:val="22"/>
              </w:rPr>
              <w:t>должен содержать текстовую часть в составе пояснительной записки к сметной документации и сметную документацию.</w:t>
            </w:r>
          </w:p>
          <w:p w:rsidR="00CD4C67" w:rsidRPr="00DE637E" w:rsidRDefault="00CD4C67" w:rsidP="002C73E6">
            <w:pPr>
              <w:ind w:firstLine="318"/>
              <w:jc w:val="both"/>
              <w:rPr>
                <w:sz w:val="22"/>
                <w:szCs w:val="22"/>
              </w:rPr>
            </w:pPr>
            <w:r w:rsidRPr="00DE637E">
              <w:rPr>
                <w:sz w:val="22"/>
                <w:szCs w:val="22"/>
              </w:rPr>
              <w:t>1.Пояснительная записка к сметной документации, должна содержать следующую информацию:</w:t>
            </w:r>
          </w:p>
          <w:p w:rsidR="00CD4C67" w:rsidRPr="00DE637E" w:rsidRDefault="00CD4C67" w:rsidP="002C73E6">
            <w:pPr>
              <w:ind w:firstLine="318"/>
              <w:jc w:val="both"/>
              <w:rPr>
                <w:sz w:val="22"/>
                <w:szCs w:val="22"/>
              </w:rPr>
            </w:pPr>
            <w:r w:rsidRPr="00DE637E">
              <w:rPr>
                <w:sz w:val="22"/>
                <w:szCs w:val="22"/>
              </w:rPr>
              <w:t>а) сведения о месте расположения объекта капитального строительства;</w:t>
            </w:r>
          </w:p>
          <w:p w:rsidR="00CD4C67" w:rsidRPr="00DE637E" w:rsidRDefault="00CD4C67" w:rsidP="002C73E6">
            <w:pPr>
              <w:ind w:firstLine="318"/>
              <w:jc w:val="both"/>
              <w:rPr>
                <w:sz w:val="22"/>
                <w:szCs w:val="22"/>
              </w:rPr>
            </w:pPr>
            <w:r w:rsidRPr="00DE637E">
              <w:rPr>
                <w:sz w:val="22"/>
                <w:szCs w:val="22"/>
              </w:rPr>
              <w:t>б) перечень сборников и каталогов сметных нормативов, принятых для составления сметной документации на строительство;</w:t>
            </w:r>
          </w:p>
          <w:p w:rsidR="00CD4C67" w:rsidRPr="00DE637E" w:rsidRDefault="00CD4C67" w:rsidP="002C73E6">
            <w:pPr>
              <w:ind w:firstLine="318"/>
              <w:jc w:val="both"/>
              <w:rPr>
                <w:sz w:val="22"/>
                <w:szCs w:val="22"/>
              </w:rPr>
            </w:pPr>
            <w:r w:rsidRPr="00DE637E">
              <w:rPr>
                <w:sz w:val="22"/>
                <w:szCs w:val="22"/>
              </w:rPr>
              <w:t>в) наименование подрядной организации (при наличии);</w:t>
            </w:r>
          </w:p>
          <w:p w:rsidR="00CD4C67" w:rsidRPr="00DE637E" w:rsidRDefault="00CD4C67" w:rsidP="002C73E6">
            <w:pPr>
              <w:ind w:firstLine="318"/>
              <w:jc w:val="both"/>
              <w:rPr>
                <w:sz w:val="22"/>
                <w:szCs w:val="22"/>
              </w:rPr>
            </w:pPr>
            <w:r w:rsidRPr="00DE637E">
              <w:rPr>
                <w:sz w:val="22"/>
                <w:szCs w:val="22"/>
              </w:rPr>
              <w:lastRenderedPageBreak/>
              <w:t>г) обоснование особенностей определения сметной стоимости строительных работ для объекта капитального строительства;</w:t>
            </w:r>
          </w:p>
          <w:p w:rsidR="00CD4C67" w:rsidRPr="00DE637E" w:rsidRDefault="00CD4C67" w:rsidP="002C73E6">
            <w:pPr>
              <w:ind w:firstLine="318"/>
              <w:jc w:val="both"/>
              <w:rPr>
                <w:sz w:val="22"/>
                <w:szCs w:val="22"/>
              </w:rPr>
            </w:pPr>
            <w:r w:rsidRPr="00DE637E">
              <w:rPr>
                <w:sz w:val="22"/>
                <w:szCs w:val="22"/>
              </w:rPr>
              <w:t>д) другие сведения о порядке определения сметной стоимости строительства объекта капитального строительства, характерные для него.</w:t>
            </w:r>
          </w:p>
          <w:p w:rsidR="00CD4C67" w:rsidRPr="00DE637E" w:rsidRDefault="00CD4C67" w:rsidP="002C73E6">
            <w:pPr>
              <w:ind w:firstLine="318"/>
              <w:contextualSpacing/>
              <w:jc w:val="both"/>
              <w:rPr>
                <w:sz w:val="22"/>
                <w:szCs w:val="22"/>
              </w:rPr>
            </w:pPr>
            <w:r w:rsidRPr="00DE637E">
              <w:rPr>
                <w:sz w:val="22"/>
                <w:szCs w:val="22"/>
              </w:rPr>
              <w:t xml:space="preserve">Сметную документацию выполнить </w:t>
            </w:r>
            <w:proofErr w:type="gramStart"/>
            <w:r w:rsidRPr="00DE637E">
              <w:rPr>
                <w:sz w:val="22"/>
                <w:szCs w:val="22"/>
              </w:rPr>
              <w:t>согласно Методики</w:t>
            </w:r>
            <w:proofErr w:type="gramEnd"/>
            <w:r w:rsidRPr="00DE637E">
              <w:rPr>
                <w:sz w:val="22"/>
                <w:szCs w:val="22"/>
              </w:rPr>
              <w:t xml:space="preserve"> определения стоимости строительства на территории Российской Федерации (МДС 81-35.2001) базисно-индексным методом в трех уровнях цен: в базисных ценах по состоянию на 1 января 2000 года, в ценах декабря 2010 года, в текущем уровне цен к моменту представления сметной документации с использованием следующих сметно-нормативных баз:</w:t>
            </w:r>
          </w:p>
          <w:p w:rsidR="00CD4C67" w:rsidRPr="00DE637E" w:rsidRDefault="00CD4C67" w:rsidP="002C73E6">
            <w:pPr>
              <w:ind w:firstLine="318"/>
              <w:contextualSpacing/>
              <w:jc w:val="both"/>
              <w:rPr>
                <w:sz w:val="22"/>
                <w:szCs w:val="22"/>
              </w:rPr>
            </w:pPr>
            <w:r w:rsidRPr="00DE637E">
              <w:rPr>
                <w:sz w:val="22"/>
                <w:szCs w:val="22"/>
              </w:rPr>
              <w:t>- ТСНБ-2001 МО для объектов Московской области;</w:t>
            </w:r>
          </w:p>
          <w:p w:rsidR="00CD4C67" w:rsidRPr="00DE637E" w:rsidRDefault="00CD4C67" w:rsidP="002C73E6">
            <w:pPr>
              <w:ind w:firstLine="318"/>
              <w:contextualSpacing/>
              <w:jc w:val="both"/>
              <w:rPr>
                <w:sz w:val="22"/>
                <w:szCs w:val="22"/>
              </w:rPr>
            </w:pPr>
            <w:r w:rsidRPr="00DE637E">
              <w:rPr>
                <w:sz w:val="22"/>
                <w:szCs w:val="22"/>
              </w:rPr>
              <w:t>- ТСН-2001 для объектов г. Москвы;</w:t>
            </w:r>
          </w:p>
          <w:p w:rsidR="00CD4C67" w:rsidRPr="00DE637E" w:rsidRDefault="00CD4C67" w:rsidP="002C73E6">
            <w:pPr>
              <w:ind w:firstLine="176"/>
              <w:contextualSpacing/>
              <w:rPr>
                <w:sz w:val="22"/>
                <w:szCs w:val="22"/>
              </w:rPr>
            </w:pPr>
            <w:r w:rsidRPr="00DE637E">
              <w:rPr>
                <w:sz w:val="22"/>
                <w:szCs w:val="22"/>
              </w:rPr>
              <w:t>- ФЕР-2001(редакция 2014 года) для объектов, для объектов, находящихся одновременно в г. Москве и в Московской области».</w:t>
            </w:r>
          </w:p>
          <w:p w:rsidR="00CD4C67" w:rsidRPr="00DE637E" w:rsidRDefault="00CD4C67" w:rsidP="002C73E6">
            <w:pPr>
              <w:ind w:firstLine="318"/>
              <w:jc w:val="both"/>
              <w:rPr>
                <w:sz w:val="22"/>
                <w:szCs w:val="22"/>
              </w:rPr>
            </w:pPr>
            <w:r w:rsidRPr="00DE637E">
              <w:rPr>
                <w:sz w:val="22"/>
                <w:szCs w:val="22"/>
              </w:rPr>
              <w:t>3. Сводный сметный расчет стоимости строительства, предусмотренный пунктом 2. настоящего Положения, составляется с распределением средств по следующим главам:</w:t>
            </w:r>
          </w:p>
          <w:p w:rsidR="00CD4C67" w:rsidRPr="00DE637E" w:rsidRDefault="00CD4C67" w:rsidP="002C73E6">
            <w:pPr>
              <w:ind w:firstLine="318"/>
              <w:jc w:val="both"/>
              <w:rPr>
                <w:sz w:val="22"/>
                <w:szCs w:val="22"/>
              </w:rPr>
            </w:pPr>
            <w:r w:rsidRPr="00DE637E">
              <w:rPr>
                <w:sz w:val="22"/>
                <w:szCs w:val="22"/>
              </w:rPr>
              <w:t>подготовка территории строительства (глава 1);</w:t>
            </w:r>
          </w:p>
          <w:p w:rsidR="00CD4C67" w:rsidRPr="00DE637E" w:rsidRDefault="00CD4C67" w:rsidP="002C73E6">
            <w:pPr>
              <w:ind w:firstLine="318"/>
              <w:jc w:val="both"/>
              <w:rPr>
                <w:sz w:val="22"/>
                <w:szCs w:val="22"/>
              </w:rPr>
            </w:pPr>
            <w:r w:rsidRPr="00DE637E">
              <w:rPr>
                <w:sz w:val="22"/>
                <w:szCs w:val="22"/>
              </w:rPr>
              <w:t>основные объекты строительства, предназначенные для выполнения основных  технологических функций (глава 2);</w:t>
            </w:r>
          </w:p>
          <w:p w:rsidR="00CD4C67" w:rsidRPr="00DE637E" w:rsidRDefault="00CD4C67" w:rsidP="002C73E6">
            <w:pPr>
              <w:ind w:firstLine="318"/>
              <w:jc w:val="both"/>
              <w:rPr>
                <w:sz w:val="22"/>
                <w:szCs w:val="22"/>
              </w:rPr>
            </w:pPr>
            <w:r w:rsidRPr="00DE637E">
              <w:rPr>
                <w:sz w:val="22"/>
                <w:szCs w:val="22"/>
              </w:rPr>
              <w:t>объекты подсобного и обслуживающего назначения (глава 3);</w:t>
            </w:r>
          </w:p>
          <w:p w:rsidR="00CD4C67" w:rsidRPr="00DE637E" w:rsidRDefault="00CD4C67" w:rsidP="002C73E6">
            <w:pPr>
              <w:ind w:firstLine="318"/>
              <w:jc w:val="both"/>
              <w:rPr>
                <w:sz w:val="22"/>
                <w:szCs w:val="22"/>
              </w:rPr>
            </w:pPr>
            <w:r w:rsidRPr="00DE637E">
              <w:rPr>
                <w:sz w:val="22"/>
                <w:szCs w:val="22"/>
              </w:rPr>
              <w:t>объекты энергетического хозяйства (глава 4);</w:t>
            </w:r>
          </w:p>
          <w:p w:rsidR="00CD4C67" w:rsidRPr="00DE637E" w:rsidRDefault="00CD4C67" w:rsidP="002C73E6">
            <w:pPr>
              <w:ind w:firstLine="318"/>
              <w:jc w:val="both"/>
              <w:rPr>
                <w:sz w:val="22"/>
                <w:szCs w:val="22"/>
              </w:rPr>
            </w:pPr>
            <w:r w:rsidRPr="00DE637E">
              <w:rPr>
                <w:sz w:val="22"/>
                <w:szCs w:val="22"/>
              </w:rPr>
              <w:t>объекты транспортного хозяйства и связи (глава 5);</w:t>
            </w:r>
          </w:p>
          <w:p w:rsidR="00CD4C67" w:rsidRPr="00DE637E" w:rsidRDefault="00CD4C67" w:rsidP="002C73E6">
            <w:pPr>
              <w:ind w:firstLine="318"/>
              <w:jc w:val="both"/>
              <w:rPr>
                <w:sz w:val="22"/>
                <w:szCs w:val="22"/>
              </w:rPr>
            </w:pPr>
            <w:r w:rsidRPr="00DE637E">
              <w:rPr>
                <w:sz w:val="22"/>
                <w:szCs w:val="22"/>
              </w:rPr>
              <w:t xml:space="preserve">наружные сети и сооружения водоснабжения, </w:t>
            </w:r>
            <w:r w:rsidRPr="00DE637E">
              <w:rPr>
                <w:sz w:val="22"/>
                <w:szCs w:val="22"/>
              </w:rPr>
              <w:lastRenderedPageBreak/>
              <w:t>водоотведения, теплоснабжения и газоснабжения (глава 6);</w:t>
            </w:r>
          </w:p>
          <w:p w:rsidR="00CD4C67" w:rsidRPr="00DE637E" w:rsidRDefault="00CD4C67" w:rsidP="002C73E6">
            <w:pPr>
              <w:ind w:firstLine="318"/>
              <w:jc w:val="both"/>
              <w:rPr>
                <w:sz w:val="22"/>
                <w:szCs w:val="22"/>
              </w:rPr>
            </w:pPr>
            <w:r w:rsidRPr="00DE637E">
              <w:rPr>
                <w:sz w:val="22"/>
                <w:szCs w:val="22"/>
              </w:rPr>
              <w:t>благоустройство и озеленение территории (глава 7);</w:t>
            </w:r>
          </w:p>
          <w:p w:rsidR="00CD4C67" w:rsidRPr="00DE637E" w:rsidRDefault="00CD4C67" w:rsidP="002C73E6">
            <w:pPr>
              <w:ind w:firstLine="318"/>
              <w:jc w:val="both"/>
              <w:rPr>
                <w:sz w:val="22"/>
                <w:szCs w:val="22"/>
              </w:rPr>
            </w:pPr>
            <w:r w:rsidRPr="00DE637E">
              <w:rPr>
                <w:sz w:val="22"/>
                <w:szCs w:val="22"/>
              </w:rPr>
              <w:t>временные здания и сооружения (глава 8);</w:t>
            </w:r>
          </w:p>
          <w:p w:rsidR="00CD4C67" w:rsidRPr="00DE637E" w:rsidRDefault="00CD4C67" w:rsidP="002C73E6">
            <w:pPr>
              <w:ind w:firstLine="318"/>
              <w:jc w:val="both"/>
              <w:rPr>
                <w:sz w:val="22"/>
                <w:szCs w:val="22"/>
              </w:rPr>
            </w:pPr>
            <w:r w:rsidRPr="00DE637E">
              <w:rPr>
                <w:sz w:val="22"/>
                <w:szCs w:val="22"/>
              </w:rPr>
              <w:t>прочие работы и затраты (глава 9);</w:t>
            </w:r>
          </w:p>
          <w:p w:rsidR="00CD4C67" w:rsidRPr="00DE637E" w:rsidRDefault="00CD4C67" w:rsidP="002C73E6">
            <w:pPr>
              <w:ind w:firstLine="318"/>
              <w:jc w:val="both"/>
              <w:rPr>
                <w:sz w:val="22"/>
                <w:szCs w:val="22"/>
              </w:rPr>
            </w:pPr>
            <w:r w:rsidRPr="00DE637E">
              <w:rPr>
                <w:sz w:val="22"/>
                <w:szCs w:val="22"/>
              </w:rPr>
              <w:t>содержание службы заказчика. Строительный контроль (глава 10);</w:t>
            </w:r>
          </w:p>
          <w:p w:rsidR="00CD4C67" w:rsidRPr="00DE637E" w:rsidRDefault="00CD4C67" w:rsidP="002C73E6">
            <w:pPr>
              <w:ind w:firstLine="318"/>
              <w:jc w:val="both"/>
              <w:rPr>
                <w:sz w:val="22"/>
                <w:szCs w:val="22"/>
              </w:rPr>
            </w:pPr>
            <w:r w:rsidRPr="00DE637E">
              <w:rPr>
                <w:sz w:val="22"/>
                <w:szCs w:val="22"/>
              </w:rPr>
              <w:t>подготовка эксплуатационных кадров для строящегося объекта капитального строительства (глава 11);</w:t>
            </w:r>
          </w:p>
          <w:p w:rsidR="00CD4C67" w:rsidRPr="00DE637E" w:rsidRDefault="00CD4C67" w:rsidP="002C73E6">
            <w:pPr>
              <w:ind w:firstLine="318"/>
              <w:jc w:val="both"/>
              <w:rPr>
                <w:sz w:val="22"/>
                <w:szCs w:val="22"/>
              </w:rPr>
            </w:pPr>
            <w:r w:rsidRPr="00DE637E">
              <w:rPr>
                <w:sz w:val="22"/>
                <w:szCs w:val="22"/>
              </w:rPr>
              <w:t>проектные и изыскательские работы (глава 12).</w:t>
            </w:r>
          </w:p>
          <w:p w:rsidR="00CD4C67" w:rsidRPr="00DE637E" w:rsidRDefault="00CD4C67" w:rsidP="002C73E6">
            <w:pPr>
              <w:ind w:firstLine="318"/>
              <w:jc w:val="both"/>
              <w:rPr>
                <w:sz w:val="22"/>
                <w:szCs w:val="22"/>
              </w:rPr>
            </w:pPr>
          </w:p>
        </w:tc>
        <w:tc>
          <w:tcPr>
            <w:tcW w:w="3543" w:type="dxa"/>
          </w:tcPr>
          <w:p w:rsidR="00CD4C67" w:rsidRPr="00DE637E" w:rsidRDefault="00CD4C67" w:rsidP="002C73E6">
            <w:pPr>
              <w:jc w:val="center"/>
            </w:pPr>
          </w:p>
        </w:tc>
        <w:tc>
          <w:tcPr>
            <w:tcW w:w="851" w:type="dxa"/>
          </w:tcPr>
          <w:p w:rsidR="00CD4C67" w:rsidRPr="00DE637E" w:rsidRDefault="00CD4C67" w:rsidP="002C73E6">
            <w:pPr>
              <w:jc w:val="center"/>
            </w:pPr>
          </w:p>
        </w:tc>
        <w:tc>
          <w:tcPr>
            <w:tcW w:w="3118" w:type="dxa"/>
          </w:tcPr>
          <w:p w:rsidR="00CD4C67" w:rsidRPr="00DE637E" w:rsidRDefault="00CD4C67" w:rsidP="002C73E6">
            <w:pPr>
              <w:jc w:val="center"/>
            </w:pPr>
          </w:p>
        </w:tc>
        <w:tc>
          <w:tcPr>
            <w:tcW w:w="851" w:type="dxa"/>
          </w:tcPr>
          <w:p w:rsidR="00CD4C67" w:rsidRPr="00DE637E" w:rsidRDefault="00CD4C67" w:rsidP="002C73E6">
            <w:pPr>
              <w:jc w:val="center"/>
            </w:pPr>
          </w:p>
        </w:tc>
      </w:tr>
      <w:tr w:rsidR="00CD4C67" w:rsidRPr="00DE637E" w:rsidTr="002C73E6">
        <w:tc>
          <w:tcPr>
            <w:tcW w:w="1277" w:type="dxa"/>
          </w:tcPr>
          <w:p w:rsidR="00CD4C67" w:rsidRPr="00DE637E" w:rsidRDefault="00CD4C67" w:rsidP="002C73E6">
            <w:r w:rsidRPr="00DE637E">
              <w:lastRenderedPageBreak/>
              <w:t>2.12.</w:t>
            </w:r>
          </w:p>
        </w:tc>
        <w:tc>
          <w:tcPr>
            <w:tcW w:w="6098" w:type="dxa"/>
          </w:tcPr>
          <w:p w:rsidR="00CD4C67" w:rsidRPr="00DE637E" w:rsidRDefault="00CD4C67" w:rsidP="002C73E6">
            <w:pPr>
              <w:jc w:val="both"/>
              <w:rPr>
                <w:b/>
                <w:bCs/>
                <w:sz w:val="22"/>
                <w:szCs w:val="22"/>
              </w:rPr>
            </w:pPr>
            <w:r w:rsidRPr="00DE637E">
              <w:rPr>
                <w:b/>
                <w:bCs/>
                <w:sz w:val="22"/>
                <w:szCs w:val="22"/>
              </w:rPr>
              <w:t xml:space="preserve">Раздел  12. "Иная документация в случаях, предусмотренных федеральными законами, в том числе ГОЧС, ДПБ, ДБГ, </w:t>
            </w:r>
            <w:r w:rsidRPr="00DE637E">
              <w:rPr>
                <w:i/>
                <w:iCs/>
                <w:sz w:val="22"/>
                <w:szCs w:val="22"/>
              </w:rPr>
              <w:t>(по требованию  задания на разработку проекта)</w:t>
            </w:r>
          </w:p>
        </w:tc>
        <w:tc>
          <w:tcPr>
            <w:tcW w:w="3543" w:type="dxa"/>
          </w:tcPr>
          <w:p w:rsidR="00CD4C67" w:rsidRPr="00DE637E" w:rsidRDefault="00CD4C67" w:rsidP="002C73E6">
            <w:pPr>
              <w:jc w:val="center"/>
              <w:rPr>
                <w:b/>
                <w:sz w:val="40"/>
                <w:szCs w:val="40"/>
              </w:rPr>
            </w:pPr>
            <w:r w:rsidRPr="00DE637E">
              <w:rPr>
                <w:b/>
                <w:sz w:val="40"/>
                <w:szCs w:val="40"/>
              </w:rPr>
              <w:sym w:font="Symbol" w:char="F02D"/>
            </w:r>
          </w:p>
        </w:tc>
        <w:tc>
          <w:tcPr>
            <w:tcW w:w="851" w:type="dxa"/>
          </w:tcPr>
          <w:p w:rsidR="00CD4C67" w:rsidRPr="00DE637E" w:rsidRDefault="00CD4C67" w:rsidP="002C73E6">
            <w:pPr>
              <w:jc w:val="center"/>
              <w:rPr>
                <w:b/>
                <w:sz w:val="40"/>
                <w:szCs w:val="40"/>
              </w:rPr>
            </w:pPr>
            <w:r w:rsidRPr="00DE637E">
              <w:rPr>
                <w:b/>
                <w:sz w:val="40"/>
                <w:szCs w:val="40"/>
              </w:rPr>
              <w:sym w:font="Symbol" w:char="F02D"/>
            </w:r>
          </w:p>
        </w:tc>
        <w:tc>
          <w:tcPr>
            <w:tcW w:w="3118" w:type="dxa"/>
          </w:tcPr>
          <w:p w:rsidR="00CD4C67" w:rsidRPr="00DE637E" w:rsidRDefault="00CD4C67" w:rsidP="002C73E6">
            <w:pPr>
              <w:jc w:val="center"/>
              <w:rPr>
                <w:b/>
                <w:sz w:val="40"/>
                <w:szCs w:val="40"/>
              </w:rPr>
            </w:pPr>
            <w:r w:rsidRPr="00DE637E">
              <w:rPr>
                <w:b/>
                <w:sz w:val="40"/>
                <w:szCs w:val="40"/>
              </w:rPr>
              <w:sym w:font="Symbol" w:char="F02D"/>
            </w:r>
          </w:p>
        </w:tc>
        <w:tc>
          <w:tcPr>
            <w:tcW w:w="851" w:type="dxa"/>
          </w:tcPr>
          <w:p w:rsidR="00CD4C67" w:rsidRPr="00DE637E" w:rsidRDefault="00CD4C67" w:rsidP="002C73E6">
            <w:pPr>
              <w:jc w:val="center"/>
              <w:rPr>
                <w:b/>
                <w:sz w:val="40"/>
                <w:szCs w:val="40"/>
              </w:rPr>
            </w:pPr>
            <w:r w:rsidRPr="00DE637E">
              <w:rPr>
                <w:b/>
                <w:sz w:val="40"/>
                <w:szCs w:val="40"/>
              </w:rPr>
              <w:sym w:font="Symbol" w:char="F02D"/>
            </w:r>
          </w:p>
        </w:tc>
      </w:tr>
      <w:tr w:rsidR="00CD4C67" w:rsidRPr="00DE637E" w:rsidTr="002C73E6">
        <w:tc>
          <w:tcPr>
            <w:tcW w:w="1277" w:type="dxa"/>
          </w:tcPr>
          <w:p w:rsidR="00CD4C67" w:rsidRPr="00DE637E" w:rsidRDefault="00CD4C67" w:rsidP="002C73E6"/>
        </w:tc>
        <w:tc>
          <w:tcPr>
            <w:tcW w:w="6098" w:type="dxa"/>
          </w:tcPr>
          <w:p w:rsidR="00CD4C67" w:rsidRPr="00DE637E" w:rsidRDefault="00CD4C67" w:rsidP="002C73E6">
            <w:pPr>
              <w:rPr>
                <w:b/>
                <w:sz w:val="22"/>
                <w:szCs w:val="22"/>
              </w:rPr>
            </w:pPr>
            <w:r w:rsidRPr="00DE637E">
              <w:rPr>
                <w:b/>
                <w:sz w:val="22"/>
                <w:szCs w:val="22"/>
              </w:rPr>
              <w:t>Том  «Мероприятия по охране объектов»</w:t>
            </w:r>
          </w:p>
          <w:p w:rsidR="00CD4C67" w:rsidRPr="00DE637E" w:rsidRDefault="00CD4C67" w:rsidP="009E4E3C">
            <w:pPr>
              <w:numPr>
                <w:ilvl w:val="0"/>
                <w:numId w:val="96"/>
              </w:numPr>
              <w:rPr>
                <w:sz w:val="22"/>
                <w:szCs w:val="22"/>
              </w:rPr>
            </w:pPr>
            <w:r w:rsidRPr="00DE637E">
              <w:rPr>
                <w:sz w:val="22"/>
                <w:szCs w:val="22"/>
              </w:rPr>
              <w:t>Пояснительная записка;</w:t>
            </w:r>
          </w:p>
          <w:p w:rsidR="00CD4C67" w:rsidRPr="00DE637E" w:rsidRDefault="00CD4C67" w:rsidP="009E4E3C">
            <w:pPr>
              <w:numPr>
                <w:ilvl w:val="0"/>
                <w:numId w:val="96"/>
              </w:numPr>
              <w:rPr>
                <w:sz w:val="22"/>
                <w:szCs w:val="22"/>
              </w:rPr>
            </w:pPr>
            <w:r w:rsidRPr="00DE637E">
              <w:rPr>
                <w:sz w:val="22"/>
                <w:szCs w:val="22"/>
              </w:rPr>
              <w:t>Схемы, чертежи по периметру ограждения объекта с инженерно-техническими средствами охраны (видеонаблюдение, СКУР, охранная сигнализация);</w:t>
            </w:r>
          </w:p>
          <w:p w:rsidR="00CD4C67" w:rsidRPr="00DE637E" w:rsidRDefault="00CD4C67" w:rsidP="002C73E6">
            <w:pPr>
              <w:rPr>
                <w:sz w:val="22"/>
                <w:szCs w:val="22"/>
              </w:rPr>
            </w:pPr>
            <w:proofErr w:type="gramStart"/>
            <w:r w:rsidRPr="00DE637E">
              <w:rPr>
                <w:sz w:val="22"/>
                <w:szCs w:val="22"/>
              </w:rPr>
              <w:t>Архитектурные решения</w:t>
            </w:r>
            <w:proofErr w:type="gramEnd"/>
            <w:r w:rsidRPr="00DE637E">
              <w:rPr>
                <w:sz w:val="22"/>
                <w:szCs w:val="22"/>
              </w:rPr>
              <w:t xml:space="preserve"> по ограждению объекта.</w:t>
            </w:r>
          </w:p>
        </w:tc>
        <w:tc>
          <w:tcPr>
            <w:tcW w:w="3543" w:type="dxa"/>
          </w:tcPr>
          <w:p w:rsidR="00CD4C67" w:rsidRPr="00DE637E" w:rsidRDefault="00CD4C67" w:rsidP="002C73E6">
            <w:pPr>
              <w:jc w:val="center"/>
            </w:pPr>
            <w:r w:rsidRPr="00DE637E">
              <w:rPr>
                <w:b/>
                <w:sz w:val="40"/>
                <w:szCs w:val="40"/>
              </w:rPr>
              <w:sym w:font="Symbol" w:char="F02D"/>
            </w:r>
          </w:p>
        </w:tc>
        <w:tc>
          <w:tcPr>
            <w:tcW w:w="851" w:type="dxa"/>
          </w:tcPr>
          <w:p w:rsidR="00CD4C67" w:rsidRPr="00DE637E" w:rsidRDefault="00CD4C67" w:rsidP="002C73E6">
            <w:pPr>
              <w:jc w:val="center"/>
            </w:pPr>
            <w:r w:rsidRPr="00DE637E">
              <w:rPr>
                <w:b/>
                <w:sz w:val="40"/>
                <w:szCs w:val="40"/>
              </w:rPr>
              <w:t>+</w:t>
            </w:r>
          </w:p>
        </w:tc>
        <w:tc>
          <w:tcPr>
            <w:tcW w:w="3118" w:type="dxa"/>
          </w:tcPr>
          <w:p w:rsidR="00CD4C67" w:rsidRPr="00DE637E" w:rsidRDefault="00CD4C67" w:rsidP="002C73E6">
            <w:pPr>
              <w:jc w:val="center"/>
              <w:rPr>
                <w:b/>
                <w:sz w:val="20"/>
                <w:szCs w:val="20"/>
              </w:rPr>
            </w:pPr>
            <w:proofErr w:type="spellStart"/>
            <w:r w:rsidRPr="00DE637E">
              <w:rPr>
                <w:b/>
                <w:sz w:val="20"/>
                <w:szCs w:val="20"/>
              </w:rPr>
              <w:t>ДПКБиО</w:t>
            </w:r>
            <w:proofErr w:type="spellEnd"/>
          </w:p>
        </w:tc>
        <w:tc>
          <w:tcPr>
            <w:tcW w:w="851" w:type="dxa"/>
          </w:tcPr>
          <w:p w:rsidR="00CD4C67" w:rsidRPr="00DE637E" w:rsidRDefault="00CD4C67" w:rsidP="002C73E6">
            <w:pPr>
              <w:jc w:val="center"/>
            </w:pPr>
            <w:r w:rsidRPr="00DE637E">
              <w:rPr>
                <w:b/>
                <w:sz w:val="40"/>
                <w:szCs w:val="40"/>
              </w:rPr>
              <w:t>+</w:t>
            </w:r>
          </w:p>
        </w:tc>
      </w:tr>
      <w:tr w:rsidR="00CD4C67" w:rsidRPr="00DE637E" w:rsidTr="002C73E6">
        <w:tc>
          <w:tcPr>
            <w:tcW w:w="1277" w:type="dxa"/>
          </w:tcPr>
          <w:p w:rsidR="00CD4C67" w:rsidRPr="00DE637E" w:rsidRDefault="00CD4C67" w:rsidP="002C73E6">
            <w:pPr>
              <w:rPr>
                <w:b/>
                <w:sz w:val="32"/>
                <w:szCs w:val="32"/>
                <w:lang w:val="en-US"/>
              </w:rPr>
            </w:pPr>
            <w:r w:rsidRPr="00DE637E">
              <w:rPr>
                <w:b/>
                <w:sz w:val="32"/>
                <w:szCs w:val="32"/>
                <w:lang w:val="en-US"/>
              </w:rPr>
              <w:t>III</w:t>
            </w:r>
          </w:p>
        </w:tc>
        <w:tc>
          <w:tcPr>
            <w:tcW w:w="6098" w:type="dxa"/>
          </w:tcPr>
          <w:p w:rsidR="00CD4C67" w:rsidRPr="00DE637E" w:rsidRDefault="00CD4C67" w:rsidP="002C73E6">
            <w:pPr>
              <w:rPr>
                <w:b/>
                <w:szCs w:val="28"/>
                <w:u w:val="single"/>
              </w:rPr>
            </w:pPr>
            <w:r w:rsidRPr="00DE637E">
              <w:rPr>
                <w:b/>
                <w:szCs w:val="28"/>
                <w:u w:val="single"/>
              </w:rPr>
              <w:t>«Рабочая документация» для площадных объектов</w:t>
            </w:r>
          </w:p>
          <w:p w:rsidR="00CD4C67" w:rsidRPr="00DE637E" w:rsidRDefault="00CD4C67" w:rsidP="002C73E6">
            <w:pPr>
              <w:autoSpaceDE w:val="0"/>
              <w:autoSpaceDN w:val="0"/>
              <w:adjustRightInd w:val="0"/>
              <w:ind w:firstLine="720"/>
              <w:jc w:val="both"/>
              <w:rPr>
                <w:sz w:val="22"/>
                <w:szCs w:val="22"/>
              </w:rPr>
            </w:pPr>
            <w:r w:rsidRPr="00DE637E">
              <w:rPr>
                <w:sz w:val="22"/>
                <w:szCs w:val="22"/>
              </w:rPr>
              <w:t>Состав  и содержание основного комплекта РД и необходимость выполнения РД определяется Заказчиком, в зависимости от степени детализации решений, содержащихся в проектной документации, и указываться в  задании на проектирование и соответствующими стандартами СПДС.</w:t>
            </w:r>
          </w:p>
          <w:p w:rsidR="00CD4C67" w:rsidRPr="00DE637E" w:rsidRDefault="00CD4C67" w:rsidP="002C73E6">
            <w:pPr>
              <w:ind w:firstLine="720"/>
              <w:jc w:val="both"/>
              <w:rPr>
                <w:b/>
                <w:iCs/>
                <w:sz w:val="22"/>
                <w:szCs w:val="22"/>
              </w:rPr>
            </w:pPr>
            <w:r w:rsidRPr="00DE637E">
              <w:rPr>
                <w:b/>
                <w:sz w:val="22"/>
                <w:szCs w:val="22"/>
                <w:u w:val="single"/>
              </w:rPr>
              <w:t xml:space="preserve">Согласно ГОСТ </w:t>
            </w:r>
            <w:proofErr w:type="gramStart"/>
            <w:r w:rsidRPr="00DE637E">
              <w:rPr>
                <w:b/>
                <w:sz w:val="22"/>
                <w:szCs w:val="22"/>
                <w:u w:val="single"/>
              </w:rPr>
              <w:t>Р</w:t>
            </w:r>
            <w:proofErr w:type="gramEnd"/>
            <w:r w:rsidRPr="00DE637E">
              <w:rPr>
                <w:b/>
                <w:sz w:val="22"/>
                <w:szCs w:val="22"/>
                <w:u w:val="single"/>
              </w:rPr>
              <w:t xml:space="preserve"> 21.1101-2013 «</w:t>
            </w:r>
            <w:proofErr w:type="spellStart"/>
            <w:r w:rsidRPr="00DE637E">
              <w:rPr>
                <w:b/>
                <w:sz w:val="22"/>
                <w:szCs w:val="22"/>
                <w:u w:val="single"/>
              </w:rPr>
              <w:t>Осн</w:t>
            </w:r>
            <w:proofErr w:type="spellEnd"/>
            <w:r w:rsidRPr="00DE637E">
              <w:rPr>
                <w:b/>
                <w:sz w:val="22"/>
                <w:szCs w:val="22"/>
                <w:u w:val="single"/>
              </w:rPr>
              <w:t>. Требования к проектной и рабочей документации»</w:t>
            </w:r>
          </w:p>
        </w:tc>
        <w:tc>
          <w:tcPr>
            <w:tcW w:w="3543" w:type="dxa"/>
          </w:tcPr>
          <w:p w:rsidR="00CD4C67" w:rsidRPr="00DE637E" w:rsidRDefault="00CD4C67" w:rsidP="002C73E6">
            <w:pPr>
              <w:jc w:val="center"/>
            </w:pPr>
          </w:p>
        </w:tc>
        <w:tc>
          <w:tcPr>
            <w:tcW w:w="851" w:type="dxa"/>
          </w:tcPr>
          <w:p w:rsidR="00CD4C67" w:rsidRPr="00DE637E" w:rsidRDefault="00CD4C67" w:rsidP="002C73E6">
            <w:pPr>
              <w:jc w:val="center"/>
            </w:pPr>
          </w:p>
        </w:tc>
        <w:tc>
          <w:tcPr>
            <w:tcW w:w="3118" w:type="dxa"/>
          </w:tcPr>
          <w:p w:rsidR="00CD4C67" w:rsidRPr="00DE637E" w:rsidRDefault="00CD4C67" w:rsidP="002C73E6">
            <w:pPr>
              <w:jc w:val="center"/>
            </w:pPr>
          </w:p>
        </w:tc>
        <w:tc>
          <w:tcPr>
            <w:tcW w:w="851" w:type="dxa"/>
          </w:tcPr>
          <w:p w:rsidR="00CD4C67" w:rsidRPr="00DE637E" w:rsidRDefault="00CD4C67" w:rsidP="002C73E6">
            <w:pPr>
              <w:jc w:val="center"/>
            </w:pPr>
          </w:p>
        </w:tc>
      </w:tr>
      <w:tr w:rsidR="00CD4C67" w:rsidRPr="00DE637E" w:rsidTr="002C73E6">
        <w:tc>
          <w:tcPr>
            <w:tcW w:w="1277" w:type="dxa"/>
          </w:tcPr>
          <w:p w:rsidR="00CD4C67" w:rsidRPr="00DE637E" w:rsidRDefault="00CD4C67" w:rsidP="002C73E6">
            <w:r w:rsidRPr="00DE637E">
              <w:rPr>
                <w:b/>
              </w:rPr>
              <w:lastRenderedPageBreak/>
              <w:t>ЭП</w:t>
            </w:r>
          </w:p>
        </w:tc>
        <w:tc>
          <w:tcPr>
            <w:tcW w:w="6098" w:type="dxa"/>
          </w:tcPr>
          <w:p w:rsidR="00CD4C67" w:rsidRPr="00DE637E" w:rsidRDefault="00CD4C67" w:rsidP="002C73E6">
            <w:pPr>
              <w:tabs>
                <w:tab w:val="left" w:pos="317"/>
              </w:tabs>
              <w:ind w:left="34" w:firstLine="326"/>
              <w:jc w:val="both"/>
              <w:rPr>
                <w:b/>
                <w:sz w:val="22"/>
                <w:szCs w:val="22"/>
                <w:u w:val="single"/>
              </w:rPr>
            </w:pPr>
            <w:r w:rsidRPr="00DE637E">
              <w:rPr>
                <w:b/>
                <w:sz w:val="22"/>
                <w:szCs w:val="22"/>
                <w:u w:val="single"/>
              </w:rPr>
              <w:t>Том: «Решения по кабельным перемычкам, кабелям электроснабжения 6-10,20 кВ»:</w:t>
            </w:r>
          </w:p>
          <w:p w:rsidR="00CD4C67" w:rsidRPr="00DE637E" w:rsidRDefault="00CD4C67" w:rsidP="002C73E6">
            <w:pPr>
              <w:tabs>
                <w:tab w:val="left" w:pos="317"/>
              </w:tabs>
              <w:ind w:left="34" w:firstLine="326"/>
              <w:jc w:val="both"/>
              <w:rPr>
                <w:sz w:val="22"/>
                <w:szCs w:val="22"/>
              </w:rPr>
            </w:pPr>
            <w:r w:rsidRPr="00DE637E">
              <w:rPr>
                <w:bCs/>
                <w:sz w:val="22"/>
                <w:szCs w:val="22"/>
              </w:rPr>
              <w:t>Решения по</w:t>
            </w:r>
            <w:r w:rsidRPr="00DE637E">
              <w:rPr>
                <w:b/>
                <w:bCs/>
                <w:sz w:val="22"/>
                <w:szCs w:val="22"/>
              </w:rPr>
              <w:t xml:space="preserve"> </w:t>
            </w:r>
            <w:r w:rsidRPr="00DE637E">
              <w:rPr>
                <w:sz w:val="22"/>
                <w:szCs w:val="22"/>
              </w:rPr>
              <w:t xml:space="preserve"> кабельным перемычкам, кабелям электроснабжения 6-10, 20 кВ</w:t>
            </w:r>
          </w:p>
          <w:p w:rsidR="00CD4C67" w:rsidRPr="00DE637E" w:rsidRDefault="00CD4C67" w:rsidP="002C73E6">
            <w:pPr>
              <w:tabs>
                <w:tab w:val="left" w:pos="317"/>
              </w:tabs>
              <w:ind w:left="34" w:firstLine="326"/>
              <w:jc w:val="both"/>
              <w:rPr>
                <w:sz w:val="22"/>
                <w:szCs w:val="22"/>
              </w:rPr>
            </w:pPr>
            <w:r w:rsidRPr="00DE637E">
              <w:rPr>
                <w:sz w:val="22"/>
                <w:szCs w:val="22"/>
              </w:rPr>
              <w:t>1.Описание аппаратной возможности подключения кабельных перемычек 6 – 10, 20 кВ, состоящих из нескольких кабельных линий, к ячейкам КРУ 6 – 10, 20 кВ.</w:t>
            </w:r>
          </w:p>
          <w:p w:rsidR="00CD4C67" w:rsidRPr="00DE637E" w:rsidRDefault="00CD4C67" w:rsidP="002C73E6">
            <w:pPr>
              <w:tabs>
                <w:tab w:val="left" w:pos="317"/>
              </w:tabs>
              <w:ind w:left="34" w:firstLine="326"/>
              <w:jc w:val="both"/>
              <w:rPr>
                <w:sz w:val="22"/>
                <w:szCs w:val="22"/>
              </w:rPr>
            </w:pPr>
            <w:r w:rsidRPr="00DE637E">
              <w:rPr>
                <w:sz w:val="22"/>
                <w:szCs w:val="22"/>
              </w:rPr>
              <w:t>2.Расчет выбора сечения жилы, экрана одножильного кабеля с изоляцией из сшитого полиэтилена. Расчет выбора количества кабельных линий в кабельных перемычках. Обоснование способа заземления экранов одножильных кабелей с полиэтиленовой изоляцией для обеспечения требуемой пропускной способности. Описание трассы КЛ 6-10, 20, 35 кВ по территории и в здании подстанции».</w:t>
            </w:r>
          </w:p>
          <w:p w:rsidR="00CD4C67" w:rsidRPr="00DE637E" w:rsidRDefault="00CD4C67" w:rsidP="002C73E6">
            <w:pPr>
              <w:tabs>
                <w:tab w:val="left" w:pos="317"/>
              </w:tabs>
              <w:ind w:left="34" w:firstLine="326"/>
              <w:jc w:val="both"/>
              <w:rPr>
                <w:sz w:val="22"/>
                <w:szCs w:val="22"/>
              </w:rPr>
            </w:pPr>
            <w:r w:rsidRPr="00DE637E">
              <w:rPr>
                <w:sz w:val="22"/>
                <w:szCs w:val="22"/>
              </w:rPr>
              <w:t>3..По кабельным перемычкам 110-220 кВ</w:t>
            </w:r>
          </w:p>
          <w:p w:rsidR="00CD4C67" w:rsidRPr="00DE637E" w:rsidRDefault="00CD4C67" w:rsidP="002C73E6">
            <w:pPr>
              <w:tabs>
                <w:tab w:val="left" w:pos="317"/>
              </w:tabs>
              <w:ind w:left="34" w:firstLine="326"/>
              <w:jc w:val="both"/>
              <w:rPr>
                <w:sz w:val="22"/>
                <w:szCs w:val="22"/>
              </w:rPr>
            </w:pPr>
            <w:r w:rsidRPr="00DE637E">
              <w:rPr>
                <w:sz w:val="22"/>
                <w:szCs w:val="22"/>
              </w:rPr>
              <w:t>4. Описание трассы кабелей по территории и в здании подстанции.</w:t>
            </w:r>
          </w:p>
          <w:p w:rsidR="00CD4C67" w:rsidRPr="00DE637E" w:rsidRDefault="00CD4C67" w:rsidP="002C73E6">
            <w:pPr>
              <w:tabs>
                <w:tab w:val="left" w:pos="317"/>
              </w:tabs>
              <w:ind w:left="34" w:firstLine="326"/>
              <w:jc w:val="both"/>
              <w:rPr>
                <w:sz w:val="22"/>
                <w:szCs w:val="22"/>
              </w:rPr>
            </w:pPr>
            <w:r w:rsidRPr="00DE637E">
              <w:rPr>
                <w:sz w:val="22"/>
                <w:szCs w:val="22"/>
              </w:rPr>
              <w:t>5. Расчет выбора сечения жилы и экрана кабеля.</w:t>
            </w:r>
          </w:p>
          <w:p w:rsidR="00CD4C67" w:rsidRPr="00DE637E" w:rsidRDefault="00CD4C67" w:rsidP="002C73E6">
            <w:pPr>
              <w:tabs>
                <w:tab w:val="left" w:pos="317"/>
              </w:tabs>
              <w:ind w:left="34" w:firstLine="326"/>
              <w:jc w:val="both"/>
              <w:rPr>
                <w:sz w:val="22"/>
                <w:szCs w:val="22"/>
              </w:rPr>
            </w:pPr>
            <w:r w:rsidRPr="00DE637E">
              <w:rPr>
                <w:sz w:val="22"/>
                <w:szCs w:val="22"/>
              </w:rPr>
              <w:t>6. Обоснование способа заземления экранов кабелей для обеспечения требуемой пропускной способности</w:t>
            </w:r>
            <w:r w:rsidRPr="00DE637E">
              <w:rPr>
                <w:bCs/>
                <w:sz w:val="22"/>
                <w:szCs w:val="22"/>
              </w:rPr>
              <w:t>.</w:t>
            </w:r>
          </w:p>
          <w:p w:rsidR="00CD4C67" w:rsidRPr="00DE637E" w:rsidRDefault="00CD4C67" w:rsidP="002C73E6">
            <w:pPr>
              <w:tabs>
                <w:tab w:val="left" w:pos="317"/>
              </w:tabs>
              <w:ind w:left="34" w:firstLine="326"/>
              <w:jc w:val="both"/>
              <w:rPr>
                <w:sz w:val="22"/>
                <w:szCs w:val="22"/>
              </w:rPr>
            </w:pPr>
            <w:r w:rsidRPr="00DE637E">
              <w:rPr>
                <w:sz w:val="22"/>
                <w:szCs w:val="22"/>
              </w:rPr>
              <w:t>7.Чертежи размещения и установки концевых муфт.</w:t>
            </w:r>
          </w:p>
          <w:p w:rsidR="00CD4C67" w:rsidRPr="00DE637E" w:rsidRDefault="00CD4C67" w:rsidP="002C73E6">
            <w:pPr>
              <w:tabs>
                <w:tab w:val="left" w:pos="317"/>
              </w:tabs>
              <w:ind w:left="34" w:firstLine="326"/>
              <w:jc w:val="both"/>
              <w:rPr>
                <w:sz w:val="22"/>
                <w:szCs w:val="22"/>
              </w:rPr>
            </w:pPr>
            <w:r w:rsidRPr="00DE637E">
              <w:rPr>
                <w:sz w:val="22"/>
                <w:szCs w:val="22"/>
              </w:rPr>
              <w:t xml:space="preserve">8.План зала размещения КРУЭ с указанием проемов в перекрытии достаточного размера для </w:t>
            </w:r>
            <w:proofErr w:type="gramStart"/>
            <w:r w:rsidRPr="00DE637E">
              <w:rPr>
                <w:sz w:val="22"/>
                <w:szCs w:val="22"/>
              </w:rPr>
              <w:t>заводки</w:t>
            </w:r>
            <w:proofErr w:type="gramEnd"/>
            <w:r w:rsidRPr="00DE637E">
              <w:rPr>
                <w:sz w:val="22"/>
                <w:szCs w:val="22"/>
              </w:rPr>
              <w:t xml:space="preserve"> кабеля и стыковки с КРУЭ кабельных </w:t>
            </w:r>
            <w:proofErr w:type="spellStart"/>
            <w:r w:rsidRPr="00DE637E">
              <w:rPr>
                <w:sz w:val="22"/>
                <w:szCs w:val="22"/>
              </w:rPr>
              <w:t>элегазовых</w:t>
            </w:r>
            <w:proofErr w:type="spellEnd"/>
            <w:r w:rsidRPr="00DE637E">
              <w:rPr>
                <w:sz w:val="22"/>
                <w:szCs w:val="22"/>
              </w:rPr>
              <w:t xml:space="preserve"> вводов.</w:t>
            </w:r>
          </w:p>
          <w:p w:rsidR="00CD4C67" w:rsidRPr="00DE637E" w:rsidRDefault="00CD4C67" w:rsidP="002C73E6">
            <w:pPr>
              <w:tabs>
                <w:tab w:val="left" w:pos="317"/>
              </w:tabs>
              <w:ind w:left="34" w:firstLine="326"/>
              <w:jc w:val="both"/>
              <w:rPr>
                <w:sz w:val="22"/>
                <w:szCs w:val="22"/>
              </w:rPr>
            </w:pPr>
            <w:r w:rsidRPr="00DE637E">
              <w:rPr>
                <w:sz w:val="22"/>
                <w:szCs w:val="22"/>
              </w:rPr>
              <w:t>9.По кабельным сооружениям для выхода силовых кабелей 6-20 кВ.</w:t>
            </w:r>
          </w:p>
          <w:p w:rsidR="00CD4C67" w:rsidRPr="00DE637E" w:rsidRDefault="00CD4C67" w:rsidP="002C73E6">
            <w:pPr>
              <w:tabs>
                <w:tab w:val="left" w:pos="317"/>
              </w:tabs>
              <w:ind w:left="34" w:firstLine="326"/>
              <w:jc w:val="both"/>
              <w:rPr>
                <w:sz w:val="22"/>
                <w:szCs w:val="22"/>
              </w:rPr>
            </w:pPr>
            <w:r w:rsidRPr="00DE637E">
              <w:rPr>
                <w:sz w:val="22"/>
                <w:szCs w:val="22"/>
              </w:rPr>
              <w:t>10.Предусмотреть не менее двух организованных выходов от распределительных устройств;</w:t>
            </w:r>
          </w:p>
          <w:p w:rsidR="00CD4C67" w:rsidRPr="00DE637E" w:rsidRDefault="00CD4C67" w:rsidP="002C73E6">
            <w:pPr>
              <w:tabs>
                <w:tab w:val="left" w:pos="317"/>
              </w:tabs>
              <w:ind w:left="34" w:firstLine="326"/>
              <w:jc w:val="both"/>
              <w:rPr>
                <w:sz w:val="22"/>
                <w:szCs w:val="22"/>
              </w:rPr>
            </w:pPr>
            <w:r w:rsidRPr="00DE637E">
              <w:rPr>
                <w:sz w:val="22"/>
                <w:szCs w:val="22"/>
              </w:rPr>
              <w:t>11.Прокладку силовых кабелей осуществлять</w:t>
            </w:r>
            <w:r w:rsidRPr="00DE637E">
              <w:rPr>
                <w:b/>
                <w:sz w:val="22"/>
                <w:szCs w:val="22"/>
              </w:rPr>
              <w:t xml:space="preserve"> </w:t>
            </w:r>
            <w:r w:rsidRPr="00DE637E">
              <w:rPr>
                <w:sz w:val="22"/>
                <w:szCs w:val="22"/>
              </w:rPr>
              <w:t>в кабельных сооружениях, оканчивающихся концевыми камерами;</w:t>
            </w:r>
          </w:p>
          <w:p w:rsidR="00CD4C67" w:rsidRPr="00DE637E" w:rsidRDefault="00CD4C67" w:rsidP="002C73E6">
            <w:pPr>
              <w:tabs>
                <w:tab w:val="left" w:pos="317"/>
              </w:tabs>
              <w:ind w:left="34" w:firstLine="326"/>
              <w:jc w:val="both"/>
              <w:rPr>
                <w:sz w:val="22"/>
                <w:szCs w:val="22"/>
              </w:rPr>
            </w:pPr>
            <w:r w:rsidRPr="00DE637E">
              <w:rPr>
                <w:sz w:val="22"/>
                <w:szCs w:val="22"/>
              </w:rPr>
              <w:lastRenderedPageBreak/>
              <w:t>12.Емкость кабельных сооружений рассчитать с учетом перспективы развития РУ и сети 6-20 кВ.</w:t>
            </w:r>
          </w:p>
          <w:p w:rsidR="00CD4C67" w:rsidRPr="00DE637E" w:rsidRDefault="00CD4C67" w:rsidP="002C73E6">
            <w:pPr>
              <w:tabs>
                <w:tab w:val="left" w:pos="317"/>
              </w:tabs>
              <w:ind w:left="34" w:firstLine="326"/>
              <w:jc w:val="both"/>
              <w:rPr>
                <w:sz w:val="22"/>
                <w:szCs w:val="22"/>
              </w:rPr>
            </w:pPr>
            <w:r w:rsidRPr="00DE637E">
              <w:rPr>
                <w:sz w:val="22"/>
                <w:szCs w:val="22"/>
              </w:rPr>
              <w:t>13. Рабочая документация по кабельным перемычкам кабелям электроснабжения 6-10, 20 кВ</w:t>
            </w:r>
          </w:p>
          <w:p w:rsidR="00CD4C67" w:rsidRPr="00DE637E" w:rsidRDefault="00CD4C67" w:rsidP="002C73E6">
            <w:pPr>
              <w:tabs>
                <w:tab w:val="left" w:pos="317"/>
              </w:tabs>
              <w:ind w:left="34" w:firstLine="326"/>
              <w:jc w:val="both"/>
              <w:rPr>
                <w:sz w:val="22"/>
                <w:szCs w:val="22"/>
              </w:rPr>
            </w:pPr>
            <w:r w:rsidRPr="00DE637E">
              <w:rPr>
                <w:sz w:val="22"/>
                <w:szCs w:val="22"/>
              </w:rPr>
              <w:t>14. Противопожарные мероприятия по защите кабелей огнезащитными составами.</w:t>
            </w:r>
          </w:p>
          <w:p w:rsidR="00CD4C67" w:rsidRPr="00DE637E" w:rsidRDefault="00CD4C67" w:rsidP="002C73E6">
            <w:pPr>
              <w:ind w:firstLine="326"/>
              <w:jc w:val="both"/>
              <w:rPr>
                <w:sz w:val="22"/>
                <w:szCs w:val="22"/>
              </w:rPr>
            </w:pPr>
            <w:r w:rsidRPr="00DE637E">
              <w:rPr>
                <w:sz w:val="22"/>
                <w:szCs w:val="22"/>
              </w:rPr>
              <w:t xml:space="preserve">15. Рабочая документация по кабельным перемычкам 110-220 кВ </w:t>
            </w:r>
          </w:p>
          <w:p w:rsidR="00CD4C67" w:rsidRPr="00DE637E" w:rsidRDefault="00CD4C67" w:rsidP="002C73E6">
            <w:pPr>
              <w:ind w:firstLine="326"/>
              <w:jc w:val="both"/>
              <w:rPr>
                <w:sz w:val="22"/>
                <w:szCs w:val="22"/>
              </w:rPr>
            </w:pPr>
            <w:r w:rsidRPr="00DE637E">
              <w:rPr>
                <w:sz w:val="22"/>
                <w:szCs w:val="22"/>
              </w:rPr>
              <w:t>16.Планы, профили прокладки кабелей по территории и в здании подстанции.</w:t>
            </w:r>
          </w:p>
          <w:p w:rsidR="00CD4C67" w:rsidRPr="00DE637E" w:rsidRDefault="00CD4C67" w:rsidP="002C73E6">
            <w:pPr>
              <w:ind w:firstLine="326"/>
              <w:jc w:val="both"/>
              <w:rPr>
                <w:sz w:val="22"/>
                <w:szCs w:val="22"/>
              </w:rPr>
            </w:pPr>
            <w:r w:rsidRPr="00DE637E">
              <w:rPr>
                <w:sz w:val="22"/>
                <w:szCs w:val="22"/>
              </w:rPr>
              <w:t>17.Способ герметизации проходов кабелей через стены и перекрытия</w:t>
            </w:r>
          </w:p>
          <w:p w:rsidR="00CD4C67" w:rsidRPr="00DE637E" w:rsidRDefault="00CD4C67" w:rsidP="002C73E6">
            <w:pPr>
              <w:ind w:firstLine="326"/>
              <w:jc w:val="both"/>
              <w:rPr>
                <w:sz w:val="22"/>
                <w:szCs w:val="22"/>
              </w:rPr>
            </w:pPr>
            <w:r w:rsidRPr="00DE637E">
              <w:rPr>
                <w:sz w:val="22"/>
                <w:szCs w:val="22"/>
              </w:rPr>
              <w:t>18.Противопожарные мероприятия по защите кабелей огнезащитными составами</w:t>
            </w:r>
          </w:p>
          <w:p w:rsidR="00CD4C67" w:rsidRPr="00DE637E" w:rsidRDefault="00CD4C67" w:rsidP="002C73E6">
            <w:pPr>
              <w:ind w:firstLine="326"/>
              <w:jc w:val="both"/>
              <w:rPr>
                <w:sz w:val="22"/>
                <w:szCs w:val="22"/>
              </w:rPr>
            </w:pPr>
            <w:r w:rsidRPr="00DE637E">
              <w:rPr>
                <w:sz w:val="22"/>
                <w:szCs w:val="22"/>
              </w:rPr>
              <w:t>19. Расчет наведенного напряжения и выбор ОПН для одностороннего заземления экранов кабелей. Схема коммутационного устройства.</w:t>
            </w:r>
          </w:p>
          <w:p w:rsidR="00CD4C67" w:rsidRPr="00DE637E" w:rsidRDefault="00CD4C67" w:rsidP="002C73E6">
            <w:pPr>
              <w:ind w:firstLine="326"/>
              <w:jc w:val="both"/>
              <w:rPr>
                <w:sz w:val="22"/>
                <w:szCs w:val="22"/>
              </w:rPr>
            </w:pPr>
            <w:r w:rsidRPr="00DE637E">
              <w:rPr>
                <w:sz w:val="22"/>
                <w:szCs w:val="22"/>
              </w:rPr>
              <w:t xml:space="preserve">20.Чертежи узлов крепления кабелей. </w:t>
            </w:r>
          </w:p>
          <w:p w:rsidR="00CD4C67" w:rsidRPr="00DE637E" w:rsidRDefault="00CD4C67" w:rsidP="002C73E6">
            <w:pPr>
              <w:ind w:firstLine="326"/>
              <w:jc w:val="both"/>
              <w:rPr>
                <w:sz w:val="22"/>
                <w:szCs w:val="22"/>
              </w:rPr>
            </w:pPr>
            <w:r w:rsidRPr="00DE637E">
              <w:rPr>
                <w:sz w:val="22"/>
                <w:szCs w:val="22"/>
              </w:rPr>
              <w:t xml:space="preserve">21. План зала размещения КРУЭ на нулевой отметке здания подстанции с указанием размеров проемов в перекрытии для </w:t>
            </w:r>
            <w:proofErr w:type="gramStart"/>
            <w:r w:rsidRPr="00DE637E">
              <w:rPr>
                <w:sz w:val="22"/>
                <w:szCs w:val="22"/>
              </w:rPr>
              <w:t>заводки</w:t>
            </w:r>
            <w:proofErr w:type="gramEnd"/>
            <w:r w:rsidRPr="00DE637E">
              <w:rPr>
                <w:sz w:val="22"/>
                <w:szCs w:val="22"/>
              </w:rPr>
              <w:t xml:space="preserve"> и стыковки с КРУЭ кабельных </w:t>
            </w:r>
            <w:proofErr w:type="spellStart"/>
            <w:r w:rsidRPr="00DE637E">
              <w:rPr>
                <w:sz w:val="22"/>
                <w:szCs w:val="22"/>
              </w:rPr>
              <w:t>элегазовых</w:t>
            </w:r>
            <w:proofErr w:type="spellEnd"/>
            <w:r w:rsidRPr="00DE637E">
              <w:rPr>
                <w:sz w:val="22"/>
                <w:szCs w:val="22"/>
              </w:rPr>
              <w:t xml:space="preserve"> вводов. </w:t>
            </w:r>
          </w:p>
          <w:p w:rsidR="00CD4C67" w:rsidRPr="00DE637E" w:rsidRDefault="00CD4C67" w:rsidP="002C73E6">
            <w:pPr>
              <w:ind w:firstLine="326"/>
              <w:jc w:val="both"/>
              <w:rPr>
                <w:sz w:val="22"/>
                <w:szCs w:val="22"/>
              </w:rPr>
            </w:pPr>
            <w:r w:rsidRPr="00DE637E">
              <w:rPr>
                <w:sz w:val="22"/>
                <w:szCs w:val="22"/>
              </w:rPr>
              <w:t>22. Чертежи узлов заземления концевых муфт и кабельных вводов в КРУЭ.</w:t>
            </w:r>
          </w:p>
          <w:p w:rsidR="00CD4C67" w:rsidRPr="00DE637E" w:rsidRDefault="00CD4C67" w:rsidP="002C73E6">
            <w:pPr>
              <w:ind w:firstLine="326"/>
              <w:jc w:val="both"/>
              <w:rPr>
                <w:sz w:val="22"/>
                <w:szCs w:val="22"/>
              </w:rPr>
            </w:pPr>
            <w:r w:rsidRPr="00DE637E">
              <w:rPr>
                <w:sz w:val="22"/>
                <w:szCs w:val="22"/>
              </w:rPr>
              <w:t xml:space="preserve">23. Согласование по стыковке кабельных </w:t>
            </w:r>
            <w:proofErr w:type="spellStart"/>
            <w:r w:rsidRPr="00DE637E">
              <w:rPr>
                <w:sz w:val="22"/>
                <w:szCs w:val="22"/>
              </w:rPr>
              <w:t>элегазовых</w:t>
            </w:r>
            <w:proofErr w:type="spellEnd"/>
            <w:r w:rsidRPr="00DE637E">
              <w:rPr>
                <w:sz w:val="22"/>
                <w:szCs w:val="22"/>
              </w:rPr>
              <w:t xml:space="preserve"> вводов выбранной модификации между производителем кабельных </w:t>
            </w:r>
            <w:proofErr w:type="spellStart"/>
            <w:r w:rsidRPr="00DE637E">
              <w:rPr>
                <w:sz w:val="22"/>
                <w:szCs w:val="22"/>
              </w:rPr>
              <w:t>элегазовых</w:t>
            </w:r>
            <w:proofErr w:type="spellEnd"/>
            <w:r w:rsidRPr="00DE637E">
              <w:rPr>
                <w:sz w:val="22"/>
                <w:szCs w:val="22"/>
              </w:rPr>
              <w:t xml:space="preserve"> вводов и производителем КРУЭ.</w:t>
            </w:r>
          </w:p>
          <w:p w:rsidR="00CD4C67" w:rsidRPr="00DE637E" w:rsidRDefault="00CD4C67" w:rsidP="002C73E6">
            <w:pPr>
              <w:ind w:firstLine="326"/>
              <w:jc w:val="both"/>
              <w:rPr>
                <w:sz w:val="22"/>
                <w:szCs w:val="22"/>
              </w:rPr>
            </w:pPr>
            <w:r w:rsidRPr="00DE637E">
              <w:rPr>
                <w:sz w:val="22"/>
                <w:szCs w:val="22"/>
              </w:rPr>
              <w:t xml:space="preserve">24.Схему </w:t>
            </w:r>
            <w:proofErr w:type="spellStart"/>
            <w:r w:rsidRPr="00DE637E">
              <w:rPr>
                <w:sz w:val="22"/>
                <w:szCs w:val="22"/>
              </w:rPr>
              <w:t>фазировки</w:t>
            </w:r>
            <w:proofErr w:type="spellEnd"/>
            <w:r w:rsidRPr="00DE637E">
              <w:rPr>
                <w:sz w:val="22"/>
                <w:szCs w:val="22"/>
              </w:rPr>
              <w:t xml:space="preserve"> кабельных перемычек</w:t>
            </w:r>
          </w:p>
          <w:p w:rsidR="00CD4C67" w:rsidRPr="00DE637E" w:rsidRDefault="00CD4C67" w:rsidP="002C73E6">
            <w:pPr>
              <w:ind w:firstLine="326"/>
              <w:jc w:val="both"/>
              <w:rPr>
                <w:sz w:val="22"/>
                <w:szCs w:val="22"/>
              </w:rPr>
            </w:pPr>
            <w:r w:rsidRPr="00DE637E">
              <w:rPr>
                <w:sz w:val="22"/>
                <w:szCs w:val="22"/>
              </w:rPr>
              <w:t>25.По кабельным сооружениям</w:t>
            </w:r>
          </w:p>
          <w:p w:rsidR="00CD4C67" w:rsidRPr="00DE637E" w:rsidRDefault="00CD4C67" w:rsidP="002C73E6">
            <w:pPr>
              <w:ind w:firstLine="326"/>
              <w:jc w:val="both"/>
              <w:rPr>
                <w:sz w:val="22"/>
                <w:szCs w:val="22"/>
              </w:rPr>
            </w:pPr>
            <w:r w:rsidRPr="00DE637E">
              <w:rPr>
                <w:sz w:val="22"/>
                <w:szCs w:val="22"/>
              </w:rPr>
              <w:t xml:space="preserve">26.Проект кабельного сооружения для выхода силовых </w:t>
            </w:r>
            <w:r w:rsidRPr="00DE637E">
              <w:rPr>
                <w:sz w:val="22"/>
                <w:szCs w:val="22"/>
              </w:rPr>
              <w:lastRenderedPageBreak/>
              <w:t xml:space="preserve">кабелей 6-20 кВ по техническим условиям с чертежами безымянной раскладки. </w:t>
            </w:r>
          </w:p>
          <w:p w:rsidR="00CD4C67" w:rsidRPr="00DE637E" w:rsidRDefault="00CD4C67" w:rsidP="002C73E6">
            <w:pPr>
              <w:ind w:firstLine="326"/>
              <w:jc w:val="both"/>
              <w:rPr>
                <w:sz w:val="22"/>
                <w:szCs w:val="22"/>
              </w:rPr>
            </w:pPr>
            <w:r w:rsidRPr="00DE637E">
              <w:rPr>
                <w:sz w:val="22"/>
                <w:szCs w:val="22"/>
              </w:rPr>
              <w:t xml:space="preserve">27.Выполнить раскладку кабелей 110-220 кВ в кабельном сооружении для каждой цепи на расстоянии не менее </w:t>
            </w:r>
            <w:smartTag w:uri="urn:schemas-microsoft-com:office:smarttags" w:element="metricconverter">
              <w:smartTagPr>
                <w:attr w:name="ProductID" w:val="250 мм"/>
              </w:smartTagPr>
              <w:r w:rsidRPr="00DE637E">
                <w:rPr>
                  <w:sz w:val="22"/>
                  <w:szCs w:val="22"/>
                </w:rPr>
                <w:t>250 мм</w:t>
              </w:r>
            </w:smartTag>
            <w:r w:rsidRPr="00DE637E">
              <w:rPr>
                <w:sz w:val="22"/>
                <w:szCs w:val="22"/>
              </w:rPr>
              <w:t xml:space="preserve"> друг от друга, но не более двух фаз на полке.</w:t>
            </w:r>
          </w:p>
          <w:p w:rsidR="00CD4C67" w:rsidRPr="00DE637E" w:rsidRDefault="00CD4C67" w:rsidP="002C73E6">
            <w:pPr>
              <w:tabs>
                <w:tab w:val="left" w:pos="317"/>
              </w:tabs>
              <w:ind w:left="34" w:firstLine="326"/>
              <w:jc w:val="both"/>
              <w:rPr>
                <w:sz w:val="22"/>
                <w:szCs w:val="22"/>
              </w:rPr>
            </w:pPr>
            <w:r w:rsidRPr="00DE637E">
              <w:rPr>
                <w:sz w:val="22"/>
                <w:szCs w:val="22"/>
              </w:rPr>
              <w:t>28. Выполнить двухстороннюю раскладку взаимно резервирующих кабельных линий.</w:t>
            </w:r>
          </w:p>
        </w:tc>
        <w:tc>
          <w:tcPr>
            <w:tcW w:w="3543" w:type="dxa"/>
          </w:tcPr>
          <w:p w:rsidR="00CD4C67" w:rsidRPr="00DE637E" w:rsidRDefault="00CD4C67" w:rsidP="002C73E6">
            <w:pPr>
              <w:jc w:val="center"/>
            </w:pPr>
            <w:r w:rsidRPr="00DE637E">
              <w:rPr>
                <w:b/>
                <w:sz w:val="40"/>
                <w:szCs w:val="40"/>
              </w:rPr>
              <w:lastRenderedPageBreak/>
              <w:sym w:font="Symbol" w:char="F02D"/>
            </w:r>
          </w:p>
        </w:tc>
        <w:tc>
          <w:tcPr>
            <w:tcW w:w="851" w:type="dxa"/>
          </w:tcPr>
          <w:p w:rsidR="00CD4C67" w:rsidRPr="00DE637E" w:rsidRDefault="00CD4C67" w:rsidP="002C73E6">
            <w:pPr>
              <w:jc w:val="center"/>
            </w:pPr>
            <w:r w:rsidRPr="00DE637E">
              <w:rPr>
                <w:b/>
                <w:sz w:val="40"/>
                <w:szCs w:val="40"/>
              </w:rPr>
              <w:t>+</w:t>
            </w:r>
          </w:p>
        </w:tc>
        <w:tc>
          <w:tcPr>
            <w:tcW w:w="3118" w:type="dxa"/>
          </w:tcPr>
          <w:p w:rsidR="00CD4C67" w:rsidRPr="00DE637E" w:rsidRDefault="00CD4C67" w:rsidP="002C73E6">
            <w:pPr>
              <w:jc w:val="center"/>
              <w:rPr>
                <w:sz w:val="24"/>
              </w:rPr>
            </w:pPr>
            <w:r w:rsidRPr="00DE637E">
              <w:rPr>
                <w:sz w:val="24"/>
              </w:rPr>
              <w:t>СВКЛЭП</w:t>
            </w:r>
          </w:p>
        </w:tc>
        <w:tc>
          <w:tcPr>
            <w:tcW w:w="851" w:type="dxa"/>
          </w:tcPr>
          <w:p w:rsidR="00CD4C67" w:rsidRPr="00DE637E" w:rsidRDefault="00CD4C67" w:rsidP="002C73E6">
            <w:pPr>
              <w:jc w:val="center"/>
            </w:pPr>
            <w:r w:rsidRPr="00DE637E">
              <w:rPr>
                <w:b/>
                <w:sz w:val="40"/>
                <w:szCs w:val="40"/>
              </w:rPr>
              <w:t>+</w:t>
            </w:r>
          </w:p>
        </w:tc>
      </w:tr>
      <w:tr w:rsidR="00CD4C67" w:rsidRPr="00DE637E" w:rsidTr="002C73E6">
        <w:tc>
          <w:tcPr>
            <w:tcW w:w="1277" w:type="dxa"/>
          </w:tcPr>
          <w:p w:rsidR="00CD4C67" w:rsidRPr="00DE637E" w:rsidRDefault="00CD4C67" w:rsidP="002C73E6">
            <w:pPr>
              <w:rPr>
                <w:b/>
              </w:rPr>
            </w:pPr>
            <w:r w:rsidRPr="00DE637E">
              <w:rPr>
                <w:b/>
              </w:rPr>
              <w:lastRenderedPageBreak/>
              <w:t>СС</w:t>
            </w:r>
          </w:p>
        </w:tc>
        <w:tc>
          <w:tcPr>
            <w:tcW w:w="6098" w:type="dxa"/>
          </w:tcPr>
          <w:p w:rsidR="00CD4C67" w:rsidRPr="00DE637E" w:rsidRDefault="00CD4C67" w:rsidP="002C73E6">
            <w:pPr>
              <w:tabs>
                <w:tab w:val="left" w:pos="317"/>
                <w:tab w:val="left" w:pos="459"/>
                <w:tab w:val="left" w:pos="884"/>
              </w:tabs>
              <w:ind w:firstLine="318"/>
              <w:jc w:val="both"/>
              <w:rPr>
                <w:bCs/>
                <w:sz w:val="22"/>
                <w:szCs w:val="22"/>
                <w:u w:val="single"/>
              </w:rPr>
            </w:pPr>
            <w:r w:rsidRPr="00DE637E">
              <w:rPr>
                <w:bCs/>
                <w:sz w:val="22"/>
                <w:szCs w:val="22"/>
                <w:u w:val="single"/>
              </w:rPr>
              <w:t>Том РД - «Средства связи. Станционная часть».</w:t>
            </w:r>
          </w:p>
        </w:tc>
        <w:tc>
          <w:tcPr>
            <w:tcW w:w="3543" w:type="dxa"/>
          </w:tcPr>
          <w:p w:rsidR="00CD4C67" w:rsidRPr="00DE637E" w:rsidRDefault="00CD4C67" w:rsidP="002C73E6">
            <w:pPr>
              <w:jc w:val="center"/>
              <w:rPr>
                <w:sz w:val="24"/>
              </w:rPr>
            </w:pPr>
            <w:r w:rsidRPr="00DE637E">
              <w:rPr>
                <w:sz w:val="24"/>
              </w:rPr>
              <w:t>УСДТУ</w:t>
            </w:r>
          </w:p>
        </w:tc>
        <w:tc>
          <w:tcPr>
            <w:tcW w:w="851" w:type="dxa"/>
          </w:tcPr>
          <w:p w:rsidR="00CD4C67" w:rsidRPr="00DE637E" w:rsidRDefault="00CD4C67" w:rsidP="002C73E6">
            <w:pPr>
              <w:jc w:val="center"/>
              <w:rPr>
                <w:b/>
                <w:sz w:val="40"/>
                <w:szCs w:val="40"/>
              </w:rPr>
            </w:pPr>
            <w:r w:rsidRPr="00DE637E">
              <w:rPr>
                <w:b/>
                <w:sz w:val="40"/>
                <w:szCs w:val="40"/>
              </w:rPr>
              <w:t>+</w:t>
            </w:r>
          </w:p>
        </w:tc>
        <w:tc>
          <w:tcPr>
            <w:tcW w:w="3118" w:type="dxa"/>
          </w:tcPr>
          <w:p w:rsidR="00CD4C67" w:rsidRPr="00DE637E" w:rsidRDefault="00CD4C67" w:rsidP="002C73E6">
            <w:pPr>
              <w:jc w:val="center"/>
              <w:rPr>
                <w:sz w:val="24"/>
              </w:rPr>
            </w:pPr>
            <w:r w:rsidRPr="00DE637E">
              <w:rPr>
                <w:sz w:val="24"/>
              </w:rPr>
              <w:t>УСДТУ</w:t>
            </w:r>
          </w:p>
        </w:tc>
        <w:tc>
          <w:tcPr>
            <w:tcW w:w="851" w:type="dxa"/>
          </w:tcPr>
          <w:p w:rsidR="00CD4C67" w:rsidRPr="00DE637E" w:rsidRDefault="00CD4C67" w:rsidP="002C73E6">
            <w:pPr>
              <w:jc w:val="center"/>
              <w:rPr>
                <w:b/>
                <w:sz w:val="40"/>
                <w:szCs w:val="40"/>
              </w:rPr>
            </w:pPr>
            <w:r w:rsidRPr="00DE637E">
              <w:rPr>
                <w:b/>
                <w:sz w:val="40"/>
                <w:szCs w:val="40"/>
              </w:rPr>
              <w:t>+</w:t>
            </w:r>
          </w:p>
        </w:tc>
      </w:tr>
      <w:tr w:rsidR="00CD4C67" w:rsidRPr="00DE637E" w:rsidTr="002C73E6">
        <w:tc>
          <w:tcPr>
            <w:tcW w:w="1277" w:type="dxa"/>
          </w:tcPr>
          <w:p w:rsidR="00CD4C67" w:rsidRPr="00DE637E" w:rsidRDefault="00CD4C67" w:rsidP="002C73E6">
            <w:pPr>
              <w:rPr>
                <w:b/>
                <w:sz w:val="24"/>
              </w:rPr>
            </w:pPr>
            <w:r w:rsidRPr="00DE637E">
              <w:rPr>
                <w:b/>
                <w:sz w:val="24"/>
              </w:rPr>
              <w:t>ВОЛС</w:t>
            </w:r>
          </w:p>
        </w:tc>
        <w:tc>
          <w:tcPr>
            <w:tcW w:w="6098" w:type="dxa"/>
          </w:tcPr>
          <w:p w:rsidR="00CD4C67" w:rsidRPr="00DE637E" w:rsidRDefault="00CD4C67" w:rsidP="002C73E6">
            <w:pPr>
              <w:tabs>
                <w:tab w:val="left" w:pos="317"/>
                <w:tab w:val="left" w:pos="459"/>
                <w:tab w:val="left" w:pos="884"/>
              </w:tabs>
              <w:ind w:firstLine="318"/>
              <w:jc w:val="both"/>
              <w:rPr>
                <w:bCs/>
                <w:sz w:val="22"/>
                <w:szCs w:val="22"/>
                <w:u w:val="single"/>
              </w:rPr>
            </w:pPr>
            <w:r w:rsidRPr="00DE637E">
              <w:rPr>
                <w:bCs/>
                <w:sz w:val="22"/>
                <w:szCs w:val="22"/>
                <w:u w:val="single"/>
              </w:rPr>
              <w:t>Том РД - «Средства связи. Линейная часть».</w:t>
            </w:r>
          </w:p>
        </w:tc>
        <w:tc>
          <w:tcPr>
            <w:tcW w:w="3543" w:type="dxa"/>
          </w:tcPr>
          <w:p w:rsidR="00CD4C67" w:rsidRPr="00DE637E" w:rsidRDefault="00CD4C67" w:rsidP="002C73E6">
            <w:pPr>
              <w:jc w:val="center"/>
              <w:rPr>
                <w:sz w:val="24"/>
              </w:rPr>
            </w:pPr>
            <w:r w:rsidRPr="00DE637E">
              <w:rPr>
                <w:sz w:val="24"/>
              </w:rPr>
              <w:t>УСДТУ</w:t>
            </w:r>
          </w:p>
          <w:p w:rsidR="00CD4C67" w:rsidRPr="00DE637E" w:rsidRDefault="00CD4C67" w:rsidP="002C73E6">
            <w:pPr>
              <w:jc w:val="center"/>
              <w:rPr>
                <w:sz w:val="24"/>
              </w:rPr>
            </w:pPr>
          </w:p>
        </w:tc>
        <w:tc>
          <w:tcPr>
            <w:tcW w:w="851" w:type="dxa"/>
          </w:tcPr>
          <w:p w:rsidR="00CD4C67" w:rsidRPr="00DE637E" w:rsidRDefault="00CD4C67" w:rsidP="002C73E6">
            <w:pPr>
              <w:jc w:val="center"/>
              <w:rPr>
                <w:b/>
                <w:sz w:val="40"/>
                <w:szCs w:val="40"/>
              </w:rPr>
            </w:pPr>
            <w:r w:rsidRPr="00DE637E">
              <w:rPr>
                <w:b/>
                <w:sz w:val="40"/>
                <w:szCs w:val="40"/>
              </w:rPr>
              <w:t>+</w:t>
            </w:r>
          </w:p>
        </w:tc>
        <w:tc>
          <w:tcPr>
            <w:tcW w:w="3118" w:type="dxa"/>
          </w:tcPr>
          <w:p w:rsidR="00CD4C67" w:rsidRPr="00DE637E" w:rsidRDefault="00CD4C67" w:rsidP="002C73E6">
            <w:pPr>
              <w:jc w:val="center"/>
              <w:rPr>
                <w:sz w:val="24"/>
              </w:rPr>
            </w:pPr>
            <w:r w:rsidRPr="00DE637E">
              <w:rPr>
                <w:sz w:val="24"/>
              </w:rPr>
              <w:t>УСДТУ</w:t>
            </w:r>
          </w:p>
        </w:tc>
        <w:tc>
          <w:tcPr>
            <w:tcW w:w="851" w:type="dxa"/>
          </w:tcPr>
          <w:p w:rsidR="00CD4C67" w:rsidRPr="00DE637E" w:rsidRDefault="00CD4C67" w:rsidP="002C73E6">
            <w:pPr>
              <w:jc w:val="center"/>
              <w:rPr>
                <w:b/>
                <w:sz w:val="40"/>
                <w:szCs w:val="40"/>
              </w:rPr>
            </w:pPr>
            <w:r w:rsidRPr="00DE637E">
              <w:rPr>
                <w:b/>
                <w:sz w:val="40"/>
                <w:szCs w:val="40"/>
              </w:rPr>
              <w:t>+</w:t>
            </w:r>
          </w:p>
        </w:tc>
      </w:tr>
      <w:tr w:rsidR="00CD4C67" w:rsidRPr="00DE637E" w:rsidTr="002C73E6">
        <w:tc>
          <w:tcPr>
            <w:tcW w:w="1277" w:type="dxa"/>
          </w:tcPr>
          <w:p w:rsidR="00CD4C67" w:rsidRPr="00DE637E" w:rsidRDefault="00CD4C67" w:rsidP="002C73E6">
            <w:pPr>
              <w:rPr>
                <w:b/>
              </w:rPr>
            </w:pPr>
            <w:r w:rsidRPr="00DE637E">
              <w:rPr>
                <w:b/>
              </w:rPr>
              <w:t>АУЭ-</w:t>
            </w:r>
          </w:p>
        </w:tc>
        <w:tc>
          <w:tcPr>
            <w:tcW w:w="6098" w:type="dxa"/>
          </w:tcPr>
          <w:p w:rsidR="00CD4C67" w:rsidRPr="00DE637E" w:rsidRDefault="00CD4C67" w:rsidP="002C73E6">
            <w:pPr>
              <w:tabs>
                <w:tab w:val="left" w:pos="317"/>
                <w:tab w:val="left" w:pos="459"/>
                <w:tab w:val="left" w:pos="884"/>
              </w:tabs>
              <w:ind w:firstLine="318"/>
              <w:jc w:val="both"/>
              <w:rPr>
                <w:bCs/>
                <w:sz w:val="22"/>
                <w:szCs w:val="22"/>
                <w:u w:val="single"/>
              </w:rPr>
            </w:pPr>
            <w:r w:rsidRPr="00DE637E">
              <w:rPr>
                <w:bCs/>
                <w:sz w:val="22"/>
                <w:szCs w:val="22"/>
                <w:u w:val="single"/>
              </w:rPr>
              <w:t xml:space="preserve">Том Рабочей документации АИИСКУЭ должен </w:t>
            </w:r>
            <w:r w:rsidRPr="00DE637E">
              <w:rPr>
                <w:sz w:val="22"/>
                <w:szCs w:val="22"/>
                <w:u w:val="single"/>
              </w:rPr>
              <w:t>содержать:</w:t>
            </w:r>
            <w:r w:rsidRPr="00DE637E">
              <w:rPr>
                <w:bCs/>
                <w:sz w:val="22"/>
                <w:szCs w:val="22"/>
                <w:u w:val="single"/>
              </w:rPr>
              <w:t xml:space="preserve"> </w:t>
            </w:r>
          </w:p>
          <w:p w:rsidR="00CD4C67" w:rsidRPr="00DE637E" w:rsidRDefault="00CD4C67" w:rsidP="009E4E3C">
            <w:pPr>
              <w:numPr>
                <w:ilvl w:val="0"/>
                <w:numId w:val="77"/>
              </w:numPr>
              <w:tabs>
                <w:tab w:val="left" w:pos="35"/>
                <w:tab w:val="left" w:pos="177"/>
                <w:tab w:val="left" w:pos="884"/>
              </w:tabs>
              <w:ind w:left="0" w:firstLine="318"/>
              <w:jc w:val="both"/>
              <w:rPr>
                <w:sz w:val="22"/>
                <w:szCs w:val="22"/>
              </w:rPr>
            </w:pPr>
            <w:r w:rsidRPr="00DE637E">
              <w:rPr>
                <w:sz w:val="22"/>
                <w:szCs w:val="22"/>
              </w:rPr>
              <w:t>Перечень точек учета</w:t>
            </w:r>
          </w:p>
          <w:p w:rsidR="00CD4C67" w:rsidRPr="00DE637E" w:rsidRDefault="00CD4C67" w:rsidP="009E4E3C">
            <w:pPr>
              <w:numPr>
                <w:ilvl w:val="0"/>
                <w:numId w:val="77"/>
              </w:numPr>
              <w:tabs>
                <w:tab w:val="left" w:pos="35"/>
                <w:tab w:val="left" w:pos="177"/>
                <w:tab w:val="left" w:pos="884"/>
              </w:tabs>
              <w:ind w:left="0" w:firstLine="318"/>
              <w:jc w:val="both"/>
              <w:rPr>
                <w:sz w:val="22"/>
                <w:szCs w:val="22"/>
              </w:rPr>
            </w:pPr>
            <w:r w:rsidRPr="00DE637E">
              <w:rPr>
                <w:sz w:val="22"/>
                <w:szCs w:val="22"/>
              </w:rPr>
              <w:t>Перечень (состав) ИИК</w:t>
            </w:r>
          </w:p>
          <w:p w:rsidR="00CD4C67" w:rsidRPr="00DE637E" w:rsidRDefault="00CD4C67" w:rsidP="009E4E3C">
            <w:pPr>
              <w:numPr>
                <w:ilvl w:val="0"/>
                <w:numId w:val="77"/>
              </w:numPr>
              <w:tabs>
                <w:tab w:val="left" w:pos="35"/>
                <w:tab w:val="left" w:pos="177"/>
                <w:tab w:val="left" w:pos="884"/>
              </w:tabs>
              <w:ind w:left="0" w:firstLine="318"/>
              <w:jc w:val="both"/>
              <w:rPr>
                <w:sz w:val="22"/>
                <w:szCs w:val="22"/>
              </w:rPr>
            </w:pPr>
            <w:r w:rsidRPr="00DE637E">
              <w:rPr>
                <w:sz w:val="22"/>
                <w:szCs w:val="22"/>
              </w:rPr>
              <w:t xml:space="preserve">Однолинейная электрическая схема (расстановки приборов) учета ПС </w:t>
            </w:r>
          </w:p>
          <w:p w:rsidR="00CD4C67" w:rsidRPr="00DE637E" w:rsidRDefault="00CD4C67" w:rsidP="009E4E3C">
            <w:pPr>
              <w:numPr>
                <w:ilvl w:val="0"/>
                <w:numId w:val="77"/>
              </w:numPr>
              <w:tabs>
                <w:tab w:val="left" w:pos="35"/>
                <w:tab w:val="left" w:pos="177"/>
                <w:tab w:val="left" w:pos="884"/>
              </w:tabs>
              <w:ind w:left="0" w:firstLine="318"/>
              <w:jc w:val="both"/>
              <w:rPr>
                <w:sz w:val="22"/>
                <w:szCs w:val="22"/>
              </w:rPr>
            </w:pPr>
            <w:r w:rsidRPr="00DE637E">
              <w:rPr>
                <w:sz w:val="22"/>
                <w:szCs w:val="22"/>
              </w:rPr>
              <w:t>Структурная схема комплекса технических средств АИИС КУЭ</w:t>
            </w:r>
          </w:p>
          <w:p w:rsidR="00CD4C67" w:rsidRPr="00DE637E" w:rsidRDefault="00CD4C67" w:rsidP="009E4E3C">
            <w:pPr>
              <w:numPr>
                <w:ilvl w:val="0"/>
                <w:numId w:val="77"/>
              </w:numPr>
              <w:tabs>
                <w:tab w:val="left" w:pos="35"/>
                <w:tab w:val="left" w:pos="177"/>
                <w:tab w:val="left" w:pos="884"/>
              </w:tabs>
              <w:ind w:left="0" w:firstLine="318"/>
              <w:jc w:val="both"/>
              <w:rPr>
                <w:sz w:val="22"/>
                <w:szCs w:val="22"/>
              </w:rPr>
            </w:pPr>
            <w:proofErr w:type="gramStart"/>
            <w:r w:rsidRPr="00DE637E">
              <w:rPr>
                <w:sz w:val="22"/>
                <w:szCs w:val="22"/>
              </w:rPr>
              <w:t>Схемы соединения внешних проводок оборудования АИИС КУЭ (для новой АИИС КУЭ</w:t>
            </w:r>
            <w:proofErr w:type="gramEnd"/>
          </w:p>
          <w:p w:rsidR="00CD4C67" w:rsidRPr="00DE637E" w:rsidRDefault="00CD4C67" w:rsidP="009E4E3C">
            <w:pPr>
              <w:numPr>
                <w:ilvl w:val="0"/>
                <w:numId w:val="77"/>
              </w:numPr>
              <w:tabs>
                <w:tab w:val="left" w:pos="35"/>
                <w:tab w:val="left" w:pos="177"/>
                <w:tab w:val="left" w:pos="884"/>
              </w:tabs>
              <w:ind w:left="0" w:firstLine="318"/>
              <w:jc w:val="both"/>
              <w:rPr>
                <w:sz w:val="22"/>
                <w:szCs w:val="22"/>
              </w:rPr>
            </w:pPr>
            <w:r w:rsidRPr="00DE637E">
              <w:rPr>
                <w:sz w:val="22"/>
                <w:szCs w:val="22"/>
              </w:rPr>
              <w:t>Схемы принципиальные и подключений измерительных цепей</w:t>
            </w:r>
          </w:p>
          <w:p w:rsidR="00CD4C67" w:rsidRPr="00DE637E" w:rsidRDefault="00CD4C67" w:rsidP="009E4E3C">
            <w:pPr>
              <w:numPr>
                <w:ilvl w:val="0"/>
                <w:numId w:val="77"/>
              </w:numPr>
              <w:tabs>
                <w:tab w:val="left" w:pos="35"/>
                <w:tab w:val="left" w:pos="177"/>
                <w:tab w:val="left" w:pos="884"/>
              </w:tabs>
              <w:ind w:left="0" w:firstLine="318"/>
              <w:jc w:val="both"/>
              <w:rPr>
                <w:sz w:val="22"/>
                <w:szCs w:val="22"/>
              </w:rPr>
            </w:pPr>
            <w:r w:rsidRPr="00DE637E">
              <w:rPr>
                <w:sz w:val="22"/>
                <w:szCs w:val="22"/>
              </w:rPr>
              <w:t xml:space="preserve">Схемы </w:t>
            </w:r>
            <w:proofErr w:type="gramStart"/>
            <w:r w:rsidRPr="00DE637E">
              <w:rPr>
                <w:sz w:val="22"/>
                <w:szCs w:val="22"/>
              </w:rPr>
              <w:t>принципиальная</w:t>
            </w:r>
            <w:proofErr w:type="gramEnd"/>
            <w:r w:rsidRPr="00DE637E">
              <w:rPr>
                <w:sz w:val="22"/>
                <w:szCs w:val="22"/>
              </w:rPr>
              <w:t xml:space="preserve"> и подключений шкафа УСПД (RTU) </w:t>
            </w:r>
          </w:p>
          <w:p w:rsidR="00CD4C67" w:rsidRPr="00DE637E" w:rsidRDefault="00CD4C67" w:rsidP="009E4E3C">
            <w:pPr>
              <w:numPr>
                <w:ilvl w:val="0"/>
                <w:numId w:val="77"/>
              </w:numPr>
              <w:tabs>
                <w:tab w:val="left" w:pos="35"/>
                <w:tab w:val="left" w:pos="177"/>
                <w:tab w:val="left" w:pos="884"/>
              </w:tabs>
              <w:ind w:left="0" w:firstLine="318"/>
              <w:jc w:val="both"/>
              <w:rPr>
                <w:sz w:val="22"/>
                <w:szCs w:val="22"/>
              </w:rPr>
            </w:pPr>
            <w:r w:rsidRPr="00DE637E">
              <w:rPr>
                <w:sz w:val="22"/>
                <w:szCs w:val="22"/>
              </w:rPr>
              <w:t>Схемы принципиальные и подключений информационных цепей АИИС КУЭ</w:t>
            </w:r>
          </w:p>
          <w:p w:rsidR="00CD4C67" w:rsidRPr="00DE637E" w:rsidRDefault="00CD4C67" w:rsidP="009E4E3C">
            <w:pPr>
              <w:numPr>
                <w:ilvl w:val="0"/>
                <w:numId w:val="77"/>
              </w:numPr>
              <w:tabs>
                <w:tab w:val="left" w:pos="35"/>
                <w:tab w:val="left" w:pos="177"/>
                <w:tab w:val="left" w:pos="884"/>
              </w:tabs>
              <w:ind w:left="0" w:firstLine="318"/>
              <w:jc w:val="both"/>
              <w:rPr>
                <w:sz w:val="22"/>
                <w:szCs w:val="22"/>
              </w:rPr>
            </w:pPr>
            <w:r w:rsidRPr="00DE637E">
              <w:rPr>
                <w:sz w:val="22"/>
                <w:szCs w:val="22"/>
              </w:rPr>
              <w:t>Схемы однолинейные и подключений цепей питания оборудования АИИС КУЭ</w:t>
            </w:r>
          </w:p>
          <w:p w:rsidR="00CD4C67" w:rsidRPr="00DE637E" w:rsidRDefault="00CD4C67" w:rsidP="009E4E3C">
            <w:pPr>
              <w:numPr>
                <w:ilvl w:val="0"/>
                <w:numId w:val="77"/>
              </w:numPr>
              <w:tabs>
                <w:tab w:val="left" w:pos="35"/>
                <w:tab w:val="left" w:pos="177"/>
                <w:tab w:val="left" w:pos="884"/>
              </w:tabs>
              <w:ind w:left="0" w:firstLine="318"/>
              <w:jc w:val="both"/>
              <w:rPr>
                <w:sz w:val="22"/>
                <w:szCs w:val="22"/>
              </w:rPr>
            </w:pPr>
            <w:r w:rsidRPr="00DE637E">
              <w:rPr>
                <w:sz w:val="22"/>
                <w:szCs w:val="22"/>
              </w:rPr>
              <w:t xml:space="preserve">Чертежи общего вида оборудования </w:t>
            </w:r>
          </w:p>
          <w:p w:rsidR="00CD4C67" w:rsidRPr="00DE637E" w:rsidRDefault="00CD4C67" w:rsidP="009E4E3C">
            <w:pPr>
              <w:numPr>
                <w:ilvl w:val="0"/>
                <w:numId w:val="77"/>
              </w:numPr>
              <w:tabs>
                <w:tab w:val="left" w:pos="35"/>
                <w:tab w:val="left" w:pos="177"/>
                <w:tab w:val="left" w:pos="884"/>
              </w:tabs>
              <w:ind w:left="0" w:firstLine="318"/>
              <w:jc w:val="both"/>
              <w:rPr>
                <w:sz w:val="22"/>
                <w:szCs w:val="22"/>
              </w:rPr>
            </w:pPr>
            <w:r w:rsidRPr="00DE637E">
              <w:rPr>
                <w:sz w:val="22"/>
                <w:szCs w:val="22"/>
              </w:rPr>
              <w:lastRenderedPageBreak/>
              <w:t xml:space="preserve">Чертежи установки технических средств </w:t>
            </w:r>
          </w:p>
          <w:p w:rsidR="00CD4C67" w:rsidRPr="00DE637E" w:rsidRDefault="00CD4C67" w:rsidP="009E4E3C">
            <w:pPr>
              <w:numPr>
                <w:ilvl w:val="0"/>
                <w:numId w:val="77"/>
              </w:numPr>
              <w:tabs>
                <w:tab w:val="left" w:pos="35"/>
                <w:tab w:val="left" w:pos="177"/>
                <w:tab w:val="left" w:pos="884"/>
              </w:tabs>
              <w:ind w:left="0" w:firstLine="318"/>
              <w:jc w:val="both"/>
              <w:rPr>
                <w:sz w:val="22"/>
                <w:szCs w:val="22"/>
              </w:rPr>
            </w:pPr>
            <w:r w:rsidRPr="00DE637E">
              <w:rPr>
                <w:sz w:val="22"/>
                <w:szCs w:val="22"/>
              </w:rPr>
              <w:t>Монтажные схемы подключения приборов учета.</w:t>
            </w:r>
          </w:p>
          <w:p w:rsidR="00CD4C67" w:rsidRPr="00DE637E" w:rsidRDefault="00CD4C67" w:rsidP="009E4E3C">
            <w:pPr>
              <w:numPr>
                <w:ilvl w:val="0"/>
                <w:numId w:val="77"/>
              </w:numPr>
              <w:tabs>
                <w:tab w:val="left" w:pos="35"/>
                <w:tab w:val="left" w:pos="177"/>
                <w:tab w:val="left" w:pos="884"/>
              </w:tabs>
              <w:ind w:left="0" w:firstLine="318"/>
              <w:jc w:val="both"/>
              <w:rPr>
                <w:sz w:val="22"/>
                <w:szCs w:val="22"/>
              </w:rPr>
            </w:pPr>
            <w:r w:rsidRPr="00DE637E">
              <w:rPr>
                <w:sz w:val="22"/>
                <w:szCs w:val="22"/>
              </w:rPr>
              <w:t>План расположения оборудования и прокладки кабелей АИИС КУЭ</w:t>
            </w:r>
          </w:p>
          <w:p w:rsidR="00CD4C67" w:rsidRPr="00DE637E" w:rsidRDefault="00CD4C67" w:rsidP="009E4E3C">
            <w:pPr>
              <w:numPr>
                <w:ilvl w:val="0"/>
                <w:numId w:val="77"/>
              </w:numPr>
              <w:tabs>
                <w:tab w:val="left" w:pos="35"/>
                <w:tab w:val="left" w:pos="177"/>
                <w:tab w:val="left" w:pos="884"/>
              </w:tabs>
              <w:ind w:left="0" w:firstLine="318"/>
              <w:jc w:val="both"/>
              <w:rPr>
                <w:sz w:val="22"/>
                <w:szCs w:val="22"/>
              </w:rPr>
            </w:pPr>
            <w:r w:rsidRPr="00DE637E">
              <w:rPr>
                <w:sz w:val="22"/>
                <w:szCs w:val="22"/>
              </w:rPr>
              <w:t>Кабельный журнал</w:t>
            </w:r>
          </w:p>
          <w:p w:rsidR="00CD4C67" w:rsidRPr="00DE637E" w:rsidRDefault="00CD4C67" w:rsidP="009E4E3C">
            <w:pPr>
              <w:numPr>
                <w:ilvl w:val="0"/>
                <w:numId w:val="77"/>
              </w:numPr>
              <w:tabs>
                <w:tab w:val="left" w:pos="35"/>
                <w:tab w:val="left" w:pos="177"/>
                <w:tab w:val="left" w:pos="884"/>
              </w:tabs>
              <w:ind w:left="0" w:firstLine="318"/>
              <w:jc w:val="both"/>
              <w:rPr>
                <w:sz w:val="22"/>
                <w:szCs w:val="22"/>
              </w:rPr>
            </w:pPr>
            <w:r w:rsidRPr="00DE637E">
              <w:rPr>
                <w:sz w:val="22"/>
                <w:szCs w:val="22"/>
              </w:rPr>
              <w:t>Ведомость монтажных и пусконаладочных работ</w:t>
            </w:r>
          </w:p>
          <w:p w:rsidR="00CD4C67" w:rsidRPr="00DE637E" w:rsidRDefault="00CD4C67" w:rsidP="009E4E3C">
            <w:pPr>
              <w:numPr>
                <w:ilvl w:val="0"/>
                <w:numId w:val="77"/>
              </w:numPr>
              <w:tabs>
                <w:tab w:val="left" w:pos="35"/>
                <w:tab w:val="left" w:pos="177"/>
                <w:tab w:val="left" w:pos="884"/>
              </w:tabs>
              <w:ind w:left="0" w:firstLine="318"/>
              <w:jc w:val="both"/>
              <w:rPr>
                <w:sz w:val="22"/>
                <w:szCs w:val="22"/>
              </w:rPr>
            </w:pPr>
            <w:r w:rsidRPr="00DE637E">
              <w:rPr>
                <w:sz w:val="22"/>
                <w:szCs w:val="22"/>
              </w:rPr>
              <w:t>Ведомость демонтажных работ (при необходимости)</w:t>
            </w:r>
          </w:p>
          <w:p w:rsidR="00CD4C67" w:rsidRPr="00DE637E" w:rsidRDefault="00CD4C67" w:rsidP="009E4E3C">
            <w:pPr>
              <w:numPr>
                <w:ilvl w:val="0"/>
                <w:numId w:val="77"/>
              </w:numPr>
              <w:tabs>
                <w:tab w:val="left" w:pos="35"/>
                <w:tab w:val="left" w:pos="177"/>
                <w:tab w:val="left" w:pos="884"/>
              </w:tabs>
              <w:ind w:left="0" w:firstLine="318"/>
              <w:jc w:val="both"/>
              <w:rPr>
                <w:sz w:val="22"/>
                <w:szCs w:val="22"/>
              </w:rPr>
            </w:pPr>
            <w:r w:rsidRPr="00DE637E">
              <w:rPr>
                <w:sz w:val="22"/>
                <w:szCs w:val="22"/>
              </w:rPr>
              <w:t>Спецификация оборудования и материалов</w:t>
            </w:r>
          </w:p>
          <w:p w:rsidR="00CD4C67" w:rsidRPr="00DE637E" w:rsidRDefault="00CD4C67" w:rsidP="009E4E3C">
            <w:pPr>
              <w:numPr>
                <w:ilvl w:val="0"/>
                <w:numId w:val="77"/>
              </w:numPr>
              <w:tabs>
                <w:tab w:val="left" w:pos="35"/>
                <w:tab w:val="left" w:pos="177"/>
                <w:tab w:val="left" w:pos="884"/>
              </w:tabs>
              <w:ind w:left="0" w:firstLine="318"/>
              <w:jc w:val="both"/>
              <w:rPr>
                <w:sz w:val="22"/>
                <w:szCs w:val="22"/>
              </w:rPr>
            </w:pPr>
            <w:r w:rsidRPr="00DE637E">
              <w:rPr>
                <w:sz w:val="22"/>
                <w:szCs w:val="22"/>
              </w:rPr>
              <w:t>Актуализированные и уточненные задания заводу-изготовителю (ЗЗИ)/опросные листы (ОЛ) на новое/заменяемое оборудование, оформленные согласно настоящему регламенту:</w:t>
            </w:r>
          </w:p>
          <w:p w:rsidR="00CD4C67" w:rsidRPr="00DE637E" w:rsidRDefault="00CD4C67" w:rsidP="009E4E3C">
            <w:pPr>
              <w:numPr>
                <w:ilvl w:val="1"/>
                <w:numId w:val="77"/>
              </w:numPr>
              <w:tabs>
                <w:tab w:val="left" w:pos="35"/>
                <w:tab w:val="left" w:pos="177"/>
                <w:tab w:val="left" w:pos="884"/>
              </w:tabs>
              <w:ind w:left="0" w:firstLine="318"/>
              <w:jc w:val="both"/>
              <w:rPr>
                <w:sz w:val="22"/>
                <w:szCs w:val="22"/>
              </w:rPr>
            </w:pPr>
            <w:r w:rsidRPr="00DE637E">
              <w:rPr>
                <w:sz w:val="22"/>
                <w:szCs w:val="22"/>
              </w:rPr>
              <w:t xml:space="preserve">ЗЗИ на шкафы АИИС КУЭ (шкафы/панели учета). </w:t>
            </w:r>
          </w:p>
          <w:p w:rsidR="00CD4C67" w:rsidRPr="00DE637E" w:rsidRDefault="00CD4C67" w:rsidP="009E4E3C">
            <w:pPr>
              <w:numPr>
                <w:ilvl w:val="1"/>
                <w:numId w:val="77"/>
              </w:numPr>
              <w:tabs>
                <w:tab w:val="left" w:pos="35"/>
                <w:tab w:val="left" w:pos="177"/>
                <w:tab w:val="left" w:pos="884"/>
              </w:tabs>
              <w:ind w:left="0" w:firstLine="318"/>
              <w:jc w:val="both"/>
              <w:rPr>
                <w:sz w:val="22"/>
                <w:szCs w:val="22"/>
              </w:rPr>
            </w:pPr>
            <w:r w:rsidRPr="00DE637E">
              <w:rPr>
                <w:sz w:val="22"/>
                <w:szCs w:val="22"/>
              </w:rPr>
              <w:t xml:space="preserve">ЗЗИ на шкаф  УСПД (RTU). </w:t>
            </w:r>
          </w:p>
          <w:p w:rsidR="00CD4C67" w:rsidRPr="00DE637E" w:rsidRDefault="00CD4C67" w:rsidP="009E4E3C">
            <w:pPr>
              <w:numPr>
                <w:ilvl w:val="1"/>
                <w:numId w:val="77"/>
              </w:numPr>
              <w:tabs>
                <w:tab w:val="left" w:pos="35"/>
                <w:tab w:val="left" w:pos="177"/>
                <w:tab w:val="left" w:pos="884"/>
              </w:tabs>
              <w:ind w:left="0" w:firstLine="318"/>
              <w:jc w:val="both"/>
              <w:rPr>
                <w:sz w:val="22"/>
                <w:szCs w:val="22"/>
              </w:rPr>
            </w:pPr>
            <w:r w:rsidRPr="00DE637E">
              <w:rPr>
                <w:sz w:val="22"/>
                <w:szCs w:val="22"/>
              </w:rPr>
              <w:t>ЗЗИ/ОЛ на шкафы АВР-АИИС КУЭ.</w:t>
            </w:r>
          </w:p>
          <w:p w:rsidR="00CD4C67" w:rsidRPr="00DE637E" w:rsidRDefault="00CD4C67" w:rsidP="002C73E6">
            <w:pPr>
              <w:tabs>
                <w:tab w:val="left" w:pos="35"/>
                <w:tab w:val="left" w:pos="177"/>
                <w:tab w:val="left" w:pos="884"/>
              </w:tabs>
              <w:ind w:left="318"/>
              <w:jc w:val="both"/>
              <w:rPr>
                <w:sz w:val="22"/>
                <w:szCs w:val="22"/>
              </w:rPr>
            </w:pPr>
            <w:r w:rsidRPr="00DE637E">
              <w:rPr>
                <w:sz w:val="22"/>
                <w:szCs w:val="22"/>
              </w:rPr>
              <w:t>При рассмотрении РД в случае внесения каких-либо изменений прикладывать актуализированные и уточненные ЗЗИ/ОЛ других разделов:</w:t>
            </w:r>
          </w:p>
          <w:p w:rsidR="00CD4C67" w:rsidRPr="00DE637E" w:rsidRDefault="00CD4C67" w:rsidP="009E4E3C">
            <w:pPr>
              <w:numPr>
                <w:ilvl w:val="0"/>
                <w:numId w:val="105"/>
              </w:numPr>
              <w:tabs>
                <w:tab w:val="left" w:pos="35"/>
                <w:tab w:val="left" w:pos="177"/>
                <w:tab w:val="left" w:pos="884"/>
              </w:tabs>
              <w:ind w:left="744"/>
              <w:jc w:val="both"/>
              <w:rPr>
                <w:sz w:val="22"/>
                <w:szCs w:val="22"/>
              </w:rPr>
            </w:pPr>
            <w:r w:rsidRPr="00DE637E">
              <w:rPr>
                <w:sz w:val="22"/>
                <w:szCs w:val="22"/>
              </w:rPr>
              <w:t xml:space="preserve">ОЛ на </w:t>
            </w:r>
            <w:proofErr w:type="gramStart"/>
            <w:r w:rsidRPr="00DE637E">
              <w:rPr>
                <w:sz w:val="22"/>
                <w:szCs w:val="22"/>
              </w:rPr>
              <w:t>ТТ</w:t>
            </w:r>
            <w:proofErr w:type="gramEnd"/>
            <w:r w:rsidRPr="00DE637E">
              <w:rPr>
                <w:sz w:val="22"/>
                <w:szCs w:val="22"/>
              </w:rPr>
              <w:t xml:space="preserve"> и ТН 220, 110 кВ (35 кВ - для ОРУ) </w:t>
            </w:r>
          </w:p>
          <w:p w:rsidR="00CD4C67" w:rsidRPr="00DE637E" w:rsidRDefault="00CD4C67" w:rsidP="009E4E3C">
            <w:pPr>
              <w:numPr>
                <w:ilvl w:val="0"/>
                <w:numId w:val="105"/>
              </w:numPr>
              <w:tabs>
                <w:tab w:val="left" w:pos="35"/>
                <w:tab w:val="left" w:pos="177"/>
                <w:tab w:val="left" w:pos="884"/>
              </w:tabs>
              <w:ind w:left="744"/>
              <w:jc w:val="both"/>
              <w:rPr>
                <w:sz w:val="22"/>
                <w:szCs w:val="22"/>
              </w:rPr>
            </w:pPr>
            <w:r w:rsidRPr="00DE637E">
              <w:rPr>
                <w:sz w:val="22"/>
                <w:szCs w:val="22"/>
              </w:rPr>
              <w:t xml:space="preserve">ОЛ на ячейки 20, 10, 6 кВ (35 кВ для КРУМ) – для нового КРУ. </w:t>
            </w:r>
          </w:p>
          <w:p w:rsidR="00CD4C67" w:rsidRPr="00DE637E" w:rsidRDefault="00CD4C67" w:rsidP="009E4E3C">
            <w:pPr>
              <w:numPr>
                <w:ilvl w:val="0"/>
                <w:numId w:val="105"/>
              </w:numPr>
              <w:tabs>
                <w:tab w:val="left" w:pos="35"/>
                <w:tab w:val="left" w:pos="177"/>
                <w:tab w:val="left" w:pos="884"/>
              </w:tabs>
              <w:ind w:left="744"/>
              <w:jc w:val="both"/>
              <w:rPr>
                <w:sz w:val="22"/>
                <w:szCs w:val="22"/>
              </w:rPr>
            </w:pPr>
            <w:r w:rsidRPr="00DE637E">
              <w:rPr>
                <w:sz w:val="22"/>
                <w:szCs w:val="22"/>
              </w:rPr>
              <w:t xml:space="preserve">ОЛ на </w:t>
            </w:r>
            <w:proofErr w:type="gramStart"/>
            <w:r w:rsidRPr="00DE637E">
              <w:rPr>
                <w:sz w:val="22"/>
                <w:szCs w:val="22"/>
              </w:rPr>
              <w:t>ТТ</w:t>
            </w:r>
            <w:proofErr w:type="gramEnd"/>
            <w:r w:rsidRPr="00DE637E">
              <w:rPr>
                <w:sz w:val="22"/>
                <w:szCs w:val="22"/>
              </w:rPr>
              <w:t>, ТН  20, 10, 6 кВ – для существующего КРУ.</w:t>
            </w:r>
          </w:p>
          <w:p w:rsidR="00CD4C67" w:rsidRPr="00DE637E" w:rsidRDefault="00CD4C67" w:rsidP="009E4E3C">
            <w:pPr>
              <w:numPr>
                <w:ilvl w:val="0"/>
                <w:numId w:val="105"/>
              </w:numPr>
              <w:tabs>
                <w:tab w:val="left" w:pos="35"/>
                <w:tab w:val="left" w:pos="177"/>
                <w:tab w:val="left" w:pos="884"/>
              </w:tabs>
              <w:ind w:left="744"/>
              <w:jc w:val="both"/>
              <w:rPr>
                <w:sz w:val="22"/>
                <w:szCs w:val="22"/>
              </w:rPr>
            </w:pPr>
            <w:r w:rsidRPr="00DE637E">
              <w:rPr>
                <w:sz w:val="22"/>
                <w:szCs w:val="22"/>
              </w:rPr>
              <w:t>ЗЗИ/ОЛ на шкафы/ящики зажимов, используемые для учета – для  ОРУ-220, 110, 35 кВ.</w:t>
            </w:r>
          </w:p>
          <w:p w:rsidR="00CD4C67" w:rsidRPr="00DE637E" w:rsidRDefault="00CD4C67" w:rsidP="009E4E3C">
            <w:pPr>
              <w:numPr>
                <w:ilvl w:val="0"/>
                <w:numId w:val="105"/>
              </w:numPr>
              <w:tabs>
                <w:tab w:val="left" w:pos="35"/>
                <w:tab w:val="left" w:pos="177"/>
                <w:tab w:val="left" w:pos="884"/>
              </w:tabs>
              <w:ind w:left="744"/>
              <w:jc w:val="both"/>
              <w:rPr>
                <w:sz w:val="22"/>
                <w:szCs w:val="22"/>
              </w:rPr>
            </w:pPr>
            <w:r w:rsidRPr="00DE637E">
              <w:rPr>
                <w:sz w:val="22"/>
                <w:szCs w:val="22"/>
              </w:rPr>
              <w:t>ЗЗИ/ОЛ на шкафы управления ячейками, используемые для учета – для  КРУЭ-220, 110 кВ.</w:t>
            </w:r>
          </w:p>
          <w:p w:rsidR="00CD4C67" w:rsidRPr="00DE637E" w:rsidRDefault="00CD4C67" w:rsidP="009E4E3C">
            <w:pPr>
              <w:numPr>
                <w:ilvl w:val="0"/>
                <w:numId w:val="105"/>
              </w:numPr>
              <w:tabs>
                <w:tab w:val="left" w:pos="35"/>
                <w:tab w:val="left" w:pos="177"/>
                <w:tab w:val="left" w:pos="884"/>
              </w:tabs>
              <w:ind w:left="744"/>
              <w:jc w:val="both"/>
              <w:rPr>
                <w:sz w:val="22"/>
                <w:szCs w:val="22"/>
              </w:rPr>
            </w:pPr>
            <w:r w:rsidRPr="00DE637E">
              <w:rPr>
                <w:sz w:val="22"/>
                <w:szCs w:val="22"/>
              </w:rPr>
              <w:t>ЗЗИ/ОЛ на панели/шкафы  ЩСН-0,4 кВ</w:t>
            </w:r>
          </w:p>
        </w:tc>
        <w:tc>
          <w:tcPr>
            <w:tcW w:w="3543" w:type="dxa"/>
          </w:tcPr>
          <w:p w:rsidR="00CD4C67" w:rsidRPr="00DE637E" w:rsidRDefault="00CD4C67" w:rsidP="002C73E6">
            <w:pPr>
              <w:jc w:val="center"/>
            </w:pPr>
            <w:proofErr w:type="spellStart"/>
            <w:r w:rsidRPr="00DE637E">
              <w:rPr>
                <w:sz w:val="24"/>
              </w:rPr>
              <w:lastRenderedPageBreak/>
              <w:t>ДМиККЭ</w:t>
            </w:r>
            <w:proofErr w:type="spellEnd"/>
            <w:r w:rsidRPr="00DE637E">
              <w:rPr>
                <w:sz w:val="24"/>
              </w:rPr>
              <w:t xml:space="preserve"> </w:t>
            </w:r>
          </w:p>
        </w:tc>
        <w:tc>
          <w:tcPr>
            <w:tcW w:w="851" w:type="dxa"/>
          </w:tcPr>
          <w:p w:rsidR="00CD4C67" w:rsidRPr="00DE637E" w:rsidRDefault="00CD4C67" w:rsidP="002C73E6">
            <w:pPr>
              <w:jc w:val="center"/>
            </w:pPr>
            <w:r w:rsidRPr="00DE637E">
              <w:rPr>
                <w:b/>
                <w:sz w:val="40"/>
                <w:szCs w:val="40"/>
              </w:rPr>
              <w:sym w:font="Symbol" w:char="F02D"/>
            </w:r>
          </w:p>
        </w:tc>
        <w:tc>
          <w:tcPr>
            <w:tcW w:w="3118" w:type="dxa"/>
          </w:tcPr>
          <w:p w:rsidR="00CD4C67" w:rsidRPr="00DE637E" w:rsidRDefault="00CD4C67" w:rsidP="002C73E6">
            <w:pPr>
              <w:jc w:val="center"/>
              <w:rPr>
                <w:sz w:val="24"/>
              </w:rPr>
            </w:pPr>
            <w:proofErr w:type="spellStart"/>
            <w:r w:rsidRPr="00DE637E">
              <w:rPr>
                <w:sz w:val="24"/>
              </w:rPr>
              <w:t>ДМиККЭ</w:t>
            </w:r>
            <w:proofErr w:type="spellEnd"/>
            <w:r w:rsidRPr="00DE637E">
              <w:rPr>
                <w:sz w:val="24"/>
              </w:rPr>
              <w:t>, УСДТУ</w:t>
            </w:r>
          </w:p>
        </w:tc>
        <w:tc>
          <w:tcPr>
            <w:tcW w:w="851" w:type="dxa"/>
          </w:tcPr>
          <w:p w:rsidR="00CD4C67" w:rsidRPr="00DE637E" w:rsidRDefault="00CD4C67" w:rsidP="002C73E6">
            <w:pPr>
              <w:jc w:val="center"/>
            </w:pPr>
            <w:r w:rsidRPr="00DE637E">
              <w:rPr>
                <w:b/>
                <w:sz w:val="40"/>
                <w:szCs w:val="40"/>
              </w:rPr>
              <w:sym w:font="Symbol" w:char="F02D"/>
            </w:r>
          </w:p>
        </w:tc>
      </w:tr>
      <w:tr w:rsidR="00CD4C67" w:rsidRPr="00DE637E" w:rsidTr="002C73E6">
        <w:tc>
          <w:tcPr>
            <w:tcW w:w="1277" w:type="dxa"/>
          </w:tcPr>
          <w:p w:rsidR="00CD4C67" w:rsidRPr="00DE637E" w:rsidRDefault="00CD4C67" w:rsidP="002C73E6">
            <w:pPr>
              <w:rPr>
                <w:b/>
              </w:rPr>
            </w:pPr>
            <w:r w:rsidRPr="00DE637E">
              <w:rPr>
                <w:b/>
              </w:rPr>
              <w:lastRenderedPageBreak/>
              <w:t>АСУ</w:t>
            </w:r>
          </w:p>
        </w:tc>
        <w:tc>
          <w:tcPr>
            <w:tcW w:w="6098" w:type="dxa"/>
          </w:tcPr>
          <w:p w:rsidR="00CD4C67" w:rsidRPr="00DE637E" w:rsidRDefault="00CD4C67" w:rsidP="002C73E6">
            <w:pPr>
              <w:jc w:val="both"/>
              <w:rPr>
                <w:b/>
                <w:sz w:val="22"/>
                <w:szCs w:val="22"/>
                <w:u w:val="single"/>
              </w:rPr>
            </w:pPr>
            <w:r w:rsidRPr="00DE637E">
              <w:rPr>
                <w:b/>
                <w:sz w:val="22"/>
                <w:szCs w:val="22"/>
                <w:u w:val="single"/>
              </w:rPr>
              <w:t>Том рабочей документации по телемеханике по АСУ ТП и ТМ</w:t>
            </w:r>
          </w:p>
          <w:p w:rsidR="00CD4C67" w:rsidRPr="00DE637E" w:rsidRDefault="00CD4C67" w:rsidP="002C73E6">
            <w:pPr>
              <w:jc w:val="both"/>
              <w:rPr>
                <w:sz w:val="22"/>
                <w:szCs w:val="22"/>
              </w:rPr>
            </w:pPr>
            <w:r w:rsidRPr="00DE637E">
              <w:rPr>
                <w:sz w:val="22"/>
                <w:szCs w:val="22"/>
              </w:rPr>
              <w:lastRenderedPageBreak/>
              <w:t>1.</w:t>
            </w:r>
            <w:r w:rsidRPr="00DE637E">
              <w:rPr>
                <w:sz w:val="22"/>
                <w:szCs w:val="22"/>
              </w:rPr>
              <w:tab/>
              <w:t>Графическая часть.</w:t>
            </w:r>
          </w:p>
          <w:p w:rsidR="00CD4C67" w:rsidRPr="00DE637E" w:rsidRDefault="00CD4C67" w:rsidP="002C73E6">
            <w:pPr>
              <w:jc w:val="both"/>
              <w:rPr>
                <w:sz w:val="22"/>
                <w:szCs w:val="22"/>
              </w:rPr>
            </w:pPr>
            <w:r w:rsidRPr="00DE637E">
              <w:rPr>
                <w:sz w:val="22"/>
                <w:szCs w:val="22"/>
              </w:rPr>
              <w:t>1.1.</w:t>
            </w:r>
            <w:r w:rsidRPr="00DE637E">
              <w:rPr>
                <w:sz w:val="22"/>
                <w:szCs w:val="22"/>
              </w:rPr>
              <w:tab/>
              <w:t>Функциональная схема АСУ ТП и ТМ ПС</w:t>
            </w:r>
          </w:p>
          <w:p w:rsidR="00CD4C67" w:rsidRPr="00DE637E" w:rsidRDefault="00CD4C67" w:rsidP="002C73E6">
            <w:pPr>
              <w:jc w:val="both"/>
              <w:rPr>
                <w:sz w:val="22"/>
                <w:szCs w:val="22"/>
              </w:rPr>
            </w:pPr>
            <w:r w:rsidRPr="00DE637E">
              <w:rPr>
                <w:sz w:val="22"/>
                <w:szCs w:val="22"/>
              </w:rPr>
              <w:t>1.2.</w:t>
            </w:r>
            <w:r w:rsidRPr="00DE637E">
              <w:rPr>
                <w:sz w:val="22"/>
                <w:szCs w:val="22"/>
              </w:rPr>
              <w:tab/>
              <w:t>Структурная схема АСУ ТП и ТМ ПС</w:t>
            </w:r>
          </w:p>
          <w:p w:rsidR="00CD4C67" w:rsidRPr="00DE637E" w:rsidRDefault="00CD4C67" w:rsidP="002C73E6">
            <w:pPr>
              <w:jc w:val="both"/>
              <w:rPr>
                <w:sz w:val="22"/>
                <w:szCs w:val="22"/>
              </w:rPr>
            </w:pPr>
            <w:r w:rsidRPr="00DE637E">
              <w:rPr>
                <w:sz w:val="22"/>
                <w:szCs w:val="22"/>
              </w:rPr>
              <w:t>1.3.</w:t>
            </w:r>
            <w:r w:rsidRPr="00DE637E">
              <w:rPr>
                <w:sz w:val="22"/>
                <w:szCs w:val="22"/>
              </w:rPr>
              <w:tab/>
              <w:t>Схема электропитания оборудования и устройств АСУ ТП и ТМ ПС.</w:t>
            </w:r>
          </w:p>
          <w:p w:rsidR="00CD4C67" w:rsidRPr="00DE637E" w:rsidRDefault="00CD4C67" w:rsidP="002C73E6">
            <w:pPr>
              <w:jc w:val="both"/>
              <w:rPr>
                <w:sz w:val="22"/>
                <w:szCs w:val="22"/>
              </w:rPr>
            </w:pPr>
            <w:r w:rsidRPr="00DE637E">
              <w:rPr>
                <w:sz w:val="22"/>
                <w:szCs w:val="22"/>
              </w:rPr>
              <w:t>1.4.</w:t>
            </w:r>
            <w:r w:rsidRPr="00DE637E">
              <w:rPr>
                <w:sz w:val="22"/>
                <w:szCs w:val="22"/>
              </w:rPr>
              <w:tab/>
              <w:t>План размещения оборудования АСУ ТП и ТМ ПС. (согласовать с ОВЭС или РЭС).</w:t>
            </w:r>
          </w:p>
          <w:p w:rsidR="00CD4C67" w:rsidRPr="00DE637E" w:rsidRDefault="00CD4C67" w:rsidP="002C73E6">
            <w:pPr>
              <w:jc w:val="both"/>
              <w:rPr>
                <w:sz w:val="22"/>
                <w:szCs w:val="22"/>
              </w:rPr>
            </w:pPr>
            <w:r w:rsidRPr="00DE637E">
              <w:rPr>
                <w:sz w:val="22"/>
                <w:szCs w:val="22"/>
              </w:rPr>
              <w:t>1.5.</w:t>
            </w:r>
            <w:r w:rsidRPr="00DE637E">
              <w:rPr>
                <w:sz w:val="22"/>
                <w:szCs w:val="22"/>
              </w:rPr>
              <w:tab/>
              <w:t>Кабельный журнал</w:t>
            </w:r>
          </w:p>
          <w:p w:rsidR="00CD4C67" w:rsidRPr="00DE637E" w:rsidRDefault="00CD4C67" w:rsidP="002C73E6">
            <w:pPr>
              <w:jc w:val="both"/>
              <w:rPr>
                <w:sz w:val="22"/>
                <w:szCs w:val="22"/>
              </w:rPr>
            </w:pPr>
            <w:r w:rsidRPr="00DE637E">
              <w:rPr>
                <w:sz w:val="22"/>
                <w:szCs w:val="22"/>
              </w:rPr>
              <w:t xml:space="preserve">1.6. </w:t>
            </w:r>
            <w:r w:rsidRPr="00DE637E">
              <w:rPr>
                <w:sz w:val="22"/>
                <w:szCs w:val="22"/>
              </w:rPr>
              <w:tab/>
              <w:t>Компоновка шкафов.</w:t>
            </w:r>
          </w:p>
          <w:p w:rsidR="00CD4C67" w:rsidRPr="00DE637E" w:rsidRDefault="00CD4C67" w:rsidP="002C73E6">
            <w:pPr>
              <w:jc w:val="both"/>
              <w:rPr>
                <w:sz w:val="22"/>
                <w:szCs w:val="22"/>
              </w:rPr>
            </w:pPr>
            <w:r w:rsidRPr="00DE637E">
              <w:rPr>
                <w:sz w:val="22"/>
                <w:szCs w:val="22"/>
              </w:rPr>
              <w:t>1.7.</w:t>
            </w:r>
            <w:r w:rsidRPr="00DE637E">
              <w:rPr>
                <w:sz w:val="22"/>
                <w:szCs w:val="22"/>
              </w:rPr>
              <w:tab/>
              <w:t>Схемы соединений: Информационные цепи. Цепи питания. Измерительные цепи. Схемы подключения к вторичным цепям (согласовать с РЗА, с ДМ и ККЭ – при необходимости).</w:t>
            </w:r>
          </w:p>
          <w:p w:rsidR="00CD4C67" w:rsidRPr="00DE637E" w:rsidRDefault="00CD4C67" w:rsidP="002C73E6">
            <w:pPr>
              <w:jc w:val="both"/>
              <w:rPr>
                <w:sz w:val="22"/>
                <w:szCs w:val="22"/>
              </w:rPr>
            </w:pPr>
            <w:r w:rsidRPr="00DE637E">
              <w:rPr>
                <w:sz w:val="22"/>
                <w:szCs w:val="22"/>
              </w:rPr>
              <w:t>2.</w:t>
            </w:r>
            <w:r w:rsidRPr="00DE637E">
              <w:rPr>
                <w:sz w:val="22"/>
                <w:szCs w:val="22"/>
              </w:rPr>
              <w:tab/>
              <w:t>Ведомость работ (в ней указывать работы как на ПС, так и на всех ДП, за исключением ДП филиала ОАО «СО ЕЭС» Московское РДУ).</w:t>
            </w:r>
          </w:p>
          <w:p w:rsidR="00CD4C67" w:rsidRPr="00DE637E" w:rsidRDefault="00CD4C67" w:rsidP="002C73E6">
            <w:pPr>
              <w:jc w:val="both"/>
              <w:rPr>
                <w:sz w:val="22"/>
                <w:szCs w:val="22"/>
              </w:rPr>
            </w:pPr>
            <w:r w:rsidRPr="00DE637E">
              <w:rPr>
                <w:sz w:val="22"/>
                <w:szCs w:val="22"/>
              </w:rPr>
              <w:t>3.</w:t>
            </w:r>
            <w:r w:rsidRPr="00DE637E">
              <w:rPr>
                <w:sz w:val="22"/>
                <w:szCs w:val="22"/>
              </w:rPr>
              <w:tab/>
              <w:t>Перечень приборов и оборудования необходимого для эксплуатации оборудования телемеханики.</w:t>
            </w:r>
          </w:p>
          <w:p w:rsidR="00CD4C67" w:rsidRPr="00DE637E" w:rsidRDefault="00CD4C67" w:rsidP="002C73E6">
            <w:pPr>
              <w:jc w:val="both"/>
              <w:rPr>
                <w:sz w:val="22"/>
                <w:szCs w:val="22"/>
              </w:rPr>
            </w:pPr>
            <w:r w:rsidRPr="00DE637E">
              <w:rPr>
                <w:sz w:val="22"/>
                <w:szCs w:val="22"/>
              </w:rPr>
              <w:t>4.</w:t>
            </w:r>
            <w:r w:rsidRPr="00DE637E">
              <w:rPr>
                <w:sz w:val="22"/>
                <w:szCs w:val="22"/>
              </w:rPr>
              <w:tab/>
              <w:t>Программа и методика комплексных испытаний системы телемеханики.</w:t>
            </w:r>
          </w:p>
          <w:p w:rsidR="00CD4C67" w:rsidRPr="00DE637E" w:rsidRDefault="00CD4C67" w:rsidP="002C73E6">
            <w:pPr>
              <w:jc w:val="both"/>
              <w:rPr>
                <w:sz w:val="22"/>
                <w:szCs w:val="22"/>
              </w:rPr>
            </w:pPr>
            <w:r w:rsidRPr="00DE637E">
              <w:rPr>
                <w:sz w:val="22"/>
                <w:szCs w:val="22"/>
              </w:rPr>
              <w:t>5.</w:t>
            </w:r>
            <w:r w:rsidRPr="00DE637E">
              <w:rPr>
                <w:sz w:val="22"/>
                <w:szCs w:val="22"/>
              </w:rPr>
              <w:tab/>
              <w:t>Форма журнала опытной эксплуатации.</w:t>
            </w:r>
          </w:p>
          <w:p w:rsidR="00CD4C67" w:rsidRPr="00DE637E" w:rsidRDefault="00CD4C67" w:rsidP="002C73E6">
            <w:pPr>
              <w:jc w:val="both"/>
              <w:rPr>
                <w:sz w:val="22"/>
                <w:szCs w:val="22"/>
              </w:rPr>
            </w:pPr>
            <w:r w:rsidRPr="00DE637E">
              <w:rPr>
                <w:sz w:val="22"/>
                <w:szCs w:val="22"/>
              </w:rPr>
              <w:t>6.</w:t>
            </w:r>
            <w:r w:rsidRPr="00DE637E">
              <w:rPr>
                <w:sz w:val="22"/>
                <w:szCs w:val="22"/>
              </w:rPr>
              <w:tab/>
              <w:t>Логическая схема передачи телеинформации на ДП филиала ОАО «СО ЕЭС» Московское РДУ.</w:t>
            </w:r>
          </w:p>
          <w:p w:rsidR="00CD4C67" w:rsidRPr="00DE637E" w:rsidRDefault="00CD4C67" w:rsidP="002C73E6">
            <w:pPr>
              <w:jc w:val="both"/>
              <w:rPr>
                <w:sz w:val="22"/>
                <w:szCs w:val="22"/>
              </w:rPr>
            </w:pPr>
            <w:r w:rsidRPr="00DE637E">
              <w:rPr>
                <w:sz w:val="22"/>
                <w:szCs w:val="22"/>
              </w:rPr>
              <w:t>7.</w:t>
            </w:r>
            <w:r w:rsidRPr="00DE637E">
              <w:rPr>
                <w:sz w:val="22"/>
                <w:szCs w:val="22"/>
              </w:rPr>
              <w:tab/>
              <w:t xml:space="preserve">Спецификация на: оборудование,  программное обеспечение, материалы, работы и </w:t>
            </w:r>
            <w:proofErr w:type="spellStart"/>
            <w:r w:rsidRPr="00DE637E">
              <w:rPr>
                <w:sz w:val="22"/>
                <w:szCs w:val="22"/>
              </w:rPr>
              <w:t>ЗиП</w:t>
            </w:r>
            <w:proofErr w:type="spellEnd"/>
            <w:r w:rsidRPr="00DE637E">
              <w:rPr>
                <w:sz w:val="22"/>
                <w:szCs w:val="22"/>
              </w:rPr>
              <w:t>.</w:t>
            </w:r>
          </w:p>
          <w:p w:rsidR="00CD4C67" w:rsidRPr="00DE637E" w:rsidRDefault="00CD4C67" w:rsidP="002C73E6">
            <w:pPr>
              <w:jc w:val="both"/>
              <w:rPr>
                <w:sz w:val="22"/>
                <w:szCs w:val="22"/>
              </w:rPr>
            </w:pPr>
            <w:r w:rsidRPr="00DE637E">
              <w:rPr>
                <w:sz w:val="22"/>
                <w:szCs w:val="22"/>
              </w:rPr>
              <w:t>8.</w:t>
            </w:r>
            <w:r w:rsidRPr="00DE637E">
              <w:rPr>
                <w:sz w:val="22"/>
                <w:szCs w:val="22"/>
              </w:rPr>
              <w:tab/>
              <w:t>Перечень оборудования для эксплуатации оборудования АСУ ТП.</w:t>
            </w:r>
          </w:p>
          <w:p w:rsidR="00CD4C67" w:rsidRPr="00DE637E" w:rsidRDefault="00CD4C67" w:rsidP="002C73E6">
            <w:pPr>
              <w:jc w:val="both"/>
              <w:rPr>
                <w:sz w:val="22"/>
                <w:szCs w:val="22"/>
              </w:rPr>
            </w:pPr>
            <w:r w:rsidRPr="00DE637E">
              <w:rPr>
                <w:sz w:val="22"/>
                <w:szCs w:val="22"/>
              </w:rPr>
              <w:t>9.</w:t>
            </w:r>
            <w:r w:rsidRPr="00DE637E">
              <w:rPr>
                <w:sz w:val="22"/>
                <w:szCs w:val="22"/>
              </w:rPr>
              <w:tab/>
              <w:t xml:space="preserve">Исполнительная документация (разрешается совмещать с </w:t>
            </w:r>
            <w:proofErr w:type="gramStart"/>
            <w:r w:rsidRPr="00DE637E">
              <w:rPr>
                <w:sz w:val="22"/>
                <w:szCs w:val="22"/>
              </w:rPr>
              <w:t>рабочей</w:t>
            </w:r>
            <w:proofErr w:type="gramEnd"/>
            <w:r w:rsidRPr="00DE637E">
              <w:rPr>
                <w:sz w:val="22"/>
                <w:szCs w:val="22"/>
              </w:rPr>
              <w:t>)</w:t>
            </w:r>
          </w:p>
          <w:p w:rsidR="00CD4C67" w:rsidRPr="00DE637E" w:rsidRDefault="00CD4C67" w:rsidP="002C73E6">
            <w:pPr>
              <w:jc w:val="both"/>
              <w:rPr>
                <w:b/>
                <w:sz w:val="22"/>
                <w:szCs w:val="22"/>
              </w:rPr>
            </w:pPr>
            <w:r w:rsidRPr="00DE637E">
              <w:rPr>
                <w:b/>
                <w:sz w:val="22"/>
                <w:szCs w:val="22"/>
              </w:rPr>
              <w:t xml:space="preserve">Если на ПС не предполагается внедрять АСУ ТП, то из </w:t>
            </w:r>
            <w:r w:rsidRPr="00DE637E">
              <w:rPr>
                <w:b/>
                <w:sz w:val="22"/>
                <w:szCs w:val="22"/>
              </w:rPr>
              <w:lastRenderedPageBreak/>
              <w:t>выше указанных пунктов исключается упоминание АСУ ТП.</w:t>
            </w:r>
          </w:p>
        </w:tc>
        <w:tc>
          <w:tcPr>
            <w:tcW w:w="3543" w:type="dxa"/>
          </w:tcPr>
          <w:p w:rsidR="00CD4C67" w:rsidRPr="00DE637E" w:rsidRDefault="00CD4C67" w:rsidP="002C73E6">
            <w:pPr>
              <w:jc w:val="center"/>
              <w:rPr>
                <w:b/>
                <w:sz w:val="40"/>
                <w:szCs w:val="40"/>
              </w:rPr>
            </w:pPr>
            <w:r w:rsidRPr="00DE637E">
              <w:rPr>
                <w:b/>
                <w:sz w:val="40"/>
                <w:szCs w:val="40"/>
              </w:rPr>
              <w:lastRenderedPageBreak/>
              <w:sym w:font="Symbol" w:char="F02D"/>
            </w:r>
          </w:p>
        </w:tc>
        <w:tc>
          <w:tcPr>
            <w:tcW w:w="851" w:type="dxa"/>
          </w:tcPr>
          <w:p w:rsidR="00CD4C67" w:rsidRPr="00DE637E" w:rsidRDefault="00CD4C67" w:rsidP="002C73E6">
            <w:pPr>
              <w:jc w:val="center"/>
              <w:rPr>
                <w:b/>
                <w:sz w:val="40"/>
                <w:szCs w:val="40"/>
              </w:rPr>
            </w:pPr>
            <w:r w:rsidRPr="00DE637E">
              <w:rPr>
                <w:b/>
                <w:sz w:val="40"/>
                <w:szCs w:val="40"/>
              </w:rPr>
              <w:t>+</w:t>
            </w:r>
          </w:p>
        </w:tc>
        <w:tc>
          <w:tcPr>
            <w:tcW w:w="3118" w:type="dxa"/>
          </w:tcPr>
          <w:p w:rsidR="00CD4C67" w:rsidRPr="00DE637E" w:rsidRDefault="00CD4C67" w:rsidP="002C73E6">
            <w:pPr>
              <w:jc w:val="center"/>
              <w:rPr>
                <w:sz w:val="24"/>
              </w:rPr>
            </w:pPr>
            <w:r w:rsidRPr="00DE637E">
              <w:rPr>
                <w:sz w:val="24"/>
              </w:rPr>
              <w:t>Управление ТМ</w:t>
            </w:r>
          </w:p>
        </w:tc>
        <w:tc>
          <w:tcPr>
            <w:tcW w:w="851" w:type="dxa"/>
          </w:tcPr>
          <w:p w:rsidR="00CD4C67" w:rsidRPr="00DE637E" w:rsidRDefault="00CD4C67" w:rsidP="002C73E6">
            <w:pPr>
              <w:jc w:val="center"/>
              <w:rPr>
                <w:b/>
                <w:sz w:val="40"/>
                <w:szCs w:val="40"/>
              </w:rPr>
            </w:pPr>
            <w:r w:rsidRPr="00DE637E">
              <w:rPr>
                <w:b/>
                <w:sz w:val="40"/>
                <w:szCs w:val="40"/>
              </w:rPr>
              <w:t>+</w:t>
            </w:r>
          </w:p>
        </w:tc>
      </w:tr>
      <w:tr w:rsidR="00CD4C67" w:rsidRPr="00DE637E" w:rsidTr="002C73E6">
        <w:trPr>
          <w:trHeight w:val="1372"/>
        </w:trPr>
        <w:tc>
          <w:tcPr>
            <w:tcW w:w="1277" w:type="dxa"/>
          </w:tcPr>
          <w:p w:rsidR="00CD4C67" w:rsidRPr="00DE637E" w:rsidRDefault="00CD4C67" w:rsidP="002C73E6">
            <w:pPr>
              <w:rPr>
                <w:b/>
              </w:rPr>
            </w:pPr>
            <w:r w:rsidRPr="00DE637E">
              <w:rPr>
                <w:b/>
              </w:rPr>
              <w:lastRenderedPageBreak/>
              <w:t>РЗА</w:t>
            </w:r>
          </w:p>
        </w:tc>
        <w:tc>
          <w:tcPr>
            <w:tcW w:w="6098" w:type="dxa"/>
          </w:tcPr>
          <w:p w:rsidR="00CD4C67" w:rsidRPr="00DE637E" w:rsidRDefault="00CD4C67" w:rsidP="009E4E3C">
            <w:pPr>
              <w:numPr>
                <w:ilvl w:val="0"/>
                <w:numId w:val="103"/>
              </w:numPr>
              <w:tabs>
                <w:tab w:val="clear" w:pos="567"/>
                <w:tab w:val="num" w:pos="177"/>
              </w:tabs>
              <w:ind w:left="35" w:firstLine="0"/>
              <w:jc w:val="both"/>
              <w:rPr>
                <w:sz w:val="22"/>
                <w:szCs w:val="22"/>
              </w:rPr>
            </w:pPr>
            <w:r w:rsidRPr="00DE637E">
              <w:rPr>
                <w:b/>
                <w:sz w:val="22"/>
                <w:szCs w:val="22"/>
                <w:u w:val="single"/>
              </w:rPr>
              <w:t xml:space="preserve">Том рабочей документации по РЗА </w:t>
            </w:r>
            <w:r w:rsidRPr="00DE637E">
              <w:rPr>
                <w:sz w:val="22"/>
                <w:szCs w:val="22"/>
              </w:rPr>
              <w:t>1. 1. Для согласования рабочей документации по РЗА в подразделениях РЗА филиала ПАО «МОЭСК»:</w:t>
            </w:r>
          </w:p>
          <w:p w:rsidR="00CD4C67" w:rsidRPr="00DE637E" w:rsidRDefault="00CD4C67" w:rsidP="009E4E3C">
            <w:pPr>
              <w:numPr>
                <w:ilvl w:val="1"/>
                <w:numId w:val="103"/>
              </w:numPr>
              <w:tabs>
                <w:tab w:val="clear" w:pos="851"/>
                <w:tab w:val="num" w:pos="177"/>
              </w:tabs>
              <w:ind w:left="35" w:firstLine="0"/>
              <w:jc w:val="both"/>
              <w:rPr>
                <w:sz w:val="22"/>
                <w:szCs w:val="22"/>
              </w:rPr>
            </w:pPr>
            <w:r w:rsidRPr="00DE637E">
              <w:rPr>
                <w:sz w:val="22"/>
                <w:szCs w:val="22"/>
              </w:rPr>
              <w:t>Оригинал утверждённой схемы размещения защит.</w:t>
            </w:r>
          </w:p>
          <w:p w:rsidR="00CD4C67" w:rsidRPr="00DE637E" w:rsidRDefault="00CD4C67" w:rsidP="009E4E3C">
            <w:pPr>
              <w:numPr>
                <w:ilvl w:val="1"/>
                <w:numId w:val="103"/>
              </w:numPr>
              <w:tabs>
                <w:tab w:val="clear" w:pos="851"/>
                <w:tab w:val="num" w:pos="177"/>
              </w:tabs>
              <w:ind w:left="35" w:firstLine="0"/>
              <w:jc w:val="both"/>
              <w:rPr>
                <w:sz w:val="22"/>
                <w:szCs w:val="22"/>
              </w:rPr>
            </w:pPr>
            <w:r w:rsidRPr="00DE637E">
              <w:rPr>
                <w:sz w:val="22"/>
                <w:szCs w:val="22"/>
              </w:rPr>
              <w:t>Полный набор оригиналов опросных листов в отдельной папке на всё заказываемое оборудование РЗА, подписанных проектной организацией и согласованных с инженером подразделения РЗА филиала ПАО «МОЭСК», ответственным за эксплуатацию данного объекта.</w:t>
            </w:r>
          </w:p>
          <w:p w:rsidR="00CD4C67" w:rsidRPr="00DE637E" w:rsidRDefault="00CD4C67" w:rsidP="009E4E3C">
            <w:pPr>
              <w:numPr>
                <w:ilvl w:val="1"/>
                <w:numId w:val="103"/>
              </w:numPr>
              <w:tabs>
                <w:tab w:val="clear" w:pos="851"/>
                <w:tab w:val="num" w:pos="177"/>
              </w:tabs>
              <w:ind w:left="35" w:firstLine="0"/>
              <w:jc w:val="both"/>
              <w:rPr>
                <w:sz w:val="22"/>
                <w:szCs w:val="22"/>
              </w:rPr>
            </w:pPr>
            <w:r w:rsidRPr="00DE637E">
              <w:rPr>
                <w:sz w:val="22"/>
                <w:szCs w:val="22"/>
              </w:rPr>
              <w:t>Конфигурация для каждого терминала МП защит, входящих в проект (должны быть согласованы с инженером подразделения РЗА филиала ПАО «МОЭСК», ответственным за эксплуатацию данного объекта).</w:t>
            </w:r>
          </w:p>
          <w:p w:rsidR="00CD4C67" w:rsidRPr="00DE637E" w:rsidRDefault="00CD4C67" w:rsidP="009E4E3C">
            <w:pPr>
              <w:numPr>
                <w:ilvl w:val="1"/>
                <w:numId w:val="103"/>
              </w:numPr>
              <w:tabs>
                <w:tab w:val="clear" w:pos="851"/>
                <w:tab w:val="num" w:pos="177"/>
              </w:tabs>
              <w:ind w:left="35" w:firstLine="0"/>
              <w:jc w:val="both"/>
              <w:rPr>
                <w:sz w:val="22"/>
                <w:szCs w:val="22"/>
              </w:rPr>
            </w:pPr>
            <w:r w:rsidRPr="00DE637E">
              <w:rPr>
                <w:sz w:val="22"/>
                <w:szCs w:val="22"/>
              </w:rPr>
              <w:t>Рабочие схемы (в том числе и при частичной реконструкции): принципиальные, монтажные или принципиально-монтажные схемы всех электромеханических, микроэлектронных и микропроцессорных устройств РЗА, установленных на ПС (должны быть согласованы с инженером подразделения РЗА филиала ПАО «МОЭСК», ответственным за эксплуатацию данного объекта).</w:t>
            </w:r>
          </w:p>
          <w:p w:rsidR="00CD4C67" w:rsidRPr="00DE637E" w:rsidRDefault="00CD4C67" w:rsidP="009E4E3C">
            <w:pPr>
              <w:numPr>
                <w:ilvl w:val="1"/>
                <w:numId w:val="103"/>
              </w:numPr>
              <w:tabs>
                <w:tab w:val="clear" w:pos="851"/>
                <w:tab w:val="num" w:pos="177"/>
              </w:tabs>
              <w:ind w:left="35" w:firstLine="0"/>
              <w:jc w:val="both"/>
              <w:rPr>
                <w:sz w:val="22"/>
                <w:szCs w:val="22"/>
              </w:rPr>
            </w:pPr>
            <w:r w:rsidRPr="00DE637E">
              <w:rPr>
                <w:sz w:val="22"/>
                <w:szCs w:val="22"/>
              </w:rPr>
              <w:t>План расстановки шкафов (панелей) РЗА на ПС (должен быть согласованы с инженером подразделения РЗА филиала ПАО «МОЭСК», ответственным за эксплуатацию данного объекта).</w:t>
            </w:r>
          </w:p>
          <w:p w:rsidR="00CD4C67" w:rsidRPr="00DE637E" w:rsidRDefault="00CD4C67" w:rsidP="009E4E3C">
            <w:pPr>
              <w:numPr>
                <w:ilvl w:val="1"/>
                <w:numId w:val="103"/>
              </w:numPr>
              <w:tabs>
                <w:tab w:val="clear" w:pos="851"/>
                <w:tab w:val="num" w:pos="177"/>
              </w:tabs>
              <w:ind w:left="35" w:firstLine="0"/>
              <w:jc w:val="both"/>
              <w:rPr>
                <w:sz w:val="22"/>
                <w:szCs w:val="22"/>
              </w:rPr>
            </w:pPr>
            <w:r w:rsidRPr="00DE637E">
              <w:rPr>
                <w:sz w:val="22"/>
                <w:szCs w:val="22"/>
              </w:rPr>
              <w:t>Расчет токов КЗ на стороне низкого напряжения всех трансформаторов напряжения (ТН) и выбор защитных аппаратов в цепях ТН.</w:t>
            </w:r>
          </w:p>
          <w:p w:rsidR="00CD4C67" w:rsidRPr="00DE637E" w:rsidRDefault="00CD4C67" w:rsidP="009E4E3C">
            <w:pPr>
              <w:numPr>
                <w:ilvl w:val="1"/>
                <w:numId w:val="103"/>
              </w:numPr>
              <w:tabs>
                <w:tab w:val="clear" w:pos="851"/>
                <w:tab w:val="num" w:pos="177"/>
              </w:tabs>
              <w:ind w:left="35" w:firstLine="0"/>
              <w:jc w:val="both"/>
              <w:rPr>
                <w:b/>
                <w:sz w:val="22"/>
                <w:szCs w:val="22"/>
              </w:rPr>
            </w:pPr>
            <w:r w:rsidRPr="00DE637E">
              <w:rPr>
                <w:sz w:val="22"/>
                <w:szCs w:val="22"/>
              </w:rPr>
              <w:lastRenderedPageBreak/>
              <w:t xml:space="preserve">Проектная и рабочая документация по РЗА в электронном виде, что позволяет оперативно вносить в исполнительные схемы изменения при реконструкциях в соответствии с п. 2.7.1 «Инструкции по организации и производству работ в устройствах релейной защиты и </w:t>
            </w:r>
            <w:proofErr w:type="spellStart"/>
            <w:r w:rsidRPr="00DE637E">
              <w:rPr>
                <w:sz w:val="22"/>
                <w:szCs w:val="22"/>
              </w:rPr>
              <w:t>электроавтоматики</w:t>
            </w:r>
            <w:proofErr w:type="spellEnd"/>
            <w:r w:rsidRPr="00DE637E">
              <w:rPr>
                <w:sz w:val="22"/>
                <w:szCs w:val="22"/>
              </w:rPr>
              <w:t xml:space="preserve"> электростанций и подстанций» (СО 34.35.302-2006).</w:t>
            </w:r>
          </w:p>
          <w:p w:rsidR="00CD4C67" w:rsidRPr="00DE637E" w:rsidRDefault="00CD4C67" w:rsidP="009E4E3C">
            <w:pPr>
              <w:numPr>
                <w:ilvl w:val="0"/>
                <w:numId w:val="103"/>
              </w:numPr>
              <w:tabs>
                <w:tab w:val="clear" w:pos="567"/>
                <w:tab w:val="num" w:pos="177"/>
              </w:tabs>
              <w:ind w:left="35" w:firstLine="0"/>
              <w:jc w:val="both"/>
              <w:rPr>
                <w:sz w:val="22"/>
                <w:szCs w:val="22"/>
              </w:rPr>
            </w:pPr>
            <w:r w:rsidRPr="00DE637E">
              <w:rPr>
                <w:sz w:val="22"/>
                <w:szCs w:val="22"/>
              </w:rPr>
              <w:t>При проведении реконструкции в несколько этапов (в том числе пусковых или промежуточных) на каждый согласуемый этап реконструкции предоставляется полный набор документов, согласно указанным выше требованиям.</w:t>
            </w:r>
          </w:p>
          <w:p w:rsidR="00CD4C67" w:rsidRPr="00DE637E" w:rsidRDefault="00CD4C67" w:rsidP="002C73E6">
            <w:pPr>
              <w:tabs>
                <w:tab w:val="num" w:pos="0"/>
                <w:tab w:val="num" w:pos="1168"/>
              </w:tabs>
              <w:jc w:val="both"/>
              <w:rPr>
                <w:sz w:val="22"/>
                <w:szCs w:val="22"/>
              </w:rPr>
            </w:pPr>
            <w:r w:rsidRPr="00DE637E">
              <w:rPr>
                <w:sz w:val="22"/>
                <w:szCs w:val="22"/>
              </w:rPr>
              <w:t xml:space="preserve">Рабочая документация согласовывается только с СРЗА электрических сетей и предоставляется </w:t>
            </w:r>
            <w:proofErr w:type="spellStart"/>
            <w:r w:rsidRPr="00DE637E">
              <w:rPr>
                <w:sz w:val="22"/>
                <w:szCs w:val="22"/>
              </w:rPr>
              <w:t>эл</w:t>
            </w:r>
            <w:proofErr w:type="gramStart"/>
            <w:r w:rsidRPr="00DE637E">
              <w:rPr>
                <w:sz w:val="22"/>
                <w:szCs w:val="22"/>
              </w:rPr>
              <w:t>.в</w:t>
            </w:r>
            <w:proofErr w:type="gramEnd"/>
            <w:r w:rsidRPr="00DE637E">
              <w:rPr>
                <w:sz w:val="22"/>
                <w:szCs w:val="22"/>
              </w:rPr>
              <w:t>ерсия</w:t>
            </w:r>
            <w:proofErr w:type="spellEnd"/>
            <w:r w:rsidRPr="00DE637E">
              <w:rPr>
                <w:sz w:val="22"/>
                <w:szCs w:val="22"/>
              </w:rPr>
              <w:t xml:space="preserve"> в филиалы. </w:t>
            </w:r>
          </w:p>
          <w:p w:rsidR="00CD4C67" w:rsidRPr="00DE637E" w:rsidRDefault="00CD4C67" w:rsidP="002C73E6">
            <w:pPr>
              <w:tabs>
                <w:tab w:val="num" w:pos="0"/>
                <w:tab w:val="num" w:pos="1168"/>
              </w:tabs>
              <w:jc w:val="both"/>
              <w:rPr>
                <w:b/>
                <w:bCs/>
                <w:sz w:val="22"/>
                <w:szCs w:val="22"/>
              </w:rPr>
            </w:pPr>
          </w:p>
        </w:tc>
        <w:tc>
          <w:tcPr>
            <w:tcW w:w="3543" w:type="dxa"/>
          </w:tcPr>
          <w:p w:rsidR="00CD4C67" w:rsidRPr="00DE637E" w:rsidRDefault="00CD4C67" w:rsidP="002C73E6">
            <w:pPr>
              <w:jc w:val="center"/>
              <w:rPr>
                <w:b/>
                <w:sz w:val="40"/>
                <w:szCs w:val="40"/>
              </w:rPr>
            </w:pPr>
            <w:r w:rsidRPr="00DE637E">
              <w:rPr>
                <w:b/>
                <w:sz w:val="40"/>
                <w:szCs w:val="40"/>
              </w:rPr>
              <w:lastRenderedPageBreak/>
              <w:sym w:font="Symbol" w:char="F02D"/>
            </w:r>
          </w:p>
        </w:tc>
        <w:tc>
          <w:tcPr>
            <w:tcW w:w="851" w:type="dxa"/>
          </w:tcPr>
          <w:p w:rsidR="00CD4C67" w:rsidRPr="00DE637E" w:rsidRDefault="00CD4C67" w:rsidP="002C73E6">
            <w:pPr>
              <w:jc w:val="center"/>
              <w:rPr>
                <w:b/>
                <w:sz w:val="40"/>
                <w:szCs w:val="40"/>
              </w:rPr>
            </w:pPr>
            <w:r w:rsidRPr="00DE637E">
              <w:rPr>
                <w:b/>
                <w:sz w:val="40"/>
                <w:szCs w:val="40"/>
              </w:rPr>
              <w:t>+</w:t>
            </w:r>
          </w:p>
        </w:tc>
        <w:tc>
          <w:tcPr>
            <w:tcW w:w="3118" w:type="dxa"/>
          </w:tcPr>
          <w:p w:rsidR="00CD4C67" w:rsidRPr="00DE637E" w:rsidRDefault="00CD4C67" w:rsidP="002C73E6">
            <w:pPr>
              <w:jc w:val="center"/>
              <w:rPr>
                <w:b/>
                <w:sz w:val="40"/>
                <w:szCs w:val="40"/>
              </w:rPr>
            </w:pPr>
            <w:r w:rsidRPr="00DE637E">
              <w:rPr>
                <w:b/>
                <w:sz w:val="40"/>
                <w:szCs w:val="40"/>
              </w:rPr>
              <w:sym w:font="Symbol" w:char="F02D"/>
            </w:r>
          </w:p>
        </w:tc>
        <w:tc>
          <w:tcPr>
            <w:tcW w:w="851" w:type="dxa"/>
          </w:tcPr>
          <w:p w:rsidR="00CD4C67" w:rsidRPr="00DE637E" w:rsidRDefault="00CD4C67" w:rsidP="002C73E6">
            <w:pPr>
              <w:jc w:val="center"/>
              <w:rPr>
                <w:b/>
                <w:sz w:val="40"/>
                <w:szCs w:val="40"/>
              </w:rPr>
            </w:pPr>
            <w:r w:rsidRPr="00DE637E">
              <w:rPr>
                <w:b/>
                <w:sz w:val="40"/>
                <w:szCs w:val="40"/>
              </w:rPr>
              <w:t>+</w:t>
            </w:r>
          </w:p>
        </w:tc>
      </w:tr>
      <w:tr w:rsidR="00CD4C67" w:rsidRPr="00DE637E" w:rsidTr="002C73E6">
        <w:trPr>
          <w:trHeight w:val="605"/>
        </w:trPr>
        <w:tc>
          <w:tcPr>
            <w:tcW w:w="1277" w:type="dxa"/>
          </w:tcPr>
          <w:p w:rsidR="00CD4C67" w:rsidRPr="00DE637E" w:rsidRDefault="00CD4C67" w:rsidP="002C73E6">
            <w:pPr>
              <w:rPr>
                <w:b/>
              </w:rPr>
            </w:pPr>
          </w:p>
        </w:tc>
        <w:tc>
          <w:tcPr>
            <w:tcW w:w="6098" w:type="dxa"/>
          </w:tcPr>
          <w:p w:rsidR="00CD4C67" w:rsidRPr="00DE637E" w:rsidRDefault="00CD4C67" w:rsidP="002C73E6">
            <w:pPr>
              <w:tabs>
                <w:tab w:val="num" w:pos="0"/>
                <w:tab w:val="num" w:pos="1168"/>
              </w:tabs>
              <w:jc w:val="both"/>
              <w:rPr>
                <w:b/>
                <w:bCs/>
                <w:sz w:val="22"/>
                <w:szCs w:val="22"/>
              </w:rPr>
            </w:pPr>
            <w:r w:rsidRPr="00DE637E">
              <w:rPr>
                <w:b/>
                <w:bCs/>
                <w:sz w:val="22"/>
                <w:szCs w:val="22"/>
                <w:u w:val="single"/>
              </w:rPr>
              <w:t>Том рабочей документации «Метрологическое обеспечение</w:t>
            </w:r>
            <w:r w:rsidRPr="00DE637E">
              <w:rPr>
                <w:b/>
                <w:bCs/>
                <w:sz w:val="22"/>
                <w:szCs w:val="22"/>
              </w:rPr>
              <w:t>»</w:t>
            </w:r>
          </w:p>
          <w:p w:rsidR="00CD4C67" w:rsidRPr="00DE637E" w:rsidRDefault="00CD4C67" w:rsidP="002C73E6">
            <w:pPr>
              <w:tabs>
                <w:tab w:val="num" w:pos="0"/>
                <w:tab w:val="num" w:pos="1168"/>
              </w:tabs>
              <w:jc w:val="both"/>
              <w:rPr>
                <w:bCs/>
                <w:sz w:val="22"/>
                <w:szCs w:val="22"/>
              </w:rPr>
            </w:pPr>
            <w:r w:rsidRPr="00DE637E">
              <w:rPr>
                <w:bCs/>
                <w:sz w:val="22"/>
                <w:szCs w:val="22"/>
              </w:rPr>
              <w:t>Том должен содержать:</w:t>
            </w:r>
          </w:p>
          <w:p w:rsidR="00CD4C67" w:rsidRPr="00DE637E" w:rsidRDefault="00CD4C67" w:rsidP="002C73E6">
            <w:pPr>
              <w:jc w:val="both"/>
              <w:rPr>
                <w:sz w:val="22"/>
                <w:szCs w:val="22"/>
              </w:rPr>
            </w:pPr>
            <w:r w:rsidRPr="00DE637E">
              <w:rPr>
                <w:sz w:val="22"/>
                <w:szCs w:val="22"/>
              </w:rPr>
              <w:t>- главную схему электрических соединений объекта, на которую должны быть нанесены графические условные обозначения всех существующих и вновь устанавливаемых щитовых электроизмерительных приборов (амперметров, вольтметров, ваттметров, варметров, многофункциональных измерительных приборов, частотомеров, омметров и проч. – в соответствии с требованиями ГОСТ 2.729-68). Вновь устанавливаемые приборы должны быть выделены жирными линиями и полужирным шрифтом;</w:t>
            </w:r>
          </w:p>
          <w:p w:rsidR="00CD4C67" w:rsidRPr="00DE637E" w:rsidRDefault="00CD4C67" w:rsidP="002C73E6">
            <w:pPr>
              <w:jc w:val="both"/>
              <w:rPr>
                <w:sz w:val="22"/>
                <w:szCs w:val="22"/>
              </w:rPr>
            </w:pPr>
            <w:r w:rsidRPr="00DE637E">
              <w:rPr>
                <w:sz w:val="22"/>
                <w:szCs w:val="22"/>
              </w:rPr>
              <w:t>- принципиальные развернутые и монтажные схемы вторичных цепей, в которых установлены щитовые электроизмерительные приборы.</w:t>
            </w:r>
          </w:p>
        </w:tc>
        <w:tc>
          <w:tcPr>
            <w:tcW w:w="3543" w:type="dxa"/>
          </w:tcPr>
          <w:p w:rsidR="00CD4C67" w:rsidRPr="00DE637E" w:rsidRDefault="00CD4C67" w:rsidP="002C73E6">
            <w:pPr>
              <w:jc w:val="center"/>
              <w:rPr>
                <w:b/>
                <w:sz w:val="40"/>
                <w:szCs w:val="40"/>
              </w:rPr>
            </w:pPr>
            <w:r w:rsidRPr="00DE637E">
              <w:rPr>
                <w:b/>
                <w:sz w:val="40"/>
                <w:szCs w:val="40"/>
              </w:rPr>
              <w:sym w:font="Symbol" w:char="F02D"/>
            </w:r>
          </w:p>
        </w:tc>
        <w:tc>
          <w:tcPr>
            <w:tcW w:w="851" w:type="dxa"/>
          </w:tcPr>
          <w:p w:rsidR="00CD4C67" w:rsidRPr="00DE637E" w:rsidRDefault="00CD4C67" w:rsidP="002C73E6">
            <w:pPr>
              <w:jc w:val="center"/>
              <w:rPr>
                <w:b/>
                <w:sz w:val="40"/>
                <w:szCs w:val="40"/>
              </w:rPr>
            </w:pPr>
            <w:r w:rsidRPr="00DE637E">
              <w:rPr>
                <w:b/>
                <w:sz w:val="40"/>
                <w:szCs w:val="40"/>
              </w:rPr>
              <w:t>+</w:t>
            </w:r>
          </w:p>
        </w:tc>
        <w:tc>
          <w:tcPr>
            <w:tcW w:w="3118" w:type="dxa"/>
          </w:tcPr>
          <w:p w:rsidR="00CD4C67" w:rsidRPr="00DE637E" w:rsidRDefault="00CD4C67" w:rsidP="002C73E6">
            <w:pPr>
              <w:jc w:val="center"/>
              <w:rPr>
                <w:sz w:val="24"/>
              </w:rPr>
            </w:pPr>
            <w:r w:rsidRPr="00DE637E">
              <w:rPr>
                <w:sz w:val="24"/>
              </w:rPr>
              <w:t xml:space="preserve"> ДМ и ККЭ</w:t>
            </w:r>
          </w:p>
        </w:tc>
        <w:tc>
          <w:tcPr>
            <w:tcW w:w="851" w:type="dxa"/>
          </w:tcPr>
          <w:p w:rsidR="00CD4C67" w:rsidRPr="00DE637E" w:rsidRDefault="00CD4C67" w:rsidP="002C73E6">
            <w:pPr>
              <w:jc w:val="center"/>
              <w:rPr>
                <w:sz w:val="24"/>
              </w:rPr>
            </w:pPr>
            <w:r w:rsidRPr="00DE637E">
              <w:rPr>
                <w:b/>
                <w:sz w:val="40"/>
                <w:szCs w:val="40"/>
              </w:rPr>
              <w:t>+</w:t>
            </w:r>
          </w:p>
        </w:tc>
      </w:tr>
      <w:tr w:rsidR="00CD4C67" w:rsidRPr="00DE637E" w:rsidTr="002C73E6">
        <w:trPr>
          <w:trHeight w:val="956"/>
        </w:trPr>
        <w:tc>
          <w:tcPr>
            <w:tcW w:w="1277" w:type="dxa"/>
          </w:tcPr>
          <w:p w:rsidR="00CD4C67" w:rsidRPr="00DE637E" w:rsidRDefault="00CD4C67" w:rsidP="002C73E6">
            <w:pPr>
              <w:rPr>
                <w:b/>
              </w:rPr>
            </w:pPr>
          </w:p>
        </w:tc>
        <w:tc>
          <w:tcPr>
            <w:tcW w:w="6098" w:type="dxa"/>
          </w:tcPr>
          <w:p w:rsidR="00CD4C67" w:rsidRPr="00DE637E" w:rsidRDefault="00CD4C67" w:rsidP="002C73E6">
            <w:pPr>
              <w:rPr>
                <w:b/>
                <w:bCs/>
                <w:szCs w:val="28"/>
                <w:u w:val="single"/>
              </w:rPr>
            </w:pPr>
            <w:r w:rsidRPr="00DE637E">
              <w:rPr>
                <w:b/>
                <w:sz w:val="22"/>
                <w:szCs w:val="22"/>
                <w:u w:val="single"/>
              </w:rPr>
              <w:t>«</w:t>
            </w:r>
            <w:r w:rsidRPr="00DE637E">
              <w:rPr>
                <w:b/>
                <w:szCs w:val="28"/>
                <w:u w:val="single"/>
              </w:rPr>
              <w:t>Проектная документация» для линейных объектов</w:t>
            </w:r>
          </w:p>
          <w:p w:rsidR="00CD4C67" w:rsidRPr="00DE637E" w:rsidRDefault="00CD4C67" w:rsidP="009E4E3C">
            <w:pPr>
              <w:numPr>
                <w:ilvl w:val="0"/>
                <w:numId w:val="104"/>
              </w:numPr>
              <w:jc w:val="both"/>
              <w:rPr>
                <w:b/>
                <w:sz w:val="22"/>
                <w:szCs w:val="22"/>
                <w:u w:val="single"/>
              </w:rPr>
            </w:pPr>
            <w:r w:rsidRPr="00DE637E">
              <w:rPr>
                <w:b/>
                <w:sz w:val="22"/>
                <w:szCs w:val="22"/>
                <w:u w:val="single"/>
              </w:rPr>
              <w:t xml:space="preserve">Согласно ПП №87 от 16.02.2008 г. « О составе разделов ПД  и ГОСТ </w:t>
            </w:r>
            <w:proofErr w:type="gramStart"/>
            <w:r w:rsidRPr="00DE637E">
              <w:rPr>
                <w:b/>
                <w:sz w:val="22"/>
                <w:szCs w:val="22"/>
                <w:u w:val="single"/>
              </w:rPr>
              <w:t>Р</w:t>
            </w:r>
            <w:proofErr w:type="gramEnd"/>
            <w:r w:rsidRPr="00DE637E">
              <w:rPr>
                <w:b/>
                <w:sz w:val="22"/>
                <w:szCs w:val="22"/>
                <w:u w:val="single"/>
              </w:rPr>
              <w:t xml:space="preserve"> 21.1101-2013 «</w:t>
            </w:r>
            <w:proofErr w:type="spellStart"/>
            <w:r w:rsidRPr="00DE637E">
              <w:rPr>
                <w:b/>
                <w:sz w:val="22"/>
                <w:szCs w:val="22"/>
                <w:u w:val="single"/>
              </w:rPr>
              <w:t>Осн</w:t>
            </w:r>
            <w:proofErr w:type="spellEnd"/>
            <w:r w:rsidRPr="00DE637E">
              <w:rPr>
                <w:b/>
                <w:sz w:val="22"/>
                <w:szCs w:val="22"/>
                <w:u w:val="single"/>
              </w:rPr>
              <w:t xml:space="preserve">. Требования к проектной и рабочей </w:t>
            </w:r>
            <w:proofErr w:type="spellStart"/>
            <w:r w:rsidRPr="00DE637E">
              <w:rPr>
                <w:b/>
                <w:sz w:val="22"/>
                <w:szCs w:val="22"/>
                <w:u w:val="single"/>
              </w:rPr>
              <w:t>докудокументации</w:t>
            </w:r>
            <w:proofErr w:type="spellEnd"/>
            <w:r w:rsidRPr="00DE637E">
              <w:rPr>
                <w:b/>
                <w:sz w:val="22"/>
                <w:szCs w:val="22"/>
                <w:u w:val="single"/>
              </w:rPr>
              <w:t>»</w:t>
            </w:r>
          </w:p>
        </w:tc>
        <w:tc>
          <w:tcPr>
            <w:tcW w:w="3543" w:type="dxa"/>
          </w:tcPr>
          <w:p w:rsidR="00CD4C67" w:rsidRPr="00DE637E" w:rsidRDefault="00CD4C67" w:rsidP="002C73E6">
            <w:pPr>
              <w:jc w:val="center"/>
              <w:rPr>
                <w:b/>
                <w:sz w:val="40"/>
                <w:szCs w:val="40"/>
              </w:rPr>
            </w:pPr>
          </w:p>
        </w:tc>
        <w:tc>
          <w:tcPr>
            <w:tcW w:w="851" w:type="dxa"/>
          </w:tcPr>
          <w:p w:rsidR="00CD4C67" w:rsidRPr="00DE637E" w:rsidRDefault="00CD4C67" w:rsidP="002C73E6">
            <w:pPr>
              <w:jc w:val="center"/>
              <w:rPr>
                <w:b/>
                <w:sz w:val="40"/>
                <w:szCs w:val="40"/>
              </w:rPr>
            </w:pPr>
          </w:p>
        </w:tc>
        <w:tc>
          <w:tcPr>
            <w:tcW w:w="3118" w:type="dxa"/>
          </w:tcPr>
          <w:p w:rsidR="00CD4C67" w:rsidRPr="00DE637E" w:rsidRDefault="00CD4C67" w:rsidP="002C73E6">
            <w:pPr>
              <w:jc w:val="center"/>
              <w:rPr>
                <w:sz w:val="24"/>
              </w:rPr>
            </w:pPr>
          </w:p>
        </w:tc>
        <w:tc>
          <w:tcPr>
            <w:tcW w:w="851" w:type="dxa"/>
          </w:tcPr>
          <w:p w:rsidR="00CD4C67" w:rsidRPr="00DE637E" w:rsidRDefault="00CD4C67" w:rsidP="002C73E6">
            <w:pPr>
              <w:jc w:val="center"/>
              <w:rPr>
                <w:sz w:val="24"/>
              </w:rPr>
            </w:pPr>
          </w:p>
        </w:tc>
      </w:tr>
      <w:tr w:rsidR="00CD4C67" w:rsidRPr="00DE637E" w:rsidTr="002C73E6">
        <w:tblPrEx>
          <w:shd w:val="clear" w:color="auto" w:fill="FFFFFF"/>
        </w:tblPrEx>
        <w:tc>
          <w:tcPr>
            <w:tcW w:w="1277" w:type="dxa"/>
            <w:shd w:val="clear" w:color="auto" w:fill="FFFFFF"/>
            <w:vAlign w:val="center"/>
          </w:tcPr>
          <w:p w:rsidR="00CD4C67" w:rsidRPr="00DE637E" w:rsidRDefault="00CD4C67" w:rsidP="002C73E6">
            <w:pPr>
              <w:rPr>
                <w:b/>
              </w:rPr>
            </w:pPr>
            <w:r w:rsidRPr="00DE637E">
              <w:rPr>
                <w:b/>
              </w:rPr>
              <w:t>1. ПЗ</w:t>
            </w:r>
          </w:p>
        </w:tc>
        <w:tc>
          <w:tcPr>
            <w:tcW w:w="6098" w:type="dxa"/>
            <w:shd w:val="clear" w:color="auto" w:fill="FFFFFF"/>
            <w:vAlign w:val="center"/>
          </w:tcPr>
          <w:p w:rsidR="00CD4C67" w:rsidRPr="00DE637E" w:rsidRDefault="00CD4C67" w:rsidP="002C73E6">
            <w:pPr>
              <w:jc w:val="both"/>
              <w:rPr>
                <w:b/>
                <w:sz w:val="22"/>
                <w:szCs w:val="22"/>
              </w:rPr>
            </w:pPr>
            <w:r w:rsidRPr="00DE637E">
              <w:rPr>
                <w:b/>
                <w:sz w:val="22"/>
                <w:szCs w:val="22"/>
              </w:rPr>
              <w:t>Пояснительная записка</w:t>
            </w:r>
          </w:p>
        </w:tc>
        <w:tc>
          <w:tcPr>
            <w:tcW w:w="3543" w:type="dxa"/>
            <w:shd w:val="clear" w:color="auto" w:fill="FFFFFF"/>
          </w:tcPr>
          <w:p w:rsidR="00CD4C67" w:rsidRPr="00DE637E" w:rsidRDefault="00CD4C67" w:rsidP="002C73E6">
            <w:pPr>
              <w:jc w:val="center"/>
            </w:pPr>
            <w:r w:rsidRPr="00DE637E">
              <w:rPr>
                <w:b/>
                <w:sz w:val="40"/>
                <w:szCs w:val="40"/>
              </w:rPr>
              <w:sym w:font="Symbol" w:char="F02D"/>
            </w:r>
          </w:p>
        </w:tc>
        <w:tc>
          <w:tcPr>
            <w:tcW w:w="851" w:type="dxa"/>
            <w:shd w:val="clear" w:color="auto" w:fill="FFFFFF"/>
          </w:tcPr>
          <w:p w:rsidR="00CD4C67" w:rsidRPr="00DE637E" w:rsidRDefault="00CD4C67" w:rsidP="002C73E6">
            <w:pPr>
              <w:jc w:val="center"/>
              <w:rPr>
                <w:b/>
                <w:sz w:val="40"/>
                <w:szCs w:val="40"/>
              </w:rPr>
            </w:pPr>
            <w:r w:rsidRPr="00DE637E">
              <w:rPr>
                <w:b/>
                <w:sz w:val="40"/>
                <w:szCs w:val="40"/>
              </w:rPr>
              <w:t>+</w:t>
            </w:r>
          </w:p>
        </w:tc>
        <w:tc>
          <w:tcPr>
            <w:tcW w:w="3118" w:type="dxa"/>
            <w:shd w:val="clear" w:color="auto" w:fill="FFFFFF"/>
          </w:tcPr>
          <w:p w:rsidR="00CD4C67" w:rsidRPr="00DE637E" w:rsidRDefault="00CD4C67" w:rsidP="002C73E6">
            <w:pPr>
              <w:jc w:val="center"/>
              <w:rPr>
                <w:sz w:val="24"/>
              </w:rPr>
            </w:pPr>
            <w:r w:rsidRPr="00DE637E">
              <w:rPr>
                <w:sz w:val="24"/>
              </w:rPr>
              <w:t>УВЛЭП</w:t>
            </w:r>
          </w:p>
        </w:tc>
        <w:tc>
          <w:tcPr>
            <w:tcW w:w="851" w:type="dxa"/>
            <w:shd w:val="clear" w:color="auto" w:fill="FFFFFF"/>
          </w:tcPr>
          <w:p w:rsidR="00CD4C67" w:rsidRPr="00DE637E" w:rsidRDefault="00CD4C67" w:rsidP="002C73E6">
            <w:pPr>
              <w:jc w:val="center"/>
              <w:rPr>
                <w:sz w:val="24"/>
              </w:rPr>
            </w:pPr>
            <w:r w:rsidRPr="00DE637E">
              <w:rPr>
                <w:sz w:val="24"/>
              </w:rPr>
              <w:t>+</w:t>
            </w:r>
          </w:p>
        </w:tc>
      </w:tr>
      <w:tr w:rsidR="00CD4C67" w:rsidRPr="00DE637E" w:rsidDel="00435BD3" w:rsidTr="002C73E6">
        <w:tblPrEx>
          <w:shd w:val="clear" w:color="auto" w:fill="FFFFFF"/>
        </w:tblPrEx>
        <w:trPr>
          <w:trHeight w:val="420"/>
        </w:trPr>
        <w:tc>
          <w:tcPr>
            <w:tcW w:w="1277" w:type="dxa"/>
            <w:shd w:val="clear" w:color="auto" w:fill="FFFFFF"/>
            <w:vAlign w:val="center"/>
          </w:tcPr>
          <w:p w:rsidR="00CD4C67" w:rsidRPr="00DE637E" w:rsidRDefault="00CD4C67" w:rsidP="002C73E6">
            <w:pPr>
              <w:rPr>
                <w:b/>
              </w:rPr>
            </w:pPr>
            <w:r w:rsidRPr="00DE637E">
              <w:rPr>
                <w:b/>
              </w:rPr>
              <w:t>2. ППО</w:t>
            </w:r>
          </w:p>
        </w:tc>
        <w:tc>
          <w:tcPr>
            <w:tcW w:w="6098" w:type="dxa"/>
            <w:shd w:val="clear" w:color="auto" w:fill="FFFFFF"/>
            <w:vAlign w:val="center"/>
          </w:tcPr>
          <w:p w:rsidR="00CD4C67" w:rsidRPr="00DE637E" w:rsidRDefault="00CD4C67" w:rsidP="002C73E6">
            <w:pPr>
              <w:jc w:val="both"/>
              <w:rPr>
                <w:b/>
                <w:sz w:val="22"/>
                <w:szCs w:val="22"/>
              </w:rPr>
            </w:pPr>
            <w:r w:rsidRPr="00DE637E">
              <w:rPr>
                <w:b/>
                <w:sz w:val="22"/>
                <w:szCs w:val="22"/>
              </w:rPr>
              <w:t>Проект полосы отвода</w:t>
            </w:r>
          </w:p>
        </w:tc>
        <w:tc>
          <w:tcPr>
            <w:tcW w:w="3543" w:type="dxa"/>
            <w:shd w:val="clear" w:color="auto" w:fill="FFFFFF"/>
          </w:tcPr>
          <w:p w:rsidR="00CD4C67" w:rsidRPr="00DE637E" w:rsidRDefault="00CD4C67" w:rsidP="002C73E6">
            <w:pPr>
              <w:jc w:val="center"/>
            </w:pPr>
            <w:r w:rsidRPr="00DE637E">
              <w:rPr>
                <w:b/>
                <w:sz w:val="40"/>
                <w:szCs w:val="40"/>
              </w:rPr>
              <w:sym w:font="Symbol" w:char="F02D"/>
            </w:r>
          </w:p>
        </w:tc>
        <w:tc>
          <w:tcPr>
            <w:tcW w:w="851" w:type="dxa"/>
            <w:shd w:val="clear" w:color="auto" w:fill="FFFFFF"/>
          </w:tcPr>
          <w:p w:rsidR="00CD4C67" w:rsidRPr="00DE637E" w:rsidRDefault="00CD4C67" w:rsidP="002C73E6">
            <w:pPr>
              <w:jc w:val="center"/>
            </w:pPr>
            <w:r w:rsidRPr="00DE637E">
              <w:rPr>
                <w:b/>
                <w:sz w:val="40"/>
                <w:szCs w:val="40"/>
              </w:rPr>
              <w:t>+</w:t>
            </w:r>
          </w:p>
        </w:tc>
        <w:tc>
          <w:tcPr>
            <w:tcW w:w="3118" w:type="dxa"/>
            <w:shd w:val="clear" w:color="auto" w:fill="FFFFFF"/>
          </w:tcPr>
          <w:p w:rsidR="00CD4C67" w:rsidRPr="00DE637E" w:rsidRDefault="00CD4C67" w:rsidP="002C73E6">
            <w:pPr>
              <w:jc w:val="center"/>
              <w:rPr>
                <w:sz w:val="24"/>
              </w:rPr>
            </w:pPr>
            <w:r w:rsidRPr="00DE637E">
              <w:rPr>
                <w:sz w:val="24"/>
              </w:rPr>
              <w:t>УВЛЭП</w:t>
            </w:r>
          </w:p>
        </w:tc>
        <w:tc>
          <w:tcPr>
            <w:tcW w:w="851" w:type="dxa"/>
            <w:shd w:val="clear" w:color="auto" w:fill="FFFFFF"/>
          </w:tcPr>
          <w:p w:rsidR="00CD4C67" w:rsidRPr="00DE637E" w:rsidRDefault="00CD4C67" w:rsidP="002C73E6">
            <w:pPr>
              <w:jc w:val="center"/>
              <w:rPr>
                <w:sz w:val="24"/>
              </w:rPr>
            </w:pPr>
            <w:r w:rsidRPr="00DE637E">
              <w:rPr>
                <w:sz w:val="24"/>
              </w:rPr>
              <w:t>+</w:t>
            </w:r>
          </w:p>
        </w:tc>
      </w:tr>
      <w:tr w:rsidR="00CD4C67" w:rsidRPr="00DE637E" w:rsidDel="00435BD3" w:rsidTr="002C73E6">
        <w:tblPrEx>
          <w:shd w:val="clear" w:color="auto" w:fill="FFFFFF"/>
        </w:tblPrEx>
        <w:trPr>
          <w:trHeight w:val="1242"/>
        </w:trPr>
        <w:tc>
          <w:tcPr>
            <w:tcW w:w="1277" w:type="dxa"/>
            <w:shd w:val="clear" w:color="auto" w:fill="FFFFFF"/>
            <w:vAlign w:val="center"/>
          </w:tcPr>
          <w:p w:rsidR="00CD4C67" w:rsidRPr="00DE637E" w:rsidRDefault="00CD4C67" w:rsidP="002C73E6">
            <w:pPr>
              <w:rPr>
                <w:b/>
              </w:rPr>
            </w:pPr>
            <w:r w:rsidRPr="00DE637E">
              <w:rPr>
                <w:b/>
              </w:rPr>
              <w:t>3.ТКР</w:t>
            </w:r>
          </w:p>
        </w:tc>
        <w:tc>
          <w:tcPr>
            <w:tcW w:w="6098" w:type="dxa"/>
            <w:shd w:val="clear" w:color="auto" w:fill="FFFFFF"/>
            <w:vAlign w:val="center"/>
          </w:tcPr>
          <w:p w:rsidR="00CD4C67" w:rsidRPr="00DE637E" w:rsidRDefault="00CD4C67" w:rsidP="002C73E6">
            <w:pPr>
              <w:tabs>
                <w:tab w:val="left" w:pos="0"/>
              </w:tabs>
              <w:rPr>
                <w:b/>
                <w:sz w:val="22"/>
                <w:szCs w:val="22"/>
              </w:rPr>
            </w:pPr>
            <w:r w:rsidRPr="00DE637E">
              <w:rPr>
                <w:b/>
                <w:sz w:val="22"/>
                <w:szCs w:val="22"/>
              </w:rPr>
              <w:t xml:space="preserve">Технологические и конструктивные решения линейного объекта (КЛ и </w:t>
            </w:r>
            <w:proofErr w:type="gramStart"/>
            <w:r w:rsidRPr="00DE637E">
              <w:rPr>
                <w:b/>
                <w:sz w:val="22"/>
                <w:szCs w:val="22"/>
              </w:rPr>
              <w:t>ВЛ</w:t>
            </w:r>
            <w:proofErr w:type="gramEnd"/>
            <w:r w:rsidRPr="00DE637E">
              <w:rPr>
                <w:b/>
                <w:sz w:val="22"/>
                <w:szCs w:val="22"/>
              </w:rPr>
              <w:t>). Искусственные сооружения.</w:t>
            </w:r>
          </w:p>
          <w:p w:rsidR="00CD4C67" w:rsidRPr="00DE637E" w:rsidRDefault="00CD4C67" w:rsidP="002C73E6">
            <w:pPr>
              <w:tabs>
                <w:tab w:val="left" w:pos="35"/>
                <w:tab w:val="left" w:pos="177"/>
                <w:tab w:val="left" w:pos="672"/>
              </w:tabs>
              <w:ind w:left="212"/>
              <w:jc w:val="both"/>
              <w:rPr>
                <w:b/>
                <w:sz w:val="22"/>
                <w:szCs w:val="22"/>
              </w:rPr>
            </w:pPr>
          </w:p>
        </w:tc>
        <w:tc>
          <w:tcPr>
            <w:tcW w:w="3543" w:type="dxa"/>
            <w:shd w:val="clear" w:color="auto" w:fill="FFFFFF"/>
          </w:tcPr>
          <w:p w:rsidR="00CD4C67" w:rsidRPr="00DE637E" w:rsidRDefault="00CD4C67" w:rsidP="002C73E6">
            <w:pPr>
              <w:jc w:val="center"/>
            </w:pPr>
            <w:r w:rsidRPr="00DE637E">
              <w:rPr>
                <w:sz w:val="24"/>
              </w:rPr>
              <w:t>УСДТ</w:t>
            </w:r>
            <w:proofErr w:type="gramStart"/>
            <w:r w:rsidRPr="00DE637E">
              <w:rPr>
                <w:sz w:val="24"/>
              </w:rPr>
              <w:t>У</w:t>
            </w:r>
            <w:r w:rsidRPr="00DE637E">
              <w:rPr>
                <w:b/>
                <w:sz w:val="20"/>
                <w:szCs w:val="20"/>
              </w:rPr>
              <w:t>(</w:t>
            </w:r>
            <w:proofErr w:type="gramEnd"/>
            <w:r w:rsidRPr="00DE637E">
              <w:rPr>
                <w:b/>
                <w:sz w:val="20"/>
                <w:szCs w:val="20"/>
              </w:rPr>
              <w:t>по вопросам организации связи)</w:t>
            </w:r>
          </w:p>
        </w:tc>
        <w:tc>
          <w:tcPr>
            <w:tcW w:w="851" w:type="dxa"/>
            <w:shd w:val="clear" w:color="auto" w:fill="FFFFFF"/>
          </w:tcPr>
          <w:p w:rsidR="00CD4C67" w:rsidRPr="00DE637E" w:rsidRDefault="00CD4C67" w:rsidP="002C73E6">
            <w:pPr>
              <w:jc w:val="center"/>
            </w:pPr>
            <w:r w:rsidRPr="00DE637E">
              <w:rPr>
                <w:b/>
                <w:sz w:val="40"/>
                <w:szCs w:val="40"/>
              </w:rPr>
              <w:t>+</w:t>
            </w:r>
          </w:p>
        </w:tc>
        <w:tc>
          <w:tcPr>
            <w:tcW w:w="3118" w:type="dxa"/>
            <w:shd w:val="clear" w:color="auto" w:fill="FFFFFF"/>
          </w:tcPr>
          <w:p w:rsidR="00CD4C67" w:rsidRPr="00DE637E" w:rsidRDefault="00CD4C67" w:rsidP="002C73E6">
            <w:pPr>
              <w:jc w:val="center"/>
              <w:rPr>
                <w:sz w:val="24"/>
              </w:rPr>
            </w:pPr>
            <w:r w:rsidRPr="00DE637E">
              <w:rPr>
                <w:sz w:val="24"/>
              </w:rPr>
              <w:t>УВЛЭП, ЦСД, УЭП</w:t>
            </w:r>
            <w:proofErr w:type="gramStart"/>
            <w:r w:rsidRPr="00DE637E">
              <w:rPr>
                <w:sz w:val="24"/>
              </w:rPr>
              <w:t>С(</w:t>
            </w:r>
            <w:proofErr w:type="gramEnd"/>
            <w:r w:rsidRPr="00DE637E">
              <w:rPr>
                <w:sz w:val="24"/>
              </w:rPr>
              <w:t>в части ПП), УСДТУ, УТМ</w:t>
            </w:r>
          </w:p>
        </w:tc>
        <w:tc>
          <w:tcPr>
            <w:tcW w:w="851" w:type="dxa"/>
            <w:shd w:val="clear" w:color="auto" w:fill="FFFFFF"/>
          </w:tcPr>
          <w:p w:rsidR="00CD4C67" w:rsidRPr="00DE637E" w:rsidRDefault="00CD4C67" w:rsidP="002C73E6">
            <w:pPr>
              <w:jc w:val="center"/>
              <w:rPr>
                <w:sz w:val="24"/>
              </w:rPr>
            </w:pPr>
            <w:r w:rsidRPr="00DE637E">
              <w:rPr>
                <w:sz w:val="24"/>
              </w:rPr>
              <w:t>+</w:t>
            </w:r>
          </w:p>
        </w:tc>
      </w:tr>
      <w:tr w:rsidR="00CD4C67" w:rsidRPr="00DE637E" w:rsidDel="00EE7894" w:rsidTr="002C73E6">
        <w:tblPrEx>
          <w:shd w:val="clear" w:color="auto" w:fill="FFFFFF"/>
        </w:tblPrEx>
        <w:trPr>
          <w:trHeight w:val="330"/>
        </w:trPr>
        <w:tc>
          <w:tcPr>
            <w:tcW w:w="1277" w:type="dxa"/>
            <w:shd w:val="clear" w:color="auto" w:fill="FFFFFF"/>
            <w:vAlign w:val="center"/>
          </w:tcPr>
          <w:p w:rsidR="00CD4C67" w:rsidRPr="00DE637E" w:rsidDel="00EE7894" w:rsidRDefault="00CD4C67" w:rsidP="002C73E6">
            <w:pPr>
              <w:rPr>
                <w:b/>
              </w:rPr>
            </w:pPr>
            <w:r w:rsidRPr="00DE637E">
              <w:rPr>
                <w:b/>
              </w:rPr>
              <w:t>4.</w:t>
            </w:r>
            <w:r w:rsidRPr="00DE637E">
              <w:rPr>
                <w:b/>
                <w:sz w:val="24"/>
              </w:rPr>
              <w:t>ИЛО</w:t>
            </w:r>
          </w:p>
        </w:tc>
        <w:tc>
          <w:tcPr>
            <w:tcW w:w="6098" w:type="dxa"/>
            <w:shd w:val="clear" w:color="auto" w:fill="FFFFFF"/>
            <w:vAlign w:val="center"/>
          </w:tcPr>
          <w:p w:rsidR="00CD4C67" w:rsidRPr="00DE637E" w:rsidDel="00EE7894" w:rsidRDefault="00CD4C67" w:rsidP="002C73E6">
            <w:pPr>
              <w:jc w:val="both"/>
              <w:rPr>
                <w:b/>
                <w:sz w:val="22"/>
                <w:szCs w:val="22"/>
              </w:rPr>
            </w:pPr>
            <w:r w:rsidRPr="00DE637E">
              <w:rPr>
                <w:b/>
                <w:sz w:val="22"/>
                <w:szCs w:val="22"/>
              </w:rPr>
              <w:t>Здания, строения и сооружения, входящие в инфраструктуру линейного объекта</w:t>
            </w:r>
          </w:p>
        </w:tc>
        <w:tc>
          <w:tcPr>
            <w:tcW w:w="3543" w:type="dxa"/>
            <w:shd w:val="clear" w:color="auto" w:fill="FFFFFF"/>
          </w:tcPr>
          <w:p w:rsidR="00CD4C67" w:rsidRPr="00DE637E" w:rsidDel="00EE7894" w:rsidRDefault="00CD4C67" w:rsidP="002C73E6">
            <w:pPr>
              <w:jc w:val="center"/>
            </w:pPr>
            <w:r w:rsidRPr="00DE637E">
              <w:rPr>
                <w:b/>
                <w:sz w:val="40"/>
                <w:szCs w:val="40"/>
              </w:rPr>
              <w:sym w:font="Symbol" w:char="F02D"/>
            </w:r>
          </w:p>
        </w:tc>
        <w:tc>
          <w:tcPr>
            <w:tcW w:w="851" w:type="dxa"/>
            <w:shd w:val="clear" w:color="auto" w:fill="FFFFFF"/>
          </w:tcPr>
          <w:p w:rsidR="00CD4C67" w:rsidRPr="00DE637E" w:rsidDel="00EE7894" w:rsidRDefault="00CD4C67" w:rsidP="002C73E6">
            <w:pPr>
              <w:jc w:val="center"/>
            </w:pPr>
            <w:r w:rsidRPr="00DE637E">
              <w:rPr>
                <w:b/>
                <w:sz w:val="40"/>
                <w:szCs w:val="40"/>
              </w:rPr>
              <w:t>+</w:t>
            </w:r>
          </w:p>
        </w:tc>
        <w:tc>
          <w:tcPr>
            <w:tcW w:w="3118" w:type="dxa"/>
            <w:shd w:val="clear" w:color="auto" w:fill="FFFFFF"/>
          </w:tcPr>
          <w:p w:rsidR="00CD4C67" w:rsidRPr="00DE637E" w:rsidDel="00EE7894" w:rsidRDefault="00CD4C67" w:rsidP="002C73E6">
            <w:pPr>
              <w:jc w:val="center"/>
              <w:rPr>
                <w:sz w:val="24"/>
              </w:rPr>
            </w:pPr>
            <w:r w:rsidRPr="00DE637E">
              <w:rPr>
                <w:sz w:val="24"/>
              </w:rPr>
              <w:sym w:font="Symbol" w:char="F02D"/>
            </w:r>
          </w:p>
        </w:tc>
        <w:tc>
          <w:tcPr>
            <w:tcW w:w="851" w:type="dxa"/>
            <w:shd w:val="clear" w:color="auto" w:fill="FFFFFF"/>
          </w:tcPr>
          <w:p w:rsidR="00CD4C67" w:rsidRPr="00DE637E" w:rsidDel="00EE7894" w:rsidRDefault="00CD4C67" w:rsidP="002C73E6">
            <w:pPr>
              <w:jc w:val="center"/>
              <w:rPr>
                <w:sz w:val="24"/>
              </w:rPr>
            </w:pPr>
            <w:r w:rsidRPr="00DE637E">
              <w:rPr>
                <w:sz w:val="24"/>
              </w:rPr>
              <w:t>+</w:t>
            </w:r>
          </w:p>
        </w:tc>
      </w:tr>
      <w:tr w:rsidR="00CD4C67" w:rsidRPr="00DE637E" w:rsidDel="00EE7894" w:rsidTr="002C73E6">
        <w:tblPrEx>
          <w:shd w:val="clear" w:color="auto" w:fill="FFFFFF"/>
        </w:tblPrEx>
        <w:trPr>
          <w:trHeight w:val="1086"/>
        </w:trPr>
        <w:tc>
          <w:tcPr>
            <w:tcW w:w="1277" w:type="dxa"/>
            <w:shd w:val="clear" w:color="auto" w:fill="FFFFFF"/>
            <w:vAlign w:val="center"/>
          </w:tcPr>
          <w:p w:rsidR="00CD4C67" w:rsidRPr="00DE637E" w:rsidDel="00EE7894" w:rsidRDefault="00CD4C67" w:rsidP="002C73E6">
            <w:pPr>
              <w:rPr>
                <w:b/>
              </w:rPr>
            </w:pPr>
            <w:r w:rsidRPr="00DE637E">
              <w:rPr>
                <w:b/>
              </w:rPr>
              <w:t>5.</w:t>
            </w:r>
            <w:proofErr w:type="gramStart"/>
            <w:r w:rsidRPr="00DE637E">
              <w:rPr>
                <w:b/>
                <w:sz w:val="24"/>
              </w:rPr>
              <w:t>ПОС</w:t>
            </w:r>
            <w:proofErr w:type="gramEnd"/>
          </w:p>
        </w:tc>
        <w:tc>
          <w:tcPr>
            <w:tcW w:w="6098" w:type="dxa"/>
            <w:shd w:val="clear" w:color="auto" w:fill="FFFFFF"/>
            <w:vAlign w:val="center"/>
          </w:tcPr>
          <w:p w:rsidR="00CD4C67" w:rsidRPr="00DE637E" w:rsidRDefault="00CD4C67" w:rsidP="002C73E6">
            <w:pPr>
              <w:jc w:val="both"/>
              <w:rPr>
                <w:b/>
                <w:sz w:val="22"/>
                <w:szCs w:val="22"/>
              </w:rPr>
            </w:pPr>
            <w:r w:rsidRPr="00DE637E">
              <w:rPr>
                <w:b/>
                <w:sz w:val="22"/>
                <w:szCs w:val="22"/>
              </w:rPr>
              <w:t>Проект организации строительства.</w:t>
            </w:r>
          </w:p>
          <w:p w:rsidR="00CD4C67" w:rsidRPr="00DE637E" w:rsidDel="00EE7894" w:rsidRDefault="00CD4C67" w:rsidP="002C73E6">
            <w:pPr>
              <w:jc w:val="both"/>
              <w:rPr>
                <w:b/>
                <w:sz w:val="22"/>
                <w:szCs w:val="22"/>
              </w:rPr>
            </w:pPr>
            <w:r w:rsidRPr="00DE637E">
              <w:rPr>
                <w:b/>
                <w:sz w:val="22"/>
                <w:szCs w:val="22"/>
              </w:rPr>
              <w:t>Проект организации дорожного движения (при необходимости)</w:t>
            </w:r>
          </w:p>
        </w:tc>
        <w:tc>
          <w:tcPr>
            <w:tcW w:w="3543" w:type="dxa"/>
            <w:shd w:val="clear" w:color="auto" w:fill="FFFFFF"/>
          </w:tcPr>
          <w:p w:rsidR="00CD4C67" w:rsidRPr="00DE637E" w:rsidDel="00EE7894" w:rsidRDefault="00CD4C67" w:rsidP="002C73E6">
            <w:pPr>
              <w:jc w:val="center"/>
            </w:pPr>
            <w:r w:rsidRPr="00DE637E">
              <w:rPr>
                <w:b/>
                <w:sz w:val="40"/>
                <w:szCs w:val="40"/>
              </w:rPr>
              <w:sym w:font="Symbol" w:char="F02D"/>
            </w:r>
          </w:p>
        </w:tc>
        <w:tc>
          <w:tcPr>
            <w:tcW w:w="851" w:type="dxa"/>
            <w:shd w:val="clear" w:color="auto" w:fill="FFFFFF"/>
          </w:tcPr>
          <w:p w:rsidR="00CD4C67" w:rsidRPr="00DE637E" w:rsidDel="00EE7894" w:rsidRDefault="00CD4C67" w:rsidP="002C73E6">
            <w:pPr>
              <w:jc w:val="center"/>
            </w:pPr>
            <w:r w:rsidRPr="00DE637E">
              <w:rPr>
                <w:b/>
                <w:sz w:val="40"/>
                <w:szCs w:val="40"/>
              </w:rPr>
              <w:t>+</w:t>
            </w:r>
          </w:p>
        </w:tc>
        <w:tc>
          <w:tcPr>
            <w:tcW w:w="3118" w:type="dxa"/>
            <w:shd w:val="clear" w:color="auto" w:fill="FFFFFF"/>
          </w:tcPr>
          <w:p w:rsidR="00CD4C67" w:rsidRPr="00DE637E" w:rsidDel="00EE7894" w:rsidRDefault="00CD4C67" w:rsidP="002C73E6">
            <w:pPr>
              <w:jc w:val="center"/>
              <w:rPr>
                <w:sz w:val="24"/>
              </w:rPr>
            </w:pPr>
            <w:r w:rsidRPr="00DE637E">
              <w:rPr>
                <w:sz w:val="24"/>
              </w:rPr>
              <w:t>УВЛЭП, ДОС</w:t>
            </w:r>
          </w:p>
        </w:tc>
        <w:tc>
          <w:tcPr>
            <w:tcW w:w="851" w:type="dxa"/>
            <w:shd w:val="clear" w:color="auto" w:fill="FFFFFF"/>
          </w:tcPr>
          <w:p w:rsidR="00CD4C67" w:rsidRPr="00DE637E" w:rsidDel="00EE7894" w:rsidRDefault="00CD4C67" w:rsidP="002C73E6">
            <w:pPr>
              <w:jc w:val="center"/>
              <w:rPr>
                <w:sz w:val="24"/>
              </w:rPr>
            </w:pPr>
            <w:r w:rsidRPr="00DE637E">
              <w:rPr>
                <w:sz w:val="24"/>
              </w:rPr>
              <w:t>+</w:t>
            </w:r>
          </w:p>
        </w:tc>
      </w:tr>
      <w:tr w:rsidR="00CD4C67" w:rsidRPr="00DE637E" w:rsidDel="00EE7894" w:rsidTr="002C73E6">
        <w:tblPrEx>
          <w:shd w:val="clear" w:color="auto" w:fill="FFFFFF"/>
        </w:tblPrEx>
        <w:trPr>
          <w:trHeight w:val="1116"/>
        </w:trPr>
        <w:tc>
          <w:tcPr>
            <w:tcW w:w="1277" w:type="dxa"/>
            <w:shd w:val="clear" w:color="auto" w:fill="FFFFFF"/>
            <w:vAlign w:val="center"/>
          </w:tcPr>
          <w:p w:rsidR="00CD4C67" w:rsidRPr="00DE637E" w:rsidDel="00EE7894" w:rsidRDefault="00CD4C67" w:rsidP="002C73E6">
            <w:pPr>
              <w:ind w:left="34"/>
              <w:rPr>
                <w:b/>
              </w:rPr>
            </w:pPr>
            <w:r w:rsidRPr="00DE637E">
              <w:rPr>
                <w:b/>
              </w:rPr>
              <w:t>6.</w:t>
            </w:r>
            <w:r w:rsidRPr="00DE637E">
              <w:rPr>
                <w:b/>
                <w:sz w:val="22"/>
                <w:szCs w:val="22"/>
              </w:rPr>
              <w:t>ПОД</w:t>
            </w:r>
          </w:p>
        </w:tc>
        <w:tc>
          <w:tcPr>
            <w:tcW w:w="6098" w:type="dxa"/>
            <w:shd w:val="clear" w:color="auto" w:fill="FFFFFF"/>
            <w:vAlign w:val="center"/>
          </w:tcPr>
          <w:p w:rsidR="00CD4C67" w:rsidRPr="00DE637E" w:rsidDel="00EE7894" w:rsidRDefault="00CD4C67" w:rsidP="002C73E6">
            <w:pPr>
              <w:jc w:val="both"/>
              <w:rPr>
                <w:b/>
                <w:sz w:val="22"/>
                <w:szCs w:val="22"/>
              </w:rPr>
            </w:pPr>
            <w:r w:rsidRPr="00DE637E">
              <w:rPr>
                <w:b/>
                <w:sz w:val="22"/>
                <w:szCs w:val="22"/>
              </w:rPr>
              <w:t>Проект организации работ по сносу (демонтажу) линейного объекта</w:t>
            </w:r>
          </w:p>
        </w:tc>
        <w:tc>
          <w:tcPr>
            <w:tcW w:w="3543" w:type="dxa"/>
            <w:shd w:val="clear" w:color="auto" w:fill="FFFFFF"/>
          </w:tcPr>
          <w:p w:rsidR="00CD4C67" w:rsidRPr="00DE637E" w:rsidDel="00EE7894" w:rsidRDefault="00CD4C67" w:rsidP="002C73E6">
            <w:pPr>
              <w:jc w:val="center"/>
            </w:pPr>
            <w:r w:rsidRPr="00DE637E">
              <w:rPr>
                <w:b/>
                <w:sz w:val="40"/>
                <w:szCs w:val="40"/>
              </w:rPr>
              <w:sym w:font="Symbol" w:char="F02D"/>
            </w:r>
          </w:p>
        </w:tc>
        <w:tc>
          <w:tcPr>
            <w:tcW w:w="851" w:type="dxa"/>
            <w:shd w:val="clear" w:color="auto" w:fill="FFFFFF"/>
          </w:tcPr>
          <w:p w:rsidR="00CD4C67" w:rsidRPr="00DE637E" w:rsidDel="00EE7894" w:rsidRDefault="00CD4C67" w:rsidP="002C73E6">
            <w:pPr>
              <w:jc w:val="center"/>
            </w:pPr>
            <w:r w:rsidRPr="00DE637E">
              <w:rPr>
                <w:b/>
                <w:sz w:val="40"/>
                <w:szCs w:val="40"/>
              </w:rPr>
              <w:t>+</w:t>
            </w:r>
          </w:p>
        </w:tc>
        <w:tc>
          <w:tcPr>
            <w:tcW w:w="3118" w:type="dxa"/>
            <w:shd w:val="clear" w:color="auto" w:fill="FFFFFF"/>
          </w:tcPr>
          <w:p w:rsidR="00CD4C67" w:rsidRPr="00DE637E" w:rsidDel="00EE7894" w:rsidRDefault="00CD4C67" w:rsidP="002C73E6">
            <w:pPr>
              <w:jc w:val="center"/>
              <w:rPr>
                <w:sz w:val="24"/>
              </w:rPr>
            </w:pPr>
            <w:r w:rsidRPr="00DE637E">
              <w:rPr>
                <w:sz w:val="24"/>
              </w:rPr>
              <w:t>УВЛЭП, ДОС</w:t>
            </w:r>
          </w:p>
        </w:tc>
        <w:tc>
          <w:tcPr>
            <w:tcW w:w="851" w:type="dxa"/>
            <w:shd w:val="clear" w:color="auto" w:fill="FFFFFF"/>
          </w:tcPr>
          <w:p w:rsidR="00CD4C67" w:rsidRPr="00DE637E" w:rsidDel="00EE7894" w:rsidRDefault="00CD4C67" w:rsidP="002C73E6">
            <w:pPr>
              <w:jc w:val="center"/>
              <w:rPr>
                <w:sz w:val="24"/>
              </w:rPr>
            </w:pPr>
            <w:r w:rsidRPr="00DE637E">
              <w:rPr>
                <w:sz w:val="24"/>
              </w:rPr>
              <w:t>+</w:t>
            </w:r>
          </w:p>
        </w:tc>
      </w:tr>
      <w:tr w:rsidR="00CD4C67" w:rsidRPr="00DE637E" w:rsidDel="00EE7894" w:rsidTr="002C73E6">
        <w:tblPrEx>
          <w:shd w:val="clear" w:color="auto" w:fill="FFFFFF"/>
        </w:tblPrEx>
        <w:trPr>
          <w:trHeight w:val="962"/>
        </w:trPr>
        <w:tc>
          <w:tcPr>
            <w:tcW w:w="1277" w:type="dxa"/>
            <w:shd w:val="clear" w:color="auto" w:fill="FFFFFF"/>
            <w:vAlign w:val="center"/>
          </w:tcPr>
          <w:p w:rsidR="00CD4C67" w:rsidRPr="00DE637E" w:rsidDel="00EE7894" w:rsidRDefault="00CD4C67" w:rsidP="002C73E6">
            <w:pPr>
              <w:ind w:left="34"/>
              <w:rPr>
                <w:b/>
              </w:rPr>
            </w:pPr>
            <w:r w:rsidRPr="00DE637E">
              <w:rPr>
                <w:b/>
              </w:rPr>
              <w:t>7.</w:t>
            </w:r>
            <w:r w:rsidRPr="00DE637E">
              <w:rPr>
                <w:b/>
                <w:sz w:val="22"/>
                <w:szCs w:val="22"/>
              </w:rPr>
              <w:t>ООС</w:t>
            </w:r>
          </w:p>
        </w:tc>
        <w:tc>
          <w:tcPr>
            <w:tcW w:w="6098" w:type="dxa"/>
            <w:shd w:val="clear" w:color="auto" w:fill="FFFFFF"/>
            <w:vAlign w:val="center"/>
          </w:tcPr>
          <w:p w:rsidR="00CD4C67" w:rsidRPr="00DE637E" w:rsidRDefault="00CD4C67" w:rsidP="002C73E6">
            <w:pPr>
              <w:tabs>
                <w:tab w:val="left" w:pos="0"/>
              </w:tabs>
              <w:rPr>
                <w:b/>
                <w:sz w:val="22"/>
                <w:szCs w:val="22"/>
              </w:rPr>
            </w:pPr>
            <w:r w:rsidRPr="00DE637E">
              <w:rPr>
                <w:b/>
                <w:sz w:val="22"/>
                <w:szCs w:val="22"/>
              </w:rPr>
              <w:t>Мероприятия по охране окружающей среды</w:t>
            </w:r>
          </w:p>
          <w:p w:rsidR="00CD4C67" w:rsidRPr="00DE637E" w:rsidRDefault="00CD4C67" w:rsidP="002C73E6">
            <w:pPr>
              <w:tabs>
                <w:tab w:val="left" w:pos="0"/>
              </w:tabs>
              <w:rPr>
                <w:b/>
                <w:sz w:val="22"/>
                <w:szCs w:val="22"/>
              </w:rPr>
            </w:pPr>
            <w:r w:rsidRPr="00DE637E">
              <w:rPr>
                <w:b/>
                <w:sz w:val="22"/>
                <w:szCs w:val="22"/>
              </w:rPr>
              <w:t>Технологический регламент процесса обращения с отходами строительства и сноса (при необходимости);</w:t>
            </w:r>
          </w:p>
          <w:p w:rsidR="00CD4C67" w:rsidRPr="00DE637E" w:rsidDel="00EE7894" w:rsidRDefault="00CD4C67" w:rsidP="002C73E6">
            <w:pPr>
              <w:tabs>
                <w:tab w:val="left" w:pos="0"/>
              </w:tabs>
              <w:rPr>
                <w:b/>
                <w:sz w:val="22"/>
                <w:szCs w:val="22"/>
              </w:rPr>
            </w:pPr>
            <w:r w:rsidRPr="00DE637E">
              <w:rPr>
                <w:b/>
                <w:sz w:val="22"/>
                <w:szCs w:val="22"/>
              </w:rPr>
              <w:t>Дендрологическая часть проекта (при необходимости)».</w:t>
            </w:r>
          </w:p>
        </w:tc>
        <w:tc>
          <w:tcPr>
            <w:tcW w:w="3543" w:type="dxa"/>
            <w:shd w:val="clear" w:color="auto" w:fill="FFFFFF"/>
          </w:tcPr>
          <w:p w:rsidR="00CD4C67" w:rsidRPr="00DE637E" w:rsidDel="00EE7894" w:rsidRDefault="00CD4C67" w:rsidP="002C73E6">
            <w:pPr>
              <w:jc w:val="center"/>
            </w:pPr>
            <w:r w:rsidRPr="00DE637E">
              <w:rPr>
                <w:b/>
                <w:sz w:val="40"/>
                <w:szCs w:val="40"/>
              </w:rPr>
              <w:sym w:font="Symbol" w:char="F02D"/>
            </w:r>
          </w:p>
        </w:tc>
        <w:tc>
          <w:tcPr>
            <w:tcW w:w="851" w:type="dxa"/>
            <w:shd w:val="clear" w:color="auto" w:fill="FFFFFF"/>
          </w:tcPr>
          <w:p w:rsidR="00CD4C67" w:rsidRPr="00DE637E" w:rsidDel="00EE7894" w:rsidRDefault="00CD4C67" w:rsidP="002C73E6">
            <w:pPr>
              <w:jc w:val="center"/>
            </w:pPr>
            <w:r w:rsidRPr="00DE637E">
              <w:rPr>
                <w:b/>
                <w:sz w:val="40"/>
                <w:szCs w:val="40"/>
              </w:rPr>
              <w:t>+</w:t>
            </w:r>
          </w:p>
        </w:tc>
        <w:tc>
          <w:tcPr>
            <w:tcW w:w="3118" w:type="dxa"/>
            <w:shd w:val="clear" w:color="auto" w:fill="FFFFFF"/>
          </w:tcPr>
          <w:p w:rsidR="00CD4C67" w:rsidRPr="00DE637E" w:rsidDel="00EE7894" w:rsidRDefault="00CD4C67" w:rsidP="002C73E6">
            <w:pPr>
              <w:jc w:val="center"/>
              <w:rPr>
                <w:sz w:val="24"/>
              </w:rPr>
            </w:pPr>
            <w:r w:rsidRPr="00DE637E">
              <w:rPr>
                <w:sz w:val="24"/>
              </w:rPr>
              <w:t>СООС</w:t>
            </w:r>
          </w:p>
        </w:tc>
        <w:tc>
          <w:tcPr>
            <w:tcW w:w="851" w:type="dxa"/>
            <w:shd w:val="clear" w:color="auto" w:fill="FFFFFF"/>
          </w:tcPr>
          <w:p w:rsidR="00CD4C67" w:rsidRPr="00DE637E" w:rsidDel="00EE7894" w:rsidRDefault="00CD4C67" w:rsidP="002C73E6">
            <w:pPr>
              <w:jc w:val="center"/>
              <w:rPr>
                <w:sz w:val="24"/>
              </w:rPr>
            </w:pPr>
            <w:r w:rsidRPr="00DE637E">
              <w:rPr>
                <w:sz w:val="24"/>
              </w:rPr>
              <w:t>+</w:t>
            </w:r>
          </w:p>
        </w:tc>
      </w:tr>
      <w:tr w:rsidR="00CD4C67" w:rsidRPr="00DE637E" w:rsidDel="00EE7894" w:rsidTr="002C73E6">
        <w:tblPrEx>
          <w:shd w:val="clear" w:color="auto" w:fill="FFFFFF"/>
        </w:tblPrEx>
        <w:trPr>
          <w:trHeight w:val="330"/>
        </w:trPr>
        <w:tc>
          <w:tcPr>
            <w:tcW w:w="1277" w:type="dxa"/>
            <w:shd w:val="clear" w:color="auto" w:fill="FFFFFF"/>
            <w:vAlign w:val="center"/>
          </w:tcPr>
          <w:p w:rsidR="00CD4C67" w:rsidRPr="00DE637E" w:rsidDel="00EE7894" w:rsidRDefault="00CD4C67" w:rsidP="002C73E6">
            <w:pPr>
              <w:ind w:left="34"/>
              <w:rPr>
                <w:b/>
              </w:rPr>
            </w:pPr>
            <w:r w:rsidRPr="00DE637E">
              <w:rPr>
                <w:b/>
              </w:rPr>
              <w:lastRenderedPageBreak/>
              <w:t>8. ПБ</w:t>
            </w:r>
          </w:p>
        </w:tc>
        <w:tc>
          <w:tcPr>
            <w:tcW w:w="6098" w:type="dxa"/>
            <w:shd w:val="clear" w:color="auto" w:fill="FFFFFF"/>
            <w:vAlign w:val="center"/>
          </w:tcPr>
          <w:p w:rsidR="00CD4C67" w:rsidRPr="00DE637E" w:rsidDel="00EE7894" w:rsidRDefault="00CD4C67" w:rsidP="002C73E6">
            <w:pPr>
              <w:jc w:val="both"/>
              <w:rPr>
                <w:b/>
                <w:sz w:val="22"/>
                <w:szCs w:val="22"/>
              </w:rPr>
            </w:pPr>
            <w:r w:rsidRPr="00DE637E">
              <w:rPr>
                <w:b/>
                <w:sz w:val="22"/>
                <w:szCs w:val="22"/>
              </w:rPr>
              <w:t>Мероприятия по обеспечению пожарной безопасности</w:t>
            </w:r>
          </w:p>
        </w:tc>
        <w:tc>
          <w:tcPr>
            <w:tcW w:w="3543" w:type="dxa"/>
            <w:shd w:val="clear" w:color="auto" w:fill="FFFFFF"/>
          </w:tcPr>
          <w:p w:rsidR="00CD4C67" w:rsidRPr="00DE637E" w:rsidDel="00EE7894" w:rsidRDefault="00CD4C67" w:rsidP="002C73E6">
            <w:pPr>
              <w:jc w:val="center"/>
            </w:pPr>
            <w:r w:rsidRPr="00DE637E">
              <w:rPr>
                <w:b/>
                <w:sz w:val="40"/>
                <w:szCs w:val="40"/>
              </w:rPr>
              <w:sym w:font="Symbol" w:char="F02D"/>
            </w:r>
          </w:p>
        </w:tc>
        <w:tc>
          <w:tcPr>
            <w:tcW w:w="851" w:type="dxa"/>
            <w:shd w:val="clear" w:color="auto" w:fill="FFFFFF"/>
          </w:tcPr>
          <w:p w:rsidR="00CD4C67" w:rsidRPr="00DE637E" w:rsidDel="00EE7894" w:rsidRDefault="00CD4C67" w:rsidP="002C73E6">
            <w:pPr>
              <w:jc w:val="center"/>
            </w:pPr>
            <w:r w:rsidRPr="00DE637E">
              <w:rPr>
                <w:b/>
                <w:sz w:val="40"/>
                <w:szCs w:val="40"/>
              </w:rPr>
              <w:t>+</w:t>
            </w:r>
          </w:p>
        </w:tc>
        <w:tc>
          <w:tcPr>
            <w:tcW w:w="3118" w:type="dxa"/>
            <w:shd w:val="clear" w:color="auto" w:fill="FFFFFF"/>
          </w:tcPr>
          <w:p w:rsidR="00CD4C67" w:rsidRPr="00DE637E" w:rsidDel="00EE7894" w:rsidRDefault="00CD4C67" w:rsidP="002C73E6">
            <w:pPr>
              <w:jc w:val="center"/>
              <w:rPr>
                <w:sz w:val="24"/>
              </w:rPr>
            </w:pPr>
            <w:r w:rsidRPr="00DE637E">
              <w:rPr>
                <w:sz w:val="24"/>
              </w:rPr>
              <w:t>СПБ</w:t>
            </w:r>
          </w:p>
        </w:tc>
        <w:tc>
          <w:tcPr>
            <w:tcW w:w="851" w:type="dxa"/>
            <w:shd w:val="clear" w:color="auto" w:fill="FFFFFF"/>
          </w:tcPr>
          <w:p w:rsidR="00CD4C67" w:rsidRPr="00DE637E" w:rsidDel="00EE7894" w:rsidRDefault="00CD4C67" w:rsidP="002C73E6">
            <w:pPr>
              <w:jc w:val="center"/>
              <w:rPr>
                <w:sz w:val="24"/>
              </w:rPr>
            </w:pPr>
            <w:r w:rsidRPr="00DE637E">
              <w:rPr>
                <w:sz w:val="24"/>
              </w:rPr>
              <w:t>+</w:t>
            </w:r>
          </w:p>
        </w:tc>
      </w:tr>
      <w:tr w:rsidR="00CD4C67" w:rsidRPr="00DE637E" w:rsidDel="00EE7894" w:rsidTr="002C73E6">
        <w:tblPrEx>
          <w:shd w:val="clear" w:color="auto" w:fill="FFFFFF"/>
        </w:tblPrEx>
        <w:trPr>
          <w:trHeight w:val="330"/>
        </w:trPr>
        <w:tc>
          <w:tcPr>
            <w:tcW w:w="1277" w:type="dxa"/>
            <w:shd w:val="clear" w:color="auto" w:fill="FFFFFF"/>
            <w:vAlign w:val="center"/>
          </w:tcPr>
          <w:p w:rsidR="00CD4C67" w:rsidRPr="00DE637E" w:rsidDel="00EE7894" w:rsidRDefault="00CD4C67" w:rsidP="002C73E6">
            <w:pPr>
              <w:ind w:left="34"/>
              <w:rPr>
                <w:b/>
              </w:rPr>
            </w:pPr>
            <w:r w:rsidRPr="00DE637E">
              <w:rPr>
                <w:b/>
              </w:rPr>
              <w:t>9.СМ</w:t>
            </w:r>
          </w:p>
        </w:tc>
        <w:tc>
          <w:tcPr>
            <w:tcW w:w="6098" w:type="dxa"/>
            <w:shd w:val="clear" w:color="auto" w:fill="FFFFFF"/>
            <w:vAlign w:val="center"/>
          </w:tcPr>
          <w:p w:rsidR="00CD4C67" w:rsidRPr="00DE637E" w:rsidDel="00EE7894" w:rsidRDefault="00CD4C67" w:rsidP="002C73E6">
            <w:pPr>
              <w:rPr>
                <w:b/>
                <w:sz w:val="22"/>
                <w:szCs w:val="22"/>
              </w:rPr>
            </w:pPr>
            <w:r w:rsidRPr="00DE637E">
              <w:rPr>
                <w:b/>
                <w:sz w:val="22"/>
                <w:szCs w:val="22"/>
              </w:rPr>
              <w:t>Смета на строительство</w:t>
            </w:r>
          </w:p>
        </w:tc>
        <w:tc>
          <w:tcPr>
            <w:tcW w:w="3543" w:type="dxa"/>
            <w:shd w:val="clear" w:color="auto" w:fill="FFFFFF"/>
          </w:tcPr>
          <w:p w:rsidR="00CD4C67" w:rsidRPr="00DE637E" w:rsidDel="00EE7894" w:rsidRDefault="00CD4C67" w:rsidP="002C73E6">
            <w:pPr>
              <w:jc w:val="center"/>
            </w:pPr>
            <w:r w:rsidRPr="00DE637E">
              <w:rPr>
                <w:b/>
                <w:sz w:val="40"/>
                <w:szCs w:val="40"/>
              </w:rPr>
              <w:sym w:font="Symbol" w:char="F02D"/>
            </w:r>
          </w:p>
        </w:tc>
        <w:tc>
          <w:tcPr>
            <w:tcW w:w="851" w:type="dxa"/>
            <w:shd w:val="clear" w:color="auto" w:fill="FFFFFF"/>
          </w:tcPr>
          <w:p w:rsidR="00CD4C67" w:rsidRPr="00DE637E" w:rsidDel="00EE7894" w:rsidRDefault="00CD4C67" w:rsidP="002C73E6">
            <w:pPr>
              <w:jc w:val="center"/>
            </w:pPr>
            <w:r w:rsidRPr="00DE637E">
              <w:rPr>
                <w:b/>
                <w:sz w:val="40"/>
                <w:szCs w:val="40"/>
              </w:rPr>
              <w:t>+</w:t>
            </w:r>
          </w:p>
        </w:tc>
        <w:tc>
          <w:tcPr>
            <w:tcW w:w="3118" w:type="dxa"/>
            <w:shd w:val="clear" w:color="auto" w:fill="FFFFFF"/>
          </w:tcPr>
          <w:p w:rsidR="00CD4C67" w:rsidRPr="00DE637E" w:rsidDel="00EE7894" w:rsidRDefault="00CD4C67" w:rsidP="002C73E6">
            <w:pPr>
              <w:jc w:val="center"/>
              <w:rPr>
                <w:sz w:val="24"/>
              </w:rPr>
            </w:pPr>
            <w:proofErr w:type="spellStart"/>
            <w:r w:rsidRPr="00DE637E">
              <w:rPr>
                <w:sz w:val="24"/>
              </w:rPr>
              <w:t>Департ-нт</w:t>
            </w:r>
            <w:proofErr w:type="spellEnd"/>
            <w:r w:rsidRPr="00DE637E">
              <w:rPr>
                <w:sz w:val="24"/>
              </w:rPr>
              <w:t xml:space="preserve"> инвестиций</w:t>
            </w:r>
          </w:p>
        </w:tc>
        <w:tc>
          <w:tcPr>
            <w:tcW w:w="851" w:type="dxa"/>
            <w:shd w:val="clear" w:color="auto" w:fill="FFFFFF"/>
          </w:tcPr>
          <w:p w:rsidR="00CD4C67" w:rsidRPr="00DE637E" w:rsidDel="00EE7894" w:rsidRDefault="00CD4C67" w:rsidP="002C73E6">
            <w:pPr>
              <w:jc w:val="center"/>
              <w:rPr>
                <w:sz w:val="24"/>
              </w:rPr>
            </w:pPr>
            <w:r w:rsidRPr="00DE637E">
              <w:rPr>
                <w:sz w:val="24"/>
              </w:rPr>
              <w:t>+</w:t>
            </w:r>
          </w:p>
        </w:tc>
      </w:tr>
      <w:tr w:rsidR="00CD4C67" w:rsidRPr="00DE637E" w:rsidDel="00EE7894" w:rsidTr="002C73E6">
        <w:tblPrEx>
          <w:shd w:val="clear" w:color="auto" w:fill="FFFFFF"/>
        </w:tblPrEx>
        <w:trPr>
          <w:trHeight w:val="330"/>
        </w:trPr>
        <w:tc>
          <w:tcPr>
            <w:tcW w:w="1277" w:type="dxa"/>
            <w:shd w:val="clear" w:color="auto" w:fill="FFFFFF"/>
            <w:vAlign w:val="center"/>
          </w:tcPr>
          <w:p w:rsidR="00CD4C67" w:rsidRPr="00DE637E" w:rsidDel="00EE7894" w:rsidRDefault="00CD4C67" w:rsidP="002C73E6">
            <w:pPr>
              <w:rPr>
                <w:b/>
              </w:rPr>
            </w:pPr>
            <w:r w:rsidRPr="00DE637E">
              <w:rPr>
                <w:b/>
              </w:rPr>
              <w:t xml:space="preserve">10 </w:t>
            </w:r>
            <w:r w:rsidRPr="00DE637E">
              <w:rPr>
                <w:b/>
                <w:sz w:val="24"/>
              </w:rPr>
              <w:t>ГОЧС, ДПБ</w:t>
            </w:r>
            <w:r w:rsidRPr="00DE637E">
              <w:rPr>
                <w:b/>
              </w:rPr>
              <w:t xml:space="preserve"> </w:t>
            </w:r>
            <w:r w:rsidRPr="00DE637E">
              <w:rPr>
                <w:b/>
                <w:sz w:val="24"/>
              </w:rPr>
              <w:t>ДБГ</w:t>
            </w:r>
          </w:p>
        </w:tc>
        <w:tc>
          <w:tcPr>
            <w:tcW w:w="6098" w:type="dxa"/>
            <w:shd w:val="clear" w:color="auto" w:fill="FFFFFF"/>
            <w:vAlign w:val="center"/>
          </w:tcPr>
          <w:p w:rsidR="00CD4C67" w:rsidRPr="00DE637E" w:rsidRDefault="00CD4C67" w:rsidP="002C73E6">
            <w:pPr>
              <w:jc w:val="both"/>
              <w:rPr>
                <w:sz w:val="22"/>
                <w:szCs w:val="22"/>
              </w:rPr>
            </w:pPr>
            <w:r w:rsidRPr="00DE637E">
              <w:rPr>
                <w:sz w:val="22"/>
                <w:szCs w:val="22"/>
              </w:rPr>
              <w:t>Иная документация в случаях предусмотренных федеральными законами, в том числе:</w:t>
            </w:r>
          </w:p>
          <w:p w:rsidR="00CD4C67" w:rsidRPr="00DE637E" w:rsidRDefault="00CD4C67" w:rsidP="002C73E6">
            <w:pPr>
              <w:jc w:val="both"/>
              <w:rPr>
                <w:sz w:val="22"/>
                <w:szCs w:val="22"/>
              </w:rPr>
            </w:pPr>
            <w:r w:rsidRPr="00DE637E">
              <w:rPr>
                <w:sz w:val="22"/>
                <w:szCs w:val="22"/>
              </w:rPr>
              <w:t>- перечень мероприятий по ГО и ЧС природного и техногенного характера, мероприятий по противодействию терроризму;</w:t>
            </w:r>
          </w:p>
          <w:p w:rsidR="00CD4C67" w:rsidRPr="00DE637E" w:rsidRDefault="00CD4C67" w:rsidP="002C73E6">
            <w:pPr>
              <w:jc w:val="both"/>
              <w:rPr>
                <w:sz w:val="22"/>
                <w:szCs w:val="22"/>
              </w:rPr>
            </w:pPr>
            <w:r w:rsidRPr="00DE637E">
              <w:rPr>
                <w:sz w:val="22"/>
                <w:szCs w:val="22"/>
              </w:rPr>
              <w:t>- декларация ПБ опасных производственных объектов;</w:t>
            </w:r>
          </w:p>
          <w:p w:rsidR="00CD4C67" w:rsidRPr="00DE637E" w:rsidDel="00EE7894" w:rsidRDefault="00CD4C67" w:rsidP="002C73E6">
            <w:pPr>
              <w:jc w:val="both"/>
              <w:rPr>
                <w:sz w:val="22"/>
                <w:szCs w:val="22"/>
              </w:rPr>
            </w:pPr>
            <w:r w:rsidRPr="00DE637E">
              <w:rPr>
                <w:sz w:val="22"/>
                <w:szCs w:val="22"/>
              </w:rPr>
              <w:t>- декларация безопасности гидротехнических сооружений</w:t>
            </w:r>
          </w:p>
        </w:tc>
        <w:tc>
          <w:tcPr>
            <w:tcW w:w="3543" w:type="dxa"/>
            <w:shd w:val="clear" w:color="auto" w:fill="FFFFFF"/>
          </w:tcPr>
          <w:p w:rsidR="00CD4C67" w:rsidRPr="00DE637E" w:rsidDel="00EE7894" w:rsidRDefault="00CD4C67" w:rsidP="002C73E6">
            <w:pPr>
              <w:jc w:val="center"/>
            </w:pPr>
            <w:r w:rsidRPr="00DE637E">
              <w:rPr>
                <w:b/>
                <w:sz w:val="40"/>
                <w:szCs w:val="40"/>
              </w:rPr>
              <w:sym w:font="Symbol" w:char="F02D"/>
            </w:r>
          </w:p>
        </w:tc>
        <w:tc>
          <w:tcPr>
            <w:tcW w:w="851" w:type="dxa"/>
            <w:shd w:val="clear" w:color="auto" w:fill="FFFFFF"/>
          </w:tcPr>
          <w:p w:rsidR="00CD4C67" w:rsidRPr="00DE637E" w:rsidDel="00EE7894" w:rsidRDefault="00CD4C67" w:rsidP="002C73E6">
            <w:pPr>
              <w:jc w:val="center"/>
            </w:pPr>
            <w:r w:rsidRPr="00DE637E">
              <w:rPr>
                <w:b/>
                <w:sz w:val="40"/>
                <w:szCs w:val="40"/>
              </w:rPr>
              <w:t>+</w:t>
            </w:r>
          </w:p>
        </w:tc>
        <w:tc>
          <w:tcPr>
            <w:tcW w:w="3118" w:type="dxa"/>
            <w:shd w:val="clear" w:color="auto" w:fill="FFFFFF"/>
          </w:tcPr>
          <w:p w:rsidR="00CD4C67" w:rsidRPr="00DE637E" w:rsidDel="00EE7894" w:rsidRDefault="00CD4C67" w:rsidP="002C73E6">
            <w:pPr>
              <w:jc w:val="center"/>
            </w:pPr>
            <w:r w:rsidRPr="00DE637E">
              <w:rPr>
                <w:b/>
                <w:sz w:val="40"/>
                <w:szCs w:val="40"/>
              </w:rPr>
              <w:t>+</w:t>
            </w:r>
          </w:p>
        </w:tc>
        <w:tc>
          <w:tcPr>
            <w:tcW w:w="851" w:type="dxa"/>
            <w:shd w:val="clear" w:color="auto" w:fill="FFFFFF"/>
          </w:tcPr>
          <w:p w:rsidR="00CD4C67" w:rsidRPr="00DE637E" w:rsidDel="00EE7894" w:rsidRDefault="00CD4C67" w:rsidP="002C73E6">
            <w:pPr>
              <w:jc w:val="center"/>
            </w:pPr>
            <w:r w:rsidRPr="00DE637E">
              <w:rPr>
                <w:b/>
                <w:sz w:val="40"/>
                <w:szCs w:val="40"/>
              </w:rPr>
              <w:t>+</w:t>
            </w:r>
          </w:p>
        </w:tc>
      </w:tr>
      <w:tr w:rsidR="00CD4C67" w:rsidRPr="00DE637E" w:rsidDel="00EE7894" w:rsidTr="002C73E6">
        <w:tblPrEx>
          <w:shd w:val="clear" w:color="auto" w:fill="FFFFFF"/>
        </w:tblPrEx>
        <w:trPr>
          <w:trHeight w:val="330"/>
        </w:trPr>
        <w:tc>
          <w:tcPr>
            <w:tcW w:w="1277" w:type="dxa"/>
            <w:shd w:val="clear" w:color="auto" w:fill="FFFFFF"/>
            <w:vAlign w:val="center"/>
          </w:tcPr>
          <w:p w:rsidR="00CD4C67" w:rsidRPr="00DE637E" w:rsidRDefault="00CD4C67" w:rsidP="002C73E6">
            <w:pPr>
              <w:rPr>
                <w:b/>
              </w:rPr>
            </w:pPr>
          </w:p>
        </w:tc>
        <w:tc>
          <w:tcPr>
            <w:tcW w:w="6098" w:type="dxa"/>
            <w:shd w:val="clear" w:color="auto" w:fill="FFFFFF"/>
            <w:vAlign w:val="center"/>
          </w:tcPr>
          <w:p w:rsidR="00CD4C67" w:rsidRPr="00DE637E" w:rsidRDefault="00CD4C67" w:rsidP="002C73E6">
            <w:pPr>
              <w:rPr>
                <w:b/>
                <w:sz w:val="22"/>
                <w:szCs w:val="22"/>
                <w:u w:val="single"/>
              </w:rPr>
            </w:pPr>
            <w:r w:rsidRPr="00DE637E">
              <w:rPr>
                <w:b/>
                <w:sz w:val="22"/>
                <w:szCs w:val="22"/>
                <w:u w:val="single"/>
              </w:rPr>
              <w:t>«</w:t>
            </w:r>
            <w:r w:rsidRPr="00DE637E">
              <w:rPr>
                <w:b/>
                <w:szCs w:val="28"/>
                <w:u w:val="single"/>
              </w:rPr>
              <w:t>Рабочая документация» для линейных объектов</w:t>
            </w:r>
          </w:p>
          <w:p w:rsidR="00CD4C67" w:rsidRPr="00DE637E" w:rsidRDefault="00CD4C67" w:rsidP="002C73E6">
            <w:pPr>
              <w:autoSpaceDE w:val="0"/>
              <w:autoSpaceDN w:val="0"/>
              <w:adjustRightInd w:val="0"/>
              <w:ind w:firstLine="720"/>
              <w:jc w:val="both"/>
              <w:rPr>
                <w:sz w:val="22"/>
                <w:szCs w:val="22"/>
              </w:rPr>
            </w:pPr>
            <w:r w:rsidRPr="00DE637E">
              <w:rPr>
                <w:sz w:val="22"/>
                <w:szCs w:val="22"/>
              </w:rPr>
              <w:t xml:space="preserve">Согласно </w:t>
            </w:r>
            <w:hyperlink w:anchor="sub_201" w:history="1">
              <w:r w:rsidRPr="00DE637E">
                <w:rPr>
                  <w:color w:val="106BBE"/>
                  <w:sz w:val="22"/>
                  <w:szCs w:val="22"/>
                </w:rPr>
                <w:t>таблице Б.1</w:t>
              </w:r>
            </w:hyperlink>
            <w:r w:rsidRPr="00DE637E">
              <w:rPr>
                <w:sz w:val="22"/>
                <w:szCs w:val="22"/>
              </w:rPr>
              <w:t xml:space="preserve"> Приложения Б </w:t>
            </w:r>
            <w:r w:rsidRPr="00DE637E">
              <w:rPr>
                <w:b/>
                <w:sz w:val="22"/>
                <w:szCs w:val="22"/>
                <w:u w:val="single"/>
              </w:rPr>
              <w:t xml:space="preserve">ГОСТ </w:t>
            </w:r>
            <w:proofErr w:type="gramStart"/>
            <w:r w:rsidRPr="00DE637E">
              <w:rPr>
                <w:b/>
                <w:sz w:val="22"/>
                <w:szCs w:val="22"/>
                <w:u w:val="single"/>
              </w:rPr>
              <w:t>Р</w:t>
            </w:r>
            <w:proofErr w:type="gramEnd"/>
            <w:r w:rsidRPr="00DE637E">
              <w:rPr>
                <w:b/>
                <w:sz w:val="22"/>
                <w:szCs w:val="22"/>
                <w:u w:val="single"/>
              </w:rPr>
              <w:t xml:space="preserve"> 21.1101-2013 «</w:t>
            </w:r>
            <w:proofErr w:type="spellStart"/>
            <w:r w:rsidRPr="00DE637E">
              <w:rPr>
                <w:b/>
                <w:sz w:val="22"/>
                <w:szCs w:val="22"/>
                <w:u w:val="single"/>
              </w:rPr>
              <w:t>Осн</w:t>
            </w:r>
            <w:proofErr w:type="spellEnd"/>
            <w:r w:rsidRPr="00DE637E">
              <w:rPr>
                <w:b/>
                <w:sz w:val="22"/>
                <w:szCs w:val="22"/>
                <w:u w:val="single"/>
              </w:rPr>
              <w:t>. Требования к проектной и рабочей документации</w:t>
            </w:r>
          </w:p>
          <w:p w:rsidR="00CD4C67" w:rsidRPr="00DE637E" w:rsidRDefault="00CD4C67" w:rsidP="002C73E6">
            <w:pPr>
              <w:rPr>
                <w:b/>
                <w:bCs/>
                <w:sz w:val="22"/>
                <w:szCs w:val="22"/>
                <w:u w:val="single"/>
              </w:rPr>
            </w:pPr>
          </w:p>
          <w:p w:rsidR="00CD4C67" w:rsidRPr="00DE637E" w:rsidRDefault="00CD4C67" w:rsidP="002C73E6">
            <w:pPr>
              <w:jc w:val="both"/>
              <w:rPr>
                <w:sz w:val="22"/>
                <w:szCs w:val="22"/>
              </w:rPr>
            </w:pPr>
          </w:p>
        </w:tc>
        <w:tc>
          <w:tcPr>
            <w:tcW w:w="3543" w:type="dxa"/>
            <w:shd w:val="clear" w:color="auto" w:fill="FFFFFF"/>
          </w:tcPr>
          <w:p w:rsidR="00CD4C67" w:rsidRPr="00DE637E" w:rsidRDefault="00CD4C67" w:rsidP="002C73E6">
            <w:pPr>
              <w:jc w:val="center"/>
              <w:rPr>
                <w:sz w:val="24"/>
              </w:rPr>
            </w:pPr>
            <w:r w:rsidRPr="00DE637E">
              <w:rPr>
                <w:sz w:val="24"/>
              </w:rPr>
              <w:t>УСДТ</w:t>
            </w:r>
            <w:proofErr w:type="gramStart"/>
            <w:r w:rsidRPr="00DE637E">
              <w:rPr>
                <w:sz w:val="24"/>
              </w:rPr>
              <w:t>У(</w:t>
            </w:r>
            <w:proofErr w:type="gramEnd"/>
            <w:r w:rsidRPr="00DE637E">
              <w:rPr>
                <w:sz w:val="24"/>
              </w:rPr>
              <w:t>по вопросам организации связи)</w:t>
            </w:r>
          </w:p>
        </w:tc>
        <w:tc>
          <w:tcPr>
            <w:tcW w:w="851" w:type="dxa"/>
            <w:shd w:val="clear" w:color="auto" w:fill="FFFFFF"/>
          </w:tcPr>
          <w:p w:rsidR="00CD4C67" w:rsidRPr="00DE637E" w:rsidRDefault="00CD4C67" w:rsidP="002C73E6">
            <w:pPr>
              <w:jc w:val="center"/>
            </w:pPr>
            <w:r w:rsidRPr="00DE637E">
              <w:rPr>
                <w:b/>
                <w:sz w:val="40"/>
                <w:szCs w:val="40"/>
              </w:rPr>
              <w:t>+</w:t>
            </w:r>
          </w:p>
        </w:tc>
        <w:tc>
          <w:tcPr>
            <w:tcW w:w="3118" w:type="dxa"/>
            <w:shd w:val="clear" w:color="auto" w:fill="FFFFFF"/>
          </w:tcPr>
          <w:p w:rsidR="00CD4C67" w:rsidRPr="00DE637E" w:rsidRDefault="00CD4C67" w:rsidP="002C73E6">
            <w:pPr>
              <w:jc w:val="center"/>
              <w:rPr>
                <w:sz w:val="24"/>
              </w:rPr>
            </w:pPr>
            <w:r w:rsidRPr="00DE637E">
              <w:rPr>
                <w:sz w:val="24"/>
              </w:rPr>
              <w:t>УВЛЭП, ЦСД, УСДТУ, УТМ, СООС</w:t>
            </w:r>
          </w:p>
        </w:tc>
        <w:tc>
          <w:tcPr>
            <w:tcW w:w="851" w:type="dxa"/>
            <w:shd w:val="clear" w:color="auto" w:fill="FFFFFF"/>
          </w:tcPr>
          <w:p w:rsidR="00CD4C67" w:rsidRPr="00DE637E" w:rsidRDefault="00CD4C67" w:rsidP="002C73E6">
            <w:pPr>
              <w:jc w:val="center"/>
            </w:pPr>
            <w:r w:rsidRPr="00DE637E">
              <w:rPr>
                <w:b/>
                <w:sz w:val="40"/>
                <w:szCs w:val="40"/>
              </w:rPr>
              <w:t>+</w:t>
            </w:r>
          </w:p>
        </w:tc>
      </w:tr>
    </w:tbl>
    <w:p w:rsidR="00CD4C67" w:rsidRPr="00DE637E" w:rsidRDefault="00CD4C67" w:rsidP="00CD4C67">
      <w:pPr>
        <w:ind w:left="1134" w:firstLine="709"/>
        <w:jc w:val="both"/>
        <w:outlineLvl w:val="0"/>
        <w:rPr>
          <w:b/>
          <w:szCs w:val="28"/>
          <w:u w:val="single"/>
        </w:rPr>
      </w:pPr>
    </w:p>
    <w:p w:rsidR="00CD4C67" w:rsidRPr="00DE637E" w:rsidRDefault="00CD4C67" w:rsidP="00CD4C67">
      <w:pPr>
        <w:tabs>
          <w:tab w:val="left" w:pos="426"/>
        </w:tabs>
        <w:jc w:val="both"/>
        <w:rPr>
          <w:b/>
          <w:bCs/>
          <w:sz w:val="32"/>
          <w:szCs w:val="32"/>
          <w:u w:val="single"/>
        </w:rPr>
      </w:pPr>
      <w:r w:rsidRPr="00DE637E">
        <w:rPr>
          <w:b/>
          <w:bCs/>
          <w:sz w:val="32"/>
          <w:szCs w:val="32"/>
          <w:u w:val="single"/>
        </w:rPr>
        <w:t>Вышеуказанный перечень разделов и состава ПСД НЕ является полным  и окончательным. При проектировании необходимо руководствоваться последними редакциями  документов действующих на момент разработки ПСД.</w:t>
      </w:r>
    </w:p>
    <w:p w:rsidR="00CD4C67" w:rsidRPr="00DE637E" w:rsidRDefault="00CD4C67" w:rsidP="00CD4C67">
      <w:pPr>
        <w:tabs>
          <w:tab w:val="left" w:pos="426"/>
        </w:tabs>
        <w:jc w:val="both"/>
        <w:rPr>
          <w:b/>
          <w:bCs/>
          <w:sz w:val="32"/>
          <w:szCs w:val="32"/>
          <w:u w:val="single"/>
        </w:rPr>
      </w:pPr>
    </w:p>
    <w:p w:rsidR="00CD4C67" w:rsidRPr="00DE637E" w:rsidRDefault="00CD4C67" w:rsidP="00CD4C67">
      <w:pPr>
        <w:tabs>
          <w:tab w:val="left" w:pos="426"/>
        </w:tabs>
        <w:jc w:val="both"/>
        <w:rPr>
          <w:b/>
          <w:caps/>
          <w:sz w:val="32"/>
          <w:szCs w:val="32"/>
          <w:u w:val="single"/>
        </w:rPr>
        <w:sectPr w:rsidR="00CD4C67" w:rsidRPr="00DE637E" w:rsidSect="002C73E6">
          <w:headerReference w:type="default" r:id="rId21"/>
          <w:headerReference w:type="first" r:id="rId22"/>
          <w:footerReference w:type="first" r:id="rId23"/>
          <w:pgSz w:w="16834" w:h="11909" w:orient="landscape" w:code="9"/>
          <w:pgMar w:top="1134" w:right="851" w:bottom="1418" w:left="964" w:header="227" w:footer="794" w:gutter="0"/>
          <w:cols w:space="708"/>
          <w:noEndnote/>
          <w:docGrid w:linePitch="381"/>
        </w:sectPr>
      </w:pPr>
    </w:p>
    <w:p w:rsidR="00CD4C67" w:rsidRPr="00DE637E" w:rsidRDefault="00CD4C67" w:rsidP="00CD4C67">
      <w:pPr>
        <w:pStyle w:val="a5"/>
        <w:numPr>
          <w:ilvl w:val="0"/>
          <w:numId w:val="0"/>
        </w:numPr>
      </w:pPr>
      <w:bookmarkStart w:id="81" w:name="_Toc441496010"/>
      <w:r w:rsidRPr="00DE637E">
        <w:lastRenderedPageBreak/>
        <w:t>7.2. Таблица 2.Согласование опросных листов, заявочных спецификаций и заданий завод</w:t>
      </w:r>
      <w:proofErr w:type="gramStart"/>
      <w:r w:rsidRPr="00DE637E">
        <w:t>у-</w:t>
      </w:r>
      <w:proofErr w:type="gramEnd"/>
      <w:r w:rsidRPr="00DE637E">
        <w:t xml:space="preserve"> изготовителю</w:t>
      </w:r>
      <w:bookmarkEnd w:id="81"/>
    </w:p>
    <w:tbl>
      <w:tblPr>
        <w:tblW w:w="154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991"/>
        <w:gridCol w:w="7514"/>
        <w:gridCol w:w="2553"/>
        <w:gridCol w:w="920"/>
        <w:gridCol w:w="2482"/>
        <w:gridCol w:w="992"/>
      </w:tblGrid>
      <w:tr w:rsidR="00CD4C67" w:rsidRPr="00DE637E" w:rsidTr="002C73E6">
        <w:trPr>
          <w:tblHeader/>
        </w:trPr>
        <w:tc>
          <w:tcPr>
            <w:tcW w:w="991" w:type="dxa"/>
            <w:vMerge w:val="restart"/>
            <w:shd w:val="clear" w:color="auto" w:fill="FFFFFF"/>
          </w:tcPr>
          <w:p w:rsidR="00CD4C67" w:rsidRPr="00DE637E" w:rsidRDefault="00CD4C67" w:rsidP="002C73E6">
            <w:pPr>
              <w:tabs>
                <w:tab w:val="num" w:pos="35"/>
                <w:tab w:val="num" w:pos="1168"/>
              </w:tabs>
              <w:ind w:firstLine="35"/>
              <w:jc w:val="both"/>
            </w:pPr>
            <w:r w:rsidRPr="00DE637E">
              <w:t xml:space="preserve">№ </w:t>
            </w:r>
            <w:proofErr w:type="gramStart"/>
            <w:r w:rsidRPr="00DE637E">
              <w:t>п</w:t>
            </w:r>
            <w:proofErr w:type="gramEnd"/>
            <w:r w:rsidRPr="00DE637E">
              <w:t>/п</w:t>
            </w:r>
          </w:p>
        </w:tc>
        <w:tc>
          <w:tcPr>
            <w:tcW w:w="7514" w:type="dxa"/>
            <w:vMerge w:val="restart"/>
            <w:shd w:val="clear" w:color="auto" w:fill="FFFFFF"/>
          </w:tcPr>
          <w:p w:rsidR="00CD4C67" w:rsidRPr="00DE637E" w:rsidRDefault="00CD4C67" w:rsidP="002C73E6">
            <w:pPr>
              <w:jc w:val="center"/>
            </w:pPr>
            <w:r w:rsidRPr="00DE637E">
              <w:t>Вид оборудования</w:t>
            </w:r>
          </w:p>
        </w:tc>
        <w:tc>
          <w:tcPr>
            <w:tcW w:w="3473" w:type="dxa"/>
            <w:gridSpan w:val="2"/>
            <w:shd w:val="clear" w:color="auto" w:fill="FFFFFF"/>
          </w:tcPr>
          <w:p w:rsidR="00CD4C67" w:rsidRPr="00DE637E" w:rsidRDefault="00CD4C67" w:rsidP="002C73E6">
            <w:pPr>
              <w:jc w:val="center"/>
            </w:pPr>
            <w:r w:rsidRPr="00DE637E">
              <w:t>Объекты ПСД до 500 млн. руб. в текущих ценах с НДС</w:t>
            </w:r>
          </w:p>
        </w:tc>
        <w:tc>
          <w:tcPr>
            <w:tcW w:w="3474" w:type="dxa"/>
            <w:gridSpan w:val="2"/>
            <w:shd w:val="clear" w:color="auto" w:fill="FFFFFF"/>
          </w:tcPr>
          <w:p w:rsidR="00CD4C67" w:rsidRPr="00DE637E" w:rsidRDefault="00CD4C67" w:rsidP="002C73E6">
            <w:pPr>
              <w:jc w:val="center"/>
            </w:pPr>
            <w:r w:rsidRPr="00DE637E">
              <w:t>Объекты ПСД свыше 500 млн. руб. в текущих ценах с НДС</w:t>
            </w:r>
          </w:p>
        </w:tc>
      </w:tr>
      <w:tr w:rsidR="00CD4C67" w:rsidRPr="00DE637E" w:rsidTr="002C73E6">
        <w:trPr>
          <w:trHeight w:val="1071"/>
          <w:tblHeader/>
        </w:trPr>
        <w:tc>
          <w:tcPr>
            <w:tcW w:w="991" w:type="dxa"/>
            <w:vMerge/>
            <w:shd w:val="clear" w:color="auto" w:fill="FFFFFF"/>
          </w:tcPr>
          <w:p w:rsidR="00CD4C67" w:rsidRPr="00DE637E" w:rsidRDefault="00CD4C67" w:rsidP="002C73E6">
            <w:pPr>
              <w:jc w:val="center"/>
            </w:pPr>
          </w:p>
        </w:tc>
        <w:tc>
          <w:tcPr>
            <w:tcW w:w="7514" w:type="dxa"/>
            <w:vMerge/>
            <w:shd w:val="clear" w:color="auto" w:fill="FFFFFF"/>
          </w:tcPr>
          <w:p w:rsidR="00CD4C67" w:rsidRPr="00DE637E" w:rsidRDefault="00CD4C67" w:rsidP="002C73E6">
            <w:pPr>
              <w:jc w:val="center"/>
            </w:pPr>
          </w:p>
        </w:tc>
        <w:tc>
          <w:tcPr>
            <w:tcW w:w="2553" w:type="dxa"/>
            <w:shd w:val="clear" w:color="auto" w:fill="FFFFFF"/>
          </w:tcPr>
          <w:p w:rsidR="00CD4C67" w:rsidRPr="00DE637E" w:rsidRDefault="00CD4C67" w:rsidP="002C73E6">
            <w:pPr>
              <w:jc w:val="center"/>
            </w:pPr>
            <w:r w:rsidRPr="00DE637E">
              <w:t>ИА/наименование подразделений</w:t>
            </w:r>
          </w:p>
        </w:tc>
        <w:tc>
          <w:tcPr>
            <w:tcW w:w="920" w:type="dxa"/>
            <w:shd w:val="clear" w:color="auto" w:fill="FFFFFF"/>
          </w:tcPr>
          <w:p w:rsidR="00CD4C67" w:rsidRPr="00DE637E" w:rsidRDefault="00CD4C67" w:rsidP="002C73E6">
            <w:pPr>
              <w:jc w:val="center"/>
            </w:pPr>
            <w:r w:rsidRPr="00DE637E">
              <w:t>Фил</w:t>
            </w:r>
            <w:proofErr w:type="gramStart"/>
            <w:r w:rsidRPr="00DE637E">
              <w:t>и-</w:t>
            </w:r>
            <w:proofErr w:type="gramEnd"/>
            <w:r w:rsidRPr="00DE637E">
              <w:t xml:space="preserve"> ал </w:t>
            </w:r>
          </w:p>
        </w:tc>
        <w:tc>
          <w:tcPr>
            <w:tcW w:w="2482" w:type="dxa"/>
            <w:shd w:val="clear" w:color="auto" w:fill="FFFFFF"/>
          </w:tcPr>
          <w:p w:rsidR="00CD4C67" w:rsidRPr="00DE637E" w:rsidRDefault="00CD4C67" w:rsidP="002C73E6">
            <w:pPr>
              <w:jc w:val="center"/>
            </w:pPr>
            <w:r w:rsidRPr="00DE637E">
              <w:t>ИА/наименование подразделений</w:t>
            </w:r>
          </w:p>
        </w:tc>
        <w:tc>
          <w:tcPr>
            <w:tcW w:w="992" w:type="dxa"/>
            <w:shd w:val="clear" w:color="auto" w:fill="FFFFFF"/>
          </w:tcPr>
          <w:p w:rsidR="00CD4C67" w:rsidRPr="00DE637E" w:rsidRDefault="00CD4C67" w:rsidP="002C73E6">
            <w:pPr>
              <w:jc w:val="center"/>
            </w:pPr>
            <w:proofErr w:type="gramStart"/>
            <w:r w:rsidRPr="00DE637E">
              <w:t>Фили-ал</w:t>
            </w:r>
            <w:proofErr w:type="gramEnd"/>
            <w:r w:rsidRPr="00DE637E">
              <w:t xml:space="preserve"> </w:t>
            </w:r>
          </w:p>
        </w:tc>
      </w:tr>
      <w:tr w:rsidR="00CD4C67" w:rsidRPr="00DE637E" w:rsidTr="002C73E6">
        <w:trPr>
          <w:trHeight w:val="835"/>
        </w:trPr>
        <w:tc>
          <w:tcPr>
            <w:tcW w:w="991" w:type="dxa"/>
            <w:shd w:val="clear" w:color="auto" w:fill="FFFFFF"/>
          </w:tcPr>
          <w:p w:rsidR="00CD4C67" w:rsidRPr="00DE637E" w:rsidRDefault="00CD4C67" w:rsidP="002C73E6">
            <w:pPr>
              <w:jc w:val="center"/>
            </w:pPr>
            <w:r w:rsidRPr="00DE637E">
              <w:t>1</w:t>
            </w:r>
          </w:p>
        </w:tc>
        <w:tc>
          <w:tcPr>
            <w:tcW w:w="7514" w:type="dxa"/>
            <w:shd w:val="clear" w:color="auto" w:fill="FFFFFF"/>
          </w:tcPr>
          <w:p w:rsidR="00CD4C67" w:rsidRPr="00DE637E" w:rsidRDefault="00CD4C67" w:rsidP="002C73E6">
            <w:pPr>
              <w:rPr>
                <w:sz w:val="24"/>
              </w:rPr>
            </w:pPr>
            <w:r w:rsidRPr="00DE637E">
              <w:rPr>
                <w:sz w:val="24"/>
              </w:rPr>
              <w:t>Трансформаторы силовые напряжением 6-10-20 кВ</w:t>
            </w:r>
          </w:p>
        </w:tc>
        <w:tc>
          <w:tcPr>
            <w:tcW w:w="2553" w:type="dxa"/>
            <w:shd w:val="clear" w:color="auto" w:fill="FFFFFF"/>
          </w:tcPr>
          <w:p w:rsidR="00CD4C67" w:rsidRPr="00DE637E" w:rsidRDefault="00CD4C67" w:rsidP="002C73E6">
            <w:pPr>
              <w:jc w:val="center"/>
            </w:pPr>
            <w:r w:rsidRPr="00DE637E">
              <w:rPr>
                <w:b/>
                <w:sz w:val="40"/>
                <w:szCs w:val="40"/>
              </w:rPr>
              <w:sym w:font="Symbol" w:char="F02D"/>
            </w:r>
          </w:p>
        </w:tc>
        <w:tc>
          <w:tcPr>
            <w:tcW w:w="920" w:type="dxa"/>
            <w:shd w:val="clear" w:color="auto" w:fill="FFFFFF"/>
          </w:tcPr>
          <w:p w:rsidR="00CD4C67" w:rsidRPr="00DE637E" w:rsidRDefault="00CD4C67" w:rsidP="002C73E6">
            <w:pPr>
              <w:jc w:val="center"/>
            </w:pPr>
            <w:r w:rsidRPr="00DE637E">
              <w:rPr>
                <w:b/>
                <w:sz w:val="40"/>
                <w:szCs w:val="40"/>
              </w:rPr>
              <w:t>+</w:t>
            </w:r>
          </w:p>
        </w:tc>
        <w:tc>
          <w:tcPr>
            <w:tcW w:w="2482" w:type="dxa"/>
            <w:shd w:val="clear" w:color="auto" w:fill="FFFFFF"/>
          </w:tcPr>
          <w:p w:rsidR="00CD4C67" w:rsidRPr="00DE637E" w:rsidRDefault="00CD4C67" w:rsidP="002C73E6">
            <w:pPr>
              <w:jc w:val="center"/>
            </w:pPr>
            <w:r w:rsidRPr="00DE637E">
              <w:rPr>
                <w:b/>
                <w:sz w:val="40"/>
                <w:szCs w:val="40"/>
              </w:rPr>
              <w:sym w:font="Symbol" w:char="F02D"/>
            </w:r>
          </w:p>
        </w:tc>
        <w:tc>
          <w:tcPr>
            <w:tcW w:w="992" w:type="dxa"/>
            <w:shd w:val="clear" w:color="auto" w:fill="FFFFFF"/>
          </w:tcPr>
          <w:p w:rsidR="00CD4C67" w:rsidRPr="00DE637E" w:rsidRDefault="00CD4C67" w:rsidP="002C73E6">
            <w:pPr>
              <w:jc w:val="center"/>
            </w:pPr>
            <w:r w:rsidRPr="00DE637E">
              <w:rPr>
                <w:b/>
                <w:sz w:val="40"/>
                <w:szCs w:val="40"/>
              </w:rPr>
              <w:t>+</w:t>
            </w:r>
          </w:p>
        </w:tc>
      </w:tr>
      <w:tr w:rsidR="00CD4C67" w:rsidRPr="00DE637E" w:rsidDel="00435BD3" w:rsidTr="002C73E6">
        <w:trPr>
          <w:trHeight w:val="420"/>
        </w:trPr>
        <w:tc>
          <w:tcPr>
            <w:tcW w:w="991" w:type="dxa"/>
            <w:shd w:val="clear" w:color="auto" w:fill="FFFFFF"/>
            <w:vAlign w:val="center"/>
          </w:tcPr>
          <w:p w:rsidR="00CD4C67" w:rsidRPr="00DE637E" w:rsidRDefault="00CD4C67" w:rsidP="002C73E6">
            <w:pPr>
              <w:jc w:val="center"/>
            </w:pPr>
            <w:r w:rsidRPr="00DE637E">
              <w:t>2</w:t>
            </w:r>
          </w:p>
        </w:tc>
        <w:tc>
          <w:tcPr>
            <w:tcW w:w="7514" w:type="dxa"/>
            <w:shd w:val="clear" w:color="auto" w:fill="FFFFFF"/>
            <w:vAlign w:val="center"/>
          </w:tcPr>
          <w:p w:rsidR="00CD4C67" w:rsidRPr="00DE637E" w:rsidRDefault="00CD4C67" w:rsidP="002C73E6">
            <w:pPr>
              <w:rPr>
                <w:sz w:val="24"/>
              </w:rPr>
            </w:pPr>
            <w:r w:rsidRPr="00DE637E">
              <w:rPr>
                <w:sz w:val="24"/>
              </w:rPr>
              <w:t xml:space="preserve">Трансформаторы силовые 35-110-220 кВ  </w:t>
            </w:r>
          </w:p>
        </w:tc>
        <w:tc>
          <w:tcPr>
            <w:tcW w:w="2553" w:type="dxa"/>
            <w:shd w:val="clear" w:color="auto" w:fill="FFFFFF"/>
          </w:tcPr>
          <w:p w:rsidR="00CD4C67" w:rsidRPr="00DE637E" w:rsidRDefault="00CD4C67" w:rsidP="002C73E6">
            <w:pPr>
              <w:jc w:val="center"/>
              <w:rPr>
                <w:sz w:val="24"/>
              </w:rPr>
            </w:pPr>
            <w:r w:rsidRPr="00DE637E">
              <w:rPr>
                <w:sz w:val="24"/>
              </w:rPr>
              <w:t>УЭПС, ЦСД</w:t>
            </w:r>
          </w:p>
        </w:tc>
        <w:tc>
          <w:tcPr>
            <w:tcW w:w="920" w:type="dxa"/>
            <w:shd w:val="clear" w:color="auto" w:fill="FFFFFF"/>
          </w:tcPr>
          <w:p w:rsidR="00CD4C67" w:rsidRPr="00DE637E" w:rsidRDefault="00CD4C67" w:rsidP="002C73E6">
            <w:pPr>
              <w:jc w:val="center"/>
            </w:pPr>
            <w:r w:rsidRPr="00DE637E">
              <w:rPr>
                <w:b/>
                <w:sz w:val="40"/>
                <w:szCs w:val="40"/>
              </w:rPr>
              <w:t>+</w:t>
            </w:r>
          </w:p>
        </w:tc>
        <w:tc>
          <w:tcPr>
            <w:tcW w:w="2482" w:type="dxa"/>
            <w:shd w:val="clear" w:color="auto" w:fill="FFFFFF"/>
          </w:tcPr>
          <w:p w:rsidR="00CD4C67" w:rsidRPr="00DE637E" w:rsidRDefault="00CD4C67" w:rsidP="002C73E6">
            <w:pPr>
              <w:jc w:val="center"/>
              <w:rPr>
                <w:sz w:val="24"/>
              </w:rPr>
            </w:pPr>
            <w:r w:rsidRPr="00DE637E">
              <w:rPr>
                <w:sz w:val="24"/>
              </w:rPr>
              <w:t>УЭПС, ЦСД</w:t>
            </w:r>
          </w:p>
        </w:tc>
        <w:tc>
          <w:tcPr>
            <w:tcW w:w="992" w:type="dxa"/>
            <w:shd w:val="clear" w:color="auto" w:fill="FFFFFF"/>
          </w:tcPr>
          <w:p w:rsidR="00CD4C67" w:rsidRPr="00DE637E" w:rsidRDefault="00CD4C67" w:rsidP="002C73E6">
            <w:pPr>
              <w:jc w:val="center"/>
            </w:pPr>
            <w:r w:rsidRPr="00DE637E">
              <w:rPr>
                <w:b/>
                <w:sz w:val="40"/>
                <w:szCs w:val="40"/>
              </w:rPr>
              <w:t>+</w:t>
            </w:r>
          </w:p>
        </w:tc>
      </w:tr>
      <w:tr w:rsidR="00CD4C67" w:rsidRPr="00DE637E" w:rsidDel="00435BD3" w:rsidTr="002C73E6">
        <w:trPr>
          <w:trHeight w:val="420"/>
        </w:trPr>
        <w:tc>
          <w:tcPr>
            <w:tcW w:w="991" w:type="dxa"/>
            <w:shd w:val="clear" w:color="auto" w:fill="FFFFFF"/>
            <w:vAlign w:val="center"/>
          </w:tcPr>
          <w:p w:rsidR="00CD4C67" w:rsidRPr="00DE637E" w:rsidRDefault="00CD4C67" w:rsidP="002C73E6">
            <w:pPr>
              <w:jc w:val="center"/>
            </w:pPr>
            <w:r w:rsidRPr="00DE637E">
              <w:t>3</w:t>
            </w:r>
          </w:p>
        </w:tc>
        <w:tc>
          <w:tcPr>
            <w:tcW w:w="7514" w:type="dxa"/>
            <w:shd w:val="clear" w:color="auto" w:fill="FFFFFF"/>
            <w:vAlign w:val="center"/>
          </w:tcPr>
          <w:p w:rsidR="00CD4C67" w:rsidRPr="00DE637E" w:rsidRDefault="00CD4C67" w:rsidP="002C73E6">
            <w:pPr>
              <w:rPr>
                <w:sz w:val="24"/>
              </w:rPr>
            </w:pPr>
            <w:r w:rsidRPr="00DE637E">
              <w:rPr>
                <w:sz w:val="24"/>
              </w:rPr>
              <w:t xml:space="preserve">Система мониторинга изоляции для </w:t>
            </w:r>
            <w:proofErr w:type="spellStart"/>
            <w:r w:rsidRPr="00DE637E">
              <w:rPr>
                <w:sz w:val="24"/>
              </w:rPr>
              <w:t>тр-ов</w:t>
            </w:r>
            <w:proofErr w:type="spellEnd"/>
            <w:r w:rsidRPr="00DE637E">
              <w:rPr>
                <w:sz w:val="24"/>
              </w:rPr>
              <w:t xml:space="preserve"> и АТ выше 200 МВА</w:t>
            </w:r>
          </w:p>
        </w:tc>
        <w:tc>
          <w:tcPr>
            <w:tcW w:w="2553" w:type="dxa"/>
            <w:shd w:val="clear" w:color="auto" w:fill="FFFFFF"/>
          </w:tcPr>
          <w:p w:rsidR="00CD4C67" w:rsidRPr="00DE637E" w:rsidRDefault="00CD4C67" w:rsidP="002C73E6">
            <w:pPr>
              <w:jc w:val="center"/>
              <w:rPr>
                <w:sz w:val="24"/>
              </w:rPr>
            </w:pPr>
            <w:r w:rsidRPr="00DE637E">
              <w:rPr>
                <w:sz w:val="24"/>
              </w:rPr>
              <w:t>ЦСД</w:t>
            </w:r>
          </w:p>
        </w:tc>
        <w:tc>
          <w:tcPr>
            <w:tcW w:w="920" w:type="dxa"/>
            <w:shd w:val="clear" w:color="auto" w:fill="FFFFFF"/>
          </w:tcPr>
          <w:p w:rsidR="00CD4C67" w:rsidRPr="00DE637E" w:rsidRDefault="00CD4C67" w:rsidP="002C73E6">
            <w:pPr>
              <w:jc w:val="center"/>
              <w:rPr>
                <w:b/>
                <w:sz w:val="40"/>
                <w:szCs w:val="40"/>
              </w:rPr>
            </w:pPr>
            <w:r w:rsidRPr="00DE637E">
              <w:rPr>
                <w:b/>
                <w:sz w:val="40"/>
                <w:szCs w:val="40"/>
              </w:rPr>
              <w:t>+</w:t>
            </w:r>
          </w:p>
        </w:tc>
        <w:tc>
          <w:tcPr>
            <w:tcW w:w="2482" w:type="dxa"/>
            <w:shd w:val="clear" w:color="auto" w:fill="FFFFFF"/>
          </w:tcPr>
          <w:p w:rsidR="00CD4C67" w:rsidRPr="00DE637E" w:rsidRDefault="00CD4C67" w:rsidP="002C73E6">
            <w:pPr>
              <w:jc w:val="center"/>
              <w:rPr>
                <w:sz w:val="24"/>
              </w:rPr>
            </w:pPr>
            <w:r w:rsidRPr="00DE637E">
              <w:rPr>
                <w:sz w:val="24"/>
              </w:rPr>
              <w:t>ЦСД</w:t>
            </w:r>
          </w:p>
        </w:tc>
        <w:tc>
          <w:tcPr>
            <w:tcW w:w="992" w:type="dxa"/>
            <w:shd w:val="clear" w:color="auto" w:fill="FFFFFF"/>
          </w:tcPr>
          <w:p w:rsidR="00CD4C67" w:rsidRPr="00DE637E" w:rsidRDefault="00CD4C67" w:rsidP="002C73E6">
            <w:pPr>
              <w:jc w:val="center"/>
              <w:rPr>
                <w:b/>
                <w:sz w:val="40"/>
                <w:szCs w:val="40"/>
              </w:rPr>
            </w:pPr>
            <w:r w:rsidRPr="00DE637E">
              <w:rPr>
                <w:b/>
                <w:sz w:val="40"/>
                <w:szCs w:val="40"/>
              </w:rPr>
              <w:t>+</w:t>
            </w:r>
          </w:p>
        </w:tc>
      </w:tr>
      <w:tr w:rsidR="00CD4C67" w:rsidRPr="00DE637E" w:rsidDel="00EE7894" w:rsidTr="002C73E6">
        <w:trPr>
          <w:trHeight w:val="330"/>
        </w:trPr>
        <w:tc>
          <w:tcPr>
            <w:tcW w:w="991" w:type="dxa"/>
            <w:shd w:val="clear" w:color="auto" w:fill="FFFFFF"/>
            <w:vAlign w:val="center"/>
          </w:tcPr>
          <w:p w:rsidR="00CD4C67" w:rsidRPr="00DE637E" w:rsidDel="00EE7894" w:rsidRDefault="00CD4C67" w:rsidP="002C73E6">
            <w:pPr>
              <w:jc w:val="center"/>
            </w:pPr>
            <w:r w:rsidRPr="00DE637E">
              <w:t>4</w:t>
            </w:r>
          </w:p>
        </w:tc>
        <w:tc>
          <w:tcPr>
            <w:tcW w:w="7514" w:type="dxa"/>
            <w:shd w:val="clear" w:color="auto" w:fill="FFFFFF"/>
            <w:vAlign w:val="center"/>
          </w:tcPr>
          <w:p w:rsidR="00CD4C67" w:rsidRPr="00DE637E" w:rsidDel="00EE7894" w:rsidRDefault="00CD4C67" w:rsidP="002C73E6">
            <w:pPr>
              <w:rPr>
                <w:sz w:val="24"/>
              </w:rPr>
            </w:pPr>
            <w:r w:rsidRPr="00DE637E">
              <w:rPr>
                <w:sz w:val="24"/>
              </w:rPr>
              <w:t xml:space="preserve">Заземлитель </w:t>
            </w:r>
            <w:proofErr w:type="spellStart"/>
            <w:r w:rsidRPr="00DE637E">
              <w:rPr>
                <w:sz w:val="24"/>
              </w:rPr>
              <w:t>нейтрали</w:t>
            </w:r>
            <w:proofErr w:type="spellEnd"/>
            <w:r w:rsidRPr="00DE637E">
              <w:rPr>
                <w:sz w:val="24"/>
              </w:rPr>
              <w:t xml:space="preserve"> (ЗОН 35-110 кВ)</w:t>
            </w:r>
          </w:p>
        </w:tc>
        <w:tc>
          <w:tcPr>
            <w:tcW w:w="2553" w:type="dxa"/>
            <w:shd w:val="clear" w:color="auto" w:fill="FFFFFF"/>
          </w:tcPr>
          <w:p w:rsidR="00CD4C67" w:rsidRPr="00DE637E" w:rsidDel="00EE7894" w:rsidRDefault="00CD4C67" w:rsidP="002C73E6">
            <w:pPr>
              <w:jc w:val="center"/>
            </w:pPr>
            <w:r w:rsidRPr="00DE637E">
              <w:rPr>
                <w:b/>
                <w:sz w:val="40"/>
                <w:szCs w:val="40"/>
              </w:rPr>
              <w:sym w:font="Symbol" w:char="F02D"/>
            </w:r>
          </w:p>
        </w:tc>
        <w:tc>
          <w:tcPr>
            <w:tcW w:w="920" w:type="dxa"/>
            <w:shd w:val="clear" w:color="auto" w:fill="FFFFFF"/>
          </w:tcPr>
          <w:p w:rsidR="00CD4C67" w:rsidRPr="00DE637E" w:rsidDel="00EE7894" w:rsidRDefault="00CD4C67" w:rsidP="002C73E6">
            <w:pPr>
              <w:jc w:val="center"/>
            </w:pPr>
            <w:r w:rsidRPr="00DE637E">
              <w:rPr>
                <w:b/>
                <w:sz w:val="40"/>
                <w:szCs w:val="40"/>
              </w:rPr>
              <w:t>+</w:t>
            </w:r>
          </w:p>
        </w:tc>
        <w:tc>
          <w:tcPr>
            <w:tcW w:w="2482" w:type="dxa"/>
            <w:shd w:val="clear" w:color="auto" w:fill="FFFFFF"/>
          </w:tcPr>
          <w:p w:rsidR="00CD4C67" w:rsidRPr="00DE637E" w:rsidDel="00EE7894" w:rsidRDefault="00CD4C67" w:rsidP="002C73E6">
            <w:pPr>
              <w:jc w:val="center"/>
            </w:pPr>
            <w:r w:rsidRPr="00DE637E">
              <w:rPr>
                <w:b/>
                <w:sz w:val="40"/>
                <w:szCs w:val="40"/>
              </w:rPr>
              <w:sym w:font="Symbol" w:char="F02D"/>
            </w:r>
          </w:p>
        </w:tc>
        <w:tc>
          <w:tcPr>
            <w:tcW w:w="992" w:type="dxa"/>
            <w:shd w:val="clear" w:color="auto" w:fill="FFFFFF"/>
          </w:tcPr>
          <w:p w:rsidR="00CD4C67" w:rsidRPr="00DE637E" w:rsidDel="00EE7894" w:rsidRDefault="00CD4C67" w:rsidP="002C73E6">
            <w:pPr>
              <w:jc w:val="center"/>
            </w:pPr>
            <w:r w:rsidRPr="00DE637E">
              <w:rPr>
                <w:b/>
                <w:sz w:val="40"/>
                <w:szCs w:val="40"/>
              </w:rPr>
              <w:t>+</w:t>
            </w:r>
          </w:p>
        </w:tc>
      </w:tr>
      <w:tr w:rsidR="00CD4C67" w:rsidRPr="00DE637E" w:rsidDel="00EE7894" w:rsidTr="002C73E6">
        <w:trPr>
          <w:trHeight w:val="330"/>
        </w:trPr>
        <w:tc>
          <w:tcPr>
            <w:tcW w:w="991" w:type="dxa"/>
            <w:shd w:val="clear" w:color="auto" w:fill="FFFFFF"/>
            <w:vAlign w:val="center"/>
          </w:tcPr>
          <w:p w:rsidR="00CD4C67" w:rsidRPr="00DE637E" w:rsidRDefault="00CD4C67" w:rsidP="002C73E6">
            <w:pPr>
              <w:jc w:val="center"/>
            </w:pPr>
            <w:r w:rsidRPr="00DE637E">
              <w:t>5.</w:t>
            </w:r>
          </w:p>
        </w:tc>
        <w:tc>
          <w:tcPr>
            <w:tcW w:w="7514" w:type="dxa"/>
            <w:shd w:val="clear" w:color="auto" w:fill="FFFFFF"/>
            <w:vAlign w:val="center"/>
          </w:tcPr>
          <w:p w:rsidR="00CD4C67" w:rsidRPr="00DE637E" w:rsidRDefault="00CD4C67" w:rsidP="002C73E6">
            <w:pPr>
              <w:rPr>
                <w:sz w:val="24"/>
                <w:u w:val="single"/>
              </w:rPr>
            </w:pPr>
            <w:r w:rsidRPr="00DE637E">
              <w:rPr>
                <w:sz w:val="24"/>
                <w:u w:val="single"/>
              </w:rPr>
              <w:t>Коммутационное оборудование 6-10-35-110-220 кВ</w:t>
            </w:r>
          </w:p>
        </w:tc>
        <w:tc>
          <w:tcPr>
            <w:tcW w:w="2553" w:type="dxa"/>
            <w:shd w:val="clear" w:color="auto" w:fill="FFFFFF"/>
          </w:tcPr>
          <w:p w:rsidR="00CD4C67" w:rsidRPr="00DE637E" w:rsidRDefault="00CD4C67" w:rsidP="002C73E6">
            <w:pPr>
              <w:jc w:val="center"/>
              <w:rPr>
                <w:b/>
                <w:sz w:val="40"/>
                <w:szCs w:val="40"/>
              </w:rPr>
            </w:pPr>
          </w:p>
        </w:tc>
        <w:tc>
          <w:tcPr>
            <w:tcW w:w="920" w:type="dxa"/>
            <w:shd w:val="clear" w:color="auto" w:fill="FFFFFF"/>
          </w:tcPr>
          <w:p w:rsidR="00CD4C67" w:rsidRPr="00DE637E" w:rsidRDefault="00CD4C67" w:rsidP="002C73E6">
            <w:pPr>
              <w:jc w:val="center"/>
              <w:rPr>
                <w:b/>
                <w:sz w:val="40"/>
                <w:szCs w:val="40"/>
              </w:rPr>
            </w:pPr>
          </w:p>
        </w:tc>
        <w:tc>
          <w:tcPr>
            <w:tcW w:w="2482" w:type="dxa"/>
            <w:shd w:val="clear" w:color="auto" w:fill="FFFFFF"/>
          </w:tcPr>
          <w:p w:rsidR="00CD4C67" w:rsidRPr="00DE637E" w:rsidRDefault="00CD4C67" w:rsidP="002C73E6">
            <w:pPr>
              <w:jc w:val="center"/>
              <w:rPr>
                <w:b/>
                <w:sz w:val="40"/>
                <w:szCs w:val="40"/>
              </w:rPr>
            </w:pPr>
          </w:p>
        </w:tc>
        <w:tc>
          <w:tcPr>
            <w:tcW w:w="992" w:type="dxa"/>
            <w:shd w:val="clear" w:color="auto" w:fill="FFFFFF"/>
          </w:tcPr>
          <w:p w:rsidR="00CD4C67" w:rsidRPr="00DE637E" w:rsidRDefault="00CD4C67" w:rsidP="002C73E6">
            <w:pPr>
              <w:jc w:val="center"/>
              <w:rPr>
                <w:b/>
                <w:sz w:val="40"/>
                <w:szCs w:val="40"/>
              </w:rPr>
            </w:pPr>
          </w:p>
        </w:tc>
      </w:tr>
      <w:tr w:rsidR="00CD4C67" w:rsidRPr="00DE637E" w:rsidDel="00EE7894" w:rsidTr="002C73E6">
        <w:trPr>
          <w:trHeight w:val="776"/>
        </w:trPr>
        <w:tc>
          <w:tcPr>
            <w:tcW w:w="991" w:type="dxa"/>
            <w:shd w:val="clear" w:color="auto" w:fill="FFFFFF"/>
            <w:vAlign w:val="center"/>
          </w:tcPr>
          <w:p w:rsidR="00CD4C67" w:rsidRPr="00DE637E" w:rsidDel="00EE7894" w:rsidRDefault="00CD4C67" w:rsidP="002C73E6">
            <w:pPr>
              <w:jc w:val="center"/>
            </w:pPr>
            <w:r w:rsidRPr="00DE637E">
              <w:t>5.1</w:t>
            </w:r>
          </w:p>
        </w:tc>
        <w:tc>
          <w:tcPr>
            <w:tcW w:w="7514" w:type="dxa"/>
            <w:shd w:val="clear" w:color="auto" w:fill="FFFFFF"/>
            <w:vAlign w:val="center"/>
          </w:tcPr>
          <w:p w:rsidR="00CD4C67" w:rsidRPr="00DE637E" w:rsidRDefault="00CD4C67" w:rsidP="002C73E6">
            <w:pPr>
              <w:rPr>
                <w:sz w:val="24"/>
              </w:rPr>
            </w:pPr>
            <w:r w:rsidRPr="00DE637E">
              <w:rPr>
                <w:sz w:val="24"/>
              </w:rPr>
              <w:t>Выключатели 6-10-20-35-110-220 кВ</w:t>
            </w:r>
          </w:p>
          <w:p w:rsidR="00CD4C67" w:rsidRPr="00DE637E" w:rsidDel="00EE7894" w:rsidRDefault="00CD4C67" w:rsidP="002C73E6">
            <w:pPr>
              <w:rPr>
                <w:sz w:val="24"/>
              </w:rPr>
            </w:pPr>
          </w:p>
        </w:tc>
        <w:tc>
          <w:tcPr>
            <w:tcW w:w="2553" w:type="dxa"/>
            <w:shd w:val="clear" w:color="auto" w:fill="FFFFFF"/>
          </w:tcPr>
          <w:p w:rsidR="00CD4C67" w:rsidRPr="00DE637E" w:rsidDel="00EE7894" w:rsidRDefault="00CD4C67" w:rsidP="002C73E6">
            <w:pPr>
              <w:jc w:val="center"/>
            </w:pPr>
            <w:r w:rsidRPr="00DE637E">
              <w:rPr>
                <w:b/>
              </w:rPr>
              <w:t>УЭПС, ЦСД</w:t>
            </w:r>
          </w:p>
        </w:tc>
        <w:tc>
          <w:tcPr>
            <w:tcW w:w="920" w:type="dxa"/>
            <w:shd w:val="clear" w:color="auto" w:fill="FFFFFF"/>
          </w:tcPr>
          <w:p w:rsidR="00CD4C67" w:rsidRPr="00DE637E" w:rsidDel="00EE7894" w:rsidRDefault="00CD4C67" w:rsidP="002C73E6">
            <w:pPr>
              <w:jc w:val="center"/>
            </w:pPr>
            <w:r w:rsidRPr="00DE637E">
              <w:rPr>
                <w:b/>
                <w:sz w:val="40"/>
                <w:szCs w:val="40"/>
              </w:rPr>
              <w:t>+</w:t>
            </w:r>
          </w:p>
        </w:tc>
        <w:tc>
          <w:tcPr>
            <w:tcW w:w="2482" w:type="dxa"/>
            <w:shd w:val="clear" w:color="auto" w:fill="FFFFFF"/>
          </w:tcPr>
          <w:p w:rsidR="00CD4C67" w:rsidRPr="00DE637E" w:rsidDel="00EE7894" w:rsidRDefault="00CD4C67" w:rsidP="002C73E6">
            <w:pPr>
              <w:jc w:val="center"/>
            </w:pPr>
            <w:r w:rsidRPr="00DE637E">
              <w:rPr>
                <w:b/>
              </w:rPr>
              <w:t>УЭПС, ЦСД</w:t>
            </w:r>
          </w:p>
        </w:tc>
        <w:tc>
          <w:tcPr>
            <w:tcW w:w="992" w:type="dxa"/>
            <w:shd w:val="clear" w:color="auto" w:fill="FFFFFF"/>
          </w:tcPr>
          <w:p w:rsidR="00CD4C67" w:rsidRPr="00DE637E" w:rsidDel="00EE7894" w:rsidRDefault="00CD4C67" w:rsidP="002C73E6">
            <w:pPr>
              <w:jc w:val="center"/>
            </w:pPr>
            <w:r w:rsidRPr="00DE637E">
              <w:rPr>
                <w:b/>
                <w:sz w:val="40"/>
                <w:szCs w:val="40"/>
              </w:rPr>
              <w:t>+</w:t>
            </w:r>
          </w:p>
        </w:tc>
      </w:tr>
      <w:tr w:rsidR="00CD4C67" w:rsidRPr="00DE637E" w:rsidDel="00EE7894" w:rsidTr="002C73E6">
        <w:trPr>
          <w:trHeight w:val="776"/>
        </w:trPr>
        <w:tc>
          <w:tcPr>
            <w:tcW w:w="991" w:type="dxa"/>
            <w:shd w:val="clear" w:color="auto" w:fill="FFFFFF"/>
            <w:vAlign w:val="center"/>
          </w:tcPr>
          <w:p w:rsidR="00CD4C67" w:rsidRPr="00DE637E" w:rsidRDefault="00CD4C67" w:rsidP="002C73E6">
            <w:pPr>
              <w:jc w:val="center"/>
            </w:pPr>
            <w:r w:rsidRPr="00DE637E">
              <w:t>5.2</w:t>
            </w:r>
          </w:p>
        </w:tc>
        <w:tc>
          <w:tcPr>
            <w:tcW w:w="7514" w:type="dxa"/>
            <w:shd w:val="clear" w:color="auto" w:fill="FFFFFF"/>
            <w:vAlign w:val="center"/>
          </w:tcPr>
          <w:p w:rsidR="00CD4C67" w:rsidRPr="00DE637E" w:rsidRDefault="00CD4C67" w:rsidP="002C73E6">
            <w:pPr>
              <w:rPr>
                <w:sz w:val="24"/>
              </w:rPr>
            </w:pPr>
            <w:r w:rsidRPr="00DE637E">
              <w:rPr>
                <w:sz w:val="24"/>
              </w:rPr>
              <w:t xml:space="preserve">Выключатели 35-110-220 кВ  со встроенными </w:t>
            </w:r>
            <w:proofErr w:type="gramStart"/>
            <w:r w:rsidRPr="00DE637E">
              <w:rPr>
                <w:sz w:val="24"/>
              </w:rPr>
              <w:t>ТТ</w:t>
            </w:r>
            <w:proofErr w:type="gramEnd"/>
          </w:p>
        </w:tc>
        <w:tc>
          <w:tcPr>
            <w:tcW w:w="2553" w:type="dxa"/>
            <w:shd w:val="clear" w:color="auto" w:fill="FFFFFF"/>
          </w:tcPr>
          <w:p w:rsidR="00CD4C67" w:rsidRPr="00DE637E" w:rsidRDefault="00CD4C67" w:rsidP="002C73E6">
            <w:pPr>
              <w:jc w:val="both"/>
              <w:rPr>
                <w:b/>
                <w:szCs w:val="28"/>
              </w:rPr>
            </w:pPr>
            <w:r w:rsidRPr="00DE637E">
              <w:rPr>
                <w:b/>
                <w:szCs w:val="28"/>
              </w:rPr>
              <w:t>УЭПС, ЦСД,</w:t>
            </w:r>
          </w:p>
          <w:p w:rsidR="00CD4C67" w:rsidRPr="00DE637E" w:rsidRDefault="00CD4C67" w:rsidP="002C73E6">
            <w:pPr>
              <w:jc w:val="both"/>
              <w:rPr>
                <w:szCs w:val="28"/>
              </w:rPr>
            </w:pPr>
            <w:proofErr w:type="spellStart"/>
            <w:r w:rsidRPr="00DE637E">
              <w:rPr>
                <w:szCs w:val="28"/>
              </w:rPr>
              <w:t>ДМиККЭ</w:t>
            </w:r>
            <w:proofErr w:type="spellEnd"/>
            <w:r w:rsidRPr="00DE637E">
              <w:rPr>
                <w:szCs w:val="28"/>
              </w:rPr>
              <w:t xml:space="preserve"> </w:t>
            </w:r>
          </w:p>
        </w:tc>
        <w:tc>
          <w:tcPr>
            <w:tcW w:w="920" w:type="dxa"/>
            <w:shd w:val="clear" w:color="auto" w:fill="FFFFFF"/>
          </w:tcPr>
          <w:p w:rsidR="00CD4C67" w:rsidRPr="00DE637E" w:rsidRDefault="00CD4C67" w:rsidP="002C73E6">
            <w:pPr>
              <w:jc w:val="center"/>
            </w:pPr>
            <w:r w:rsidRPr="00DE637E">
              <w:rPr>
                <w:b/>
                <w:sz w:val="40"/>
                <w:szCs w:val="40"/>
              </w:rPr>
              <w:t>+</w:t>
            </w:r>
          </w:p>
        </w:tc>
        <w:tc>
          <w:tcPr>
            <w:tcW w:w="2482" w:type="dxa"/>
            <w:shd w:val="clear" w:color="auto" w:fill="FFFFFF"/>
          </w:tcPr>
          <w:p w:rsidR="00CD4C67" w:rsidRPr="00DE637E" w:rsidRDefault="00CD4C67" w:rsidP="002C73E6">
            <w:pPr>
              <w:rPr>
                <w:b/>
                <w:szCs w:val="28"/>
              </w:rPr>
            </w:pPr>
            <w:r w:rsidRPr="00DE637E">
              <w:rPr>
                <w:b/>
                <w:szCs w:val="28"/>
              </w:rPr>
              <w:t xml:space="preserve">УЭПС, ЦСД </w:t>
            </w:r>
            <w:proofErr w:type="spellStart"/>
            <w:r w:rsidRPr="00DE637E">
              <w:rPr>
                <w:szCs w:val="28"/>
              </w:rPr>
              <w:t>ДМиККЭ</w:t>
            </w:r>
            <w:proofErr w:type="spellEnd"/>
          </w:p>
        </w:tc>
        <w:tc>
          <w:tcPr>
            <w:tcW w:w="992" w:type="dxa"/>
            <w:shd w:val="clear" w:color="auto" w:fill="FFFFFF"/>
          </w:tcPr>
          <w:p w:rsidR="00CD4C67" w:rsidRPr="00DE637E" w:rsidRDefault="00CD4C67" w:rsidP="002C73E6">
            <w:pPr>
              <w:jc w:val="center"/>
            </w:pPr>
            <w:r w:rsidRPr="00DE637E">
              <w:rPr>
                <w:b/>
                <w:sz w:val="40"/>
                <w:szCs w:val="40"/>
              </w:rPr>
              <w:t>+</w:t>
            </w:r>
          </w:p>
        </w:tc>
      </w:tr>
      <w:tr w:rsidR="00CD4C67" w:rsidRPr="00DE637E" w:rsidDel="00EE7894" w:rsidTr="002C73E6">
        <w:trPr>
          <w:trHeight w:val="774"/>
        </w:trPr>
        <w:tc>
          <w:tcPr>
            <w:tcW w:w="991" w:type="dxa"/>
            <w:shd w:val="clear" w:color="auto" w:fill="FFFFFF"/>
            <w:vAlign w:val="center"/>
          </w:tcPr>
          <w:p w:rsidR="00CD4C67" w:rsidRPr="00DE637E" w:rsidRDefault="00CD4C67" w:rsidP="002C73E6">
            <w:pPr>
              <w:jc w:val="center"/>
            </w:pPr>
            <w:r w:rsidRPr="00DE637E">
              <w:t>5.3</w:t>
            </w:r>
          </w:p>
          <w:p w:rsidR="00CD4C67" w:rsidRPr="00DE637E" w:rsidRDefault="00CD4C67" w:rsidP="002C73E6">
            <w:pPr>
              <w:jc w:val="center"/>
            </w:pPr>
          </w:p>
        </w:tc>
        <w:tc>
          <w:tcPr>
            <w:tcW w:w="7514" w:type="dxa"/>
            <w:shd w:val="clear" w:color="auto" w:fill="FFFFFF"/>
            <w:vAlign w:val="center"/>
          </w:tcPr>
          <w:p w:rsidR="00CD4C67" w:rsidRPr="00DE637E" w:rsidRDefault="00CD4C67" w:rsidP="002C73E6">
            <w:pPr>
              <w:rPr>
                <w:sz w:val="24"/>
              </w:rPr>
            </w:pPr>
            <w:r w:rsidRPr="00DE637E">
              <w:rPr>
                <w:sz w:val="24"/>
              </w:rPr>
              <w:t xml:space="preserve">Разъединители 35-110-220 кВ </w:t>
            </w:r>
          </w:p>
        </w:tc>
        <w:tc>
          <w:tcPr>
            <w:tcW w:w="2553" w:type="dxa"/>
            <w:shd w:val="clear" w:color="auto" w:fill="FFFFFF"/>
          </w:tcPr>
          <w:p w:rsidR="00CD4C67" w:rsidRPr="00DE637E" w:rsidDel="00EE7894" w:rsidRDefault="00CD4C67" w:rsidP="002C73E6">
            <w:pPr>
              <w:jc w:val="center"/>
            </w:pPr>
            <w:r w:rsidRPr="00DE637E">
              <w:rPr>
                <w:b/>
              </w:rPr>
              <w:t>УЭПС, ЦСД</w:t>
            </w:r>
          </w:p>
        </w:tc>
        <w:tc>
          <w:tcPr>
            <w:tcW w:w="920" w:type="dxa"/>
            <w:shd w:val="clear" w:color="auto" w:fill="FFFFFF"/>
          </w:tcPr>
          <w:p w:rsidR="00CD4C67" w:rsidRPr="00DE637E" w:rsidDel="00EE7894" w:rsidRDefault="00CD4C67" w:rsidP="002C73E6">
            <w:pPr>
              <w:jc w:val="center"/>
            </w:pPr>
            <w:r w:rsidRPr="00DE637E">
              <w:rPr>
                <w:b/>
                <w:sz w:val="40"/>
                <w:szCs w:val="40"/>
              </w:rPr>
              <w:t>+</w:t>
            </w:r>
          </w:p>
        </w:tc>
        <w:tc>
          <w:tcPr>
            <w:tcW w:w="2482" w:type="dxa"/>
            <w:shd w:val="clear" w:color="auto" w:fill="FFFFFF"/>
          </w:tcPr>
          <w:p w:rsidR="00CD4C67" w:rsidRPr="00DE637E" w:rsidDel="00EE7894" w:rsidRDefault="00CD4C67" w:rsidP="002C73E6">
            <w:pPr>
              <w:jc w:val="center"/>
            </w:pPr>
            <w:r w:rsidRPr="00DE637E">
              <w:rPr>
                <w:b/>
              </w:rPr>
              <w:t>УЭПС, ЦСД</w:t>
            </w:r>
          </w:p>
        </w:tc>
        <w:tc>
          <w:tcPr>
            <w:tcW w:w="992" w:type="dxa"/>
            <w:shd w:val="clear" w:color="auto" w:fill="FFFFFF"/>
          </w:tcPr>
          <w:p w:rsidR="00CD4C67" w:rsidRPr="00DE637E" w:rsidDel="00EE7894" w:rsidRDefault="00CD4C67" w:rsidP="002C73E6">
            <w:pPr>
              <w:jc w:val="center"/>
            </w:pPr>
            <w:r w:rsidRPr="00DE637E">
              <w:rPr>
                <w:b/>
                <w:sz w:val="40"/>
                <w:szCs w:val="40"/>
              </w:rPr>
              <w:t>+</w:t>
            </w:r>
          </w:p>
        </w:tc>
      </w:tr>
      <w:tr w:rsidR="00CD4C67" w:rsidRPr="00DE637E" w:rsidDel="00EE7894" w:rsidTr="002C73E6">
        <w:trPr>
          <w:trHeight w:val="778"/>
        </w:trPr>
        <w:tc>
          <w:tcPr>
            <w:tcW w:w="991" w:type="dxa"/>
            <w:shd w:val="clear" w:color="auto" w:fill="FFFFFF"/>
            <w:vAlign w:val="center"/>
          </w:tcPr>
          <w:p w:rsidR="00CD4C67" w:rsidRPr="00DE637E" w:rsidRDefault="00CD4C67" w:rsidP="002C73E6">
            <w:pPr>
              <w:jc w:val="center"/>
            </w:pPr>
            <w:r w:rsidRPr="00DE637E">
              <w:t>5.4</w:t>
            </w:r>
          </w:p>
        </w:tc>
        <w:tc>
          <w:tcPr>
            <w:tcW w:w="7514" w:type="dxa"/>
            <w:shd w:val="clear" w:color="auto" w:fill="FFFFFF"/>
            <w:vAlign w:val="center"/>
          </w:tcPr>
          <w:p w:rsidR="00CD4C67" w:rsidRPr="00DE637E" w:rsidRDefault="00CD4C67" w:rsidP="002C73E6">
            <w:pPr>
              <w:rPr>
                <w:sz w:val="24"/>
              </w:rPr>
            </w:pPr>
            <w:r w:rsidRPr="00DE637E">
              <w:rPr>
                <w:sz w:val="24"/>
              </w:rPr>
              <w:t>Разъединители 6-10-20 кВ</w:t>
            </w:r>
          </w:p>
        </w:tc>
        <w:tc>
          <w:tcPr>
            <w:tcW w:w="2553" w:type="dxa"/>
            <w:shd w:val="clear" w:color="auto" w:fill="FFFFFF"/>
          </w:tcPr>
          <w:p w:rsidR="00CD4C67" w:rsidRPr="00DE637E" w:rsidRDefault="00CD4C67" w:rsidP="002C73E6">
            <w:pPr>
              <w:jc w:val="center"/>
              <w:rPr>
                <w:b/>
              </w:rPr>
            </w:pPr>
            <w:r w:rsidRPr="00DE637E">
              <w:rPr>
                <w:b/>
              </w:rPr>
              <w:t>УЭПС ЦСД</w:t>
            </w:r>
          </w:p>
        </w:tc>
        <w:tc>
          <w:tcPr>
            <w:tcW w:w="920" w:type="dxa"/>
            <w:shd w:val="clear" w:color="auto" w:fill="FFFFFF"/>
          </w:tcPr>
          <w:p w:rsidR="00CD4C67" w:rsidRPr="00DE637E" w:rsidRDefault="00CD4C67" w:rsidP="002C73E6">
            <w:pPr>
              <w:jc w:val="center"/>
              <w:rPr>
                <w:b/>
                <w:sz w:val="40"/>
                <w:szCs w:val="40"/>
              </w:rPr>
            </w:pPr>
            <w:r w:rsidRPr="00DE637E">
              <w:rPr>
                <w:b/>
                <w:sz w:val="40"/>
                <w:szCs w:val="40"/>
              </w:rPr>
              <w:t>+</w:t>
            </w:r>
          </w:p>
        </w:tc>
        <w:tc>
          <w:tcPr>
            <w:tcW w:w="2482" w:type="dxa"/>
            <w:shd w:val="clear" w:color="auto" w:fill="FFFFFF"/>
          </w:tcPr>
          <w:p w:rsidR="00CD4C67" w:rsidRPr="00DE637E" w:rsidRDefault="00CD4C67" w:rsidP="002C73E6">
            <w:pPr>
              <w:jc w:val="center"/>
              <w:rPr>
                <w:b/>
              </w:rPr>
            </w:pPr>
            <w:r w:rsidRPr="00DE637E">
              <w:rPr>
                <w:b/>
              </w:rPr>
              <w:t>УЭПС ЦСД</w:t>
            </w:r>
          </w:p>
        </w:tc>
        <w:tc>
          <w:tcPr>
            <w:tcW w:w="992" w:type="dxa"/>
            <w:shd w:val="clear" w:color="auto" w:fill="FFFFFF"/>
          </w:tcPr>
          <w:p w:rsidR="00CD4C67" w:rsidRPr="00DE637E" w:rsidRDefault="00CD4C67" w:rsidP="002C73E6">
            <w:pPr>
              <w:jc w:val="center"/>
              <w:rPr>
                <w:b/>
                <w:sz w:val="40"/>
                <w:szCs w:val="40"/>
              </w:rPr>
            </w:pPr>
            <w:r w:rsidRPr="00DE637E">
              <w:rPr>
                <w:b/>
                <w:sz w:val="40"/>
                <w:szCs w:val="40"/>
              </w:rPr>
              <w:t>+</w:t>
            </w:r>
          </w:p>
        </w:tc>
      </w:tr>
      <w:tr w:rsidR="00CD4C67" w:rsidRPr="00DE637E" w:rsidDel="00EE7894" w:rsidTr="002C73E6">
        <w:trPr>
          <w:trHeight w:val="976"/>
        </w:trPr>
        <w:tc>
          <w:tcPr>
            <w:tcW w:w="991" w:type="dxa"/>
            <w:shd w:val="clear" w:color="auto" w:fill="FFFFFF"/>
            <w:vAlign w:val="center"/>
          </w:tcPr>
          <w:p w:rsidR="00CD4C67" w:rsidRPr="00DE637E" w:rsidRDefault="00CD4C67" w:rsidP="002C73E6">
            <w:pPr>
              <w:jc w:val="center"/>
            </w:pPr>
            <w:r w:rsidRPr="00DE637E">
              <w:lastRenderedPageBreak/>
              <w:t>5.5</w:t>
            </w:r>
          </w:p>
        </w:tc>
        <w:tc>
          <w:tcPr>
            <w:tcW w:w="7514" w:type="dxa"/>
            <w:shd w:val="clear" w:color="auto" w:fill="FFFFFF"/>
            <w:vAlign w:val="center"/>
          </w:tcPr>
          <w:p w:rsidR="00CD4C67" w:rsidRPr="00DE637E" w:rsidRDefault="00CD4C67" w:rsidP="002C73E6">
            <w:pPr>
              <w:rPr>
                <w:sz w:val="24"/>
              </w:rPr>
            </w:pPr>
            <w:r w:rsidRPr="00DE637E">
              <w:rPr>
                <w:sz w:val="24"/>
              </w:rPr>
              <w:t xml:space="preserve">Заземлители </w:t>
            </w:r>
            <w:proofErr w:type="spellStart"/>
            <w:r w:rsidRPr="00DE637E">
              <w:rPr>
                <w:sz w:val="24"/>
              </w:rPr>
              <w:t>отдельностоящие</w:t>
            </w:r>
            <w:proofErr w:type="spellEnd"/>
          </w:p>
        </w:tc>
        <w:tc>
          <w:tcPr>
            <w:tcW w:w="2553" w:type="dxa"/>
            <w:shd w:val="clear" w:color="auto" w:fill="FFFFFF"/>
          </w:tcPr>
          <w:p w:rsidR="00CD4C67" w:rsidRPr="00DE637E" w:rsidRDefault="00CD4C67" w:rsidP="002C73E6">
            <w:pPr>
              <w:jc w:val="center"/>
              <w:rPr>
                <w:b/>
              </w:rPr>
            </w:pPr>
            <w:r w:rsidRPr="00DE637E">
              <w:rPr>
                <w:b/>
              </w:rPr>
              <w:t>ЦСД</w:t>
            </w:r>
          </w:p>
        </w:tc>
        <w:tc>
          <w:tcPr>
            <w:tcW w:w="920" w:type="dxa"/>
            <w:shd w:val="clear" w:color="auto" w:fill="FFFFFF"/>
          </w:tcPr>
          <w:p w:rsidR="00CD4C67" w:rsidRPr="00DE637E" w:rsidRDefault="00CD4C67" w:rsidP="002C73E6">
            <w:pPr>
              <w:jc w:val="center"/>
              <w:rPr>
                <w:b/>
                <w:sz w:val="40"/>
                <w:szCs w:val="40"/>
              </w:rPr>
            </w:pPr>
            <w:r w:rsidRPr="00DE637E">
              <w:rPr>
                <w:b/>
                <w:sz w:val="40"/>
                <w:szCs w:val="40"/>
              </w:rPr>
              <w:t>+</w:t>
            </w:r>
          </w:p>
        </w:tc>
        <w:tc>
          <w:tcPr>
            <w:tcW w:w="2482" w:type="dxa"/>
            <w:shd w:val="clear" w:color="auto" w:fill="FFFFFF"/>
          </w:tcPr>
          <w:p w:rsidR="00CD4C67" w:rsidRPr="00DE637E" w:rsidRDefault="00CD4C67" w:rsidP="002C73E6">
            <w:pPr>
              <w:jc w:val="center"/>
              <w:rPr>
                <w:b/>
              </w:rPr>
            </w:pPr>
            <w:r w:rsidRPr="00DE637E">
              <w:rPr>
                <w:b/>
              </w:rPr>
              <w:t>ЦСД</w:t>
            </w:r>
          </w:p>
        </w:tc>
        <w:tc>
          <w:tcPr>
            <w:tcW w:w="992" w:type="dxa"/>
            <w:shd w:val="clear" w:color="auto" w:fill="FFFFFF"/>
          </w:tcPr>
          <w:p w:rsidR="00CD4C67" w:rsidRPr="00DE637E" w:rsidRDefault="00CD4C67" w:rsidP="002C73E6">
            <w:pPr>
              <w:jc w:val="center"/>
              <w:rPr>
                <w:b/>
                <w:sz w:val="40"/>
                <w:szCs w:val="40"/>
              </w:rPr>
            </w:pPr>
            <w:r w:rsidRPr="00DE637E">
              <w:rPr>
                <w:b/>
                <w:sz w:val="40"/>
                <w:szCs w:val="40"/>
              </w:rPr>
              <w:t>+</w:t>
            </w:r>
          </w:p>
        </w:tc>
      </w:tr>
      <w:tr w:rsidR="00CD4C67" w:rsidRPr="00DE637E" w:rsidDel="00EE7894" w:rsidTr="002C73E6">
        <w:trPr>
          <w:trHeight w:val="330"/>
        </w:trPr>
        <w:tc>
          <w:tcPr>
            <w:tcW w:w="991" w:type="dxa"/>
            <w:shd w:val="clear" w:color="auto" w:fill="FFFFFF"/>
            <w:vAlign w:val="center"/>
          </w:tcPr>
          <w:p w:rsidR="00CD4C67" w:rsidRPr="00DE637E" w:rsidDel="00EE7894" w:rsidRDefault="00CD4C67" w:rsidP="002C73E6">
            <w:pPr>
              <w:jc w:val="center"/>
            </w:pPr>
            <w:r w:rsidRPr="00DE637E">
              <w:t>6</w:t>
            </w:r>
          </w:p>
        </w:tc>
        <w:tc>
          <w:tcPr>
            <w:tcW w:w="7514" w:type="dxa"/>
            <w:shd w:val="clear" w:color="auto" w:fill="FFFFFF"/>
            <w:vAlign w:val="center"/>
          </w:tcPr>
          <w:p w:rsidR="00CD4C67" w:rsidRPr="00DE637E" w:rsidDel="00EE7894" w:rsidRDefault="00CD4C67" w:rsidP="002C73E6">
            <w:pPr>
              <w:rPr>
                <w:sz w:val="24"/>
              </w:rPr>
            </w:pPr>
            <w:r w:rsidRPr="00DE637E">
              <w:rPr>
                <w:sz w:val="24"/>
              </w:rPr>
              <w:t>Ячейки КР</w:t>
            </w:r>
            <w:proofErr w:type="gramStart"/>
            <w:r w:rsidRPr="00DE637E">
              <w:rPr>
                <w:sz w:val="24"/>
              </w:rPr>
              <w:t>У(</w:t>
            </w:r>
            <w:proofErr w:type="gramEnd"/>
            <w:r w:rsidRPr="00DE637E">
              <w:rPr>
                <w:sz w:val="24"/>
              </w:rPr>
              <w:t>Н) 6-10-20- 35 кВ</w:t>
            </w:r>
          </w:p>
        </w:tc>
        <w:tc>
          <w:tcPr>
            <w:tcW w:w="2553" w:type="dxa"/>
            <w:shd w:val="clear" w:color="auto" w:fill="FFFFFF"/>
          </w:tcPr>
          <w:p w:rsidR="00CD4C67" w:rsidRPr="00DE637E" w:rsidDel="00EE7894" w:rsidRDefault="00CD4C67" w:rsidP="002C73E6">
            <w:pPr>
              <w:jc w:val="center"/>
              <w:rPr>
                <w:szCs w:val="28"/>
              </w:rPr>
            </w:pPr>
            <w:r w:rsidRPr="00DE637E">
              <w:rPr>
                <w:b/>
                <w:szCs w:val="28"/>
              </w:rPr>
              <w:t xml:space="preserve">УЭПС, ЦСД, </w:t>
            </w:r>
            <w:proofErr w:type="spellStart"/>
            <w:r w:rsidRPr="00DE637E">
              <w:rPr>
                <w:szCs w:val="28"/>
              </w:rPr>
              <w:t>ДМиККЭ</w:t>
            </w:r>
            <w:proofErr w:type="spellEnd"/>
            <w:r w:rsidRPr="00DE637E">
              <w:rPr>
                <w:szCs w:val="28"/>
              </w:rPr>
              <w:t xml:space="preserve"> </w:t>
            </w:r>
          </w:p>
        </w:tc>
        <w:tc>
          <w:tcPr>
            <w:tcW w:w="920" w:type="dxa"/>
            <w:shd w:val="clear" w:color="auto" w:fill="FFFFFF"/>
          </w:tcPr>
          <w:p w:rsidR="00CD4C67" w:rsidRPr="00DE637E" w:rsidDel="00EE7894" w:rsidRDefault="00CD4C67" w:rsidP="002C73E6">
            <w:pPr>
              <w:jc w:val="center"/>
              <w:rPr>
                <w:szCs w:val="28"/>
              </w:rPr>
            </w:pPr>
            <w:r w:rsidRPr="00DE637E">
              <w:rPr>
                <w:b/>
                <w:szCs w:val="28"/>
              </w:rPr>
              <w:t>+</w:t>
            </w:r>
          </w:p>
        </w:tc>
        <w:tc>
          <w:tcPr>
            <w:tcW w:w="2482" w:type="dxa"/>
            <w:shd w:val="clear" w:color="auto" w:fill="FFFFFF"/>
          </w:tcPr>
          <w:p w:rsidR="00CD4C67" w:rsidRPr="00DE637E" w:rsidRDefault="00CD4C67" w:rsidP="002C73E6">
            <w:pPr>
              <w:rPr>
                <w:szCs w:val="28"/>
              </w:rPr>
            </w:pPr>
            <w:r w:rsidRPr="00DE637E">
              <w:rPr>
                <w:b/>
                <w:szCs w:val="28"/>
              </w:rPr>
              <w:t xml:space="preserve">УЭПС, ЦСД,  </w:t>
            </w:r>
            <w:proofErr w:type="spellStart"/>
            <w:r w:rsidRPr="00DE637E">
              <w:rPr>
                <w:szCs w:val="28"/>
              </w:rPr>
              <w:t>ДМиККЭ</w:t>
            </w:r>
            <w:proofErr w:type="spellEnd"/>
            <w:r w:rsidRPr="00DE637E">
              <w:rPr>
                <w:szCs w:val="28"/>
              </w:rPr>
              <w:t xml:space="preserve"> </w:t>
            </w:r>
          </w:p>
        </w:tc>
        <w:tc>
          <w:tcPr>
            <w:tcW w:w="992" w:type="dxa"/>
            <w:shd w:val="clear" w:color="auto" w:fill="FFFFFF"/>
          </w:tcPr>
          <w:p w:rsidR="00CD4C67" w:rsidRPr="00DE637E" w:rsidDel="00EE7894" w:rsidRDefault="00CD4C67" w:rsidP="002C73E6">
            <w:pPr>
              <w:jc w:val="center"/>
            </w:pPr>
            <w:r w:rsidRPr="00DE637E">
              <w:rPr>
                <w:b/>
                <w:sz w:val="40"/>
                <w:szCs w:val="40"/>
              </w:rPr>
              <w:t>+</w:t>
            </w:r>
          </w:p>
        </w:tc>
      </w:tr>
      <w:tr w:rsidR="00CD4C67" w:rsidRPr="00DE637E" w:rsidDel="00EE7894" w:rsidTr="002C73E6">
        <w:trPr>
          <w:trHeight w:val="330"/>
        </w:trPr>
        <w:tc>
          <w:tcPr>
            <w:tcW w:w="991" w:type="dxa"/>
            <w:shd w:val="clear" w:color="auto" w:fill="FFFFFF"/>
            <w:vAlign w:val="center"/>
          </w:tcPr>
          <w:p w:rsidR="00CD4C67" w:rsidRPr="00DE637E" w:rsidRDefault="00CD4C67" w:rsidP="002C73E6">
            <w:pPr>
              <w:jc w:val="center"/>
            </w:pPr>
            <w:r w:rsidRPr="00DE637E">
              <w:t>6.1</w:t>
            </w:r>
          </w:p>
        </w:tc>
        <w:tc>
          <w:tcPr>
            <w:tcW w:w="7514" w:type="dxa"/>
            <w:shd w:val="clear" w:color="auto" w:fill="FFFFFF"/>
            <w:vAlign w:val="center"/>
          </w:tcPr>
          <w:p w:rsidR="00CD4C67" w:rsidRPr="00DE637E" w:rsidRDefault="00CD4C67" w:rsidP="002C73E6">
            <w:pPr>
              <w:rPr>
                <w:sz w:val="24"/>
              </w:rPr>
            </w:pPr>
            <w:r w:rsidRPr="00DE637E">
              <w:rPr>
                <w:sz w:val="24"/>
              </w:rPr>
              <w:t>Ячейки КР</w:t>
            </w:r>
            <w:proofErr w:type="gramStart"/>
            <w:r w:rsidRPr="00DE637E">
              <w:rPr>
                <w:sz w:val="24"/>
              </w:rPr>
              <w:t>У(</w:t>
            </w:r>
            <w:proofErr w:type="gramEnd"/>
            <w:r w:rsidRPr="00DE637E">
              <w:rPr>
                <w:sz w:val="24"/>
              </w:rPr>
              <w:t>Н) 6-10-20-35  кВ. Схемы вторичной коммутации</w:t>
            </w:r>
          </w:p>
        </w:tc>
        <w:tc>
          <w:tcPr>
            <w:tcW w:w="2553" w:type="dxa"/>
            <w:shd w:val="clear" w:color="auto" w:fill="FFFFFF"/>
          </w:tcPr>
          <w:p w:rsidR="00CD4C67" w:rsidRPr="00DE637E" w:rsidRDefault="00CD4C67" w:rsidP="002C73E6">
            <w:pPr>
              <w:jc w:val="center"/>
              <w:rPr>
                <w:b/>
                <w:szCs w:val="28"/>
              </w:rPr>
            </w:pPr>
            <w:proofErr w:type="spellStart"/>
            <w:r w:rsidRPr="00DE637E">
              <w:rPr>
                <w:szCs w:val="28"/>
              </w:rPr>
              <w:t>ДМиККЭ</w:t>
            </w:r>
            <w:proofErr w:type="spellEnd"/>
            <w:r w:rsidRPr="00DE637E">
              <w:rPr>
                <w:szCs w:val="28"/>
              </w:rPr>
              <w:t xml:space="preserve"> </w:t>
            </w:r>
          </w:p>
        </w:tc>
        <w:tc>
          <w:tcPr>
            <w:tcW w:w="920" w:type="dxa"/>
            <w:shd w:val="clear" w:color="auto" w:fill="FFFFFF"/>
          </w:tcPr>
          <w:p w:rsidR="00CD4C67" w:rsidRPr="00DE637E" w:rsidRDefault="00CD4C67" w:rsidP="002C73E6">
            <w:pPr>
              <w:jc w:val="center"/>
              <w:rPr>
                <w:b/>
                <w:szCs w:val="28"/>
              </w:rPr>
            </w:pPr>
            <w:r w:rsidRPr="00DE637E">
              <w:rPr>
                <w:b/>
                <w:szCs w:val="28"/>
              </w:rPr>
              <w:t>+</w:t>
            </w:r>
          </w:p>
        </w:tc>
        <w:tc>
          <w:tcPr>
            <w:tcW w:w="2482" w:type="dxa"/>
            <w:shd w:val="clear" w:color="auto" w:fill="FFFFFF"/>
          </w:tcPr>
          <w:p w:rsidR="00CD4C67" w:rsidRPr="00DE637E" w:rsidRDefault="00CD4C67" w:rsidP="002C73E6">
            <w:pPr>
              <w:jc w:val="center"/>
              <w:rPr>
                <w:b/>
                <w:szCs w:val="28"/>
              </w:rPr>
            </w:pPr>
            <w:proofErr w:type="spellStart"/>
            <w:r w:rsidRPr="00DE637E">
              <w:rPr>
                <w:szCs w:val="28"/>
              </w:rPr>
              <w:t>ДМиККЭ</w:t>
            </w:r>
            <w:proofErr w:type="spellEnd"/>
            <w:r w:rsidRPr="00DE637E">
              <w:rPr>
                <w:szCs w:val="28"/>
              </w:rPr>
              <w:t xml:space="preserve"> </w:t>
            </w:r>
          </w:p>
        </w:tc>
        <w:tc>
          <w:tcPr>
            <w:tcW w:w="992" w:type="dxa"/>
            <w:shd w:val="clear" w:color="auto" w:fill="FFFFFF"/>
          </w:tcPr>
          <w:p w:rsidR="00CD4C67" w:rsidRPr="00DE637E" w:rsidRDefault="00CD4C67" w:rsidP="002C73E6">
            <w:pPr>
              <w:jc w:val="center"/>
              <w:rPr>
                <w:b/>
                <w:sz w:val="40"/>
                <w:szCs w:val="40"/>
              </w:rPr>
            </w:pPr>
            <w:r w:rsidRPr="00DE637E">
              <w:rPr>
                <w:b/>
                <w:sz w:val="40"/>
                <w:szCs w:val="40"/>
              </w:rPr>
              <w:t>+</w:t>
            </w:r>
          </w:p>
        </w:tc>
      </w:tr>
      <w:tr w:rsidR="00CD4C67" w:rsidRPr="00DE637E" w:rsidDel="00EE7894" w:rsidTr="002C73E6">
        <w:trPr>
          <w:trHeight w:val="1131"/>
        </w:trPr>
        <w:tc>
          <w:tcPr>
            <w:tcW w:w="991" w:type="dxa"/>
            <w:shd w:val="clear" w:color="auto" w:fill="FFFFFF"/>
            <w:vAlign w:val="center"/>
          </w:tcPr>
          <w:p w:rsidR="00CD4C67" w:rsidRPr="00DE637E" w:rsidDel="00EE7894" w:rsidRDefault="00CD4C67" w:rsidP="002C73E6">
            <w:pPr>
              <w:jc w:val="center"/>
            </w:pPr>
            <w:r w:rsidRPr="00DE637E">
              <w:t>6.2</w:t>
            </w:r>
          </w:p>
        </w:tc>
        <w:tc>
          <w:tcPr>
            <w:tcW w:w="7514" w:type="dxa"/>
            <w:shd w:val="clear" w:color="auto" w:fill="FFFFFF"/>
            <w:vAlign w:val="center"/>
          </w:tcPr>
          <w:p w:rsidR="00CD4C67" w:rsidRPr="00DE637E" w:rsidDel="00EE7894" w:rsidRDefault="00CD4C67" w:rsidP="002C73E6">
            <w:pPr>
              <w:rPr>
                <w:sz w:val="24"/>
              </w:rPr>
            </w:pPr>
            <w:r w:rsidRPr="00DE637E">
              <w:rPr>
                <w:sz w:val="24"/>
              </w:rPr>
              <w:t>Ячейки КРУЭ 110-220 кВ</w:t>
            </w:r>
          </w:p>
        </w:tc>
        <w:tc>
          <w:tcPr>
            <w:tcW w:w="2553" w:type="dxa"/>
            <w:shd w:val="clear" w:color="auto" w:fill="FFFFFF"/>
          </w:tcPr>
          <w:p w:rsidR="00CD4C67" w:rsidRPr="00DE637E" w:rsidDel="00EE7894" w:rsidRDefault="00CD4C67" w:rsidP="002C73E6">
            <w:pPr>
              <w:jc w:val="center"/>
              <w:rPr>
                <w:b/>
                <w:szCs w:val="28"/>
              </w:rPr>
            </w:pPr>
            <w:r w:rsidRPr="00DE637E">
              <w:rPr>
                <w:b/>
                <w:szCs w:val="28"/>
              </w:rPr>
              <w:t xml:space="preserve">УЭПС, ЦСД, СВКЛЭП, </w:t>
            </w:r>
            <w:proofErr w:type="spellStart"/>
            <w:r w:rsidRPr="00DE637E">
              <w:rPr>
                <w:szCs w:val="28"/>
              </w:rPr>
              <w:t>ДМиККЭ</w:t>
            </w:r>
            <w:proofErr w:type="spellEnd"/>
            <w:r w:rsidRPr="00DE637E">
              <w:rPr>
                <w:szCs w:val="28"/>
              </w:rPr>
              <w:t xml:space="preserve"> </w:t>
            </w:r>
          </w:p>
        </w:tc>
        <w:tc>
          <w:tcPr>
            <w:tcW w:w="920" w:type="dxa"/>
            <w:shd w:val="clear" w:color="auto" w:fill="FFFFFF"/>
          </w:tcPr>
          <w:p w:rsidR="00CD4C67" w:rsidRPr="00DE637E" w:rsidDel="00EE7894" w:rsidRDefault="00CD4C67" w:rsidP="002C73E6">
            <w:pPr>
              <w:jc w:val="center"/>
              <w:rPr>
                <w:szCs w:val="28"/>
              </w:rPr>
            </w:pPr>
            <w:r w:rsidRPr="00DE637E">
              <w:rPr>
                <w:b/>
                <w:szCs w:val="28"/>
              </w:rPr>
              <w:t>+</w:t>
            </w:r>
          </w:p>
        </w:tc>
        <w:tc>
          <w:tcPr>
            <w:tcW w:w="2482" w:type="dxa"/>
            <w:shd w:val="clear" w:color="auto" w:fill="FFFFFF"/>
          </w:tcPr>
          <w:p w:rsidR="00CD4C67" w:rsidRPr="00DE637E" w:rsidRDefault="00CD4C67" w:rsidP="002C73E6">
            <w:pPr>
              <w:jc w:val="center"/>
              <w:rPr>
                <w:b/>
                <w:szCs w:val="28"/>
              </w:rPr>
            </w:pPr>
            <w:r w:rsidRPr="00DE637E">
              <w:rPr>
                <w:b/>
                <w:szCs w:val="28"/>
              </w:rPr>
              <w:t>УЭПС, ЦСД, СВКЛЭП,</w:t>
            </w:r>
          </w:p>
          <w:p w:rsidR="00CD4C67" w:rsidRPr="00DE637E" w:rsidDel="00EE7894" w:rsidRDefault="00CD4C67" w:rsidP="002C73E6">
            <w:pPr>
              <w:jc w:val="center"/>
              <w:rPr>
                <w:b/>
                <w:szCs w:val="28"/>
              </w:rPr>
            </w:pPr>
            <w:proofErr w:type="spellStart"/>
            <w:r w:rsidRPr="00DE637E">
              <w:rPr>
                <w:szCs w:val="28"/>
              </w:rPr>
              <w:t>ДМиККЭ</w:t>
            </w:r>
            <w:proofErr w:type="spellEnd"/>
            <w:r w:rsidRPr="00DE637E">
              <w:rPr>
                <w:szCs w:val="28"/>
              </w:rPr>
              <w:t xml:space="preserve"> </w:t>
            </w:r>
          </w:p>
        </w:tc>
        <w:tc>
          <w:tcPr>
            <w:tcW w:w="992" w:type="dxa"/>
            <w:shd w:val="clear" w:color="auto" w:fill="FFFFFF"/>
          </w:tcPr>
          <w:p w:rsidR="00CD4C67" w:rsidRPr="00DE637E" w:rsidDel="00EE7894" w:rsidRDefault="00CD4C67" w:rsidP="002C73E6">
            <w:pPr>
              <w:jc w:val="center"/>
            </w:pPr>
            <w:r w:rsidRPr="00DE637E">
              <w:rPr>
                <w:b/>
                <w:sz w:val="40"/>
                <w:szCs w:val="40"/>
              </w:rPr>
              <w:t>+</w:t>
            </w:r>
          </w:p>
        </w:tc>
      </w:tr>
      <w:tr w:rsidR="00CD4C67" w:rsidRPr="00DE637E" w:rsidDel="00EE7894" w:rsidTr="002C73E6">
        <w:trPr>
          <w:trHeight w:val="330"/>
        </w:trPr>
        <w:tc>
          <w:tcPr>
            <w:tcW w:w="991" w:type="dxa"/>
            <w:shd w:val="clear" w:color="auto" w:fill="FFFFFF"/>
            <w:vAlign w:val="center"/>
          </w:tcPr>
          <w:p w:rsidR="00CD4C67" w:rsidRPr="00DE637E" w:rsidDel="00EE7894" w:rsidRDefault="00CD4C67" w:rsidP="002C73E6">
            <w:pPr>
              <w:jc w:val="center"/>
            </w:pPr>
            <w:r w:rsidRPr="00DE637E">
              <w:t>7</w:t>
            </w:r>
          </w:p>
        </w:tc>
        <w:tc>
          <w:tcPr>
            <w:tcW w:w="7514" w:type="dxa"/>
            <w:shd w:val="clear" w:color="auto" w:fill="FFFFFF"/>
            <w:vAlign w:val="center"/>
          </w:tcPr>
          <w:p w:rsidR="00CD4C67" w:rsidRPr="00DE637E" w:rsidDel="00EE7894" w:rsidRDefault="00CD4C67" w:rsidP="002C73E6">
            <w:pPr>
              <w:rPr>
                <w:sz w:val="24"/>
              </w:rPr>
            </w:pPr>
            <w:r w:rsidRPr="00DE637E">
              <w:rPr>
                <w:sz w:val="24"/>
              </w:rPr>
              <w:t>Аккумуляторные батареи</w:t>
            </w:r>
          </w:p>
        </w:tc>
        <w:tc>
          <w:tcPr>
            <w:tcW w:w="2553" w:type="dxa"/>
            <w:shd w:val="clear" w:color="auto" w:fill="FFFFFF"/>
          </w:tcPr>
          <w:p w:rsidR="00CD4C67" w:rsidRPr="00DE637E" w:rsidDel="00EE7894" w:rsidRDefault="00CD4C67" w:rsidP="002C73E6">
            <w:pPr>
              <w:jc w:val="center"/>
              <w:rPr>
                <w:szCs w:val="28"/>
              </w:rPr>
            </w:pPr>
            <w:r w:rsidRPr="00DE637E">
              <w:rPr>
                <w:b/>
                <w:szCs w:val="28"/>
              </w:rPr>
              <w:t>УЭПС</w:t>
            </w:r>
          </w:p>
        </w:tc>
        <w:tc>
          <w:tcPr>
            <w:tcW w:w="920" w:type="dxa"/>
            <w:shd w:val="clear" w:color="auto" w:fill="FFFFFF"/>
          </w:tcPr>
          <w:p w:rsidR="00CD4C67" w:rsidRPr="00DE637E" w:rsidDel="00EE7894" w:rsidRDefault="00CD4C67" w:rsidP="002C73E6">
            <w:pPr>
              <w:jc w:val="center"/>
              <w:rPr>
                <w:szCs w:val="28"/>
              </w:rPr>
            </w:pPr>
            <w:r w:rsidRPr="00DE637E">
              <w:rPr>
                <w:b/>
                <w:szCs w:val="28"/>
              </w:rPr>
              <w:t>+</w:t>
            </w:r>
          </w:p>
        </w:tc>
        <w:tc>
          <w:tcPr>
            <w:tcW w:w="2482" w:type="dxa"/>
            <w:shd w:val="clear" w:color="auto" w:fill="FFFFFF"/>
          </w:tcPr>
          <w:p w:rsidR="00CD4C67" w:rsidRPr="00DE637E" w:rsidDel="00EE7894" w:rsidRDefault="00CD4C67" w:rsidP="002C73E6">
            <w:pPr>
              <w:jc w:val="center"/>
              <w:rPr>
                <w:szCs w:val="28"/>
              </w:rPr>
            </w:pPr>
            <w:r w:rsidRPr="00DE637E">
              <w:rPr>
                <w:b/>
                <w:szCs w:val="28"/>
              </w:rPr>
              <w:t>УЭПС</w:t>
            </w:r>
          </w:p>
        </w:tc>
        <w:tc>
          <w:tcPr>
            <w:tcW w:w="992" w:type="dxa"/>
            <w:shd w:val="clear" w:color="auto" w:fill="FFFFFF"/>
          </w:tcPr>
          <w:p w:rsidR="00CD4C67" w:rsidRPr="00DE637E" w:rsidDel="00EE7894" w:rsidRDefault="00CD4C67" w:rsidP="002C73E6">
            <w:pPr>
              <w:jc w:val="center"/>
            </w:pPr>
            <w:r w:rsidRPr="00DE637E">
              <w:rPr>
                <w:b/>
                <w:sz w:val="40"/>
                <w:szCs w:val="40"/>
              </w:rPr>
              <w:t>+</w:t>
            </w:r>
          </w:p>
        </w:tc>
      </w:tr>
      <w:tr w:rsidR="00CD4C67" w:rsidRPr="00DE637E" w:rsidDel="00EE7894" w:rsidTr="002C73E6">
        <w:trPr>
          <w:trHeight w:val="330"/>
        </w:trPr>
        <w:tc>
          <w:tcPr>
            <w:tcW w:w="991" w:type="dxa"/>
            <w:shd w:val="clear" w:color="auto" w:fill="FFFFFF"/>
            <w:vAlign w:val="center"/>
          </w:tcPr>
          <w:p w:rsidR="00CD4C67" w:rsidRPr="00DE637E" w:rsidDel="00EE7894" w:rsidRDefault="00CD4C67" w:rsidP="002C73E6">
            <w:pPr>
              <w:jc w:val="center"/>
            </w:pPr>
            <w:r w:rsidRPr="00DE637E">
              <w:t>8</w:t>
            </w:r>
          </w:p>
        </w:tc>
        <w:tc>
          <w:tcPr>
            <w:tcW w:w="7514" w:type="dxa"/>
            <w:shd w:val="clear" w:color="auto" w:fill="FFFFFF"/>
            <w:vAlign w:val="center"/>
          </w:tcPr>
          <w:p w:rsidR="00CD4C67" w:rsidRPr="00DE637E" w:rsidDel="00EE7894" w:rsidRDefault="00CD4C67" w:rsidP="002C73E6">
            <w:pPr>
              <w:rPr>
                <w:sz w:val="24"/>
              </w:rPr>
            </w:pPr>
            <w:r w:rsidRPr="00DE637E">
              <w:rPr>
                <w:sz w:val="24"/>
              </w:rPr>
              <w:t>Зарядно-</w:t>
            </w:r>
            <w:proofErr w:type="spellStart"/>
            <w:r w:rsidRPr="00DE637E">
              <w:rPr>
                <w:sz w:val="24"/>
              </w:rPr>
              <w:t>подзарядное</w:t>
            </w:r>
            <w:proofErr w:type="spellEnd"/>
            <w:r w:rsidRPr="00DE637E">
              <w:rPr>
                <w:sz w:val="24"/>
              </w:rPr>
              <w:t xml:space="preserve"> устройство</w:t>
            </w:r>
          </w:p>
        </w:tc>
        <w:tc>
          <w:tcPr>
            <w:tcW w:w="2553" w:type="dxa"/>
            <w:shd w:val="clear" w:color="auto" w:fill="FFFFFF"/>
          </w:tcPr>
          <w:p w:rsidR="00CD4C67" w:rsidRPr="00DE637E" w:rsidDel="00EE7894" w:rsidRDefault="00CD4C67" w:rsidP="002C73E6">
            <w:pPr>
              <w:jc w:val="center"/>
              <w:rPr>
                <w:szCs w:val="28"/>
              </w:rPr>
            </w:pPr>
            <w:r w:rsidRPr="00DE637E">
              <w:rPr>
                <w:b/>
                <w:szCs w:val="28"/>
              </w:rPr>
              <w:t>УЭПС</w:t>
            </w:r>
          </w:p>
        </w:tc>
        <w:tc>
          <w:tcPr>
            <w:tcW w:w="920" w:type="dxa"/>
            <w:shd w:val="clear" w:color="auto" w:fill="FFFFFF"/>
          </w:tcPr>
          <w:p w:rsidR="00CD4C67" w:rsidRPr="00DE637E" w:rsidDel="00EE7894" w:rsidRDefault="00CD4C67" w:rsidP="002C73E6">
            <w:pPr>
              <w:jc w:val="center"/>
              <w:rPr>
                <w:szCs w:val="28"/>
              </w:rPr>
            </w:pPr>
            <w:r w:rsidRPr="00DE637E">
              <w:rPr>
                <w:b/>
                <w:szCs w:val="28"/>
              </w:rPr>
              <w:t>+</w:t>
            </w:r>
          </w:p>
        </w:tc>
        <w:tc>
          <w:tcPr>
            <w:tcW w:w="2482" w:type="dxa"/>
            <w:shd w:val="clear" w:color="auto" w:fill="FFFFFF"/>
          </w:tcPr>
          <w:p w:rsidR="00CD4C67" w:rsidRPr="00DE637E" w:rsidDel="00EE7894" w:rsidRDefault="00CD4C67" w:rsidP="002C73E6">
            <w:pPr>
              <w:jc w:val="center"/>
              <w:rPr>
                <w:szCs w:val="28"/>
              </w:rPr>
            </w:pPr>
            <w:r w:rsidRPr="00DE637E">
              <w:rPr>
                <w:b/>
                <w:szCs w:val="28"/>
              </w:rPr>
              <w:t>УЭПС</w:t>
            </w:r>
          </w:p>
        </w:tc>
        <w:tc>
          <w:tcPr>
            <w:tcW w:w="992" w:type="dxa"/>
            <w:shd w:val="clear" w:color="auto" w:fill="FFFFFF"/>
          </w:tcPr>
          <w:p w:rsidR="00CD4C67" w:rsidRPr="00DE637E" w:rsidDel="00EE7894" w:rsidRDefault="00CD4C67" w:rsidP="002C73E6">
            <w:pPr>
              <w:jc w:val="center"/>
            </w:pPr>
            <w:r w:rsidRPr="00DE637E">
              <w:rPr>
                <w:b/>
                <w:sz w:val="40"/>
                <w:szCs w:val="40"/>
              </w:rPr>
              <w:t>+</w:t>
            </w:r>
          </w:p>
        </w:tc>
      </w:tr>
      <w:tr w:rsidR="00CD4C67" w:rsidRPr="00DE637E" w:rsidDel="00EE7894" w:rsidTr="002C73E6">
        <w:trPr>
          <w:trHeight w:val="330"/>
        </w:trPr>
        <w:tc>
          <w:tcPr>
            <w:tcW w:w="991" w:type="dxa"/>
            <w:shd w:val="clear" w:color="auto" w:fill="FFFFFF"/>
            <w:vAlign w:val="center"/>
          </w:tcPr>
          <w:p w:rsidR="00CD4C67" w:rsidRPr="00DE637E" w:rsidDel="00EE7894" w:rsidRDefault="00CD4C67" w:rsidP="002C73E6">
            <w:pPr>
              <w:jc w:val="center"/>
            </w:pPr>
            <w:r w:rsidRPr="00DE637E">
              <w:t>9</w:t>
            </w:r>
          </w:p>
        </w:tc>
        <w:tc>
          <w:tcPr>
            <w:tcW w:w="7514" w:type="dxa"/>
            <w:shd w:val="clear" w:color="auto" w:fill="FFFFFF"/>
            <w:vAlign w:val="center"/>
          </w:tcPr>
          <w:p w:rsidR="00CD4C67" w:rsidRPr="00DE637E" w:rsidDel="00EE7894" w:rsidRDefault="00CD4C67" w:rsidP="002C73E6">
            <w:pPr>
              <w:rPr>
                <w:sz w:val="24"/>
              </w:rPr>
            </w:pPr>
            <w:r w:rsidRPr="00DE637E">
              <w:rPr>
                <w:sz w:val="24"/>
              </w:rPr>
              <w:t>Щит постоянного тока</w:t>
            </w:r>
          </w:p>
        </w:tc>
        <w:tc>
          <w:tcPr>
            <w:tcW w:w="2553" w:type="dxa"/>
            <w:shd w:val="clear" w:color="auto" w:fill="FFFFFF"/>
          </w:tcPr>
          <w:p w:rsidR="00CD4C67" w:rsidRPr="00DE637E" w:rsidDel="00EE7894" w:rsidRDefault="00CD4C67" w:rsidP="002C73E6">
            <w:pPr>
              <w:jc w:val="center"/>
              <w:rPr>
                <w:szCs w:val="28"/>
              </w:rPr>
            </w:pPr>
            <w:r w:rsidRPr="00DE637E">
              <w:rPr>
                <w:b/>
                <w:szCs w:val="28"/>
              </w:rPr>
              <w:t>УЭПС</w:t>
            </w:r>
          </w:p>
        </w:tc>
        <w:tc>
          <w:tcPr>
            <w:tcW w:w="920" w:type="dxa"/>
            <w:shd w:val="clear" w:color="auto" w:fill="FFFFFF"/>
          </w:tcPr>
          <w:p w:rsidR="00CD4C67" w:rsidRPr="00DE637E" w:rsidDel="00EE7894" w:rsidRDefault="00CD4C67" w:rsidP="002C73E6">
            <w:pPr>
              <w:jc w:val="center"/>
              <w:rPr>
                <w:szCs w:val="28"/>
              </w:rPr>
            </w:pPr>
            <w:r w:rsidRPr="00DE637E">
              <w:rPr>
                <w:b/>
                <w:szCs w:val="28"/>
              </w:rPr>
              <w:t>+</w:t>
            </w:r>
          </w:p>
        </w:tc>
        <w:tc>
          <w:tcPr>
            <w:tcW w:w="2482" w:type="dxa"/>
            <w:shd w:val="clear" w:color="auto" w:fill="FFFFFF"/>
          </w:tcPr>
          <w:p w:rsidR="00CD4C67" w:rsidRPr="00DE637E" w:rsidDel="00EE7894" w:rsidRDefault="00CD4C67" w:rsidP="002C73E6">
            <w:pPr>
              <w:jc w:val="center"/>
              <w:rPr>
                <w:szCs w:val="28"/>
              </w:rPr>
            </w:pPr>
            <w:r w:rsidRPr="00DE637E">
              <w:rPr>
                <w:b/>
                <w:szCs w:val="28"/>
              </w:rPr>
              <w:t>УЭПС</w:t>
            </w:r>
          </w:p>
        </w:tc>
        <w:tc>
          <w:tcPr>
            <w:tcW w:w="992" w:type="dxa"/>
            <w:shd w:val="clear" w:color="auto" w:fill="FFFFFF"/>
          </w:tcPr>
          <w:p w:rsidR="00CD4C67" w:rsidRPr="00DE637E" w:rsidDel="00EE7894" w:rsidRDefault="00CD4C67" w:rsidP="002C73E6">
            <w:pPr>
              <w:jc w:val="center"/>
            </w:pPr>
            <w:r w:rsidRPr="00DE637E">
              <w:rPr>
                <w:b/>
                <w:sz w:val="40"/>
                <w:szCs w:val="40"/>
              </w:rPr>
              <w:t>+</w:t>
            </w:r>
          </w:p>
        </w:tc>
      </w:tr>
      <w:tr w:rsidR="00CD4C67" w:rsidRPr="00DE637E" w:rsidDel="00EE7894" w:rsidTr="002C73E6">
        <w:trPr>
          <w:trHeight w:val="330"/>
        </w:trPr>
        <w:tc>
          <w:tcPr>
            <w:tcW w:w="991" w:type="dxa"/>
            <w:shd w:val="clear" w:color="auto" w:fill="FFFFFF"/>
            <w:vAlign w:val="center"/>
          </w:tcPr>
          <w:p w:rsidR="00CD4C67" w:rsidRPr="00DE637E" w:rsidDel="00EE7894" w:rsidRDefault="00CD4C67" w:rsidP="002C73E6">
            <w:pPr>
              <w:jc w:val="center"/>
            </w:pPr>
            <w:r w:rsidRPr="00DE637E">
              <w:t>10</w:t>
            </w:r>
          </w:p>
        </w:tc>
        <w:tc>
          <w:tcPr>
            <w:tcW w:w="7514" w:type="dxa"/>
            <w:shd w:val="clear" w:color="auto" w:fill="FFFFFF"/>
            <w:vAlign w:val="center"/>
          </w:tcPr>
          <w:p w:rsidR="00CD4C67" w:rsidRPr="00DE637E" w:rsidDel="00EE7894" w:rsidRDefault="00CD4C67" w:rsidP="002C73E6">
            <w:pPr>
              <w:rPr>
                <w:sz w:val="24"/>
              </w:rPr>
            </w:pPr>
            <w:r w:rsidRPr="00DE637E">
              <w:rPr>
                <w:sz w:val="24"/>
              </w:rPr>
              <w:t>Щит собственных нужд</w:t>
            </w:r>
          </w:p>
        </w:tc>
        <w:tc>
          <w:tcPr>
            <w:tcW w:w="2553" w:type="dxa"/>
            <w:shd w:val="clear" w:color="auto" w:fill="FFFFFF"/>
          </w:tcPr>
          <w:p w:rsidR="00CD4C67" w:rsidRPr="00DE637E" w:rsidDel="00EE7894" w:rsidRDefault="00CD4C67" w:rsidP="002C73E6">
            <w:pPr>
              <w:jc w:val="center"/>
              <w:rPr>
                <w:szCs w:val="28"/>
              </w:rPr>
            </w:pPr>
            <w:r w:rsidRPr="00DE637E">
              <w:rPr>
                <w:b/>
                <w:szCs w:val="28"/>
              </w:rPr>
              <w:t xml:space="preserve">УЭПС, </w:t>
            </w:r>
            <w:proofErr w:type="spellStart"/>
            <w:r w:rsidRPr="00DE637E">
              <w:rPr>
                <w:szCs w:val="28"/>
              </w:rPr>
              <w:t>ДМиККЭ</w:t>
            </w:r>
            <w:proofErr w:type="spellEnd"/>
            <w:r w:rsidRPr="00DE637E">
              <w:rPr>
                <w:szCs w:val="28"/>
              </w:rPr>
              <w:t xml:space="preserve"> </w:t>
            </w:r>
          </w:p>
        </w:tc>
        <w:tc>
          <w:tcPr>
            <w:tcW w:w="920" w:type="dxa"/>
            <w:shd w:val="clear" w:color="auto" w:fill="FFFFFF"/>
          </w:tcPr>
          <w:p w:rsidR="00CD4C67" w:rsidRPr="00DE637E" w:rsidDel="00EE7894" w:rsidRDefault="00CD4C67" w:rsidP="002C73E6">
            <w:pPr>
              <w:jc w:val="center"/>
              <w:rPr>
                <w:szCs w:val="28"/>
              </w:rPr>
            </w:pPr>
            <w:r w:rsidRPr="00DE637E">
              <w:rPr>
                <w:b/>
                <w:szCs w:val="28"/>
              </w:rPr>
              <w:t>+</w:t>
            </w:r>
          </w:p>
        </w:tc>
        <w:tc>
          <w:tcPr>
            <w:tcW w:w="2482" w:type="dxa"/>
            <w:shd w:val="clear" w:color="auto" w:fill="FFFFFF"/>
          </w:tcPr>
          <w:p w:rsidR="00CD4C67" w:rsidRPr="00DE637E" w:rsidRDefault="00CD4C67" w:rsidP="002C73E6">
            <w:pPr>
              <w:rPr>
                <w:szCs w:val="28"/>
              </w:rPr>
            </w:pPr>
            <w:r w:rsidRPr="00DE637E">
              <w:rPr>
                <w:b/>
                <w:szCs w:val="28"/>
              </w:rPr>
              <w:t xml:space="preserve">УЭПС, </w:t>
            </w:r>
            <w:proofErr w:type="spellStart"/>
            <w:r w:rsidRPr="00DE637E">
              <w:rPr>
                <w:szCs w:val="28"/>
              </w:rPr>
              <w:t>ДМиККЭ</w:t>
            </w:r>
            <w:proofErr w:type="spellEnd"/>
            <w:r w:rsidRPr="00DE637E">
              <w:rPr>
                <w:szCs w:val="28"/>
              </w:rPr>
              <w:t xml:space="preserve"> </w:t>
            </w:r>
          </w:p>
        </w:tc>
        <w:tc>
          <w:tcPr>
            <w:tcW w:w="992" w:type="dxa"/>
            <w:shd w:val="clear" w:color="auto" w:fill="FFFFFF"/>
          </w:tcPr>
          <w:p w:rsidR="00CD4C67" w:rsidRPr="00DE637E" w:rsidDel="00EE7894" w:rsidRDefault="00CD4C67" w:rsidP="002C73E6">
            <w:pPr>
              <w:jc w:val="center"/>
            </w:pPr>
            <w:r w:rsidRPr="00DE637E">
              <w:rPr>
                <w:b/>
                <w:sz w:val="40"/>
                <w:szCs w:val="40"/>
              </w:rPr>
              <w:t>+</w:t>
            </w:r>
          </w:p>
        </w:tc>
      </w:tr>
      <w:tr w:rsidR="00CD4C67" w:rsidRPr="00DE637E" w:rsidDel="00EE7894" w:rsidTr="002C73E6">
        <w:trPr>
          <w:trHeight w:val="330"/>
        </w:trPr>
        <w:tc>
          <w:tcPr>
            <w:tcW w:w="991" w:type="dxa"/>
            <w:shd w:val="clear" w:color="auto" w:fill="FFFFFF"/>
            <w:vAlign w:val="center"/>
          </w:tcPr>
          <w:p w:rsidR="00CD4C67" w:rsidRPr="00DE637E" w:rsidDel="00EE7894" w:rsidRDefault="00CD4C67" w:rsidP="002C73E6">
            <w:pPr>
              <w:jc w:val="center"/>
            </w:pPr>
            <w:r w:rsidRPr="00DE637E">
              <w:t>11</w:t>
            </w:r>
          </w:p>
        </w:tc>
        <w:tc>
          <w:tcPr>
            <w:tcW w:w="7514" w:type="dxa"/>
            <w:shd w:val="clear" w:color="auto" w:fill="FFFFFF"/>
            <w:vAlign w:val="center"/>
          </w:tcPr>
          <w:p w:rsidR="00CD4C67" w:rsidRPr="00DE637E" w:rsidDel="00EE7894" w:rsidRDefault="00CD4C67" w:rsidP="002C73E6">
            <w:pPr>
              <w:rPr>
                <w:sz w:val="24"/>
              </w:rPr>
            </w:pPr>
            <w:r w:rsidRPr="00DE637E">
              <w:rPr>
                <w:sz w:val="24"/>
              </w:rPr>
              <w:t>Токоограничивающие реакторы</w:t>
            </w:r>
          </w:p>
        </w:tc>
        <w:tc>
          <w:tcPr>
            <w:tcW w:w="2553" w:type="dxa"/>
            <w:shd w:val="clear" w:color="auto" w:fill="FFFFFF"/>
          </w:tcPr>
          <w:p w:rsidR="00CD4C67" w:rsidRPr="00DE637E" w:rsidDel="00EE7894" w:rsidRDefault="00CD4C67" w:rsidP="002C73E6">
            <w:pPr>
              <w:jc w:val="center"/>
              <w:rPr>
                <w:szCs w:val="28"/>
              </w:rPr>
            </w:pPr>
            <w:r w:rsidRPr="00DE637E">
              <w:rPr>
                <w:b/>
                <w:szCs w:val="28"/>
              </w:rPr>
              <w:t>УЭПС</w:t>
            </w:r>
          </w:p>
        </w:tc>
        <w:tc>
          <w:tcPr>
            <w:tcW w:w="920" w:type="dxa"/>
            <w:shd w:val="clear" w:color="auto" w:fill="FFFFFF"/>
          </w:tcPr>
          <w:p w:rsidR="00CD4C67" w:rsidRPr="00DE637E" w:rsidDel="00EE7894" w:rsidRDefault="00CD4C67" w:rsidP="002C73E6">
            <w:pPr>
              <w:jc w:val="center"/>
              <w:rPr>
                <w:szCs w:val="28"/>
              </w:rPr>
            </w:pPr>
            <w:r w:rsidRPr="00DE637E">
              <w:rPr>
                <w:b/>
                <w:szCs w:val="28"/>
              </w:rPr>
              <w:t>+</w:t>
            </w:r>
          </w:p>
        </w:tc>
        <w:tc>
          <w:tcPr>
            <w:tcW w:w="2482" w:type="dxa"/>
            <w:shd w:val="clear" w:color="auto" w:fill="FFFFFF"/>
          </w:tcPr>
          <w:p w:rsidR="00CD4C67" w:rsidRPr="00DE637E" w:rsidDel="00EE7894" w:rsidRDefault="00CD4C67" w:rsidP="002C73E6">
            <w:pPr>
              <w:jc w:val="center"/>
              <w:rPr>
                <w:szCs w:val="28"/>
              </w:rPr>
            </w:pPr>
            <w:r w:rsidRPr="00DE637E">
              <w:rPr>
                <w:b/>
                <w:szCs w:val="28"/>
              </w:rPr>
              <w:t>УЭПС</w:t>
            </w:r>
          </w:p>
        </w:tc>
        <w:tc>
          <w:tcPr>
            <w:tcW w:w="992" w:type="dxa"/>
            <w:shd w:val="clear" w:color="auto" w:fill="FFFFFF"/>
          </w:tcPr>
          <w:p w:rsidR="00CD4C67" w:rsidRPr="00DE637E" w:rsidDel="00EE7894" w:rsidRDefault="00CD4C67" w:rsidP="002C73E6">
            <w:pPr>
              <w:jc w:val="center"/>
            </w:pPr>
            <w:r w:rsidRPr="00DE637E">
              <w:rPr>
                <w:b/>
                <w:sz w:val="40"/>
                <w:szCs w:val="40"/>
              </w:rPr>
              <w:t>+</w:t>
            </w:r>
          </w:p>
        </w:tc>
      </w:tr>
      <w:tr w:rsidR="00CD4C67" w:rsidRPr="00DE637E" w:rsidDel="00EE7894" w:rsidTr="002C73E6">
        <w:trPr>
          <w:trHeight w:val="330"/>
        </w:trPr>
        <w:tc>
          <w:tcPr>
            <w:tcW w:w="991" w:type="dxa"/>
            <w:shd w:val="clear" w:color="auto" w:fill="FFFFFF"/>
            <w:vAlign w:val="center"/>
          </w:tcPr>
          <w:p w:rsidR="00CD4C67" w:rsidRPr="00DE637E" w:rsidDel="00EE7894" w:rsidRDefault="00CD4C67" w:rsidP="002C73E6">
            <w:pPr>
              <w:jc w:val="center"/>
            </w:pPr>
            <w:r w:rsidRPr="00DE637E">
              <w:t>12</w:t>
            </w:r>
          </w:p>
        </w:tc>
        <w:tc>
          <w:tcPr>
            <w:tcW w:w="7514" w:type="dxa"/>
            <w:shd w:val="clear" w:color="auto" w:fill="FFFFFF"/>
            <w:vAlign w:val="center"/>
          </w:tcPr>
          <w:p w:rsidR="00CD4C67" w:rsidRPr="00DE637E" w:rsidDel="00EE7894" w:rsidRDefault="00CD4C67" w:rsidP="002C73E6">
            <w:pPr>
              <w:rPr>
                <w:sz w:val="24"/>
              </w:rPr>
            </w:pPr>
            <w:r w:rsidRPr="00DE637E">
              <w:rPr>
                <w:sz w:val="24"/>
              </w:rPr>
              <w:t>Дугогасящие реакторы</w:t>
            </w:r>
          </w:p>
        </w:tc>
        <w:tc>
          <w:tcPr>
            <w:tcW w:w="2553" w:type="dxa"/>
            <w:shd w:val="clear" w:color="auto" w:fill="FFFFFF"/>
          </w:tcPr>
          <w:p w:rsidR="00CD4C67" w:rsidRPr="00DE637E" w:rsidDel="00EE7894" w:rsidRDefault="00CD4C67" w:rsidP="002C73E6">
            <w:pPr>
              <w:jc w:val="center"/>
              <w:rPr>
                <w:szCs w:val="28"/>
              </w:rPr>
            </w:pPr>
            <w:r w:rsidRPr="00DE637E">
              <w:rPr>
                <w:b/>
                <w:szCs w:val="28"/>
              </w:rPr>
              <w:t>ЦСД</w:t>
            </w:r>
          </w:p>
        </w:tc>
        <w:tc>
          <w:tcPr>
            <w:tcW w:w="920" w:type="dxa"/>
            <w:shd w:val="clear" w:color="auto" w:fill="FFFFFF"/>
          </w:tcPr>
          <w:p w:rsidR="00CD4C67" w:rsidRPr="00DE637E" w:rsidDel="00EE7894" w:rsidRDefault="00CD4C67" w:rsidP="002C73E6">
            <w:pPr>
              <w:jc w:val="center"/>
              <w:rPr>
                <w:szCs w:val="28"/>
              </w:rPr>
            </w:pPr>
            <w:r w:rsidRPr="00DE637E">
              <w:rPr>
                <w:b/>
                <w:szCs w:val="28"/>
              </w:rPr>
              <w:t>+</w:t>
            </w:r>
          </w:p>
        </w:tc>
        <w:tc>
          <w:tcPr>
            <w:tcW w:w="2482" w:type="dxa"/>
            <w:shd w:val="clear" w:color="auto" w:fill="FFFFFF"/>
          </w:tcPr>
          <w:p w:rsidR="00CD4C67" w:rsidRPr="00DE637E" w:rsidDel="00EE7894" w:rsidRDefault="00CD4C67" w:rsidP="002C73E6">
            <w:pPr>
              <w:jc w:val="center"/>
              <w:rPr>
                <w:szCs w:val="28"/>
              </w:rPr>
            </w:pPr>
            <w:r w:rsidRPr="00DE637E">
              <w:rPr>
                <w:b/>
                <w:szCs w:val="28"/>
              </w:rPr>
              <w:t>ЦСД</w:t>
            </w:r>
          </w:p>
        </w:tc>
        <w:tc>
          <w:tcPr>
            <w:tcW w:w="992" w:type="dxa"/>
            <w:shd w:val="clear" w:color="auto" w:fill="FFFFFF"/>
          </w:tcPr>
          <w:p w:rsidR="00CD4C67" w:rsidRPr="00DE637E" w:rsidDel="00EE7894" w:rsidRDefault="00CD4C67" w:rsidP="002C73E6">
            <w:pPr>
              <w:jc w:val="center"/>
            </w:pPr>
            <w:r w:rsidRPr="00DE637E">
              <w:rPr>
                <w:b/>
                <w:sz w:val="40"/>
                <w:szCs w:val="40"/>
              </w:rPr>
              <w:t>+</w:t>
            </w:r>
          </w:p>
        </w:tc>
      </w:tr>
      <w:tr w:rsidR="00CD4C67" w:rsidRPr="00DE637E" w:rsidDel="00EE7894" w:rsidTr="002C73E6">
        <w:trPr>
          <w:trHeight w:val="330"/>
        </w:trPr>
        <w:tc>
          <w:tcPr>
            <w:tcW w:w="991" w:type="dxa"/>
            <w:shd w:val="clear" w:color="auto" w:fill="FFFFFF"/>
            <w:vAlign w:val="center"/>
          </w:tcPr>
          <w:p w:rsidR="00CD4C67" w:rsidRPr="00DE637E" w:rsidDel="00EE7894" w:rsidRDefault="00CD4C67" w:rsidP="002C73E6">
            <w:pPr>
              <w:jc w:val="center"/>
            </w:pPr>
            <w:r w:rsidRPr="00DE637E">
              <w:t>13</w:t>
            </w:r>
          </w:p>
        </w:tc>
        <w:tc>
          <w:tcPr>
            <w:tcW w:w="7514" w:type="dxa"/>
            <w:shd w:val="clear" w:color="auto" w:fill="FFFFFF"/>
            <w:vAlign w:val="center"/>
          </w:tcPr>
          <w:p w:rsidR="00CD4C67" w:rsidRPr="00DE637E" w:rsidRDefault="00CD4C67" w:rsidP="002C73E6">
            <w:pPr>
              <w:rPr>
                <w:sz w:val="24"/>
              </w:rPr>
            </w:pPr>
            <w:r w:rsidRPr="00DE637E">
              <w:rPr>
                <w:sz w:val="24"/>
              </w:rPr>
              <w:t>Ограничители перенапряжений</w:t>
            </w:r>
          </w:p>
        </w:tc>
        <w:tc>
          <w:tcPr>
            <w:tcW w:w="2553" w:type="dxa"/>
            <w:shd w:val="clear" w:color="auto" w:fill="FFFFFF"/>
          </w:tcPr>
          <w:p w:rsidR="00CD4C67" w:rsidRPr="00DE637E" w:rsidDel="00EE7894" w:rsidRDefault="00CD4C67" w:rsidP="002C73E6">
            <w:pPr>
              <w:jc w:val="center"/>
              <w:rPr>
                <w:szCs w:val="28"/>
              </w:rPr>
            </w:pPr>
            <w:r w:rsidRPr="00DE637E">
              <w:rPr>
                <w:b/>
                <w:szCs w:val="28"/>
              </w:rPr>
              <w:t>ЦСД</w:t>
            </w:r>
          </w:p>
        </w:tc>
        <w:tc>
          <w:tcPr>
            <w:tcW w:w="920" w:type="dxa"/>
            <w:shd w:val="clear" w:color="auto" w:fill="FFFFFF"/>
          </w:tcPr>
          <w:p w:rsidR="00CD4C67" w:rsidRPr="00DE637E" w:rsidDel="00EE7894" w:rsidRDefault="00CD4C67" w:rsidP="002C73E6">
            <w:pPr>
              <w:jc w:val="center"/>
              <w:rPr>
                <w:szCs w:val="28"/>
              </w:rPr>
            </w:pPr>
            <w:r w:rsidRPr="00DE637E">
              <w:rPr>
                <w:b/>
                <w:szCs w:val="28"/>
              </w:rPr>
              <w:t>+</w:t>
            </w:r>
          </w:p>
        </w:tc>
        <w:tc>
          <w:tcPr>
            <w:tcW w:w="2482" w:type="dxa"/>
            <w:shd w:val="clear" w:color="auto" w:fill="FFFFFF"/>
          </w:tcPr>
          <w:p w:rsidR="00CD4C67" w:rsidRPr="00DE637E" w:rsidDel="00EE7894" w:rsidRDefault="00CD4C67" w:rsidP="002C73E6">
            <w:pPr>
              <w:jc w:val="center"/>
              <w:rPr>
                <w:szCs w:val="28"/>
              </w:rPr>
            </w:pPr>
            <w:r w:rsidRPr="00DE637E">
              <w:rPr>
                <w:b/>
                <w:szCs w:val="28"/>
              </w:rPr>
              <w:t>ЦСД</w:t>
            </w:r>
          </w:p>
        </w:tc>
        <w:tc>
          <w:tcPr>
            <w:tcW w:w="992" w:type="dxa"/>
            <w:shd w:val="clear" w:color="auto" w:fill="FFFFFF"/>
          </w:tcPr>
          <w:p w:rsidR="00CD4C67" w:rsidRPr="00DE637E" w:rsidDel="00EE7894" w:rsidRDefault="00CD4C67" w:rsidP="002C73E6">
            <w:pPr>
              <w:jc w:val="center"/>
            </w:pPr>
            <w:r w:rsidRPr="00DE637E">
              <w:rPr>
                <w:b/>
                <w:sz w:val="40"/>
                <w:szCs w:val="40"/>
              </w:rPr>
              <w:t>+</w:t>
            </w:r>
          </w:p>
        </w:tc>
      </w:tr>
      <w:tr w:rsidR="00CD4C67" w:rsidRPr="00DE637E" w:rsidDel="00EE7894" w:rsidTr="002C73E6">
        <w:trPr>
          <w:trHeight w:val="330"/>
        </w:trPr>
        <w:tc>
          <w:tcPr>
            <w:tcW w:w="991" w:type="dxa"/>
            <w:shd w:val="clear" w:color="auto" w:fill="FFFFFF"/>
            <w:vAlign w:val="center"/>
          </w:tcPr>
          <w:p w:rsidR="00CD4C67" w:rsidRPr="00DE637E" w:rsidRDefault="00CD4C67" w:rsidP="002C73E6">
            <w:pPr>
              <w:jc w:val="center"/>
            </w:pPr>
            <w:r w:rsidRPr="00DE637E">
              <w:t xml:space="preserve">14 </w:t>
            </w:r>
          </w:p>
        </w:tc>
        <w:tc>
          <w:tcPr>
            <w:tcW w:w="7514" w:type="dxa"/>
            <w:shd w:val="clear" w:color="auto" w:fill="FFFFFF"/>
            <w:vAlign w:val="center"/>
          </w:tcPr>
          <w:p w:rsidR="00CD4C67" w:rsidRPr="00DE637E" w:rsidRDefault="00CD4C67" w:rsidP="002C73E6">
            <w:pPr>
              <w:rPr>
                <w:sz w:val="24"/>
              </w:rPr>
            </w:pPr>
            <w:r w:rsidRPr="00DE637E">
              <w:rPr>
                <w:sz w:val="24"/>
              </w:rPr>
              <w:t>Жесткая ошиновка</w:t>
            </w:r>
          </w:p>
        </w:tc>
        <w:tc>
          <w:tcPr>
            <w:tcW w:w="2553" w:type="dxa"/>
            <w:shd w:val="clear" w:color="auto" w:fill="FFFFFF"/>
          </w:tcPr>
          <w:p w:rsidR="00CD4C67" w:rsidRPr="00DE637E" w:rsidRDefault="00CD4C67" w:rsidP="002C73E6">
            <w:pPr>
              <w:jc w:val="center"/>
              <w:rPr>
                <w:b/>
                <w:szCs w:val="28"/>
              </w:rPr>
            </w:pPr>
            <w:r w:rsidRPr="00DE637E">
              <w:rPr>
                <w:b/>
                <w:szCs w:val="28"/>
              </w:rPr>
              <w:t>УЭПС, ЦСД</w:t>
            </w:r>
          </w:p>
        </w:tc>
        <w:tc>
          <w:tcPr>
            <w:tcW w:w="920" w:type="dxa"/>
            <w:shd w:val="clear" w:color="auto" w:fill="FFFFFF"/>
          </w:tcPr>
          <w:p w:rsidR="00CD4C67" w:rsidRPr="00DE637E" w:rsidDel="00EE7894" w:rsidRDefault="00CD4C67" w:rsidP="002C73E6">
            <w:pPr>
              <w:jc w:val="center"/>
              <w:rPr>
                <w:szCs w:val="28"/>
              </w:rPr>
            </w:pPr>
            <w:r w:rsidRPr="00DE637E">
              <w:rPr>
                <w:b/>
                <w:szCs w:val="28"/>
              </w:rPr>
              <w:t>+</w:t>
            </w:r>
          </w:p>
        </w:tc>
        <w:tc>
          <w:tcPr>
            <w:tcW w:w="2482" w:type="dxa"/>
            <w:shd w:val="clear" w:color="auto" w:fill="FFFFFF"/>
          </w:tcPr>
          <w:p w:rsidR="00CD4C67" w:rsidRPr="00DE637E" w:rsidRDefault="00CD4C67" w:rsidP="002C73E6">
            <w:pPr>
              <w:jc w:val="center"/>
              <w:rPr>
                <w:b/>
                <w:szCs w:val="28"/>
              </w:rPr>
            </w:pPr>
            <w:r w:rsidRPr="00DE637E">
              <w:rPr>
                <w:b/>
                <w:szCs w:val="28"/>
              </w:rPr>
              <w:t>УЭПС, ЦСД</w:t>
            </w:r>
          </w:p>
        </w:tc>
        <w:tc>
          <w:tcPr>
            <w:tcW w:w="992" w:type="dxa"/>
            <w:shd w:val="clear" w:color="auto" w:fill="FFFFFF"/>
          </w:tcPr>
          <w:p w:rsidR="00CD4C67" w:rsidRPr="00DE637E" w:rsidRDefault="00CD4C67" w:rsidP="002C73E6">
            <w:pPr>
              <w:jc w:val="center"/>
              <w:rPr>
                <w:b/>
                <w:sz w:val="40"/>
                <w:szCs w:val="40"/>
              </w:rPr>
            </w:pPr>
            <w:r w:rsidRPr="00DE637E">
              <w:rPr>
                <w:b/>
                <w:sz w:val="40"/>
                <w:szCs w:val="40"/>
              </w:rPr>
              <w:t>+</w:t>
            </w:r>
          </w:p>
        </w:tc>
      </w:tr>
      <w:tr w:rsidR="00CD4C67" w:rsidRPr="00DE637E" w:rsidDel="00EE7894" w:rsidTr="002C73E6">
        <w:trPr>
          <w:trHeight w:val="330"/>
        </w:trPr>
        <w:tc>
          <w:tcPr>
            <w:tcW w:w="991" w:type="dxa"/>
            <w:shd w:val="clear" w:color="auto" w:fill="FFFFFF"/>
            <w:vAlign w:val="center"/>
          </w:tcPr>
          <w:p w:rsidR="00CD4C67" w:rsidRPr="00DE637E" w:rsidDel="00EE7894" w:rsidRDefault="00CD4C67" w:rsidP="002C73E6">
            <w:pPr>
              <w:jc w:val="center"/>
            </w:pPr>
            <w:r w:rsidRPr="00DE637E">
              <w:lastRenderedPageBreak/>
              <w:t>15</w:t>
            </w:r>
          </w:p>
        </w:tc>
        <w:tc>
          <w:tcPr>
            <w:tcW w:w="7514" w:type="dxa"/>
            <w:shd w:val="clear" w:color="auto" w:fill="FFFFFF"/>
            <w:vAlign w:val="center"/>
          </w:tcPr>
          <w:p w:rsidR="00CD4C67" w:rsidRPr="00DE637E" w:rsidRDefault="00CD4C67" w:rsidP="002C73E6">
            <w:pPr>
              <w:rPr>
                <w:sz w:val="24"/>
              </w:rPr>
            </w:pPr>
            <w:r w:rsidRPr="00DE637E">
              <w:rPr>
                <w:sz w:val="24"/>
              </w:rPr>
              <w:t>Вводы (выключателей, трансформаторные и линейные)</w:t>
            </w:r>
          </w:p>
        </w:tc>
        <w:tc>
          <w:tcPr>
            <w:tcW w:w="2553" w:type="dxa"/>
            <w:shd w:val="clear" w:color="auto" w:fill="FFFFFF"/>
          </w:tcPr>
          <w:p w:rsidR="00CD4C67" w:rsidRPr="00DE637E" w:rsidDel="00EE7894" w:rsidRDefault="00CD4C67" w:rsidP="002C73E6">
            <w:pPr>
              <w:jc w:val="center"/>
              <w:rPr>
                <w:szCs w:val="28"/>
              </w:rPr>
            </w:pPr>
            <w:r w:rsidRPr="00DE637E">
              <w:rPr>
                <w:b/>
                <w:szCs w:val="28"/>
              </w:rPr>
              <w:t>ЦСД</w:t>
            </w:r>
          </w:p>
        </w:tc>
        <w:tc>
          <w:tcPr>
            <w:tcW w:w="920" w:type="dxa"/>
            <w:shd w:val="clear" w:color="auto" w:fill="FFFFFF"/>
          </w:tcPr>
          <w:p w:rsidR="00CD4C67" w:rsidRPr="00DE637E" w:rsidDel="00EE7894" w:rsidRDefault="00CD4C67" w:rsidP="002C73E6">
            <w:pPr>
              <w:jc w:val="center"/>
              <w:rPr>
                <w:szCs w:val="28"/>
              </w:rPr>
            </w:pPr>
            <w:r w:rsidRPr="00DE637E">
              <w:rPr>
                <w:b/>
                <w:szCs w:val="28"/>
              </w:rPr>
              <w:t>+</w:t>
            </w:r>
          </w:p>
        </w:tc>
        <w:tc>
          <w:tcPr>
            <w:tcW w:w="2482" w:type="dxa"/>
            <w:shd w:val="clear" w:color="auto" w:fill="FFFFFF"/>
          </w:tcPr>
          <w:p w:rsidR="00CD4C67" w:rsidRPr="00DE637E" w:rsidDel="00EE7894" w:rsidRDefault="00CD4C67" w:rsidP="002C73E6">
            <w:pPr>
              <w:jc w:val="center"/>
              <w:rPr>
                <w:szCs w:val="28"/>
              </w:rPr>
            </w:pPr>
            <w:r w:rsidRPr="00DE637E">
              <w:rPr>
                <w:b/>
                <w:szCs w:val="28"/>
              </w:rPr>
              <w:t>ЦСД</w:t>
            </w:r>
          </w:p>
        </w:tc>
        <w:tc>
          <w:tcPr>
            <w:tcW w:w="992" w:type="dxa"/>
            <w:shd w:val="clear" w:color="auto" w:fill="FFFFFF"/>
          </w:tcPr>
          <w:p w:rsidR="00CD4C67" w:rsidRPr="00DE637E" w:rsidDel="00EE7894" w:rsidRDefault="00CD4C67" w:rsidP="002C73E6">
            <w:pPr>
              <w:jc w:val="center"/>
            </w:pPr>
            <w:r w:rsidRPr="00DE637E">
              <w:rPr>
                <w:b/>
                <w:sz w:val="40"/>
                <w:szCs w:val="40"/>
              </w:rPr>
              <w:t>+</w:t>
            </w:r>
          </w:p>
        </w:tc>
      </w:tr>
      <w:tr w:rsidR="00CD4C67" w:rsidRPr="00DE637E" w:rsidDel="00EE7894" w:rsidTr="002C73E6">
        <w:trPr>
          <w:trHeight w:val="330"/>
        </w:trPr>
        <w:tc>
          <w:tcPr>
            <w:tcW w:w="991" w:type="dxa"/>
            <w:shd w:val="clear" w:color="auto" w:fill="FFFFFF"/>
            <w:vAlign w:val="center"/>
          </w:tcPr>
          <w:p w:rsidR="00CD4C67" w:rsidRPr="00DE637E" w:rsidRDefault="00CD4C67" w:rsidP="002C73E6">
            <w:pPr>
              <w:jc w:val="center"/>
            </w:pPr>
            <w:r w:rsidRPr="00DE637E">
              <w:t>16</w:t>
            </w:r>
          </w:p>
        </w:tc>
        <w:tc>
          <w:tcPr>
            <w:tcW w:w="7514" w:type="dxa"/>
            <w:shd w:val="clear" w:color="auto" w:fill="FFFFFF"/>
            <w:vAlign w:val="center"/>
          </w:tcPr>
          <w:p w:rsidR="00CD4C67" w:rsidRPr="00DE637E" w:rsidRDefault="00CD4C67" w:rsidP="002C73E6">
            <w:pPr>
              <w:rPr>
                <w:sz w:val="24"/>
                <w:u w:val="single"/>
              </w:rPr>
            </w:pPr>
            <w:r w:rsidRPr="00DE637E">
              <w:rPr>
                <w:sz w:val="24"/>
                <w:u w:val="single"/>
              </w:rPr>
              <w:t>Измерительные трансформаторы 6-220 кВ</w:t>
            </w:r>
          </w:p>
        </w:tc>
        <w:tc>
          <w:tcPr>
            <w:tcW w:w="2553" w:type="dxa"/>
            <w:shd w:val="clear" w:color="auto" w:fill="FFFFFF"/>
          </w:tcPr>
          <w:p w:rsidR="00CD4C67" w:rsidRPr="00DE637E" w:rsidRDefault="00CD4C67" w:rsidP="002C73E6">
            <w:pPr>
              <w:jc w:val="center"/>
              <w:rPr>
                <w:b/>
                <w:szCs w:val="28"/>
              </w:rPr>
            </w:pPr>
          </w:p>
        </w:tc>
        <w:tc>
          <w:tcPr>
            <w:tcW w:w="920" w:type="dxa"/>
            <w:shd w:val="clear" w:color="auto" w:fill="FFFFFF"/>
          </w:tcPr>
          <w:p w:rsidR="00CD4C67" w:rsidRPr="00DE637E" w:rsidRDefault="00CD4C67" w:rsidP="002C73E6">
            <w:pPr>
              <w:jc w:val="center"/>
              <w:rPr>
                <w:b/>
                <w:szCs w:val="28"/>
              </w:rPr>
            </w:pPr>
          </w:p>
        </w:tc>
        <w:tc>
          <w:tcPr>
            <w:tcW w:w="2482" w:type="dxa"/>
            <w:shd w:val="clear" w:color="auto" w:fill="FFFFFF"/>
          </w:tcPr>
          <w:p w:rsidR="00CD4C67" w:rsidRPr="00DE637E" w:rsidRDefault="00CD4C67" w:rsidP="002C73E6">
            <w:pPr>
              <w:jc w:val="center"/>
              <w:rPr>
                <w:b/>
                <w:szCs w:val="28"/>
              </w:rPr>
            </w:pPr>
          </w:p>
        </w:tc>
        <w:tc>
          <w:tcPr>
            <w:tcW w:w="992" w:type="dxa"/>
            <w:shd w:val="clear" w:color="auto" w:fill="FFFFFF"/>
          </w:tcPr>
          <w:p w:rsidR="00CD4C67" w:rsidRPr="00DE637E" w:rsidRDefault="00CD4C67" w:rsidP="002C73E6">
            <w:pPr>
              <w:jc w:val="center"/>
              <w:rPr>
                <w:b/>
                <w:sz w:val="40"/>
                <w:szCs w:val="40"/>
              </w:rPr>
            </w:pPr>
          </w:p>
        </w:tc>
      </w:tr>
      <w:tr w:rsidR="00CD4C67" w:rsidRPr="00DE637E" w:rsidDel="00EE7894" w:rsidTr="002C73E6">
        <w:trPr>
          <w:trHeight w:val="977"/>
        </w:trPr>
        <w:tc>
          <w:tcPr>
            <w:tcW w:w="991" w:type="dxa"/>
            <w:shd w:val="clear" w:color="auto" w:fill="FFFFFF"/>
            <w:vAlign w:val="center"/>
          </w:tcPr>
          <w:p w:rsidR="00CD4C67" w:rsidRPr="00DE637E" w:rsidRDefault="00CD4C67" w:rsidP="002C73E6">
            <w:pPr>
              <w:jc w:val="center"/>
            </w:pPr>
            <w:r w:rsidRPr="00DE637E">
              <w:t>16.1</w:t>
            </w:r>
          </w:p>
        </w:tc>
        <w:tc>
          <w:tcPr>
            <w:tcW w:w="7514" w:type="dxa"/>
            <w:shd w:val="clear" w:color="auto" w:fill="FFFFFF"/>
            <w:vAlign w:val="center"/>
          </w:tcPr>
          <w:p w:rsidR="00CD4C67" w:rsidRPr="00DE637E" w:rsidRDefault="00CD4C67" w:rsidP="002C73E6">
            <w:pPr>
              <w:rPr>
                <w:sz w:val="24"/>
              </w:rPr>
            </w:pPr>
            <w:r w:rsidRPr="00DE637E">
              <w:rPr>
                <w:sz w:val="24"/>
              </w:rPr>
              <w:t>Трансформаторы тока 35-110-220 кВ</w:t>
            </w:r>
          </w:p>
        </w:tc>
        <w:tc>
          <w:tcPr>
            <w:tcW w:w="2553" w:type="dxa"/>
            <w:shd w:val="clear" w:color="auto" w:fill="FFFFFF"/>
          </w:tcPr>
          <w:p w:rsidR="00CD4C67" w:rsidRPr="00DE637E" w:rsidDel="00EE7894" w:rsidRDefault="00CD4C67" w:rsidP="002C73E6">
            <w:pPr>
              <w:jc w:val="center"/>
              <w:rPr>
                <w:szCs w:val="28"/>
              </w:rPr>
            </w:pPr>
            <w:r w:rsidRPr="00DE637E">
              <w:rPr>
                <w:b/>
                <w:szCs w:val="28"/>
              </w:rPr>
              <w:t xml:space="preserve">УЭПС, ЦСД, </w:t>
            </w:r>
            <w:proofErr w:type="spellStart"/>
            <w:r w:rsidRPr="00DE637E">
              <w:rPr>
                <w:szCs w:val="28"/>
              </w:rPr>
              <w:t>ДМиККЭ</w:t>
            </w:r>
            <w:proofErr w:type="spellEnd"/>
            <w:r w:rsidRPr="00DE637E">
              <w:rPr>
                <w:szCs w:val="28"/>
              </w:rPr>
              <w:t xml:space="preserve"> </w:t>
            </w:r>
          </w:p>
        </w:tc>
        <w:tc>
          <w:tcPr>
            <w:tcW w:w="920" w:type="dxa"/>
            <w:shd w:val="clear" w:color="auto" w:fill="FFFFFF"/>
          </w:tcPr>
          <w:p w:rsidR="00CD4C67" w:rsidRPr="00DE637E" w:rsidDel="00EE7894" w:rsidRDefault="00CD4C67" w:rsidP="002C73E6">
            <w:pPr>
              <w:jc w:val="center"/>
              <w:rPr>
                <w:szCs w:val="28"/>
              </w:rPr>
            </w:pPr>
            <w:r w:rsidRPr="00DE637E">
              <w:rPr>
                <w:b/>
                <w:szCs w:val="28"/>
              </w:rPr>
              <w:t>+</w:t>
            </w:r>
          </w:p>
        </w:tc>
        <w:tc>
          <w:tcPr>
            <w:tcW w:w="2482" w:type="dxa"/>
            <w:shd w:val="clear" w:color="auto" w:fill="FFFFFF"/>
          </w:tcPr>
          <w:p w:rsidR="00CD4C67" w:rsidRPr="00DE637E" w:rsidRDefault="00CD4C67" w:rsidP="002C73E6">
            <w:pPr>
              <w:jc w:val="both"/>
              <w:rPr>
                <w:szCs w:val="28"/>
              </w:rPr>
            </w:pPr>
            <w:r w:rsidRPr="00DE637E">
              <w:rPr>
                <w:b/>
                <w:szCs w:val="28"/>
              </w:rPr>
              <w:t>УЭПС</w:t>
            </w:r>
            <w:proofErr w:type="gramStart"/>
            <w:r w:rsidRPr="00DE637E">
              <w:rPr>
                <w:b/>
                <w:szCs w:val="28"/>
              </w:rPr>
              <w:t>,Ц</w:t>
            </w:r>
            <w:proofErr w:type="gramEnd"/>
            <w:r w:rsidRPr="00DE637E">
              <w:rPr>
                <w:b/>
                <w:szCs w:val="28"/>
              </w:rPr>
              <w:t xml:space="preserve">СД, </w:t>
            </w:r>
            <w:proofErr w:type="spellStart"/>
            <w:r w:rsidRPr="00DE637E">
              <w:rPr>
                <w:szCs w:val="28"/>
              </w:rPr>
              <w:t>ДМиККЭ</w:t>
            </w:r>
            <w:proofErr w:type="spellEnd"/>
            <w:r w:rsidRPr="00DE637E">
              <w:rPr>
                <w:szCs w:val="28"/>
              </w:rPr>
              <w:t xml:space="preserve"> (</w:t>
            </w:r>
          </w:p>
        </w:tc>
        <w:tc>
          <w:tcPr>
            <w:tcW w:w="992" w:type="dxa"/>
            <w:shd w:val="clear" w:color="auto" w:fill="FFFFFF"/>
          </w:tcPr>
          <w:p w:rsidR="00CD4C67" w:rsidRPr="00DE637E" w:rsidDel="00EE7894" w:rsidRDefault="00CD4C67" w:rsidP="002C73E6">
            <w:pPr>
              <w:jc w:val="center"/>
            </w:pPr>
            <w:r w:rsidRPr="00DE637E">
              <w:rPr>
                <w:b/>
                <w:sz w:val="40"/>
                <w:szCs w:val="40"/>
              </w:rPr>
              <w:t>+</w:t>
            </w:r>
          </w:p>
        </w:tc>
      </w:tr>
      <w:tr w:rsidR="00CD4C67" w:rsidRPr="00DE637E" w:rsidDel="00EE7894" w:rsidTr="002C73E6">
        <w:trPr>
          <w:trHeight w:val="1190"/>
        </w:trPr>
        <w:tc>
          <w:tcPr>
            <w:tcW w:w="991" w:type="dxa"/>
            <w:shd w:val="clear" w:color="auto" w:fill="FFFFFF"/>
            <w:vAlign w:val="center"/>
          </w:tcPr>
          <w:p w:rsidR="00CD4C67" w:rsidRPr="00DE637E" w:rsidRDefault="00CD4C67" w:rsidP="002C73E6">
            <w:pPr>
              <w:jc w:val="center"/>
            </w:pPr>
            <w:r w:rsidRPr="00DE637E">
              <w:t>16.2</w:t>
            </w:r>
          </w:p>
        </w:tc>
        <w:tc>
          <w:tcPr>
            <w:tcW w:w="7514" w:type="dxa"/>
            <w:shd w:val="clear" w:color="auto" w:fill="FFFFFF"/>
            <w:vAlign w:val="center"/>
          </w:tcPr>
          <w:p w:rsidR="00CD4C67" w:rsidRPr="00DE637E" w:rsidRDefault="00CD4C67" w:rsidP="002C73E6">
            <w:pPr>
              <w:rPr>
                <w:sz w:val="24"/>
              </w:rPr>
            </w:pPr>
            <w:r w:rsidRPr="00DE637E">
              <w:rPr>
                <w:sz w:val="24"/>
              </w:rPr>
              <w:t xml:space="preserve">Трансформаторы тока 6-10-20 кВ </w:t>
            </w:r>
          </w:p>
        </w:tc>
        <w:tc>
          <w:tcPr>
            <w:tcW w:w="2553" w:type="dxa"/>
            <w:shd w:val="clear" w:color="auto" w:fill="FFFFFF"/>
          </w:tcPr>
          <w:p w:rsidR="00CD4C67" w:rsidRPr="00DE637E" w:rsidRDefault="00CD4C67" w:rsidP="002C73E6">
            <w:pPr>
              <w:jc w:val="center"/>
              <w:rPr>
                <w:b/>
                <w:szCs w:val="28"/>
              </w:rPr>
            </w:pPr>
            <w:r w:rsidRPr="00DE637E">
              <w:rPr>
                <w:b/>
                <w:szCs w:val="28"/>
              </w:rPr>
              <w:t xml:space="preserve">УЭПС, ЦСД, </w:t>
            </w:r>
            <w:proofErr w:type="spellStart"/>
            <w:r w:rsidRPr="00DE637E">
              <w:rPr>
                <w:szCs w:val="28"/>
              </w:rPr>
              <w:t>ДМиККЭ</w:t>
            </w:r>
            <w:proofErr w:type="spellEnd"/>
            <w:r w:rsidRPr="00DE637E">
              <w:rPr>
                <w:szCs w:val="28"/>
              </w:rPr>
              <w:t xml:space="preserve"> </w:t>
            </w:r>
          </w:p>
        </w:tc>
        <w:tc>
          <w:tcPr>
            <w:tcW w:w="920" w:type="dxa"/>
            <w:shd w:val="clear" w:color="auto" w:fill="FFFFFF"/>
          </w:tcPr>
          <w:p w:rsidR="00CD4C67" w:rsidRPr="00DE637E" w:rsidRDefault="00CD4C67" w:rsidP="002C73E6">
            <w:pPr>
              <w:jc w:val="center"/>
              <w:rPr>
                <w:b/>
                <w:szCs w:val="28"/>
              </w:rPr>
            </w:pPr>
            <w:r w:rsidRPr="00DE637E">
              <w:rPr>
                <w:b/>
                <w:szCs w:val="28"/>
              </w:rPr>
              <w:t>+</w:t>
            </w:r>
          </w:p>
        </w:tc>
        <w:tc>
          <w:tcPr>
            <w:tcW w:w="2482" w:type="dxa"/>
            <w:shd w:val="clear" w:color="auto" w:fill="FFFFFF"/>
          </w:tcPr>
          <w:p w:rsidR="00CD4C67" w:rsidRPr="00DE637E" w:rsidRDefault="00CD4C67" w:rsidP="002C73E6">
            <w:pPr>
              <w:rPr>
                <w:b/>
                <w:szCs w:val="28"/>
              </w:rPr>
            </w:pPr>
            <w:r w:rsidRPr="00DE637E">
              <w:rPr>
                <w:b/>
                <w:szCs w:val="28"/>
              </w:rPr>
              <w:t xml:space="preserve">УЭПС, ЦСД,  </w:t>
            </w:r>
            <w:proofErr w:type="spellStart"/>
            <w:r w:rsidRPr="00DE637E">
              <w:rPr>
                <w:szCs w:val="28"/>
              </w:rPr>
              <w:t>ДМиККЭ</w:t>
            </w:r>
            <w:proofErr w:type="spellEnd"/>
            <w:r w:rsidRPr="00DE637E">
              <w:rPr>
                <w:szCs w:val="28"/>
              </w:rPr>
              <w:t xml:space="preserve"> </w:t>
            </w:r>
          </w:p>
        </w:tc>
        <w:tc>
          <w:tcPr>
            <w:tcW w:w="992" w:type="dxa"/>
            <w:shd w:val="clear" w:color="auto" w:fill="FFFFFF"/>
          </w:tcPr>
          <w:p w:rsidR="00CD4C67" w:rsidRPr="00DE637E" w:rsidRDefault="00CD4C67" w:rsidP="002C73E6">
            <w:pPr>
              <w:jc w:val="center"/>
              <w:rPr>
                <w:b/>
                <w:sz w:val="40"/>
                <w:szCs w:val="40"/>
              </w:rPr>
            </w:pPr>
            <w:r w:rsidRPr="00DE637E">
              <w:rPr>
                <w:b/>
                <w:sz w:val="40"/>
                <w:szCs w:val="40"/>
              </w:rPr>
              <w:t>+</w:t>
            </w:r>
          </w:p>
        </w:tc>
      </w:tr>
      <w:tr w:rsidR="00CD4C67" w:rsidRPr="00DE637E" w:rsidDel="00EE7894" w:rsidTr="002C73E6">
        <w:trPr>
          <w:trHeight w:val="1190"/>
        </w:trPr>
        <w:tc>
          <w:tcPr>
            <w:tcW w:w="991" w:type="dxa"/>
            <w:shd w:val="clear" w:color="auto" w:fill="FFFFFF"/>
            <w:vAlign w:val="center"/>
          </w:tcPr>
          <w:p w:rsidR="00CD4C67" w:rsidRPr="00DE637E" w:rsidRDefault="00CD4C67" w:rsidP="002C73E6">
            <w:pPr>
              <w:jc w:val="center"/>
            </w:pPr>
            <w:r w:rsidRPr="00DE637E">
              <w:t>16.3</w:t>
            </w:r>
          </w:p>
        </w:tc>
        <w:tc>
          <w:tcPr>
            <w:tcW w:w="7514" w:type="dxa"/>
            <w:shd w:val="clear" w:color="auto" w:fill="FFFFFF"/>
            <w:vAlign w:val="center"/>
          </w:tcPr>
          <w:p w:rsidR="00CD4C67" w:rsidRPr="00DE637E" w:rsidRDefault="00CD4C67" w:rsidP="002C73E6">
            <w:pPr>
              <w:rPr>
                <w:sz w:val="24"/>
              </w:rPr>
            </w:pPr>
            <w:r w:rsidRPr="00DE637E">
              <w:rPr>
                <w:sz w:val="24"/>
              </w:rPr>
              <w:t>Трансформаторы напряжения 35-110-220 кВ</w:t>
            </w:r>
          </w:p>
        </w:tc>
        <w:tc>
          <w:tcPr>
            <w:tcW w:w="2553" w:type="dxa"/>
            <w:shd w:val="clear" w:color="auto" w:fill="FFFFFF"/>
          </w:tcPr>
          <w:p w:rsidR="00CD4C67" w:rsidRPr="00DE637E" w:rsidDel="00EE7894" w:rsidRDefault="00CD4C67" w:rsidP="002C73E6">
            <w:pPr>
              <w:jc w:val="both"/>
              <w:rPr>
                <w:szCs w:val="28"/>
              </w:rPr>
            </w:pPr>
            <w:r w:rsidRPr="00DE637E">
              <w:rPr>
                <w:b/>
                <w:szCs w:val="28"/>
              </w:rPr>
              <w:t xml:space="preserve">УЭПС, ЦСД, </w:t>
            </w:r>
            <w:proofErr w:type="spellStart"/>
            <w:r w:rsidRPr="00DE637E">
              <w:rPr>
                <w:szCs w:val="28"/>
              </w:rPr>
              <w:t>ДМиККЭ</w:t>
            </w:r>
            <w:proofErr w:type="spellEnd"/>
            <w:r w:rsidRPr="00DE637E">
              <w:rPr>
                <w:szCs w:val="28"/>
              </w:rPr>
              <w:t xml:space="preserve"> </w:t>
            </w:r>
          </w:p>
        </w:tc>
        <w:tc>
          <w:tcPr>
            <w:tcW w:w="920" w:type="dxa"/>
            <w:shd w:val="clear" w:color="auto" w:fill="FFFFFF"/>
          </w:tcPr>
          <w:p w:rsidR="00CD4C67" w:rsidRPr="00DE637E" w:rsidDel="00EE7894" w:rsidRDefault="00CD4C67" w:rsidP="002C73E6">
            <w:pPr>
              <w:jc w:val="both"/>
              <w:rPr>
                <w:szCs w:val="28"/>
              </w:rPr>
            </w:pPr>
            <w:r w:rsidRPr="00DE637E">
              <w:rPr>
                <w:b/>
                <w:szCs w:val="28"/>
              </w:rPr>
              <w:t>+</w:t>
            </w:r>
          </w:p>
        </w:tc>
        <w:tc>
          <w:tcPr>
            <w:tcW w:w="2482" w:type="dxa"/>
            <w:shd w:val="clear" w:color="auto" w:fill="FFFFFF"/>
          </w:tcPr>
          <w:p w:rsidR="00CD4C67" w:rsidRPr="00DE637E" w:rsidRDefault="00CD4C67" w:rsidP="002C73E6">
            <w:pPr>
              <w:jc w:val="both"/>
              <w:rPr>
                <w:szCs w:val="28"/>
              </w:rPr>
            </w:pPr>
            <w:r w:rsidRPr="00DE637E">
              <w:rPr>
                <w:b/>
                <w:szCs w:val="28"/>
              </w:rPr>
              <w:t xml:space="preserve">УЭПС, ЦСД,  </w:t>
            </w:r>
            <w:proofErr w:type="spellStart"/>
            <w:r w:rsidRPr="00DE637E">
              <w:rPr>
                <w:szCs w:val="28"/>
              </w:rPr>
              <w:t>ДМиККЭ</w:t>
            </w:r>
            <w:proofErr w:type="spellEnd"/>
            <w:r w:rsidRPr="00DE637E">
              <w:rPr>
                <w:szCs w:val="28"/>
              </w:rPr>
              <w:t xml:space="preserve"> </w:t>
            </w:r>
          </w:p>
        </w:tc>
        <w:tc>
          <w:tcPr>
            <w:tcW w:w="992" w:type="dxa"/>
            <w:shd w:val="clear" w:color="auto" w:fill="FFFFFF"/>
          </w:tcPr>
          <w:p w:rsidR="00CD4C67" w:rsidRPr="00DE637E" w:rsidDel="00EE7894" w:rsidRDefault="00CD4C67" w:rsidP="002C73E6">
            <w:pPr>
              <w:jc w:val="center"/>
            </w:pPr>
            <w:r w:rsidRPr="00DE637E">
              <w:rPr>
                <w:b/>
                <w:sz w:val="40"/>
                <w:szCs w:val="40"/>
              </w:rPr>
              <w:t>+</w:t>
            </w:r>
          </w:p>
        </w:tc>
      </w:tr>
      <w:tr w:rsidR="00CD4C67" w:rsidRPr="00DE637E" w:rsidDel="00EE7894" w:rsidTr="002C73E6">
        <w:trPr>
          <w:trHeight w:val="786"/>
        </w:trPr>
        <w:tc>
          <w:tcPr>
            <w:tcW w:w="991" w:type="dxa"/>
            <w:shd w:val="clear" w:color="auto" w:fill="FFFFFF"/>
            <w:vAlign w:val="center"/>
          </w:tcPr>
          <w:p w:rsidR="00CD4C67" w:rsidRPr="00DE637E" w:rsidRDefault="00CD4C67" w:rsidP="002C73E6">
            <w:pPr>
              <w:jc w:val="center"/>
            </w:pPr>
            <w:r w:rsidRPr="00DE637E">
              <w:t>16.4</w:t>
            </w:r>
          </w:p>
        </w:tc>
        <w:tc>
          <w:tcPr>
            <w:tcW w:w="7514" w:type="dxa"/>
            <w:shd w:val="clear" w:color="auto" w:fill="FFFFFF"/>
            <w:vAlign w:val="center"/>
          </w:tcPr>
          <w:p w:rsidR="00CD4C67" w:rsidRPr="00DE637E" w:rsidRDefault="00CD4C67" w:rsidP="002C73E6">
            <w:pPr>
              <w:rPr>
                <w:sz w:val="24"/>
              </w:rPr>
            </w:pPr>
            <w:r w:rsidRPr="00DE637E">
              <w:rPr>
                <w:sz w:val="24"/>
              </w:rPr>
              <w:t>Трансформаторы напряжения 6-10-20 кВ</w:t>
            </w:r>
          </w:p>
        </w:tc>
        <w:tc>
          <w:tcPr>
            <w:tcW w:w="2553" w:type="dxa"/>
            <w:shd w:val="clear" w:color="auto" w:fill="FFFFFF"/>
          </w:tcPr>
          <w:p w:rsidR="00CD4C67" w:rsidRPr="00DE637E" w:rsidRDefault="00CD4C67" w:rsidP="002C73E6">
            <w:pPr>
              <w:jc w:val="both"/>
              <w:rPr>
                <w:b/>
                <w:szCs w:val="28"/>
              </w:rPr>
            </w:pPr>
            <w:r w:rsidRPr="00DE637E">
              <w:rPr>
                <w:b/>
                <w:szCs w:val="28"/>
              </w:rPr>
              <w:t xml:space="preserve">УЭПС, ЦСД, </w:t>
            </w:r>
            <w:proofErr w:type="spellStart"/>
            <w:r w:rsidRPr="00DE637E">
              <w:rPr>
                <w:szCs w:val="28"/>
              </w:rPr>
              <w:t>ДМиККЭ</w:t>
            </w:r>
            <w:proofErr w:type="spellEnd"/>
            <w:r w:rsidRPr="00DE637E">
              <w:rPr>
                <w:szCs w:val="28"/>
              </w:rPr>
              <w:t xml:space="preserve"> </w:t>
            </w:r>
          </w:p>
        </w:tc>
        <w:tc>
          <w:tcPr>
            <w:tcW w:w="920" w:type="dxa"/>
            <w:shd w:val="clear" w:color="auto" w:fill="FFFFFF"/>
          </w:tcPr>
          <w:p w:rsidR="00CD4C67" w:rsidRPr="00DE637E" w:rsidRDefault="00CD4C67" w:rsidP="002C73E6">
            <w:pPr>
              <w:jc w:val="both"/>
              <w:rPr>
                <w:b/>
                <w:szCs w:val="28"/>
              </w:rPr>
            </w:pPr>
            <w:r w:rsidRPr="00DE637E">
              <w:rPr>
                <w:b/>
                <w:szCs w:val="28"/>
              </w:rPr>
              <w:t>+</w:t>
            </w:r>
          </w:p>
        </w:tc>
        <w:tc>
          <w:tcPr>
            <w:tcW w:w="2482" w:type="dxa"/>
            <w:shd w:val="clear" w:color="auto" w:fill="FFFFFF"/>
          </w:tcPr>
          <w:p w:rsidR="00CD4C67" w:rsidRPr="00DE637E" w:rsidRDefault="00CD4C67" w:rsidP="002C73E6">
            <w:pPr>
              <w:jc w:val="both"/>
              <w:rPr>
                <w:b/>
                <w:szCs w:val="28"/>
              </w:rPr>
            </w:pPr>
            <w:r w:rsidRPr="00DE637E">
              <w:rPr>
                <w:b/>
                <w:szCs w:val="28"/>
              </w:rPr>
              <w:t xml:space="preserve">УЭПС, ЦСД   </w:t>
            </w:r>
            <w:proofErr w:type="spellStart"/>
            <w:r w:rsidRPr="00DE637E">
              <w:rPr>
                <w:szCs w:val="28"/>
              </w:rPr>
              <w:t>ДМиККЭ</w:t>
            </w:r>
            <w:proofErr w:type="spellEnd"/>
            <w:r w:rsidRPr="00DE637E">
              <w:rPr>
                <w:szCs w:val="28"/>
              </w:rPr>
              <w:t xml:space="preserve"> </w:t>
            </w:r>
          </w:p>
        </w:tc>
        <w:tc>
          <w:tcPr>
            <w:tcW w:w="992" w:type="dxa"/>
            <w:shd w:val="clear" w:color="auto" w:fill="FFFFFF"/>
          </w:tcPr>
          <w:p w:rsidR="00CD4C67" w:rsidRPr="00DE637E" w:rsidRDefault="00CD4C67" w:rsidP="002C73E6">
            <w:pPr>
              <w:jc w:val="center"/>
              <w:rPr>
                <w:b/>
                <w:sz w:val="40"/>
                <w:szCs w:val="40"/>
              </w:rPr>
            </w:pPr>
            <w:r w:rsidRPr="00DE637E">
              <w:rPr>
                <w:b/>
                <w:sz w:val="40"/>
                <w:szCs w:val="40"/>
              </w:rPr>
              <w:t>+</w:t>
            </w:r>
          </w:p>
        </w:tc>
      </w:tr>
      <w:tr w:rsidR="00CD4C67" w:rsidRPr="00DE637E" w:rsidDel="00EE7894" w:rsidTr="002C73E6">
        <w:trPr>
          <w:trHeight w:val="330"/>
        </w:trPr>
        <w:tc>
          <w:tcPr>
            <w:tcW w:w="991" w:type="dxa"/>
            <w:shd w:val="clear" w:color="auto" w:fill="FFFFFF"/>
            <w:vAlign w:val="center"/>
          </w:tcPr>
          <w:p w:rsidR="00CD4C67" w:rsidRPr="00DE637E" w:rsidRDefault="00CD4C67" w:rsidP="002C73E6">
            <w:pPr>
              <w:jc w:val="center"/>
            </w:pPr>
            <w:r w:rsidRPr="00DE637E">
              <w:t>17</w:t>
            </w:r>
          </w:p>
        </w:tc>
        <w:tc>
          <w:tcPr>
            <w:tcW w:w="7514" w:type="dxa"/>
            <w:shd w:val="clear" w:color="auto" w:fill="FFFFFF"/>
            <w:vAlign w:val="center"/>
          </w:tcPr>
          <w:p w:rsidR="00CD4C67" w:rsidRPr="00DE637E" w:rsidRDefault="00CD4C67" w:rsidP="002C73E6">
            <w:pPr>
              <w:rPr>
                <w:sz w:val="24"/>
              </w:rPr>
            </w:pPr>
            <w:r w:rsidRPr="00DE637E">
              <w:rPr>
                <w:sz w:val="24"/>
              </w:rPr>
              <w:t xml:space="preserve">Трансформаторы силовые 6-10 кВ для подключения ДГР </w:t>
            </w:r>
          </w:p>
        </w:tc>
        <w:tc>
          <w:tcPr>
            <w:tcW w:w="2553" w:type="dxa"/>
            <w:shd w:val="clear" w:color="auto" w:fill="FFFFFF"/>
          </w:tcPr>
          <w:p w:rsidR="00CD4C67" w:rsidRPr="00DE637E" w:rsidDel="00EE7894" w:rsidRDefault="00CD4C67" w:rsidP="002C73E6">
            <w:pPr>
              <w:jc w:val="both"/>
              <w:rPr>
                <w:szCs w:val="28"/>
              </w:rPr>
            </w:pPr>
            <w:r w:rsidRPr="00DE637E">
              <w:rPr>
                <w:b/>
                <w:szCs w:val="28"/>
              </w:rPr>
              <w:t>ЦСД</w:t>
            </w:r>
          </w:p>
        </w:tc>
        <w:tc>
          <w:tcPr>
            <w:tcW w:w="920" w:type="dxa"/>
            <w:shd w:val="clear" w:color="auto" w:fill="FFFFFF"/>
          </w:tcPr>
          <w:p w:rsidR="00CD4C67" w:rsidRPr="00DE637E" w:rsidDel="00EE7894" w:rsidRDefault="00CD4C67" w:rsidP="002C73E6">
            <w:pPr>
              <w:jc w:val="both"/>
              <w:rPr>
                <w:szCs w:val="28"/>
              </w:rPr>
            </w:pPr>
            <w:r w:rsidRPr="00DE637E">
              <w:rPr>
                <w:b/>
                <w:szCs w:val="28"/>
              </w:rPr>
              <w:t>+</w:t>
            </w:r>
          </w:p>
        </w:tc>
        <w:tc>
          <w:tcPr>
            <w:tcW w:w="2482" w:type="dxa"/>
            <w:shd w:val="clear" w:color="auto" w:fill="FFFFFF"/>
          </w:tcPr>
          <w:p w:rsidR="00CD4C67" w:rsidRPr="00DE637E" w:rsidDel="00EE7894" w:rsidRDefault="00CD4C67" w:rsidP="002C73E6">
            <w:pPr>
              <w:jc w:val="both"/>
              <w:rPr>
                <w:szCs w:val="28"/>
              </w:rPr>
            </w:pPr>
            <w:r w:rsidRPr="00DE637E">
              <w:rPr>
                <w:b/>
                <w:szCs w:val="28"/>
              </w:rPr>
              <w:t>ЦСД  УЭПС</w:t>
            </w:r>
          </w:p>
        </w:tc>
        <w:tc>
          <w:tcPr>
            <w:tcW w:w="992" w:type="dxa"/>
            <w:shd w:val="clear" w:color="auto" w:fill="FFFFFF"/>
          </w:tcPr>
          <w:p w:rsidR="00CD4C67" w:rsidRPr="00DE637E" w:rsidDel="00EE7894" w:rsidRDefault="00CD4C67" w:rsidP="002C73E6">
            <w:pPr>
              <w:jc w:val="center"/>
            </w:pPr>
            <w:r w:rsidRPr="00DE637E">
              <w:rPr>
                <w:b/>
                <w:sz w:val="40"/>
                <w:szCs w:val="40"/>
              </w:rPr>
              <w:t>+</w:t>
            </w:r>
          </w:p>
        </w:tc>
      </w:tr>
      <w:tr w:rsidR="00CD4C67" w:rsidRPr="00DE637E" w:rsidDel="00EE7894" w:rsidTr="002C73E6">
        <w:trPr>
          <w:trHeight w:val="330"/>
        </w:trPr>
        <w:tc>
          <w:tcPr>
            <w:tcW w:w="991" w:type="dxa"/>
            <w:shd w:val="clear" w:color="auto" w:fill="FFFFFF"/>
            <w:vAlign w:val="center"/>
          </w:tcPr>
          <w:p w:rsidR="00CD4C67" w:rsidRPr="00DE637E" w:rsidRDefault="00CD4C67" w:rsidP="002C73E6">
            <w:pPr>
              <w:jc w:val="center"/>
            </w:pPr>
            <w:r w:rsidRPr="00DE637E">
              <w:t>18</w:t>
            </w:r>
          </w:p>
        </w:tc>
        <w:tc>
          <w:tcPr>
            <w:tcW w:w="7514" w:type="dxa"/>
            <w:shd w:val="clear" w:color="auto" w:fill="FFFFFF"/>
            <w:vAlign w:val="center"/>
          </w:tcPr>
          <w:p w:rsidR="00CD4C67" w:rsidRPr="00DE637E" w:rsidRDefault="00CD4C67" w:rsidP="002C73E6">
            <w:pPr>
              <w:rPr>
                <w:sz w:val="24"/>
              </w:rPr>
            </w:pPr>
            <w:proofErr w:type="gramStart"/>
            <w:r w:rsidRPr="00DE637E">
              <w:rPr>
                <w:sz w:val="24"/>
              </w:rPr>
              <w:t>Блочно-модульное</w:t>
            </w:r>
            <w:proofErr w:type="gramEnd"/>
            <w:r w:rsidRPr="00DE637E">
              <w:rPr>
                <w:sz w:val="24"/>
              </w:rPr>
              <w:t xml:space="preserve"> ОРУ -35-220 кВ</w:t>
            </w:r>
          </w:p>
        </w:tc>
        <w:tc>
          <w:tcPr>
            <w:tcW w:w="2553" w:type="dxa"/>
            <w:shd w:val="clear" w:color="auto" w:fill="FFFFFF"/>
          </w:tcPr>
          <w:p w:rsidR="00CD4C67" w:rsidRPr="00DE637E" w:rsidDel="00EE7894" w:rsidRDefault="00CD4C67" w:rsidP="002C73E6">
            <w:pPr>
              <w:jc w:val="both"/>
              <w:rPr>
                <w:b/>
                <w:szCs w:val="28"/>
              </w:rPr>
            </w:pPr>
            <w:r w:rsidRPr="00DE637E">
              <w:rPr>
                <w:b/>
                <w:szCs w:val="28"/>
              </w:rPr>
              <w:t xml:space="preserve">УЭПС, </w:t>
            </w:r>
            <w:proofErr w:type="spellStart"/>
            <w:r w:rsidRPr="00DE637E">
              <w:rPr>
                <w:b/>
                <w:szCs w:val="28"/>
              </w:rPr>
              <w:t>ЦСЗиС</w:t>
            </w:r>
            <w:proofErr w:type="spellEnd"/>
            <w:r w:rsidRPr="00DE637E">
              <w:rPr>
                <w:b/>
                <w:szCs w:val="28"/>
              </w:rPr>
              <w:t xml:space="preserve">, ЦСД, </w:t>
            </w:r>
            <w:proofErr w:type="spellStart"/>
            <w:r w:rsidRPr="00DE637E">
              <w:rPr>
                <w:szCs w:val="28"/>
              </w:rPr>
              <w:t>ДМиККЭ</w:t>
            </w:r>
            <w:proofErr w:type="spellEnd"/>
            <w:r w:rsidRPr="00DE637E">
              <w:rPr>
                <w:szCs w:val="28"/>
              </w:rPr>
              <w:t xml:space="preserve"> </w:t>
            </w:r>
          </w:p>
        </w:tc>
        <w:tc>
          <w:tcPr>
            <w:tcW w:w="920" w:type="dxa"/>
            <w:shd w:val="clear" w:color="auto" w:fill="FFFFFF"/>
          </w:tcPr>
          <w:p w:rsidR="00CD4C67" w:rsidRPr="00DE637E" w:rsidDel="00EE7894" w:rsidRDefault="00CD4C67" w:rsidP="002C73E6">
            <w:pPr>
              <w:jc w:val="both"/>
              <w:rPr>
                <w:szCs w:val="28"/>
              </w:rPr>
            </w:pPr>
            <w:r w:rsidRPr="00DE637E">
              <w:rPr>
                <w:b/>
                <w:szCs w:val="28"/>
              </w:rPr>
              <w:t>+</w:t>
            </w:r>
          </w:p>
        </w:tc>
        <w:tc>
          <w:tcPr>
            <w:tcW w:w="2482" w:type="dxa"/>
            <w:shd w:val="clear" w:color="auto" w:fill="FFFFFF"/>
          </w:tcPr>
          <w:p w:rsidR="00CD4C67" w:rsidRPr="00DE637E" w:rsidRDefault="00CD4C67" w:rsidP="002C73E6">
            <w:pPr>
              <w:jc w:val="both"/>
              <w:rPr>
                <w:b/>
                <w:szCs w:val="28"/>
              </w:rPr>
            </w:pPr>
            <w:r w:rsidRPr="00DE637E">
              <w:rPr>
                <w:b/>
                <w:szCs w:val="28"/>
              </w:rPr>
              <w:t xml:space="preserve">УЭПС, </w:t>
            </w:r>
            <w:proofErr w:type="spellStart"/>
            <w:r w:rsidRPr="00DE637E">
              <w:rPr>
                <w:b/>
                <w:szCs w:val="28"/>
              </w:rPr>
              <w:t>ЦСЗиС</w:t>
            </w:r>
            <w:proofErr w:type="spellEnd"/>
            <w:r w:rsidRPr="00DE637E">
              <w:rPr>
                <w:b/>
                <w:szCs w:val="28"/>
              </w:rPr>
              <w:t xml:space="preserve">, ЦСД, </w:t>
            </w:r>
            <w:proofErr w:type="spellStart"/>
            <w:r w:rsidRPr="00DE637E">
              <w:rPr>
                <w:szCs w:val="28"/>
              </w:rPr>
              <w:t>ДМиККЭ</w:t>
            </w:r>
            <w:proofErr w:type="spellEnd"/>
            <w:r w:rsidRPr="00DE637E">
              <w:rPr>
                <w:szCs w:val="28"/>
              </w:rPr>
              <w:t xml:space="preserve"> </w:t>
            </w:r>
          </w:p>
        </w:tc>
        <w:tc>
          <w:tcPr>
            <w:tcW w:w="992" w:type="dxa"/>
            <w:shd w:val="clear" w:color="auto" w:fill="FFFFFF"/>
          </w:tcPr>
          <w:p w:rsidR="00CD4C67" w:rsidRPr="00DE637E" w:rsidDel="00EE7894" w:rsidRDefault="00CD4C67" w:rsidP="002C73E6">
            <w:pPr>
              <w:jc w:val="center"/>
            </w:pPr>
            <w:r w:rsidRPr="00DE637E">
              <w:rPr>
                <w:b/>
                <w:sz w:val="40"/>
                <w:szCs w:val="40"/>
              </w:rPr>
              <w:t>+</w:t>
            </w:r>
          </w:p>
        </w:tc>
      </w:tr>
      <w:tr w:rsidR="00CD4C67" w:rsidRPr="00DE637E" w:rsidDel="00EE7894" w:rsidTr="002C73E6">
        <w:trPr>
          <w:trHeight w:val="330"/>
        </w:trPr>
        <w:tc>
          <w:tcPr>
            <w:tcW w:w="991" w:type="dxa"/>
            <w:shd w:val="clear" w:color="auto" w:fill="FFFFFF"/>
            <w:vAlign w:val="center"/>
          </w:tcPr>
          <w:p w:rsidR="00CD4C67" w:rsidRPr="00DE637E" w:rsidRDefault="00CD4C67" w:rsidP="002C73E6">
            <w:pPr>
              <w:jc w:val="center"/>
            </w:pPr>
            <w:r w:rsidRPr="00DE637E">
              <w:t>19</w:t>
            </w:r>
          </w:p>
        </w:tc>
        <w:tc>
          <w:tcPr>
            <w:tcW w:w="7514" w:type="dxa"/>
            <w:shd w:val="clear" w:color="auto" w:fill="FFFFFF"/>
            <w:vAlign w:val="center"/>
          </w:tcPr>
          <w:p w:rsidR="00CD4C67" w:rsidRPr="00DE637E" w:rsidRDefault="00CD4C67" w:rsidP="002C73E6">
            <w:pPr>
              <w:rPr>
                <w:sz w:val="24"/>
              </w:rPr>
            </w:pPr>
            <w:r w:rsidRPr="00DE637E">
              <w:rPr>
                <w:sz w:val="24"/>
              </w:rPr>
              <w:t>Муфты на кабели</w:t>
            </w:r>
          </w:p>
        </w:tc>
        <w:tc>
          <w:tcPr>
            <w:tcW w:w="2553" w:type="dxa"/>
            <w:shd w:val="clear" w:color="auto" w:fill="FFFFFF"/>
          </w:tcPr>
          <w:p w:rsidR="00CD4C67" w:rsidRPr="00DE637E" w:rsidDel="00EE7894" w:rsidRDefault="00CD4C67" w:rsidP="002C73E6">
            <w:pPr>
              <w:jc w:val="center"/>
              <w:rPr>
                <w:szCs w:val="28"/>
              </w:rPr>
            </w:pPr>
            <w:r w:rsidRPr="00DE637E">
              <w:rPr>
                <w:b/>
                <w:szCs w:val="28"/>
              </w:rPr>
              <w:sym w:font="Symbol" w:char="F02D"/>
            </w:r>
          </w:p>
        </w:tc>
        <w:tc>
          <w:tcPr>
            <w:tcW w:w="920" w:type="dxa"/>
            <w:shd w:val="clear" w:color="auto" w:fill="FFFFFF"/>
          </w:tcPr>
          <w:p w:rsidR="00CD4C67" w:rsidRPr="00DE637E" w:rsidDel="00EE7894" w:rsidRDefault="00CD4C67" w:rsidP="002C73E6">
            <w:pPr>
              <w:jc w:val="center"/>
              <w:rPr>
                <w:szCs w:val="28"/>
              </w:rPr>
            </w:pPr>
            <w:r w:rsidRPr="00DE637E">
              <w:rPr>
                <w:b/>
                <w:szCs w:val="28"/>
              </w:rPr>
              <w:t>+</w:t>
            </w:r>
          </w:p>
        </w:tc>
        <w:tc>
          <w:tcPr>
            <w:tcW w:w="2482" w:type="dxa"/>
            <w:shd w:val="clear" w:color="auto" w:fill="FFFFFF"/>
          </w:tcPr>
          <w:p w:rsidR="00CD4C67" w:rsidRPr="00DE637E" w:rsidDel="00EE7894" w:rsidRDefault="00CD4C67" w:rsidP="002C73E6">
            <w:pPr>
              <w:jc w:val="center"/>
              <w:rPr>
                <w:szCs w:val="28"/>
              </w:rPr>
            </w:pPr>
            <w:r w:rsidRPr="00DE637E">
              <w:rPr>
                <w:b/>
                <w:szCs w:val="28"/>
              </w:rPr>
              <w:t>СВКЛЭП, ЦСД</w:t>
            </w:r>
          </w:p>
        </w:tc>
        <w:tc>
          <w:tcPr>
            <w:tcW w:w="992" w:type="dxa"/>
            <w:shd w:val="clear" w:color="auto" w:fill="FFFFFF"/>
          </w:tcPr>
          <w:p w:rsidR="00CD4C67" w:rsidRPr="00DE637E" w:rsidDel="00EE7894" w:rsidRDefault="00CD4C67" w:rsidP="002C73E6">
            <w:pPr>
              <w:jc w:val="center"/>
            </w:pPr>
            <w:r w:rsidRPr="00DE637E">
              <w:rPr>
                <w:b/>
                <w:sz w:val="40"/>
                <w:szCs w:val="40"/>
              </w:rPr>
              <w:t>+</w:t>
            </w:r>
          </w:p>
        </w:tc>
      </w:tr>
      <w:tr w:rsidR="00CD4C67" w:rsidRPr="00DE637E" w:rsidDel="00EE7894" w:rsidTr="002C73E6">
        <w:trPr>
          <w:trHeight w:val="330"/>
        </w:trPr>
        <w:tc>
          <w:tcPr>
            <w:tcW w:w="991" w:type="dxa"/>
            <w:shd w:val="clear" w:color="auto" w:fill="FFFFFF"/>
            <w:vAlign w:val="center"/>
          </w:tcPr>
          <w:p w:rsidR="00CD4C67" w:rsidRPr="00DE637E" w:rsidRDefault="00CD4C67" w:rsidP="002C73E6">
            <w:pPr>
              <w:jc w:val="center"/>
            </w:pPr>
            <w:r w:rsidRPr="00DE637E">
              <w:lastRenderedPageBreak/>
              <w:t>20</w:t>
            </w:r>
          </w:p>
        </w:tc>
        <w:tc>
          <w:tcPr>
            <w:tcW w:w="7514" w:type="dxa"/>
            <w:shd w:val="clear" w:color="auto" w:fill="FFFFFF"/>
            <w:vAlign w:val="center"/>
          </w:tcPr>
          <w:p w:rsidR="00CD4C67" w:rsidRPr="00DE637E" w:rsidRDefault="00CD4C67" w:rsidP="002C73E6">
            <w:pPr>
              <w:rPr>
                <w:sz w:val="24"/>
              </w:rPr>
            </w:pPr>
            <w:r w:rsidRPr="00DE637E">
              <w:rPr>
                <w:sz w:val="24"/>
              </w:rPr>
              <w:t>Кабели силовые 35-110-220 кВ, 10 кВ на ПС, кабельная арматура</w:t>
            </w:r>
          </w:p>
        </w:tc>
        <w:tc>
          <w:tcPr>
            <w:tcW w:w="2553" w:type="dxa"/>
            <w:shd w:val="clear" w:color="auto" w:fill="FFFFFF"/>
          </w:tcPr>
          <w:p w:rsidR="00CD4C67" w:rsidRPr="00DE637E" w:rsidDel="00EE7894" w:rsidRDefault="00CD4C67" w:rsidP="002C73E6">
            <w:pPr>
              <w:jc w:val="center"/>
              <w:rPr>
                <w:szCs w:val="28"/>
              </w:rPr>
            </w:pPr>
            <w:r w:rsidRPr="00DE637E">
              <w:rPr>
                <w:b/>
                <w:szCs w:val="28"/>
              </w:rPr>
              <w:sym w:font="Symbol" w:char="F02D"/>
            </w:r>
          </w:p>
        </w:tc>
        <w:tc>
          <w:tcPr>
            <w:tcW w:w="920" w:type="dxa"/>
            <w:shd w:val="clear" w:color="auto" w:fill="FFFFFF"/>
          </w:tcPr>
          <w:p w:rsidR="00CD4C67" w:rsidRPr="00DE637E" w:rsidDel="00EE7894" w:rsidRDefault="00CD4C67" w:rsidP="002C73E6">
            <w:pPr>
              <w:jc w:val="center"/>
              <w:rPr>
                <w:szCs w:val="28"/>
              </w:rPr>
            </w:pPr>
            <w:r w:rsidRPr="00DE637E">
              <w:rPr>
                <w:b/>
                <w:szCs w:val="28"/>
              </w:rPr>
              <w:t>ВКС</w:t>
            </w:r>
          </w:p>
        </w:tc>
        <w:tc>
          <w:tcPr>
            <w:tcW w:w="2482" w:type="dxa"/>
            <w:shd w:val="clear" w:color="auto" w:fill="FFFFFF"/>
          </w:tcPr>
          <w:p w:rsidR="00CD4C67" w:rsidRPr="00DE637E" w:rsidDel="00EE7894" w:rsidRDefault="00CD4C67" w:rsidP="002C73E6">
            <w:pPr>
              <w:jc w:val="center"/>
              <w:rPr>
                <w:szCs w:val="28"/>
              </w:rPr>
            </w:pPr>
            <w:r w:rsidRPr="00DE637E">
              <w:rPr>
                <w:b/>
                <w:szCs w:val="28"/>
              </w:rPr>
              <w:t>СВКЛЭП</w:t>
            </w:r>
          </w:p>
        </w:tc>
        <w:tc>
          <w:tcPr>
            <w:tcW w:w="992" w:type="dxa"/>
            <w:shd w:val="clear" w:color="auto" w:fill="FFFFFF"/>
          </w:tcPr>
          <w:p w:rsidR="00CD4C67" w:rsidRPr="00DE637E" w:rsidDel="00EE7894" w:rsidRDefault="00CD4C67" w:rsidP="002C73E6">
            <w:pPr>
              <w:jc w:val="center"/>
            </w:pPr>
            <w:r w:rsidRPr="00DE637E">
              <w:rPr>
                <w:b/>
                <w:sz w:val="40"/>
                <w:szCs w:val="40"/>
              </w:rPr>
              <w:t>+</w:t>
            </w:r>
          </w:p>
        </w:tc>
      </w:tr>
      <w:tr w:rsidR="00CD4C67" w:rsidRPr="00DE637E" w:rsidDel="00EE7894" w:rsidTr="002C73E6">
        <w:trPr>
          <w:trHeight w:val="679"/>
        </w:trPr>
        <w:tc>
          <w:tcPr>
            <w:tcW w:w="991" w:type="dxa"/>
            <w:shd w:val="clear" w:color="auto" w:fill="FFFFFF"/>
            <w:vAlign w:val="center"/>
          </w:tcPr>
          <w:p w:rsidR="00CD4C67" w:rsidRPr="00DE637E" w:rsidRDefault="00CD4C67" w:rsidP="002C73E6">
            <w:pPr>
              <w:jc w:val="center"/>
            </w:pPr>
            <w:r w:rsidRPr="00DE637E">
              <w:t>21</w:t>
            </w:r>
          </w:p>
        </w:tc>
        <w:tc>
          <w:tcPr>
            <w:tcW w:w="7514" w:type="dxa"/>
            <w:shd w:val="clear" w:color="auto" w:fill="FFFFFF"/>
            <w:vAlign w:val="center"/>
          </w:tcPr>
          <w:p w:rsidR="00CD4C67" w:rsidRPr="00DE637E" w:rsidRDefault="00CD4C67" w:rsidP="002C73E6">
            <w:pPr>
              <w:rPr>
                <w:sz w:val="24"/>
              </w:rPr>
            </w:pPr>
            <w:r w:rsidRPr="00DE637E">
              <w:rPr>
                <w:sz w:val="24"/>
              </w:rPr>
              <w:t>Провода, опоры, линейная арматура</w:t>
            </w:r>
          </w:p>
        </w:tc>
        <w:tc>
          <w:tcPr>
            <w:tcW w:w="2553" w:type="dxa"/>
            <w:shd w:val="clear" w:color="auto" w:fill="FFFFFF"/>
          </w:tcPr>
          <w:p w:rsidR="00CD4C67" w:rsidRPr="00DE637E" w:rsidDel="00EE7894" w:rsidRDefault="00CD4C67" w:rsidP="002C73E6">
            <w:pPr>
              <w:jc w:val="center"/>
              <w:rPr>
                <w:szCs w:val="28"/>
              </w:rPr>
            </w:pPr>
            <w:r w:rsidRPr="00DE637E">
              <w:rPr>
                <w:b/>
                <w:szCs w:val="28"/>
              </w:rPr>
              <w:sym w:font="Symbol" w:char="F02D"/>
            </w:r>
          </w:p>
        </w:tc>
        <w:tc>
          <w:tcPr>
            <w:tcW w:w="920" w:type="dxa"/>
            <w:shd w:val="clear" w:color="auto" w:fill="FFFFFF"/>
          </w:tcPr>
          <w:p w:rsidR="00CD4C67" w:rsidRPr="00DE637E" w:rsidDel="00EE7894" w:rsidRDefault="00CD4C67" w:rsidP="002C73E6">
            <w:pPr>
              <w:jc w:val="center"/>
              <w:rPr>
                <w:szCs w:val="28"/>
              </w:rPr>
            </w:pPr>
            <w:r w:rsidRPr="00DE637E">
              <w:rPr>
                <w:b/>
                <w:szCs w:val="28"/>
              </w:rPr>
              <w:t>+</w:t>
            </w:r>
          </w:p>
        </w:tc>
        <w:tc>
          <w:tcPr>
            <w:tcW w:w="2482" w:type="dxa"/>
            <w:shd w:val="clear" w:color="auto" w:fill="FFFFFF"/>
          </w:tcPr>
          <w:p w:rsidR="00CD4C67" w:rsidRPr="00DE637E" w:rsidDel="00EE7894" w:rsidRDefault="00CD4C67" w:rsidP="002C73E6">
            <w:pPr>
              <w:jc w:val="center"/>
              <w:rPr>
                <w:b/>
                <w:szCs w:val="28"/>
              </w:rPr>
            </w:pPr>
            <w:r w:rsidRPr="00DE637E">
              <w:rPr>
                <w:b/>
                <w:szCs w:val="28"/>
              </w:rPr>
              <w:sym w:font="Symbol" w:char="F02D"/>
            </w:r>
          </w:p>
        </w:tc>
        <w:tc>
          <w:tcPr>
            <w:tcW w:w="992" w:type="dxa"/>
            <w:shd w:val="clear" w:color="auto" w:fill="FFFFFF"/>
          </w:tcPr>
          <w:p w:rsidR="00CD4C67" w:rsidRPr="00DE637E" w:rsidDel="00EE7894" w:rsidRDefault="00CD4C67" w:rsidP="002C73E6">
            <w:pPr>
              <w:jc w:val="center"/>
            </w:pPr>
            <w:r w:rsidRPr="00DE637E">
              <w:rPr>
                <w:b/>
                <w:sz w:val="40"/>
                <w:szCs w:val="40"/>
              </w:rPr>
              <w:t>+</w:t>
            </w:r>
          </w:p>
        </w:tc>
      </w:tr>
      <w:tr w:rsidR="00CD4C67" w:rsidRPr="00DE637E" w:rsidDel="00EE7894" w:rsidTr="002C73E6">
        <w:trPr>
          <w:trHeight w:val="330"/>
        </w:trPr>
        <w:tc>
          <w:tcPr>
            <w:tcW w:w="991" w:type="dxa"/>
            <w:shd w:val="clear" w:color="auto" w:fill="FFFFFF"/>
            <w:vAlign w:val="center"/>
          </w:tcPr>
          <w:p w:rsidR="00CD4C67" w:rsidRPr="00DE637E" w:rsidRDefault="00CD4C67" w:rsidP="002C73E6">
            <w:pPr>
              <w:jc w:val="center"/>
            </w:pPr>
            <w:r w:rsidRPr="00DE637E">
              <w:t>22</w:t>
            </w:r>
          </w:p>
        </w:tc>
        <w:tc>
          <w:tcPr>
            <w:tcW w:w="7514" w:type="dxa"/>
            <w:shd w:val="clear" w:color="auto" w:fill="FFFFFF"/>
            <w:vAlign w:val="center"/>
          </w:tcPr>
          <w:p w:rsidR="00CD4C67" w:rsidRPr="00DE637E" w:rsidRDefault="00CD4C67" w:rsidP="002C73E6">
            <w:pPr>
              <w:rPr>
                <w:sz w:val="24"/>
              </w:rPr>
            </w:pPr>
            <w:r w:rsidRPr="00DE637E">
              <w:rPr>
                <w:sz w:val="24"/>
              </w:rPr>
              <w:t>Батарея статических конденсаторов</w:t>
            </w:r>
          </w:p>
        </w:tc>
        <w:tc>
          <w:tcPr>
            <w:tcW w:w="2553" w:type="dxa"/>
            <w:shd w:val="clear" w:color="auto" w:fill="FFFFFF"/>
          </w:tcPr>
          <w:p w:rsidR="00CD4C67" w:rsidRPr="00DE637E" w:rsidDel="00EE7894" w:rsidRDefault="00CD4C67" w:rsidP="002C73E6">
            <w:pPr>
              <w:jc w:val="center"/>
              <w:rPr>
                <w:b/>
                <w:szCs w:val="28"/>
              </w:rPr>
            </w:pPr>
            <w:r w:rsidRPr="00DE637E">
              <w:rPr>
                <w:b/>
                <w:szCs w:val="28"/>
              </w:rPr>
              <w:sym w:font="Symbol" w:char="F02D"/>
            </w:r>
          </w:p>
        </w:tc>
        <w:tc>
          <w:tcPr>
            <w:tcW w:w="920" w:type="dxa"/>
            <w:shd w:val="clear" w:color="auto" w:fill="FFFFFF"/>
          </w:tcPr>
          <w:p w:rsidR="00CD4C67" w:rsidRPr="00DE637E" w:rsidDel="00EE7894" w:rsidRDefault="00CD4C67" w:rsidP="002C73E6">
            <w:pPr>
              <w:jc w:val="center"/>
              <w:rPr>
                <w:szCs w:val="28"/>
              </w:rPr>
            </w:pPr>
            <w:r w:rsidRPr="00DE637E">
              <w:rPr>
                <w:b/>
                <w:szCs w:val="28"/>
              </w:rPr>
              <w:t>+</w:t>
            </w:r>
          </w:p>
        </w:tc>
        <w:tc>
          <w:tcPr>
            <w:tcW w:w="2482" w:type="dxa"/>
            <w:shd w:val="clear" w:color="auto" w:fill="FFFFFF"/>
          </w:tcPr>
          <w:p w:rsidR="00CD4C67" w:rsidRPr="00DE637E" w:rsidDel="00EE7894" w:rsidRDefault="00CD4C67" w:rsidP="002C73E6">
            <w:pPr>
              <w:jc w:val="center"/>
              <w:rPr>
                <w:b/>
                <w:szCs w:val="28"/>
              </w:rPr>
            </w:pPr>
            <w:r w:rsidRPr="00DE637E">
              <w:rPr>
                <w:b/>
                <w:szCs w:val="28"/>
              </w:rPr>
              <w:sym w:font="Symbol" w:char="F02D"/>
            </w:r>
          </w:p>
        </w:tc>
        <w:tc>
          <w:tcPr>
            <w:tcW w:w="992" w:type="dxa"/>
            <w:shd w:val="clear" w:color="auto" w:fill="FFFFFF"/>
          </w:tcPr>
          <w:p w:rsidR="00CD4C67" w:rsidRPr="00DE637E" w:rsidDel="00EE7894" w:rsidRDefault="00CD4C67" w:rsidP="002C73E6">
            <w:pPr>
              <w:jc w:val="center"/>
            </w:pPr>
            <w:r w:rsidRPr="00DE637E">
              <w:rPr>
                <w:b/>
                <w:sz w:val="40"/>
                <w:szCs w:val="40"/>
              </w:rPr>
              <w:t>+</w:t>
            </w:r>
          </w:p>
        </w:tc>
      </w:tr>
      <w:tr w:rsidR="00CD4C67" w:rsidRPr="00DE637E" w:rsidDel="00EE7894" w:rsidTr="002C73E6">
        <w:trPr>
          <w:trHeight w:val="330"/>
        </w:trPr>
        <w:tc>
          <w:tcPr>
            <w:tcW w:w="991" w:type="dxa"/>
            <w:shd w:val="clear" w:color="auto" w:fill="FFFFFF"/>
          </w:tcPr>
          <w:p w:rsidR="00CD4C67" w:rsidRPr="00DE637E" w:rsidRDefault="00CD4C67" w:rsidP="002C73E6">
            <w:pPr>
              <w:jc w:val="center"/>
            </w:pPr>
            <w:r w:rsidRPr="00DE637E">
              <w:rPr>
                <w:rFonts w:ascii="Arial CYR" w:hAnsi="Arial CYR" w:cs="Arial CYR"/>
                <w:sz w:val="20"/>
                <w:szCs w:val="20"/>
              </w:rPr>
              <w:t>23</w:t>
            </w:r>
          </w:p>
        </w:tc>
        <w:tc>
          <w:tcPr>
            <w:tcW w:w="7514" w:type="dxa"/>
            <w:shd w:val="clear" w:color="auto" w:fill="FFFFFF"/>
            <w:vAlign w:val="center"/>
          </w:tcPr>
          <w:p w:rsidR="00CD4C67" w:rsidRPr="00DE637E" w:rsidRDefault="00CD4C67" w:rsidP="002C73E6">
            <w:pPr>
              <w:rPr>
                <w:sz w:val="24"/>
              </w:rPr>
            </w:pPr>
            <w:r w:rsidRPr="00DE637E">
              <w:rPr>
                <w:sz w:val="24"/>
              </w:rPr>
              <w:t>Средства связи</w:t>
            </w:r>
          </w:p>
        </w:tc>
        <w:tc>
          <w:tcPr>
            <w:tcW w:w="2553" w:type="dxa"/>
            <w:shd w:val="clear" w:color="auto" w:fill="FFFFFF"/>
          </w:tcPr>
          <w:p w:rsidR="00CD4C67" w:rsidRPr="00DE637E" w:rsidDel="00EE7894" w:rsidRDefault="00CD4C67" w:rsidP="002C73E6">
            <w:pPr>
              <w:jc w:val="center"/>
              <w:rPr>
                <w:szCs w:val="28"/>
              </w:rPr>
            </w:pPr>
            <w:r w:rsidRPr="00DE637E">
              <w:rPr>
                <w:b/>
                <w:szCs w:val="28"/>
              </w:rPr>
              <w:t>УСДТУ</w:t>
            </w:r>
          </w:p>
        </w:tc>
        <w:tc>
          <w:tcPr>
            <w:tcW w:w="920" w:type="dxa"/>
            <w:shd w:val="clear" w:color="auto" w:fill="FFFFFF"/>
          </w:tcPr>
          <w:p w:rsidR="00CD4C67" w:rsidRPr="00DE637E" w:rsidDel="00EE7894" w:rsidRDefault="00CD4C67" w:rsidP="002C73E6">
            <w:pPr>
              <w:jc w:val="center"/>
              <w:rPr>
                <w:szCs w:val="28"/>
              </w:rPr>
            </w:pPr>
            <w:r w:rsidRPr="00DE637E">
              <w:rPr>
                <w:b/>
                <w:szCs w:val="28"/>
              </w:rPr>
              <w:t>+</w:t>
            </w:r>
          </w:p>
        </w:tc>
        <w:tc>
          <w:tcPr>
            <w:tcW w:w="2482" w:type="dxa"/>
            <w:shd w:val="clear" w:color="auto" w:fill="FFFFFF"/>
          </w:tcPr>
          <w:p w:rsidR="00CD4C67" w:rsidRPr="00DE637E" w:rsidDel="00EE7894" w:rsidRDefault="00CD4C67" w:rsidP="002C73E6">
            <w:pPr>
              <w:jc w:val="center"/>
              <w:rPr>
                <w:szCs w:val="28"/>
              </w:rPr>
            </w:pPr>
            <w:r w:rsidRPr="00DE637E">
              <w:rPr>
                <w:b/>
                <w:szCs w:val="28"/>
              </w:rPr>
              <w:t>УСДТУ</w:t>
            </w:r>
          </w:p>
        </w:tc>
        <w:tc>
          <w:tcPr>
            <w:tcW w:w="992" w:type="dxa"/>
            <w:shd w:val="clear" w:color="auto" w:fill="FFFFFF"/>
          </w:tcPr>
          <w:p w:rsidR="00CD4C67" w:rsidRPr="00DE637E" w:rsidDel="00EE7894" w:rsidRDefault="00CD4C67" w:rsidP="002C73E6">
            <w:pPr>
              <w:jc w:val="center"/>
            </w:pPr>
            <w:r w:rsidRPr="00DE637E">
              <w:rPr>
                <w:b/>
                <w:sz w:val="40"/>
                <w:szCs w:val="40"/>
              </w:rPr>
              <w:t>+</w:t>
            </w:r>
          </w:p>
        </w:tc>
      </w:tr>
      <w:tr w:rsidR="00CD4C67" w:rsidRPr="00DE637E" w:rsidDel="00EE7894" w:rsidTr="002C73E6">
        <w:trPr>
          <w:trHeight w:val="330"/>
        </w:trPr>
        <w:tc>
          <w:tcPr>
            <w:tcW w:w="991" w:type="dxa"/>
            <w:shd w:val="clear" w:color="auto" w:fill="FFFFFF"/>
          </w:tcPr>
          <w:p w:rsidR="00CD4C67" w:rsidRPr="00DE637E" w:rsidRDefault="00CD4C67" w:rsidP="002C73E6">
            <w:pPr>
              <w:jc w:val="center"/>
            </w:pPr>
            <w:r w:rsidRPr="00DE637E">
              <w:rPr>
                <w:rFonts w:ascii="Arial CYR" w:hAnsi="Arial CYR" w:cs="Arial CYR"/>
                <w:sz w:val="20"/>
                <w:szCs w:val="20"/>
              </w:rPr>
              <w:t>24</w:t>
            </w:r>
          </w:p>
        </w:tc>
        <w:tc>
          <w:tcPr>
            <w:tcW w:w="7514" w:type="dxa"/>
            <w:shd w:val="clear" w:color="auto" w:fill="FFFFFF"/>
            <w:vAlign w:val="center"/>
          </w:tcPr>
          <w:p w:rsidR="00CD4C67" w:rsidRPr="00DE637E" w:rsidRDefault="00CD4C67" w:rsidP="002C73E6">
            <w:pPr>
              <w:rPr>
                <w:sz w:val="24"/>
              </w:rPr>
            </w:pPr>
            <w:r w:rsidRPr="00DE637E">
              <w:rPr>
                <w:sz w:val="24"/>
              </w:rPr>
              <w:t>Оборудование АСУ ТП  и Т</w:t>
            </w:r>
            <w:proofErr w:type="gramStart"/>
            <w:r w:rsidRPr="00DE637E">
              <w:rPr>
                <w:sz w:val="24"/>
              </w:rPr>
              <w:t>М(</w:t>
            </w:r>
            <w:proofErr w:type="gramEnd"/>
            <w:r w:rsidRPr="00DE637E">
              <w:rPr>
                <w:sz w:val="24"/>
              </w:rPr>
              <w:t>задание заводу)</w:t>
            </w:r>
          </w:p>
        </w:tc>
        <w:tc>
          <w:tcPr>
            <w:tcW w:w="2553" w:type="dxa"/>
            <w:shd w:val="clear" w:color="auto" w:fill="FFFFFF"/>
          </w:tcPr>
          <w:p w:rsidR="00CD4C67" w:rsidRPr="00DE637E" w:rsidDel="00EE7894" w:rsidRDefault="00CD4C67" w:rsidP="002C73E6">
            <w:pPr>
              <w:jc w:val="center"/>
              <w:rPr>
                <w:szCs w:val="28"/>
              </w:rPr>
            </w:pPr>
            <w:r w:rsidRPr="00DE637E">
              <w:rPr>
                <w:b/>
                <w:szCs w:val="28"/>
              </w:rPr>
              <w:sym w:font="Symbol" w:char="F02D"/>
            </w:r>
          </w:p>
        </w:tc>
        <w:tc>
          <w:tcPr>
            <w:tcW w:w="920" w:type="dxa"/>
            <w:shd w:val="clear" w:color="auto" w:fill="FFFFFF"/>
          </w:tcPr>
          <w:p w:rsidR="00CD4C67" w:rsidRPr="00DE637E" w:rsidDel="00EE7894" w:rsidRDefault="00CD4C67" w:rsidP="002C73E6">
            <w:pPr>
              <w:jc w:val="center"/>
              <w:rPr>
                <w:szCs w:val="28"/>
              </w:rPr>
            </w:pPr>
            <w:r w:rsidRPr="00DE637E">
              <w:rPr>
                <w:b/>
                <w:szCs w:val="28"/>
              </w:rPr>
              <w:t>+</w:t>
            </w:r>
          </w:p>
        </w:tc>
        <w:tc>
          <w:tcPr>
            <w:tcW w:w="2482" w:type="dxa"/>
            <w:shd w:val="clear" w:color="auto" w:fill="FFFFFF"/>
          </w:tcPr>
          <w:p w:rsidR="00CD4C67" w:rsidRPr="00DE637E" w:rsidDel="00EE7894" w:rsidRDefault="00CD4C67" w:rsidP="002C73E6">
            <w:pPr>
              <w:jc w:val="center"/>
              <w:rPr>
                <w:szCs w:val="28"/>
              </w:rPr>
            </w:pPr>
            <w:r w:rsidRPr="00DE637E">
              <w:rPr>
                <w:b/>
                <w:szCs w:val="28"/>
              </w:rPr>
              <w:t>УТМ</w:t>
            </w:r>
          </w:p>
        </w:tc>
        <w:tc>
          <w:tcPr>
            <w:tcW w:w="992" w:type="dxa"/>
            <w:shd w:val="clear" w:color="auto" w:fill="FFFFFF"/>
          </w:tcPr>
          <w:p w:rsidR="00CD4C67" w:rsidRPr="00DE637E" w:rsidDel="00EE7894" w:rsidRDefault="00CD4C67" w:rsidP="002C73E6">
            <w:pPr>
              <w:jc w:val="center"/>
            </w:pPr>
            <w:r w:rsidRPr="00DE637E">
              <w:rPr>
                <w:b/>
                <w:sz w:val="40"/>
                <w:szCs w:val="40"/>
              </w:rPr>
              <w:t>+</w:t>
            </w:r>
          </w:p>
        </w:tc>
      </w:tr>
      <w:tr w:rsidR="00CD4C67" w:rsidRPr="00DE637E" w:rsidDel="00EE7894" w:rsidTr="002C73E6">
        <w:trPr>
          <w:trHeight w:val="559"/>
        </w:trPr>
        <w:tc>
          <w:tcPr>
            <w:tcW w:w="991" w:type="dxa"/>
            <w:shd w:val="clear" w:color="auto" w:fill="FFFFFF"/>
          </w:tcPr>
          <w:p w:rsidR="00CD4C67" w:rsidRPr="00DE637E" w:rsidRDefault="00CD4C67" w:rsidP="002C73E6">
            <w:pPr>
              <w:jc w:val="center"/>
            </w:pPr>
            <w:r w:rsidRPr="00DE637E">
              <w:rPr>
                <w:rFonts w:ascii="Arial CYR" w:hAnsi="Arial CYR" w:cs="Arial CYR"/>
                <w:sz w:val="20"/>
                <w:szCs w:val="20"/>
              </w:rPr>
              <w:t>25</w:t>
            </w:r>
          </w:p>
        </w:tc>
        <w:tc>
          <w:tcPr>
            <w:tcW w:w="7514" w:type="dxa"/>
            <w:shd w:val="clear" w:color="auto" w:fill="FFFFFF"/>
            <w:vAlign w:val="center"/>
          </w:tcPr>
          <w:p w:rsidR="00CD4C67" w:rsidRPr="00DE637E" w:rsidRDefault="00CD4C67" w:rsidP="002C73E6">
            <w:pPr>
              <w:rPr>
                <w:sz w:val="24"/>
              </w:rPr>
            </w:pPr>
            <w:r w:rsidRPr="00DE637E">
              <w:rPr>
                <w:sz w:val="24"/>
              </w:rPr>
              <w:t>Приборы учёта, программно-технические средства АСКУЭ</w:t>
            </w:r>
          </w:p>
        </w:tc>
        <w:tc>
          <w:tcPr>
            <w:tcW w:w="2553" w:type="dxa"/>
            <w:shd w:val="clear" w:color="auto" w:fill="FFFFFF"/>
          </w:tcPr>
          <w:p w:rsidR="00CD4C67" w:rsidRPr="00DE637E" w:rsidDel="00EE7894" w:rsidRDefault="00CD4C67" w:rsidP="002C73E6">
            <w:pPr>
              <w:jc w:val="both"/>
              <w:rPr>
                <w:szCs w:val="28"/>
              </w:rPr>
            </w:pPr>
            <w:proofErr w:type="spellStart"/>
            <w:r w:rsidRPr="00DE637E">
              <w:rPr>
                <w:szCs w:val="28"/>
              </w:rPr>
              <w:t>ДМиККЭ</w:t>
            </w:r>
            <w:proofErr w:type="spellEnd"/>
            <w:r w:rsidRPr="00DE637E">
              <w:rPr>
                <w:szCs w:val="28"/>
              </w:rPr>
              <w:t xml:space="preserve"> </w:t>
            </w:r>
          </w:p>
        </w:tc>
        <w:tc>
          <w:tcPr>
            <w:tcW w:w="920" w:type="dxa"/>
            <w:shd w:val="clear" w:color="auto" w:fill="FFFFFF"/>
          </w:tcPr>
          <w:p w:rsidR="00CD4C67" w:rsidRPr="00DE637E" w:rsidDel="00EE7894" w:rsidRDefault="00CD4C67" w:rsidP="002C73E6">
            <w:pPr>
              <w:jc w:val="both"/>
              <w:rPr>
                <w:szCs w:val="28"/>
              </w:rPr>
            </w:pPr>
            <w:r w:rsidRPr="00DE637E">
              <w:rPr>
                <w:b/>
                <w:szCs w:val="28"/>
              </w:rPr>
              <w:sym w:font="Symbol" w:char="F02D"/>
            </w:r>
          </w:p>
        </w:tc>
        <w:tc>
          <w:tcPr>
            <w:tcW w:w="2482" w:type="dxa"/>
            <w:shd w:val="clear" w:color="auto" w:fill="FFFFFF"/>
          </w:tcPr>
          <w:p w:rsidR="00CD4C67" w:rsidRPr="00DE637E" w:rsidDel="00EE7894" w:rsidRDefault="00CD4C67" w:rsidP="002C73E6">
            <w:pPr>
              <w:jc w:val="both"/>
              <w:rPr>
                <w:szCs w:val="28"/>
              </w:rPr>
            </w:pPr>
            <w:proofErr w:type="spellStart"/>
            <w:r w:rsidRPr="00DE637E">
              <w:rPr>
                <w:szCs w:val="28"/>
              </w:rPr>
              <w:t>ДМиККЭ</w:t>
            </w:r>
            <w:proofErr w:type="spellEnd"/>
            <w:r w:rsidRPr="00DE637E">
              <w:rPr>
                <w:szCs w:val="28"/>
              </w:rPr>
              <w:t xml:space="preserve"> </w:t>
            </w:r>
          </w:p>
        </w:tc>
        <w:tc>
          <w:tcPr>
            <w:tcW w:w="992" w:type="dxa"/>
            <w:shd w:val="clear" w:color="auto" w:fill="FFFFFF"/>
          </w:tcPr>
          <w:p w:rsidR="00CD4C67" w:rsidRPr="00DE637E" w:rsidDel="00EE7894" w:rsidRDefault="00CD4C67" w:rsidP="002C73E6">
            <w:pPr>
              <w:jc w:val="center"/>
            </w:pPr>
            <w:r w:rsidRPr="00DE637E">
              <w:rPr>
                <w:b/>
                <w:sz w:val="40"/>
                <w:szCs w:val="40"/>
              </w:rPr>
              <w:sym w:font="Symbol" w:char="F02D"/>
            </w:r>
          </w:p>
        </w:tc>
      </w:tr>
      <w:tr w:rsidR="00CD4C67" w:rsidRPr="00DE637E" w:rsidDel="00EE7894" w:rsidTr="002C73E6">
        <w:trPr>
          <w:trHeight w:val="330"/>
        </w:trPr>
        <w:tc>
          <w:tcPr>
            <w:tcW w:w="991" w:type="dxa"/>
            <w:shd w:val="clear" w:color="auto" w:fill="FFFFFF"/>
          </w:tcPr>
          <w:p w:rsidR="00CD4C67" w:rsidRPr="00DE637E" w:rsidRDefault="00CD4C67" w:rsidP="002C73E6">
            <w:pPr>
              <w:jc w:val="center"/>
            </w:pPr>
            <w:r w:rsidRPr="00DE637E">
              <w:rPr>
                <w:rFonts w:ascii="Arial CYR" w:hAnsi="Arial CYR" w:cs="Arial CYR"/>
                <w:sz w:val="20"/>
                <w:szCs w:val="20"/>
              </w:rPr>
              <w:t>26</w:t>
            </w:r>
          </w:p>
        </w:tc>
        <w:tc>
          <w:tcPr>
            <w:tcW w:w="7514" w:type="dxa"/>
            <w:shd w:val="clear" w:color="auto" w:fill="FFFFFF"/>
            <w:vAlign w:val="center"/>
          </w:tcPr>
          <w:p w:rsidR="00CD4C67" w:rsidRPr="00DE637E" w:rsidRDefault="00CD4C67" w:rsidP="002C73E6">
            <w:pPr>
              <w:rPr>
                <w:sz w:val="24"/>
              </w:rPr>
            </w:pPr>
            <w:r w:rsidRPr="00DE637E">
              <w:rPr>
                <w:sz w:val="24"/>
              </w:rPr>
              <w:t>Оборудование ПА</w:t>
            </w:r>
          </w:p>
        </w:tc>
        <w:tc>
          <w:tcPr>
            <w:tcW w:w="2553" w:type="dxa"/>
            <w:shd w:val="clear" w:color="auto" w:fill="FFFFFF"/>
          </w:tcPr>
          <w:p w:rsidR="00CD4C67" w:rsidRPr="00DE637E" w:rsidDel="00EE7894" w:rsidRDefault="00CD4C67" w:rsidP="002C73E6">
            <w:pPr>
              <w:jc w:val="both"/>
              <w:rPr>
                <w:szCs w:val="28"/>
              </w:rPr>
            </w:pPr>
            <w:r w:rsidRPr="00DE637E">
              <w:rPr>
                <w:b/>
                <w:szCs w:val="28"/>
              </w:rPr>
              <w:sym w:font="Symbol" w:char="F02D"/>
            </w:r>
          </w:p>
        </w:tc>
        <w:tc>
          <w:tcPr>
            <w:tcW w:w="920" w:type="dxa"/>
            <w:shd w:val="clear" w:color="auto" w:fill="FFFFFF"/>
          </w:tcPr>
          <w:p w:rsidR="00CD4C67" w:rsidRPr="00DE637E" w:rsidDel="00EE7894" w:rsidRDefault="00CD4C67" w:rsidP="002C73E6">
            <w:pPr>
              <w:jc w:val="both"/>
              <w:rPr>
                <w:szCs w:val="28"/>
              </w:rPr>
            </w:pPr>
            <w:r w:rsidRPr="00DE637E">
              <w:rPr>
                <w:b/>
                <w:szCs w:val="28"/>
              </w:rPr>
              <w:t>+</w:t>
            </w:r>
          </w:p>
        </w:tc>
        <w:tc>
          <w:tcPr>
            <w:tcW w:w="2482" w:type="dxa"/>
            <w:shd w:val="clear" w:color="auto" w:fill="FFFFFF"/>
          </w:tcPr>
          <w:p w:rsidR="00CD4C67" w:rsidRPr="00DE637E" w:rsidDel="00EE7894" w:rsidRDefault="00CD4C67" w:rsidP="002C73E6">
            <w:pPr>
              <w:jc w:val="both"/>
              <w:rPr>
                <w:szCs w:val="28"/>
              </w:rPr>
            </w:pPr>
            <w:r w:rsidRPr="00DE637E">
              <w:rPr>
                <w:b/>
                <w:szCs w:val="28"/>
              </w:rPr>
              <w:sym w:font="Symbol" w:char="F02D"/>
            </w:r>
          </w:p>
        </w:tc>
        <w:tc>
          <w:tcPr>
            <w:tcW w:w="992" w:type="dxa"/>
            <w:shd w:val="clear" w:color="auto" w:fill="FFFFFF"/>
          </w:tcPr>
          <w:p w:rsidR="00CD4C67" w:rsidRPr="00DE637E" w:rsidDel="00EE7894" w:rsidRDefault="00CD4C67" w:rsidP="002C73E6">
            <w:pPr>
              <w:jc w:val="center"/>
            </w:pPr>
            <w:r w:rsidRPr="00DE637E">
              <w:rPr>
                <w:b/>
                <w:sz w:val="40"/>
                <w:szCs w:val="40"/>
              </w:rPr>
              <w:t>+</w:t>
            </w:r>
          </w:p>
        </w:tc>
      </w:tr>
      <w:tr w:rsidR="00CD4C67" w:rsidRPr="00DE637E" w:rsidDel="00EE7894" w:rsidTr="002C73E6">
        <w:trPr>
          <w:trHeight w:val="330"/>
        </w:trPr>
        <w:tc>
          <w:tcPr>
            <w:tcW w:w="991" w:type="dxa"/>
            <w:shd w:val="clear" w:color="auto" w:fill="FFFFFF"/>
          </w:tcPr>
          <w:p w:rsidR="00CD4C67" w:rsidRPr="00DE637E" w:rsidRDefault="00CD4C67" w:rsidP="002C73E6">
            <w:pPr>
              <w:jc w:val="center"/>
            </w:pPr>
            <w:r w:rsidRPr="00DE637E">
              <w:rPr>
                <w:rFonts w:ascii="Arial CYR" w:hAnsi="Arial CYR" w:cs="Arial CYR"/>
                <w:sz w:val="20"/>
                <w:szCs w:val="20"/>
              </w:rPr>
              <w:t>27</w:t>
            </w:r>
          </w:p>
        </w:tc>
        <w:tc>
          <w:tcPr>
            <w:tcW w:w="7514" w:type="dxa"/>
            <w:shd w:val="clear" w:color="auto" w:fill="FFFFFF"/>
            <w:vAlign w:val="center"/>
          </w:tcPr>
          <w:p w:rsidR="00CD4C67" w:rsidRPr="00DE637E" w:rsidRDefault="00CD4C67" w:rsidP="002C73E6">
            <w:pPr>
              <w:rPr>
                <w:sz w:val="24"/>
              </w:rPr>
            </w:pPr>
            <w:r w:rsidRPr="00DE637E">
              <w:rPr>
                <w:sz w:val="24"/>
              </w:rPr>
              <w:t>Оборудование контроля параметров качества электроэнергии</w:t>
            </w:r>
          </w:p>
        </w:tc>
        <w:tc>
          <w:tcPr>
            <w:tcW w:w="2553" w:type="dxa"/>
            <w:shd w:val="clear" w:color="auto" w:fill="FFFFFF"/>
          </w:tcPr>
          <w:p w:rsidR="00CD4C67" w:rsidRPr="00DE637E" w:rsidDel="00EE7894" w:rsidRDefault="00CD4C67" w:rsidP="002C73E6">
            <w:pPr>
              <w:jc w:val="both"/>
              <w:rPr>
                <w:b/>
                <w:szCs w:val="28"/>
              </w:rPr>
            </w:pPr>
            <w:proofErr w:type="spellStart"/>
            <w:r w:rsidRPr="00DE637E">
              <w:rPr>
                <w:b/>
                <w:szCs w:val="28"/>
              </w:rPr>
              <w:t>ДМи</w:t>
            </w:r>
            <w:proofErr w:type="spellEnd"/>
            <w:r w:rsidRPr="00DE637E">
              <w:rPr>
                <w:b/>
                <w:szCs w:val="28"/>
              </w:rPr>
              <w:t xml:space="preserve"> ККЭ </w:t>
            </w:r>
          </w:p>
        </w:tc>
        <w:tc>
          <w:tcPr>
            <w:tcW w:w="920" w:type="dxa"/>
            <w:shd w:val="clear" w:color="auto" w:fill="FFFFFF"/>
          </w:tcPr>
          <w:p w:rsidR="00CD4C67" w:rsidRPr="00DE637E" w:rsidDel="00EE7894" w:rsidRDefault="00CD4C67" w:rsidP="002C73E6">
            <w:pPr>
              <w:jc w:val="both"/>
              <w:rPr>
                <w:szCs w:val="28"/>
              </w:rPr>
            </w:pPr>
            <w:r w:rsidRPr="00DE637E">
              <w:rPr>
                <w:b/>
                <w:szCs w:val="28"/>
              </w:rPr>
              <w:t>+</w:t>
            </w:r>
          </w:p>
        </w:tc>
        <w:tc>
          <w:tcPr>
            <w:tcW w:w="2482" w:type="dxa"/>
            <w:shd w:val="clear" w:color="auto" w:fill="FFFFFF"/>
          </w:tcPr>
          <w:p w:rsidR="00CD4C67" w:rsidRPr="00DE637E" w:rsidDel="00EE7894" w:rsidRDefault="00CD4C67" w:rsidP="002C73E6">
            <w:pPr>
              <w:jc w:val="both"/>
              <w:rPr>
                <w:szCs w:val="28"/>
              </w:rPr>
            </w:pPr>
            <w:r w:rsidRPr="00DE637E">
              <w:rPr>
                <w:b/>
                <w:szCs w:val="28"/>
              </w:rPr>
              <w:t xml:space="preserve"> </w:t>
            </w:r>
            <w:proofErr w:type="spellStart"/>
            <w:r w:rsidRPr="00DE637E">
              <w:rPr>
                <w:b/>
                <w:szCs w:val="28"/>
              </w:rPr>
              <w:t>ДМи</w:t>
            </w:r>
            <w:proofErr w:type="spellEnd"/>
            <w:r w:rsidRPr="00DE637E">
              <w:rPr>
                <w:b/>
                <w:szCs w:val="28"/>
              </w:rPr>
              <w:t xml:space="preserve"> ККЭ</w:t>
            </w:r>
          </w:p>
        </w:tc>
        <w:tc>
          <w:tcPr>
            <w:tcW w:w="992" w:type="dxa"/>
            <w:shd w:val="clear" w:color="auto" w:fill="FFFFFF"/>
          </w:tcPr>
          <w:p w:rsidR="00CD4C67" w:rsidRPr="00DE637E" w:rsidDel="00EE7894" w:rsidRDefault="00CD4C67" w:rsidP="002C73E6">
            <w:pPr>
              <w:jc w:val="center"/>
            </w:pPr>
            <w:r w:rsidRPr="00DE637E">
              <w:rPr>
                <w:b/>
                <w:sz w:val="40"/>
                <w:szCs w:val="40"/>
              </w:rPr>
              <w:t>+</w:t>
            </w:r>
          </w:p>
        </w:tc>
      </w:tr>
      <w:tr w:rsidR="00CD4C67" w:rsidRPr="00DE637E" w:rsidDel="00EE7894" w:rsidTr="002C73E6">
        <w:trPr>
          <w:trHeight w:val="330"/>
        </w:trPr>
        <w:tc>
          <w:tcPr>
            <w:tcW w:w="991" w:type="dxa"/>
            <w:shd w:val="clear" w:color="auto" w:fill="FFFFFF"/>
          </w:tcPr>
          <w:p w:rsidR="00CD4C67" w:rsidRPr="00DE637E" w:rsidRDefault="00CD4C67" w:rsidP="002C73E6">
            <w:pPr>
              <w:jc w:val="center"/>
            </w:pPr>
            <w:r w:rsidRPr="00DE637E">
              <w:rPr>
                <w:rFonts w:ascii="Arial CYR" w:hAnsi="Arial CYR" w:cs="Arial CYR"/>
                <w:sz w:val="20"/>
                <w:szCs w:val="20"/>
              </w:rPr>
              <w:t>28</w:t>
            </w:r>
          </w:p>
        </w:tc>
        <w:tc>
          <w:tcPr>
            <w:tcW w:w="7514" w:type="dxa"/>
            <w:shd w:val="clear" w:color="auto" w:fill="FFFFFF"/>
            <w:vAlign w:val="center"/>
          </w:tcPr>
          <w:p w:rsidR="00CD4C67" w:rsidRPr="00DE637E" w:rsidRDefault="00CD4C67" w:rsidP="002C73E6">
            <w:pPr>
              <w:rPr>
                <w:sz w:val="24"/>
              </w:rPr>
            </w:pPr>
            <w:r w:rsidRPr="00DE637E">
              <w:rPr>
                <w:sz w:val="24"/>
              </w:rPr>
              <w:t>Задание заводу на шкафы РЗА</w:t>
            </w:r>
          </w:p>
        </w:tc>
        <w:tc>
          <w:tcPr>
            <w:tcW w:w="2553" w:type="dxa"/>
            <w:shd w:val="clear" w:color="auto" w:fill="FFFFFF"/>
          </w:tcPr>
          <w:p w:rsidR="00CD4C67" w:rsidRPr="00DE637E" w:rsidDel="00EE7894" w:rsidRDefault="00CD4C67" w:rsidP="002C73E6">
            <w:pPr>
              <w:jc w:val="both"/>
              <w:rPr>
                <w:szCs w:val="28"/>
              </w:rPr>
            </w:pPr>
            <w:r w:rsidRPr="00DE637E">
              <w:rPr>
                <w:b/>
                <w:szCs w:val="28"/>
              </w:rPr>
              <w:sym w:font="Symbol" w:char="F02D"/>
            </w:r>
          </w:p>
        </w:tc>
        <w:tc>
          <w:tcPr>
            <w:tcW w:w="920" w:type="dxa"/>
            <w:shd w:val="clear" w:color="auto" w:fill="FFFFFF"/>
          </w:tcPr>
          <w:p w:rsidR="00CD4C67" w:rsidRPr="00DE637E" w:rsidDel="00EE7894" w:rsidRDefault="00CD4C67" w:rsidP="002C73E6">
            <w:pPr>
              <w:jc w:val="both"/>
              <w:rPr>
                <w:szCs w:val="28"/>
              </w:rPr>
            </w:pPr>
            <w:r w:rsidRPr="00DE637E">
              <w:rPr>
                <w:b/>
                <w:szCs w:val="28"/>
              </w:rPr>
              <w:t>+</w:t>
            </w:r>
          </w:p>
        </w:tc>
        <w:tc>
          <w:tcPr>
            <w:tcW w:w="2482" w:type="dxa"/>
            <w:shd w:val="clear" w:color="auto" w:fill="FFFFFF"/>
          </w:tcPr>
          <w:p w:rsidR="00CD4C67" w:rsidRPr="00DE637E" w:rsidDel="00EE7894" w:rsidRDefault="00CD4C67" w:rsidP="002C73E6">
            <w:pPr>
              <w:jc w:val="both"/>
              <w:rPr>
                <w:szCs w:val="28"/>
              </w:rPr>
            </w:pPr>
            <w:r w:rsidRPr="00DE637E">
              <w:rPr>
                <w:b/>
                <w:szCs w:val="28"/>
              </w:rPr>
              <w:sym w:font="Symbol" w:char="F02D"/>
            </w:r>
          </w:p>
        </w:tc>
        <w:tc>
          <w:tcPr>
            <w:tcW w:w="992" w:type="dxa"/>
            <w:shd w:val="clear" w:color="auto" w:fill="FFFFFF"/>
          </w:tcPr>
          <w:p w:rsidR="00CD4C67" w:rsidRPr="00DE637E" w:rsidDel="00EE7894" w:rsidRDefault="00CD4C67" w:rsidP="002C73E6">
            <w:pPr>
              <w:jc w:val="center"/>
            </w:pPr>
            <w:r w:rsidRPr="00DE637E">
              <w:rPr>
                <w:b/>
                <w:sz w:val="40"/>
                <w:szCs w:val="40"/>
              </w:rPr>
              <w:t>+</w:t>
            </w:r>
          </w:p>
        </w:tc>
      </w:tr>
      <w:tr w:rsidR="00CD4C67" w:rsidRPr="00DE637E" w:rsidDel="00EE7894" w:rsidTr="002C73E6">
        <w:trPr>
          <w:trHeight w:val="330"/>
        </w:trPr>
        <w:tc>
          <w:tcPr>
            <w:tcW w:w="991" w:type="dxa"/>
            <w:shd w:val="clear" w:color="auto" w:fill="FFFFFF"/>
          </w:tcPr>
          <w:p w:rsidR="00CD4C67" w:rsidRPr="00DE637E" w:rsidRDefault="00CD4C67" w:rsidP="002C73E6">
            <w:pPr>
              <w:jc w:val="center"/>
              <w:rPr>
                <w:rFonts w:ascii="Arial CYR" w:hAnsi="Arial CYR" w:cs="Arial CYR"/>
                <w:sz w:val="20"/>
                <w:szCs w:val="20"/>
              </w:rPr>
            </w:pPr>
            <w:r w:rsidRPr="00DE637E">
              <w:rPr>
                <w:rFonts w:ascii="Arial CYR" w:hAnsi="Arial CYR" w:cs="Arial CYR"/>
                <w:sz w:val="20"/>
                <w:szCs w:val="20"/>
              </w:rPr>
              <w:t>29</w:t>
            </w:r>
          </w:p>
        </w:tc>
        <w:tc>
          <w:tcPr>
            <w:tcW w:w="7514" w:type="dxa"/>
            <w:shd w:val="clear" w:color="auto" w:fill="FFFFFF"/>
            <w:vAlign w:val="center"/>
          </w:tcPr>
          <w:p w:rsidR="00CD4C67" w:rsidRPr="00DE637E" w:rsidRDefault="00CD4C67" w:rsidP="002C73E6">
            <w:pPr>
              <w:rPr>
                <w:sz w:val="24"/>
              </w:rPr>
            </w:pPr>
            <w:r w:rsidRPr="00DE637E">
              <w:rPr>
                <w:sz w:val="24"/>
              </w:rPr>
              <w:t xml:space="preserve">Задание заводу на шкафы зажимов </w:t>
            </w:r>
            <w:proofErr w:type="gramStart"/>
            <w:r w:rsidRPr="00DE637E">
              <w:rPr>
                <w:sz w:val="24"/>
              </w:rPr>
              <w:t>ТТ</w:t>
            </w:r>
            <w:proofErr w:type="gramEnd"/>
            <w:r w:rsidRPr="00DE637E">
              <w:rPr>
                <w:sz w:val="24"/>
              </w:rPr>
              <w:t>, ТН РУ-35-220 кВ</w:t>
            </w:r>
          </w:p>
        </w:tc>
        <w:tc>
          <w:tcPr>
            <w:tcW w:w="2553" w:type="dxa"/>
            <w:shd w:val="clear" w:color="auto" w:fill="FFFFFF"/>
          </w:tcPr>
          <w:p w:rsidR="00CD4C67" w:rsidRPr="00DE637E" w:rsidRDefault="00CD4C67" w:rsidP="002C73E6">
            <w:pPr>
              <w:jc w:val="both"/>
              <w:rPr>
                <w:b/>
                <w:szCs w:val="28"/>
              </w:rPr>
            </w:pPr>
            <w:proofErr w:type="spellStart"/>
            <w:r w:rsidRPr="00DE637E">
              <w:rPr>
                <w:szCs w:val="28"/>
              </w:rPr>
              <w:t>ДМиККЭ</w:t>
            </w:r>
            <w:proofErr w:type="spellEnd"/>
            <w:r w:rsidRPr="00DE637E">
              <w:rPr>
                <w:szCs w:val="28"/>
              </w:rPr>
              <w:t xml:space="preserve"> </w:t>
            </w:r>
          </w:p>
        </w:tc>
        <w:tc>
          <w:tcPr>
            <w:tcW w:w="920" w:type="dxa"/>
            <w:shd w:val="clear" w:color="auto" w:fill="FFFFFF"/>
          </w:tcPr>
          <w:p w:rsidR="00CD4C67" w:rsidRPr="00DE637E" w:rsidRDefault="00CD4C67" w:rsidP="002C73E6">
            <w:pPr>
              <w:jc w:val="both"/>
              <w:rPr>
                <w:b/>
                <w:szCs w:val="28"/>
              </w:rPr>
            </w:pPr>
            <w:r w:rsidRPr="00DE637E">
              <w:rPr>
                <w:b/>
                <w:szCs w:val="28"/>
              </w:rPr>
              <w:t>+</w:t>
            </w:r>
          </w:p>
        </w:tc>
        <w:tc>
          <w:tcPr>
            <w:tcW w:w="2482" w:type="dxa"/>
            <w:shd w:val="clear" w:color="auto" w:fill="FFFFFF"/>
          </w:tcPr>
          <w:p w:rsidR="00CD4C67" w:rsidRPr="00DE637E" w:rsidRDefault="00CD4C67" w:rsidP="002C73E6">
            <w:pPr>
              <w:jc w:val="both"/>
              <w:rPr>
                <w:b/>
                <w:szCs w:val="28"/>
              </w:rPr>
            </w:pPr>
            <w:proofErr w:type="spellStart"/>
            <w:r w:rsidRPr="00DE637E">
              <w:rPr>
                <w:szCs w:val="28"/>
              </w:rPr>
              <w:t>ДМиККЭ</w:t>
            </w:r>
            <w:proofErr w:type="spellEnd"/>
            <w:r w:rsidRPr="00DE637E">
              <w:rPr>
                <w:szCs w:val="28"/>
              </w:rPr>
              <w:t xml:space="preserve"> </w:t>
            </w:r>
          </w:p>
        </w:tc>
        <w:tc>
          <w:tcPr>
            <w:tcW w:w="992" w:type="dxa"/>
            <w:shd w:val="clear" w:color="auto" w:fill="FFFFFF"/>
          </w:tcPr>
          <w:p w:rsidR="00CD4C67" w:rsidRPr="00DE637E" w:rsidRDefault="00CD4C67" w:rsidP="002C73E6">
            <w:pPr>
              <w:jc w:val="center"/>
              <w:rPr>
                <w:b/>
                <w:sz w:val="40"/>
                <w:szCs w:val="40"/>
              </w:rPr>
            </w:pPr>
            <w:r w:rsidRPr="00DE637E">
              <w:rPr>
                <w:b/>
                <w:sz w:val="40"/>
                <w:szCs w:val="40"/>
              </w:rPr>
              <w:t>+</w:t>
            </w:r>
          </w:p>
        </w:tc>
      </w:tr>
      <w:tr w:rsidR="00CD4C67" w:rsidRPr="00DE637E" w:rsidDel="00EE7894" w:rsidTr="002C73E6">
        <w:trPr>
          <w:trHeight w:val="330"/>
        </w:trPr>
        <w:tc>
          <w:tcPr>
            <w:tcW w:w="991" w:type="dxa"/>
            <w:shd w:val="clear" w:color="auto" w:fill="FFFFFF"/>
          </w:tcPr>
          <w:p w:rsidR="00CD4C67" w:rsidRPr="00DE637E" w:rsidRDefault="00CD4C67" w:rsidP="002C73E6">
            <w:pPr>
              <w:jc w:val="center"/>
            </w:pPr>
            <w:r w:rsidRPr="00DE637E">
              <w:t>30</w:t>
            </w:r>
          </w:p>
        </w:tc>
        <w:tc>
          <w:tcPr>
            <w:tcW w:w="7514" w:type="dxa"/>
            <w:shd w:val="clear" w:color="auto" w:fill="FFFFFF"/>
            <w:vAlign w:val="center"/>
          </w:tcPr>
          <w:p w:rsidR="00CD4C67" w:rsidRPr="00DE637E" w:rsidRDefault="00CD4C67" w:rsidP="002C73E6">
            <w:pPr>
              <w:rPr>
                <w:sz w:val="24"/>
              </w:rPr>
            </w:pPr>
            <w:proofErr w:type="spellStart"/>
            <w:r w:rsidRPr="00DE637E">
              <w:rPr>
                <w:sz w:val="24"/>
              </w:rPr>
              <w:t>Токопроводы</w:t>
            </w:r>
            <w:proofErr w:type="spellEnd"/>
            <w:r w:rsidRPr="00DE637E">
              <w:rPr>
                <w:sz w:val="24"/>
              </w:rPr>
              <w:t>. Задание заводу</w:t>
            </w:r>
          </w:p>
        </w:tc>
        <w:tc>
          <w:tcPr>
            <w:tcW w:w="2553" w:type="dxa"/>
            <w:shd w:val="clear" w:color="auto" w:fill="FFFFFF"/>
          </w:tcPr>
          <w:p w:rsidR="00CD4C67" w:rsidRPr="00DE637E" w:rsidDel="00EE7894" w:rsidRDefault="00CD4C67" w:rsidP="002C73E6">
            <w:pPr>
              <w:jc w:val="center"/>
              <w:rPr>
                <w:b/>
                <w:szCs w:val="28"/>
              </w:rPr>
            </w:pPr>
            <w:r w:rsidRPr="00DE637E">
              <w:rPr>
                <w:b/>
                <w:szCs w:val="28"/>
              </w:rPr>
              <w:sym w:font="Symbol" w:char="F02D"/>
            </w:r>
          </w:p>
        </w:tc>
        <w:tc>
          <w:tcPr>
            <w:tcW w:w="920" w:type="dxa"/>
            <w:shd w:val="clear" w:color="auto" w:fill="FFFFFF"/>
          </w:tcPr>
          <w:p w:rsidR="00CD4C67" w:rsidRPr="00DE637E" w:rsidDel="00EE7894" w:rsidRDefault="00CD4C67" w:rsidP="002C73E6">
            <w:pPr>
              <w:jc w:val="center"/>
              <w:rPr>
                <w:szCs w:val="28"/>
              </w:rPr>
            </w:pPr>
            <w:r w:rsidRPr="00DE637E">
              <w:rPr>
                <w:b/>
                <w:szCs w:val="28"/>
              </w:rPr>
              <w:t>+</w:t>
            </w:r>
          </w:p>
        </w:tc>
        <w:tc>
          <w:tcPr>
            <w:tcW w:w="2482" w:type="dxa"/>
            <w:shd w:val="clear" w:color="auto" w:fill="FFFFFF"/>
          </w:tcPr>
          <w:p w:rsidR="00CD4C67" w:rsidRPr="00DE637E" w:rsidDel="00EE7894" w:rsidRDefault="00CD4C67" w:rsidP="002C73E6">
            <w:pPr>
              <w:jc w:val="center"/>
              <w:rPr>
                <w:b/>
                <w:szCs w:val="28"/>
              </w:rPr>
            </w:pPr>
            <w:r w:rsidRPr="00DE637E">
              <w:rPr>
                <w:b/>
                <w:szCs w:val="28"/>
              </w:rPr>
              <w:sym w:font="Symbol" w:char="F02D"/>
            </w:r>
          </w:p>
        </w:tc>
        <w:tc>
          <w:tcPr>
            <w:tcW w:w="992" w:type="dxa"/>
            <w:shd w:val="clear" w:color="auto" w:fill="FFFFFF"/>
          </w:tcPr>
          <w:p w:rsidR="00CD4C67" w:rsidRPr="00DE637E" w:rsidDel="00EE7894" w:rsidRDefault="00CD4C67" w:rsidP="002C73E6">
            <w:pPr>
              <w:jc w:val="center"/>
            </w:pPr>
            <w:r w:rsidRPr="00DE637E">
              <w:rPr>
                <w:b/>
                <w:sz w:val="40"/>
                <w:szCs w:val="40"/>
              </w:rPr>
              <w:t>+</w:t>
            </w:r>
          </w:p>
        </w:tc>
      </w:tr>
      <w:tr w:rsidR="00CD4C67" w:rsidRPr="00DE637E" w:rsidDel="00EE7894" w:rsidTr="002C73E6">
        <w:trPr>
          <w:trHeight w:val="1305"/>
        </w:trPr>
        <w:tc>
          <w:tcPr>
            <w:tcW w:w="991" w:type="dxa"/>
            <w:shd w:val="clear" w:color="auto" w:fill="FFFFFF"/>
          </w:tcPr>
          <w:p w:rsidR="00CD4C67" w:rsidRPr="00DE637E" w:rsidRDefault="00CD4C67" w:rsidP="002C73E6">
            <w:pPr>
              <w:jc w:val="center"/>
            </w:pPr>
            <w:r w:rsidRPr="00DE637E">
              <w:t>31</w:t>
            </w:r>
          </w:p>
        </w:tc>
        <w:tc>
          <w:tcPr>
            <w:tcW w:w="7514" w:type="dxa"/>
            <w:shd w:val="clear" w:color="auto" w:fill="FFFFFF"/>
            <w:vAlign w:val="center"/>
          </w:tcPr>
          <w:p w:rsidR="00CD4C67" w:rsidRPr="00DE637E" w:rsidRDefault="00CD4C67" w:rsidP="002C73E6">
            <w:pPr>
              <w:rPr>
                <w:sz w:val="24"/>
              </w:rPr>
            </w:pPr>
            <w:r w:rsidRPr="00DE637E">
              <w:rPr>
                <w:sz w:val="24"/>
              </w:rPr>
              <w:t>Оборудование ВЧ - связи присоединительное:</w:t>
            </w:r>
          </w:p>
          <w:p w:rsidR="00CD4C67" w:rsidRPr="00DE637E" w:rsidRDefault="00CD4C67" w:rsidP="002C73E6">
            <w:pPr>
              <w:jc w:val="both"/>
              <w:rPr>
                <w:sz w:val="24"/>
              </w:rPr>
            </w:pPr>
            <w:r w:rsidRPr="00DE637E">
              <w:rPr>
                <w:sz w:val="24"/>
              </w:rPr>
              <w:t xml:space="preserve">Высокочастотные заградители </w:t>
            </w:r>
          </w:p>
          <w:p w:rsidR="00CD4C67" w:rsidRPr="00DE637E" w:rsidRDefault="00CD4C67" w:rsidP="002C73E6">
            <w:pPr>
              <w:jc w:val="both"/>
              <w:rPr>
                <w:sz w:val="24"/>
              </w:rPr>
            </w:pPr>
            <w:r w:rsidRPr="00DE637E">
              <w:rPr>
                <w:sz w:val="24"/>
              </w:rPr>
              <w:t xml:space="preserve">Конденсаторы связи </w:t>
            </w:r>
          </w:p>
          <w:p w:rsidR="00CD4C67" w:rsidRPr="00DE637E" w:rsidRDefault="00CD4C67" w:rsidP="002C73E6">
            <w:pPr>
              <w:jc w:val="both"/>
              <w:rPr>
                <w:sz w:val="24"/>
              </w:rPr>
            </w:pPr>
            <w:r w:rsidRPr="00DE637E">
              <w:rPr>
                <w:sz w:val="24"/>
              </w:rPr>
              <w:t xml:space="preserve">Фильтры присоединения </w:t>
            </w:r>
          </w:p>
        </w:tc>
        <w:tc>
          <w:tcPr>
            <w:tcW w:w="2553" w:type="dxa"/>
            <w:shd w:val="clear" w:color="auto" w:fill="FFFFFF"/>
          </w:tcPr>
          <w:p w:rsidR="00CD4C67" w:rsidRPr="00DE637E" w:rsidDel="00EE7894" w:rsidRDefault="00CD4C67" w:rsidP="002C73E6">
            <w:pPr>
              <w:jc w:val="center"/>
              <w:rPr>
                <w:szCs w:val="28"/>
              </w:rPr>
            </w:pPr>
            <w:r w:rsidRPr="00DE637E">
              <w:rPr>
                <w:b/>
                <w:szCs w:val="28"/>
              </w:rPr>
              <w:sym w:font="Symbol" w:char="F02D"/>
            </w:r>
          </w:p>
        </w:tc>
        <w:tc>
          <w:tcPr>
            <w:tcW w:w="920" w:type="dxa"/>
            <w:shd w:val="clear" w:color="auto" w:fill="FFFFFF"/>
          </w:tcPr>
          <w:p w:rsidR="00CD4C67" w:rsidRPr="00DE637E" w:rsidDel="00EE7894" w:rsidRDefault="00CD4C67" w:rsidP="002C73E6">
            <w:pPr>
              <w:jc w:val="center"/>
              <w:rPr>
                <w:szCs w:val="28"/>
              </w:rPr>
            </w:pPr>
            <w:r w:rsidRPr="00DE637E">
              <w:rPr>
                <w:b/>
                <w:szCs w:val="28"/>
              </w:rPr>
              <w:t>+</w:t>
            </w:r>
          </w:p>
        </w:tc>
        <w:tc>
          <w:tcPr>
            <w:tcW w:w="2482" w:type="dxa"/>
            <w:shd w:val="clear" w:color="auto" w:fill="FFFFFF"/>
          </w:tcPr>
          <w:p w:rsidR="00CD4C67" w:rsidRPr="00DE637E" w:rsidDel="00EE7894" w:rsidRDefault="00CD4C67" w:rsidP="002C73E6">
            <w:pPr>
              <w:jc w:val="center"/>
              <w:rPr>
                <w:szCs w:val="28"/>
              </w:rPr>
            </w:pPr>
            <w:r w:rsidRPr="00DE637E">
              <w:rPr>
                <w:b/>
                <w:szCs w:val="28"/>
              </w:rPr>
              <w:sym w:font="Symbol" w:char="F02D"/>
            </w:r>
          </w:p>
        </w:tc>
        <w:tc>
          <w:tcPr>
            <w:tcW w:w="992" w:type="dxa"/>
            <w:shd w:val="clear" w:color="auto" w:fill="FFFFFF"/>
          </w:tcPr>
          <w:p w:rsidR="00CD4C67" w:rsidRPr="00DE637E" w:rsidDel="00EE7894" w:rsidRDefault="00CD4C67" w:rsidP="002C73E6">
            <w:pPr>
              <w:jc w:val="center"/>
            </w:pPr>
            <w:r w:rsidRPr="00DE637E">
              <w:rPr>
                <w:b/>
                <w:sz w:val="40"/>
                <w:szCs w:val="40"/>
              </w:rPr>
              <w:t>+</w:t>
            </w:r>
          </w:p>
        </w:tc>
      </w:tr>
      <w:tr w:rsidR="00CD4C67" w:rsidRPr="00DE637E" w:rsidDel="00EE7894" w:rsidTr="002C73E6">
        <w:trPr>
          <w:trHeight w:val="330"/>
        </w:trPr>
        <w:tc>
          <w:tcPr>
            <w:tcW w:w="991" w:type="dxa"/>
            <w:shd w:val="clear" w:color="auto" w:fill="FFFFFF"/>
          </w:tcPr>
          <w:p w:rsidR="00CD4C67" w:rsidRPr="00DE637E" w:rsidRDefault="00CD4C67" w:rsidP="002C73E6">
            <w:pPr>
              <w:jc w:val="center"/>
            </w:pPr>
            <w:r w:rsidRPr="00DE637E">
              <w:rPr>
                <w:rFonts w:ascii="Arial CYR" w:hAnsi="Arial CYR" w:cs="Arial CYR"/>
                <w:sz w:val="20"/>
                <w:szCs w:val="20"/>
              </w:rPr>
              <w:lastRenderedPageBreak/>
              <w:t>32</w:t>
            </w:r>
          </w:p>
        </w:tc>
        <w:tc>
          <w:tcPr>
            <w:tcW w:w="7514" w:type="dxa"/>
            <w:shd w:val="clear" w:color="auto" w:fill="FFFFFF"/>
            <w:vAlign w:val="center"/>
          </w:tcPr>
          <w:p w:rsidR="00CD4C67" w:rsidRPr="00DE637E" w:rsidRDefault="00CD4C67" w:rsidP="002C73E6">
            <w:pPr>
              <w:rPr>
                <w:sz w:val="24"/>
              </w:rPr>
            </w:pPr>
            <w:r w:rsidRPr="00DE637E">
              <w:rPr>
                <w:sz w:val="24"/>
              </w:rPr>
              <w:t>Спецификации на оборудование РЗА</w:t>
            </w:r>
          </w:p>
        </w:tc>
        <w:tc>
          <w:tcPr>
            <w:tcW w:w="2553" w:type="dxa"/>
            <w:shd w:val="clear" w:color="auto" w:fill="FFFFFF"/>
          </w:tcPr>
          <w:p w:rsidR="00CD4C67" w:rsidRPr="00DE637E" w:rsidDel="00EE7894" w:rsidRDefault="00CD4C67" w:rsidP="002C73E6">
            <w:pPr>
              <w:jc w:val="center"/>
              <w:rPr>
                <w:szCs w:val="28"/>
              </w:rPr>
            </w:pPr>
            <w:r w:rsidRPr="00DE637E">
              <w:rPr>
                <w:b/>
                <w:szCs w:val="28"/>
              </w:rPr>
              <w:sym w:font="Symbol" w:char="F02D"/>
            </w:r>
          </w:p>
        </w:tc>
        <w:tc>
          <w:tcPr>
            <w:tcW w:w="920" w:type="dxa"/>
            <w:shd w:val="clear" w:color="auto" w:fill="FFFFFF"/>
          </w:tcPr>
          <w:p w:rsidR="00CD4C67" w:rsidRPr="00DE637E" w:rsidDel="00EE7894" w:rsidRDefault="00CD4C67" w:rsidP="002C73E6">
            <w:pPr>
              <w:jc w:val="center"/>
              <w:rPr>
                <w:szCs w:val="28"/>
              </w:rPr>
            </w:pPr>
            <w:r w:rsidRPr="00DE637E">
              <w:rPr>
                <w:b/>
                <w:szCs w:val="28"/>
              </w:rPr>
              <w:t>+</w:t>
            </w:r>
          </w:p>
        </w:tc>
        <w:tc>
          <w:tcPr>
            <w:tcW w:w="2482" w:type="dxa"/>
            <w:shd w:val="clear" w:color="auto" w:fill="FFFFFF"/>
          </w:tcPr>
          <w:p w:rsidR="00CD4C67" w:rsidRPr="00DE637E" w:rsidDel="00EE7894" w:rsidRDefault="00CD4C67" w:rsidP="002C73E6">
            <w:pPr>
              <w:jc w:val="center"/>
              <w:rPr>
                <w:szCs w:val="28"/>
              </w:rPr>
            </w:pPr>
            <w:r w:rsidRPr="00DE637E">
              <w:rPr>
                <w:b/>
                <w:szCs w:val="28"/>
              </w:rPr>
              <w:sym w:font="Symbol" w:char="F02D"/>
            </w:r>
          </w:p>
        </w:tc>
        <w:tc>
          <w:tcPr>
            <w:tcW w:w="992" w:type="dxa"/>
            <w:shd w:val="clear" w:color="auto" w:fill="FFFFFF"/>
          </w:tcPr>
          <w:p w:rsidR="00CD4C67" w:rsidRPr="00DE637E" w:rsidDel="00EE7894" w:rsidRDefault="00CD4C67" w:rsidP="002C73E6">
            <w:pPr>
              <w:jc w:val="center"/>
            </w:pPr>
            <w:r w:rsidRPr="00DE637E">
              <w:rPr>
                <w:b/>
                <w:sz w:val="40"/>
                <w:szCs w:val="40"/>
              </w:rPr>
              <w:t>+</w:t>
            </w:r>
          </w:p>
        </w:tc>
      </w:tr>
      <w:tr w:rsidR="00CD4C67" w:rsidRPr="00DE637E" w:rsidDel="00EE7894" w:rsidTr="002C73E6">
        <w:trPr>
          <w:trHeight w:val="330"/>
        </w:trPr>
        <w:tc>
          <w:tcPr>
            <w:tcW w:w="991" w:type="dxa"/>
            <w:shd w:val="clear" w:color="auto" w:fill="FFFFFF"/>
          </w:tcPr>
          <w:p w:rsidR="00CD4C67" w:rsidRPr="00DE637E" w:rsidRDefault="00CD4C67" w:rsidP="002C73E6">
            <w:pPr>
              <w:jc w:val="center"/>
              <w:rPr>
                <w:rFonts w:ascii="Arial CYR" w:hAnsi="Arial CYR" w:cs="Arial CYR"/>
                <w:sz w:val="20"/>
                <w:szCs w:val="20"/>
              </w:rPr>
            </w:pPr>
            <w:r w:rsidRPr="00DE637E">
              <w:rPr>
                <w:rFonts w:ascii="Arial CYR" w:hAnsi="Arial CYR" w:cs="Arial CYR"/>
                <w:sz w:val="20"/>
                <w:szCs w:val="20"/>
              </w:rPr>
              <w:t>33</w:t>
            </w:r>
          </w:p>
          <w:p w:rsidR="00CD4C67" w:rsidRPr="00DE637E" w:rsidRDefault="00CD4C67" w:rsidP="002C73E6">
            <w:pPr>
              <w:jc w:val="center"/>
            </w:pPr>
          </w:p>
        </w:tc>
        <w:tc>
          <w:tcPr>
            <w:tcW w:w="7514" w:type="dxa"/>
            <w:shd w:val="clear" w:color="auto" w:fill="FFFFFF"/>
            <w:vAlign w:val="center"/>
          </w:tcPr>
          <w:p w:rsidR="00CD4C67" w:rsidRPr="00DE637E" w:rsidRDefault="00CD4C67" w:rsidP="002C73E6">
            <w:pPr>
              <w:rPr>
                <w:sz w:val="24"/>
              </w:rPr>
            </w:pPr>
            <w:r w:rsidRPr="00DE637E">
              <w:rPr>
                <w:sz w:val="24"/>
              </w:rPr>
              <w:t xml:space="preserve">Оборудование диагностики </w:t>
            </w:r>
            <w:proofErr w:type="gramStart"/>
            <w:r w:rsidRPr="00DE637E">
              <w:rPr>
                <w:sz w:val="24"/>
              </w:rPr>
              <w:t>в</w:t>
            </w:r>
            <w:proofErr w:type="gramEnd"/>
            <w:r w:rsidRPr="00DE637E">
              <w:rPr>
                <w:sz w:val="24"/>
              </w:rPr>
              <w:t>/</w:t>
            </w:r>
            <w:proofErr w:type="gramStart"/>
            <w:r w:rsidRPr="00DE637E">
              <w:rPr>
                <w:sz w:val="24"/>
              </w:rPr>
              <w:t>в</w:t>
            </w:r>
            <w:proofErr w:type="gramEnd"/>
            <w:r w:rsidRPr="00DE637E">
              <w:rPr>
                <w:sz w:val="24"/>
              </w:rPr>
              <w:t xml:space="preserve"> изоляции (стенды, лаборатории, установки)  </w:t>
            </w:r>
          </w:p>
        </w:tc>
        <w:tc>
          <w:tcPr>
            <w:tcW w:w="2553" w:type="dxa"/>
            <w:shd w:val="clear" w:color="auto" w:fill="FFFFFF"/>
          </w:tcPr>
          <w:p w:rsidR="00CD4C67" w:rsidRPr="00DE637E" w:rsidDel="00EE7894" w:rsidRDefault="00CD4C67" w:rsidP="002C73E6">
            <w:pPr>
              <w:jc w:val="center"/>
              <w:rPr>
                <w:b/>
                <w:szCs w:val="28"/>
              </w:rPr>
            </w:pPr>
            <w:r w:rsidRPr="00DE637E">
              <w:rPr>
                <w:b/>
                <w:szCs w:val="28"/>
              </w:rPr>
              <w:t>ЦСД</w:t>
            </w:r>
          </w:p>
        </w:tc>
        <w:tc>
          <w:tcPr>
            <w:tcW w:w="920" w:type="dxa"/>
            <w:shd w:val="clear" w:color="auto" w:fill="FFFFFF"/>
          </w:tcPr>
          <w:p w:rsidR="00CD4C67" w:rsidRPr="00DE637E" w:rsidDel="00EE7894" w:rsidRDefault="00CD4C67" w:rsidP="002C73E6">
            <w:pPr>
              <w:jc w:val="center"/>
              <w:rPr>
                <w:szCs w:val="28"/>
              </w:rPr>
            </w:pPr>
            <w:r w:rsidRPr="00DE637E">
              <w:rPr>
                <w:b/>
                <w:szCs w:val="28"/>
              </w:rPr>
              <w:sym w:font="Symbol" w:char="F02D"/>
            </w:r>
          </w:p>
        </w:tc>
        <w:tc>
          <w:tcPr>
            <w:tcW w:w="2482" w:type="dxa"/>
            <w:shd w:val="clear" w:color="auto" w:fill="FFFFFF"/>
          </w:tcPr>
          <w:p w:rsidR="00CD4C67" w:rsidRPr="00DE637E" w:rsidDel="00EE7894" w:rsidRDefault="00CD4C67" w:rsidP="002C73E6">
            <w:pPr>
              <w:jc w:val="center"/>
              <w:rPr>
                <w:b/>
                <w:szCs w:val="28"/>
              </w:rPr>
            </w:pPr>
            <w:r w:rsidRPr="00DE637E">
              <w:rPr>
                <w:b/>
                <w:szCs w:val="28"/>
              </w:rPr>
              <w:t>ЦСД</w:t>
            </w:r>
          </w:p>
        </w:tc>
        <w:tc>
          <w:tcPr>
            <w:tcW w:w="992" w:type="dxa"/>
            <w:shd w:val="clear" w:color="auto" w:fill="FFFFFF"/>
          </w:tcPr>
          <w:p w:rsidR="00CD4C67" w:rsidRPr="00DE637E" w:rsidDel="00EE7894" w:rsidRDefault="00CD4C67" w:rsidP="002C73E6">
            <w:pPr>
              <w:jc w:val="center"/>
            </w:pPr>
            <w:r w:rsidRPr="00DE637E">
              <w:rPr>
                <w:b/>
                <w:sz w:val="40"/>
                <w:szCs w:val="40"/>
              </w:rPr>
              <w:sym w:font="Symbol" w:char="F02D"/>
            </w:r>
          </w:p>
        </w:tc>
      </w:tr>
      <w:tr w:rsidR="00CD4C67" w:rsidRPr="00DE637E" w:rsidDel="00EE7894" w:rsidTr="002C73E6">
        <w:trPr>
          <w:trHeight w:val="330"/>
        </w:trPr>
        <w:tc>
          <w:tcPr>
            <w:tcW w:w="991" w:type="dxa"/>
            <w:shd w:val="clear" w:color="auto" w:fill="FFFFFF"/>
          </w:tcPr>
          <w:p w:rsidR="00CD4C67" w:rsidRPr="00DE637E" w:rsidRDefault="00CD4C67" w:rsidP="002C73E6">
            <w:pPr>
              <w:jc w:val="center"/>
            </w:pPr>
            <w:r w:rsidRPr="00DE637E">
              <w:rPr>
                <w:rFonts w:ascii="Arial CYR" w:hAnsi="Arial CYR" w:cs="Arial CYR"/>
                <w:sz w:val="20"/>
                <w:szCs w:val="20"/>
              </w:rPr>
              <w:t>34</w:t>
            </w:r>
          </w:p>
        </w:tc>
        <w:tc>
          <w:tcPr>
            <w:tcW w:w="7514" w:type="dxa"/>
            <w:shd w:val="clear" w:color="auto" w:fill="FFFFFF"/>
            <w:vAlign w:val="center"/>
          </w:tcPr>
          <w:p w:rsidR="00CD4C67" w:rsidRPr="00DE637E" w:rsidRDefault="00CD4C67" w:rsidP="002C73E6">
            <w:pPr>
              <w:rPr>
                <w:sz w:val="24"/>
              </w:rPr>
            </w:pPr>
            <w:r w:rsidRPr="00DE637E">
              <w:rPr>
                <w:sz w:val="24"/>
              </w:rPr>
              <w:t>Оборудование систем пожаротушения и пожарной безопасности, приборы и оборудование пожарной сигнализации</w:t>
            </w:r>
          </w:p>
        </w:tc>
        <w:tc>
          <w:tcPr>
            <w:tcW w:w="2553" w:type="dxa"/>
            <w:shd w:val="clear" w:color="auto" w:fill="FFFFFF"/>
          </w:tcPr>
          <w:p w:rsidR="00CD4C67" w:rsidRPr="00DE637E" w:rsidDel="00EE7894" w:rsidRDefault="00CD4C67" w:rsidP="002C73E6">
            <w:pPr>
              <w:jc w:val="center"/>
              <w:rPr>
                <w:b/>
                <w:szCs w:val="28"/>
              </w:rPr>
            </w:pPr>
            <w:r w:rsidRPr="00DE637E">
              <w:rPr>
                <w:b/>
                <w:szCs w:val="28"/>
              </w:rPr>
              <w:t>СПБ</w:t>
            </w:r>
          </w:p>
        </w:tc>
        <w:tc>
          <w:tcPr>
            <w:tcW w:w="920" w:type="dxa"/>
            <w:shd w:val="clear" w:color="auto" w:fill="FFFFFF"/>
          </w:tcPr>
          <w:p w:rsidR="00CD4C67" w:rsidRPr="00DE637E" w:rsidDel="00EE7894" w:rsidRDefault="00CD4C67" w:rsidP="002C73E6">
            <w:pPr>
              <w:jc w:val="center"/>
              <w:rPr>
                <w:b/>
                <w:szCs w:val="28"/>
              </w:rPr>
            </w:pPr>
            <w:r w:rsidRPr="00DE637E">
              <w:rPr>
                <w:b/>
                <w:szCs w:val="28"/>
              </w:rPr>
              <w:t>+</w:t>
            </w:r>
          </w:p>
        </w:tc>
        <w:tc>
          <w:tcPr>
            <w:tcW w:w="2482" w:type="dxa"/>
            <w:shd w:val="clear" w:color="auto" w:fill="FFFFFF"/>
          </w:tcPr>
          <w:p w:rsidR="00CD4C67" w:rsidRPr="00DE637E" w:rsidDel="00EE7894" w:rsidRDefault="00CD4C67" w:rsidP="002C73E6">
            <w:pPr>
              <w:jc w:val="center"/>
              <w:rPr>
                <w:b/>
                <w:szCs w:val="28"/>
              </w:rPr>
            </w:pPr>
            <w:r w:rsidRPr="00DE637E">
              <w:rPr>
                <w:b/>
                <w:szCs w:val="28"/>
              </w:rPr>
              <w:t>СПБ</w:t>
            </w:r>
          </w:p>
        </w:tc>
        <w:tc>
          <w:tcPr>
            <w:tcW w:w="992" w:type="dxa"/>
            <w:shd w:val="clear" w:color="auto" w:fill="FFFFFF"/>
          </w:tcPr>
          <w:p w:rsidR="00CD4C67" w:rsidRPr="00DE637E" w:rsidDel="00EE7894" w:rsidRDefault="00CD4C67" w:rsidP="002C73E6">
            <w:pPr>
              <w:jc w:val="center"/>
            </w:pPr>
            <w:r w:rsidRPr="00DE637E">
              <w:rPr>
                <w:b/>
                <w:sz w:val="40"/>
                <w:szCs w:val="40"/>
              </w:rPr>
              <w:t>+</w:t>
            </w:r>
          </w:p>
        </w:tc>
      </w:tr>
      <w:tr w:rsidR="00CD4C67" w:rsidRPr="00DE637E" w:rsidDel="00EE7894" w:rsidTr="002C73E6">
        <w:trPr>
          <w:trHeight w:val="330"/>
        </w:trPr>
        <w:tc>
          <w:tcPr>
            <w:tcW w:w="991" w:type="dxa"/>
            <w:shd w:val="clear" w:color="auto" w:fill="FFFFFF"/>
          </w:tcPr>
          <w:p w:rsidR="00CD4C67" w:rsidRPr="00DE637E" w:rsidRDefault="00CD4C67" w:rsidP="002C73E6">
            <w:pPr>
              <w:jc w:val="center"/>
              <w:rPr>
                <w:rFonts w:ascii="Arial CYR" w:hAnsi="Arial CYR" w:cs="Arial CYR"/>
                <w:sz w:val="20"/>
                <w:szCs w:val="20"/>
              </w:rPr>
            </w:pPr>
            <w:r w:rsidRPr="00DE637E">
              <w:rPr>
                <w:rFonts w:ascii="Arial CYR" w:hAnsi="Arial CYR" w:cs="Arial CYR"/>
                <w:sz w:val="20"/>
                <w:szCs w:val="20"/>
              </w:rPr>
              <w:t>35</w:t>
            </w:r>
          </w:p>
          <w:p w:rsidR="00CD4C67" w:rsidRPr="00DE637E" w:rsidRDefault="00CD4C67" w:rsidP="002C73E6">
            <w:pPr>
              <w:jc w:val="center"/>
            </w:pPr>
          </w:p>
        </w:tc>
        <w:tc>
          <w:tcPr>
            <w:tcW w:w="7514" w:type="dxa"/>
            <w:shd w:val="clear" w:color="auto" w:fill="FFFFFF"/>
            <w:vAlign w:val="center"/>
          </w:tcPr>
          <w:p w:rsidR="00CD4C67" w:rsidRPr="00DE637E" w:rsidRDefault="00CD4C67" w:rsidP="002C73E6">
            <w:pPr>
              <w:rPr>
                <w:sz w:val="24"/>
              </w:rPr>
            </w:pPr>
            <w:r w:rsidRPr="00DE637E">
              <w:rPr>
                <w:sz w:val="24"/>
              </w:rPr>
              <w:t>Грузоподъемные механизмы, кран-балки, таль электрическая</w:t>
            </w:r>
          </w:p>
        </w:tc>
        <w:tc>
          <w:tcPr>
            <w:tcW w:w="2553" w:type="dxa"/>
            <w:shd w:val="clear" w:color="auto" w:fill="FFFFFF"/>
          </w:tcPr>
          <w:p w:rsidR="00CD4C67" w:rsidRPr="00DE637E" w:rsidDel="00EE7894" w:rsidRDefault="00CD4C67" w:rsidP="002C73E6">
            <w:pPr>
              <w:jc w:val="center"/>
              <w:rPr>
                <w:b/>
                <w:szCs w:val="28"/>
              </w:rPr>
            </w:pPr>
            <w:r w:rsidRPr="00DE637E">
              <w:rPr>
                <w:b/>
                <w:szCs w:val="28"/>
              </w:rPr>
              <w:t>СПБ</w:t>
            </w:r>
          </w:p>
        </w:tc>
        <w:tc>
          <w:tcPr>
            <w:tcW w:w="920" w:type="dxa"/>
            <w:shd w:val="clear" w:color="auto" w:fill="FFFFFF"/>
          </w:tcPr>
          <w:p w:rsidR="00CD4C67" w:rsidRPr="00DE637E" w:rsidDel="00EE7894" w:rsidRDefault="00CD4C67" w:rsidP="002C73E6">
            <w:pPr>
              <w:jc w:val="center"/>
              <w:rPr>
                <w:b/>
                <w:szCs w:val="28"/>
              </w:rPr>
            </w:pPr>
            <w:r w:rsidRPr="00DE637E">
              <w:rPr>
                <w:b/>
                <w:szCs w:val="28"/>
              </w:rPr>
              <w:t>+</w:t>
            </w:r>
          </w:p>
        </w:tc>
        <w:tc>
          <w:tcPr>
            <w:tcW w:w="2482" w:type="dxa"/>
            <w:shd w:val="clear" w:color="auto" w:fill="FFFFFF"/>
          </w:tcPr>
          <w:p w:rsidR="00CD4C67" w:rsidRPr="00DE637E" w:rsidDel="00EE7894" w:rsidRDefault="00CD4C67" w:rsidP="002C73E6">
            <w:pPr>
              <w:jc w:val="center"/>
              <w:rPr>
                <w:b/>
                <w:szCs w:val="28"/>
              </w:rPr>
            </w:pPr>
            <w:r w:rsidRPr="00DE637E">
              <w:rPr>
                <w:b/>
                <w:szCs w:val="28"/>
              </w:rPr>
              <w:t>СПБ</w:t>
            </w:r>
          </w:p>
        </w:tc>
        <w:tc>
          <w:tcPr>
            <w:tcW w:w="992" w:type="dxa"/>
            <w:shd w:val="clear" w:color="auto" w:fill="FFFFFF"/>
          </w:tcPr>
          <w:p w:rsidR="00CD4C67" w:rsidRPr="00DE637E" w:rsidDel="00EE7894" w:rsidRDefault="00CD4C67" w:rsidP="002C73E6">
            <w:pPr>
              <w:jc w:val="center"/>
            </w:pPr>
            <w:r w:rsidRPr="00DE637E">
              <w:rPr>
                <w:b/>
                <w:sz w:val="40"/>
                <w:szCs w:val="40"/>
              </w:rPr>
              <w:t>+</w:t>
            </w:r>
          </w:p>
        </w:tc>
      </w:tr>
      <w:tr w:rsidR="00CD4C67" w:rsidRPr="00DE637E" w:rsidDel="00EE7894" w:rsidTr="002C73E6">
        <w:trPr>
          <w:trHeight w:val="330"/>
        </w:trPr>
        <w:tc>
          <w:tcPr>
            <w:tcW w:w="991" w:type="dxa"/>
            <w:shd w:val="clear" w:color="auto" w:fill="FFFFFF"/>
          </w:tcPr>
          <w:p w:rsidR="00CD4C67" w:rsidRPr="00DE637E" w:rsidRDefault="00CD4C67" w:rsidP="002C73E6">
            <w:pPr>
              <w:jc w:val="center"/>
              <w:rPr>
                <w:rFonts w:ascii="Arial CYR" w:hAnsi="Arial CYR" w:cs="Arial CYR"/>
                <w:sz w:val="20"/>
                <w:szCs w:val="20"/>
              </w:rPr>
            </w:pPr>
            <w:r w:rsidRPr="00DE637E">
              <w:rPr>
                <w:rFonts w:ascii="Arial CYR" w:hAnsi="Arial CYR" w:cs="Arial CYR"/>
                <w:sz w:val="20"/>
                <w:szCs w:val="20"/>
              </w:rPr>
              <w:t>36</w:t>
            </w:r>
          </w:p>
        </w:tc>
        <w:tc>
          <w:tcPr>
            <w:tcW w:w="7514" w:type="dxa"/>
            <w:shd w:val="clear" w:color="auto" w:fill="FFFFFF"/>
            <w:vAlign w:val="center"/>
          </w:tcPr>
          <w:p w:rsidR="00CD4C67" w:rsidRPr="00DE637E" w:rsidRDefault="00CD4C67" w:rsidP="002C73E6">
            <w:pPr>
              <w:rPr>
                <w:sz w:val="24"/>
              </w:rPr>
            </w:pPr>
            <w:r w:rsidRPr="00DE637E">
              <w:rPr>
                <w:sz w:val="24"/>
              </w:rPr>
              <w:t xml:space="preserve">Заказные спецификации на изделия и материалы (шифр </w:t>
            </w:r>
            <w:proofErr w:type="gramStart"/>
            <w:r w:rsidRPr="00DE637E">
              <w:rPr>
                <w:sz w:val="24"/>
              </w:rPr>
              <w:t>КМ</w:t>
            </w:r>
            <w:proofErr w:type="gramEnd"/>
            <w:r w:rsidRPr="00DE637E">
              <w:rPr>
                <w:sz w:val="24"/>
              </w:rPr>
              <w:t>, КЖ, КС)</w:t>
            </w:r>
          </w:p>
        </w:tc>
        <w:tc>
          <w:tcPr>
            <w:tcW w:w="2553" w:type="dxa"/>
            <w:shd w:val="clear" w:color="auto" w:fill="FFFFFF"/>
          </w:tcPr>
          <w:p w:rsidR="00CD4C67" w:rsidRPr="00DE637E" w:rsidDel="00EE7894" w:rsidRDefault="00CD4C67" w:rsidP="002C73E6">
            <w:pPr>
              <w:jc w:val="center"/>
            </w:pPr>
            <w:r w:rsidRPr="00DE637E">
              <w:rPr>
                <w:b/>
                <w:sz w:val="40"/>
                <w:szCs w:val="40"/>
              </w:rPr>
              <w:sym w:font="Symbol" w:char="F02D"/>
            </w:r>
          </w:p>
        </w:tc>
        <w:tc>
          <w:tcPr>
            <w:tcW w:w="920" w:type="dxa"/>
            <w:shd w:val="clear" w:color="auto" w:fill="FFFFFF"/>
          </w:tcPr>
          <w:p w:rsidR="00CD4C67" w:rsidRPr="00DE637E" w:rsidDel="00EE7894" w:rsidRDefault="00CD4C67" w:rsidP="002C73E6">
            <w:pPr>
              <w:jc w:val="center"/>
            </w:pPr>
            <w:r w:rsidRPr="00DE637E">
              <w:rPr>
                <w:b/>
                <w:sz w:val="40"/>
                <w:szCs w:val="40"/>
              </w:rPr>
              <w:t>+</w:t>
            </w:r>
          </w:p>
        </w:tc>
        <w:tc>
          <w:tcPr>
            <w:tcW w:w="2482" w:type="dxa"/>
            <w:shd w:val="clear" w:color="auto" w:fill="FFFFFF"/>
          </w:tcPr>
          <w:p w:rsidR="00CD4C67" w:rsidRPr="00DE637E" w:rsidDel="00EE7894" w:rsidRDefault="00CD4C67" w:rsidP="002C73E6">
            <w:pPr>
              <w:jc w:val="center"/>
            </w:pPr>
            <w:r w:rsidRPr="00DE637E">
              <w:rPr>
                <w:b/>
                <w:sz w:val="40"/>
                <w:szCs w:val="40"/>
              </w:rPr>
              <w:sym w:font="Symbol" w:char="F02D"/>
            </w:r>
          </w:p>
        </w:tc>
        <w:tc>
          <w:tcPr>
            <w:tcW w:w="992" w:type="dxa"/>
            <w:shd w:val="clear" w:color="auto" w:fill="FFFFFF"/>
          </w:tcPr>
          <w:p w:rsidR="00CD4C67" w:rsidRPr="00DE637E" w:rsidDel="00EE7894" w:rsidRDefault="00CD4C67" w:rsidP="002C73E6">
            <w:pPr>
              <w:jc w:val="center"/>
            </w:pPr>
            <w:r w:rsidRPr="00DE637E">
              <w:rPr>
                <w:b/>
                <w:sz w:val="40"/>
                <w:szCs w:val="40"/>
              </w:rPr>
              <w:t>+</w:t>
            </w:r>
          </w:p>
        </w:tc>
      </w:tr>
    </w:tbl>
    <w:p w:rsidR="00CD4C67" w:rsidRPr="00DE637E" w:rsidRDefault="00CD4C67" w:rsidP="00CD4C67">
      <w:pPr>
        <w:ind w:left="1134" w:firstLine="709"/>
        <w:jc w:val="both"/>
        <w:outlineLvl w:val="0"/>
        <w:rPr>
          <w:szCs w:val="28"/>
        </w:rPr>
      </w:pPr>
    </w:p>
    <w:p w:rsidR="00CD4C67" w:rsidRPr="00DE637E" w:rsidRDefault="00CD4C67" w:rsidP="00CD4C67">
      <w:pPr>
        <w:tabs>
          <w:tab w:val="left" w:pos="3226"/>
        </w:tabs>
        <w:rPr>
          <w:szCs w:val="28"/>
        </w:rPr>
        <w:sectPr w:rsidR="00CD4C67" w:rsidRPr="00DE637E" w:rsidSect="002C73E6">
          <w:headerReference w:type="default" r:id="rId24"/>
          <w:pgSz w:w="16834" w:h="11909" w:orient="landscape"/>
          <w:pgMar w:top="1134" w:right="851" w:bottom="1418" w:left="964" w:header="227" w:footer="794" w:gutter="0"/>
          <w:cols w:space="708"/>
          <w:noEndnote/>
          <w:docGrid w:linePitch="381"/>
        </w:sectPr>
      </w:pPr>
    </w:p>
    <w:p w:rsidR="00CD4C67" w:rsidRPr="00DE637E" w:rsidRDefault="00CD4C67" w:rsidP="00CD4C67">
      <w:pPr>
        <w:pStyle w:val="a3"/>
        <w:numPr>
          <w:ilvl w:val="0"/>
          <w:numId w:val="0"/>
        </w:numPr>
      </w:pPr>
      <w:bookmarkStart w:id="82" w:name="_Toc441496011"/>
      <w:r w:rsidRPr="00DE637E">
        <w:lastRenderedPageBreak/>
        <w:t>Приложение №8.</w:t>
      </w:r>
      <w:bookmarkEnd w:id="82"/>
    </w:p>
    <w:p w:rsidR="00CD4C67" w:rsidRPr="00DE637E" w:rsidRDefault="00CD4C67" w:rsidP="00CD4C67">
      <w:pPr>
        <w:pStyle w:val="afff0"/>
        <w:ind w:firstLine="0"/>
        <w:jc w:val="center"/>
      </w:pPr>
      <w:proofErr w:type="gramStart"/>
      <w:r w:rsidRPr="00DE637E">
        <w:t>ТРЕБОВАНИЯ ТЕХНИЧЕСКИХ СЛУЖБ К СОСТАВУ И ОФОРМЛЕНИЮ ПРЕДСТАВЛЯЕМОЙ ПСД</w:t>
      </w:r>
      <w:proofErr w:type="gramEnd"/>
    </w:p>
    <w:p w:rsidR="00CD4C67" w:rsidRPr="00DE637E" w:rsidRDefault="00CD4C67" w:rsidP="00CD4C67">
      <w:pPr>
        <w:pStyle w:val="a5"/>
        <w:numPr>
          <w:ilvl w:val="0"/>
          <w:numId w:val="0"/>
        </w:numPr>
      </w:pPr>
      <w:bookmarkStart w:id="83" w:name="_Toc441496012"/>
      <w:r w:rsidRPr="00DE637E">
        <w:t>8.1. Управление эксплуатации подстанций</w:t>
      </w:r>
      <w:bookmarkEnd w:id="83"/>
    </w:p>
    <w:p w:rsidR="00CD4C67" w:rsidRPr="00DE637E" w:rsidRDefault="00CD4C67" w:rsidP="00CD4C67">
      <w:pPr>
        <w:ind w:firstLine="709"/>
        <w:jc w:val="both"/>
        <w:rPr>
          <w:szCs w:val="28"/>
        </w:rPr>
      </w:pPr>
      <w:r w:rsidRPr="00DE637E">
        <w:rPr>
          <w:szCs w:val="28"/>
        </w:rPr>
        <w:t>Типовые требования по разработке и оформлению главных схем ПС:</w:t>
      </w:r>
    </w:p>
    <w:p w:rsidR="00CD4C67" w:rsidRPr="00DE637E" w:rsidRDefault="00CD4C67" w:rsidP="009E4E3C">
      <w:pPr>
        <w:numPr>
          <w:ilvl w:val="0"/>
          <w:numId w:val="62"/>
        </w:numPr>
        <w:tabs>
          <w:tab w:val="clear" w:pos="720"/>
          <w:tab w:val="num" w:pos="0"/>
          <w:tab w:val="left" w:pos="709"/>
        </w:tabs>
        <w:ind w:left="0" w:firstLine="709"/>
        <w:jc w:val="both"/>
        <w:rPr>
          <w:szCs w:val="28"/>
        </w:rPr>
      </w:pPr>
      <w:r w:rsidRPr="00DE637E">
        <w:rPr>
          <w:szCs w:val="28"/>
        </w:rPr>
        <w:t>В примечании на схеме указывать номер </w:t>
      </w:r>
      <w:proofErr w:type="gramStart"/>
      <w:r w:rsidRPr="00DE637E">
        <w:rPr>
          <w:szCs w:val="28"/>
        </w:rPr>
        <w:t>Технических</w:t>
      </w:r>
      <w:proofErr w:type="gramEnd"/>
      <w:r w:rsidRPr="00DE637E">
        <w:rPr>
          <w:szCs w:val="28"/>
        </w:rPr>
        <w:t> </w:t>
      </w:r>
    </w:p>
    <w:p w:rsidR="00CD4C67" w:rsidRPr="00DE637E" w:rsidRDefault="00CD4C67" w:rsidP="00CD4C67">
      <w:pPr>
        <w:jc w:val="both"/>
        <w:rPr>
          <w:szCs w:val="28"/>
        </w:rPr>
      </w:pPr>
      <w:r w:rsidRPr="00DE637E">
        <w:rPr>
          <w:szCs w:val="28"/>
        </w:rPr>
        <w:t>требований/Технологического задания, на основании которого разрабатывается данная схема.</w:t>
      </w:r>
    </w:p>
    <w:p w:rsidR="00CD4C67" w:rsidRPr="00DE637E" w:rsidRDefault="00CD4C67" w:rsidP="009E4E3C">
      <w:pPr>
        <w:numPr>
          <w:ilvl w:val="0"/>
          <w:numId w:val="62"/>
        </w:numPr>
        <w:tabs>
          <w:tab w:val="clear" w:pos="720"/>
          <w:tab w:val="num" w:pos="0"/>
          <w:tab w:val="left" w:pos="709"/>
        </w:tabs>
        <w:ind w:left="0" w:firstLine="709"/>
        <w:jc w:val="both"/>
        <w:rPr>
          <w:szCs w:val="28"/>
        </w:rPr>
      </w:pPr>
      <w:r w:rsidRPr="00DE637E">
        <w:rPr>
          <w:szCs w:val="28"/>
        </w:rPr>
        <w:t>Необходимо указывать в спецификации оборудования параметры устанавливаемого оборудования:</w:t>
      </w:r>
    </w:p>
    <w:p w:rsidR="00CD4C67" w:rsidRPr="00DE637E" w:rsidRDefault="00CD4C67" w:rsidP="00CD4C67">
      <w:pPr>
        <w:tabs>
          <w:tab w:val="num" w:pos="0"/>
          <w:tab w:val="left" w:pos="709"/>
        </w:tabs>
        <w:ind w:firstLine="709"/>
        <w:jc w:val="both"/>
        <w:rPr>
          <w:szCs w:val="28"/>
        </w:rPr>
      </w:pPr>
      <w:r w:rsidRPr="00DE637E">
        <w:rPr>
          <w:szCs w:val="28"/>
        </w:rPr>
        <w:t>2.1. Силовые трансформаторы 6 – 220 кВ:</w:t>
      </w:r>
    </w:p>
    <w:p w:rsidR="00CD4C67" w:rsidRPr="00DE637E" w:rsidRDefault="00CD4C67" w:rsidP="00CD4C67">
      <w:pPr>
        <w:tabs>
          <w:tab w:val="num" w:pos="0"/>
          <w:tab w:val="left" w:pos="709"/>
        </w:tabs>
        <w:ind w:firstLine="709"/>
        <w:jc w:val="both"/>
        <w:rPr>
          <w:szCs w:val="28"/>
        </w:rPr>
      </w:pPr>
      <w:r w:rsidRPr="00DE637E">
        <w:rPr>
          <w:szCs w:val="28"/>
        </w:rPr>
        <w:t>- тип;</w:t>
      </w:r>
    </w:p>
    <w:p w:rsidR="00CD4C67" w:rsidRPr="00DE637E" w:rsidRDefault="00CD4C67" w:rsidP="00CD4C67">
      <w:pPr>
        <w:tabs>
          <w:tab w:val="num" w:pos="0"/>
          <w:tab w:val="left" w:pos="709"/>
        </w:tabs>
        <w:ind w:firstLine="709"/>
        <w:jc w:val="both"/>
        <w:rPr>
          <w:szCs w:val="28"/>
        </w:rPr>
      </w:pPr>
      <w:r w:rsidRPr="00DE637E">
        <w:rPr>
          <w:szCs w:val="28"/>
        </w:rPr>
        <w:t xml:space="preserve">- </w:t>
      </w:r>
      <w:proofErr w:type="gramStart"/>
      <w:r w:rsidRPr="00DE637E">
        <w:rPr>
          <w:szCs w:val="28"/>
        </w:rPr>
        <w:t>номинальные</w:t>
      </w:r>
      <w:proofErr w:type="gramEnd"/>
      <w:r w:rsidRPr="00DE637E">
        <w:rPr>
          <w:szCs w:val="28"/>
        </w:rPr>
        <w:t xml:space="preserve"> напряжение и ток по всем обмоткам;</w:t>
      </w:r>
    </w:p>
    <w:p w:rsidR="00CD4C67" w:rsidRPr="00DE637E" w:rsidRDefault="00CD4C67" w:rsidP="00CD4C67">
      <w:pPr>
        <w:tabs>
          <w:tab w:val="num" w:pos="0"/>
          <w:tab w:val="left" w:pos="709"/>
        </w:tabs>
        <w:ind w:firstLine="709"/>
        <w:jc w:val="both"/>
        <w:rPr>
          <w:szCs w:val="28"/>
        </w:rPr>
      </w:pPr>
      <w:r w:rsidRPr="00DE637E">
        <w:rPr>
          <w:szCs w:val="28"/>
        </w:rPr>
        <w:t>- диапазон регулировки РПН;</w:t>
      </w:r>
    </w:p>
    <w:p w:rsidR="00CD4C67" w:rsidRPr="00DE637E" w:rsidRDefault="00CD4C67" w:rsidP="00CD4C67">
      <w:pPr>
        <w:tabs>
          <w:tab w:val="num" w:pos="0"/>
          <w:tab w:val="left" w:pos="709"/>
        </w:tabs>
        <w:ind w:firstLine="709"/>
        <w:jc w:val="both"/>
        <w:rPr>
          <w:szCs w:val="28"/>
        </w:rPr>
      </w:pPr>
      <w:r w:rsidRPr="00DE637E">
        <w:rPr>
          <w:szCs w:val="28"/>
        </w:rPr>
        <w:t xml:space="preserve">- </w:t>
      </w:r>
      <w:r w:rsidRPr="00DE637E">
        <w:rPr>
          <w:szCs w:val="28"/>
          <w:lang w:val="en-US"/>
        </w:rPr>
        <w:t>U</w:t>
      </w:r>
      <w:r w:rsidRPr="00DE637E">
        <w:rPr>
          <w:szCs w:val="28"/>
          <w:vertAlign w:val="subscript"/>
        </w:rPr>
        <w:t>к</w:t>
      </w:r>
      <w:proofErr w:type="gramStart"/>
      <w:r w:rsidRPr="00DE637E">
        <w:rPr>
          <w:szCs w:val="28"/>
        </w:rPr>
        <w:t>, %;</w:t>
      </w:r>
      <w:proofErr w:type="gramEnd"/>
    </w:p>
    <w:p w:rsidR="00CD4C67" w:rsidRPr="00DE637E" w:rsidRDefault="00CD4C67" w:rsidP="00CD4C67">
      <w:pPr>
        <w:tabs>
          <w:tab w:val="num" w:pos="0"/>
          <w:tab w:val="left" w:pos="709"/>
        </w:tabs>
        <w:ind w:firstLine="709"/>
        <w:jc w:val="both"/>
        <w:rPr>
          <w:szCs w:val="28"/>
        </w:rPr>
      </w:pPr>
      <w:r w:rsidRPr="00DE637E">
        <w:rPr>
          <w:szCs w:val="28"/>
        </w:rPr>
        <w:t>- первичные/вторичные токи встроенных трансформаторов тока.</w:t>
      </w:r>
    </w:p>
    <w:p w:rsidR="00CD4C67" w:rsidRPr="00DE637E" w:rsidRDefault="00CD4C67" w:rsidP="00CD4C67">
      <w:pPr>
        <w:tabs>
          <w:tab w:val="num" w:pos="0"/>
          <w:tab w:val="left" w:pos="709"/>
        </w:tabs>
        <w:ind w:firstLine="709"/>
        <w:jc w:val="both"/>
        <w:rPr>
          <w:szCs w:val="28"/>
        </w:rPr>
      </w:pPr>
      <w:r w:rsidRPr="00DE637E">
        <w:rPr>
          <w:szCs w:val="28"/>
        </w:rPr>
        <w:t xml:space="preserve">2.2. Выключатели, разъединители  6 – 220 кВ; </w:t>
      </w:r>
    </w:p>
    <w:p w:rsidR="00CD4C67" w:rsidRPr="00DE637E" w:rsidRDefault="00CD4C67" w:rsidP="00CD4C67">
      <w:pPr>
        <w:tabs>
          <w:tab w:val="num" w:pos="0"/>
          <w:tab w:val="left" w:pos="709"/>
        </w:tabs>
        <w:ind w:firstLine="709"/>
        <w:jc w:val="both"/>
        <w:rPr>
          <w:szCs w:val="28"/>
        </w:rPr>
      </w:pPr>
      <w:r w:rsidRPr="00DE637E">
        <w:rPr>
          <w:szCs w:val="28"/>
        </w:rPr>
        <w:t>- тип;</w:t>
      </w:r>
    </w:p>
    <w:p w:rsidR="00CD4C67" w:rsidRPr="00DE637E" w:rsidRDefault="00CD4C67" w:rsidP="00CD4C67">
      <w:pPr>
        <w:tabs>
          <w:tab w:val="num" w:pos="0"/>
          <w:tab w:val="left" w:pos="709"/>
        </w:tabs>
        <w:ind w:firstLine="709"/>
        <w:jc w:val="both"/>
        <w:rPr>
          <w:szCs w:val="28"/>
        </w:rPr>
      </w:pPr>
      <w:r w:rsidRPr="00DE637E">
        <w:rPr>
          <w:szCs w:val="28"/>
        </w:rPr>
        <w:t>- номинальное напряжение;</w:t>
      </w:r>
    </w:p>
    <w:p w:rsidR="00CD4C67" w:rsidRPr="00DE637E" w:rsidRDefault="00CD4C67" w:rsidP="00CD4C67">
      <w:pPr>
        <w:tabs>
          <w:tab w:val="num" w:pos="0"/>
          <w:tab w:val="left" w:pos="709"/>
        </w:tabs>
        <w:ind w:firstLine="709"/>
        <w:jc w:val="both"/>
        <w:rPr>
          <w:szCs w:val="28"/>
        </w:rPr>
      </w:pPr>
      <w:r w:rsidRPr="00DE637E">
        <w:rPr>
          <w:szCs w:val="28"/>
        </w:rPr>
        <w:t>- наибольшее рабочее напряжение;</w:t>
      </w:r>
    </w:p>
    <w:p w:rsidR="00CD4C67" w:rsidRPr="00DE637E" w:rsidRDefault="00CD4C67" w:rsidP="00CD4C67">
      <w:pPr>
        <w:tabs>
          <w:tab w:val="num" w:pos="0"/>
          <w:tab w:val="left" w:pos="709"/>
        </w:tabs>
        <w:ind w:firstLine="709"/>
        <w:jc w:val="both"/>
        <w:rPr>
          <w:szCs w:val="28"/>
        </w:rPr>
      </w:pPr>
      <w:r w:rsidRPr="00DE637E">
        <w:rPr>
          <w:szCs w:val="28"/>
        </w:rPr>
        <w:t>- номинальный ток;</w:t>
      </w:r>
    </w:p>
    <w:p w:rsidR="00CD4C67" w:rsidRPr="00DE637E" w:rsidRDefault="00CD4C67" w:rsidP="00CD4C67">
      <w:pPr>
        <w:tabs>
          <w:tab w:val="num" w:pos="0"/>
          <w:tab w:val="left" w:pos="709"/>
        </w:tabs>
        <w:ind w:firstLine="709"/>
        <w:jc w:val="both"/>
        <w:rPr>
          <w:szCs w:val="28"/>
        </w:rPr>
      </w:pPr>
      <w:r w:rsidRPr="00DE637E">
        <w:rPr>
          <w:szCs w:val="28"/>
        </w:rPr>
        <w:t>- номинальный ток отключения выключателей;</w:t>
      </w:r>
    </w:p>
    <w:p w:rsidR="00CD4C67" w:rsidRPr="00DE637E" w:rsidRDefault="00CD4C67" w:rsidP="00CD4C67">
      <w:pPr>
        <w:tabs>
          <w:tab w:val="num" w:pos="0"/>
          <w:tab w:val="left" w:pos="709"/>
        </w:tabs>
        <w:ind w:firstLine="709"/>
        <w:jc w:val="both"/>
        <w:rPr>
          <w:szCs w:val="28"/>
        </w:rPr>
      </w:pPr>
      <w:r w:rsidRPr="00DE637E">
        <w:rPr>
          <w:szCs w:val="28"/>
        </w:rPr>
        <w:t>- первичные/вторичные токи встроенных трансформаторов тока;</w:t>
      </w:r>
    </w:p>
    <w:p w:rsidR="00CD4C67" w:rsidRPr="00DE637E" w:rsidRDefault="00CD4C67" w:rsidP="00CD4C67">
      <w:pPr>
        <w:tabs>
          <w:tab w:val="num" w:pos="0"/>
          <w:tab w:val="left" w:pos="709"/>
        </w:tabs>
        <w:ind w:firstLine="709"/>
        <w:jc w:val="both"/>
        <w:rPr>
          <w:szCs w:val="28"/>
        </w:rPr>
      </w:pPr>
      <w:r w:rsidRPr="00DE637E">
        <w:rPr>
          <w:szCs w:val="28"/>
        </w:rPr>
        <w:t>- тип привода, способ оперирования (</w:t>
      </w:r>
      <w:proofErr w:type="spellStart"/>
      <w:r w:rsidRPr="00DE637E">
        <w:rPr>
          <w:szCs w:val="28"/>
        </w:rPr>
        <w:t>пофазный</w:t>
      </w:r>
      <w:proofErr w:type="spellEnd"/>
      <w:r w:rsidRPr="00DE637E">
        <w:rPr>
          <w:szCs w:val="28"/>
        </w:rPr>
        <w:t>, трехфазный)</w:t>
      </w:r>
    </w:p>
    <w:p w:rsidR="00CD4C67" w:rsidRPr="00DE637E" w:rsidRDefault="00CD4C67" w:rsidP="00CD4C67">
      <w:pPr>
        <w:tabs>
          <w:tab w:val="num" w:pos="0"/>
          <w:tab w:val="left" w:pos="709"/>
        </w:tabs>
        <w:ind w:firstLine="709"/>
        <w:jc w:val="both"/>
        <w:rPr>
          <w:szCs w:val="28"/>
        </w:rPr>
      </w:pPr>
      <w:r w:rsidRPr="00DE637E">
        <w:rPr>
          <w:szCs w:val="28"/>
        </w:rPr>
        <w:t>2.3. Дугогасящий реактор:</w:t>
      </w:r>
    </w:p>
    <w:p w:rsidR="00CD4C67" w:rsidRPr="00DE637E" w:rsidRDefault="00CD4C67" w:rsidP="00CD4C67">
      <w:pPr>
        <w:tabs>
          <w:tab w:val="num" w:pos="0"/>
          <w:tab w:val="left" w:pos="709"/>
        </w:tabs>
        <w:ind w:firstLine="709"/>
        <w:jc w:val="both"/>
        <w:rPr>
          <w:szCs w:val="28"/>
        </w:rPr>
      </w:pPr>
      <w:r w:rsidRPr="00DE637E">
        <w:rPr>
          <w:szCs w:val="28"/>
        </w:rPr>
        <w:t>- тип;</w:t>
      </w:r>
    </w:p>
    <w:p w:rsidR="00CD4C67" w:rsidRPr="00DE637E" w:rsidRDefault="00CD4C67" w:rsidP="00CD4C67">
      <w:pPr>
        <w:tabs>
          <w:tab w:val="num" w:pos="0"/>
          <w:tab w:val="left" w:pos="709"/>
        </w:tabs>
        <w:ind w:firstLine="709"/>
        <w:jc w:val="both"/>
        <w:rPr>
          <w:szCs w:val="28"/>
        </w:rPr>
      </w:pPr>
      <w:r w:rsidRPr="00DE637E">
        <w:rPr>
          <w:szCs w:val="28"/>
        </w:rPr>
        <w:t>- номинальный ток;</w:t>
      </w:r>
    </w:p>
    <w:p w:rsidR="00CD4C67" w:rsidRPr="00DE637E" w:rsidRDefault="00CD4C67" w:rsidP="00CD4C67">
      <w:pPr>
        <w:tabs>
          <w:tab w:val="num" w:pos="0"/>
          <w:tab w:val="left" w:pos="709"/>
        </w:tabs>
        <w:ind w:firstLine="709"/>
        <w:jc w:val="both"/>
        <w:rPr>
          <w:szCs w:val="28"/>
        </w:rPr>
      </w:pPr>
      <w:r w:rsidRPr="00DE637E">
        <w:rPr>
          <w:szCs w:val="28"/>
        </w:rPr>
        <w:t>- ток термической стойкости.</w:t>
      </w:r>
    </w:p>
    <w:p w:rsidR="00CD4C67" w:rsidRPr="00DE637E" w:rsidRDefault="00CD4C67" w:rsidP="00CD4C67">
      <w:pPr>
        <w:tabs>
          <w:tab w:val="num" w:pos="0"/>
          <w:tab w:val="left" w:pos="709"/>
        </w:tabs>
        <w:ind w:firstLine="709"/>
        <w:jc w:val="both"/>
        <w:rPr>
          <w:szCs w:val="28"/>
        </w:rPr>
      </w:pPr>
      <w:r w:rsidRPr="00DE637E">
        <w:rPr>
          <w:szCs w:val="28"/>
        </w:rPr>
        <w:t>2.4. КР</w:t>
      </w:r>
      <w:proofErr w:type="gramStart"/>
      <w:r w:rsidRPr="00DE637E">
        <w:rPr>
          <w:szCs w:val="28"/>
        </w:rPr>
        <w:t>У(</w:t>
      </w:r>
      <w:proofErr w:type="gramEnd"/>
      <w:r w:rsidRPr="00DE637E">
        <w:rPr>
          <w:szCs w:val="28"/>
        </w:rPr>
        <w:t>Э) 6 – 220 кВ;</w:t>
      </w:r>
    </w:p>
    <w:p w:rsidR="00CD4C67" w:rsidRPr="00DE637E" w:rsidRDefault="00CD4C67" w:rsidP="00CD4C67">
      <w:pPr>
        <w:tabs>
          <w:tab w:val="num" w:pos="0"/>
          <w:tab w:val="left" w:pos="709"/>
        </w:tabs>
        <w:ind w:firstLine="709"/>
        <w:jc w:val="both"/>
        <w:rPr>
          <w:szCs w:val="28"/>
        </w:rPr>
      </w:pPr>
      <w:r w:rsidRPr="00DE637E">
        <w:rPr>
          <w:szCs w:val="28"/>
        </w:rPr>
        <w:t>- тип;</w:t>
      </w:r>
    </w:p>
    <w:p w:rsidR="00CD4C67" w:rsidRPr="00DE637E" w:rsidRDefault="00CD4C67" w:rsidP="00CD4C67">
      <w:pPr>
        <w:tabs>
          <w:tab w:val="num" w:pos="0"/>
          <w:tab w:val="left" w:pos="709"/>
        </w:tabs>
        <w:ind w:firstLine="709"/>
        <w:jc w:val="both"/>
        <w:rPr>
          <w:szCs w:val="28"/>
        </w:rPr>
      </w:pPr>
      <w:r w:rsidRPr="00DE637E">
        <w:rPr>
          <w:szCs w:val="28"/>
        </w:rPr>
        <w:t>- номинальный ток сборных шин;</w:t>
      </w:r>
    </w:p>
    <w:p w:rsidR="00CD4C67" w:rsidRPr="00DE637E" w:rsidRDefault="00CD4C67" w:rsidP="00CD4C67">
      <w:pPr>
        <w:tabs>
          <w:tab w:val="num" w:pos="0"/>
          <w:tab w:val="left" w:pos="709"/>
        </w:tabs>
        <w:ind w:firstLine="709"/>
        <w:jc w:val="both"/>
        <w:rPr>
          <w:szCs w:val="28"/>
        </w:rPr>
      </w:pPr>
      <w:r w:rsidRPr="00DE637E">
        <w:rPr>
          <w:szCs w:val="28"/>
        </w:rPr>
        <w:t xml:space="preserve">- тип, количество обмоток и параметры встроенных </w:t>
      </w:r>
      <w:proofErr w:type="gramStart"/>
      <w:r w:rsidRPr="00DE637E">
        <w:rPr>
          <w:szCs w:val="28"/>
        </w:rPr>
        <w:t>ТТ</w:t>
      </w:r>
      <w:proofErr w:type="gramEnd"/>
      <w:r w:rsidRPr="00DE637E">
        <w:rPr>
          <w:szCs w:val="28"/>
        </w:rPr>
        <w:t>,;</w:t>
      </w:r>
    </w:p>
    <w:p w:rsidR="00CD4C67" w:rsidRPr="00DE637E" w:rsidRDefault="00CD4C67" w:rsidP="00CD4C67">
      <w:pPr>
        <w:tabs>
          <w:tab w:val="num" w:pos="0"/>
          <w:tab w:val="left" w:pos="709"/>
        </w:tabs>
        <w:ind w:firstLine="709"/>
        <w:jc w:val="both"/>
        <w:rPr>
          <w:szCs w:val="28"/>
        </w:rPr>
      </w:pPr>
      <w:r w:rsidRPr="00DE637E">
        <w:rPr>
          <w:szCs w:val="28"/>
        </w:rPr>
        <w:t>- данные по выключателям согласно п.2.2.;</w:t>
      </w:r>
    </w:p>
    <w:p w:rsidR="00CD4C67" w:rsidRPr="00DE637E" w:rsidRDefault="00CD4C67" w:rsidP="00CD4C67">
      <w:pPr>
        <w:tabs>
          <w:tab w:val="num" w:pos="0"/>
          <w:tab w:val="left" w:pos="709"/>
        </w:tabs>
        <w:ind w:firstLine="709"/>
        <w:jc w:val="both"/>
        <w:rPr>
          <w:szCs w:val="28"/>
        </w:rPr>
      </w:pPr>
      <w:r w:rsidRPr="00DE637E">
        <w:rPr>
          <w:szCs w:val="28"/>
        </w:rPr>
        <w:t>- параметры ТН.</w:t>
      </w:r>
    </w:p>
    <w:p w:rsidR="00CD4C67" w:rsidRPr="00DE637E" w:rsidRDefault="00CD4C67" w:rsidP="00CD4C67">
      <w:pPr>
        <w:tabs>
          <w:tab w:val="num" w:pos="0"/>
          <w:tab w:val="left" w:pos="709"/>
        </w:tabs>
        <w:ind w:firstLine="709"/>
        <w:jc w:val="both"/>
        <w:rPr>
          <w:szCs w:val="28"/>
        </w:rPr>
      </w:pPr>
      <w:r w:rsidRPr="00DE637E">
        <w:rPr>
          <w:szCs w:val="28"/>
        </w:rPr>
        <w:t>2.5. Шунтирующий реактор (в том числе управляемый):</w:t>
      </w:r>
    </w:p>
    <w:p w:rsidR="00CD4C67" w:rsidRPr="00DE637E" w:rsidRDefault="00CD4C67" w:rsidP="00CD4C67">
      <w:pPr>
        <w:tabs>
          <w:tab w:val="num" w:pos="0"/>
          <w:tab w:val="left" w:pos="709"/>
        </w:tabs>
        <w:ind w:firstLine="709"/>
        <w:jc w:val="both"/>
        <w:rPr>
          <w:szCs w:val="28"/>
        </w:rPr>
      </w:pPr>
      <w:r w:rsidRPr="00DE637E">
        <w:rPr>
          <w:szCs w:val="28"/>
        </w:rPr>
        <w:t>- номинальная мощность;</w:t>
      </w:r>
    </w:p>
    <w:p w:rsidR="00CD4C67" w:rsidRPr="00DE637E" w:rsidRDefault="00CD4C67" w:rsidP="00CD4C67">
      <w:pPr>
        <w:tabs>
          <w:tab w:val="num" w:pos="0"/>
          <w:tab w:val="left" w:pos="709"/>
        </w:tabs>
        <w:ind w:firstLine="709"/>
        <w:jc w:val="both"/>
        <w:rPr>
          <w:szCs w:val="28"/>
        </w:rPr>
      </w:pPr>
      <w:r w:rsidRPr="00DE637E">
        <w:rPr>
          <w:szCs w:val="28"/>
        </w:rPr>
        <w:t>- номинальное напряжение.</w:t>
      </w:r>
    </w:p>
    <w:p w:rsidR="00CD4C67" w:rsidRPr="00DE637E" w:rsidRDefault="00CD4C67" w:rsidP="00CD4C67">
      <w:pPr>
        <w:tabs>
          <w:tab w:val="num" w:pos="0"/>
          <w:tab w:val="left" w:pos="709"/>
        </w:tabs>
        <w:ind w:firstLine="709"/>
        <w:jc w:val="both"/>
        <w:rPr>
          <w:szCs w:val="28"/>
        </w:rPr>
      </w:pPr>
      <w:r w:rsidRPr="00DE637E">
        <w:rPr>
          <w:szCs w:val="28"/>
        </w:rPr>
        <w:t>2.6. Реактор токоограничивающий:</w:t>
      </w:r>
    </w:p>
    <w:p w:rsidR="00CD4C67" w:rsidRPr="00DE637E" w:rsidRDefault="00CD4C67" w:rsidP="00CD4C67">
      <w:pPr>
        <w:tabs>
          <w:tab w:val="num" w:pos="0"/>
          <w:tab w:val="left" w:pos="709"/>
        </w:tabs>
        <w:ind w:firstLine="709"/>
        <w:jc w:val="both"/>
        <w:rPr>
          <w:szCs w:val="28"/>
        </w:rPr>
      </w:pPr>
      <w:r w:rsidRPr="00DE637E">
        <w:rPr>
          <w:szCs w:val="28"/>
        </w:rPr>
        <w:t>- номинальное напряжение;</w:t>
      </w:r>
    </w:p>
    <w:p w:rsidR="00CD4C67" w:rsidRPr="00DE637E" w:rsidRDefault="00CD4C67" w:rsidP="00CD4C67">
      <w:pPr>
        <w:tabs>
          <w:tab w:val="num" w:pos="0"/>
          <w:tab w:val="left" w:pos="709"/>
        </w:tabs>
        <w:ind w:firstLine="709"/>
        <w:jc w:val="both"/>
        <w:rPr>
          <w:szCs w:val="28"/>
        </w:rPr>
      </w:pPr>
      <w:r w:rsidRPr="00DE637E">
        <w:rPr>
          <w:szCs w:val="28"/>
        </w:rPr>
        <w:t>- номинальный ток;</w:t>
      </w:r>
    </w:p>
    <w:p w:rsidR="00CD4C67" w:rsidRPr="00DE637E" w:rsidRDefault="00CD4C67" w:rsidP="00CD4C67">
      <w:pPr>
        <w:tabs>
          <w:tab w:val="num" w:pos="0"/>
          <w:tab w:val="left" w:pos="709"/>
        </w:tabs>
        <w:ind w:firstLine="709"/>
        <w:jc w:val="both"/>
        <w:rPr>
          <w:szCs w:val="28"/>
        </w:rPr>
      </w:pPr>
      <w:r w:rsidRPr="00DE637E">
        <w:rPr>
          <w:szCs w:val="28"/>
        </w:rPr>
        <w:t>- реактивное сопротивление.</w:t>
      </w:r>
    </w:p>
    <w:p w:rsidR="00CD4C67" w:rsidRPr="00DE637E" w:rsidRDefault="00CD4C67" w:rsidP="00CD4C67">
      <w:pPr>
        <w:tabs>
          <w:tab w:val="num" w:pos="0"/>
          <w:tab w:val="left" w:pos="709"/>
        </w:tabs>
        <w:ind w:firstLine="709"/>
        <w:jc w:val="both"/>
        <w:rPr>
          <w:szCs w:val="28"/>
        </w:rPr>
      </w:pPr>
      <w:r w:rsidRPr="00DE637E">
        <w:rPr>
          <w:szCs w:val="28"/>
        </w:rPr>
        <w:lastRenderedPageBreak/>
        <w:t>2.7. Высокочастотный заградитель:</w:t>
      </w:r>
    </w:p>
    <w:p w:rsidR="00CD4C67" w:rsidRPr="00DE637E" w:rsidRDefault="00CD4C67" w:rsidP="00CD4C67">
      <w:pPr>
        <w:tabs>
          <w:tab w:val="num" w:pos="0"/>
          <w:tab w:val="left" w:pos="709"/>
        </w:tabs>
        <w:ind w:firstLine="709"/>
        <w:jc w:val="both"/>
        <w:rPr>
          <w:szCs w:val="28"/>
        </w:rPr>
      </w:pPr>
      <w:r w:rsidRPr="00DE637E">
        <w:rPr>
          <w:szCs w:val="28"/>
        </w:rPr>
        <w:t>- номинальное напряжение;</w:t>
      </w:r>
    </w:p>
    <w:p w:rsidR="00CD4C67" w:rsidRPr="00DE637E" w:rsidRDefault="00CD4C67" w:rsidP="00CD4C67">
      <w:pPr>
        <w:tabs>
          <w:tab w:val="num" w:pos="0"/>
          <w:tab w:val="left" w:pos="709"/>
        </w:tabs>
        <w:ind w:firstLine="709"/>
        <w:jc w:val="both"/>
        <w:rPr>
          <w:szCs w:val="28"/>
        </w:rPr>
      </w:pPr>
      <w:r w:rsidRPr="00DE637E">
        <w:rPr>
          <w:szCs w:val="28"/>
        </w:rPr>
        <w:t>- номинальный ток.</w:t>
      </w:r>
    </w:p>
    <w:p w:rsidR="00CD4C67" w:rsidRPr="00DE637E" w:rsidRDefault="00CD4C67" w:rsidP="00CD4C67">
      <w:pPr>
        <w:tabs>
          <w:tab w:val="num" w:pos="0"/>
          <w:tab w:val="left" w:pos="709"/>
        </w:tabs>
        <w:ind w:firstLine="709"/>
        <w:jc w:val="both"/>
        <w:rPr>
          <w:szCs w:val="28"/>
        </w:rPr>
      </w:pPr>
      <w:r w:rsidRPr="00DE637E">
        <w:rPr>
          <w:szCs w:val="28"/>
        </w:rPr>
        <w:t>2.8. Батарея статических конденсаторов:</w:t>
      </w:r>
    </w:p>
    <w:p w:rsidR="00CD4C67" w:rsidRPr="00DE637E" w:rsidRDefault="00CD4C67" w:rsidP="00CD4C67">
      <w:pPr>
        <w:tabs>
          <w:tab w:val="num" w:pos="0"/>
          <w:tab w:val="left" w:pos="709"/>
        </w:tabs>
        <w:ind w:firstLine="709"/>
        <w:jc w:val="both"/>
        <w:rPr>
          <w:szCs w:val="28"/>
        </w:rPr>
      </w:pPr>
      <w:r w:rsidRPr="00DE637E">
        <w:rPr>
          <w:szCs w:val="28"/>
        </w:rPr>
        <w:t>- номинальное напряжение;</w:t>
      </w:r>
    </w:p>
    <w:p w:rsidR="00CD4C67" w:rsidRPr="00DE637E" w:rsidRDefault="00CD4C67" w:rsidP="00CD4C67">
      <w:pPr>
        <w:tabs>
          <w:tab w:val="num" w:pos="0"/>
          <w:tab w:val="left" w:pos="709"/>
        </w:tabs>
        <w:ind w:firstLine="709"/>
        <w:jc w:val="both"/>
        <w:rPr>
          <w:szCs w:val="28"/>
        </w:rPr>
      </w:pPr>
      <w:r w:rsidRPr="00DE637E">
        <w:rPr>
          <w:szCs w:val="28"/>
        </w:rPr>
        <w:t>- номинальная мощность.</w:t>
      </w:r>
    </w:p>
    <w:p w:rsidR="00CD4C67" w:rsidRPr="00DE637E" w:rsidRDefault="00CD4C67" w:rsidP="00CD4C67">
      <w:pPr>
        <w:tabs>
          <w:tab w:val="num" w:pos="0"/>
          <w:tab w:val="left" w:pos="709"/>
        </w:tabs>
        <w:ind w:firstLine="709"/>
        <w:jc w:val="both"/>
        <w:rPr>
          <w:szCs w:val="28"/>
        </w:rPr>
      </w:pPr>
      <w:r w:rsidRPr="00DE637E">
        <w:rPr>
          <w:szCs w:val="28"/>
        </w:rPr>
        <w:t>2.9. Линейный регулировочный трансформатор:</w:t>
      </w:r>
    </w:p>
    <w:p w:rsidR="00CD4C67" w:rsidRPr="00DE637E" w:rsidRDefault="00CD4C67" w:rsidP="00CD4C67">
      <w:pPr>
        <w:tabs>
          <w:tab w:val="num" w:pos="0"/>
          <w:tab w:val="left" w:pos="709"/>
        </w:tabs>
        <w:ind w:firstLine="709"/>
        <w:jc w:val="both"/>
        <w:rPr>
          <w:szCs w:val="28"/>
        </w:rPr>
      </w:pPr>
      <w:r w:rsidRPr="00DE637E">
        <w:rPr>
          <w:szCs w:val="28"/>
        </w:rPr>
        <w:t>- номинальное напряжение;</w:t>
      </w:r>
    </w:p>
    <w:p w:rsidR="00CD4C67" w:rsidRPr="00DE637E" w:rsidRDefault="00CD4C67" w:rsidP="00CD4C67">
      <w:pPr>
        <w:tabs>
          <w:tab w:val="num" w:pos="0"/>
          <w:tab w:val="left" w:pos="709"/>
        </w:tabs>
        <w:ind w:firstLine="709"/>
        <w:jc w:val="both"/>
        <w:rPr>
          <w:szCs w:val="28"/>
        </w:rPr>
      </w:pPr>
      <w:r w:rsidRPr="00DE637E">
        <w:rPr>
          <w:szCs w:val="28"/>
        </w:rPr>
        <w:t>- мощность;</w:t>
      </w:r>
    </w:p>
    <w:p w:rsidR="00CD4C67" w:rsidRPr="00DE637E" w:rsidRDefault="00CD4C67" w:rsidP="00CD4C67">
      <w:pPr>
        <w:tabs>
          <w:tab w:val="num" w:pos="0"/>
          <w:tab w:val="left" w:pos="709"/>
        </w:tabs>
        <w:ind w:firstLine="709"/>
        <w:jc w:val="both"/>
        <w:rPr>
          <w:szCs w:val="28"/>
        </w:rPr>
      </w:pPr>
      <w:r w:rsidRPr="00DE637E">
        <w:rPr>
          <w:szCs w:val="28"/>
        </w:rPr>
        <w:t>- диапазоны регулирования.</w:t>
      </w:r>
    </w:p>
    <w:p w:rsidR="00CD4C67" w:rsidRPr="00DE637E" w:rsidRDefault="00CD4C67" w:rsidP="00CD4C67">
      <w:pPr>
        <w:tabs>
          <w:tab w:val="num" w:pos="0"/>
          <w:tab w:val="left" w:pos="709"/>
        </w:tabs>
        <w:ind w:firstLine="709"/>
        <w:jc w:val="both"/>
        <w:rPr>
          <w:szCs w:val="28"/>
        </w:rPr>
      </w:pPr>
      <w:r w:rsidRPr="00DE637E">
        <w:rPr>
          <w:szCs w:val="28"/>
        </w:rPr>
        <w:t>2.10. Устройство ограничения токов короткого замыкания:</w:t>
      </w:r>
    </w:p>
    <w:p w:rsidR="00CD4C67" w:rsidRPr="00DE637E" w:rsidRDefault="00CD4C67" w:rsidP="00CD4C67">
      <w:pPr>
        <w:tabs>
          <w:tab w:val="num" w:pos="0"/>
          <w:tab w:val="left" w:pos="709"/>
        </w:tabs>
        <w:ind w:firstLine="709"/>
        <w:jc w:val="both"/>
        <w:rPr>
          <w:szCs w:val="28"/>
        </w:rPr>
      </w:pPr>
      <w:r w:rsidRPr="00DE637E">
        <w:rPr>
          <w:szCs w:val="28"/>
        </w:rPr>
        <w:t>- номинальное напряжение;</w:t>
      </w:r>
    </w:p>
    <w:p w:rsidR="00CD4C67" w:rsidRPr="00DE637E" w:rsidRDefault="00CD4C67" w:rsidP="00CD4C67">
      <w:pPr>
        <w:tabs>
          <w:tab w:val="num" w:pos="0"/>
          <w:tab w:val="left" w:pos="709"/>
        </w:tabs>
        <w:ind w:firstLine="709"/>
        <w:jc w:val="both"/>
        <w:rPr>
          <w:szCs w:val="28"/>
        </w:rPr>
      </w:pPr>
      <w:r w:rsidRPr="00DE637E">
        <w:rPr>
          <w:szCs w:val="28"/>
        </w:rPr>
        <w:t>- номинальный ток;</w:t>
      </w:r>
    </w:p>
    <w:p w:rsidR="00CD4C67" w:rsidRPr="00DE637E" w:rsidRDefault="00CD4C67" w:rsidP="00CD4C67">
      <w:pPr>
        <w:tabs>
          <w:tab w:val="num" w:pos="0"/>
          <w:tab w:val="left" w:pos="709"/>
        </w:tabs>
        <w:ind w:firstLine="709"/>
        <w:jc w:val="both"/>
        <w:rPr>
          <w:szCs w:val="28"/>
        </w:rPr>
      </w:pPr>
      <w:r w:rsidRPr="00DE637E">
        <w:rPr>
          <w:szCs w:val="28"/>
        </w:rPr>
        <w:t xml:space="preserve">- ток ограничения.  </w:t>
      </w:r>
    </w:p>
    <w:p w:rsidR="00CD4C67" w:rsidRPr="00DE637E" w:rsidRDefault="00CD4C67" w:rsidP="00CD4C67">
      <w:pPr>
        <w:tabs>
          <w:tab w:val="num" w:pos="0"/>
          <w:tab w:val="left" w:pos="709"/>
        </w:tabs>
        <w:ind w:firstLine="709"/>
        <w:jc w:val="both"/>
        <w:rPr>
          <w:szCs w:val="28"/>
        </w:rPr>
      </w:pPr>
      <w:r w:rsidRPr="00DE637E">
        <w:rPr>
          <w:szCs w:val="28"/>
        </w:rPr>
        <w:t>2.11. Трансформаторы тока (невстроенные):</w:t>
      </w:r>
    </w:p>
    <w:p w:rsidR="00CD4C67" w:rsidRPr="00DE637E" w:rsidRDefault="00CD4C67" w:rsidP="00CD4C67">
      <w:pPr>
        <w:tabs>
          <w:tab w:val="num" w:pos="0"/>
          <w:tab w:val="left" w:pos="709"/>
        </w:tabs>
        <w:ind w:firstLine="709"/>
        <w:jc w:val="both"/>
        <w:rPr>
          <w:szCs w:val="28"/>
        </w:rPr>
      </w:pPr>
      <w:r w:rsidRPr="00DE637E">
        <w:rPr>
          <w:szCs w:val="28"/>
        </w:rPr>
        <w:t>- тип, количество обмоток, ток термической стойкости и параметры ТТ.</w:t>
      </w:r>
    </w:p>
    <w:p w:rsidR="00CD4C67" w:rsidRPr="00DE637E" w:rsidRDefault="00CD4C67" w:rsidP="009E4E3C">
      <w:pPr>
        <w:numPr>
          <w:ilvl w:val="0"/>
          <w:numId w:val="62"/>
        </w:numPr>
        <w:tabs>
          <w:tab w:val="clear" w:pos="720"/>
          <w:tab w:val="num" w:pos="0"/>
          <w:tab w:val="left" w:pos="709"/>
        </w:tabs>
        <w:ind w:left="0" w:firstLine="709"/>
        <w:jc w:val="both"/>
        <w:rPr>
          <w:szCs w:val="28"/>
        </w:rPr>
      </w:pPr>
      <w:r w:rsidRPr="00DE637E">
        <w:rPr>
          <w:szCs w:val="28"/>
        </w:rPr>
        <w:t>На схеме в примечании указывать тип и емкость АБ (с уточнением существующая или устанавливаемая).</w:t>
      </w:r>
    </w:p>
    <w:p w:rsidR="00CD4C67" w:rsidRPr="00DE637E" w:rsidRDefault="00CD4C67" w:rsidP="009E4E3C">
      <w:pPr>
        <w:numPr>
          <w:ilvl w:val="0"/>
          <w:numId w:val="62"/>
        </w:numPr>
        <w:tabs>
          <w:tab w:val="clear" w:pos="720"/>
          <w:tab w:val="num" w:pos="0"/>
          <w:tab w:val="left" w:pos="709"/>
        </w:tabs>
        <w:ind w:left="0" w:firstLine="709"/>
        <w:jc w:val="both"/>
        <w:rPr>
          <w:szCs w:val="28"/>
        </w:rPr>
      </w:pPr>
      <w:r w:rsidRPr="00DE637E">
        <w:rPr>
          <w:szCs w:val="28"/>
        </w:rPr>
        <w:t>Необходимо указывать расчетные токи короткого замыкания на РУВН, РУНН (до и после реакторов – если он присутствует на схеме).</w:t>
      </w:r>
    </w:p>
    <w:p w:rsidR="00CD4C67" w:rsidRPr="00DE637E" w:rsidRDefault="00CD4C67" w:rsidP="009E4E3C">
      <w:pPr>
        <w:numPr>
          <w:ilvl w:val="0"/>
          <w:numId w:val="62"/>
        </w:numPr>
        <w:tabs>
          <w:tab w:val="clear" w:pos="720"/>
          <w:tab w:val="num" w:pos="0"/>
          <w:tab w:val="left" w:pos="709"/>
        </w:tabs>
        <w:ind w:left="0" w:firstLine="709"/>
        <w:jc w:val="both"/>
        <w:rPr>
          <w:szCs w:val="28"/>
        </w:rPr>
      </w:pPr>
      <w:r w:rsidRPr="00DE637E">
        <w:rPr>
          <w:szCs w:val="28"/>
        </w:rPr>
        <w:t>Необходимо указывать расчетные номинальные токи на РУВН 35 кВ и выше.</w:t>
      </w:r>
    </w:p>
    <w:p w:rsidR="00CD4C67" w:rsidRPr="00DE637E" w:rsidRDefault="00CD4C67" w:rsidP="009E4E3C">
      <w:pPr>
        <w:numPr>
          <w:ilvl w:val="0"/>
          <w:numId w:val="62"/>
        </w:numPr>
        <w:tabs>
          <w:tab w:val="clear" w:pos="720"/>
          <w:tab w:val="num" w:pos="0"/>
          <w:tab w:val="left" w:pos="709"/>
        </w:tabs>
        <w:ind w:left="0" w:firstLine="709"/>
        <w:jc w:val="both"/>
        <w:rPr>
          <w:szCs w:val="28"/>
        </w:rPr>
      </w:pPr>
      <w:r w:rsidRPr="00DE637E">
        <w:rPr>
          <w:szCs w:val="28"/>
        </w:rPr>
        <w:t>Если применяется КРУЭ-110(220 кВ) необходимо указывать в примечании: Заземлители линейных ячеек, ячеек автотрансформаторов КРУЭ-110 (220) кВ со стороны кабельного ввода и шинные заземлители должны быть быстродействующие.</w:t>
      </w:r>
    </w:p>
    <w:p w:rsidR="00CD4C67" w:rsidRPr="00DE637E" w:rsidRDefault="00CD4C67" w:rsidP="009E4E3C">
      <w:pPr>
        <w:numPr>
          <w:ilvl w:val="0"/>
          <w:numId w:val="62"/>
        </w:numPr>
        <w:tabs>
          <w:tab w:val="clear" w:pos="720"/>
          <w:tab w:val="num" w:pos="0"/>
          <w:tab w:val="left" w:pos="709"/>
        </w:tabs>
        <w:ind w:left="0" w:firstLine="709"/>
        <w:jc w:val="both"/>
        <w:rPr>
          <w:szCs w:val="28"/>
        </w:rPr>
      </w:pPr>
      <w:r w:rsidRPr="00DE637E">
        <w:rPr>
          <w:szCs w:val="28"/>
        </w:rPr>
        <w:t>На главной схеме показывать трансформаторы СН, схему СН 0,4 кВ (вводные и секционные автоматы), схему третьего ТСН (при наличии).</w:t>
      </w:r>
    </w:p>
    <w:p w:rsidR="00CD4C67" w:rsidRPr="00DE637E" w:rsidRDefault="00CD4C67" w:rsidP="009E4E3C">
      <w:pPr>
        <w:numPr>
          <w:ilvl w:val="0"/>
          <w:numId w:val="62"/>
        </w:numPr>
        <w:tabs>
          <w:tab w:val="clear" w:pos="720"/>
          <w:tab w:val="num" w:pos="0"/>
          <w:tab w:val="left" w:pos="709"/>
        </w:tabs>
        <w:ind w:left="0" w:firstLine="709"/>
        <w:jc w:val="both"/>
        <w:rPr>
          <w:szCs w:val="28"/>
        </w:rPr>
      </w:pPr>
      <w:r w:rsidRPr="00DE637E">
        <w:rPr>
          <w:szCs w:val="28"/>
        </w:rPr>
        <w:t>Необходимо указывать сечение и длительно допустимые токи кабельных перемычек между КРУЭ-110 (220) кВ и силовыми трансформаторами (автотрансформаторами), сечение и длительно допустимые токи кабелей 6-20 кВ ТСН, ТДГК, а также кабельных перемычек между силовыми трансформаторами (автотрансформаторами) и РУ- 6 (20) кВ.</w:t>
      </w:r>
    </w:p>
    <w:p w:rsidR="00CD4C67" w:rsidRPr="00DE637E" w:rsidRDefault="00CD4C67" w:rsidP="009E4E3C">
      <w:pPr>
        <w:numPr>
          <w:ilvl w:val="0"/>
          <w:numId w:val="62"/>
        </w:numPr>
        <w:tabs>
          <w:tab w:val="clear" w:pos="720"/>
          <w:tab w:val="num" w:pos="0"/>
          <w:tab w:val="left" w:pos="709"/>
        </w:tabs>
        <w:ind w:left="0" w:firstLine="709"/>
        <w:jc w:val="both"/>
        <w:rPr>
          <w:szCs w:val="28"/>
        </w:rPr>
      </w:pPr>
      <w:r w:rsidRPr="00DE637E">
        <w:rPr>
          <w:szCs w:val="28"/>
        </w:rPr>
        <w:t>Необходимо указывать тип, сечение и длительно допустимые токи ошиновок между РУ-6 (220) кВ и силовыми трансформаторами (автотрансформаторами).</w:t>
      </w:r>
    </w:p>
    <w:p w:rsidR="00CD4C67" w:rsidRPr="00DE637E" w:rsidRDefault="00CD4C67" w:rsidP="009E4E3C">
      <w:pPr>
        <w:numPr>
          <w:ilvl w:val="0"/>
          <w:numId w:val="62"/>
        </w:numPr>
        <w:tabs>
          <w:tab w:val="clear" w:pos="720"/>
          <w:tab w:val="num" w:pos="0"/>
          <w:tab w:val="left" w:pos="709"/>
        </w:tabs>
        <w:ind w:left="0" w:firstLine="709"/>
        <w:jc w:val="both"/>
        <w:rPr>
          <w:szCs w:val="28"/>
        </w:rPr>
      </w:pPr>
      <w:r w:rsidRPr="00DE637E">
        <w:rPr>
          <w:szCs w:val="28"/>
        </w:rPr>
        <w:t>Не указывать наименование заводов-изготовителей оборудования.</w:t>
      </w:r>
    </w:p>
    <w:p w:rsidR="00CD4C67" w:rsidRPr="00DE637E" w:rsidRDefault="00CD4C67" w:rsidP="009E4E3C">
      <w:pPr>
        <w:numPr>
          <w:ilvl w:val="0"/>
          <w:numId w:val="62"/>
        </w:numPr>
        <w:tabs>
          <w:tab w:val="clear" w:pos="720"/>
          <w:tab w:val="num" w:pos="0"/>
        </w:tabs>
        <w:ind w:left="0" w:firstLine="709"/>
        <w:jc w:val="both"/>
        <w:rPr>
          <w:szCs w:val="28"/>
        </w:rPr>
      </w:pPr>
      <w:r w:rsidRPr="00DE637E">
        <w:rPr>
          <w:szCs w:val="28"/>
        </w:rPr>
        <w:t>Наличие визы начальника службы ПС соответствующего  филиала ПАО «МОЭСК».</w:t>
      </w:r>
    </w:p>
    <w:p w:rsidR="00CD4C67" w:rsidRPr="00DE637E" w:rsidRDefault="00CD4C67" w:rsidP="00CD4C67">
      <w:pPr>
        <w:pStyle w:val="a5"/>
        <w:numPr>
          <w:ilvl w:val="0"/>
          <w:numId w:val="0"/>
        </w:numPr>
      </w:pPr>
      <w:bookmarkStart w:id="84" w:name="_Toc441496013"/>
      <w:r w:rsidRPr="00DE637E">
        <w:t>8.2. Центральная служба диагностики</w:t>
      </w:r>
      <w:bookmarkEnd w:id="84"/>
    </w:p>
    <w:p w:rsidR="00CD4C67" w:rsidRPr="00DE637E" w:rsidRDefault="00CD4C67" w:rsidP="00CD4C67">
      <w:pPr>
        <w:ind w:firstLine="709"/>
        <w:rPr>
          <w:szCs w:val="28"/>
        </w:rPr>
      </w:pPr>
      <w:r w:rsidRPr="00DE637E">
        <w:rPr>
          <w:szCs w:val="28"/>
        </w:rPr>
        <w:lastRenderedPageBreak/>
        <w:t>Типовые требования по разработке и оформлению главных схем ПС.</w:t>
      </w:r>
    </w:p>
    <w:p w:rsidR="00CD4C67" w:rsidRPr="00DE637E" w:rsidRDefault="00CD4C67" w:rsidP="00CD4C67">
      <w:pPr>
        <w:ind w:firstLine="709"/>
        <w:rPr>
          <w:szCs w:val="28"/>
        </w:rPr>
      </w:pPr>
      <w:r w:rsidRPr="00DE637E">
        <w:rPr>
          <w:szCs w:val="28"/>
        </w:rPr>
        <w:t>1. Необходимо указывать в спецификации оборудования параметры устанавливаемого оборудования:</w:t>
      </w:r>
    </w:p>
    <w:p w:rsidR="00CD4C67" w:rsidRPr="00DE637E" w:rsidRDefault="00CD4C67" w:rsidP="00CD4C67">
      <w:pPr>
        <w:tabs>
          <w:tab w:val="num" w:pos="0"/>
          <w:tab w:val="left" w:pos="709"/>
        </w:tabs>
        <w:ind w:firstLine="709"/>
        <w:rPr>
          <w:szCs w:val="28"/>
        </w:rPr>
      </w:pPr>
      <w:r w:rsidRPr="00DE637E">
        <w:rPr>
          <w:szCs w:val="28"/>
        </w:rPr>
        <w:t>1.1. Ограничители перенапряжений нелинейные 0,2-220 кВ:</w:t>
      </w:r>
    </w:p>
    <w:p w:rsidR="00CD4C67" w:rsidRPr="00DE637E" w:rsidRDefault="00CD4C67" w:rsidP="009E4E3C">
      <w:pPr>
        <w:numPr>
          <w:ilvl w:val="0"/>
          <w:numId w:val="91"/>
        </w:numPr>
        <w:ind w:left="0" w:firstLine="709"/>
        <w:rPr>
          <w:szCs w:val="28"/>
        </w:rPr>
      </w:pPr>
      <w:r w:rsidRPr="00DE637E">
        <w:rPr>
          <w:szCs w:val="28"/>
        </w:rPr>
        <w:t>тип;</w:t>
      </w:r>
    </w:p>
    <w:p w:rsidR="00CD4C67" w:rsidRPr="00DE637E" w:rsidRDefault="00CD4C67" w:rsidP="009E4E3C">
      <w:pPr>
        <w:numPr>
          <w:ilvl w:val="0"/>
          <w:numId w:val="91"/>
        </w:numPr>
        <w:ind w:left="0" w:firstLine="709"/>
        <w:rPr>
          <w:szCs w:val="28"/>
        </w:rPr>
      </w:pPr>
      <w:r w:rsidRPr="00DE637E">
        <w:rPr>
          <w:szCs w:val="28"/>
        </w:rPr>
        <w:t>наибольшее длительно допустимое рабочее напряжение ОПН, кВ;</w:t>
      </w:r>
    </w:p>
    <w:p w:rsidR="00CD4C67" w:rsidRPr="00DE637E" w:rsidRDefault="00CD4C67" w:rsidP="009E4E3C">
      <w:pPr>
        <w:numPr>
          <w:ilvl w:val="0"/>
          <w:numId w:val="91"/>
        </w:numPr>
        <w:ind w:left="0" w:firstLine="709"/>
        <w:rPr>
          <w:szCs w:val="28"/>
        </w:rPr>
      </w:pPr>
      <w:r w:rsidRPr="00DE637E">
        <w:rPr>
          <w:szCs w:val="28"/>
        </w:rPr>
        <w:t>ток пропускной способности, А;</w:t>
      </w:r>
    </w:p>
    <w:p w:rsidR="00CD4C67" w:rsidRPr="00DE637E" w:rsidRDefault="00CD4C67" w:rsidP="009E4E3C">
      <w:pPr>
        <w:numPr>
          <w:ilvl w:val="0"/>
          <w:numId w:val="91"/>
        </w:numPr>
        <w:ind w:left="0" w:firstLine="709"/>
        <w:rPr>
          <w:szCs w:val="28"/>
        </w:rPr>
      </w:pPr>
      <w:r w:rsidRPr="00DE637E">
        <w:rPr>
          <w:szCs w:val="28"/>
        </w:rPr>
        <w:t>максимальный ток взрывобезопасности, кА;</w:t>
      </w:r>
    </w:p>
    <w:p w:rsidR="00CD4C67" w:rsidRPr="00DE637E" w:rsidRDefault="00CD4C67" w:rsidP="009E4E3C">
      <w:pPr>
        <w:numPr>
          <w:ilvl w:val="0"/>
          <w:numId w:val="91"/>
        </w:numPr>
        <w:ind w:left="0" w:firstLine="709"/>
        <w:rPr>
          <w:szCs w:val="28"/>
        </w:rPr>
      </w:pPr>
      <w:proofErr w:type="gramStart"/>
      <w:r w:rsidRPr="00DE637E">
        <w:rPr>
          <w:szCs w:val="28"/>
        </w:rPr>
        <w:t>в графе «Ед. измерения» или «Примечание» указываются единицы измерения – шт. или комплекты (3 шт.).</w:t>
      </w:r>
      <w:proofErr w:type="gramEnd"/>
    </w:p>
    <w:p w:rsidR="00CD4C67" w:rsidRPr="00DE637E" w:rsidRDefault="00CD4C67" w:rsidP="00CD4C67">
      <w:pPr>
        <w:pStyle w:val="af5"/>
        <w:spacing w:after="0"/>
        <w:ind w:left="0" w:firstLine="709"/>
        <w:rPr>
          <w:rFonts w:ascii="Times New Roman" w:hAnsi="Times New Roman"/>
          <w:sz w:val="28"/>
          <w:szCs w:val="28"/>
        </w:rPr>
      </w:pPr>
      <w:r w:rsidRPr="00DE637E">
        <w:rPr>
          <w:rFonts w:ascii="Times New Roman" w:hAnsi="Times New Roman"/>
          <w:sz w:val="28"/>
          <w:szCs w:val="28"/>
        </w:rPr>
        <w:t>1.2. Дугогасящие реакторы 6-35 кВ:</w:t>
      </w:r>
    </w:p>
    <w:p w:rsidR="00CD4C67" w:rsidRPr="00DE637E" w:rsidRDefault="00CD4C67" w:rsidP="009E4E3C">
      <w:pPr>
        <w:numPr>
          <w:ilvl w:val="0"/>
          <w:numId w:val="91"/>
        </w:numPr>
        <w:ind w:left="0" w:firstLine="709"/>
        <w:rPr>
          <w:szCs w:val="28"/>
        </w:rPr>
      </w:pPr>
      <w:r w:rsidRPr="00DE637E">
        <w:rPr>
          <w:szCs w:val="28"/>
        </w:rPr>
        <w:t>тип;</w:t>
      </w:r>
    </w:p>
    <w:p w:rsidR="00CD4C67" w:rsidRPr="00DE637E" w:rsidRDefault="00CD4C67" w:rsidP="009E4E3C">
      <w:pPr>
        <w:numPr>
          <w:ilvl w:val="0"/>
          <w:numId w:val="91"/>
        </w:numPr>
        <w:ind w:left="0" w:firstLine="709"/>
        <w:rPr>
          <w:szCs w:val="28"/>
        </w:rPr>
      </w:pPr>
      <w:r w:rsidRPr="00DE637E">
        <w:rPr>
          <w:szCs w:val="28"/>
        </w:rPr>
        <w:t>класс напряжения, кВ;</w:t>
      </w:r>
    </w:p>
    <w:p w:rsidR="00CD4C67" w:rsidRPr="00DE637E" w:rsidRDefault="00CD4C67" w:rsidP="009E4E3C">
      <w:pPr>
        <w:numPr>
          <w:ilvl w:val="0"/>
          <w:numId w:val="91"/>
        </w:numPr>
        <w:ind w:left="0" w:firstLine="709"/>
        <w:rPr>
          <w:szCs w:val="28"/>
        </w:rPr>
      </w:pPr>
      <w:r w:rsidRPr="00DE637E">
        <w:rPr>
          <w:szCs w:val="28"/>
        </w:rPr>
        <w:t xml:space="preserve">мощность, </w:t>
      </w:r>
      <w:proofErr w:type="spellStart"/>
      <w:r w:rsidRPr="00DE637E">
        <w:rPr>
          <w:szCs w:val="28"/>
        </w:rPr>
        <w:t>кВА</w:t>
      </w:r>
      <w:proofErr w:type="spellEnd"/>
      <w:r w:rsidRPr="00DE637E">
        <w:rPr>
          <w:szCs w:val="28"/>
        </w:rPr>
        <w:t>;</w:t>
      </w:r>
    </w:p>
    <w:p w:rsidR="00CD4C67" w:rsidRPr="00DE637E" w:rsidRDefault="00CD4C67" w:rsidP="009E4E3C">
      <w:pPr>
        <w:numPr>
          <w:ilvl w:val="0"/>
          <w:numId w:val="91"/>
        </w:numPr>
        <w:ind w:left="0" w:firstLine="709"/>
        <w:rPr>
          <w:szCs w:val="28"/>
        </w:rPr>
      </w:pPr>
      <w:r w:rsidRPr="00DE637E">
        <w:rPr>
          <w:szCs w:val="28"/>
        </w:rPr>
        <w:t>пределы регулирования тока, А;</w:t>
      </w:r>
    </w:p>
    <w:p w:rsidR="00CD4C67" w:rsidRPr="00DE637E" w:rsidRDefault="00CD4C67" w:rsidP="009E4E3C">
      <w:pPr>
        <w:numPr>
          <w:ilvl w:val="0"/>
          <w:numId w:val="91"/>
        </w:numPr>
        <w:ind w:left="0" w:firstLine="709"/>
        <w:rPr>
          <w:szCs w:val="28"/>
        </w:rPr>
      </w:pPr>
      <w:r w:rsidRPr="00DE637E">
        <w:rPr>
          <w:szCs w:val="28"/>
        </w:rPr>
        <w:t xml:space="preserve">тип системы автоматической настройки компенсации; </w:t>
      </w:r>
    </w:p>
    <w:p w:rsidR="00CD4C67" w:rsidRPr="00DE637E" w:rsidRDefault="00CD4C67" w:rsidP="00CD4C67">
      <w:pPr>
        <w:pStyle w:val="af5"/>
        <w:spacing w:after="0"/>
        <w:ind w:left="0" w:firstLine="709"/>
        <w:rPr>
          <w:rFonts w:ascii="Times New Roman" w:hAnsi="Times New Roman"/>
          <w:sz w:val="28"/>
          <w:szCs w:val="28"/>
        </w:rPr>
      </w:pPr>
      <w:r w:rsidRPr="00DE637E">
        <w:rPr>
          <w:sz w:val="28"/>
          <w:szCs w:val="28"/>
        </w:rPr>
        <w:t>2. </w:t>
      </w:r>
      <w:r w:rsidRPr="00DE637E">
        <w:rPr>
          <w:rFonts w:ascii="Times New Roman" w:hAnsi="Times New Roman"/>
          <w:sz w:val="28"/>
          <w:szCs w:val="28"/>
        </w:rPr>
        <w:t>Если оборудование существующее, то это указывается в примечании.</w:t>
      </w:r>
    </w:p>
    <w:p w:rsidR="00CD4C67" w:rsidRPr="00DE637E" w:rsidRDefault="00CD4C67" w:rsidP="00CD4C67">
      <w:pPr>
        <w:pStyle w:val="af5"/>
        <w:spacing w:after="0"/>
        <w:ind w:left="0" w:firstLine="709"/>
        <w:rPr>
          <w:rFonts w:ascii="Times New Roman" w:hAnsi="Times New Roman"/>
          <w:sz w:val="28"/>
          <w:szCs w:val="28"/>
        </w:rPr>
      </w:pPr>
      <w:r w:rsidRPr="00DE637E">
        <w:rPr>
          <w:rFonts w:ascii="Times New Roman" w:hAnsi="Times New Roman"/>
          <w:sz w:val="28"/>
          <w:szCs w:val="28"/>
        </w:rPr>
        <w:t>3. На схеме указываются токи короткого замыкания на шинах 6-220 кВ РУ и на выводах обмоток 6-20 кВ силовых (авто</w:t>
      </w:r>
      <w:proofErr w:type="gramStart"/>
      <w:r w:rsidRPr="00DE637E">
        <w:rPr>
          <w:rFonts w:ascii="Times New Roman" w:hAnsi="Times New Roman"/>
          <w:sz w:val="28"/>
          <w:szCs w:val="28"/>
        </w:rPr>
        <w:t>)т</w:t>
      </w:r>
      <w:proofErr w:type="gramEnd"/>
      <w:r w:rsidRPr="00DE637E">
        <w:rPr>
          <w:rFonts w:ascii="Times New Roman" w:hAnsi="Times New Roman"/>
          <w:sz w:val="28"/>
          <w:szCs w:val="28"/>
        </w:rPr>
        <w:t>рансформаторов до реакторов либо в табличном виде на свободном месте листа.»</w:t>
      </w:r>
    </w:p>
    <w:p w:rsidR="00CD4C67" w:rsidRPr="00DE637E" w:rsidRDefault="00CD4C67" w:rsidP="00CD4C67">
      <w:pPr>
        <w:pStyle w:val="a5"/>
        <w:numPr>
          <w:ilvl w:val="0"/>
          <w:numId w:val="0"/>
        </w:numPr>
      </w:pPr>
      <w:bookmarkStart w:id="85" w:name="_Toc441496014"/>
      <w:r w:rsidRPr="00DE637E">
        <w:t xml:space="preserve">8.3. Служба </w:t>
      </w:r>
      <w:proofErr w:type="gramStart"/>
      <w:r w:rsidRPr="00DE637E">
        <w:t>высоковольтных</w:t>
      </w:r>
      <w:proofErr w:type="gramEnd"/>
      <w:r w:rsidRPr="00DE637E">
        <w:t xml:space="preserve"> кабельных ЛЭП</w:t>
      </w:r>
      <w:bookmarkEnd w:id="85"/>
    </w:p>
    <w:p w:rsidR="00CD4C67" w:rsidRPr="00DE637E" w:rsidRDefault="00CD4C67" w:rsidP="00CD4C67">
      <w:pPr>
        <w:pStyle w:val="af5"/>
        <w:spacing w:after="0"/>
        <w:ind w:left="0" w:firstLine="709"/>
        <w:jc w:val="both"/>
        <w:rPr>
          <w:rFonts w:ascii="Times New Roman" w:hAnsi="Times New Roman"/>
          <w:sz w:val="28"/>
          <w:szCs w:val="28"/>
        </w:rPr>
      </w:pPr>
      <w:r w:rsidRPr="00DE637E">
        <w:rPr>
          <w:rFonts w:ascii="Times New Roman" w:hAnsi="Times New Roman"/>
          <w:sz w:val="28"/>
          <w:szCs w:val="28"/>
        </w:rPr>
        <w:t>Требования к главной электрической схеме:</w:t>
      </w:r>
    </w:p>
    <w:p w:rsidR="00CD4C67" w:rsidRPr="00DE637E" w:rsidRDefault="00CD4C67" w:rsidP="00CD4C67">
      <w:pPr>
        <w:pStyle w:val="af5"/>
        <w:spacing w:after="0"/>
        <w:ind w:left="0" w:firstLine="709"/>
        <w:jc w:val="both"/>
        <w:rPr>
          <w:rFonts w:ascii="Times New Roman" w:hAnsi="Times New Roman"/>
          <w:sz w:val="28"/>
          <w:szCs w:val="28"/>
        </w:rPr>
      </w:pPr>
      <w:r w:rsidRPr="00DE637E">
        <w:rPr>
          <w:rFonts w:ascii="Times New Roman" w:hAnsi="Times New Roman"/>
          <w:sz w:val="28"/>
          <w:szCs w:val="28"/>
        </w:rPr>
        <w:t>- Для кабельных линейных заходов должна быть указана требуемая пропускная способность линии (А) с учетом перспективного развития и полученная пропускная способность (А) кабелей 110 – 220 кВ для выбранных проектом условий прокладки.</w:t>
      </w:r>
    </w:p>
    <w:p w:rsidR="00CD4C67" w:rsidRPr="00DE637E" w:rsidRDefault="00CD4C67" w:rsidP="00CD4C67">
      <w:pPr>
        <w:pStyle w:val="af5"/>
        <w:spacing w:after="0"/>
        <w:ind w:left="0" w:firstLine="709"/>
        <w:jc w:val="both"/>
        <w:rPr>
          <w:rFonts w:ascii="Times New Roman" w:hAnsi="Times New Roman"/>
          <w:sz w:val="28"/>
          <w:szCs w:val="28"/>
        </w:rPr>
      </w:pPr>
      <w:r w:rsidRPr="00DE637E">
        <w:rPr>
          <w:rFonts w:ascii="Times New Roman" w:hAnsi="Times New Roman"/>
          <w:sz w:val="28"/>
          <w:szCs w:val="28"/>
        </w:rPr>
        <w:t>Для проектных условий прокладки кабелей должен быть представлен расчет пропускной способности КЛ 110 – 220 кВ.</w:t>
      </w:r>
    </w:p>
    <w:p w:rsidR="00CD4C67" w:rsidRPr="00DE637E" w:rsidRDefault="00CD4C67" w:rsidP="00CD4C67">
      <w:pPr>
        <w:pStyle w:val="af5"/>
        <w:spacing w:after="0"/>
        <w:ind w:left="0" w:firstLine="709"/>
        <w:jc w:val="both"/>
        <w:rPr>
          <w:rFonts w:ascii="Times New Roman" w:hAnsi="Times New Roman"/>
          <w:sz w:val="28"/>
          <w:szCs w:val="28"/>
        </w:rPr>
      </w:pPr>
      <w:r w:rsidRPr="00DE637E">
        <w:rPr>
          <w:rFonts w:ascii="Times New Roman" w:hAnsi="Times New Roman"/>
          <w:sz w:val="28"/>
          <w:szCs w:val="28"/>
        </w:rPr>
        <w:t>- Для кабельных перемычек 110 – 220 кВ должен быть представлен расчет пропускной способности выбора кабелей для проектных условий прокладки.</w:t>
      </w:r>
    </w:p>
    <w:p w:rsidR="00CD4C67" w:rsidRPr="00DE637E" w:rsidRDefault="00CD4C67" w:rsidP="00CD4C67">
      <w:pPr>
        <w:pStyle w:val="af5"/>
        <w:spacing w:after="0"/>
        <w:ind w:left="0" w:firstLine="709"/>
        <w:jc w:val="both"/>
        <w:rPr>
          <w:rFonts w:ascii="Times New Roman" w:hAnsi="Times New Roman"/>
          <w:sz w:val="28"/>
          <w:szCs w:val="28"/>
        </w:rPr>
      </w:pPr>
      <w:r w:rsidRPr="00DE637E">
        <w:rPr>
          <w:rFonts w:ascii="Times New Roman" w:hAnsi="Times New Roman"/>
          <w:sz w:val="28"/>
          <w:szCs w:val="28"/>
        </w:rPr>
        <w:t>- Для кабельных перемычек 6, 10, 20, 35 кВ должен быть представлен расчет выбора количества, сечений жил и экранов кабелей для проектных условий прокладки.</w:t>
      </w:r>
    </w:p>
    <w:p w:rsidR="00CD4C67" w:rsidRPr="00DE637E" w:rsidRDefault="00CD4C67" w:rsidP="00CD4C67">
      <w:pPr>
        <w:pStyle w:val="afff3"/>
      </w:pPr>
      <w:bookmarkStart w:id="86" w:name="_Toc434935494"/>
      <w:bookmarkStart w:id="87" w:name="_Toc441496015"/>
      <w:r w:rsidRPr="00DE637E">
        <w:t>8.4. Департамент электрических режимов</w:t>
      </w:r>
      <w:bookmarkEnd w:id="86"/>
      <w:bookmarkEnd w:id="87"/>
    </w:p>
    <w:p w:rsidR="00CD4C67" w:rsidRPr="00DE637E" w:rsidRDefault="00CD4C67" w:rsidP="00CD4C67">
      <w:pPr>
        <w:tabs>
          <w:tab w:val="left" w:pos="709"/>
          <w:tab w:val="left" w:pos="1276"/>
        </w:tabs>
        <w:ind w:firstLine="709"/>
        <w:jc w:val="both"/>
        <w:rPr>
          <w:szCs w:val="28"/>
        </w:rPr>
      </w:pPr>
      <w:r w:rsidRPr="00DE637E">
        <w:rPr>
          <w:szCs w:val="28"/>
        </w:rPr>
        <w:t>Требования к разделу «Расчет электрических режимов и токов короткого замыкания».</w:t>
      </w:r>
    </w:p>
    <w:p w:rsidR="00CD4C67" w:rsidRPr="00DE637E" w:rsidRDefault="00CD4C67" w:rsidP="00CD4C67">
      <w:pPr>
        <w:tabs>
          <w:tab w:val="left" w:pos="709"/>
          <w:tab w:val="left" w:pos="1276"/>
        </w:tabs>
        <w:ind w:firstLine="709"/>
        <w:jc w:val="both"/>
        <w:rPr>
          <w:szCs w:val="28"/>
          <w:u w:val="single"/>
        </w:rPr>
      </w:pPr>
      <w:r w:rsidRPr="00DE637E">
        <w:rPr>
          <w:szCs w:val="28"/>
          <w:u w:val="single"/>
        </w:rPr>
        <w:lastRenderedPageBreak/>
        <w:t xml:space="preserve"> В случае сооружения, комплексной реконструкции и реконструкции с заменой трансформаторов объекта:</w:t>
      </w:r>
    </w:p>
    <w:p w:rsidR="00CD4C67" w:rsidRPr="00DE637E" w:rsidRDefault="00CD4C67" w:rsidP="009E4E3C">
      <w:pPr>
        <w:pStyle w:val="ConsPlusNonformat"/>
        <w:widowControl/>
        <w:numPr>
          <w:ilvl w:val="0"/>
          <w:numId w:val="112"/>
        </w:numPr>
        <w:tabs>
          <w:tab w:val="left" w:pos="1134"/>
        </w:tabs>
        <w:ind w:left="0" w:firstLine="709"/>
        <w:jc w:val="both"/>
        <w:outlineLvl w:val="0"/>
        <w:rPr>
          <w:rFonts w:ascii="Times New Roman" w:hAnsi="Times New Roman" w:cs="Times New Roman"/>
          <w:sz w:val="28"/>
          <w:szCs w:val="28"/>
        </w:rPr>
      </w:pPr>
      <w:proofErr w:type="gramStart"/>
      <w:r w:rsidRPr="00DE637E">
        <w:rPr>
          <w:rFonts w:ascii="Times New Roman" w:hAnsi="Times New Roman" w:cs="Times New Roman"/>
          <w:sz w:val="28"/>
          <w:szCs w:val="28"/>
        </w:rPr>
        <w:t>Произвести выбор электрической схемы объекта реконструкции (сооружения) по результатам расчетов электрических режимов и токов короткого замыкания (ТКЗ) на основании стандарта ОАО «ФСК ЕЭС» СТО 56947007-29.240.30.047-2010 «Рекомендации по применению типовых принципиальных электрических схем распределительных устройств подстанций 35-750 кВ» и «Методических указаний по применению в ОАО «Московская объединенная электросетевая компания» основных технических решений по эксплуатации, реконструкции и новому строительству электросетевых объектов</w:t>
      </w:r>
      <w:proofErr w:type="gramEnd"/>
      <w:r w:rsidRPr="00DE637E">
        <w:rPr>
          <w:rFonts w:ascii="Times New Roman" w:hAnsi="Times New Roman" w:cs="Times New Roman"/>
          <w:sz w:val="28"/>
          <w:szCs w:val="28"/>
        </w:rPr>
        <w:t>» (далее – методические указания).</w:t>
      </w:r>
    </w:p>
    <w:p w:rsidR="00CD4C67" w:rsidRPr="00DE637E" w:rsidRDefault="00CD4C67" w:rsidP="009E4E3C">
      <w:pPr>
        <w:pStyle w:val="ConsPlusNonformat"/>
        <w:widowControl/>
        <w:numPr>
          <w:ilvl w:val="0"/>
          <w:numId w:val="112"/>
        </w:numPr>
        <w:tabs>
          <w:tab w:val="left" w:pos="1134"/>
        </w:tabs>
        <w:ind w:left="0" w:firstLine="709"/>
        <w:jc w:val="both"/>
        <w:outlineLvl w:val="0"/>
        <w:rPr>
          <w:rFonts w:ascii="Times New Roman" w:hAnsi="Times New Roman" w:cs="Times New Roman"/>
          <w:sz w:val="28"/>
          <w:szCs w:val="28"/>
        </w:rPr>
      </w:pPr>
      <w:r w:rsidRPr="00DE637E">
        <w:rPr>
          <w:rFonts w:ascii="Times New Roman" w:hAnsi="Times New Roman" w:cs="Times New Roman"/>
          <w:sz w:val="28"/>
          <w:szCs w:val="28"/>
        </w:rPr>
        <w:t>На основании результатов расчетов электрических режимов:</w:t>
      </w:r>
    </w:p>
    <w:p w:rsidR="00CD4C67" w:rsidRPr="00DE637E" w:rsidRDefault="00CD4C67" w:rsidP="009E4E3C">
      <w:pPr>
        <w:pStyle w:val="ConsPlusNonformat"/>
        <w:widowControl/>
        <w:numPr>
          <w:ilvl w:val="0"/>
          <w:numId w:val="122"/>
        </w:numPr>
        <w:tabs>
          <w:tab w:val="left" w:pos="1134"/>
        </w:tabs>
        <w:ind w:left="0" w:firstLine="709"/>
        <w:jc w:val="both"/>
        <w:outlineLvl w:val="0"/>
        <w:rPr>
          <w:rFonts w:ascii="Times New Roman" w:hAnsi="Times New Roman" w:cs="Times New Roman"/>
          <w:sz w:val="28"/>
          <w:szCs w:val="28"/>
        </w:rPr>
      </w:pPr>
      <w:r w:rsidRPr="00DE637E">
        <w:rPr>
          <w:rFonts w:ascii="Times New Roman" w:hAnsi="Times New Roman" w:cs="Times New Roman"/>
          <w:sz w:val="28"/>
          <w:szCs w:val="28"/>
        </w:rPr>
        <w:t>определить требуемые номинальные токи вновь устанавливаемого и эксплуатируемого электросетевого оборудования на объекте реконструкции (сооружения), а также перечень электросетевого оборудования в электрической сети 35 кВ и выше, связанной с объектом реконструкции (сооружения) общностью режима (далее – прилегающая сеть), расчетная токовая загрузка которого не соответствует допустимой;</w:t>
      </w:r>
    </w:p>
    <w:p w:rsidR="00CD4C67" w:rsidRPr="00DE637E" w:rsidRDefault="00CD4C67" w:rsidP="009E4E3C">
      <w:pPr>
        <w:pStyle w:val="ConsPlusNonformat"/>
        <w:widowControl/>
        <w:numPr>
          <w:ilvl w:val="0"/>
          <w:numId w:val="122"/>
        </w:numPr>
        <w:tabs>
          <w:tab w:val="left" w:pos="1134"/>
        </w:tabs>
        <w:ind w:left="0" w:firstLine="709"/>
        <w:jc w:val="both"/>
        <w:outlineLvl w:val="0"/>
        <w:rPr>
          <w:rFonts w:ascii="Times New Roman" w:hAnsi="Times New Roman" w:cs="Times New Roman"/>
          <w:sz w:val="28"/>
          <w:szCs w:val="28"/>
        </w:rPr>
      </w:pPr>
      <w:r w:rsidRPr="00DE637E">
        <w:rPr>
          <w:rFonts w:ascii="Times New Roman" w:hAnsi="Times New Roman" w:cs="Times New Roman"/>
          <w:sz w:val="28"/>
          <w:szCs w:val="28"/>
        </w:rPr>
        <w:t>определить схемно-режимные мероприятия по изменению схемы электрических соединений при выводе в ремонт электросетевого оборудования на объекте реконструкции (сооружения) и в прилегающей сети;</w:t>
      </w:r>
    </w:p>
    <w:p w:rsidR="00CD4C67" w:rsidRPr="00DE637E" w:rsidRDefault="00CD4C67" w:rsidP="009E4E3C">
      <w:pPr>
        <w:pStyle w:val="ConsPlusNonformat"/>
        <w:widowControl/>
        <w:numPr>
          <w:ilvl w:val="0"/>
          <w:numId w:val="122"/>
        </w:numPr>
        <w:tabs>
          <w:tab w:val="left" w:pos="1134"/>
        </w:tabs>
        <w:ind w:left="0" w:firstLine="709"/>
        <w:jc w:val="both"/>
        <w:outlineLvl w:val="0"/>
        <w:rPr>
          <w:rFonts w:ascii="Times New Roman" w:hAnsi="Times New Roman" w:cs="Times New Roman"/>
          <w:sz w:val="28"/>
          <w:szCs w:val="28"/>
        </w:rPr>
      </w:pPr>
      <w:r w:rsidRPr="00DE637E">
        <w:rPr>
          <w:rFonts w:ascii="Times New Roman" w:eastAsia="Times" w:hAnsi="Times New Roman" w:cs="Times New Roman"/>
          <w:sz w:val="28"/>
          <w:szCs w:val="28"/>
        </w:rPr>
        <w:t>о</w:t>
      </w:r>
      <w:r w:rsidRPr="00DE637E">
        <w:rPr>
          <w:rFonts w:ascii="Times New Roman" w:hAnsi="Times New Roman" w:cs="Times New Roman"/>
          <w:sz w:val="28"/>
          <w:szCs w:val="28"/>
        </w:rPr>
        <w:t xml:space="preserve">пределить </w:t>
      </w:r>
      <w:r w:rsidRPr="00DE637E">
        <w:rPr>
          <w:rFonts w:ascii="Times New Roman" w:eastAsia="Times" w:hAnsi="Times New Roman" w:cs="Times New Roman"/>
          <w:sz w:val="28"/>
          <w:szCs w:val="28"/>
        </w:rPr>
        <w:t>в соответствии с методическими указаниями</w:t>
      </w:r>
      <w:r w:rsidRPr="00DE637E">
        <w:rPr>
          <w:rFonts w:ascii="Times New Roman" w:hAnsi="Times New Roman" w:cs="Times New Roman"/>
          <w:sz w:val="28"/>
          <w:szCs w:val="28"/>
        </w:rPr>
        <w:t xml:space="preserve"> необходимость установки средств компенсации реактивной мощности (СКРМ) на объекте реконструкции (сооружения), их вид, количество, технические характеристики, места подключения, вид регулирования, режимы работы и уставки. СКРМ должны обеспечить на шинах 110 кВ объекта реконструкции (сооружения) </w:t>
      </w:r>
      <w:proofErr w:type="spellStart"/>
      <w:r w:rsidRPr="00DE637E">
        <w:rPr>
          <w:rFonts w:ascii="Times New Roman" w:hAnsi="Times New Roman" w:cs="Times New Roman"/>
          <w:sz w:val="28"/>
          <w:szCs w:val="28"/>
        </w:rPr>
        <w:t>tg</w:t>
      </w:r>
      <w:proofErr w:type="spellEnd"/>
      <w:r w:rsidRPr="00DE637E">
        <w:rPr>
          <w:rFonts w:ascii="Times New Roman" w:hAnsi="Times New Roman" w:cs="Times New Roman"/>
          <w:sz w:val="28"/>
          <w:szCs w:val="28"/>
        </w:rPr>
        <w:t xml:space="preserve"> φ ≤ 0,5 и на шинах 6-35 кВ </w:t>
      </w:r>
      <w:proofErr w:type="spellStart"/>
      <w:r w:rsidRPr="00DE637E">
        <w:rPr>
          <w:rFonts w:ascii="Times New Roman" w:hAnsi="Times New Roman" w:cs="Times New Roman"/>
          <w:sz w:val="28"/>
          <w:szCs w:val="28"/>
        </w:rPr>
        <w:t>tg</w:t>
      </w:r>
      <w:proofErr w:type="spellEnd"/>
      <w:r w:rsidRPr="00DE637E">
        <w:rPr>
          <w:rFonts w:ascii="Times New Roman" w:hAnsi="Times New Roman" w:cs="Times New Roman"/>
          <w:sz w:val="28"/>
          <w:szCs w:val="28"/>
        </w:rPr>
        <w:t xml:space="preserve"> φ ≤ 0,4. Достаточность</w:t>
      </w:r>
      <w:r w:rsidRPr="00DE637E">
        <w:rPr>
          <w:rFonts w:ascii="Times New Roman" w:eastAsia="Times" w:hAnsi="Times New Roman" w:cs="Times New Roman"/>
          <w:sz w:val="28"/>
          <w:szCs w:val="28"/>
        </w:rPr>
        <w:t xml:space="preserve"> мероприятий компенсации реактивной мощности подтвердить расчетами электрических режимов;</w:t>
      </w:r>
    </w:p>
    <w:p w:rsidR="00CD4C67" w:rsidRPr="00DE637E" w:rsidRDefault="00CD4C67" w:rsidP="009E4E3C">
      <w:pPr>
        <w:pStyle w:val="ConsPlusNonformat"/>
        <w:widowControl/>
        <w:numPr>
          <w:ilvl w:val="0"/>
          <w:numId w:val="122"/>
        </w:numPr>
        <w:tabs>
          <w:tab w:val="left" w:pos="1134"/>
        </w:tabs>
        <w:ind w:left="0" w:firstLine="709"/>
        <w:jc w:val="both"/>
        <w:outlineLvl w:val="0"/>
        <w:rPr>
          <w:rFonts w:ascii="Times New Roman" w:hAnsi="Times New Roman" w:cs="Times New Roman"/>
          <w:sz w:val="28"/>
          <w:szCs w:val="28"/>
        </w:rPr>
      </w:pPr>
      <w:r w:rsidRPr="00DE637E">
        <w:rPr>
          <w:rFonts w:ascii="Times New Roman" w:hAnsi="Times New Roman" w:cs="Times New Roman"/>
          <w:sz w:val="28"/>
          <w:szCs w:val="28"/>
        </w:rPr>
        <w:t>определить необходимость установки устрой</w:t>
      </w:r>
      <w:proofErr w:type="gramStart"/>
      <w:r w:rsidRPr="00DE637E">
        <w:rPr>
          <w:rFonts w:ascii="Times New Roman" w:hAnsi="Times New Roman" w:cs="Times New Roman"/>
          <w:sz w:val="28"/>
          <w:szCs w:val="28"/>
        </w:rPr>
        <w:t>ств пр</w:t>
      </w:r>
      <w:proofErr w:type="gramEnd"/>
      <w:r w:rsidRPr="00DE637E">
        <w:rPr>
          <w:rFonts w:ascii="Times New Roman" w:hAnsi="Times New Roman" w:cs="Times New Roman"/>
          <w:sz w:val="28"/>
          <w:szCs w:val="28"/>
        </w:rPr>
        <w:t>отивоаварийной и сетевой автоматики на объекте реконструкции (сооружения) и на объектах прилегающей сети.</w:t>
      </w:r>
    </w:p>
    <w:p w:rsidR="00CD4C67" w:rsidRPr="00DE637E" w:rsidRDefault="00CD4C67" w:rsidP="009E4E3C">
      <w:pPr>
        <w:pStyle w:val="ConsPlusNonformat"/>
        <w:widowControl/>
        <w:numPr>
          <w:ilvl w:val="0"/>
          <w:numId w:val="112"/>
        </w:numPr>
        <w:tabs>
          <w:tab w:val="left" w:pos="1134"/>
        </w:tabs>
        <w:ind w:left="0" w:firstLine="709"/>
        <w:jc w:val="both"/>
        <w:outlineLvl w:val="0"/>
        <w:rPr>
          <w:rFonts w:ascii="Times New Roman" w:hAnsi="Times New Roman" w:cs="Times New Roman"/>
          <w:sz w:val="28"/>
          <w:szCs w:val="28"/>
        </w:rPr>
      </w:pPr>
      <w:r w:rsidRPr="00DE637E">
        <w:rPr>
          <w:rFonts w:ascii="Times New Roman" w:eastAsia="Times" w:hAnsi="Times New Roman" w:cs="Times New Roman"/>
          <w:sz w:val="28"/>
          <w:szCs w:val="28"/>
        </w:rPr>
        <w:t>На основании результатов расчетов ТКЗ:</w:t>
      </w:r>
    </w:p>
    <w:p w:rsidR="00CD4C67" w:rsidRPr="00DE637E" w:rsidRDefault="00CD4C67" w:rsidP="009E4E3C">
      <w:pPr>
        <w:pStyle w:val="ConsPlusNonformat"/>
        <w:widowControl/>
        <w:numPr>
          <w:ilvl w:val="0"/>
          <w:numId w:val="123"/>
        </w:numPr>
        <w:tabs>
          <w:tab w:val="left" w:pos="1134"/>
        </w:tabs>
        <w:ind w:left="0" w:firstLine="709"/>
        <w:jc w:val="both"/>
        <w:outlineLvl w:val="0"/>
        <w:rPr>
          <w:rFonts w:ascii="Times New Roman" w:hAnsi="Times New Roman" w:cs="Times New Roman"/>
          <w:sz w:val="28"/>
          <w:szCs w:val="28"/>
        </w:rPr>
      </w:pPr>
      <w:r w:rsidRPr="00DE637E">
        <w:rPr>
          <w:rFonts w:ascii="Times New Roman" w:eastAsia="Times" w:hAnsi="Times New Roman" w:cs="Times New Roman"/>
          <w:sz w:val="28"/>
          <w:szCs w:val="28"/>
        </w:rPr>
        <w:t>определить требуемую о</w:t>
      </w:r>
      <w:r w:rsidRPr="00DE637E">
        <w:rPr>
          <w:rFonts w:ascii="Times New Roman" w:hAnsi="Times New Roman" w:cs="Times New Roman"/>
          <w:sz w:val="28"/>
          <w:szCs w:val="28"/>
        </w:rPr>
        <w:t>тключающую способность вновь устанавливаемого и эксплуатируемого коммутационного электросетевого оборудования на объекте реконструкции (сооружения) и в прилегающей сети, отключающая способность которого не соответствует расчетным уровням ТКЗ;</w:t>
      </w:r>
    </w:p>
    <w:p w:rsidR="00CD4C67" w:rsidRPr="00DE637E" w:rsidRDefault="00CD4C67" w:rsidP="009E4E3C">
      <w:pPr>
        <w:pStyle w:val="ConsPlusNonformat"/>
        <w:widowControl/>
        <w:numPr>
          <w:ilvl w:val="0"/>
          <w:numId w:val="123"/>
        </w:numPr>
        <w:tabs>
          <w:tab w:val="left" w:pos="1134"/>
        </w:tabs>
        <w:ind w:left="0" w:firstLine="709"/>
        <w:jc w:val="both"/>
        <w:outlineLvl w:val="0"/>
        <w:rPr>
          <w:rFonts w:ascii="Times New Roman" w:hAnsi="Times New Roman" w:cs="Times New Roman"/>
          <w:sz w:val="28"/>
          <w:szCs w:val="28"/>
        </w:rPr>
      </w:pPr>
      <w:r w:rsidRPr="00DE637E">
        <w:rPr>
          <w:rFonts w:ascii="Times New Roman" w:hAnsi="Times New Roman" w:cs="Times New Roman"/>
          <w:sz w:val="28"/>
          <w:szCs w:val="28"/>
        </w:rPr>
        <w:t xml:space="preserve">определить </w:t>
      </w:r>
      <w:r w:rsidRPr="00DE637E">
        <w:rPr>
          <w:rFonts w:ascii="Times New Roman" w:eastAsia="Times" w:hAnsi="Times New Roman" w:cs="Times New Roman"/>
          <w:sz w:val="28"/>
          <w:szCs w:val="28"/>
        </w:rPr>
        <w:t>в соответствии с методическими указаниями</w:t>
      </w:r>
      <w:r w:rsidRPr="00DE637E">
        <w:rPr>
          <w:rFonts w:ascii="Times New Roman" w:hAnsi="Times New Roman" w:cs="Times New Roman"/>
          <w:sz w:val="28"/>
          <w:szCs w:val="28"/>
        </w:rPr>
        <w:t xml:space="preserve"> необходимость установки устройств ограничения ТКЗ (ОТКЗ) на объекте реконструкции (сооружения) и на объектах прилегающей сети, их вид, количество, технические характеристики, места подключения, режимы </w:t>
      </w:r>
      <w:r w:rsidRPr="00DE637E">
        <w:rPr>
          <w:rFonts w:ascii="Times New Roman" w:hAnsi="Times New Roman" w:cs="Times New Roman"/>
          <w:sz w:val="28"/>
          <w:szCs w:val="28"/>
        </w:rPr>
        <w:lastRenderedPageBreak/>
        <w:t xml:space="preserve">работы и уставки. Достаточность </w:t>
      </w:r>
      <w:r w:rsidRPr="00DE637E">
        <w:rPr>
          <w:rFonts w:ascii="Times New Roman" w:eastAsia="Times" w:hAnsi="Times New Roman" w:cs="Times New Roman"/>
          <w:sz w:val="28"/>
          <w:szCs w:val="28"/>
        </w:rPr>
        <w:t>мероприятий ОТКЗ подтвердить расчетами ТКЗ.</w:t>
      </w:r>
    </w:p>
    <w:p w:rsidR="00CD4C67" w:rsidRPr="00DE637E" w:rsidRDefault="00CD4C67" w:rsidP="009E4E3C">
      <w:pPr>
        <w:pStyle w:val="ConsPlusNonformat"/>
        <w:widowControl/>
        <w:numPr>
          <w:ilvl w:val="0"/>
          <w:numId w:val="112"/>
        </w:numPr>
        <w:tabs>
          <w:tab w:val="left" w:pos="1134"/>
        </w:tabs>
        <w:ind w:left="0" w:firstLine="709"/>
        <w:jc w:val="both"/>
        <w:outlineLvl w:val="0"/>
        <w:rPr>
          <w:rFonts w:ascii="Times New Roman" w:eastAsia="Times" w:hAnsi="Times New Roman" w:cs="Times New Roman"/>
          <w:sz w:val="28"/>
          <w:szCs w:val="28"/>
        </w:rPr>
      </w:pPr>
      <w:r w:rsidRPr="00DE637E">
        <w:rPr>
          <w:rFonts w:ascii="Times New Roman" w:hAnsi="Times New Roman" w:cs="Times New Roman"/>
          <w:sz w:val="28"/>
          <w:szCs w:val="28"/>
        </w:rPr>
        <w:t xml:space="preserve">Требуемые номинальные токи </w:t>
      </w:r>
      <w:r w:rsidRPr="00DE637E">
        <w:rPr>
          <w:rFonts w:ascii="Times New Roman" w:eastAsia="Times" w:hAnsi="Times New Roman" w:cs="Times New Roman"/>
          <w:sz w:val="28"/>
          <w:szCs w:val="28"/>
        </w:rPr>
        <w:t>и отключающую способность вновь устанавливаемого электросетевого оборудования на объекте реконструкции (сооружения) и на объектах прилегающей сети предоставить для разработки главной схемы электрических соединений подстанции в табличном виде.</w:t>
      </w:r>
    </w:p>
    <w:p w:rsidR="00CD4C67" w:rsidRPr="00DE637E" w:rsidRDefault="00CD4C67" w:rsidP="009E4E3C">
      <w:pPr>
        <w:pStyle w:val="ConsPlusNonformat"/>
        <w:widowControl/>
        <w:numPr>
          <w:ilvl w:val="0"/>
          <w:numId w:val="112"/>
        </w:numPr>
        <w:tabs>
          <w:tab w:val="left" w:pos="1134"/>
        </w:tabs>
        <w:ind w:left="0" w:firstLine="709"/>
        <w:jc w:val="both"/>
        <w:outlineLvl w:val="0"/>
        <w:rPr>
          <w:rFonts w:ascii="Times New Roman" w:eastAsia="Times" w:hAnsi="Times New Roman" w:cs="Times New Roman"/>
          <w:sz w:val="28"/>
          <w:szCs w:val="28"/>
        </w:rPr>
      </w:pPr>
      <w:r w:rsidRPr="00DE637E">
        <w:rPr>
          <w:rFonts w:ascii="Times New Roman" w:eastAsia="Times" w:hAnsi="Times New Roman" w:cs="Times New Roman"/>
          <w:sz w:val="28"/>
          <w:szCs w:val="28"/>
        </w:rPr>
        <w:t>Расчёты электрических режимов должны быть выполнены в соответствии с «Методическими указаниями по устойчивости энергосистем» СО 153-34.20.576-2003 (РД 34.20.576).</w:t>
      </w:r>
    </w:p>
    <w:p w:rsidR="00CD4C67" w:rsidRPr="00DE637E" w:rsidRDefault="00CD4C67" w:rsidP="009E4E3C">
      <w:pPr>
        <w:pStyle w:val="ConsPlusNonformat"/>
        <w:widowControl/>
        <w:numPr>
          <w:ilvl w:val="0"/>
          <w:numId w:val="112"/>
        </w:numPr>
        <w:tabs>
          <w:tab w:val="left" w:pos="1134"/>
        </w:tabs>
        <w:ind w:left="0" w:firstLine="709"/>
        <w:jc w:val="both"/>
        <w:outlineLvl w:val="0"/>
        <w:rPr>
          <w:rFonts w:ascii="Times New Roman" w:hAnsi="Times New Roman" w:cs="Times New Roman"/>
          <w:sz w:val="28"/>
          <w:szCs w:val="28"/>
        </w:rPr>
      </w:pPr>
      <w:r w:rsidRPr="00DE637E">
        <w:rPr>
          <w:rFonts w:ascii="Times New Roman" w:hAnsi="Times New Roman" w:cs="Times New Roman"/>
          <w:sz w:val="28"/>
          <w:szCs w:val="28"/>
        </w:rPr>
        <w:t xml:space="preserve">Расчёты электрических режимов на объекте реконструкции (сооружения) и в прилегающей сети выполнить для нормальной и ремонтных схем при характерном максимальном и минимальном потреблении района </w:t>
      </w:r>
      <w:r w:rsidRPr="00DE637E">
        <w:rPr>
          <w:rFonts w:ascii="Times New Roman" w:eastAsia="Times" w:hAnsi="Times New Roman" w:cs="Times New Roman"/>
          <w:sz w:val="28"/>
          <w:szCs w:val="28"/>
        </w:rPr>
        <w:t>на год окончания реконструкции (сооружения) объекта и на перспективу 5 лет</w:t>
      </w:r>
      <w:r w:rsidRPr="00DE637E">
        <w:rPr>
          <w:rFonts w:ascii="Times New Roman" w:hAnsi="Times New Roman" w:cs="Times New Roman"/>
          <w:sz w:val="28"/>
          <w:szCs w:val="28"/>
        </w:rPr>
        <w:t xml:space="preserve"> с учетом:</w:t>
      </w:r>
    </w:p>
    <w:p w:rsidR="00CD4C67" w:rsidRPr="00DE637E" w:rsidRDefault="00CD4C67" w:rsidP="009E4E3C">
      <w:pPr>
        <w:pStyle w:val="ConsPlusNonformat"/>
        <w:widowControl/>
        <w:numPr>
          <w:ilvl w:val="0"/>
          <w:numId w:val="124"/>
        </w:numPr>
        <w:tabs>
          <w:tab w:val="left" w:pos="1276"/>
        </w:tabs>
        <w:ind w:left="0" w:firstLine="709"/>
        <w:jc w:val="both"/>
        <w:outlineLvl w:val="0"/>
        <w:rPr>
          <w:rFonts w:ascii="Times New Roman" w:hAnsi="Times New Roman" w:cs="Times New Roman"/>
          <w:sz w:val="28"/>
          <w:szCs w:val="28"/>
        </w:rPr>
      </w:pPr>
      <w:r w:rsidRPr="00DE637E">
        <w:rPr>
          <w:rFonts w:ascii="Times New Roman" w:hAnsi="Times New Roman" w:cs="Times New Roman"/>
          <w:sz w:val="28"/>
          <w:szCs w:val="28"/>
        </w:rPr>
        <w:t>нормативных возмущений на объекте реконструкции (сооружения) и в прилегающей сети;</w:t>
      </w:r>
    </w:p>
    <w:p w:rsidR="00CD4C67" w:rsidRPr="00DE637E" w:rsidRDefault="00CD4C67" w:rsidP="009E4E3C">
      <w:pPr>
        <w:pStyle w:val="ConsPlusNonformat"/>
        <w:widowControl/>
        <w:numPr>
          <w:ilvl w:val="0"/>
          <w:numId w:val="124"/>
        </w:numPr>
        <w:tabs>
          <w:tab w:val="left" w:pos="1276"/>
        </w:tabs>
        <w:ind w:left="0" w:firstLine="709"/>
        <w:jc w:val="both"/>
        <w:outlineLvl w:val="0"/>
        <w:rPr>
          <w:rFonts w:ascii="Times New Roman" w:hAnsi="Times New Roman" w:cs="Times New Roman"/>
          <w:sz w:val="28"/>
          <w:szCs w:val="28"/>
        </w:rPr>
      </w:pPr>
      <w:r w:rsidRPr="00DE637E">
        <w:rPr>
          <w:rFonts w:ascii="Times New Roman" w:hAnsi="Times New Roman" w:cs="Times New Roman"/>
          <w:sz w:val="28"/>
          <w:szCs w:val="28"/>
        </w:rPr>
        <w:t>действия устройств автоматического включения резерва (АВР), автоматики ограничения снижения напряжения (АОСН) и автоматики ограничения перегрузки оборудования (АОПО) на объекте реконструкции (сооружения) и в прилегающей сети;</w:t>
      </w:r>
    </w:p>
    <w:p w:rsidR="00CD4C67" w:rsidRPr="00DE637E" w:rsidRDefault="00CD4C67" w:rsidP="009E4E3C">
      <w:pPr>
        <w:pStyle w:val="ConsPlusNonformat"/>
        <w:widowControl/>
        <w:numPr>
          <w:ilvl w:val="0"/>
          <w:numId w:val="124"/>
        </w:numPr>
        <w:tabs>
          <w:tab w:val="left" w:pos="1276"/>
        </w:tabs>
        <w:ind w:left="0" w:firstLine="709"/>
        <w:jc w:val="both"/>
        <w:outlineLvl w:val="0"/>
        <w:rPr>
          <w:rFonts w:ascii="Times New Roman" w:hAnsi="Times New Roman" w:cs="Times New Roman"/>
          <w:sz w:val="28"/>
          <w:szCs w:val="28"/>
        </w:rPr>
      </w:pPr>
      <w:proofErr w:type="gramStart"/>
      <w:r w:rsidRPr="00DE637E">
        <w:rPr>
          <w:rFonts w:ascii="Times New Roman" w:hAnsi="Times New Roman" w:cs="Times New Roman"/>
          <w:sz w:val="28"/>
          <w:szCs w:val="28"/>
        </w:rPr>
        <w:t>перевода нагрузки действием АВР в электрической сети 6-20 кВ при полном (частичном) обесточении объектов прилегающей сети;</w:t>
      </w:r>
      <w:proofErr w:type="gramEnd"/>
    </w:p>
    <w:p w:rsidR="00CD4C67" w:rsidRPr="00DE637E" w:rsidRDefault="00CD4C67" w:rsidP="009E4E3C">
      <w:pPr>
        <w:pStyle w:val="ConsPlusNonformat"/>
        <w:widowControl/>
        <w:numPr>
          <w:ilvl w:val="0"/>
          <w:numId w:val="124"/>
        </w:numPr>
        <w:tabs>
          <w:tab w:val="left" w:pos="1276"/>
        </w:tabs>
        <w:ind w:left="0" w:firstLine="709"/>
        <w:jc w:val="both"/>
        <w:outlineLvl w:val="0"/>
        <w:rPr>
          <w:rFonts w:ascii="Times New Roman" w:hAnsi="Times New Roman" w:cs="Times New Roman"/>
          <w:sz w:val="28"/>
          <w:szCs w:val="28"/>
        </w:rPr>
      </w:pPr>
      <w:r w:rsidRPr="00DE637E">
        <w:rPr>
          <w:rFonts w:ascii="Times New Roman" w:hAnsi="Times New Roman" w:cs="Times New Roman"/>
          <w:sz w:val="28"/>
          <w:szCs w:val="28"/>
        </w:rPr>
        <w:t>нагрузки по заключенным договорам на технологическое присоединение.</w:t>
      </w:r>
    </w:p>
    <w:p w:rsidR="00CD4C67" w:rsidRPr="00DE637E" w:rsidRDefault="00CD4C67" w:rsidP="009E4E3C">
      <w:pPr>
        <w:pStyle w:val="ConsPlusNonformat"/>
        <w:widowControl/>
        <w:numPr>
          <w:ilvl w:val="0"/>
          <w:numId w:val="112"/>
        </w:numPr>
        <w:tabs>
          <w:tab w:val="left" w:pos="1134"/>
        </w:tabs>
        <w:ind w:left="0" w:firstLine="709"/>
        <w:jc w:val="both"/>
        <w:outlineLvl w:val="0"/>
        <w:rPr>
          <w:rFonts w:ascii="Times New Roman" w:eastAsia="Times" w:hAnsi="Times New Roman" w:cs="Times New Roman"/>
          <w:sz w:val="28"/>
          <w:szCs w:val="28"/>
        </w:rPr>
      </w:pPr>
      <w:r w:rsidRPr="00DE637E">
        <w:rPr>
          <w:rFonts w:ascii="Times New Roman" w:eastAsia="Times" w:hAnsi="Times New Roman" w:cs="Times New Roman"/>
          <w:sz w:val="28"/>
          <w:szCs w:val="28"/>
        </w:rPr>
        <w:t>Расчеты трехфазных и однофазных ТКЗ выполнить на шинах 6 кВ и выше объекта реконструкции (сооружения) и на объектах прилегающей сети на год окончания реконструкции (сооружения) объекта и на перспективу 5 лет</w:t>
      </w:r>
      <w:r w:rsidRPr="00DE637E">
        <w:rPr>
          <w:rFonts w:ascii="Times New Roman" w:hAnsi="Times New Roman" w:cs="Times New Roman"/>
          <w:sz w:val="28"/>
          <w:szCs w:val="28"/>
        </w:rPr>
        <w:t xml:space="preserve"> для нормальной схемы и ремонтных схем, требующих включения нормально отключенного коммутационного оборудования в прилегающей сети.</w:t>
      </w:r>
    </w:p>
    <w:p w:rsidR="00CD4C67" w:rsidRPr="00DE637E" w:rsidRDefault="00CD4C67" w:rsidP="009E4E3C">
      <w:pPr>
        <w:pStyle w:val="ConsPlusNonformat"/>
        <w:widowControl/>
        <w:numPr>
          <w:ilvl w:val="0"/>
          <w:numId w:val="112"/>
        </w:numPr>
        <w:tabs>
          <w:tab w:val="left" w:pos="709"/>
          <w:tab w:val="left" w:pos="1134"/>
          <w:tab w:val="left" w:pos="1701"/>
        </w:tabs>
        <w:ind w:left="0" w:firstLine="709"/>
        <w:jc w:val="both"/>
        <w:outlineLvl w:val="0"/>
        <w:rPr>
          <w:rFonts w:ascii="Times New Roman" w:hAnsi="Times New Roman" w:cs="Times New Roman"/>
          <w:sz w:val="28"/>
          <w:szCs w:val="28"/>
        </w:rPr>
      </w:pPr>
      <w:proofErr w:type="gramStart"/>
      <w:r w:rsidRPr="00DE637E">
        <w:rPr>
          <w:rFonts w:ascii="Times New Roman" w:hAnsi="Times New Roman" w:cs="Times New Roman"/>
          <w:sz w:val="28"/>
          <w:szCs w:val="28"/>
        </w:rPr>
        <w:t>При построении расчетной схемы учесть требования по развитию и реконструкции объектов в соответствии со Схемами и программами перспективного развития электроэнергетики Москвы и Московской области на соответствующий период и с учетом работы «Комплексная схема развития электрических сетей ПАО «МОЭСК» напряжением 110 (35) кВ и выше в г. Москве и Московской области», действующей на дату проектирования.</w:t>
      </w:r>
      <w:proofErr w:type="gramEnd"/>
    </w:p>
    <w:p w:rsidR="00CD4C67" w:rsidRPr="00DE637E" w:rsidRDefault="00CD4C67" w:rsidP="009E4E3C">
      <w:pPr>
        <w:pStyle w:val="ConsPlusNonformat"/>
        <w:widowControl/>
        <w:numPr>
          <w:ilvl w:val="0"/>
          <w:numId w:val="112"/>
        </w:numPr>
        <w:tabs>
          <w:tab w:val="left" w:pos="709"/>
          <w:tab w:val="left" w:pos="1134"/>
          <w:tab w:val="left" w:pos="1701"/>
        </w:tabs>
        <w:ind w:left="0" w:firstLine="709"/>
        <w:jc w:val="both"/>
        <w:outlineLvl w:val="0"/>
        <w:rPr>
          <w:rFonts w:ascii="Times New Roman" w:hAnsi="Times New Roman" w:cs="Times New Roman"/>
          <w:sz w:val="28"/>
          <w:szCs w:val="28"/>
        </w:rPr>
      </w:pPr>
      <w:r w:rsidRPr="00DE637E">
        <w:rPr>
          <w:rFonts w:ascii="Times New Roman" w:hAnsi="Times New Roman" w:cs="Times New Roman"/>
          <w:sz w:val="28"/>
          <w:szCs w:val="28"/>
        </w:rPr>
        <w:t xml:space="preserve">Предоставить на рассмотрение и согласование в ПАО «МОЭСК» (Департамент электрических режимов) том, содержащий раздел «Расчет электрических режимов и токов короткого замыкания», главную схему электрических соединений </w:t>
      </w:r>
      <w:r w:rsidRPr="00DE637E">
        <w:rPr>
          <w:rFonts w:ascii="Times New Roman" w:eastAsia="Times" w:hAnsi="Times New Roman" w:cs="Times New Roman"/>
          <w:sz w:val="28"/>
          <w:szCs w:val="28"/>
        </w:rPr>
        <w:t xml:space="preserve">объекта реконструкции (сооружения) </w:t>
      </w:r>
      <w:r w:rsidRPr="00DE637E">
        <w:rPr>
          <w:rFonts w:ascii="Times New Roman" w:hAnsi="Times New Roman" w:cs="Times New Roman"/>
          <w:sz w:val="28"/>
          <w:szCs w:val="28"/>
        </w:rPr>
        <w:t xml:space="preserve">в электронном виде и на бумажном носителе. Предоставить на рассмотрение и согласование в Департамент электрических режимов ПАО «МОЭСК» расчетные модели (включая графические схемы), использованные для </w:t>
      </w:r>
      <w:r w:rsidRPr="00DE637E">
        <w:rPr>
          <w:rFonts w:ascii="Times New Roman" w:hAnsi="Times New Roman" w:cs="Times New Roman"/>
          <w:sz w:val="28"/>
          <w:szCs w:val="28"/>
        </w:rPr>
        <w:lastRenderedPageBreak/>
        <w:t xml:space="preserve">проведения расчетов электрических режимов и ТКЗ в электронном виде в форматах ПК </w:t>
      </w:r>
      <w:proofErr w:type="spellStart"/>
      <w:r w:rsidRPr="00DE637E">
        <w:rPr>
          <w:rFonts w:ascii="Times New Roman" w:hAnsi="Times New Roman" w:cs="Times New Roman"/>
          <w:sz w:val="28"/>
          <w:szCs w:val="28"/>
        </w:rPr>
        <w:t>RastrWin</w:t>
      </w:r>
      <w:proofErr w:type="spellEnd"/>
      <w:r w:rsidRPr="00DE637E">
        <w:rPr>
          <w:rFonts w:ascii="Times New Roman" w:hAnsi="Times New Roman" w:cs="Times New Roman"/>
          <w:sz w:val="28"/>
          <w:szCs w:val="28"/>
        </w:rPr>
        <w:t xml:space="preserve"> (*.rg2, *.</w:t>
      </w:r>
      <w:proofErr w:type="spellStart"/>
      <w:r w:rsidRPr="00DE637E">
        <w:rPr>
          <w:rFonts w:ascii="Times New Roman" w:hAnsi="Times New Roman" w:cs="Times New Roman"/>
          <w:sz w:val="28"/>
          <w:szCs w:val="28"/>
        </w:rPr>
        <w:t>grf</w:t>
      </w:r>
      <w:proofErr w:type="spellEnd"/>
      <w:r w:rsidRPr="00DE637E">
        <w:rPr>
          <w:rFonts w:ascii="Times New Roman" w:hAnsi="Times New Roman" w:cs="Times New Roman"/>
          <w:sz w:val="28"/>
          <w:szCs w:val="28"/>
        </w:rPr>
        <w:t>, *.</w:t>
      </w:r>
      <w:proofErr w:type="spellStart"/>
      <w:r w:rsidRPr="00DE637E">
        <w:rPr>
          <w:rFonts w:ascii="Times New Roman" w:hAnsi="Times New Roman" w:cs="Times New Roman"/>
          <w:sz w:val="28"/>
          <w:szCs w:val="28"/>
        </w:rPr>
        <w:t>rst</w:t>
      </w:r>
      <w:proofErr w:type="spellEnd"/>
      <w:r w:rsidRPr="00DE637E">
        <w:rPr>
          <w:rFonts w:ascii="Times New Roman" w:hAnsi="Times New Roman" w:cs="Times New Roman"/>
          <w:sz w:val="28"/>
          <w:szCs w:val="28"/>
        </w:rPr>
        <w:t>) на CD под роспись в журнале регистрации.</w:t>
      </w:r>
    </w:p>
    <w:p w:rsidR="00CD4C67" w:rsidRPr="00DE637E" w:rsidRDefault="00CD4C67" w:rsidP="00CD4C67">
      <w:pPr>
        <w:pStyle w:val="ConsPlusNonformat"/>
        <w:tabs>
          <w:tab w:val="left" w:pos="709"/>
          <w:tab w:val="left" w:pos="1134"/>
          <w:tab w:val="left" w:pos="1701"/>
        </w:tabs>
        <w:ind w:firstLine="709"/>
        <w:jc w:val="both"/>
        <w:outlineLvl w:val="0"/>
        <w:rPr>
          <w:rFonts w:ascii="Times New Roman" w:hAnsi="Times New Roman" w:cs="Times New Roman"/>
          <w:sz w:val="28"/>
          <w:szCs w:val="28"/>
        </w:rPr>
      </w:pPr>
    </w:p>
    <w:p w:rsidR="00CD4C67" w:rsidRPr="00DE637E" w:rsidRDefault="00CD4C67" w:rsidP="00CD4C67">
      <w:pPr>
        <w:pStyle w:val="ConsPlusNonformat"/>
        <w:tabs>
          <w:tab w:val="left" w:pos="709"/>
          <w:tab w:val="left" w:pos="744"/>
          <w:tab w:val="left" w:pos="1134"/>
          <w:tab w:val="left" w:pos="1701"/>
        </w:tabs>
        <w:ind w:firstLine="709"/>
        <w:jc w:val="both"/>
        <w:outlineLvl w:val="0"/>
        <w:rPr>
          <w:rFonts w:ascii="Times New Roman" w:hAnsi="Times New Roman" w:cs="Times New Roman"/>
          <w:sz w:val="28"/>
          <w:szCs w:val="28"/>
          <w:u w:val="single"/>
        </w:rPr>
      </w:pPr>
      <w:r w:rsidRPr="00DE637E">
        <w:rPr>
          <w:rFonts w:ascii="Times New Roman" w:hAnsi="Times New Roman" w:cs="Times New Roman"/>
          <w:sz w:val="28"/>
          <w:szCs w:val="28"/>
          <w:u w:val="single"/>
        </w:rPr>
        <w:t>В случае реконструкции с заменой выключателей на объекте:</w:t>
      </w:r>
    </w:p>
    <w:p w:rsidR="00CD4C67" w:rsidRPr="00DE637E" w:rsidRDefault="00CD4C67" w:rsidP="009E4E3C">
      <w:pPr>
        <w:pStyle w:val="ConsPlusNonformat"/>
        <w:widowControl/>
        <w:numPr>
          <w:ilvl w:val="0"/>
          <w:numId w:val="112"/>
        </w:numPr>
        <w:tabs>
          <w:tab w:val="left" w:pos="1134"/>
        </w:tabs>
        <w:ind w:left="0" w:firstLine="709"/>
        <w:jc w:val="both"/>
        <w:outlineLvl w:val="0"/>
        <w:rPr>
          <w:rFonts w:ascii="Times New Roman" w:hAnsi="Times New Roman" w:cs="Times New Roman"/>
          <w:sz w:val="28"/>
          <w:szCs w:val="28"/>
        </w:rPr>
      </w:pPr>
      <w:proofErr w:type="gramStart"/>
      <w:r w:rsidRPr="00DE637E">
        <w:rPr>
          <w:rFonts w:ascii="Times New Roman" w:hAnsi="Times New Roman" w:cs="Times New Roman"/>
          <w:sz w:val="28"/>
          <w:szCs w:val="28"/>
        </w:rPr>
        <w:t>Произвести выбор электрической схемы объекта реконструкции (сооружения) по результатам расчетов электрических режимов и токов короткого замыкания (ТКЗ) на основании стандарта ОАО «ФСК ЕЭС» СТО 56947007-29.240.30.047-2010 «Рекомендации по применению типовых принципиальных электрических схем распределительных устройств подстанций 35-750 кВ» и «Методических указаний по применению в ОАО «Московская объединенная электросетевая компания» основных технических решений по эксплуатации, реконструкции и новому строительству электросетевых объектов</w:t>
      </w:r>
      <w:proofErr w:type="gramEnd"/>
      <w:r w:rsidRPr="00DE637E">
        <w:rPr>
          <w:rFonts w:ascii="Times New Roman" w:hAnsi="Times New Roman" w:cs="Times New Roman"/>
          <w:sz w:val="28"/>
          <w:szCs w:val="28"/>
        </w:rPr>
        <w:t>» (далее – методические указания).</w:t>
      </w:r>
    </w:p>
    <w:p w:rsidR="00CD4C67" w:rsidRPr="00DE637E" w:rsidRDefault="00CD4C67" w:rsidP="009E4E3C">
      <w:pPr>
        <w:pStyle w:val="ConsPlusNonformat"/>
        <w:widowControl/>
        <w:numPr>
          <w:ilvl w:val="0"/>
          <w:numId w:val="112"/>
        </w:numPr>
        <w:tabs>
          <w:tab w:val="left" w:pos="1134"/>
        </w:tabs>
        <w:ind w:left="0" w:firstLine="709"/>
        <w:jc w:val="both"/>
        <w:outlineLvl w:val="0"/>
        <w:rPr>
          <w:rFonts w:ascii="Times New Roman" w:hAnsi="Times New Roman" w:cs="Times New Roman"/>
          <w:sz w:val="28"/>
          <w:szCs w:val="28"/>
        </w:rPr>
      </w:pPr>
      <w:r w:rsidRPr="00DE637E">
        <w:rPr>
          <w:rFonts w:ascii="Times New Roman" w:hAnsi="Times New Roman" w:cs="Times New Roman"/>
          <w:sz w:val="28"/>
          <w:szCs w:val="28"/>
        </w:rPr>
        <w:t>На основании результатов расчетов электрических режимов определить требуемые номинальные токи выключателей и эксплуатируемого электросетевого оборудования на объекте реконструкции (сооружения), а также перечень электросетевого оборудования в электрической сети 35 кВ и выше, связанной с объектом реконструкции (сооружения) общностью режима (далее – прилегающая сеть), расчетная токовая загрузка которого не соответствует допустимой;</w:t>
      </w:r>
    </w:p>
    <w:p w:rsidR="00CD4C67" w:rsidRPr="00DE637E" w:rsidRDefault="00CD4C67" w:rsidP="009E4E3C">
      <w:pPr>
        <w:pStyle w:val="ConsPlusNonformat"/>
        <w:widowControl/>
        <w:numPr>
          <w:ilvl w:val="0"/>
          <w:numId w:val="112"/>
        </w:numPr>
        <w:tabs>
          <w:tab w:val="left" w:pos="1134"/>
        </w:tabs>
        <w:ind w:left="0" w:firstLine="709"/>
        <w:jc w:val="both"/>
        <w:outlineLvl w:val="0"/>
        <w:rPr>
          <w:rFonts w:ascii="Times New Roman" w:hAnsi="Times New Roman" w:cs="Times New Roman"/>
          <w:sz w:val="28"/>
          <w:szCs w:val="28"/>
        </w:rPr>
      </w:pPr>
      <w:r w:rsidRPr="00DE637E">
        <w:rPr>
          <w:rFonts w:ascii="Times New Roman" w:eastAsia="Times" w:hAnsi="Times New Roman" w:cs="Times New Roman"/>
          <w:sz w:val="28"/>
          <w:szCs w:val="28"/>
        </w:rPr>
        <w:t>На основании результатов расчетов ТКЗ:</w:t>
      </w:r>
    </w:p>
    <w:p w:rsidR="00CD4C67" w:rsidRPr="00DE637E" w:rsidRDefault="00CD4C67" w:rsidP="009E4E3C">
      <w:pPr>
        <w:pStyle w:val="ConsPlusNonformat"/>
        <w:widowControl/>
        <w:numPr>
          <w:ilvl w:val="0"/>
          <w:numId w:val="123"/>
        </w:numPr>
        <w:tabs>
          <w:tab w:val="left" w:pos="1134"/>
        </w:tabs>
        <w:ind w:left="0" w:firstLine="709"/>
        <w:jc w:val="both"/>
        <w:outlineLvl w:val="0"/>
        <w:rPr>
          <w:rFonts w:ascii="Times New Roman" w:hAnsi="Times New Roman" w:cs="Times New Roman"/>
          <w:sz w:val="28"/>
          <w:szCs w:val="28"/>
        </w:rPr>
      </w:pPr>
      <w:r w:rsidRPr="00DE637E">
        <w:rPr>
          <w:rFonts w:ascii="Times New Roman" w:eastAsia="Times" w:hAnsi="Times New Roman" w:cs="Times New Roman"/>
          <w:sz w:val="28"/>
          <w:szCs w:val="28"/>
        </w:rPr>
        <w:t>определить требуемую о</w:t>
      </w:r>
      <w:r w:rsidRPr="00DE637E">
        <w:rPr>
          <w:rFonts w:ascii="Times New Roman" w:hAnsi="Times New Roman" w:cs="Times New Roman"/>
          <w:sz w:val="28"/>
          <w:szCs w:val="28"/>
        </w:rPr>
        <w:t>тключающую способность вновь устанавливаемого и эксплуатируемого коммутационного электросетевого оборудования на объекте реконструкции (сооружения) и в прилегающей сети, отключающая способность которого не соответствует расчетным уровням ТКЗ;</w:t>
      </w:r>
    </w:p>
    <w:p w:rsidR="00CD4C67" w:rsidRPr="00DE637E" w:rsidRDefault="00CD4C67" w:rsidP="009E4E3C">
      <w:pPr>
        <w:pStyle w:val="ConsPlusNonformat"/>
        <w:widowControl/>
        <w:numPr>
          <w:ilvl w:val="0"/>
          <w:numId w:val="123"/>
        </w:numPr>
        <w:tabs>
          <w:tab w:val="left" w:pos="1134"/>
        </w:tabs>
        <w:ind w:left="0" w:firstLine="709"/>
        <w:jc w:val="both"/>
        <w:outlineLvl w:val="0"/>
        <w:rPr>
          <w:rFonts w:ascii="Times New Roman" w:hAnsi="Times New Roman" w:cs="Times New Roman"/>
          <w:sz w:val="28"/>
          <w:szCs w:val="28"/>
        </w:rPr>
      </w:pPr>
      <w:r w:rsidRPr="00DE637E">
        <w:rPr>
          <w:rFonts w:ascii="Times New Roman" w:hAnsi="Times New Roman" w:cs="Times New Roman"/>
          <w:sz w:val="28"/>
          <w:szCs w:val="28"/>
        </w:rPr>
        <w:t xml:space="preserve">определить </w:t>
      </w:r>
      <w:r w:rsidRPr="00DE637E">
        <w:rPr>
          <w:rFonts w:ascii="Times New Roman" w:eastAsia="Times" w:hAnsi="Times New Roman" w:cs="Times New Roman"/>
          <w:sz w:val="28"/>
          <w:szCs w:val="28"/>
        </w:rPr>
        <w:t>в соответствии с методическими указаниями</w:t>
      </w:r>
      <w:r w:rsidRPr="00DE637E">
        <w:rPr>
          <w:rFonts w:ascii="Times New Roman" w:hAnsi="Times New Roman" w:cs="Times New Roman"/>
          <w:sz w:val="28"/>
          <w:szCs w:val="28"/>
        </w:rPr>
        <w:t xml:space="preserve"> необходимость установки устройств ограничения ТКЗ (ОТКЗ) на объекте реконструкции (сооружения) и на объектах прилегающей сети, их вид, количество, технические характеристики, места подключения, режимы работы и уставки. Достаточность </w:t>
      </w:r>
      <w:r w:rsidRPr="00DE637E">
        <w:rPr>
          <w:rFonts w:ascii="Times New Roman" w:eastAsia="Times" w:hAnsi="Times New Roman" w:cs="Times New Roman"/>
          <w:sz w:val="28"/>
          <w:szCs w:val="28"/>
        </w:rPr>
        <w:t>мероприятий ОТКЗ подтвердить расчетами ТКЗ.</w:t>
      </w:r>
    </w:p>
    <w:p w:rsidR="00CD4C67" w:rsidRPr="00DE637E" w:rsidRDefault="00CD4C67" w:rsidP="009E4E3C">
      <w:pPr>
        <w:pStyle w:val="ConsPlusNonformat"/>
        <w:widowControl/>
        <w:numPr>
          <w:ilvl w:val="0"/>
          <w:numId w:val="112"/>
        </w:numPr>
        <w:tabs>
          <w:tab w:val="left" w:pos="1134"/>
        </w:tabs>
        <w:ind w:left="0" w:firstLine="709"/>
        <w:jc w:val="both"/>
        <w:outlineLvl w:val="0"/>
        <w:rPr>
          <w:rFonts w:ascii="Times New Roman" w:eastAsia="Times" w:hAnsi="Times New Roman" w:cs="Times New Roman"/>
          <w:sz w:val="28"/>
          <w:szCs w:val="28"/>
        </w:rPr>
      </w:pPr>
      <w:r w:rsidRPr="00DE637E">
        <w:rPr>
          <w:rFonts w:ascii="Times New Roman" w:hAnsi="Times New Roman" w:cs="Times New Roman"/>
          <w:sz w:val="28"/>
          <w:szCs w:val="28"/>
        </w:rPr>
        <w:t xml:space="preserve">Требуемые номинальные токи </w:t>
      </w:r>
      <w:r w:rsidRPr="00DE637E">
        <w:rPr>
          <w:rFonts w:ascii="Times New Roman" w:eastAsia="Times" w:hAnsi="Times New Roman" w:cs="Times New Roman"/>
          <w:sz w:val="28"/>
          <w:szCs w:val="28"/>
        </w:rPr>
        <w:t>и отключающую способность вновь устанавливаемого электросетевого оборудования на объекте реконструкции (сооружения) и на объектах прилегающей сети предоставить для разработки главной схемы электрических соединений подстанции в табличном виде.</w:t>
      </w:r>
    </w:p>
    <w:p w:rsidR="00CD4C67" w:rsidRPr="00DE637E" w:rsidRDefault="00CD4C67" w:rsidP="009E4E3C">
      <w:pPr>
        <w:pStyle w:val="ConsPlusNonformat"/>
        <w:widowControl/>
        <w:numPr>
          <w:ilvl w:val="0"/>
          <w:numId w:val="112"/>
        </w:numPr>
        <w:tabs>
          <w:tab w:val="left" w:pos="1134"/>
        </w:tabs>
        <w:ind w:left="0" w:firstLine="709"/>
        <w:jc w:val="both"/>
        <w:outlineLvl w:val="0"/>
        <w:rPr>
          <w:rFonts w:ascii="Times New Roman" w:eastAsia="Times" w:hAnsi="Times New Roman" w:cs="Times New Roman"/>
          <w:sz w:val="28"/>
          <w:szCs w:val="28"/>
        </w:rPr>
      </w:pPr>
      <w:r w:rsidRPr="00DE637E">
        <w:rPr>
          <w:rFonts w:ascii="Times New Roman" w:eastAsia="Times" w:hAnsi="Times New Roman" w:cs="Times New Roman"/>
          <w:sz w:val="28"/>
          <w:szCs w:val="28"/>
        </w:rPr>
        <w:t>Расчёты электрических режимов должны быть выполнены в соответствии с «Методическими указаниями по устойчивости энергосистем» СО 153-34.20.576-2003 (РД 34.20.576).</w:t>
      </w:r>
    </w:p>
    <w:p w:rsidR="00CD4C67" w:rsidRPr="00DE637E" w:rsidRDefault="00CD4C67" w:rsidP="009E4E3C">
      <w:pPr>
        <w:pStyle w:val="ConsPlusNonformat"/>
        <w:widowControl/>
        <w:numPr>
          <w:ilvl w:val="0"/>
          <w:numId w:val="112"/>
        </w:numPr>
        <w:tabs>
          <w:tab w:val="left" w:pos="1134"/>
        </w:tabs>
        <w:ind w:left="0" w:firstLine="709"/>
        <w:jc w:val="both"/>
        <w:outlineLvl w:val="0"/>
        <w:rPr>
          <w:rFonts w:ascii="Times New Roman" w:hAnsi="Times New Roman" w:cs="Times New Roman"/>
          <w:sz w:val="28"/>
          <w:szCs w:val="28"/>
        </w:rPr>
      </w:pPr>
      <w:r w:rsidRPr="00DE637E">
        <w:rPr>
          <w:rFonts w:ascii="Times New Roman" w:hAnsi="Times New Roman" w:cs="Times New Roman"/>
          <w:sz w:val="28"/>
          <w:szCs w:val="28"/>
        </w:rPr>
        <w:t xml:space="preserve">Расчёты электрических режимов на объекте реконструкции (сооружения) и в прилегающей сети выполнить для нормальной и ремонтных схем при характерном максимальном и минимальном потреблении района </w:t>
      </w:r>
      <w:r w:rsidRPr="00DE637E">
        <w:rPr>
          <w:rFonts w:ascii="Times New Roman" w:eastAsia="Times" w:hAnsi="Times New Roman" w:cs="Times New Roman"/>
          <w:sz w:val="28"/>
          <w:szCs w:val="28"/>
        </w:rPr>
        <w:t xml:space="preserve">на </w:t>
      </w:r>
      <w:r w:rsidRPr="00DE637E">
        <w:rPr>
          <w:rFonts w:ascii="Times New Roman" w:eastAsia="Times" w:hAnsi="Times New Roman" w:cs="Times New Roman"/>
          <w:sz w:val="28"/>
          <w:szCs w:val="28"/>
        </w:rPr>
        <w:lastRenderedPageBreak/>
        <w:t>год окончания реконструкции (сооружения) объекта и на перспективу 5 лет</w:t>
      </w:r>
      <w:r w:rsidRPr="00DE637E">
        <w:rPr>
          <w:rFonts w:ascii="Times New Roman" w:hAnsi="Times New Roman" w:cs="Times New Roman"/>
          <w:sz w:val="28"/>
          <w:szCs w:val="28"/>
        </w:rPr>
        <w:t xml:space="preserve"> с учетом:</w:t>
      </w:r>
    </w:p>
    <w:p w:rsidR="00CD4C67" w:rsidRPr="00DE637E" w:rsidRDefault="00CD4C67" w:rsidP="009E4E3C">
      <w:pPr>
        <w:pStyle w:val="ConsPlusNonformat"/>
        <w:widowControl/>
        <w:numPr>
          <w:ilvl w:val="0"/>
          <w:numId w:val="124"/>
        </w:numPr>
        <w:tabs>
          <w:tab w:val="left" w:pos="1276"/>
        </w:tabs>
        <w:ind w:left="0" w:firstLine="709"/>
        <w:jc w:val="both"/>
        <w:outlineLvl w:val="0"/>
        <w:rPr>
          <w:rFonts w:ascii="Times New Roman" w:hAnsi="Times New Roman" w:cs="Times New Roman"/>
          <w:sz w:val="28"/>
          <w:szCs w:val="28"/>
        </w:rPr>
      </w:pPr>
      <w:r w:rsidRPr="00DE637E">
        <w:rPr>
          <w:rFonts w:ascii="Times New Roman" w:hAnsi="Times New Roman" w:cs="Times New Roman"/>
          <w:sz w:val="28"/>
          <w:szCs w:val="28"/>
        </w:rPr>
        <w:t>нормативных возмущений на объекте реконструкции (сооружения) и в прилегающей сети;</w:t>
      </w:r>
    </w:p>
    <w:p w:rsidR="00CD4C67" w:rsidRPr="00DE637E" w:rsidRDefault="00CD4C67" w:rsidP="009E4E3C">
      <w:pPr>
        <w:pStyle w:val="ConsPlusNonformat"/>
        <w:widowControl/>
        <w:numPr>
          <w:ilvl w:val="0"/>
          <w:numId w:val="124"/>
        </w:numPr>
        <w:tabs>
          <w:tab w:val="left" w:pos="1276"/>
        </w:tabs>
        <w:ind w:left="0" w:firstLine="709"/>
        <w:jc w:val="both"/>
        <w:outlineLvl w:val="0"/>
        <w:rPr>
          <w:rFonts w:ascii="Times New Roman" w:hAnsi="Times New Roman" w:cs="Times New Roman"/>
          <w:sz w:val="28"/>
          <w:szCs w:val="28"/>
        </w:rPr>
      </w:pPr>
      <w:r w:rsidRPr="00DE637E">
        <w:rPr>
          <w:rFonts w:ascii="Times New Roman" w:hAnsi="Times New Roman" w:cs="Times New Roman"/>
          <w:sz w:val="28"/>
          <w:szCs w:val="28"/>
        </w:rPr>
        <w:t>действия устройств автоматического включения резерва (АВР), автоматики ограничения снижения напряжения (АОСН) и автоматики ограничения перегрузки оборудования (АОПО) на объекте реконструкции (сооружения) и в прилегающей сети;</w:t>
      </w:r>
    </w:p>
    <w:p w:rsidR="00CD4C67" w:rsidRPr="00DE637E" w:rsidRDefault="00CD4C67" w:rsidP="009E4E3C">
      <w:pPr>
        <w:pStyle w:val="ConsPlusNonformat"/>
        <w:widowControl/>
        <w:numPr>
          <w:ilvl w:val="0"/>
          <w:numId w:val="124"/>
        </w:numPr>
        <w:tabs>
          <w:tab w:val="left" w:pos="1276"/>
        </w:tabs>
        <w:ind w:left="0" w:firstLine="709"/>
        <w:jc w:val="both"/>
        <w:outlineLvl w:val="0"/>
        <w:rPr>
          <w:rFonts w:ascii="Times New Roman" w:hAnsi="Times New Roman" w:cs="Times New Roman"/>
          <w:sz w:val="28"/>
          <w:szCs w:val="28"/>
        </w:rPr>
      </w:pPr>
      <w:proofErr w:type="gramStart"/>
      <w:r w:rsidRPr="00DE637E">
        <w:rPr>
          <w:rFonts w:ascii="Times New Roman" w:hAnsi="Times New Roman" w:cs="Times New Roman"/>
          <w:sz w:val="28"/>
          <w:szCs w:val="28"/>
        </w:rPr>
        <w:t>перевода нагрузки действием АВР в электрической сети 6-20 кВ при полном (частичном) обесточении объектов прилегающей сети;</w:t>
      </w:r>
      <w:proofErr w:type="gramEnd"/>
    </w:p>
    <w:p w:rsidR="00CD4C67" w:rsidRPr="00DE637E" w:rsidRDefault="00CD4C67" w:rsidP="009E4E3C">
      <w:pPr>
        <w:pStyle w:val="ConsPlusNonformat"/>
        <w:widowControl/>
        <w:numPr>
          <w:ilvl w:val="0"/>
          <w:numId w:val="124"/>
        </w:numPr>
        <w:tabs>
          <w:tab w:val="left" w:pos="1276"/>
        </w:tabs>
        <w:ind w:left="0" w:firstLine="709"/>
        <w:jc w:val="both"/>
        <w:outlineLvl w:val="0"/>
        <w:rPr>
          <w:rFonts w:ascii="Times New Roman" w:hAnsi="Times New Roman" w:cs="Times New Roman"/>
          <w:sz w:val="28"/>
          <w:szCs w:val="28"/>
        </w:rPr>
      </w:pPr>
      <w:r w:rsidRPr="00DE637E">
        <w:rPr>
          <w:rFonts w:ascii="Times New Roman" w:hAnsi="Times New Roman" w:cs="Times New Roman"/>
          <w:sz w:val="28"/>
          <w:szCs w:val="28"/>
        </w:rPr>
        <w:t>нагрузки по заключенным договорам на технологическое присоединение.</w:t>
      </w:r>
    </w:p>
    <w:p w:rsidR="00CD4C67" w:rsidRPr="00DE637E" w:rsidRDefault="00CD4C67" w:rsidP="009E4E3C">
      <w:pPr>
        <w:pStyle w:val="ConsPlusNonformat"/>
        <w:widowControl/>
        <w:numPr>
          <w:ilvl w:val="0"/>
          <w:numId w:val="112"/>
        </w:numPr>
        <w:tabs>
          <w:tab w:val="left" w:pos="1134"/>
        </w:tabs>
        <w:ind w:left="0" w:firstLine="709"/>
        <w:jc w:val="both"/>
        <w:outlineLvl w:val="0"/>
        <w:rPr>
          <w:rFonts w:ascii="Times New Roman" w:eastAsia="Times" w:hAnsi="Times New Roman" w:cs="Times New Roman"/>
          <w:sz w:val="28"/>
          <w:szCs w:val="28"/>
        </w:rPr>
      </w:pPr>
      <w:r w:rsidRPr="00DE637E">
        <w:rPr>
          <w:rFonts w:ascii="Times New Roman" w:eastAsia="Times" w:hAnsi="Times New Roman" w:cs="Times New Roman"/>
          <w:sz w:val="28"/>
          <w:szCs w:val="28"/>
        </w:rPr>
        <w:t>Расчеты трехфазных и однофазных ТКЗ выполнить на шинах 6 кВ и выше объекта реконструкции (сооружения) и на объектах прилегающей сети на год окончания реконструкции (сооружения) объекта и на перспективу 5 лет</w:t>
      </w:r>
      <w:r w:rsidRPr="00DE637E">
        <w:rPr>
          <w:rFonts w:ascii="Times New Roman" w:hAnsi="Times New Roman" w:cs="Times New Roman"/>
          <w:sz w:val="28"/>
          <w:szCs w:val="28"/>
        </w:rPr>
        <w:t xml:space="preserve"> для нормальной схемы и ремонтных схем, требующих включения нормально отключенного коммутационного оборудования в прилегающей сети.</w:t>
      </w:r>
    </w:p>
    <w:p w:rsidR="00CD4C67" w:rsidRPr="00DE637E" w:rsidRDefault="00CD4C67" w:rsidP="009E4E3C">
      <w:pPr>
        <w:pStyle w:val="ConsPlusNonformat"/>
        <w:widowControl/>
        <w:numPr>
          <w:ilvl w:val="0"/>
          <w:numId w:val="112"/>
        </w:numPr>
        <w:tabs>
          <w:tab w:val="left" w:pos="709"/>
          <w:tab w:val="left" w:pos="1134"/>
          <w:tab w:val="left" w:pos="1701"/>
        </w:tabs>
        <w:ind w:left="0" w:firstLine="709"/>
        <w:jc w:val="both"/>
        <w:outlineLvl w:val="0"/>
        <w:rPr>
          <w:rFonts w:ascii="Times New Roman" w:hAnsi="Times New Roman" w:cs="Times New Roman"/>
          <w:sz w:val="28"/>
          <w:szCs w:val="28"/>
        </w:rPr>
      </w:pPr>
      <w:proofErr w:type="gramStart"/>
      <w:r w:rsidRPr="00DE637E">
        <w:rPr>
          <w:rFonts w:ascii="Times New Roman" w:hAnsi="Times New Roman" w:cs="Times New Roman"/>
          <w:sz w:val="28"/>
          <w:szCs w:val="28"/>
        </w:rPr>
        <w:t>При построении расчетной схемы учесть требования по развитию и реконструкции объектов в соответствии со Схемами и программами перспективного развития электроэнергетики Москвы и Московской области на соответствующий период и с учетом работы «Комплексная схема развития электрических сетей ПАО «МОЭСК» напряжением 110 (35) кВ и выше в г. Москве и Московской области», действующей на дату проектирования.</w:t>
      </w:r>
      <w:proofErr w:type="gramEnd"/>
    </w:p>
    <w:p w:rsidR="00CD4C67" w:rsidRPr="00DE637E" w:rsidRDefault="00CD4C67" w:rsidP="00CD4C67">
      <w:pPr>
        <w:pStyle w:val="ConsPlusNonformat"/>
        <w:widowControl/>
        <w:tabs>
          <w:tab w:val="left" w:pos="0"/>
          <w:tab w:val="left" w:pos="1134"/>
          <w:tab w:val="left" w:pos="1701"/>
        </w:tabs>
        <w:ind w:firstLine="709"/>
        <w:jc w:val="both"/>
        <w:outlineLvl w:val="0"/>
        <w:rPr>
          <w:rFonts w:ascii="Times New Roman" w:hAnsi="Times New Roman" w:cs="Times New Roman"/>
          <w:sz w:val="28"/>
          <w:szCs w:val="28"/>
        </w:rPr>
      </w:pPr>
      <w:r w:rsidRPr="00DE637E">
        <w:rPr>
          <w:rFonts w:ascii="Times New Roman" w:hAnsi="Times New Roman" w:cs="Times New Roman"/>
          <w:sz w:val="28"/>
          <w:szCs w:val="28"/>
        </w:rPr>
        <w:t xml:space="preserve">Предоставить на рассмотрение и согласование в ПАО «МОЭСК» (Департамент электрических режимов) том, содержащий раздел «Расчет электрических режимов и токов короткого замыкания», главную схему электрических соединений </w:t>
      </w:r>
      <w:r w:rsidRPr="00DE637E">
        <w:rPr>
          <w:rFonts w:ascii="Times New Roman" w:eastAsia="Times" w:hAnsi="Times New Roman" w:cs="Times New Roman"/>
          <w:sz w:val="28"/>
          <w:szCs w:val="28"/>
        </w:rPr>
        <w:t xml:space="preserve">объекта реконструкции (сооружения) </w:t>
      </w:r>
      <w:r w:rsidRPr="00DE637E">
        <w:rPr>
          <w:rFonts w:ascii="Times New Roman" w:hAnsi="Times New Roman" w:cs="Times New Roman"/>
          <w:sz w:val="28"/>
          <w:szCs w:val="28"/>
        </w:rPr>
        <w:t xml:space="preserve">в электронном виде и на бумажном носителе. Предоставить на рассмотрение и согласование в Департамент электрических режимов ПАО «МОЭСК» расчетные модели (включая графические схемы), использованные для проведения расчетов электрических режимов и ТКЗ в электронном виде в форматах ПК </w:t>
      </w:r>
      <w:proofErr w:type="spellStart"/>
      <w:r w:rsidRPr="00DE637E">
        <w:rPr>
          <w:rFonts w:ascii="Times New Roman" w:hAnsi="Times New Roman" w:cs="Times New Roman"/>
          <w:sz w:val="28"/>
          <w:szCs w:val="28"/>
        </w:rPr>
        <w:t>RastrWin</w:t>
      </w:r>
      <w:proofErr w:type="spellEnd"/>
      <w:r w:rsidRPr="00DE637E">
        <w:rPr>
          <w:rFonts w:ascii="Times New Roman" w:hAnsi="Times New Roman" w:cs="Times New Roman"/>
          <w:sz w:val="28"/>
          <w:szCs w:val="28"/>
        </w:rPr>
        <w:t xml:space="preserve"> (*.rg2, *.</w:t>
      </w:r>
      <w:proofErr w:type="spellStart"/>
      <w:r w:rsidRPr="00DE637E">
        <w:rPr>
          <w:rFonts w:ascii="Times New Roman" w:hAnsi="Times New Roman" w:cs="Times New Roman"/>
          <w:sz w:val="28"/>
          <w:szCs w:val="28"/>
        </w:rPr>
        <w:t>grf</w:t>
      </w:r>
      <w:proofErr w:type="spellEnd"/>
      <w:r w:rsidRPr="00DE637E">
        <w:rPr>
          <w:rFonts w:ascii="Times New Roman" w:hAnsi="Times New Roman" w:cs="Times New Roman"/>
          <w:sz w:val="28"/>
          <w:szCs w:val="28"/>
        </w:rPr>
        <w:t>, *.</w:t>
      </w:r>
      <w:proofErr w:type="spellStart"/>
      <w:r w:rsidRPr="00DE637E">
        <w:rPr>
          <w:rFonts w:ascii="Times New Roman" w:hAnsi="Times New Roman" w:cs="Times New Roman"/>
          <w:sz w:val="28"/>
          <w:szCs w:val="28"/>
        </w:rPr>
        <w:t>rst</w:t>
      </w:r>
      <w:proofErr w:type="spellEnd"/>
      <w:r w:rsidRPr="00DE637E">
        <w:rPr>
          <w:rFonts w:ascii="Times New Roman" w:hAnsi="Times New Roman" w:cs="Times New Roman"/>
          <w:sz w:val="28"/>
          <w:szCs w:val="28"/>
        </w:rPr>
        <w:t>) на CD под роспись в журнале регистрации.</w:t>
      </w:r>
    </w:p>
    <w:p w:rsidR="00CD4C67" w:rsidRPr="00DE637E" w:rsidRDefault="00CD4C67" w:rsidP="00CD4C67">
      <w:pPr>
        <w:pStyle w:val="ConsPlusNonformat"/>
        <w:tabs>
          <w:tab w:val="left" w:pos="709"/>
          <w:tab w:val="left" w:pos="744"/>
          <w:tab w:val="left" w:pos="1134"/>
          <w:tab w:val="left" w:pos="1701"/>
        </w:tabs>
        <w:ind w:left="709"/>
        <w:jc w:val="both"/>
        <w:outlineLvl w:val="0"/>
        <w:rPr>
          <w:rFonts w:ascii="Times New Roman" w:hAnsi="Times New Roman" w:cs="Times New Roman"/>
          <w:sz w:val="28"/>
          <w:szCs w:val="28"/>
        </w:rPr>
      </w:pPr>
    </w:p>
    <w:p w:rsidR="00CD4C67" w:rsidRPr="00DE637E" w:rsidRDefault="00CD4C67" w:rsidP="00CD4C67">
      <w:pPr>
        <w:pStyle w:val="ConsPlusNonformat"/>
        <w:tabs>
          <w:tab w:val="left" w:pos="709"/>
          <w:tab w:val="left" w:pos="744"/>
          <w:tab w:val="left" w:pos="1134"/>
          <w:tab w:val="left" w:pos="1701"/>
        </w:tabs>
        <w:ind w:firstLine="709"/>
        <w:jc w:val="both"/>
        <w:outlineLvl w:val="0"/>
        <w:rPr>
          <w:rFonts w:ascii="Times New Roman" w:hAnsi="Times New Roman" w:cs="Times New Roman"/>
          <w:sz w:val="28"/>
          <w:szCs w:val="28"/>
          <w:u w:val="single"/>
        </w:rPr>
      </w:pPr>
      <w:r w:rsidRPr="00DE637E">
        <w:rPr>
          <w:rFonts w:ascii="Times New Roman" w:hAnsi="Times New Roman" w:cs="Times New Roman"/>
          <w:sz w:val="28"/>
          <w:szCs w:val="28"/>
          <w:u w:val="single"/>
        </w:rPr>
        <w:t xml:space="preserve">В случае сооружения и реконструкции </w:t>
      </w:r>
      <w:proofErr w:type="gramStart"/>
      <w:r w:rsidRPr="00DE637E">
        <w:rPr>
          <w:rFonts w:ascii="Times New Roman" w:hAnsi="Times New Roman" w:cs="Times New Roman"/>
          <w:sz w:val="28"/>
          <w:szCs w:val="28"/>
          <w:u w:val="single"/>
        </w:rPr>
        <w:t>ВЛ</w:t>
      </w:r>
      <w:proofErr w:type="gramEnd"/>
      <w:r w:rsidRPr="00DE637E">
        <w:rPr>
          <w:rFonts w:ascii="Times New Roman" w:hAnsi="Times New Roman" w:cs="Times New Roman"/>
          <w:sz w:val="28"/>
          <w:szCs w:val="28"/>
          <w:u w:val="single"/>
        </w:rPr>
        <w:t xml:space="preserve"> (КЛ):</w:t>
      </w:r>
    </w:p>
    <w:p w:rsidR="00CD4C67" w:rsidRPr="00DE637E" w:rsidRDefault="00CD4C67" w:rsidP="009E4E3C">
      <w:pPr>
        <w:pStyle w:val="ConsPlusNonformat"/>
        <w:widowControl/>
        <w:numPr>
          <w:ilvl w:val="1"/>
          <w:numId w:val="112"/>
        </w:numPr>
        <w:tabs>
          <w:tab w:val="left" w:pos="1276"/>
        </w:tabs>
        <w:ind w:left="0" w:firstLine="709"/>
        <w:jc w:val="both"/>
        <w:outlineLvl w:val="0"/>
        <w:rPr>
          <w:rFonts w:ascii="Times New Roman" w:hAnsi="Times New Roman" w:cs="Times New Roman"/>
          <w:sz w:val="28"/>
          <w:szCs w:val="28"/>
        </w:rPr>
      </w:pPr>
      <w:r w:rsidRPr="00DE637E">
        <w:rPr>
          <w:rFonts w:ascii="Times New Roman" w:hAnsi="Times New Roman" w:cs="Times New Roman"/>
          <w:sz w:val="28"/>
          <w:szCs w:val="28"/>
        </w:rPr>
        <w:t>На основании результатов расчетов электрических режимов:</w:t>
      </w:r>
    </w:p>
    <w:p w:rsidR="00CD4C67" w:rsidRPr="00DE637E" w:rsidRDefault="00CD4C67" w:rsidP="009E4E3C">
      <w:pPr>
        <w:pStyle w:val="af5"/>
        <w:numPr>
          <w:ilvl w:val="0"/>
          <w:numId w:val="125"/>
        </w:numPr>
        <w:tabs>
          <w:tab w:val="left" w:pos="1276"/>
        </w:tabs>
        <w:spacing w:after="0" w:line="240" w:lineRule="auto"/>
        <w:ind w:left="0" w:firstLine="709"/>
        <w:jc w:val="both"/>
        <w:rPr>
          <w:rFonts w:ascii="Times New Roman" w:eastAsia="Times New Roman" w:hAnsi="Times New Roman"/>
          <w:sz w:val="28"/>
          <w:szCs w:val="28"/>
          <w:lang w:eastAsia="ru-RU"/>
        </w:rPr>
      </w:pPr>
      <w:r w:rsidRPr="00DE637E">
        <w:rPr>
          <w:rFonts w:ascii="Times New Roman" w:eastAsia="Times New Roman" w:hAnsi="Times New Roman"/>
          <w:sz w:val="28"/>
          <w:szCs w:val="28"/>
          <w:lang w:eastAsia="ru-RU"/>
        </w:rPr>
        <w:t>определить пропускную способность сооружаемой (реконструируемой) КЛ (</w:t>
      </w:r>
      <w:proofErr w:type="gramStart"/>
      <w:r w:rsidRPr="00DE637E">
        <w:rPr>
          <w:rFonts w:ascii="Times New Roman" w:eastAsia="Times New Roman" w:hAnsi="Times New Roman"/>
          <w:sz w:val="28"/>
          <w:szCs w:val="28"/>
          <w:lang w:eastAsia="ru-RU"/>
        </w:rPr>
        <w:t>ВЛ</w:t>
      </w:r>
      <w:proofErr w:type="gramEnd"/>
      <w:r w:rsidRPr="00DE637E">
        <w:rPr>
          <w:rFonts w:ascii="Times New Roman" w:eastAsia="Times New Roman" w:hAnsi="Times New Roman"/>
          <w:sz w:val="28"/>
          <w:szCs w:val="28"/>
          <w:lang w:eastAsia="ru-RU"/>
        </w:rPr>
        <w:t>) 220 (110) кВ, а также перечень электросетевого оборудования в электрической сети  110 кВ и выше, связанной с сооружаемой (реконструируемой) КЛ (ВЛ) общностью режима (далее – прилегающая сеть), расчетная токовая загрузка которого не соответствует допустимой;</w:t>
      </w:r>
    </w:p>
    <w:p w:rsidR="00CD4C67" w:rsidRPr="00DE637E" w:rsidRDefault="00CD4C67" w:rsidP="009E4E3C">
      <w:pPr>
        <w:pStyle w:val="af5"/>
        <w:numPr>
          <w:ilvl w:val="0"/>
          <w:numId w:val="125"/>
        </w:numPr>
        <w:tabs>
          <w:tab w:val="left" w:pos="1276"/>
        </w:tabs>
        <w:spacing w:after="0" w:line="240" w:lineRule="auto"/>
        <w:ind w:left="0" w:firstLine="709"/>
        <w:jc w:val="both"/>
        <w:rPr>
          <w:rFonts w:ascii="Times New Roman" w:eastAsia="Times New Roman" w:hAnsi="Times New Roman"/>
          <w:sz w:val="28"/>
          <w:szCs w:val="28"/>
          <w:lang w:eastAsia="ru-RU"/>
        </w:rPr>
      </w:pPr>
      <w:r w:rsidRPr="00DE637E">
        <w:rPr>
          <w:rFonts w:ascii="Times New Roman" w:eastAsia="Times New Roman" w:hAnsi="Times New Roman"/>
          <w:sz w:val="28"/>
          <w:szCs w:val="28"/>
          <w:lang w:eastAsia="ru-RU"/>
        </w:rPr>
        <w:lastRenderedPageBreak/>
        <w:t>определить необходимость установки средств компенсации реактивной мощности (СКРМ) на объектах в прилегающей к сооружаемой (реконструируемой) КЛ (</w:t>
      </w:r>
      <w:proofErr w:type="gramStart"/>
      <w:r w:rsidRPr="00DE637E">
        <w:rPr>
          <w:rFonts w:ascii="Times New Roman" w:eastAsia="Times New Roman" w:hAnsi="Times New Roman"/>
          <w:sz w:val="28"/>
          <w:szCs w:val="28"/>
          <w:lang w:eastAsia="ru-RU"/>
        </w:rPr>
        <w:t>ВЛ</w:t>
      </w:r>
      <w:proofErr w:type="gramEnd"/>
      <w:r w:rsidRPr="00DE637E">
        <w:rPr>
          <w:rFonts w:ascii="Times New Roman" w:eastAsia="Times New Roman" w:hAnsi="Times New Roman"/>
          <w:sz w:val="28"/>
          <w:szCs w:val="28"/>
          <w:lang w:eastAsia="ru-RU"/>
        </w:rPr>
        <w:t xml:space="preserve">) 220 (110) кВ сети, их вид, количество, технические характеристики, места подключения, вид регулирования, режимы работы и уставки. СКРМ должны обеспечить на шинах 110 кВ объектов в прилегающей сети </w:t>
      </w:r>
      <w:proofErr w:type="spellStart"/>
      <w:r w:rsidRPr="00DE637E">
        <w:rPr>
          <w:rFonts w:ascii="Times New Roman" w:eastAsia="Times New Roman" w:hAnsi="Times New Roman"/>
          <w:sz w:val="28"/>
          <w:szCs w:val="28"/>
          <w:lang w:eastAsia="ru-RU"/>
        </w:rPr>
        <w:t>tg</w:t>
      </w:r>
      <w:proofErr w:type="spellEnd"/>
      <w:r w:rsidRPr="00DE637E">
        <w:rPr>
          <w:rFonts w:ascii="Times New Roman" w:eastAsia="Times New Roman" w:hAnsi="Times New Roman"/>
          <w:sz w:val="28"/>
          <w:szCs w:val="28"/>
          <w:lang w:eastAsia="ru-RU"/>
        </w:rPr>
        <w:t xml:space="preserve"> φ ≤ 0,5 и на шинах 6-35 кВ </w:t>
      </w:r>
      <w:proofErr w:type="spellStart"/>
      <w:r w:rsidRPr="00DE637E">
        <w:rPr>
          <w:rFonts w:ascii="Times New Roman" w:eastAsia="Times New Roman" w:hAnsi="Times New Roman"/>
          <w:sz w:val="28"/>
          <w:szCs w:val="28"/>
          <w:lang w:eastAsia="ru-RU"/>
        </w:rPr>
        <w:t>tg</w:t>
      </w:r>
      <w:proofErr w:type="spellEnd"/>
      <w:r w:rsidRPr="00DE637E">
        <w:rPr>
          <w:rFonts w:ascii="Times New Roman" w:eastAsia="Times New Roman" w:hAnsi="Times New Roman"/>
          <w:sz w:val="28"/>
          <w:szCs w:val="28"/>
          <w:lang w:eastAsia="ru-RU"/>
        </w:rPr>
        <w:t xml:space="preserve"> φ ≤ 0,4. Достаточность мероприятий компенсации реактивной мощности подтвердить расчетами электрических режимов.</w:t>
      </w:r>
    </w:p>
    <w:p w:rsidR="00CD4C67" w:rsidRPr="00DE637E" w:rsidRDefault="00CD4C67" w:rsidP="009E4E3C">
      <w:pPr>
        <w:pStyle w:val="ConsPlusNonformat"/>
        <w:widowControl/>
        <w:numPr>
          <w:ilvl w:val="1"/>
          <w:numId w:val="112"/>
        </w:numPr>
        <w:tabs>
          <w:tab w:val="left" w:pos="1276"/>
        </w:tabs>
        <w:ind w:left="0" w:firstLine="709"/>
        <w:jc w:val="both"/>
        <w:outlineLvl w:val="0"/>
        <w:rPr>
          <w:rFonts w:ascii="Times New Roman" w:hAnsi="Times New Roman" w:cs="Times New Roman"/>
          <w:sz w:val="28"/>
          <w:szCs w:val="28"/>
        </w:rPr>
      </w:pPr>
      <w:r w:rsidRPr="00DE637E">
        <w:rPr>
          <w:rFonts w:ascii="Times New Roman" w:hAnsi="Times New Roman" w:cs="Times New Roman"/>
          <w:sz w:val="28"/>
          <w:szCs w:val="28"/>
        </w:rPr>
        <w:t>На основании результатов расчетов ТКЗ:</w:t>
      </w:r>
    </w:p>
    <w:p w:rsidR="00CD4C67" w:rsidRPr="00DE637E" w:rsidRDefault="00CD4C67" w:rsidP="009E4E3C">
      <w:pPr>
        <w:pStyle w:val="af5"/>
        <w:numPr>
          <w:ilvl w:val="0"/>
          <w:numId w:val="126"/>
        </w:numPr>
        <w:tabs>
          <w:tab w:val="left" w:pos="1276"/>
        </w:tabs>
        <w:spacing w:after="0" w:line="240" w:lineRule="auto"/>
        <w:ind w:left="0" w:firstLine="709"/>
        <w:jc w:val="both"/>
        <w:rPr>
          <w:rFonts w:ascii="Times New Roman" w:eastAsia="Times New Roman" w:hAnsi="Times New Roman"/>
          <w:sz w:val="28"/>
          <w:szCs w:val="28"/>
          <w:lang w:eastAsia="ru-RU"/>
        </w:rPr>
      </w:pPr>
      <w:r w:rsidRPr="00DE637E">
        <w:rPr>
          <w:rFonts w:ascii="Times New Roman" w:eastAsia="Times New Roman" w:hAnsi="Times New Roman"/>
          <w:sz w:val="28"/>
          <w:szCs w:val="28"/>
          <w:lang w:eastAsia="ru-RU"/>
        </w:rPr>
        <w:t xml:space="preserve">определить сечение экрана кабеля </w:t>
      </w:r>
      <w:proofErr w:type="gramStart"/>
      <w:r w:rsidRPr="00DE637E">
        <w:rPr>
          <w:rFonts w:ascii="Times New Roman" w:eastAsia="Times New Roman" w:hAnsi="Times New Roman"/>
          <w:sz w:val="28"/>
          <w:szCs w:val="28"/>
          <w:lang w:eastAsia="ru-RU"/>
        </w:rPr>
        <w:t>сооружаемой</w:t>
      </w:r>
      <w:proofErr w:type="gramEnd"/>
      <w:r w:rsidRPr="00DE637E">
        <w:rPr>
          <w:rFonts w:ascii="Times New Roman" w:eastAsia="Times New Roman" w:hAnsi="Times New Roman"/>
          <w:sz w:val="28"/>
          <w:szCs w:val="28"/>
          <w:lang w:eastAsia="ru-RU"/>
        </w:rPr>
        <w:t xml:space="preserve"> (реконструируемой) КЛ 220 (110) кВ (для КЛ);</w:t>
      </w:r>
    </w:p>
    <w:p w:rsidR="00CD4C67" w:rsidRPr="00DE637E" w:rsidRDefault="00CD4C67" w:rsidP="009E4E3C">
      <w:pPr>
        <w:pStyle w:val="af5"/>
        <w:numPr>
          <w:ilvl w:val="0"/>
          <w:numId w:val="126"/>
        </w:numPr>
        <w:tabs>
          <w:tab w:val="left" w:pos="1276"/>
        </w:tabs>
        <w:spacing w:after="0" w:line="240" w:lineRule="auto"/>
        <w:ind w:left="0" w:firstLine="709"/>
        <w:jc w:val="both"/>
        <w:rPr>
          <w:rFonts w:ascii="Times New Roman" w:eastAsia="Times New Roman" w:hAnsi="Times New Roman"/>
          <w:sz w:val="28"/>
          <w:szCs w:val="28"/>
          <w:lang w:eastAsia="ru-RU"/>
        </w:rPr>
      </w:pPr>
      <w:r w:rsidRPr="00DE637E">
        <w:rPr>
          <w:rFonts w:ascii="Times New Roman" w:eastAsia="Times New Roman" w:hAnsi="Times New Roman"/>
          <w:sz w:val="28"/>
          <w:szCs w:val="28"/>
          <w:lang w:eastAsia="ru-RU"/>
        </w:rPr>
        <w:t>определить требуемую отключающую способность эксплуатируемого коммутационного электросетевого оборудования в прилегающей сети, отключающая способность которого не соответствует расчетным уровням ТКЗ;</w:t>
      </w:r>
    </w:p>
    <w:p w:rsidR="00CD4C67" w:rsidRPr="00DE637E" w:rsidRDefault="00CD4C67" w:rsidP="009E4E3C">
      <w:pPr>
        <w:pStyle w:val="af5"/>
        <w:numPr>
          <w:ilvl w:val="0"/>
          <w:numId w:val="126"/>
        </w:numPr>
        <w:tabs>
          <w:tab w:val="left" w:pos="1276"/>
        </w:tabs>
        <w:spacing w:after="0" w:line="240" w:lineRule="auto"/>
        <w:ind w:left="0" w:firstLine="709"/>
        <w:jc w:val="both"/>
        <w:rPr>
          <w:rFonts w:ascii="Times New Roman" w:eastAsia="Times New Roman" w:hAnsi="Times New Roman"/>
          <w:sz w:val="28"/>
          <w:szCs w:val="28"/>
          <w:lang w:eastAsia="ru-RU"/>
        </w:rPr>
      </w:pPr>
      <w:r w:rsidRPr="00DE637E">
        <w:rPr>
          <w:rFonts w:ascii="Times New Roman" w:eastAsia="Times New Roman" w:hAnsi="Times New Roman"/>
          <w:sz w:val="28"/>
          <w:szCs w:val="28"/>
          <w:lang w:eastAsia="ru-RU"/>
        </w:rPr>
        <w:t>определить необходимость установки устройств ограничения ТКЗ (ОТКЗ) на объектах в прилегающей сети, их вид, количество, технические характеристики, места подключения, режимы работы и уставки. Достаточность мероприятий ОТКЗ подтвердить расчетами ТКЗ.</w:t>
      </w:r>
    </w:p>
    <w:p w:rsidR="00CD4C67" w:rsidRPr="00DE637E" w:rsidRDefault="00CD4C67" w:rsidP="009E4E3C">
      <w:pPr>
        <w:pStyle w:val="ConsPlusNonformat"/>
        <w:widowControl/>
        <w:numPr>
          <w:ilvl w:val="1"/>
          <w:numId w:val="112"/>
        </w:numPr>
        <w:tabs>
          <w:tab w:val="left" w:pos="1276"/>
        </w:tabs>
        <w:ind w:left="0" w:firstLine="709"/>
        <w:jc w:val="both"/>
        <w:outlineLvl w:val="0"/>
        <w:rPr>
          <w:rFonts w:ascii="Times New Roman" w:hAnsi="Times New Roman" w:cs="Times New Roman"/>
          <w:sz w:val="28"/>
          <w:szCs w:val="28"/>
        </w:rPr>
      </w:pPr>
      <w:r w:rsidRPr="00DE637E">
        <w:rPr>
          <w:rFonts w:ascii="Times New Roman" w:hAnsi="Times New Roman" w:cs="Times New Roman"/>
          <w:sz w:val="28"/>
          <w:szCs w:val="28"/>
        </w:rPr>
        <w:t>Требуемую пропускную способность кабеля сооружаемой (реконструируемой) КЛ (</w:t>
      </w:r>
      <w:proofErr w:type="gramStart"/>
      <w:r w:rsidRPr="00DE637E">
        <w:rPr>
          <w:rFonts w:ascii="Times New Roman" w:hAnsi="Times New Roman" w:cs="Times New Roman"/>
          <w:sz w:val="28"/>
          <w:szCs w:val="28"/>
        </w:rPr>
        <w:t>ВЛ</w:t>
      </w:r>
      <w:proofErr w:type="gramEnd"/>
      <w:r w:rsidRPr="00DE637E">
        <w:rPr>
          <w:rFonts w:ascii="Times New Roman" w:hAnsi="Times New Roman" w:cs="Times New Roman"/>
          <w:sz w:val="28"/>
          <w:szCs w:val="28"/>
        </w:rPr>
        <w:t>) 220 (110) кВ и электросетевого оборудования в прилегающей электрической сети, а также сечение экрана кабеля предоставить в табличном виде.</w:t>
      </w:r>
    </w:p>
    <w:p w:rsidR="00CD4C67" w:rsidRPr="00DE637E" w:rsidRDefault="00CD4C67" w:rsidP="009E4E3C">
      <w:pPr>
        <w:pStyle w:val="ConsPlusNonformat"/>
        <w:widowControl/>
        <w:numPr>
          <w:ilvl w:val="1"/>
          <w:numId w:val="112"/>
        </w:numPr>
        <w:tabs>
          <w:tab w:val="left" w:pos="1276"/>
        </w:tabs>
        <w:ind w:left="0" w:firstLine="709"/>
        <w:jc w:val="both"/>
        <w:outlineLvl w:val="0"/>
        <w:rPr>
          <w:rFonts w:ascii="Times New Roman" w:hAnsi="Times New Roman" w:cs="Times New Roman"/>
          <w:sz w:val="28"/>
          <w:szCs w:val="28"/>
        </w:rPr>
      </w:pPr>
      <w:proofErr w:type="gramStart"/>
      <w:r w:rsidRPr="00DE637E">
        <w:rPr>
          <w:rFonts w:ascii="Times New Roman" w:hAnsi="Times New Roman" w:cs="Times New Roman"/>
          <w:sz w:val="28"/>
          <w:szCs w:val="28"/>
        </w:rPr>
        <w:t>Расчёты электрических режимов в прилегающей сети выполнить для нормальной и ремонтных схем при характерном максимальном и минимальном потреблении района на год окончания сооружения (реконструкции) КЛ (КВЛ) 220 (110) кВ и на перспективу 5 лет с учетом:</w:t>
      </w:r>
      <w:proofErr w:type="gramEnd"/>
    </w:p>
    <w:p w:rsidR="00CD4C67" w:rsidRPr="00DE637E" w:rsidRDefault="00CD4C67" w:rsidP="009E4E3C">
      <w:pPr>
        <w:pStyle w:val="ConsPlusNonformat"/>
        <w:widowControl/>
        <w:numPr>
          <w:ilvl w:val="0"/>
          <w:numId w:val="127"/>
        </w:numPr>
        <w:tabs>
          <w:tab w:val="left" w:pos="1276"/>
        </w:tabs>
        <w:ind w:left="0" w:firstLine="709"/>
        <w:jc w:val="both"/>
        <w:outlineLvl w:val="0"/>
        <w:rPr>
          <w:rFonts w:ascii="Times New Roman" w:hAnsi="Times New Roman" w:cs="Times New Roman"/>
          <w:sz w:val="28"/>
          <w:szCs w:val="28"/>
        </w:rPr>
      </w:pPr>
      <w:r w:rsidRPr="00DE637E">
        <w:rPr>
          <w:rFonts w:ascii="Times New Roman" w:hAnsi="Times New Roman" w:cs="Times New Roman"/>
          <w:sz w:val="28"/>
          <w:szCs w:val="28"/>
        </w:rPr>
        <w:t>нормативных возмущений на объекте реконструкции (сооружения) и в прилегающей сети;</w:t>
      </w:r>
    </w:p>
    <w:p w:rsidR="00CD4C67" w:rsidRPr="00DE637E" w:rsidRDefault="00CD4C67" w:rsidP="009E4E3C">
      <w:pPr>
        <w:pStyle w:val="ConsPlusNonformat"/>
        <w:widowControl/>
        <w:numPr>
          <w:ilvl w:val="0"/>
          <w:numId w:val="127"/>
        </w:numPr>
        <w:tabs>
          <w:tab w:val="left" w:pos="1276"/>
        </w:tabs>
        <w:ind w:left="0" w:firstLine="709"/>
        <w:jc w:val="both"/>
        <w:outlineLvl w:val="0"/>
        <w:rPr>
          <w:rFonts w:ascii="Times New Roman" w:hAnsi="Times New Roman" w:cs="Times New Roman"/>
          <w:sz w:val="28"/>
          <w:szCs w:val="28"/>
        </w:rPr>
      </w:pPr>
      <w:r w:rsidRPr="00DE637E">
        <w:rPr>
          <w:rFonts w:ascii="Times New Roman" w:hAnsi="Times New Roman" w:cs="Times New Roman"/>
          <w:sz w:val="28"/>
          <w:szCs w:val="28"/>
        </w:rPr>
        <w:t>действия устройств автоматического включения резерва (АВР), автоматики ограничения снижения напряжения (АОСН) и автоматики ограничения перегрузки оборудования (АОПО) на объекте реконструкции (сооружения) и в прилегающей сети;</w:t>
      </w:r>
    </w:p>
    <w:p w:rsidR="00CD4C67" w:rsidRPr="00DE637E" w:rsidRDefault="00CD4C67" w:rsidP="009E4E3C">
      <w:pPr>
        <w:pStyle w:val="ConsPlusNonformat"/>
        <w:widowControl/>
        <w:numPr>
          <w:ilvl w:val="0"/>
          <w:numId w:val="127"/>
        </w:numPr>
        <w:tabs>
          <w:tab w:val="left" w:pos="1276"/>
        </w:tabs>
        <w:ind w:left="0" w:firstLine="709"/>
        <w:jc w:val="both"/>
        <w:outlineLvl w:val="0"/>
        <w:rPr>
          <w:rFonts w:ascii="Times New Roman" w:hAnsi="Times New Roman" w:cs="Times New Roman"/>
          <w:sz w:val="28"/>
          <w:szCs w:val="28"/>
        </w:rPr>
      </w:pPr>
      <w:proofErr w:type="gramStart"/>
      <w:r w:rsidRPr="00DE637E">
        <w:rPr>
          <w:rFonts w:ascii="Times New Roman" w:hAnsi="Times New Roman" w:cs="Times New Roman"/>
          <w:sz w:val="28"/>
          <w:szCs w:val="28"/>
        </w:rPr>
        <w:t>перевода нагрузки действием АВР в электрической сети 6-20 кВ при полном (частичном) обесточении объектов прилегающей сети;</w:t>
      </w:r>
      <w:proofErr w:type="gramEnd"/>
    </w:p>
    <w:p w:rsidR="00CD4C67" w:rsidRPr="00DE637E" w:rsidRDefault="00CD4C67" w:rsidP="009E4E3C">
      <w:pPr>
        <w:pStyle w:val="ConsPlusNonformat"/>
        <w:widowControl/>
        <w:numPr>
          <w:ilvl w:val="0"/>
          <w:numId w:val="127"/>
        </w:numPr>
        <w:tabs>
          <w:tab w:val="left" w:pos="1276"/>
        </w:tabs>
        <w:ind w:left="0" w:firstLine="709"/>
        <w:jc w:val="both"/>
        <w:outlineLvl w:val="0"/>
        <w:rPr>
          <w:rFonts w:ascii="Times New Roman" w:hAnsi="Times New Roman" w:cs="Times New Roman"/>
          <w:sz w:val="28"/>
          <w:szCs w:val="28"/>
        </w:rPr>
      </w:pPr>
      <w:r w:rsidRPr="00DE637E">
        <w:rPr>
          <w:rFonts w:ascii="Times New Roman" w:hAnsi="Times New Roman" w:cs="Times New Roman"/>
          <w:sz w:val="28"/>
          <w:szCs w:val="28"/>
        </w:rPr>
        <w:t>нагрузки по заключенным договорам на технологическое присоединение.</w:t>
      </w:r>
    </w:p>
    <w:p w:rsidR="00CD4C67" w:rsidRPr="00DE637E" w:rsidRDefault="00CD4C67" w:rsidP="009E4E3C">
      <w:pPr>
        <w:pStyle w:val="ConsPlusNonformat"/>
        <w:numPr>
          <w:ilvl w:val="1"/>
          <w:numId w:val="112"/>
        </w:numPr>
        <w:tabs>
          <w:tab w:val="left" w:pos="1276"/>
        </w:tabs>
        <w:ind w:left="0" w:firstLine="709"/>
        <w:jc w:val="both"/>
        <w:rPr>
          <w:rFonts w:ascii="Times New Roman" w:hAnsi="Times New Roman" w:cs="Times New Roman"/>
          <w:sz w:val="28"/>
          <w:szCs w:val="28"/>
        </w:rPr>
      </w:pPr>
      <w:r w:rsidRPr="00DE637E">
        <w:rPr>
          <w:rFonts w:ascii="Times New Roman" w:hAnsi="Times New Roman" w:cs="Times New Roman"/>
          <w:sz w:val="28"/>
          <w:szCs w:val="28"/>
        </w:rPr>
        <w:t>Расчеты трехфазных и однофазных ТКЗ выполнить на шинах 110 кВ и выше объектов в прилегающей сети на год окончания сооружения (реконструкции) КЛ (КВЛ) 220 (110) кВ и на перспективу 5 лет для нормальной схемы и ремонтных схем, требующих включения нормально отключенного коммутационного оборудования в прилегающей сети.</w:t>
      </w:r>
    </w:p>
    <w:p w:rsidR="00CD4C67" w:rsidRPr="00DE637E" w:rsidRDefault="00CD4C67" w:rsidP="009E4E3C">
      <w:pPr>
        <w:pStyle w:val="ConsPlusNonformat"/>
        <w:numPr>
          <w:ilvl w:val="1"/>
          <w:numId w:val="112"/>
        </w:numPr>
        <w:tabs>
          <w:tab w:val="left" w:pos="1276"/>
        </w:tabs>
        <w:ind w:left="0" w:firstLine="709"/>
        <w:jc w:val="both"/>
        <w:rPr>
          <w:rFonts w:ascii="Times New Roman" w:hAnsi="Times New Roman" w:cs="Times New Roman"/>
          <w:sz w:val="28"/>
          <w:szCs w:val="28"/>
        </w:rPr>
      </w:pPr>
      <w:proofErr w:type="gramStart"/>
      <w:r w:rsidRPr="00DE637E">
        <w:rPr>
          <w:rFonts w:ascii="Times New Roman" w:hAnsi="Times New Roman" w:cs="Times New Roman"/>
          <w:sz w:val="28"/>
          <w:szCs w:val="28"/>
        </w:rPr>
        <w:t xml:space="preserve">При построении расчетной схемы учесть требования по развитию </w:t>
      </w:r>
      <w:r w:rsidRPr="00DE637E">
        <w:rPr>
          <w:rFonts w:ascii="Times New Roman" w:hAnsi="Times New Roman" w:cs="Times New Roman"/>
          <w:sz w:val="28"/>
          <w:szCs w:val="28"/>
        </w:rPr>
        <w:lastRenderedPageBreak/>
        <w:t>и реконструкции объектов в соответствии со Схемами и программами перспективного развития электроэнергетики Москвы и Московской области на соответствующий период и с учетом работы «Комплексная схема развития электрических сетей ПАО «МОЭСК» напряжением 110 (35) кВ и выше в г. Москве и Московской области», действующей на дату проектирования.</w:t>
      </w:r>
      <w:proofErr w:type="gramEnd"/>
    </w:p>
    <w:p w:rsidR="00CD4C67" w:rsidRPr="00DE637E" w:rsidRDefault="00CD4C67" w:rsidP="00CD4C67">
      <w:pPr>
        <w:pStyle w:val="ConsPlusNonformat"/>
        <w:tabs>
          <w:tab w:val="left" w:pos="1276"/>
        </w:tabs>
        <w:ind w:firstLine="709"/>
        <w:jc w:val="both"/>
        <w:rPr>
          <w:rFonts w:ascii="Times New Roman" w:hAnsi="Times New Roman" w:cs="Times New Roman"/>
          <w:sz w:val="28"/>
          <w:szCs w:val="28"/>
        </w:rPr>
      </w:pPr>
      <w:r w:rsidRPr="00DE637E">
        <w:rPr>
          <w:rFonts w:ascii="Times New Roman" w:hAnsi="Times New Roman" w:cs="Times New Roman"/>
          <w:sz w:val="28"/>
          <w:szCs w:val="28"/>
        </w:rPr>
        <w:t xml:space="preserve">Предоставить на рассмотрение и согласование в ПАО «МОЭСК» (Департамент электрических режимов) том, содержащий раздел «Расчет электрических режимов и токов короткого замыкания», главную схему электрических соединений объекта реконструкции (сооружения) в электронном виде и на бумажном носителе. Предоставить на рассмотрение и согласование в Департамент электрических режимов ПАО «МОЭСК» расчетные модели (включая графические схемы), использованные для проведения расчетов электрических режимов и ТКЗ в электронном виде в форматах ПК </w:t>
      </w:r>
      <w:proofErr w:type="spellStart"/>
      <w:r w:rsidRPr="00DE637E">
        <w:rPr>
          <w:rFonts w:ascii="Times New Roman" w:hAnsi="Times New Roman" w:cs="Times New Roman"/>
          <w:sz w:val="28"/>
          <w:szCs w:val="28"/>
        </w:rPr>
        <w:t>RastrWin</w:t>
      </w:r>
      <w:proofErr w:type="spellEnd"/>
      <w:r w:rsidRPr="00DE637E">
        <w:rPr>
          <w:rFonts w:ascii="Times New Roman" w:hAnsi="Times New Roman" w:cs="Times New Roman"/>
          <w:sz w:val="28"/>
          <w:szCs w:val="28"/>
        </w:rPr>
        <w:t xml:space="preserve"> (*.rg2, *.</w:t>
      </w:r>
      <w:proofErr w:type="spellStart"/>
      <w:r w:rsidRPr="00DE637E">
        <w:rPr>
          <w:rFonts w:ascii="Times New Roman" w:hAnsi="Times New Roman" w:cs="Times New Roman"/>
          <w:sz w:val="28"/>
          <w:szCs w:val="28"/>
        </w:rPr>
        <w:t>grf</w:t>
      </w:r>
      <w:proofErr w:type="spellEnd"/>
      <w:r w:rsidRPr="00DE637E">
        <w:rPr>
          <w:rFonts w:ascii="Times New Roman" w:hAnsi="Times New Roman" w:cs="Times New Roman"/>
          <w:sz w:val="28"/>
          <w:szCs w:val="28"/>
        </w:rPr>
        <w:t>, *.</w:t>
      </w:r>
      <w:proofErr w:type="spellStart"/>
      <w:r w:rsidRPr="00DE637E">
        <w:rPr>
          <w:rFonts w:ascii="Times New Roman" w:hAnsi="Times New Roman" w:cs="Times New Roman"/>
          <w:sz w:val="28"/>
          <w:szCs w:val="28"/>
        </w:rPr>
        <w:t>rst</w:t>
      </w:r>
      <w:proofErr w:type="spellEnd"/>
      <w:r w:rsidRPr="00DE637E">
        <w:rPr>
          <w:rFonts w:ascii="Times New Roman" w:hAnsi="Times New Roman" w:cs="Times New Roman"/>
          <w:sz w:val="28"/>
          <w:szCs w:val="28"/>
        </w:rPr>
        <w:t>) на CD под роспись в журнале регистрации.</w:t>
      </w:r>
    </w:p>
    <w:p w:rsidR="00CD4C67" w:rsidRPr="00DE637E" w:rsidRDefault="00CD4C67" w:rsidP="00CD4C67">
      <w:pPr>
        <w:tabs>
          <w:tab w:val="left" w:pos="709"/>
        </w:tabs>
        <w:ind w:left="35" w:firstLine="674"/>
        <w:jc w:val="both"/>
        <w:rPr>
          <w:szCs w:val="28"/>
        </w:rPr>
      </w:pPr>
      <w:r w:rsidRPr="00DE637E">
        <w:rPr>
          <w:szCs w:val="28"/>
        </w:rPr>
        <w:t xml:space="preserve">Требования к разделу «Противоаварийная, режимная и сетевая автоматика» </w:t>
      </w:r>
    </w:p>
    <w:p w:rsidR="00CD4C67" w:rsidRPr="00DE637E" w:rsidRDefault="00CD4C67" w:rsidP="00CD4C67">
      <w:pPr>
        <w:tabs>
          <w:tab w:val="left" w:pos="709"/>
        </w:tabs>
        <w:ind w:left="35" w:firstLine="674"/>
        <w:jc w:val="both"/>
        <w:rPr>
          <w:szCs w:val="28"/>
          <w:u w:val="single"/>
        </w:rPr>
      </w:pPr>
      <w:r w:rsidRPr="00DE637E">
        <w:rPr>
          <w:szCs w:val="28"/>
          <w:u w:val="single"/>
        </w:rPr>
        <w:t>В случае сооружения, комплексной реконструкции и реконструкции с заменой трансформаторов объекта раздел:</w:t>
      </w:r>
    </w:p>
    <w:p w:rsidR="00CD4C67" w:rsidRPr="00DE637E" w:rsidRDefault="00CD4C67" w:rsidP="009E4E3C">
      <w:pPr>
        <w:numPr>
          <w:ilvl w:val="0"/>
          <w:numId w:val="113"/>
        </w:numPr>
        <w:tabs>
          <w:tab w:val="left" w:pos="0"/>
          <w:tab w:val="left" w:pos="1134"/>
          <w:tab w:val="left" w:pos="1276"/>
          <w:tab w:val="left" w:pos="1701"/>
          <w:tab w:val="left" w:pos="3119"/>
        </w:tabs>
        <w:ind w:left="0" w:firstLine="709"/>
        <w:jc w:val="both"/>
        <w:rPr>
          <w:kern w:val="28"/>
          <w:szCs w:val="28"/>
        </w:rPr>
      </w:pPr>
      <w:r w:rsidRPr="00DE637E">
        <w:rPr>
          <w:kern w:val="28"/>
          <w:szCs w:val="28"/>
        </w:rPr>
        <w:t xml:space="preserve">На основании раздела </w:t>
      </w:r>
      <w:r w:rsidRPr="00DE637E">
        <w:rPr>
          <w:szCs w:val="28"/>
        </w:rPr>
        <w:t>«Расчет электрических режимов и токов короткого замыкания»</w:t>
      </w:r>
      <w:r w:rsidRPr="00DE637E">
        <w:rPr>
          <w:kern w:val="28"/>
          <w:szCs w:val="28"/>
        </w:rPr>
        <w:t>:</w:t>
      </w:r>
    </w:p>
    <w:p w:rsidR="00CD4C67" w:rsidRPr="00DE637E" w:rsidRDefault="00CD4C67" w:rsidP="009E4E3C">
      <w:pPr>
        <w:numPr>
          <w:ilvl w:val="1"/>
          <w:numId w:val="113"/>
        </w:numPr>
        <w:tabs>
          <w:tab w:val="left" w:pos="0"/>
          <w:tab w:val="left" w:pos="1134"/>
          <w:tab w:val="left" w:pos="1276"/>
          <w:tab w:val="left" w:pos="1701"/>
          <w:tab w:val="left" w:pos="3119"/>
        </w:tabs>
        <w:ind w:left="0" w:firstLine="709"/>
        <w:jc w:val="both"/>
        <w:rPr>
          <w:kern w:val="28"/>
          <w:szCs w:val="28"/>
        </w:rPr>
      </w:pPr>
      <w:r w:rsidRPr="00DE637E">
        <w:rPr>
          <w:kern w:val="28"/>
          <w:szCs w:val="28"/>
        </w:rPr>
        <w:t>определить виды необходимых для установки устрой</w:t>
      </w:r>
      <w:proofErr w:type="gramStart"/>
      <w:r w:rsidRPr="00DE637E">
        <w:rPr>
          <w:kern w:val="28"/>
          <w:szCs w:val="28"/>
        </w:rPr>
        <w:t>ств пр</w:t>
      </w:r>
      <w:proofErr w:type="gramEnd"/>
      <w:r w:rsidRPr="00DE637E">
        <w:rPr>
          <w:kern w:val="28"/>
          <w:szCs w:val="28"/>
        </w:rPr>
        <w:t>отивоаварийной автоматики (ПА) и сетевой автоматики (СА) на объекте реконструкции (сооружения) и в прилегающей сети;</w:t>
      </w:r>
    </w:p>
    <w:p w:rsidR="00CD4C67" w:rsidRPr="00DE637E" w:rsidRDefault="00CD4C67" w:rsidP="009E4E3C">
      <w:pPr>
        <w:numPr>
          <w:ilvl w:val="1"/>
          <w:numId w:val="113"/>
        </w:numPr>
        <w:tabs>
          <w:tab w:val="left" w:pos="0"/>
          <w:tab w:val="left" w:pos="1134"/>
          <w:tab w:val="left" w:pos="1276"/>
          <w:tab w:val="left" w:pos="1701"/>
          <w:tab w:val="left" w:pos="3119"/>
        </w:tabs>
        <w:ind w:left="0" w:firstLine="709"/>
        <w:jc w:val="both"/>
        <w:rPr>
          <w:kern w:val="28"/>
          <w:szCs w:val="28"/>
        </w:rPr>
      </w:pPr>
      <w:r w:rsidRPr="00DE637E">
        <w:rPr>
          <w:kern w:val="28"/>
          <w:szCs w:val="28"/>
        </w:rPr>
        <w:t xml:space="preserve">определить объемы управляющих </w:t>
      </w:r>
      <w:proofErr w:type="gramStart"/>
      <w:r w:rsidRPr="00DE637E">
        <w:rPr>
          <w:kern w:val="28"/>
          <w:szCs w:val="28"/>
        </w:rPr>
        <w:t>воздействий устройств автоматики ограничения перегрузки</w:t>
      </w:r>
      <w:proofErr w:type="gramEnd"/>
      <w:r w:rsidRPr="00DE637E">
        <w:rPr>
          <w:kern w:val="28"/>
          <w:szCs w:val="28"/>
        </w:rPr>
        <w:t xml:space="preserve"> оборудования (АОПО) и автоматики ограничения снижения напряжения (АОСН);</w:t>
      </w:r>
    </w:p>
    <w:p w:rsidR="00CD4C67" w:rsidRPr="00DE637E" w:rsidRDefault="00CD4C67" w:rsidP="009E4E3C">
      <w:pPr>
        <w:numPr>
          <w:ilvl w:val="1"/>
          <w:numId w:val="113"/>
        </w:numPr>
        <w:tabs>
          <w:tab w:val="left" w:pos="0"/>
          <w:tab w:val="left" w:pos="1134"/>
          <w:tab w:val="left" w:pos="1276"/>
          <w:tab w:val="left" w:pos="1701"/>
          <w:tab w:val="left" w:pos="3119"/>
        </w:tabs>
        <w:ind w:left="0" w:firstLine="709"/>
        <w:jc w:val="both"/>
        <w:rPr>
          <w:kern w:val="28"/>
          <w:szCs w:val="28"/>
        </w:rPr>
      </w:pPr>
      <w:r w:rsidRPr="00DE637E">
        <w:rPr>
          <w:kern w:val="28"/>
          <w:szCs w:val="28"/>
        </w:rPr>
        <w:t>разработать алгоритмы функционирования устройств АОПО, АОСН и АВР</w:t>
      </w:r>
      <w:r w:rsidRPr="00DE637E">
        <w:rPr>
          <w:szCs w:val="28"/>
        </w:rPr>
        <w:t>;</w:t>
      </w:r>
    </w:p>
    <w:p w:rsidR="00CD4C67" w:rsidRPr="00DE637E" w:rsidRDefault="00CD4C67" w:rsidP="009E4E3C">
      <w:pPr>
        <w:numPr>
          <w:ilvl w:val="1"/>
          <w:numId w:val="113"/>
        </w:numPr>
        <w:tabs>
          <w:tab w:val="left" w:pos="0"/>
          <w:tab w:val="left" w:pos="1134"/>
          <w:tab w:val="left" w:pos="1276"/>
          <w:tab w:val="left" w:pos="1701"/>
          <w:tab w:val="left" w:pos="3119"/>
        </w:tabs>
        <w:ind w:left="0" w:firstLine="709"/>
        <w:jc w:val="both"/>
        <w:rPr>
          <w:kern w:val="28"/>
          <w:szCs w:val="28"/>
        </w:rPr>
      </w:pPr>
      <w:r w:rsidRPr="00DE637E">
        <w:rPr>
          <w:kern w:val="28"/>
          <w:szCs w:val="28"/>
        </w:rPr>
        <w:t xml:space="preserve">определить тип, количество и уставки устройств АОПО, АОСН, АВР, а также </w:t>
      </w:r>
      <w:r w:rsidRPr="00DE637E">
        <w:rPr>
          <w:szCs w:val="28"/>
        </w:rPr>
        <w:t xml:space="preserve">перечень токоприемников, подключаемых под действие </w:t>
      </w:r>
      <w:r w:rsidRPr="00DE637E">
        <w:rPr>
          <w:kern w:val="28"/>
          <w:szCs w:val="28"/>
        </w:rPr>
        <w:t>АОПО и АОСН;</w:t>
      </w:r>
    </w:p>
    <w:p w:rsidR="00CD4C67" w:rsidRPr="00DE637E" w:rsidRDefault="00CD4C67" w:rsidP="009E4E3C">
      <w:pPr>
        <w:numPr>
          <w:ilvl w:val="1"/>
          <w:numId w:val="113"/>
        </w:numPr>
        <w:tabs>
          <w:tab w:val="left" w:pos="0"/>
          <w:tab w:val="left" w:pos="1134"/>
          <w:tab w:val="left" w:pos="1276"/>
          <w:tab w:val="left" w:pos="1701"/>
          <w:tab w:val="left" w:pos="3119"/>
        </w:tabs>
        <w:ind w:left="0" w:firstLine="709"/>
        <w:jc w:val="both"/>
        <w:rPr>
          <w:kern w:val="28"/>
          <w:szCs w:val="28"/>
        </w:rPr>
      </w:pPr>
      <w:r w:rsidRPr="00DE637E">
        <w:rPr>
          <w:kern w:val="28"/>
          <w:szCs w:val="28"/>
        </w:rPr>
        <w:t>разработать принципиальные и функционально-логические схемы устройств АОПО, АОСН и АВР.</w:t>
      </w:r>
    </w:p>
    <w:p w:rsidR="00CD4C67" w:rsidRPr="00DE637E" w:rsidRDefault="00CD4C67" w:rsidP="009E4E3C">
      <w:pPr>
        <w:numPr>
          <w:ilvl w:val="0"/>
          <w:numId w:val="113"/>
        </w:numPr>
        <w:tabs>
          <w:tab w:val="left" w:pos="0"/>
          <w:tab w:val="left" w:pos="1134"/>
          <w:tab w:val="left" w:pos="1276"/>
          <w:tab w:val="left" w:pos="1701"/>
          <w:tab w:val="left" w:pos="3119"/>
        </w:tabs>
        <w:ind w:left="0" w:firstLine="709"/>
        <w:jc w:val="both"/>
        <w:rPr>
          <w:kern w:val="28"/>
          <w:szCs w:val="28"/>
        </w:rPr>
      </w:pPr>
      <w:r w:rsidRPr="00DE637E">
        <w:rPr>
          <w:kern w:val="28"/>
          <w:szCs w:val="28"/>
        </w:rPr>
        <w:t>Подтвердить достаточность объемов управляющих воздействий АОПО и АОСН на основании расчетов электрических режимов для нормальной и ремонтных схем при характерном максимальном и минимальном потреблении района на год окончания реконструкции (сооружения) объекта и на перспективу 5 лет с учетом:</w:t>
      </w:r>
    </w:p>
    <w:p w:rsidR="00CD4C67" w:rsidRPr="00DE637E" w:rsidRDefault="00CD4C67" w:rsidP="009E4E3C">
      <w:pPr>
        <w:pStyle w:val="ConsPlusNonformat"/>
        <w:widowControl/>
        <w:numPr>
          <w:ilvl w:val="1"/>
          <w:numId w:val="114"/>
        </w:numPr>
        <w:tabs>
          <w:tab w:val="left" w:pos="0"/>
          <w:tab w:val="left" w:pos="1276"/>
        </w:tabs>
        <w:ind w:left="0" w:firstLine="709"/>
        <w:jc w:val="both"/>
        <w:outlineLvl w:val="0"/>
        <w:rPr>
          <w:rFonts w:ascii="Times New Roman" w:hAnsi="Times New Roman" w:cs="Times New Roman"/>
          <w:kern w:val="28"/>
          <w:sz w:val="28"/>
          <w:szCs w:val="28"/>
        </w:rPr>
      </w:pPr>
      <w:r w:rsidRPr="00DE637E">
        <w:rPr>
          <w:rFonts w:ascii="Times New Roman" w:hAnsi="Times New Roman" w:cs="Times New Roman"/>
          <w:kern w:val="28"/>
          <w:sz w:val="28"/>
          <w:szCs w:val="28"/>
        </w:rPr>
        <w:t>нормативных возмущений на объекте реконструкции (сооружения) и в прилегающей сети;</w:t>
      </w:r>
    </w:p>
    <w:p w:rsidR="00CD4C67" w:rsidRPr="00DE637E" w:rsidRDefault="00CD4C67" w:rsidP="009E4E3C">
      <w:pPr>
        <w:pStyle w:val="ConsPlusNonformat"/>
        <w:widowControl/>
        <w:numPr>
          <w:ilvl w:val="1"/>
          <w:numId w:val="114"/>
        </w:numPr>
        <w:tabs>
          <w:tab w:val="left" w:pos="0"/>
          <w:tab w:val="left" w:pos="1276"/>
        </w:tabs>
        <w:ind w:left="0" w:firstLine="709"/>
        <w:jc w:val="both"/>
        <w:outlineLvl w:val="0"/>
        <w:rPr>
          <w:rFonts w:ascii="Times New Roman" w:hAnsi="Times New Roman" w:cs="Times New Roman"/>
          <w:sz w:val="28"/>
          <w:szCs w:val="28"/>
        </w:rPr>
      </w:pPr>
      <w:r w:rsidRPr="00DE637E">
        <w:rPr>
          <w:rFonts w:ascii="Times New Roman" w:hAnsi="Times New Roman" w:cs="Times New Roman"/>
          <w:kern w:val="28"/>
          <w:sz w:val="28"/>
          <w:szCs w:val="28"/>
        </w:rPr>
        <w:t xml:space="preserve">действия устройств АВР, существующих устройств АОПО, АОСН и </w:t>
      </w:r>
      <w:proofErr w:type="spellStart"/>
      <w:r w:rsidRPr="00DE637E">
        <w:rPr>
          <w:rFonts w:ascii="Times New Roman" w:hAnsi="Times New Roman" w:cs="Times New Roman"/>
          <w:kern w:val="28"/>
          <w:sz w:val="28"/>
          <w:szCs w:val="28"/>
        </w:rPr>
        <w:t>РЗиА</w:t>
      </w:r>
      <w:proofErr w:type="spellEnd"/>
      <w:r w:rsidRPr="00DE637E">
        <w:rPr>
          <w:rFonts w:ascii="Times New Roman" w:hAnsi="Times New Roman" w:cs="Times New Roman"/>
          <w:kern w:val="28"/>
          <w:sz w:val="28"/>
          <w:szCs w:val="28"/>
        </w:rPr>
        <w:t xml:space="preserve"> на объекте реконструкции (сооружения) и в </w:t>
      </w:r>
      <w:r w:rsidRPr="00DE637E">
        <w:rPr>
          <w:rFonts w:ascii="Times New Roman" w:hAnsi="Times New Roman" w:cs="Times New Roman"/>
          <w:sz w:val="28"/>
          <w:szCs w:val="28"/>
        </w:rPr>
        <w:t>прилегающей сети;</w:t>
      </w:r>
    </w:p>
    <w:p w:rsidR="00CD4C67" w:rsidRPr="00DE637E" w:rsidRDefault="00CD4C67" w:rsidP="009E4E3C">
      <w:pPr>
        <w:pStyle w:val="ConsPlusNonformat"/>
        <w:widowControl/>
        <w:numPr>
          <w:ilvl w:val="1"/>
          <w:numId w:val="114"/>
        </w:numPr>
        <w:tabs>
          <w:tab w:val="left" w:pos="0"/>
          <w:tab w:val="left" w:pos="1276"/>
        </w:tabs>
        <w:ind w:left="0" w:firstLine="709"/>
        <w:jc w:val="both"/>
        <w:outlineLvl w:val="0"/>
        <w:rPr>
          <w:rFonts w:ascii="Times New Roman" w:hAnsi="Times New Roman" w:cs="Times New Roman"/>
          <w:sz w:val="28"/>
          <w:szCs w:val="28"/>
        </w:rPr>
      </w:pPr>
      <w:proofErr w:type="gramStart"/>
      <w:r w:rsidRPr="00DE637E">
        <w:rPr>
          <w:rFonts w:ascii="Times New Roman" w:hAnsi="Times New Roman" w:cs="Times New Roman"/>
          <w:sz w:val="28"/>
          <w:szCs w:val="28"/>
        </w:rPr>
        <w:lastRenderedPageBreak/>
        <w:t>перевода нагрузки действием АВР в электрической сети 6-20 кВ при полном (частичном) обесточении объектов прилегающей сети.</w:t>
      </w:r>
      <w:proofErr w:type="gramEnd"/>
    </w:p>
    <w:p w:rsidR="00CD4C67" w:rsidRPr="00DE637E" w:rsidRDefault="00CD4C67" w:rsidP="009E4E3C">
      <w:pPr>
        <w:numPr>
          <w:ilvl w:val="0"/>
          <w:numId w:val="113"/>
        </w:numPr>
        <w:tabs>
          <w:tab w:val="left" w:pos="0"/>
          <w:tab w:val="left" w:pos="1134"/>
          <w:tab w:val="left" w:pos="1276"/>
          <w:tab w:val="left" w:pos="1701"/>
          <w:tab w:val="left" w:pos="3119"/>
        </w:tabs>
        <w:ind w:left="0" w:firstLine="709"/>
        <w:jc w:val="both"/>
        <w:rPr>
          <w:szCs w:val="28"/>
        </w:rPr>
      </w:pPr>
      <w:r w:rsidRPr="00DE637E">
        <w:rPr>
          <w:szCs w:val="28"/>
        </w:rPr>
        <w:t xml:space="preserve">При реконструкции объекта с изменением величины трансформаторной мощности на основе расчетов электрических режимов определить необходимость изменения </w:t>
      </w:r>
      <w:proofErr w:type="spellStart"/>
      <w:r w:rsidRPr="00DE637E">
        <w:rPr>
          <w:szCs w:val="28"/>
        </w:rPr>
        <w:t>уставок</w:t>
      </w:r>
      <w:proofErr w:type="spellEnd"/>
      <w:r w:rsidRPr="00DE637E">
        <w:rPr>
          <w:szCs w:val="28"/>
        </w:rPr>
        <w:t xml:space="preserve"> существующих устройств АОПО и АОСН на объекте реконструкции (сооружения), а также изменения объемов управляющих воздействий и перечня токоприемников, подключенных под действие АОПО и АОСН.</w:t>
      </w:r>
    </w:p>
    <w:p w:rsidR="00CD4C67" w:rsidRPr="00DE637E" w:rsidRDefault="00CD4C67" w:rsidP="009E4E3C">
      <w:pPr>
        <w:numPr>
          <w:ilvl w:val="0"/>
          <w:numId w:val="113"/>
        </w:numPr>
        <w:tabs>
          <w:tab w:val="left" w:pos="0"/>
          <w:tab w:val="left" w:pos="1134"/>
          <w:tab w:val="left" w:pos="1276"/>
          <w:tab w:val="left" w:pos="1701"/>
          <w:tab w:val="left" w:pos="3119"/>
        </w:tabs>
        <w:ind w:left="0" w:firstLine="709"/>
        <w:jc w:val="both"/>
        <w:rPr>
          <w:szCs w:val="28"/>
        </w:rPr>
      </w:pPr>
      <w:r w:rsidRPr="00DE637E">
        <w:rPr>
          <w:szCs w:val="28"/>
        </w:rPr>
        <w:t xml:space="preserve">Выполнить установку комплектов АЧР, позволяющих подключить под действие АЧР предполагаемую нагрузку объекта реконструкции (сооружения) в полном объеме. Определить тип и количество устройств АЧР с учетом задания отдельной группы </w:t>
      </w:r>
      <w:proofErr w:type="spellStart"/>
      <w:r w:rsidRPr="00DE637E">
        <w:rPr>
          <w:szCs w:val="28"/>
        </w:rPr>
        <w:t>уставок</w:t>
      </w:r>
      <w:proofErr w:type="spellEnd"/>
      <w:r w:rsidRPr="00DE637E">
        <w:rPr>
          <w:szCs w:val="28"/>
        </w:rPr>
        <w:t xml:space="preserve"> на каждое присоединение (фидер).</w:t>
      </w:r>
    </w:p>
    <w:p w:rsidR="00CD4C67" w:rsidRPr="00DE637E" w:rsidRDefault="00CD4C67" w:rsidP="009E4E3C">
      <w:pPr>
        <w:numPr>
          <w:ilvl w:val="0"/>
          <w:numId w:val="113"/>
        </w:numPr>
        <w:tabs>
          <w:tab w:val="left" w:pos="0"/>
          <w:tab w:val="left" w:pos="1134"/>
          <w:tab w:val="left" w:pos="1276"/>
          <w:tab w:val="left" w:pos="1701"/>
          <w:tab w:val="left" w:pos="3119"/>
        </w:tabs>
        <w:ind w:left="0" w:firstLine="709"/>
        <w:jc w:val="both"/>
        <w:rPr>
          <w:szCs w:val="28"/>
        </w:rPr>
      </w:pPr>
      <w:r w:rsidRPr="00DE637E">
        <w:rPr>
          <w:szCs w:val="28"/>
        </w:rPr>
        <w:t>Определить настройку и режимы работы устройств автоматического повторного включения.</w:t>
      </w:r>
    </w:p>
    <w:p w:rsidR="00CD4C67" w:rsidRPr="00DE637E" w:rsidRDefault="00CD4C67" w:rsidP="009E4E3C">
      <w:pPr>
        <w:numPr>
          <w:ilvl w:val="0"/>
          <w:numId w:val="113"/>
        </w:numPr>
        <w:tabs>
          <w:tab w:val="left" w:pos="0"/>
          <w:tab w:val="left" w:pos="1134"/>
          <w:tab w:val="left" w:pos="1276"/>
          <w:tab w:val="left" w:pos="1701"/>
          <w:tab w:val="left" w:pos="3119"/>
        </w:tabs>
        <w:ind w:left="0" w:firstLine="709"/>
        <w:jc w:val="both"/>
        <w:rPr>
          <w:szCs w:val="28"/>
        </w:rPr>
      </w:pPr>
      <w:r w:rsidRPr="00DE637E">
        <w:rPr>
          <w:szCs w:val="28"/>
        </w:rPr>
        <w:t xml:space="preserve">Выполнить установку </w:t>
      </w:r>
      <w:proofErr w:type="gramStart"/>
      <w:r w:rsidRPr="00DE637E">
        <w:rPr>
          <w:szCs w:val="28"/>
        </w:rPr>
        <w:t>устройств автоматики регулирования напряжения трансформаторов</w:t>
      </w:r>
      <w:proofErr w:type="gramEnd"/>
      <w:r w:rsidRPr="00DE637E">
        <w:rPr>
          <w:szCs w:val="28"/>
        </w:rPr>
        <w:t xml:space="preserve"> под нагрузкой (АРНТ) при замене или установке трансформаторов. Определить тип, количество и уставки устройств АРНТ, обеспечивающих уровни напряжения в соответствии с ГОСТ 13109-97 и ГОСТ 32144-2013.</w:t>
      </w:r>
    </w:p>
    <w:p w:rsidR="00CD4C67" w:rsidRPr="00DE637E" w:rsidRDefault="00CD4C67" w:rsidP="009E4E3C">
      <w:pPr>
        <w:numPr>
          <w:ilvl w:val="0"/>
          <w:numId w:val="113"/>
        </w:numPr>
        <w:tabs>
          <w:tab w:val="left" w:pos="0"/>
          <w:tab w:val="left" w:pos="1134"/>
          <w:tab w:val="left" w:pos="1276"/>
          <w:tab w:val="left" w:pos="1701"/>
          <w:tab w:val="left" w:pos="3119"/>
        </w:tabs>
        <w:ind w:left="0" w:firstLine="709"/>
        <w:jc w:val="both"/>
        <w:rPr>
          <w:kern w:val="28"/>
          <w:szCs w:val="28"/>
        </w:rPr>
      </w:pPr>
      <w:r w:rsidRPr="00DE637E">
        <w:rPr>
          <w:szCs w:val="28"/>
        </w:rPr>
        <w:t xml:space="preserve">При разработке технических решений по установке устройств </w:t>
      </w:r>
      <w:proofErr w:type="spellStart"/>
      <w:r w:rsidRPr="00DE637E">
        <w:rPr>
          <w:szCs w:val="28"/>
        </w:rPr>
        <w:t>ПиРА</w:t>
      </w:r>
      <w:proofErr w:type="spellEnd"/>
      <w:r w:rsidRPr="00DE637E">
        <w:rPr>
          <w:szCs w:val="28"/>
        </w:rPr>
        <w:t>:</w:t>
      </w:r>
    </w:p>
    <w:p w:rsidR="00CD4C67" w:rsidRPr="00DE637E" w:rsidRDefault="00CD4C67" w:rsidP="009E4E3C">
      <w:pPr>
        <w:numPr>
          <w:ilvl w:val="1"/>
          <w:numId w:val="113"/>
        </w:numPr>
        <w:tabs>
          <w:tab w:val="left" w:pos="0"/>
          <w:tab w:val="left" w:pos="1134"/>
          <w:tab w:val="left" w:pos="1276"/>
          <w:tab w:val="left" w:pos="1701"/>
          <w:tab w:val="left" w:pos="3119"/>
        </w:tabs>
        <w:ind w:left="0" w:firstLine="709"/>
        <w:jc w:val="both"/>
        <w:rPr>
          <w:kern w:val="28"/>
          <w:szCs w:val="28"/>
        </w:rPr>
      </w:pPr>
      <w:r w:rsidRPr="00DE637E">
        <w:rPr>
          <w:szCs w:val="28"/>
        </w:rPr>
        <w:t>определить возможность использования существующих устройств АОПО и АОСН, в том числе их модернизации, а также необходимость изменения их настройки на объекте реконструкции (сооружения) и в прилегающей сети;</w:t>
      </w:r>
    </w:p>
    <w:p w:rsidR="00CD4C67" w:rsidRPr="00DE637E" w:rsidRDefault="00CD4C67" w:rsidP="009E4E3C">
      <w:pPr>
        <w:numPr>
          <w:ilvl w:val="1"/>
          <w:numId w:val="113"/>
        </w:numPr>
        <w:tabs>
          <w:tab w:val="left" w:pos="0"/>
          <w:tab w:val="left" w:pos="1134"/>
          <w:tab w:val="left" w:pos="1276"/>
          <w:tab w:val="left" w:pos="1701"/>
          <w:tab w:val="left" w:pos="3119"/>
        </w:tabs>
        <w:ind w:left="0" w:firstLine="709"/>
        <w:jc w:val="both"/>
        <w:rPr>
          <w:kern w:val="28"/>
          <w:szCs w:val="28"/>
        </w:rPr>
      </w:pPr>
      <w:r w:rsidRPr="00DE637E">
        <w:rPr>
          <w:szCs w:val="28"/>
        </w:rPr>
        <w:t xml:space="preserve">предусмотреть возможность подключения проектируемых устройств </w:t>
      </w:r>
      <w:proofErr w:type="spellStart"/>
      <w:r w:rsidRPr="00DE637E">
        <w:rPr>
          <w:szCs w:val="28"/>
        </w:rPr>
        <w:t>ПиРА</w:t>
      </w:r>
      <w:proofErr w:type="spellEnd"/>
      <w:r w:rsidRPr="00DE637E">
        <w:rPr>
          <w:szCs w:val="28"/>
        </w:rPr>
        <w:t xml:space="preserve"> к АРМ ОП и АРМ </w:t>
      </w:r>
      <w:proofErr w:type="spellStart"/>
      <w:r w:rsidRPr="00DE637E">
        <w:rPr>
          <w:szCs w:val="28"/>
        </w:rPr>
        <w:t>ПиРА</w:t>
      </w:r>
      <w:proofErr w:type="spellEnd"/>
      <w:r w:rsidRPr="00DE637E">
        <w:rPr>
          <w:szCs w:val="28"/>
        </w:rPr>
        <w:t xml:space="preserve"> в РДП филиала ПАО «МОЭСК» с обеспечением функций мониторинга и управления;</w:t>
      </w:r>
    </w:p>
    <w:p w:rsidR="00CD4C67" w:rsidRPr="00DE637E" w:rsidRDefault="00CD4C67" w:rsidP="009E4E3C">
      <w:pPr>
        <w:numPr>
          <w:ilvl w:val="1"/>
          <w:numId w:val="113"/>
        </w:numPr>
        <w:tabs>
          <w:tab w:val="left" w:pos="0"/>
          <w:tab w:val="left" w:pos="1134"/>
          <w:tab w:val="left" w:pos="1276"/>
          <w:tab w:val="left" w:pos="1701"/>
          <w:tab w:val="left" w:pos="3119"/>
        </w:tabs>
        <w:ind w:left="0" w:firstLine="709"/>
        <w:jc w:val="both"/>
        <w:rPr>
          <w:kern w:val="28"/>
          <w:szCs w:val="28"/>
        </w:rPr>
      </w:pPr>
      <w:r w:rsidRPr="00DE637E">
        <w:rPr>
          <w:szCs w:val="28"/>
        </w:rPr>
        <w:t xml:space="preserve">определить списки сигналов, передаваемых от устройств </w:t>
      </w:r>
      <w:proofErr w:type="spellStart"/>
      <w:r w:rsidRPr="00DE637E">
        <w:rPr>
          <w:szCs w:val="28"/>
        </w:rPr>
        <w:t>ПиРА</w:t>
      </w:r>
      <w:proofErr w:type="spellEnd"/>
      <w:r w:rsidRPr="00DE637E">
        <w:rPr>
          <w:szCs w:val="28"/>
        </w:rPr>
        <w:t xml:space="preserve"> в РДП филиала ПАО «МОЭСК и ДП Филиала ОАО «СО ЕЭС» Московское РДУ;</w:t>
      </w:r>
    </w:p>
    <w:p w:rsidR="00CD4C67" w:rsidRPr="00DE637E" w:rsidRDefault="00CD4C67" w:rsidP="009E4E3C">
      <w:pPr>
        <w:numPr>
          <w:ilvl w:val="1"/>
          <w:numId w:val="113"/>
        </w:numPr>
        <w:tabs>
          <w:tab w:val="left" w:pos="0"/>
          <w:tab w:val="left" w:pos="1134"/>
          <w:tab w:val="left" w:pos="1276"/>
          <w:tab w:val="left" w:pos="1701"/>
          <w:tab w:val="left" w:pos="3119"/>
        </w:tabs>
        <w:ind w:left="0" w:firstLine="709"/>
        <w:jc w:val="both"/>
        <w:rPr>
          <w:kern w:val="28"/>
          <w:szCs w:val="28"/>
        </w:rPr>
      </w:pPr>
      <w:r w:rsidRPr="00DE637E">
        <w:rPr>
          <w:szCs w:val="28"/>
        </w:rPr>
        <w:t xml:space="preserve">согласовать с управлением СДТУ, управлением телемеханики и департаментом по эксплуатации АСДУ и СДТУ ПАО «МОЭСК» технические решения, обеспечивающие передачу информации между объектами, на которых расположены устройства </w:t>
      </w:r>
      <w:proofErr w:type="spellStart"/>
      <w:r w:rsidRPr="00DE637E">
        <w:rPr>
          <w:szCs w:val="28"/>
        </w:rPr>
        <w:t>ПиРА</w:t>
      </w:r>
      <w:proofErr w:type="spellEnd"/>
      <w:r w:rsidRPr="00DE637E">
        <w:rPr>
          <w:szCs w:val="28"/>
        </w:rPr>
        <w:t>;</w:t>
      </w:r>
    </w:p>
    <w:p w:rsidR="00CD4C67" w:rsidRPr="00DE637E" w:rsidRDefault="00CD4C67" w:rsidP="009E4E3C">
      <w:pPr>
        <w:numPr>
          <w:ilvl w:val="1"/>
          <w:numId w:val="113"/>
        </w:numPr>
        <w:tabs>
          <w:tab w:val="left" w:pos="0"/>
          <w:tab w:val="left" w:pos="1134"/>
          <w:tab w:val="left" w:pos="1276"/>
          <w:tab w:val="left" w:pos="1701"/>
          <w:tab w:val="left" w:pos="3119"/>
        </w:tabs>
        <w:ind w:left="0" w:firstLine="709"/>
        <w:jc w:val="both"/>
        <w:rPr>
          <w:szCs w:val="28"/>
        </w:rPr>
      </w:pPr>
      <w:r w:rsidRPr="00DE637E">
        <w:rPr>
          <w:szCs w:val="28"/>
        </w:rPr>
        <w:t xml:space="preserve">согласовать схемы подключения и размещения устройств </w:t>
      </w:r>
      <w:proofErr w:type="spellStart"/>
      <w:r w:rsidRPr="00DE637E">
        <w:rPr>
          <w:szCs w:val="28"/>
        </w:rPr>
        <w:t>ПиРА</w:t>
      </w:r>
      <w:proofErr w:type="spellEnd"/>
      <w:r w:rsidRPr="00DE637E">
        <w:rPr>
          <w:szCs w:val="28"/>
        </w:rPr>
        <w:t xml:space="preserve"> с управлением релейной защиты и автоматики электрических сетей ПАО «МОЭСК» и филиалами ПАО «МОЭСК», на объектах которых проектом предусмотрена установка устройств </w:t>
      </w:r>
      <w:proofErr w:type="spellStart"/>
      <w:r w:rsidRPr="00DE637E">
        <w:rPr>
          <w:szCs w:val="28"/>
        </w:rPr>
        <w:t>ПиРА</w:t>
      </w:r>
      <w:proofErr w:type="spellEnd"/>
      <w:r w:rsidRPr="00DE637E">
        <w:rPr>
          <w:szCs w:val="28"/>
        </w:rPr>
        <w:t>, и учесть на схеме размещения защит.</w:t>
      </w:r>
    </w:p>
    <w:p w:rsidR="00CD4C67" w:rsidRPr="00DE637E" w:rsidRDefault="00CD4C67" w:rsidP="009E4E3C">
      <w:pPr>
        <w:numPr>
          <w:ilvl w:val="1"/>
          <w:numId w:val="113"/>
        </w:numPr>
        <w:tabs>
          <w:tab w:val="left" w:pos="142"/>
          <w:tab w:val="left" w:pos="709"/>
          <w:tab w:val="left" w:pos="1134"/>
          <w:tab w:val="left" w:pos="1276"/>
          <w:tab w:val="left" w:pos="1701"/>
          <w:tab w:val="left" w:pos="3119"/>
        </w:tabs>
        <w:ind w:left="0" w:firstLine="709"/>
        <w:jc w:val="both"/>
        <w:rPr>
          <w:szCs w:val="28"/>
        </w:rPr>
      </w:pPr>
      <w:r w:rsidRPr="00DE637E">
        <w:rPr>
          <w:szCs w:val="28"/>
        </w:rPr>
        <w:t xml:space="preserve">Предоставить на рассмотрение и согласование в Департамент электрических режимов ПАО «МОЭСК» том, содержащий раздел </w:t>
      </w:r>
      <w:r w:rsidRPr="00DE637E">
        <w:rPr>
          <w:kern w:val="28"/>
          <w:szCs w:val="28"/>
        </w:rPr>
        <w:lastRenderedPageBreak/>
        <w:t>«</w:t>
      </w:r>
      <w:r w:rsidRPr="00DE637E">
        <w:rPr>
          <w:szCs w:val="28"/>
        </w:rPr>
        <w:t>Противоаварийная, режимная и сетевая автоматика</w:t>
      </w:r>
      <w:r w:rsidRPr="00DE637E">
        <w:rPr>
          <w:kern w:val="28"/>
          <w:szCs w:val="28"/>
        </w:rPr>
        <w:t>»</w:t>
      </w:r>
      <w:r w:rsidRPr="00DE637E">
        <w:rPr>
          <w:szCs w:val="28"/>
        </w:rPr>
        <w:t>, в электронном виде и на бумажном носителе.</w:t>
      </w:r>
    </w:p>
    <w:p w:rsidR="00CD4C67" w:rsidRPr="00DE637E" w:rsidRDefault="00CD4C67" w:rsidP="00CD4C67">
      <w:pPr>
        <w:pStyle w:val="afff0"/>
        <w:rPr>
          <w:u w:val="single"/>
          <w:shd w:val="clear" w:color="auto" w:fill="FFFFFF"/>
        </w:rPr>
      </w:pPr>
      <w:r w:rsidRPr="00DE637E">
        <w:rPr>
          <w:u w:val="single"/>
          <w:shd w:val="clear" w:color="auto" w:fill="FFFFFF"/>
        </w:rPr>
        <w:t>Порядок представления расчетных моделей в ПАО «МОЭСК» подрядными организациями» следующего содержания:</w:t>
      </w:r>
    </w:p>
    <w:p w:rsidR="00CD4C67" w:rsidRPr="00DE637E" w:rsidRDefault="00CD4C67" w:rsidP="009E4E3C">
      <w:pPr>
        <w:pStyle w:val="af5"/>
        <w:keepNext/>
        <w:keepLines/>
        <w:numPr>
          <w:ilvl w:val="0"/>
          <w:numId w:val="120"/>
        </w:numPr>
        <w:tabs>
          <w:tab w:val="left" w:pos="1134"/>
          <w:tab w:val="left" w:pos="1418"/>
        </w:tabs>
        <w:spacing w:before="60" w:after="60" w:line="264" w:lineRule="auto"/>
        <w:ind w:left="0" w:firstLine="709"/>
        <w:jc w:val="both"/>
        <w:rPr>
          <w:rFonts w:ascii="Times New Roman" w:eastAsia="Times New Roman" w:hAnsi="Times New Roman"/>
          <w:sz w:val="28"/>
          <w:szCs w:val="28"/>
          <w:lang w:eastAsia="ru-RU"/>
        </w:rPr>
      </w:pPr>
      <w:r w:rsidRPr="00DE637E">
        <w:rPr>
          <w:rFonts w:ascii="Times New Roman" w:eastAsia="Times New Roman" w:hAnsi="Times New Roman"/>
          <w:sz w:val="28"/>
          <w:szCs w:val="28"/>
          <w:lang w:eastAsia="ru-RU"/>
        </w:rPr>
        <w:t xml:space="preserve">В соответствии с настоящим разделом рассмотрению подлежат расчетные модели, направляемые на согласование в ПАО «МОЭСК» в соответствии с требованиями </w:t>
      </w:r>
      <w:proofErr w:type="gramStart"/>
      <w:r w:rsidRPr="00DE637E">
        <w:rPr>
          <w:rFonts w:ascii="Times New Roman" w:eastAsia="Times New Roman" w:hAnsi="Times New Roman"/>
          <w:sz w:val="28"/>
          <w:szCs w:val="28"/>
          <w:lang w:eastAsia="ru-RU"/>
        </w:rPr>
        <w:t>ТТ</w:t>
      </w:r>
      <w:proofErr w:type="gramEnd"/>
      <w:r w:rsidRPr="00DE637E">
        <w:rPr>
          <w:rFonts w:ascii="Times New Roman" w:eastAsia="Times New Roman" w:hAnsi="Times New Roman"/>
          <w:sz w:val="28"/>
          <w:szCs w:val="28"/>
          <w:lang w:eastAsia="ru-RU"/>
        </w:rPr>
        <w:t>, ТЗ, ЗП:</w:t>
      </w:r>
    </w:p>
    <w:p w:rsidR="00CD4C67" w:rsidRPr="00DE637E" w:rsidRDefault="00CD4C67" w:rsidP="009E4E3C">
      <w:pPr>
        <w:pStyle w:val="af5"/>
        <w:numPr>
          <w:ilvl w:val="0"/>
          <w:numId w:val="119"/>
        </w:numPr>
        <w:tabs>
          <w:tab w:val="left" w:pos="1134"/>
        </w:tabs>
        <w:spacing w:before="60" w:after="0" w:line="240" w:lineRule="auto"/>
        <w:ind w:left="0" w:firstLine="709"/>
        <w:jc w:val="both"/>
        <w:rPr>
          <w:rFonts w:ascii="Times New Roman" w:eastAsia="Times New Roman" w:hAnsi="Times New Roman"/>
          <w:sz w:val="28"/>
          <w:szCs w:val="28"/>
          <w:lang w:eastAsia="ru-RU"/>
        </w:rPr>
      </w:pPr>
      <w:r w:rsidRPr="00DE637E">
        <w:rPr>
          <w:rFonts w:ascii="Times New Roman" w:eastAsia="Times New Roman" w:hAnsi="Times New Roman"/>
          <w:sz w:val="28"/>
          <w:szCs w:val="28"/>
          <w:lang w:eastAsia="ru-RU"/>
        </w:rPr>
        <w:t>при выполнении мероприятий по технологическому присоединению Заявителей, согласно ТУ;</w:t>
      </w:r>
    </w:p>
    <w:p w:rsidR="00CD4C67" w:rsidRPr="00DE637E" w:rsidRDefault="00CD4C67" w:rsidP="009E4E3C">
      <w:pPr>
        <w:pStyle w:val="af5"/>
        <w:numPr>
          <w:ilvl w:val="0"/>
          <w:numId w:val="119"/>
        </w:numPr>
        <w:tabs>
          <w:tab w:val="left" w:pos="1134"/>
        </w:tabs>
        <w:spacing w:before="60" w:after="0" w:line="240" w:lineRule="auto"/>
        <w:ind w:left="0" w:firstLine="709"/>
        <w:jc w:val="both"/>
        <w:rPr>
          <w:rFonts w:ascii="Times New Roman" w:eastAsia="Times New Roman" w:hAnsi="Times New Roman"/>
          <w:sz w:val="28"/>
          <w:szCs w:val="28"/>
          <w:lang w:eastAsia="ru-RU"/>
        </w:rPr>
      </w:pPr>
      <w:r w:rsidRPr="00DE637E">
        <w:rPr>
          <w:rFonts w:ascii="Times New Roman" w:eastAsia="Times New Roman" w:hAnsi="Times New Roman"/>
          <w:sz w:val="28"/>
          <w:szCs w:val="28"/>
          <w:lang w:eastAsia="ru-RU"/>
        </w:rPr>
        <w:t>при выполнении мероприятий по технологическому присоединению объектов ПАО «МОЭСК» к сетям смежных электросетевых и генерирующих компаний, согласно ТУ;</w:t>
      </w:r>
    </w:p>
    <w:p w:rsidR="00CD4C67" w:rsidRPr="00DE637E" w:rsidRDefault="00CD4C67" w:rsidP="009E4E3C">
      <w:pPr>
        <w:pStyle w:val="af5"/>
        <w:widowControl w:val="0"/>
        <w:numPr>
          <w:ilvl w:val="0"/>
          <w:numId w:val="119"/>
        </w:numPr>
        <w:tabs>
          <w:tab w:val="left" w:pos="1134"/>
        </w:tabs>
        <w:spacing w:before="60" w:after="0" w:line="240" w:lineRule="auto"/>
        <w:ind w:left="0" w:firstLine="709"/>
        <w:jc w:val="both"/>
        <w:rPr>
          <w:rFonts w:ascii="Times New Roman" w:eastAsia="Times New Roman" w:hAnsi="Times New Roman"/>
          <w:sz w:val="28"/>
          <w:szCs w:val="28"/>
          <w:lang w:eastAsia="ru-RU"/>
        </w:rPr>
      </w:pPr>
      <w:r w:rsidRPr="00DE637E">
        <w:rPr>
          <w:rFonts w:ascii="Times New Roman" w:eastAsia="Times New Roman" w:hAnsi="Times New Roman"/>
          <w:sz w:val="28"/>
          <w:szCs w:val="28"/>
          <w:lang w:eastAsia="ru-RU"/>
        </w:rPr>
        <w:t>при строительстве (реконструкции) объектов электросетевого хозяйства ПАО «МОЭСК» (при условии, что такое строительство осуществляется за рамками выполнения мероприятий по технологическому присоединению).</w:t>
      </w:r>
    </w:p>
    <w:p w:rsidR="00CD4C67" w:rsidRPr="00DE637E" w:rsidRDefault="00CD4C67" w:rsidP="009E4E3C">
      <w:pPr>
        <w:pStyle w:val="af5"/>
        <w:widowControl w:val="0"/>
        <w:numPr>
          <w:ilvl w:val="0"/>
          <w:numId w:val="120"/>
        </w:numPr>
        <w:tabs>
          <w:tab w:val="left" w:pos="1134"/>
        </w:tabs>
        <w:spacing w:before="60" w:after="60" w:line="264" w:lineRule="auto"/>
        <w:ind w:left="0" w:firstLine="709"/>
        <w:jc w:val="both"/>
        <w:rPr>
          <w:rFonts w:ascii="Times New Roman" w:eastAsia="Times New Roman" w:hAnsi="Times New Roman"/>
          <w:sz w:val="28"/>
          <w:szCs w:val="28"/>
          <w:lang w:eastAsia="ru-RU"/>
        </w:rPr>
      </w:pPr>
      <w:r w:rsidRPr="00DE637E">
        <w:rPr>
          <w:rFonts w:ascii="Times New Roman" w:eastAsia="Times New Roman" w:hAnsi="Times New Roman"/>
          <w:sz w:val="28"/>
          <w:szCs w:val="28"/>
          <w:lang w:eastAsia="ru-RU"/>
        </w:rPr>
        <w:t>Проектная организация нарочно предоставляет в ПАО «МОЭСК» (Департамент электрических режимов) расчетные модели на CD с сопроводительным письмом в адрес первого заместителя генерального директора – главного инженера ПАО «МОЭСК» с указанием перечня предоставляемых расчетных моделей.</w:t>
      </w:r>
    </w:p>
    <w:p w:rsidR="00CD4C67" w:rsidRPr="00DE637E" w:rsidRDefault="00CD4C67" w:rsidP="009E4E3C">
      <w:pPr>
        <w:pStyle w:val="af5"/>
        <w:widowControl w:val="0"/>
        <w:numPr>
          <w:ilvl w:val="0"/>
          <w:numId w:val="120"/>
        </w:numPr>
        <w:tabs>
          <w:tab w:val="left" w:pos="1134"/>
        </w:tabs>
        <w:spacing w:before="60" w:after="60" w:line="264" w:lineRule="auto"/>
        <w:ind w:left="0" w:firstLine="709"/>
        <w:jc w:val="both"/>
        <w:rPr>
          <w:rFonts w:ascii="Times New Roman" w:eastAsia="Times New Roman" w:hAnsi="Times New Roman"/>
          <w:sz w:val="28"/>
          <w:szCs w:val="28"/>
          <w:lang w:eastAsia="ru-RU"/>
        </w:rPr>
      </w:pPr>
      <w:r w:rsidRPr="00DE637E">
        <w:rPr>
          <w:rFonts w:ascii="Times New Roman" w:eastAsia="Times New Roman" w:hAnsi="Times New Roman"/>
          <w:sz w:val="28"/>
          <w:szCs w:val="28"/>
          <w:lang w:eastAsia="ru-RU"/>
        </w:rPr>
        <w:t>Департамент электрических режимов ПАО «МОЭСК»:</w:t>
      </w:r>
    </w:p>
    <w:p w:rsidR="00CD4C67" w:rsidRPr="00DE637E" w:rsidRDefault="00CD4C67" w:rsidP="009E4E3C">
      <w:pPr>
        <w:pStyle w:val="af5"/>
        <w:widowControl w:val="0"/>
        <w:numPr>
          <w:ilvl w:val="1"/>
          <w:numId w:val="121"/>
        </w:numPr>
        <w:tabs>
          <w:tab w:val="left" w:pos="1276"/>
        </w:tabs>
        <w:spacing w:before="60" w:after="60" w:line="264" w:lineRule="auto"/>
        <w:ind w:left="0" w:firstLine="709"/>
        <w:jc w:val="both"/>
        <w:rPr>
          <w:rFonts w:ascii="Times New Roman" w:eastAsia="Times New Roman" w:hAnsi="Times New Roman"/>
          <w:sz w:val="28"/>
          <w:szCs w:val="28"/>
          <w:lang w:eastAsia="ru-RU"/>
        </w:rPr>
      </w:pPr>
      <w:r w:rsidRPr="00DE637E">
        <w:rPr>
          <w:rFonts w:ascii="Times New Roman" w:eastAsia="Times New Roman" w:hAnsi="Times New Roman"/>
          <w:sz w:val="28"/>
          <w:szCs w:val="28"/>
          <w:lang w:eastAsia="ru-RU"/>
        </w:rPr>
        <w:t>Обеспечивает приемку расчетных моделей ответственным лицом Департамента электрических режимов и фиксирует факт приемки подписью ответственного лица в журнале регистрации приемки расчетных моделей.</w:t>
      </w:r>
    </w:p>
    <w:p w:rsidR="00CD4C67" w:rsidRPr="00DE637E" w:rsidRDefault="00CD4C67" w:rsidP="009E4E3C">
      <w:pPr>
        <w:pStyle w:val="af5"/>
        <w:widowControl w:val="0"/>
        <w:numPr>
          <w:ilvl w:val="1"/>
          <w:numId w:val="121"/>
        </w:numPr>
        <w:tabs>
          <w:tab w:val="left" w:pos="1276"/>
        </w:tabs>
        <w:spacing w:before="60" w:after="60" w:line="264" w:lineRule="auto"/>
        <w:ind w:left="0" w:firstLine="709"/>
        <w:jc w:val="both"/>
        <w:rPr>
          <w:rFonts w:ascii="Times New Roman" w:eastAsia="Times New Roman" w:hAnsi="Times New Roman"/>
          <w:sz w:val="28"/>
          <w:szCs w:val="28"/>
          <w:lang w:eastAsia="ru-RU"/>
        </w:rPr>
      </w:pPr>
      <w:r w:rsidRPr="00DE637E">
        <w:rPr>
          <w:rFonts w:ascii="Times New Roman" w:eastAsia="Times New Roman" w:hAnsi="Times New Roman"/>
          <w:sz w:val="28"/>
          <w:szCs w:val="28"/>
          <w:lang w:eastAsia="ru-RU"/>
        </w:rPr>
        <w:t>Обеспечивает хранение моделей на CD в сейфе Департамента электрических режимов.</w:t>
      </w:r>
    </w:p>
    <w:p w:rsidR="00CD4C67" w:rsidRPr="00DE637E" w:rsidRDefault="00CD4C67" w:rsidP="009E4E3C">
      <w:pPr>
        <w:pStyle w:val="af5"/>
        <w:widowControl w:val="0"/>
        <w:numPr>
          <w:ilvl w:val="1"/>
          <w:numId w:val="121"/>
        </w:numPr>
        <w:tabs>
          <w:tab w:val="left" w:pos="1276"/>
        </w:tabs>
        <w:spacing w:before="60" w:after="60" w:line="264" w:lineRule="auto"/>
        <w:ind w:left="0" w:firstLine="709"/>
        <w:jc w:val="both"/>
        <w:rPr>
          <w:rFonts w:ascii="Times New Roman" w:eastAsia="Times New Roman" w:hAnsi="Times New Roman"/>
          <w:sz w:val="28"/>
          <w:szCs w:val="28"/>
          <w:lang w:eastAsia="ru-RU"/>
        </w:rPr>
      </w:pPr>
      <w:r w:rsidRPr="00DE637E">
        <w:rPr>
          <w:rFonts w:ascii="Times New Roman" w:eastAsia="Times New Roman" w:hAnsi="Times New Roman"/>
          <w:sz w:val="28"/>
          <w:szCs w:val="28"/>
          <w:lang w:eastAsia="ru-RU"/>
        </w:rPr>
        <w:t>Обеспечивает хранение файлов расчетных моделей на защищенном локальном АРМ или сетевом ресурсе с доступом ответственных лиц Департамента электрических режимов.</w:t>
      </w:r>
    </w:p>
    <w:p w:rsidR="00CD4C67" w:rsidRPr="00DE637E" w:rsidRDefault="00CD4C67" w:rsidP="009E4E3C">
      <w:pPr>
        <w:pStyle w:val="af5"/>
        <w:widowControl w:val="0"/>
        <w:numPr>
          <w:ilvl w:val="1"/>
          <w:numId w:val="121"/>
        </w:numPr>
        <w:tabs>
          <w:tab w:val="left" w:pos="1276"/>
        </w:tabs>
        <w:spacing w:before="60" w:after="60" w:line="264" w:lineRule="auto"/>
        <w:ind w:left="0" w:firstLine="709"/>
        <w:jc w:val="both"/>
        <w:rPr>
          <w:rFonts w:ascii="Times New Roman" w:eastAsia="Times New Roman" w:hAnsi="Times New Roman"/>
          <w:sz w:val="28"/>
          <w:szCs w:val="28"/>
          <w:lang w:eastAsia="ru-RU"/>
        </w:rPr>
      </w:pPr>
      <w:r w:rsidRPr="00DE637E">
        <w:rPr>
          <w:rFonts w:ascii="Times New Roman" w:eastAsia="Times New Roman" w:hAnsi="Times New Roman"/>
          <w:sz w:val="28"/>
          <w:szCs w:val="28"/>
          <w:lang w:eastAsia="ru-RU"/>
        </w:rPr>
        <w:t>Выполняет рассмотрение и согласование расчетных моделей в течение 5 рабочих дней с момента их получения.</w:t>
      </w:r>
    </w:p>
    <w:p w:rsidR="00CD4C67" w:rsidRPr="00DE637E" w:rsidRDefault="00CD4C67" w:rsidP="009E4E3C">
      <w:pPr>
        <w:pStyle w:val="af5"/>
        <w:widowControl w:val="0"/>
        <w:numPr>
          <w:ilvl w:val="1"/>
          <w:numId w:val="121"/>
        </w:numPr>
        <w:tabs>
          <w:tab w:val="left" w:pos="1276"/>
        </w:tabs>
        <w:spacing w:before="60" w:after="60" w:line="264" w:lineRule="auto"/>
        <w:ind w:left="0" w:firstLine="709"/>
        <w:jc w:val="both"/>
        <w:rPr>
          <w:rFonts w:ascii="Times New Roman" w:eastAsia="Times New Roman" w:hAnsi="Times New Roman"/>
          <w:sz w:val="28"/>
          <w:szCs w:val="28"/>
          <w:lang w:eastAsia="ru-RU"/>
        </w:rPr>
      </w:pPr>
      <w:r w:rsidRPr="00DE637E">
        <w:rPr>
          <w:rFonts w:ascii="Times New Roman" w:eastAsia="Times New Roman" w:hAnsi="Times New Roman"/>
          <w:sz w:val="28"/>
          <w:szCs w:val="28"/>
          <w:lang w:eastAsia="ru-RU"/>
        </w:rPr>
        <w:t xml:space="preserve">Направляет согласованные ПАО «МОЭСК» расчетные модели в Филиал ОАО «СО ЕЭС» Московское РДУ на рассмотрение и согласование в соответствии с «Порядком взаимодействия Филиала ОАО «СО ЕЭС» Московское РДУ и ПАО «МОЭСК» при согласовании файлов расчетных моделей», утвержденным распоряжением ПАО «МОЭСК» </w:t>
      </w:r>
      <w:proofErr w:type="gramStart"/>
      <w:r w:rsidRPr="00DE637E">
        <w:rPr>
          <w:rFonts w:ascii="Times New Roman" w:eastAsia="Times New Roman" w:hAnsi="Times New Roman"/>
          <w:sz w:val="28"/>
          <w:szCs w:val="28"/>
          <w:lang w:eastAsia="ru-RU"/>
        </w:rPr>
        <w:t>от</w:t>
      </w:r>
      <w:proofErr w:type="gramEnd"/>
      <w:r w:rsidRPr="00DE637E">
        <w:rPr>
          <w:rFonts w:ascii="Times New Roman" w:eastAsia="Times New Roman" w:hAnsi="Times New Roman"/>
          <w:sz w:val="28"/>
          <w:szCs w:val="28"/>
          <w:lang w:eastAsia="ru-RU"/>
        </w:rPr>
        <w:t xml:space="preserve"> … №…</w:t>
      </w:r>
    </w:p>
    <w:p w:rsidR="00CD4C67" w:rsidRPr="00DE637E" w:rsidRDefault="00CD4C67" w:rsidP="009E4E3C">
      <w:pPr>
        <w:pStyle w:val="af5"/>
        <w:keepNext/>
        <w:keepLines/>
        <w:numPr>
          <w:ilvl w:val="1"/>
          <w:numId w:val="121"/>
        </w:numPr>
        <w:tabs>
          <w:tab w:val="left" w:pos="1276"/>
        </w:tabs>
        <w:spacing w:before="60" w:after="60" w:line="264" w:lineRule="auto"/>
        <w:ind w:left="0" w:firstLine="709"/>
        <w:jc w:val="both"/>
        <w:rPr>
          <w:rFonts w:ascii="Times New Roman" w:eastAsia="Times New Roman" w:hAnsi="Times New Roman"/>
          <w:sz w:val="28"/>
          <w:szCs w:val="28"/>
          <w:lang w:eastAsia="ru-RU"/>
        </w:rPr>
      </w:pPr>
      <w:r w:rsidRPr="00DE637E">
        <w:rPr>
          <w:rFonts w:ascii="Times New Roman" w:eastAsia="Times New Roman" w:hAnsi="Times New Roman"/>
          <w:sz w:val="28"/>
          <w:szCs w:val="28"/>
          <w:lang w:eastAsia="ru-RU"/>
        </w:rPr>
        <w:lastRenderedPageBreak/>
        <w:t>В случае наличия замечаний ПАО «МОЭСК» и/или Филиала ОАО «СО ЕЭС» Московское РДУ направляет их за подписью  в проектную организацию для корректировки расчетных моделей.</w:t>
      </w:r>
    </w:p>
    <w:p w:rsidR="00CD4C67" w:rsidRPr="00DE637E" w:rsidRDefault="00CD4C67" w:rsidP="009E4E3C">
      <w:pPr>
        <w:pStyle w:val="af5"/>
        <w:widowControl w:val="0"/>
        <w:numPr>
          <w:ilvl w:val="1"/>
          <w:numId w:val="121"/>
        </w:numPr>
        <w:tabs>
          <w:tab w:val="left" w:pos="1276"/>
        </w:tabs>
        <w:spacing w:after="0" w:line="264" w:lineRule="auto"/>
        <w:ind w:left="0" w:firstLine="709"/>
        <w:contextualSpacing w:val="0"/>
        <w:jc w:val="both"/>
        <w:rPr>
          <w:rFonts w:ascii="Times New Roman" w:eastAsia="Times New Roman" w:hAnsi="Times New Roman"/>
          <w:sz w:val="28"/>
          <w:szCs w:val="28"/>
          <w:lang w:eastAsia="ru-RU"/>
        </w:rPr>
      </w:pPr>
      <w:r w:rsidRPr="00DE637E">
        <w:rPr>
          <w:rFonts w:ascii="Times New Roman" w:eastAsia="Times New Roman" w:hAnsi="Times New Roman"/>
          <w:sz w:val="28"/>
          <w:szCs w:val="28"/>
          <w:lang w:eastAsia="ru-RU"/>
        </w:rPr>
        <w:t>Проектная организация при получении замечаний корректирует расчетные модели в течение 5 рабочих дней и предоставляет их в ПАО «МОЭСК» на повторное рассмотрение и согласование в соответствии с п. 2 настоящего раздела.</w:t>
      </w:r>
    </w:p>
    <w:p w:rsidR="00CD4C67" w:rsidRPr="00DE637E" w:rsidRDefault="00CD4C67" w:rsidP="009E4E3C">
      <w:pPr>
        <w:pStyle w:val="af5"/>
        <w:widowControl w:val="0"/>
        <w:numPr>
          <w:ilvl w:val="1"/>
          <w:numId w:val="121"/>
        </w:numPr>
        <w:tabs>
          <w:tab w:val="left" w:pos="1276"/>
        </w:tabs>
        <w:spacing w:after="0" w:line="264" w:lineRule="auto"/>
        <w:ind w:left="0" w:firstLine="709"/>
        <w:contextualSpacing w:val="0"/>
        <w:jc w:val="both"/>
        <w:rPr>
          <w:rFonts w:ascii="Times New Roman" w:hAnsi="Times New Roman"/>
          <w:sz w:val="28"/>
          <w:szCs w:val="28"/>
        </w:rPr>
      </w:pPr>
      <w:r w:rsidRPr="00DE637E">
        <w:rPr>
          <w:rFonts w:ascii="Times New Roman" w:eastAsia="Times New Roman" w:hAnsi="Times New Roman"/>
          <w:sz w:val="28"/>
          <w:szCs w:val="28"/>
          <w:lang w:eastAsia="ru-RU"/>
        </w:rPr>
        <w:t>Повторное рассмотрение и согласование расчетных моделей в ПАО «МОЭСК» при корректировке замечаний ПАО «МОЭСК» осуществляется в течение 3 (трех) рабочих дней с момента ее получения.</w:t>
      </w:r>
    </w:p>
    <w:p w:rsidR="00CD4C67" w:rsidRPr="00DE637E" w:rsidRDefault="00CD4C67" w:rsidP="009E4E3C">
      <w:pPr>
        <w:pStyle w:val="af5"/>
        <w:widowControl w:val="0"/>
        <w:numPr>
          <w:ilvl w:val="1"/>
          <w:numId w:val="121"/>
        </w:numPr>
        <w:tabs>
          <w:tab w:val="left" w:pos="1276"/>
        </w:tabs>
        <w:spacing w:after="0" w:line="240" w:lineRule="auto"/>
        <w:ind w:left="0" w:firstLine="567"/>
        <w:contextualSpacing w:val="0"/>
        <w:jc w:val="both"/>
        <w:rPr>
          <w:rFonts w:ascii="Times New Roman" w:eastAsia="Times New Roman" w:hAnsi="Times New Roman"/>
          <w:sz w:val="28"/>
          <w:szCs w:val="28"/>
          <w:lang w:eastAsia="ru-RU"/>
        </w:rPr>
      </w:pPr>
      <w:r w:rsidRPr="00DE637E">
        <w:rPr>
          <w:rFonts w:ascii="Times New Roman" w:hAnsi="Times New Roman"/>
          <w:sz w:val="28"/>
          <w:szCs w:val="28"/>
        </w:rPr>
        <w:t>Повторное рассмотрение и согласование расчетных моделей в ПАО «МОЭСК» при корректировке замечаний Филиала ОАО «СО ЕЭС» Московское РДУ осуществляется в течение 10 (десяти) рабочих дней с момента ее получения.</w:t>
      </w:r>
    </w:p>
    <w:p w:rsidR="00CD4C67" w:rsidRPr="00DE637E" w:rsidRDefault="00CD4C67" w:rsidP="00CD4C67">
      <w:pPr>
        <w:tabs>
          <w:tab w:val="left" w:pos="709"/>
        </w:tabs>
        <w:ind w:left="35" w:firstLine="674"/>
        <w:jc w:val="both"/>
        <w:rPr>
          <w:szCs w:val="28"/>
          <w:u w:val="single"/>
        </w:rPr>
      </w:pPr>
      <w:r w:rsidRPr="00DE637E">
        <w:rPr>
          <w:szCs w:val="28"/>
          <w:u w:val="single"/>
        </w:rPr>
        <w:t>Требования к разделу энергосбережения и энергоэффективности:</w:t>
      </w:r>
    </w:p>
    <w:p w:rsidR="00CD4C67" w:rsidRPr="00DE637E" w:rsidRDefault="00CD4C67" w:rsidP="00CD4C67">
      <w:pPr>
        <w:jc w:val="both"/>
        <w:rPr>
          <w:szCs w:val="28"/>
          <w:u w:val="single"/>
        </w:rPr>
      </w:pPr>
      <w:r w:rsidRPr="00DE637E">
        <w:rPr>
          <w:szCs w:val="28"/>
          <w:u w:val="single"/>
        </w:rPr>
        <w:t>Раздел должен содержать:</w:t>
      </w:r>
    </w:p>
    <w:p w:rsidR="00CD4C67" w:rsidRPr="00DE637E" w:rsidRDefault="00CD4C67" w:rsidP="009E4E3C">
      <w:pPr>
        <w:numPr>
          <w:ilvl w:val="1"/>
          <w:numId w:val="62"/>
        </w:numPr>
        <w:tabs>
          <w:tab w:val="clear" w:pos="1440"/>
          <w:tab w:val="left" w:pos="1134"/>
        </w:tabs>
        <w:ind w:left="0" w:firstLine="709"/>
        <w:jc w:val="both"/>
        <w:rPr>
          <w:szCs w:val="28"/>
        </w:rPr>
      </w:pPr>
      <w:r w:rsidRPr="00DE637E">
        <w:rPr>
          <w:szCs w:val="28"/>
        </w:rPr>
        <w:t>Результаты оптимизационных расчетов режимов электрической сети и анализ результатов расчета потерь мощности и уровней напряжения в узлах с определением:</w:t>
      </w:r>
    </w:p>
    <w:p w:rsidR="00CD4C67" w:rsidRPr="00DE637E" w:rsidRDefault="00CD4C67" w:rsidP="009E4E3C">
      <w:pPr>
        <w:pStyle w:val="af5"/>
        <w:numPr>
          <w:ilvl w:val="0"/>
          <w:numId w:val="115"/>
        </w:numPr>
        <w:tabs>
          <w:tab w:val="left" w:pos="1134"/>
        </w:tabs>
        <w:spacing w:after="0" w:line="240" w:lineRule="auto"/>
        <w:ind w:left="0" w:firstLine="709"/>
        <w:jc w:val="both"/>
        <w:rPr>
          <w:rFonts w:ascii="Times New Roman" w:hAnsi="Times New Roman"/>
          <w:sz w:val="28"/>
          <w:szCs w:val="28"/>
        </w:rPr>
      </w:pPr>
      <w:r w:rsidRPr="00DE637E">
        <w:rPr>
          <w:rFonts w:ascii="Times New Roman" w:hAnsi="Times New Roman"/>
          <w:sz w:val="28"/>
          <w:szCs w:val="28"/>
        </w:rPr>
        <w:t>оптимальных коэффициентов трансформации  (положения отпаек);</w:t>
      </w:r>
    </w:p>
    <w:p w:rsidR="00CD4C67" w:rsidRPr="00DE637E" w:rsidRDefault="00CD4C67" w:rsidP="009E4E3C">
      <w:pPr>
        <w:pStyle w:val="af5"/>
        <w:numPr>
          <w:ilvl w:val="0"/>
          <w:numId w:val="115"/>
        </w:numPr>
        <w:tabs>
          <w:tab w:val="left" w:pos="1134"/>
        </w:tabs>
        <w:spacing w:after="0" w:line="240" w:lineRule="auto"/>
        <w:ind w:left="0" w:firstLine="709"/>
        <w:jc w:val="both"/>
        <w:rPr>
          <w:rFonts w:ascii="Times New Roman" w:hAnsi="Times New Roman"/>
          <w:sz w:val="28"/>
          <w:szCs w:val="28"/>
        </w:rPr>
      </w:pPr>
      <w:r w:rsidRPr="00DE637E">
        <w:rPr>
          <w:rFonts w:ascii="Times New Roman" w:hAnsi="Times New Roman"/>
          <w:sz w:val="28"/>
          <w:szCs w:val="28"/>
        </w:rPr>
        <w:t>трансформаторов в центрах питания;</w:t>
      </w:r>
    </w:p>
    <w:p w:rsidR="00CD4C67" w:rsidRPr="00DE637E" w:rsidRDefault="00CD4C67" w:rsidP="009E4E3C">
      <w:pPr>
        <w:pStyle w:val="af5"/>
        <w:numPr>
          <w:ilvl w:val="0"/>
          <w:numId w:val="115"/>
        </w:numPr>
        <w:tabs>
          <w:tab w:val="left" w:pos="1134"/>
        </w:tabs>
        <w:spacing w:after="0" w:line="240" w:lineRule="auto"/>
        <w:ind w:left="0" w:firstLine="709"/>
        <w:jc w:val="both"/>
        <w:rPr>
          <w:rFonts w:ascii="Times New Roman" w:hAnsi="Times New Roman"/>
          <w:sz w:val="28"/>
          <w:szCs w:val="28"/>
        </w:rPr>
      </w:pPr>
      <w:r w:rsidRPr="00DE637E">
        <w:rPr>
          <w:rFonts w:ascii="Times New Roman" w:hAnsi="Times New Roman"/>
          <w:sz w:val="28"/>
          <w:szCs w:val="28"/>
        </w:rPr>
        <w:t xml:space="preserve">оптимального распределения нагрузки между подстанциями;  </w:t>
      </w:r>
    </w:p>
    <w:p w:rsidR="00CD4C67" w:rsidRPr="00DE637E" w:rsidRDefault="00CD4C67" w:rsidP="009E4E3C">
      <w:pPr>
        <w:pStyle w:val="af5"/>
        <w:numPr>
          <w:ilvl w:val="0"/>
          <w:numId w:val="115"/>
        </w:numPr>
        <w:tabs>
          <w:tab w:val="left" w:pos="1134"/>
        </w:tabs>
        <w:spacing w:after="0" w:line="240" w:lineRule="auto"/>
        <w:ind w:left="0" w:firstLine="709"/>
        <w:jc w:val="both"/>
        <w:rPr>
          <w:rFonts w:ascii="Times New Roman" w:hAnsi="Times New Roman"/>
          <w:sz w:val="28"/>
          <w:szCs w:val="28"/>
        </w:rPr>
      </w:pPr>
      <w:r w:rsidRPr="00DE637E">
        <w:rPr>
          <w:rFonts w:ascii="Times New Roman" w:hAnsi="Times New Roman"/>
          <w:sz w:val="28"/>
          <w:szCs w:val="28"/>
        </w:rPr>
        <w:t>оптимальных мест размыкания в замкнутой схеме электрической сети.</w:t>
      </w:r>
    </w:p>
    <w:p w:rsidR="00CD4C67" w:rsidRPr="00DE637E" w:rsidRDefault="00CD4C67" w:rsidP="009E4E3C">
      <w:pPr>
        <w:numPr>
          <w:ilvl w:val="1"/>
          <w:numId w:val="62"/>
        </w:numPr>
        <w:tabs>
          <w:tab w:val="clear" w:pos="1440"/>
          <w:tab w:val="left" w:pos="1134"/>
        </w:tabs>
        <w:ind w:left="0" w:firstLine="709"/>
        <w:jc w:val="both"/>
        <w:rPr>
          <w:szCs w:val="28"/>
        </w:rPr>
      </w:pPr>
      <w:r w:rsidRPr="00DE637E">
        <w:rPr>
          <w:szCs w:val="28"/>
        </w:rPr>
        <w:t>Предложения по замене перегруженного оборудования:</w:t>
      </w:r>
    </w:p>
    <w:p w:rsidR="00CD4C67" w:rsidRPr="00DE637E" w:rsidRDefault="00CD4C67" w:rsidP="009E4E3C">
      <w:pPr>
        <w:pStyle w:val="af5"/>
        <w:numPr>
          <w:ilvl w:val="0"/>
          <w:numId w:val="115"/>
        </w:numPr>
        <w:tabs>
          <w:tab w:val="left" w:pos="1134"/>
        </w:tabs>
        <w:spacing w:after="0" w:line="240" w:lineRule="auto"/>
        <w:ind w:left="0" w:firstLine="709"/>
        <w:jc w:val="both"/>
        <w:rPr>
          <w:rFonts w:ascii="Times New Roman" w:hAnsi="Times New Roman"/>
          <w:sz w:val="28"/>
          <w:szCs w:val="28"/>
        </w:rPr>
      </w:pPr>
      <w:r w:rsidRPr="00DE637E">
        <w:rPr>
          <w:rFonts w:ascii="Times New Roman" w:hAnsi="Times New Roman"/>
          <w:sz w:val="28"/>
          <w:szCs w:val="28"/>
        </w:rPr>
        <w:t>проводов линий электропередачи на провода с большей пропускной способностью;</w:t>
      </w:r>
    </w:p>
    <w:p w:rsidR="00CD4C67" w:rsidRPr="00DE637E" w:rsidRDefault="00CD4C67" w:rsidP="009E4E3C">
      <w:pPr>
        <w:pStyle w:val="af5"/>
        <w:numPr>
          <w:ilvl w:val="0"/>
          <w:numId w:val="115"/>
        </w:numPr>
        <w:tabs>
          <w:tab w:val="left" w:pos="1134"/>
        </w:tabs>
        <w:spacing w:after="0" w:line="240" w:lineRule="auto"/>
        <w:ind w:left="0" w:firstLine="709"/>
        <w:jc w:val="both"/>
        <w:rPr>
          <w:rFonts w:ascii="Times New Roman" w:hAnsi="Times New Roman"/>
          <w:sz w:val="28"/>
          <w:szCs w:val="28"/>
        </w:rPr>
      </w:pPr>
      <w:r w:rsidRPr="00DE637E">
        <w:rPr>
          <w:rFonts w:ascii="Times New Roman" w:hAnsi="Times New Roman"/>
          <w:sz w:val="28"/>
          <w:szCs w:val="28"/>
        </w:rPr>
        <w:t>силовых трансформаторов на действующих подстанциях на трансформаторы с большей номинальной мощностью и с пониженными потерями в стали и обмотках;</w:t>
      </w:r>
    </w:p>
    <w:p w:rsidR="00CD4C67" w:rsidRPr="00DE637E" w:rsidRDefault="00CD4C67" w:rsidP="009E4E3C">
      <w:pPr>
        <w:numPr>
          <w:ilvl w:val="1"/>
          <w:numId w:val="62"/>
        </w:numPr>
        <w:tabs>
          <w:tab w:val="clear" w:pos="1440"/>
          <w:tab w:val="left" w:pos="1134"/>
        </w:tabs>
        <w:ind w:left="0" w:firstLine="709"/>
        <w:jc w:val="both"/>
        <w:rPr>
          <w:szCs w:val="28"/>
        </w:rPr>
      </w:pPr>
      <w:r w:rsidRPr="00DE637E">
        <w:rPr>
          <w:szCs w:val="28"/>
        </w:rPr>
        <w:t>Предложения по замене недогруженного оборудования:</w:t>
      </w:r>
    </w:p>
    <w:p w:rsidR="00CD4C67" w:rsidRPr="00DE637E" w:rsidRDefault="00CD4C67" w:rsidP="009E4E3C">
      <w:pPr>
        <w:pStyle w:val="af5"/>
        <w:numPr>
          <w:ilvl w:val="0"/>
          <w:numId w:val="115"/>
        </w:numPr>
        <w:tabs>
          <w:tab w:val="left" w:pos="1134"/>
        </w:tabs>
        <w:spacing w:after="0" w:line="240" w:lineRule="auto"/>
        <w:ind w:left="0" w:firstLine="709"/>
        <w:jc w:val="both"/>
        <w:rPr>
          <w:rFonts w:ascii="Times New Roman" w:hAnsi="Times New Roman"/>
          <w:sz w:val="28"/>
          <w:szCs w:val="28"/>
        </w:rPr>
      </w:pPr>
      <w:r w:rsidRPr="00DE637E">
        <w:rPr>
          <w:rFonts w:ascii="Times New Roman" w:hAnsi="Times New Roman"/>
          <w:sz w:val="28"/>
          <w:szCs w:val="28"/>
        </w:rPr>
        <w:t>Замена недогруженных силовых трансформаторов на действующих подстанциях на трансформаторы с меньшей номинальной мощностью;</w:t>
      </w:r>
    </w:p>
    <w:p w:rsidR="00CD4C67" w:rsidRPr="00DE637E" w:rsidRDefault="00CD4C67" w:rsidP="009E4E3C">
      <w:pPr>
        <w:pStyle w:val="af5"/>
        <w:numPr>
          <w:ilvl w:val="0"/>
          <w:numId w:val="115"/>
        </w:numPr>
        <w:tabs>
          <w:tab w:val="left" w:pos="1134"/>
        </w:tabs>
        <w:spacing w:after="0" w:line="240" w:lineRule="auto"/>
        <w:ind w:left="0" w:firstLine="709"/>
        <w:jc w:val="both"/>
        <w:rPr>
          <w:rFonts w:ascii="Times New Roman" w:hAnsi="Times New Roman"/>
          <w:sz w:val="28"/>
          <w:szCs w:val="28"/>
        </w:rPr>
      </w:pPr>
      <w:r w:rsidRPr="00DE637E">
        <w:rPr>
          <w:rFonts w:ascii="Times New Roman" w:hAnsi="Times New Roman"/>
          <w:sz w:val="28"/>
          <w:szCs w:val="28"/>
        </w:rPr>
        <w:t xml:space="preserve">Замена </w:t>
      </w:r>
      <w:proofErr w:type="gramStart"/>
      <w:r w:rsidRPr="00DE637E">
        <w:rPr>
          <w:rFonts w:ascii="Times New Roman" w:hAnsi="Times New Roman"/>
          <w:sz w:val="28"/>
          <w:szCs w:val="28"/>
        </w:rPr>
        <w:t>недогруженных</w:t>
      </w:r>
      <w:proofErr w:type="gramEnd"/>
      <w:r w:rsidRPr="00DE637E">
        <w:rPr>
          <w:rFonts w:ascii="Times New Roman" w:hAnsi="Times New Roman"/>
          <w:sz w:val="28"/>
          <w:szCs w:val="28"/>
        </w:rPr>
        <w:t xml:space="preserve"> ТТ.</w:t>
      </w:r>
    </w:p>
    <w:p w:rsidR="00CD4C67" w:rsidRPr="00DE637E" w:rsidRDefault="00CD4C67" w:rsidP="00CD4C67">
      <w:pPr>
        <w:pStyle w:val="afff0"/>
        <w:rPr>
          <w:u w:val="single"/>
        </w:rPr>
      </w:pPr>
      <w:r w:rsidRPr="00DE637E">
        <w:rPr>
          <w:u w:val="single"/>
        </w:rPr>
        <w:t>Мероприятия по вводу в эксплуатацию энергосберегающего оборудования:</w:t>
      </w:r>
    </w:p>
    <w:p w:rsidR="00CD4C67" w:rsidRPr="00DE637E" w:rsidRDefault="00CD4C67" w:rsidP="009E4E3C">
      <w:pPr>
        <w:numPr>
          <w:ilvl w:val="0"/>
          <w:numId w:val="116"/>
        </w:numPr>
        <w:tabs>
          <w:tab w:val="left" w:pos="1134"/>
        </w:tabs>
        <w:ind w:left="0" w:firstLine="709"/>
        <w:jc w:val="both"/>
        <w:rPr>
          <w:szCs w:val="28"/>
        </w:rPr>
      </w:pPr>
      <w:r w:rsidRPr="00DE637E">
        <w:rPr>
          <w:szCs w:val="28"/>
        </w:rPr>
        <w:t>Установка и ввод в эксплуатацию устройств компенсации реактивной мощности:</w:t>
      </w:r>
    </w:p>
    <w:p w:rsidR="00CD4C67" w:rsidRPr="00DE637E" w:rsidRDefault="00CD4C67" w:rsidP="009E4E3C">
      <w:pPr>
        <w:pStyle w:val="af5"/>
        <w:numPr>
          <w:ilvl w:val="0"/>
          <w:numId w:val="115"/>
        </w:numPr>
        <w:tabs>
          <w:tab w:val="left" w:pos="1134"/>
        </w:tabs>
        <w:spacing w:after="0" w:line="240" w:lineRule="auto"/>
        <w:ind w:left="0" w:firstLine="709"/>
        <w:jc w:val="both"/>
        <w:rPr>
          <w:rFonts w:ascii="Times New Roman" w:hAnsi="Times New Roman"/>
          <w:sz w:val="28"/>
          <w:szCs w:val="28"/>
        </w:rPr>
      </w:pPr>
      <w:r w:rsidRPr="00DE637E">
        <w:rPr>
          <w:rFonts w:ascii="Times New Roman" w:hAnsi="Times New Roman"/>
          <w:sz w:val="28"/>
          <w:szCs w:val="28"/>
        </w:rPr>
        <w:t>Увеличение/уменьшение мощности устройств компенсации реактивной мощности;</w:t>
      </w:r>
    </w:p>
    <w:p w:rsidR="00CD4C67" w:rsidRPr="00DE637E" w:rsidRDefault="00CD4C67" w:rsidP="009E4E3C">
      <w:pPr>
        <w:pStyle w:val="af5"/>
        <w:numPr>
          <w:ilvl w:val="0"/>
          <w:numId w:val="115"/>
        </w:numPr>
        <w:tabs>
          <w:tab w:val="left" w:pos="1134"/>
        </w:tabs>
        <w:spacing w:after="0" w:line="240" w:lineRule="auto"/>
        <w:ind w:left="0" w:firstLine="709"/>
        <w:jc w:val="both"/>
        <w:rPr>
          <w:rFonts w:ascii="Times New Roman" w:hAnsi="Times New Roman"/>
          <w:sz w:val="28"/>
          <w:szCs w:val="28"/>
        </w:rPr>
      </w:pPr>
      <w:r w:rsidRPr="00DE637E">
        <w:rPr>
          <w:rFonts w:ascii="Times New Roman" w:hAnsi="Times New Roman"/>
          <w:sz w:val="28"/>
          <w:szCs w:val="28"/>
        </w:rPr>
        <w:t>дополнительная установка компенсирующих устройств.</w:t>
      </w:r>
    </w:p>
    <w:p w:rsidR="00CD4C67" w:rsidRPr="00DE637E" w:rsidRDefault="00CD4C67" w:rsidP="009E4E3C">
      <w:pPr>
        <w:numPr>
          <w:ilvl w:val="1"/>
          <w:numId w:val="62"/>
        </w:numPr>
        <w:tabs>
          <w:tab w:val="clear" w:pos="1440"/>
          <w:tab w:val="left" w:pos="1134"/>
        </w:tabs>
        <w:ind w:left="0" w:firstLine="709"/>
        <w:jc w:val="both"/>
        <w:rPr>
          <w:szCs w:val="28"/>
        </w:rPr>
      </w:pPr>
      <w:r w:rsidRPr="00DE637E">
        <w:rPr>
          <w:bCs/>
          <w:szCs w:val="28"/>
        </w:rPr>
        <w:lastRenderedPageBreak/>
        <w:t>Установка и ввод в эксплуатацию устройств регулирования напряжения:</w:t>
      </w:r>
    </w:p>
    <w:p w:rsidR="00CD4C67" w:rsidRPr="00DE637E" w:rsidRDefault="00CD4C67" w:rsidP="009E4E3C">
      <w:pPr>
        <w:pStyle w:val="af5"/>
        <w:numPr>
          <w:ilvl w:val="0"/>
          <w:numId w:val="115"/>
        </w:numPr>
        <w:tabs>
          <w:tab w:val="left" w:pos="1134"/>
        </w:tabs>
        <w:spacing w:after="0" w:line="240" w:lineRule="auto"/>
        <w:ind w:left="0" w:firstLine="709"/>
        <w:jc w:val="both"/>
        <w:rPr>
          <w:rFonts w:ascii="Times New Roman" w:hAnsi="Times New Roman"/>
          <w:sz w:val="28"/>
          <w:szCs w:val="28"/>
        </w:rPr>
      </w:pPr>
      <w:r w:rsidRPr="00DE637E">
        <w:rPr>
          <w:rFonts w:ascii="Times New Roman" w:hAnsi="Times New Roman"/>
          <w:sz w:val="28"/>
          <w:szCs w:val="28"/>
        </w:rPr>
        <w:t>вольтодобавочных трансформаторов;</w:t>
      </w:r>
    </w:p>
    <w:p w:rsidR="00CD4C67" w:rsidRPr="00DE637E" w:rsidRDefault="00CD4C67" w:rsidP="009E4E3C">
      <w:pPr>
        <w:pStyle w:val="af5"/>
        <w:numPr>
          <w:ilvl w:val="0"/>
          <w:numId w:val="115"/>
        </w:numPr>
        <w:tabs>
          <w:tab w:val="left" w:pos="1134"/>
        </w:tabs>
        <w:spacing w:after="0" w:line="240" w:lineRule="auto"/>
        <w:ind w:left="0" w:firstLine="709"/>
        <w:jc w:val="both"/>
        <w:rPr>
          <w:rFonts w:ascii="Times New Roman" w:hAnsi="Times New Roman"/>
          <w:sz w:val="28"/>
          <w:szCs w:val="28"/>
        </w:rPr>
      </w:pPr>
      <w:r w:rsidRPr="00DE637E">
        <w:rPr>
          <w:rFonts w:ascii="Times New Roman" w:hAnsi="Times New Roman"/>
          <w:sz w:val="28"/>
          <w:szCs w:val="28"/>
        </w:rPr>
        <w:t>установка АРНТ и РПН;</w:t>
      </w:r>
    </w:p>
    <w:p w:rsidR="00CD4C67" w:rsidRPr="00DE637E" w:rsidRDefault="00CD4C67" w:rsidP="009E4E3C">
      <w:pPr>
        <w:pStyle w:val="af5"/>
        <w:numPr>
          <w:ilvl w:val="0"/>
          <w:numId w:val="115"/>
        </w:numPr>
        <w:tabs>
          <w:tab w:val="left" w:pos="1134"/>
        </w:tabs>
        <w:spacing w:after="0" w:line="240" w:lineRule="auto"/>
        <w:ind w:left="0" w:firstLine="709"/>
        <w:jc w:val="both"/>
        <w:rPr>
          <w:rFonts w:ascii="Times New Roman" w:hAnsi="Times New Roman"/>
          <w:sz w:val="28"/>
          <w:szCs w:val="28"/>
        </w:rPr>
      </w:pPr>
      <w:r w:rsidRPr="00DE637E">
        <w:rPr>
          <w:rFonts w:ascii="Times New Roman" w:hAnsi="Times New Roman"/>
          <w:sz w:val="28"/>
          <w:szCs w:val="28"/>
        </w:rPr>
        <w:t>линейных регулировочных трансформаторов.</w:t>
      </w:r>
    </w:p>
    <w:p w:rsidR="00CD4C67" w:rsidRPr="00DE637E" w:rsidRDefault="00CD4C67" w:rsidP="009E4E3C">
      <w:pPr>
        <w:numPr>
          <w:ilvl w:val="1"/>
          <w:numId w:val="62"/>
        </w:numPr>
        <w:tabs>
          <w:tab w:val="clear" w:pos="1440"/>
          <w:tab w:val="left" w:pos="1134"/>
        </w:tabs>
        <w:ind w:left="0" w:firstLine="709"/>
        <w:jc w:val="both"/>
        <w:rPr>
          <w:bCs/>
          <w:szCs w:val="28"/>
        </w:rPr>
      </w:pPr>
      <w:r w:rsidRPr="00DE637E">
        <w:rPr>
          <w:bCs/>
          <w:szCs w:val="28"/>
        </w:rPr>
        <w:t>Технические мероприятия по снижению объемов расхода электроэнергии на собственные нужды:</w:t>
      </w:r>
    </w:p>
    <w:p w:rsidR="00CD4C67" w:rsidRPr="00DE637E" w:rsidRDefault="00CD4C67" w:rsidP="009E4E3C">
      <w:pPr>
        <w:pStyle w:val="af5"/>
        <w:numPr>
          <w:ilvl w:val="0"/>
          <w:numId w:val="115"/>
        </w:numPr>
        <w:tabs>
          <w:tab w:val="left" w:pos="1134"/>
        </w:tabs>
        <w:spacing w:after="0" w:line="240" w:lineRule="auto"/>
        <w:ind w:left="0" w:firstLine="709"/>
        <w:jc w:val="both"/>
        <w:rPr>
          <w:rFonts w:ascii="Times New Roman" w:hAnsi="Times New Roman"/>
          <w:sz w:val="28"/>
          <w:szCs w:val="28"/>
        </w:rPr>
      </w:pPr>
      <w:r w:rsidRPr="00DE637E">
        <w:rPr>
          <w:rFonts w:ascii="Times New Roman" w:hAnsi="Times New Roman"/>
          <w:sz w:val="28"/>
          <w:szCs w:val="28"/>
        </w:rPr>
        <w:t>разделение цепей питания обогрева коммутационных аппаратов, автоматики и зданий РУ подстанций;</w:t>
      </w:r>
    </w:p>
    <w:p w:rsidR="00CD4C67" w:rsidRPr="00DE637E" w:rsidRDefault="00CD4C67" w:rsidP="009E4E3C">
      <w:pPr>
        <w:pStyle w:val="af5"/>
        <w:numPr>
          <w:ilvl w:val="0"/>
          <w:numId w:val="115"/>
        </w:numPr>
        <w:tabs>
          <w:tab w:val="left" w:pos="1134"/>
        </w:tabs>
        <w:spacing w:after="0" w:line="240" w:lineRule="auto"/>
        <w:ind w:left="0" w:firstLine="709"/>
        <w:jc w:val="both"/>
        <w:rPr>
          <w:rFonts w:ascii="Times New Roman" w:hAnsi="Times New Roman"/>
          <w:sz w:val="28"/>
          <w:szCs w:val="28"/>
        </w:rPr>
      </w:pPr>
      <w:r w:rsidRPr="00DE637E">
        <w:rPr>
          <w:rFonts w:ascii="Times New Roman" w:hAnsi="Times New Roman"/>
          <w:sz w:val="28"/>
          <w:szCs w:val="28"/>
        </w:rPr>
        <w:t xml:space="preserve">применение теплоаккумулирующих </w:t>
      </w:r>
      <w:proofErr w:type="gramStart"/>
      <w:r w:rsidRPr="00DE637E">
        <w:rPr>
          <w:rFonts w:ascii="Times New Roman" w:hAnsi="Times New Roman"/>
          <w:sz w:val="28"/>
          <w:szCs w:val="28"/>
        </w:rPr>
        <w:t>устройств систем обогрева здания управления</w:t>
      </w:r>
      <w:proofErr w:type="gramEnd"/>
      <w:r w:rsidRPr="00DE637E">
        <w:rPr>
          <w:rFonts w:ascii="Times New Roman" w:hAnsi="Times New Roman"/>
          <w:sz w:val="28"/>
          <w:szCs w:val="28"/>
        </w:rPr>
        <w:t xml:space="preserve"> подстанцией;</w:t>
      </w:r>
    </w:p>
    <w:p w:rsidR="00CD4C67" w:rsidRPr="00DE637E" w:rsidRDefault="00CD4C67" w:rsidP="009E4E3C">
      <w:pPr>
        <w:pStyle w:val="af5"/>
        <w:numPr>
          <w:ilvl w:val="0"/>
          <w:numId w:val="115"/>
        </w:numPr>
        <w:tabs>
          <w:tab w:val="left" w:pos="1134"/>
        </w:tabs>
        <w:spacing w:after="0" w:line="240" w:lineRule="auto"/>
        <w:ind w:left="0" w:firstLine="709"/>
        <w:jc w:val="both"/>
        <w:rPr>
          <w:rFonts w:ascii="Times New Roman" w:hAnsi="Times New Roman"/>
          <w:sz w:val="28"/>
          <w:szCs w:val="28"/>
        </w:rPr>
      </w:pPr>
      <w:r w:rsidRPr="00DE637E">
        <w:rPr>
          <w:rFonts w:ascii="Times New Roman" w:hAnsi="Times New Roman"/>
          <w:sz w:val="28"/>
          <w:szCs w:val="28"/>
        </w:rPr>
        <w:t>замена автоматики (в том числе релейной), измерительной и контрольной аппаратуры на приборы, допускающие продолжительное воздействие отрицательных температур в целом по подстанции;</w:t>
      </w:r>
    </w:p>
    <w:p w:rsidR="00CD4C67" w:rsidRPr="00DE637E" w:rsidRDefault="00CD4C67" w:rsidP="009E4E3C">
      <w:pPr>
        <w:pStyle w:val="af5"/>
        <w:numPr>
          <w:ilvl w:val="0"/>
          <w:numId w:val="115"/>
        </w:numPr>
        <w:tabs>
          <w:tab w:val="left" w:pos="1134"/>
        </w:tabs>
        <w:spacing w:after="0" w:line="240" w:lineRule="auto"/>
        <w:ind w:left="0" w:firstLine="709"/>
        <w:jc w:val="both"/>
        <w:rPr>
          <w:rFonts w:ascii="Times New Roman" w:hAnsi="Times New Roman"/>
          <w:sz w:val="28"/>
          <w:szCs w:val="28"/>
        </w:rPr>
      </w:pPr>
      <w:r w:rsidRPr="00DE637E">
        <w:rPr>
          <w:rFonts w:ascii="Times New Roman" w:hAnsi="Times New Roman"/>
          <w:sz w:val="28"/>
          <w:szCs w:val="28"/>
        </w:rPr>
        <w:t>замена автоматики, измерительной и контрольной аппаратуры на приборы с энергосберегающими технологиями;</w:t>
      </w:r>
    </w:p>
    <w:p w:rsidR="00CD4C67" w:rsidRPr="00DE637E" w:rsidRDefault="00CD4C67" w:rsidP="009E4E3C">
      <w:pPr>
        <w:pStyle w:val="af5"/>
        <w:numPr>
          <w:ilvl w:val="0"/>
          <w:numId w:val="115"/>
        </w:numPr>
        <w:tabs>
          <w:tab w:val="left" w:pos="1134"/>
        </w:tabs>
        <w:spacing w:after="0" w:line="240" w:lineRule="auto"/>
        <w:ind w:left="0" w:firstLine="709"/>
        <w:jc w:val="both"/>
        <w:rPr>
          <w:rFonts w:ascii="Times New Roman" w:hAnsi="Times New Roman"/>
          <w:sz w:val="28"/>
          <w:szCs w:val="28"/>
        </w:rPr>
      </w:pPr>
      <w:r w:rsidRPr="00DE637E">
        <w:rPr>
          <w:rFonts w:ascii="Times New Roman" w:hAnsi="Times New Roman"/>
          <w:sz w:val="28"/>
          <w:szCs w:val="28"/>
        </w:rPr>
        <w:t>установка приспособлений и оборудования, способствующих отбору тепла от трансформаторов для обогрева зданий РУ или отдельного оборудования ПС (ТП);</w:t>
      </w:r>
    </w:p>
    <w:p w:rsidR="00CD4C67" w:rsidRPr="00DE637E" w:rsidRDefault="00CD4C67" w:rsidP="009E4E3C">
      <w:pPr>
        <w:pStyle w:val="af5"/>
        <w:numPr>
          <w:ilvl w:val="0"/>
          <w:numId w:val="115"/>
        </w:numPr>
        <w:tabs>
          <w:tab w:val="left" w:pos="1134"/>
        </w:tabs>
        <w:spacing w:after="0" w:line="240" w:lineRule="auto"/>
        <w:ind w:left="0" w:firstLine="709"/>
        <w:jc w:val="both"/>
        <w:rPr>
          <w:rFonts w:ascii="Times New Roman" w:hAnsi="Times New Roman"/>
          <w:sz w:val="28"/>
          <w:szCs w:val="28"/>
        </w:rPr>
      </w:pPr>
      <w:r w:rsidRPr="00DE637E">
        <w:rPr>
          <w:rFonts w:ascii="Times New Roman" w:hAnsi="Times New Roman"/>
          <w:sz w:val="28"/>
          <w:szCs w:val="28"/>
        </w:rPr>
        <w:t>установка автоматики на включение/отключение освещения РУ подстанций, территории подстанций;</w:t>
      </w:r>
    </w:p>
    <w:p w:rsidR="00CD4C67" w:rsidRPr="00DE637E" w:rsidRDefault="00CD4C67" w:rsidP="009E4E3C">
      <w:pPr>
        <w:pStyle w:val="af5"/>
        <w:numPr>
          <w:ilvl w:val="0"/>
          <w:numId w:val="115"/>
        </w:numPr>
        <w:tabs>
          <w:tab w:val="left" w:pos="1134"/>
        </w:tabs>
        <w:spacing w:after="0" w:line="240" w:lineRule="auto"/>
        <w:ind w:left="0" w:firstLine="709"/>
        <w:jc w:val="both"/>
        <w:rPr>
          <w:rFonts w:ascii="Times New Roman" w:hAnsi="Times New Roman"/>
          <w:sz w:val="28"/>
          <w:szCs w:val="28"/>
        </w:rPr>
      </w:pPr>
      <w:r w:rsidRPr="00DE637E">
        <w:rPr>
          <w:rFonts w:ascii="Times New Roman" w:hAnsi="Times New Roman"/>
          <w:sz w:val="28"/>
          <w:szCs w:val="28"/>
        </w:rPr>
        <w:t xml:space="preserve">установка </w:t>
      </w:r>
      <w:proofErr w:type="gramStart"/>
      <w:r w:rsidRPr="00DE637E">
        <w:rPr>
          <w:rFonts w:ascii="Times New Roman" w:hAnsi="Times New Roman"/>
          <w:sz w:val="28"/>
          <w:szCs w:val="28"/>
        </w:rPr>
        <w:t>приборов автоматического включения/отключения систем обогрева/вентиляции/охлаждения оборудования</w:t>
      </w:r>
      <w:proofErr w:type="gramEnd"/>
      <w:r w:rsidRPr="00DE637E">
        <w:rPr>
          <w:rFonts w:ascii="Times New Roman" w:hAnsi="Times New Roman"/>
          <w:sz w:val="28"/>
          <w:szCs w:val="28"/>
        </w:rPr>
        <w:t xml:space="preserve"> ПС, РУ подстанций;</w:t>
      </w:r>
    </w:p>
    <w:p w:rsidR="00CD4C67" w:rsidRPr="00DE637E" w:rsidRDefault="00CD4C67" w:rsidP="009E4E3C">
      <w:pPr>
        <w:pStyle w:val="af5"/>
        <w:numPr>
          <w:ilvl w:val="0"/>
          <w:numId w:val="115"/>
        </w:numPr>
        <w:tabs>
          <w:tab w:val="left" w:pos="1134"/>
        </w:tabs>
        <w:spacing w:after="0" w:line="240" w:lineRule="auto"/>
        <w:ind w:left="0" w:firstLine="709"/>
        <w:jc w:val="both"/>
        <w:rPr>
          <w:rFonts w:ascii="Times New Roman" w:hAnsi="Times New Roman"/>
          <w:sz w:val="28"/>
          <w:szCs w:val="28"/>
        </w:rPr>
      </w:pPr>
      <w:r w:rsidRPr="00DE637E">
        <w:rPr>
          <w:rFonts w:ascii="Times New Roman" w:hAnsi="Times New Roman"/>
          <w:sz w:val="28"/>
          <w:szCs w:val="28"/>
        </w:rPr>
        <w:t>замена устройств обогрева приводов коммутационной аппаратуры на устройства с большим КПД (изоляция материалами с низкой теплопроводностью);</w:t>
      </w:r>
    </w:p>
    <w:p w:rsidR="00CD4C67" w:rsidRPr="00DE637E" w:rsidRDefault="00CD4C67" w:rsidP="009E4E3C">
      <w:pPr>
        <w:pStyle w:val="af5"/>
        <w:numPr>
          <w:ilvl w:val="0"/>
          <w:numId w:val="115"/>
        </w:numPr>
        <w:tabs>
          <w:tab w:val="left" w:pos="1134"/>
        </w:tabs>
        <w:spacing w:after="0" w:line="240" w:lineRule="auto"/>
        <w:ind w:left="0" w:firstLine="709"/>
        <w:jc w:val="both"/>
        <w:rPr>
          <w:rFonts w:ascii="Times New Roman" w:hAnsi="Times New Roman"/>
          <w:sz w:val="28"/>
          <w:szCs w:val="28"/>
        </w:rPr>
      </w:pPr>
      <w:r w:rsidRPr="00DE637E">
        <w:rPr>
          <w:rFonts w:ascii="Times New Roman" w:hAnsi="Times New Roman"/>
          <w:sz w:val="28"/>
          <w:szCs w:val="28"/>
        </w:rPr>
        <w:t>оптимизация времени работы компрессоров, воздушных выключателей путём устранения утечек воздуха в воздухопроводах;</w:t>
      </w:r>
    </w:p>
    <w:p w:rsidR="00CD4C67" w:rsidRPr="00DE637E" w:rsidRDefault="00CD4C67" w:rsidP="009E4E3C">
      <w:pPr>
        <w:pStyle w:val="af5"/>
        <w:numPr>
          <w:ilvl w:val="0"/>
          <w:numId w:val="115"/>
        </w:numPr>
        <w:tabs>
          <w:tab w:val="left" w:pos="1134"/>
        </w:tabs>
        <w:spacing w:after="0" w:line="240" w:lineRule="auto"/>
        <w:ind w:left="0" w:firstLine="709"/>
        <w:jc w:val="both"/>
        <w:rPr>
          <w:rFonts w:ascii="Times New Roman" w:hAnsi="Times New Roman"/>
          <w:sz w:val="28"/>
          <w:szCs w:val="28"/>
        </w:rPr>
      </w:pPr>
      <w:r w:rsidRPr="00DE637E">
        <w:rPr>
          <w:rFonts w:ascii="Times New Roman" w:hAnsi="Times New Roman"/>
          <w:sz w:val="28"/>
          <w:szCs w:val="28"/>
        </w:rPr>
        <w:t xml:space="preserve">внедрение систем управления наружным и внутренним освещением на территории и зданиях подстанции, замена светильников наружного и внутреннего освещения </w:t>
      </w:r>
      <w:proofErr w:type="gramStart"/>
      <w:r w:rsidRPr="00DE637E">
        <w:rPr>
          <w:rFonts w:ascii="Times New Roman" w:hAnsi="Times New Roman"/>
          <w:sz w:val="28"/>
          <w:szCs w:val="28"/>
        </w:rPr>
        <w:t>на</w:t>
      </w:r>
      <w:proofErr w:type="gramEnd"/>
      <w:r w:rsidRPr="00DE637E">
        <w:rPr>
          <w:rFonts w:ascii="Times New Roman" w:hAnsi="Times New Roman"/>
          <w:sz w:val="28"/>
          <w:szCs w:val="28"/>
        </w:rPr>
        <w:t xml:space="preserve"> энергосберегающие;</w:t>
      </w:r>
    </w:p>
    <w:p w:rsidR="00CD4C67" w:rsidRPr="00DE637E" w:rsidRDefault="00CD4C67" w:rsidP="009E4E3C">
      <w:pPr>
        <w:pStyle w:val="af5"/>
        <w:numPr>
          <w:ilvl w:val="0"/>
          <w:numId w:val="115"/>
        </w:numPr>
        <w:tabs>
          <w:tab w:val="left" w:pos="1134"/>
        </w:tabs>
        <w:spacing w:after="0" w:line="240" w:lineRule="auto"/>
        <w:ind w:left="0" w:firstLine="709"/>
        <w:jc w:val="both"/>
        <w:rPr>
          <w:rFonts w:ascii="Times New Roman" w:hAnsi="Times New Roman"/>
          <w:sz w:val="28"/>
          <w:szCs w:val="28"/>
        </w:rPr>
      </w:pPr>
      <w:r w:rsidRPr="00DE637E">
        <w:rPr>
          <w:rFonts w:ascii="Times New Roman" w:hAnsi="Times New Roman"/>
          <w:sz w:val="28"/>
          <w:szCs w:val="28"/>
        </w:rPr>
        <w:t>внедрения систем автоматического управления охлаждением трансформаторов, автотрансформаторов и реакторов, в том числе внедрение систем частотного регулирования электропривода вентиляторов;</w:t>
      </w:r>
    </w:p>
    <w:p w:rsidR="00CD4C67" w:rsidRPr="00DE637E" w:rsidRDefault="00CD4C67" w:rsidP="009E4E3C">
      <w:pPr>
        <w:pStyle w:val="af5"/>
        <w:numPr>
          <w:ilvl w:val="0"/>
          <w:numId w:val="115"/>
        </w:numPr>
        <w:tabs>
          <w:tab w:val="left" w:pos="1134"/>
        </w:tabs>
        <w:spacing w:after="0" w:line="240" w:lineRule="auto"/>
        <w:ind w:left="0" w:firstLine="709"/>
        <w:jc w:val="both"/>
        <w:rPr>
          <w:rFonts w:ascii="Times New Roman" w:hAnsi="Times New Roman"/>
          <w:sz w:val="28"/>
          <w:szCs w:val="28"/>
        </w:rPr>
      </w:pPr>
      <w:r w:rsidRPr="00DE637E">
        <w:rPr>
          <w:rFonts w:ascii="Times New Roman" w:hAnsi="Times New Roman"/>
          <w:sz w:val="28"/>
          <w:szCs w:val="28"/>
        </w:rPr>
        <w:t>использование окон и ограждающих конструкций с высоким тепловым сопротивлением (утепление стен, замена окон и дверей);</w:t>
      </w:r>
    </w:p>
    <w:p w:rsidR="00CD4C67" w:rsidRPr="00DE637E" w:rsidRDefault="00CD4C67" w:rsidP="009E4E3C">
      <w:pPr>
        <w:pStyle w:val="af5"/>
        <w:numPr>
          <w:ilvl w:val="0"/>
          <w:numId w:val="115"/>
        </w:numPr>
        <w:tabs>
          <w:tab w:val="left" w:pos="1134"/>
        </w:tabs>
        <w:spacing w:after="0" w:line="240" w:lineRule="auto"/>
        <w:ind w:left="0" w:firstLine="709"/>
        <w:jc w:val="both"/>
        <w:rPr>
          <w:rFonts w:ascii="Times New Roman" w:hAnsi="Times New Roman"/>
          <w:sz w:val="28"/>
          <w:szCs w:val="28"/>
        </w:rPr>
      </w:pPr>
      <w:r w:rsidRPr="00DE637E">
        <w:rPr>
          <w:rFonts w:ascii="Times New Roman" w:hAnsi="Times New Roman"/>
          <w:sz w:val="28"/>
          <w:szCs w:val="28"/>
        </w:rPr>
        <w:t xml:space="preserve">замена нерегулируемых электрических нагревателей на </w:t>
      </w:r>
      <w:proofErr w:type="gramStart"/>
      <w:r w:rsidRPr="00DE637E">
        <w:rPr>
          <w:rFonts w:ascii="Times New Roman" w:hAnsi="Times New Roman"/>
          <w:sz w:val="28"/>
          <w:szCs w:val="28"/>
        </w:rPr>
        <w:t>регулируемые</w:t>
      </w:r>
      <w:proofErr w:type="gramEnd"/>
      <w:r w:rsidRPr="00DE637E">
        <w:rPr>
          <w:rFonts w:ascii="Times New Roman" w:hAnsi="Times New Roman"/>
          <w:sz w:val="28"/>
          <w:szCs w:val="28"/>
        </w:rPr>
        <w:t>.</w:t>
      </w:r>
    </w:p>
    <w:p w:rsidR="00CD4C67" w:rsidRPr="00DE637E" w:rsidRDefault="00CD4C67" w:rsidP="009E4E3C">
      <w:pPr>
        <w:numPr>
          <w:ilvl w:val="1"/>
          <w:numId w:val="62"/>
        </w:numPr>
        <w:tabs>
          <w:tab w:val="clear" w:pos="1440"/>
          <w:tab w:val="left" w:pos="1134"/>
        </w:tabs>
        <w:ind w:left="0" w:firstLine="709"/>
        <w:jc w:val="both"/>
        <w:rPr>
          <w:bCs/>
          <w:szCs w:val="28"/>
        </w:rPr>
      </w:pPr>
      <w:r w:rsidRPr="00DE637E">
        <w:rPr>
          <w:bCs/>
          <w:szCs w:val="28"/>
        </w:rPr>
        <w:t>Мероприятия по сокращению расхода ТЭР на хозяйственные и производственные нужды.</w:t>
      </w:r>
    </w:p>
    <w:p w:rsidR="00CD4C67" w:rsidRPr="00DE637E" w:rsidRDefault="00CD4C67" w:rsidP="00CD4C67">
      <w:pPr>
        <w:pStyle w:val="af5"/>
        <w:spacing w:after="0"/>
        <w:ind w:left="0" w:firstLine="709"/>
        <w:jc w:val="both"/>
        <w:rPr>
          <w:rFonts w:ascii="Times New Roman" w:hAnsi="Times New Roman"/>
          <w:sz w:val="28"/>
          <w:szCs w:val="28"/>
        </w:rPr>
      </w:pPr>
    </w:p>
    <w:p w:rsidR="00CD4C67" w:rsidRPr="00DE637E" w:rsidRDefault="00CD4C67" w:rsidP="00CD4C67">
      <w:pPr>
        <w:pStyle w:val="a5"/>
        <w:numPr>
          <w:ilvl w:val="0"/>
          <w:numId w:val="0"/>
        </w:numPr>
      </w:pPr>
      <w:bookmarkStart w:id="88" w:name="_Toc441496016"/>
      <w:r w:rsidRPr="00DE637E">
        <w:t>8.5. Управление релейной защиты и автоматики электрических сетей</w:t>
      </w:r>
      <w:bookmarkEnd w:id="88"/>
    </w:p>
    <w:p w:rsidR="00CD4C67" w:rsidRPr="00DE637E" w:rsidRDefault="00CD4C67" w:rsidP="00CD4C67">
      <w:pPr>
        <w:ind w:firstLine="709"/>
        <w:jc w:val="both"/>
        <w:rPr>
          <w:szCs w:val="28"/>
        </w:rPr>
      </w:pPr>
      <w:r w:rsidRPr="00DE637E">
        <w:rPr>
          <w:szCs w:val="28"/>
        </w:rPr>
        <w:lastRenderedPageBreak/>
        <w:t xml:space="preserve">«Проектирование релейной защиты и автоматики и последующие строительно-монтажные и пусконаладочные работы по релейной защите и автоматике выполнить в соответствии с результатами </w:t>
      </w:r>
      <w:proofErr w:type="spellStart"/>
      <w:r w:rsidRPr="00DE637E">
        <w:rPr>
          <w:szCs w:val="28"/>
        </w:rPr>
        <w:t>предпроектного</w:t>
      </w:r>
      <w:proofErr w:type="spellEnd"/>
      <w:r w:rsidRPr="00DE637E">
        <w:rPr>
          <w:szCs w:val="28"/>
        </w:rPr>
        <w:t xml:space="preserve"> обследования объекта с учётом следующих нормативно-технических документов:</w:t>
      </w:r>
    </w:p>
    <w:p w:rsidR="00CD4C67" w:rsidRPr="00DE637E" w:rsidRDefault="00CD4C67" w:rsidP="009E4E3C">
      <w:pPr>
        <w:numPr>
          <w:ilvl w:val="0"/>
          <w:numId w:val="80"/>
        </w:numPr>
        <w:ind w:left="0" w:firstLine="709"/>
        <w:jc w:val="both"/>
        <w:rPr>
          <w:szCs w:val="28"/>
        </w:rPr>
      </w:pPr>
      <w:r w:rsidRPr="00DE637E">
        <w:rPr>
          <w:szCs w:val="28"/>
        </w:rPr>
        <w:t xml:space="preserve">«Рекомендации по модернизации, реконструкции и замене длительно эксплуатирующихся устройств релейной защиты и </w:t>
      </w:r>
      <w:proofErr w:type="spellStart"/>
      <w:r w:rsidRPr="00DE637E">
        <w:rPr>
          <w:szCs w:val="28"/>
        </w:rPr>
        <w:t>электроавтоматики</w:t>
      </w:r>
      <w:proofErr w:type="spellEnd"/>
      <w:r w:rsidRPr="00DE637E">
        <w:rPr>
          <w:szCs w:val="28"/>
        </w:rPr>
        <w:t xml:space="preserve"> энергосистем» (РД 153-34.0-35.648-01);</w:t>
      </w:r>
    </w:p>
    <w:p w:rsidR="00CD4C67" w:rsidRPr="00DE637E" w:rsidRDefault="00CD4C67" w:rsidP="009E4E3C">
      <w:pPr>
        <w:numPr>
          <w:ilvl w:val="0"/>
          <w:numId w:val="80"/>
        </w:numPr>
        <w:ind w:left="0" w:firstLine="709"/>
        <w:jc w:val="both"/>
        <w:rPr>
          <w:szCs w:val="28"/>
        </w:rPr>
      </w:pPr>
      <w:r w:rsidRPr="00DE637E">
        <w:rPr>
          <w:szCs w:val="28"/>
        </w:rPr>
        <w:t xml:space="preserve">Распоряжение ПАО «МОЭСК» № 203р от 20.03.2014 года «Об утверждении </w:t>
      </w:r>
      <w:proofErr w:type="gramStart"/>
      <w:r w:rsidRPr="00DE637E">
        <w:rPr>
          <w:szCs w:val="28"/>
        </w:rPr>
        <w:t>альбома типовых функциональных схем взаимодействия устройств релейной защиты</w:t>
      </w:r>
      <w:proofErr w:type="gramEnd"/>
      <w:r w:rsidRPr="00DE637E">
        <w:rPr>
          <w:szCs w:val="28"/>
        </w:rPr>
        <w:t xml:space="preserve"> и автоматики»;</w:t>
      </w:r>
    </w:p>
    <w:p w:rsidR="00CD4C67" w:rsidRPr="00DE637E" w:rsidRDefault="00CD4C67" w:rsidP="009E4E3C">
      <w:pPr>
        <w:numPr>
          <w:ilvl w:val="0"/>
          <w:numId w:val="80"/>
        </w:numPr>
        <w:ind w:left="0" w:firstLine="709"/>
        <w:jc w:val="both"/>
        <w:rPr>
          <w:szCs w:val="28"/>
        </w:rPr>
      </w:pPr>
      <w:r w:rsidRPr="00DE637E">
        <w:rPr>
          <w:szCs w:val="28"/>
        </w:rPr>
        <w:t>Распоряжение ПАО «МОЭСК» № 385р от 09.06.2014 года «Об утверждении требований к оформлению схем размещения защит».</w:t>
      </w:r>
    </w:p>
    <w:p w:rsidR="00CD4C67" w:rsidRPr="00DE637E" w:rsidRDefault="00CD4C67" w:rsidP="009E4E3C">
      <w:pPr>
        <w:numPr>
          <w:ilvl w:val="0"/>
          <w:numId w:val="80"/>
        </w:numPr>
        <w:ind w:left="0" w:firstLine="709"/>
        <w:jc w:val="both"/>
        <w:rPr>
          <w:szCs w:val="28"/>
        </w:rPr>
      </w:pPr>
      <w:r w:rsidRPr="00DE637E">
        <w:rPr>
          <w:szCs w:val="28"/>
        </w:rPr>
        <w:t>Распоряжение ПАО «МОЭСК № 495 от 13.08.2014 г. «Об организации эксплуатации комплексов регистрации аварийных процессов на объектах ОАО «МОЭСК».</w:t>
      </w:r>
    </w:p>
    <w:p w:rsidR="00CD4C67" w:rsidRPr="00DE637E" w:rsidRDefault="00CD4C67" w:rsidP="009E4E3C">
      <w:pPr>
        <w:numPr>
          <w:ilvl w:val="0"/>
          <w:numId w:val="69"/>
        </w:numPr>
        <w:tabs>
          <w:tab w:val="clear" w:pos="1134"/>
        </w:tabs>
        <w:ind w:firstLine="709"/>
        <w:jc w:val="both"/>
        <w:rPr>
          <w:szCs w:val="28"/>
        </w:rPr>
      </w:pPr>
      <w:r w:rsidRPr="00DE637E">
        <w:rPr>
          <w:szCs w:val="28"/>
        </w:rPr>
        <w:t>Для согласования главной схемы электрических соединений в УРЗА ЭС ПАО «МОЭСК» необходимо предоставить:</w:t>
      </w:r>
    </w:p>
    <w:p w:rsidR="00CD4C67" w:rsidRPr="00DE637E" w:rsidRDefault="00CD4C67" w:rsidP="009E4E3C">
      <w:pPr>
        <w:numPr>
          <w:ilvl w:val="1"/>
          <w:numId w:val="69"/>
        </w:numPr>
        <w:tabs>
          <w:tab w:val="clear" w:pos="1702"/>
        </w:tabs>
        <w:ind w:left="0" w:firstLine="709"/>
        <w:jc w:val="both"/>
        <w:rPr>
          <w:szCs w:val="28"/>
        </w:rPr>
      </w:pPr>
      <w:r w:rsidRPr="00DE637E">
        <w:rPr>
          <w:szCs w:val="28"/>
        </w:rPr>
        <w:t xml:space="preserve"> Главную схему электрических соединений, подписанную проектной организацией, главным инженером филиала ПАО «МОЭСК» и начальником управления эксплуатации ПС ИА ПАО «МОЭСК».</w:t>
      </w:r>
    </w:p>
    <w:p w:rsidR="00CD4C67" w:rsidRPr="00DE637E" w:rsidRDefault="00CD4C67" w:rsidP="009E4E3C">
      <w:pPr>
        <w:numPr>
          <w:ilvl w:val="0"/>
          <w:numId w:val="69"/>
        </w:numPr>
        <w:tabs>
          <w:tab w:val="clear" w:pos="1134"/>
        </w:tabs>
        <w:ind w:firstLine="709"/>
        <w:jc w:val="both"/>
        <w:rPr>
          <w:szCs w:val="28"/>
        </w:rPr>
      </w:pPr>
      <w:r w:rsidRPr="00DE637E">
        <w:rPr>
          <w:szCs w:val="28"/>
        </w:rPr>
        <w:t>Для согласования в УРЗА ЭС ПАО «МОЭСК» схемы размещения защит необходимо предоставить:</w:t>
      </w:r>
    </w:p>
    <w:p w:rsidR="00CD4C67" w:rsidRPr="00DE637E" w:rsidRDefault="00CD4C67" w:rsidP="009E4E3C">
      <w:pPr>
        <w:numPr>
          <w:ilvl w:val="1"/>
          <w:numId w:val="69"/>
        </w:numPr>
        <w:tabs>
          <w:tab w:val="clear" w:pos="1702"/>
        </w:tabs>
        <w:ind w:left="0" w:firstLine="709"/>
        <w:jc w:val="both"/>
        <w:rPr>
          <w:szCs w:val="28"/>
        </w:rPr>
      </w:pPr>
      <w:r w:rsidRPr="00DE637E">
        <w:rPr>
          <w:szCs w:val="28"/>
        </w:rPr>
        <w:t xml:space="preserve">Оригинал главной схемы электрических соединений, подписанной проектной организацией, согласованной главным инженером филиала ПАО «МОЭСК», начальником управления эксплуатации ПС; завизированной начальником </w:t>
      </w:r>
      <w:proofErr w:type="spellStart"/>
      <w:r w:rsidRPr="00DE637E">
        <w:rPr>
          <w:szCs w:val="28"/>
        </w:rPr>
        <w:t>УРЗиА</w:t>
      </w:r>
      <w:proofErr w:type="spellEnd"/>
      <w:r w:rsidRPr="00DE637E">
        <w:rPr>
          <w:szCs w:val="28"/>
        </w:rPr>
        <w:t xml:space="preserve"> ЭС ПАО «МОЭСК»; </w:t>
      </w:r>
      <w:r w:rsidR="002844D3" w:rsidRPr="002844D3">
        <w:rPr>
          <w:szCs w:val="28"/>
        </w:rPr>
        <w:t>Первым заместителем главного инженера по эксплуатации оборудования</w:t>
      </w:r>
      <w:r w:rsidRPr="00DE637E">
        <w:rPr>
          <w:szCs w:val="28"/>
        </w:rPr>
        <w:t xml:space="preserve"> по высоковольтным сетям и утверждённой </w:t>
      </w:r>
      <w:r w:rsidR="002844D3">
        <w:rPr>
          <w:szCs w:val="28"/>
        </w:rPr>
        <w:t>П</w:t>
      </w:r>
      <w:r w:rsidRPr="00DE637E">
        <w:rPr>
          <w:szCs w:val="28"/>
        </w:rPr>
        <w:t>ервым заместителем генерального директора - главным инженером ПАО «МОЭСК».</w:t>
      </w:r>
    </w:p>
    <w:p w:rsidR="00CD4C67" w:rsidRPr="00DE637E" w:rsidRDefault="00CD4C67" w:rsidP="009E4E3C">
      <w:pPr>
        <w:numPr>
          <w:ilvl w:val="1"/>
          <w:numId w:val="69"/>
        </w:numPr>
        <w:tabs>
          <w:tab w:val="clear" w:pos="1702"/>
        </w:tabs>
        <w:ind w:left="0" w:firstLine="709"/>
        <w:jc w:val="both"/>
        <w:rPr>
          <w:szCs w:val="28"/>
        </w:rPr>
      </w:pPr>
      <w:r w:rsidRPr="00DE637E">
        <w:rPr>
          <w:szCs w:val="28"/>
        </w:rPr>
        <w:t>Оригинал схемы размещения защит, подписанной проектной организацией, согласованной инженером подразделения РЗА филиала ПАО «МОЭСК», ответственным за эксплуатацию данного объекта; начальником подразделения РЗА филиала ПАО «МОЭСК» и главным инженером филиала ПАО «МОЭСК».</w:t>
      </w:r>
    </w:p>
    <w:p w:rsidR="00CD4C67" w:rsidRPr="00DE637E" w:rsidRDefault="00CD4C67" w:rsidP="009E4E3C">
      <w:pPr>
        <w:numPr>
          <w:ilvl w:val="0"/>
          <w:numId w:val="69"/>
        </w:numPr>
        <w:tabs>
          <w:tab w:val="clear" w:pos="1134"/>
        </w:tabs>
        <w:ind w:firstLine="709"/>
        <w:jc w:val="both"/>
        <w:rPr>
          <w:szCs w:val="28"/>
        </w:rPr>
      </w:pPr>
      <w:r w:rsidRPr="00DE637E">
        <w:rPr>
          <w:szCs w:val="28"/>
        </w:rPr>
        <w:t>Для согласования главной схемы электрических соединений в подразделениях РЗА филиалов ПАО «МОЭСК» необходимо предоставить:</w:t>
      </w:r>
    </w:p>
    <w:p w:rsidR="00CD4C67" w:rsidRPr="00DE637E" w:rsidRDefault="00CD4C67" w:rsidP="009E4E3C">
      <w:pPr>
        <w:numPr>
          <w:ilvl w:val="1"/>
          <w:numId w:val="69"/>
        </w:numPr>
        <w:tabs>
          <w:tab w:val="clear" w:pos="1702"/>
        </w:tabs>
        <w:ind w:left="0" w:firstLine="709"/>
        <w:jc w:val="both"/>
        <w:rPr>
          <w:szCs w:val="28"/>
        </w:rPr>
      </w:pPr>
      <w:r w:rsidRPr="00DE637E">
        <w:rPr>
          <w:szCs w:val="28"/>
        </w:rPr>
        <w:t xml:space="preserve"> Оригинал главной схемы электрических соединений, подписанной проектной организацией и начальником СПС филиала ПАО «МОЭСК».</w:t>
      </w:r>
    </w:p>
    <w:p w:rsidR="00CD4C67" w:rsidRPr="00DE637E" w:rsidRDefault="00CD4C67" w:rsidP="009E4E3C">
      <w:pPr>
        <w:numPr>
          <w:ilvl w:val="1"/>
          <w:numId w:val="69"/>
        </w:numPr>
        <w:tabs>
          <w:tab w:val="clear" w:pos="1702"/>
        </w:tabs>
        <w:ind w:left="0" w:firstLine="709"/>
        <w:jc w:val="both"/>
        <w:rPr>
          <w:szCs w:val="28"/>
        </w:rPr>
      </w:pPr>
      <w:r w:rsidRPr="00DE637E">
        <w:rPr>
          <w:szCs w:val="28"/>
        </w:rPr>
        <w:t xml:space="preserve">Выбор сечений контрольных кабелей токовых цепей от всех </w:t>
      </w:r>
      <w:proofErr w:type="gramStart"/>
      <w:r w:rsidRPr="00DE637E">
        <w:rPr>
          <w:szCs w:val="28"/>
        </w:rPr>
        <w:t>ТТ</w:t>
      </w:r>
      <w:proofErr w:type="gramEnd"/>
      <w:r w:rsidRPr="00DE637E">
        <w:rPr>
          <w:szCs w:val="28"/>
        </w:rPr>
        <w:t xml:space="preserve"> должен быть осуществлен по действующей проектной методике. Кроме этого, выбранные сечения кабелей токовых цепей должны быть проверены по допустимой погрешности трансформаторов тока в соответствии с </w:t>
      </w:r>
      <w:r w:rsidRPr="00DE637E">
        <w:rPr>
          <w:szCs w:val="28"/>
        </w:rPr>
        <w:lastRenderedPageBreak/>
        <w:t>требованиями «Инструкции по проверке трансформаторов тока, используемых в схемах релейной защиты и измерений», РД 153-34.0-35.301-2002, издание третье, переработанное, Москва, СПО ОРГРЭС, 2003. Также должна быть выполнена расчётная проверка на 10%-ную полную погрешность вторичных обмоток класса 10Р всех ТТ по кривым предельной кратности (для ТТ в ячейках фидеров необходимо представить на рассмотрение по одному расчёту для ТТ каждого типа и разными коэффициентами трансформации) и выбор сечений кабелей токовых цепей от всех ТТ. В соответствии с ГОСТ 7746-2001 (Приложение</w:t>
      </w:r>
      <w:proofErr w:type="gramStart"/>
      <w:r w:rsidRPr="00DE637E">
        <w:rPr>
          <w:szCs w:val="28"/>
        </w:rPr>
        <w:t xml:space="preserve"> А</w:t>
      </w:r>
      <w:proofErr w:type="gramEnd"/>
      <w:r w:rsidRPr="00DE637E">
        <w:rPr>
          <w:szCs w:val="28"/>
        </w:rPr>
        <w:t xml:space="preserve">, пункт Г) в </w:t>
      </w:r>
      <w:proofErr w:type="gramStart"/>
      <w:r w:rsidRPr="00DE637E">
        <w:rPr>
          <w:szCs w:val="28"/>
        </w:rPr>
        <w:t>составе</w:t>
      </w:r>
      <w:proofErr w:type="gramEnd"/>
      <w:r w:rsidRPr="00DE637E">
        <w:rPr>
          <w:szCs w:val="28"/>
        </w:rPr>
        <w:t xml:space="preserve"> расчётов необходимо предоставить заводские кривые предельной кратности для всех проверяемых трансформаторов тока. Данные кривые должны быть представлены Приложением к официальному письму за подписью технического руководителя завода-изготовителя трансформаторов тока.</w:t>
      </w:r>
    </w:p>
    <w:p w:rsidR="00CD4C67" w:rsidRPr="00DE637E" w:rsidRDefault="00CD4C67" w:rsidP="009E4E3C">
      <w:pPr>
        <w:numPr>
          <w:ilvl w:val="1"/>
          <w:numId w:val="69"/>
        </w:numPr>
        <w:tabs>
          <w:tab w:val="clear" w:pos="1702"/>
        </w:tabs>
        <w:ind w:left="0" w:firstLine="709"/>
        <w:jc w:val="both"/>
        <w:rPr>
          <w:szCs w:val="28"/>
        </w:rPr>
      </w:pPr>
      <w:r w:rsidRPr="00DE637E">
        <w:rPr>
          <w:szCs w:val="28"/>
        </w:rPr>
        <w:t>Выбор трансформаторов напряжения с учетом принятых проектных сечений кабелей цепей напряжения от всех трансформаторов напряжения в соответствии с требованиями «Инструкции по проверке трансформаторов напряжения и их вторичных цепей», РД 34.35.305.</w:t>
      </w:r>
    </w:p>
    <w:p w:rsidR="00CD4C67" w:rsidRPr="00DE637E" w:rsidRDefault="00CD4C67" w:rsidP="009E4E3C">
      <w:pPr>
        <w:numPr>
          <w:ilvl w:val="0"/>
          <w:numId w:val="69"/>
        </w:numPr>
        <w:tabs>
          <w:tab w:val="clear" w:pos="1134"/>
        </w:tabs>
        <w:ind w:firstLine="709"/>
        <w:jc w:val="both"/>
        <w:rPr>
          <w:szCs w:val="28"/>
        </w:rPr>
      </w:pPr>
      <w:r w:rsidRPr="00DE637E">
        <w:rPr>
          <w:szCs w:val="28"/>
        </w:rPr>
        <w:t xml:space="preserve">Для согласования опросных листов в части РЗА на заказываемое первичное оборудование  в подразделениях РЗА </w:t>
      </w:r>
      <w:proofErr w:type="spellStart"/>
      <w:r w:rsidRPr="00DE637E">
        <w:rPr>
          <w:szCs w:val="28"/>
        </w:rPr>
        <w:t>филиаловП</w:t>
      </w:r>
      <w:proofErr w:type="spellEnd"/>
      <w:r w:rsidRPr="00DE637E">
        <w:rPr>
          <w:szCs w:val="28"/>
        </w:rPr>
        <w:t xml:space="preserve"> «МОЭСК» необходимо предоставить:</w:t>
      </w:r>
    </w:p>
    <w:p w:rsidR="00CD4C67" w:rsidRPr="00DE637E" w:rsidRDefault="00CD4C67" w:rsidP="009E4E3C">
      <w:pPr>
        <w:numPr>
          <w:ilvl w:val="1"/>
          <w:numId w:val="69"/>
        </w:numPr>
        <w:tabs>
          <w:tab w:val="clear" w:pos="1702"/>
        </w:tabs>
        <w:ind w:left="0" w:firstLine="709"/>
        <w:jc w:val="both"/>
        <w:rPr>
          <w:szCs w:val="28"/>
        </w:rPr>
      </w:pPr>
      <w:r w:rsidRPr="00DE637E">
        <w:rPr>
          <w:szCs w:val="28"/>
        </w:rPr>
        <w:t xml:space="preserve">Оригинал главной схемы электрических соединений, подписанной проектной организацией, согласованной главным инженером филиала ПАО «МОЭСК», начальником управления эксплуатации ПС; завизированной начальником </w:t>
      </w:r>
      <w:proofErr w:type="spellStart"/>
      <w:r w:rsidRPr="00DE637E">
        <w:rPr>
          <w:szCs w:val="28"/>
        </w:rPr>
        <w:t>УРЗиА</w:t>
      </w:r>
      <w:proofErr w:type="spellEnd"/>
      <w:r w:rsidRPr="00DE637E">
        <w:rPr>
          <w:szCs w:val="28"/>
        </w:rPr>
        <w:t xml:space="preserve"> ЭС ПАО «МОЭСК»; согласованной </w:t>
      </w:r>
      <w:r w:rsidR="002844D3" w:rsidRPr="002844D3">
        <w:rPr>
          <w:szCs w:val="28"/>
        </w:rPr>
        <w:t>Первым заместителем главного инженера по эксплуатации оборудования</w:t>
      </w:r>
      <w:r w:rsidR="002844D3">
        <w:rPr>
          <w:szCs w:val="28"/>
        </w:rPr>
        <w:t xml:space="preserve"> и утверждённой П</w:t>
      </w:r>
      <w:r w:rsidRPr="00DE637E">
        <w:rPr>
          <w:szCs w:val="28"/>
        </w:rPr>
        <w:t>ервым заместителем генерального директора - главным инженером ПАО «МОЭСК»</w:t>
      </w:r>
    </w:p>
    <w:p w:rsidR="00CD4C67" w:rsidRPr="00DE637E" w:rsidRDefault="00CD4C67" w:rsidP="009E4E3C">
      <w:pPr>
        <w:numPr>
          <w:ilvl w:val="1"/>
          <w:numId w:val="69"/>
        </w:numPr>
        <w:tabs>
          <w:tab w:val="clear" w:pos="1702"/>
        </w:tabs>
        <w:ind w:left="0" w:firstLine="709"/>
        <w:jc w:val="both"/>
        <w:rPr>
          <w:szCs w:val="28"/>
        </w:rPr>
      </w:pPr>
      <w:r w:rsidRPr="00DE637E">
        <w:rPr>
          <w:szCs w:val="28"/>
        </w:rPr>
        <w:t>Полный набор оригиналов опросных листов в отдельной папке на первичное оборудование в части РЗА, подписанных проектной организацией, согласованных начальником СПС филиала ПАО «МОЭСК» и инженером подразделения РЗА филиала ПАО «МОЭСК», ответственным за эксплуатацию данного объекта.</w:t>
      </w:r>
    </w:p>
    <w:p w:rsidR="00CD4C67" w:rsidRPr="00DE637E" w:rsidRDefault="00CD4C67" w:rsidP="009E4E3C">
      <w:pPr>
        <w:numPr>
          <w:ilvl w:val="0"/>
          <w:numId w:val="69"/>
        </w:numPr>
        <w:ind w:firstLine="709"/>
        <w:jc w:val="both"/>
        <w:rPr>
          <w:szCs w:val="28"/>
        </w:rPr>
      </w:pPr>
      <w:r w:rsidRPr="00DE637E">
        <w:rPr>
          <w:szCs w:val="28"/>
        </w:rPr>
        <w:t>Для согласования тома проектной документации в подразделениях РЗА филиала ПАО «МОЭСК»:</w:t>
      </w:r>
    </w:p>
    <w:p w:rsidR="00CD4C67" w:rsidRPr="00DE637E" w:rsidRDefault="00CD4C67" w:rsidP="009E4E3C">
      <w:pPr>
        <w:numPr>
          <w:ilvl w:val="1"/>
          <w:numId w:val="69"/>
        </w:numPr>
        <w:tabs>
          <w:tab w:val="clear" w:pos="1702"/>
        </w:tabs>
        <w:ind w:left="0" w:firstLine="709"/>
        <w:jc w:val="both"/>
        <w:rPr>
          <w:szCs w:val="28"/>
        </w:rPr>
      </w:pPr>
      <w:r w:rsidRPr="00DE637E">
        <w:rPr>
          <w:szCs w:val="28"/>
        </w:rPr>
        <w:t>Оригинал схемы размещения защит, подписанной проектной организацией и согласованной с инженером подразделения РЗА филиала ПАО «МОЭСК», ответственным за эксплуатацию данного объекта.</w:t>
      </w:r>
    </w:p>
    <w:p w:rsidR="00CD4C67" w:rsidRPr="00DE637E" w:rsidRDefault="00CD4C67" w:rsidP="009E4E3C">
      <w:pPr>
        <w:numPr>
          <w:ilvl w:val="1"/>
          <w:numId w:val="69"/>
        </w:numPr>
        <w:tabs>
          <w:tab w:val="clear" w:pos="1702"/>
        </w:tabs>
        <w:ind w:left="0" w:firstLine="709"/>
        <w:jc w:val="both"/>
        <w:rPr>
          <w:szCs w:val="28"/>
        </w:rPr>
      </w:pPr>
      <w:r w:rsidRPr="00DE637E">
        <w:rPr>
          <w:szCs w:val="28"/>
        </w:rPr>
        <w:t>Оригинал функциональной блок-схемы взаимодействия устройств релейной защиты и автоматики между собой и с внешними устройствами (трансформаторы тока, трансформаторы напряжения, катушки отключения, катушки включения и т.д.), подписанной проектной организацией и согласованной с инженером подразделения РЗА филиала ПАО «МОЭСК», ответственным за эксплуатацию данного объекта.</w:t>
      </w:r>
    </w:p>
    <w:p w:rsidR="00CD4C67" w:rsidRPr="00DE637E" w:rsidRDefault="00CD4C67" w:rsidP="009E4E3C">
      <w:pPr>
        <w:numPr>
          <w:ilvl w:val="1"/>
          <w:numId w:val="69"/>
        </w:numPr>
        <w:tabs>
          <w:tab w:val="clear" w:pos="1702"/>
        </w:tabs>
        <w:ind w:left="0" w:firstLine="709"/>
        <w:jc w:val="both"/>
        <w:rPr>
          <w:szCs w:val="28"/>
        </w:rPr>
      </w:pPr>
      <w:r w:rsidRPr="00DE637E">
        <w:rPr>
          <w:szCs w:val="28"/>
        </w:rPr>
        <w:lastRenderedPageBreak/>
        <w:t xml:space="preserve">Выбор сечений контрольных кабелей токовых цепей от всех </w:t>
      </w:r>
      <w:proofErr w:type="gramStart"/>
      <w:r w:rsidRPr="00DE637E">
        <w:rPr>
          <w:szCs w:val="28"/>
        </w:rPr>
        <w:t>ТТ</w:t>
      </w:r>
      <w:proofErr w:type="gramEnd"/>
      <w:r w:rsidRPr="00DE637E">
        <w:rPr>
          <w:szCs w:val="28"/>
        </w:rPr>
        <w:t xml:space="preserve"> должен быть осуществлен по действующей проектной методике. Кроме этого, выбранные сечения кабелей токовых цепей должны быть проверены по допустимой погрешности трансформаторов тока в соответствии с требованиями «Инструкции по проверке трансформаторов тока, используемых в схемах релейной защиты и измерений», РД 153-34.0-35.301-2002, издание третье, переработанное, Москва, СПО ОРГРЭС, 2003. Также должна быть выполнена расчётная проверка на 10%-ную полную погрешность вторичных обмоток класса 10Р всех ТТ по кривым предельной кратности (для ТТ в ячейках фидеров необходимо представить на рассмотрение по одному расчёту для ТТ каждого типа и разными коэффициентами трансформации) и выбор сечений кабелей токовых цепей от всех ТТ. В соответствии с ГОСТ 7746-2001 (Приложение</w:t>
      </w:r>
      <w:proofErr w:type="gramStart"/>
      <w:r w:rsidRPr="00DE637E">
        <w:rPr>
          <w:szCs w:val="28"/>
        </w:rPr>
        <w:t xml:space="preserve"> А</w:t>
      </w:r>
      <w:proofErr w:type="gramEnd"/>
      <w:r w:rsidRPr="00DE637E">
        <w:rPr>
          <w:szCs w:val="28"/>
        </w:rPr>
        <w:t xml:space="preserve">, пункт Г) в </w:t>
      </w:r>
      <w:proofErr w:type="gramStart"/>
      <w:r w:rsidRPr="00DE637E">
        <w:rPr>
          <w:szCs w:val="28"/>
        </w:rPr>
        <w:t>составе</w:t>
      </w:r>
      <w:proofErr w:type="gramEnd"/>
      <w:r w:rsidRPr="00DE637E">
        <w:rPr>
          <w:szCs w:val="28"/>
        </w:rPr>
        <w:t xml:space="preserve"> расчётов необходимо предоставить заводские кривые предельной кратности для всех проверяемых трансформаторов тока. Данные кривые должны быть представлены Приложением к официальному письму за подписью технического руководителя завода-изготовителя трансформаторов тока.</w:t>
      </w:r>
    </w:p>
    <w:p w:rsidR="00CD4C67" w:rsidRPr="00DE637E" w:rsidRDefault="00CD4C67" w:rsidP="009E4E3C">
      <w:pPr>
        <w:numPr>
          <w:ilvl w:val="1"/>
          <w:numId w:val="69"/>
        </w:numPr>
        <w:tabs>
          <w:tab w:val="clear" w:pos="1702"/>
        </w:tabs>
        <w:ind w:left="0" w:firstLine="709"/>
        <w:jc w:val="both"/>
        <w:rPr>
          <w:szCs w:val="28"/>
        </w:rPr>
      </w:pPr>
      <w:r w:rsidRPr="00DE637E">
        <w:rPr>
          <w:szCs w:val="28"/>
        </w:rPr>
        <w:t>Выбор трансформаторов напряжения с учетом принятых проектных сечений кабелей цепей напряжения от всех трансформаторов напряжения в соответствии с требованиями «Инструкции по проверке трансформаторов напряжения и их вторичных цепей», РД 34.35.305.</w:t>
      </w:r>
    </w:p>
    <w:p w:rsidR="00CD4C67" w:rsidRPr="00DE637E" w:rsidRDefault="00CD4C67" w:rsidP="009E4E3C">
      <w:pPr>
        <w:numPr>
          <w:ilvl w:val="1"/>
          <w:numId w:val="69"/>
        </w:numPr>
        <w:tabs>
          <w:tab w:val="clear" w:pos="1702"/>
        </w:tabs>
        <w:ind w:left="0" w:firstLine="709"/>
        <w:jc w:val="both"/>
        <w:rPr>
          <w:szCs w:val="28"/>
        </w:rPr>
      </w:pPr>
      <w:r w:rsidRPr="00DE637E">
        <w:rPr>
          <w:szCs w:val="28"/>
        </w:rPr>
        <w:t>Ориентировочный расчёт параметров срабатывания устройств РЗА.</w:t>
      </w:r>
    </w:p>
    <w:p w:rsidR="00CD4C67" w:rsidRPr="00DE637E" w:rsidRDefault="00CD4C67" w:rsidP="009E4E3C">
      <w:pPr>
        <w:numPr>
          <w:ilvl w:val="1"/>
          <w:numId w:val="69"/>
        </w:numPr>
        <w:tabs>
          <w:tab w:val="clear" w:pos="1702"/>
        </w:tabs>
        <w:ind w:left="0" w:firstLine="709"/>
        <w:jc w:val="both"/>
        <w:rPr>
          <w:szCs w:val="28"/>
        </w:rPr>
      </w:pPr>
      <w:r w:rsidRPr="00DE637E">
        <w:rPr>
          <w:szCs w:val="28"/>
        </w:rPr>
        <w:t>Пояснительная записка.</w:t>
      </w:r>
    </w:p>
    <w:p w:rsidR="00CD4C67" w:rsidRPr="00DE637E" w:rsidRDefault="00CD4C67" w:rsidP="009E4E3C">
      <w:pPr>
        <w:numPr>
          <w:ilvl w:val="1"/>
          <w:numId w:val="69"/>
        </w:numPr>
        <w:tabs>
          <w:tab w:val="clear" w:pos="1702"/>
        </w:tabs>
        <w:ind w:left="0" w:firstLine="709"/>
        <w:jc w:val="both"/>
        <w:rPr>
          <w:szCs w:val="28"/>
        </w:rPr>
      </w:pPr>
      <w:r w:rsidRPr="00DE637E">
        <w:rPr>
          <w:szCs w:val="28"/>
        </w:rPr>
        <w:t xml:space="preserve">Для вновь сооружаемых линий и линий с изменяющимися параметрами (переустройство </w:t>
      </w:r>
      <w:proofErr w:type="gramStart"/>
      <w:r w:rsidRPr="00DE637E">
        <w:rPr>
          <w:szCs w:val="28"/>
        </w:rPr>
        <w:t>ВЛ</w:t>
      </w:r>
      <w:proofErr w:type="gramEnd"/>
      <w:r w:rsidRPr="00DE637E">
        <w:rPr>
          <w:szCs w:val="28"/>
        </w:rPr>
        <w:t xml:space="preserve"> в КВЛ, ВЛ в КЛ и т.п.) решения по организации ВЧ каналов, выданные Региональным куратором частотного диапазона для ПАО «МОЭСК», и расчёты затухания ВЧ трактов.</w:t>
      </w:r>
    </w:p>
    <w:p w:rsidR="00CD4C67" w:rsidRPr="00DE637E" w:rsidRDefault="00CD4C67" w:rsidP="009E4E3C">
      <w:pPr>
        <w:numPr>
          <w:ilvl w:val="0"/>
          <w:numId w:val="69"/>
        </w:numPr>
        <w:ind w:firstLine="709"/>
        <w:jc w:val="both"/>
        <w:rPr>
          <w:szCs w:val="28"/>
        </w:rPr>
      </w:pPr>
      <w:r w:rsidRPr="00DE637E">
        <w:rPr>
          <w:szCs w:val="28"/>
        </w:rPr>
        <w:t>Для согласования рабочей документации по РЗА в подразделениях РЗА филиала ПАО «МОЭСК»:</w:t>
      </w:r>
    </w:p>
    <w:p w:rsidR="00CD4C67" w:rsidRPr="00DE637E" w:rsidRDefault="00CD4C67" w:rsidP="009E4E3C">
      <w:pPr>
        <w:numPr>
          <w:ilvl w:val="1"/>
          <w:numId w:val="69"/>
        </w:numPr>
        <w:tabs>
          <w:tab w:val="clear" w:pos="1702"/>
        </w:tabs>
        <w:ind w:left="0" w:firstLine="709"/>
        <w:jc w:val="both"/>
        <w:rPr>
          <w:szCs w:val="28"/>
        </w:rPr>
      </w:pPr>
      <w:r w:rsidRPr="00DE637E">
        <w:rPr>
          <w:szCs w:val="28"/>
        </w:rPr>
        <w:t>Оригинал утверждённой схемы размещения защит.</w:t>
      </w:r>
    </w:p>
    <w:p w:rsidR="00CD4C67" w:rsidRPr="00DE637E" w:rsidRDefault="00CD4C67" w:rsidP="009E4E3C">
      <w:pPr>
        <w:numPr>
          <w:ilvl w:val="1"/>
          <w:numId w:val="69"/>
        </w:numPr>
        <w:tabs>
          <w:tab w:val="clear" w:pos="1702"/>
        </w:tabs>
        <w:ind w:left="0" w:firstLine="709"/>
        <w:jc w:val="both"/>
        <w:rPr>
          <w:szCs w:val="28"/>
        </w:rPr>
      </w:pPr>
      <w:r w:rsidRPr="00DE637E">
        <w:rPr>
          <w:szCs w:val="28"/>
        </w:rPr>
        <w:t>Полный набор оригиналов опросных листов в отдельной папке на всё заказываемое оборудование РЗА, подписанных проектной организацией и согласованных с инженером подразделения РЗА филиала ПАО «МОЭСК», ответственным за эксплуатацию данного объекта.</w:t>
      </w:r>
    </w:p>
    <w:p w:rsidR="00CD4C67" w:rsidRPr="00DE637E" w:rsidRDefault="00CD4C67" w:rsidP="009E4E3C">
      <w:pPr>
        <w:numPr>
          <w:ilvl w:val="1"/>
          <w:numId w:val="69"/>
        </w:numPr>
        <w:tabs>
          <w:tab w:val="clear" w:pos="1702"/>
        </w:tabs>
        <w:ind w:left="0" w:firstLine="709"/>
        <w:jc w:val="both"/>
        <w:rPr>
          <w:szCs w:val="28"/>
        </w:rPr>
      </w:pPr>
      <w:r w:rsidRPr="00DE637E">
        <w:rPr>
          <w:szCs w:val="28"/>
        </w:rPr>
        <w:t>Конфигурация для каждого терминала МП защит, входящих в проект (должны быть согласованы с инженером подразделения РЗА филиала ПАО «МОЭСК», ответственным за эксплуатацию данного объекта).</w:t>
      </w:r>
    </w:p>
    <w:p w:rsidR="00CD4C67" w:rsidRPr="00DE637E" w:rsidRDefault="00CD4C67" w:rsidP="009E4E3C">
      <w:pPr>
        <w:numPr>
          <w:ilvl w:val="1"/>
          <w:numId w:val="69"/>
        </w:numPr>
        <w:tabs>
          <w:tab w:val="clear" w:pos="1702"/>
        </w:tabs>
        <w:ind w:left="0" w:firstLine="709"/>
        <w:jc w:val="both"/>
        <w:rPr>
          <w:szCs w:val="28"/>
        </w:rPr>
      </w:pPr>
      <w:r w:rsidRPr="00DE637E">
        <w:rPr>
          <w:szCs w:val="28"/>
        </w:rPr>
        <w:t xml:space="preserve">Рабочие схемы (в том числе и при частичной реконструкции): принципиальные, монтажные или принципиально-монтажные схемы всех электромеханических, микроэлектронных и микропроцессорных устройств РЗА, установленных на ПС (должны быть согласованы с инженером </w:t>
      </w:r>
      <w:r w:rsidRPr="00DE637E">
        <w:rPr>
          <w:szCs w:val="28"/>
        </w:rPr>
        <w:lastRenderedPageBreak/>
        <w:t>подразделения РЗА филиала ПАО «МОЭСК», ответственным за эксплуатацию данного объекта).</w:t>
      </w:r>
    </w:p>
    <w:p w:rsidR="00CD4C67" w:rsidRPr="00DE637E" w:rsidRDefault="00CD4C67" w:rsidP="009E4E3C">
      <w:pPr>
        <w:numPr>
          <w:ilvl w:val="1"/>
          <w:numId w:val="69"/>
        </w:numPr>
        <w:tabs>
          <w:tab w:val="clear" w:pos="1702"/>
        </w:tabs>
        <w:ind w:left="0" w:firstLine="709"/>
        <w:jc w:val="both"/>
        <w:rPr>
          <w:szCs w:val="28"/>
        </w:rPr>
      </w:pPr>
      <w:r w:rsidRPr="00DE637E">
        <w:rPr>
          <w:szCs w:val="28"/>
        </w:rPr>
        <w:t>План расстановки шкафов (панелей) РЗА на ПС (должен быть согласованы с инженером подразделения РЗА филиала ПАО «МОЭСК», ответственным за эксплуатацию данного объекта).</w:t>
      </w:r>
    </w:p>
    <w:p w:rsidR="00CD4C67" w:rsidRPr="00DE637E" w:rsidRDefault="00CD4C67" w:rsidP="009E4E3C">
      <w:pPr>
        <w:numPr>
          <w:ilvl w:val="1"/>
          <w:numId w:val="69"/>
        </w:numPr>
        <w:tabs>
          <w:tab w:val="clear" w:pos="1702"/>
        </w:tabs>
        <w:ind w:left="0" w:firstLine="709"/>
        <w:jc w:val="both"/>
        <w:rPr>
          <w:szCs w:val="28"/>
        </w:rPr>
      </w:pPr>
      <w:r w:rsidRPr="00DE637E">
        <w:rPr>
          <w:szCs w:val="28"/>
        </w:rPr>
        <w:t>Расчет токов КЗ на стороне низкого напряжения всех трансформаторов напряжения (ТН) и выбор защитных аппаратов в цепях ТН.</w:t>
      </w:r>
    </w:p>
    <w:p w:rsidR="00CD4C67" w:rsidRPr="00DE637E" w:rsidRDefault="00CD4C67" w:rsidP="009E4E3C">
      <w:pPr>
        <w:numPr>
          <w:ilvl w:val="1"/>
          <w:numId w:val="69"/>
        </w:numPr>
        <w:tabs>
          <w:tab w:val="clear" w:pos="1702"/>
        </w:tabs>
        <w:ind w:left="0" w:firstLine="709"/>
        <w:jc w:val="both"/>
        <w:rPr>
          <w:b/>
          <w:szCs w:val="28"/>
        </w:rPr>
      </w:pPr>
      <w:r w:rsidRPr="00DE637E">
        <w:rPr>
          <w:szCs w:val="28"/>
        </w:rPr>
        <w:t xml:space="preserve">Проектная и рабочая документация по РЗА в электронном виде, что позволяет оперативно вносить в исполнительные схемы изменения при реконструкциях в соответствии с п. 2.7.1 «Инструкции по организации и производству работ в устройствах релейной защиты и </w:t>
      </w:r>
      <w:proofErr w:type="spellStart"/>
      <w:r w:rsidRPr="00DE637E">
        <w:rPr>
          <w:szCs w:val="28"/>
        </w:rPr>
        <w:t>электроавтоматики</w:t>
      </w:r>
      <w:proofErr w:type="spellEnd"/>
      <w:r w:rsidRPr="00DE637E">
        <w:rPr>
          <w:szCs w:val="28"/>
        </w:rPr>
        <w:t xml:space="preserve"> электростанций и подстанций» (СО 34.35.302-2006).</w:t>
      </w:r>
    </w:p>
    <w:p w:rsidR="00CD4C67" w:rsidRPr="00DE637E" w:rsidRDefault="00CD4C67" w:rsidP="009E4E3C">
      <w:pPr>
        <w:numPr>
          <w:ilvl w:val="0"/>
          <w:numId w:val="69"/>
        </w:numPr>
        <w:tabs>
          <w:tab w:val="clear" w:pos="1134"/>
        </w:tabs>
        <w:ind w:firstLine="709"/>
        <w:jc w:val="both"/>
        <w:rPr>
          <w:szCs w:val="28"/>
        </w:rPr>
      </w:pPr>
      <w:r w:rsidRPr="00DE637E">
        <w:rPr>
          <w:szCs w:val="28"/>
        </w:rPr>
        <w:t>При проведении реконструкции в несколько этапов (в том числе пусковых или промежуточных) на каждый согласуемый этап реконструкции предоставляется полный набор документов, согласно указанным выше требованиям.</w:t>
      </w:r>
    </w:p>
    <w:p w:rsidR="00CD4C67" w:rsidRPr="00DE637E" w:rsidRDefault="00CD4C67" w:rsidP="00CD4C67">
      <w:pPr>
        <w:pStyle w:val="a5"/>
        <w:numPr>
          <w:ilvl w:val="0"/>
          <w:numId w:val="0"/>
        </w:numPr>
      </w:pPr>
      <w:bookmarkStart w:id="89" w:name="_Toc441496017"/>
      <w:r w:rsidRPr="00DE637E">
        <w:t>8.6. Управление СДТУ</w:t>
      </w:r>
      <w:bookmarkEnd w:id="89"/>
    </w:p>
    <w:p w:rsidR="00CD4C67" w:rsidRPr="00DE637E" w:rsidRDefault="00CD4C67" w:rsidP="00CD4C67">
      <w:pPr>
        <w:ind w:firstLine="709"/>
        <w:jc w:val="both"/>
        <w:rPr>
          <w:b/>
          <w:szCs w:val="28"/>
        </w:rPr>
      </w:pPr>
      <w:r w:rsidRPr="00DE637E">
        <w:rPr>
          <w:b/>
          <w:szCs w:val="28"/>
        </w:rPr>
        <w:t>Требования к схеме размещения защит в части организации связи:</w:t>
      </w:r>
    </w:p>
    <w:p w:rsidR="00CD4C67" w:rsidRPr="00DE637E" w:rsidRDefault="00CD4C67" w:rsidP="009E4E3C">
      <w:pPr>
        <w:numPr>
          <w:ilvl w:val="0"/>
          <w:numId w:val="90"/>
        </w:numPr>
        <w:ind w:left="0" w:firstLine="709"/>
        <w:jc w:val="both"/>
        <w:rPr>
          <w:szCs w:val="28"/>
        </w:rPr>
      </w:pPr>
      <w:r w:rsidRPr="00DE637E">
        <w:rPr>
          <w:szCs w:val="28"/>
        </w:rPr>
        <w:t>Предоставлять схему размещения защит на рассмотрение в Управление СДТУ после получения согласования с Управлением РЗА ЭС</w:t>
      </w:r>
    </w:p>
    <w:p w:rsidR="00CD4C67" w:rsidRPr="00DE637E" w:rsidRDefault="00CD4C67" w:rsidP="009E4E3C">
      <w:pPr>
        <w:numPr>
          <w:ilvl w:val="0"/>
          <w:numId w:val="90"/>
        </w:numPr>
        <w:ind w:left="0" w:firstLine="709"/>
        <w:jc w:val="both"/>
        <w:rPr>
          <w:szCs w:val="28"/>
        </w:rPr>
      </w:pPr>
      <w:r w:rsidRPr="00DE637E">
        <w:rPr>
          <w:szCs w:val="28"/>
        </w:rPr>
        <w:t>На схеме размещения защит должны быть указаны модемы связи для каждого комплекта ДЗЛ каждой цепи каждой линии.</w:t>
      </w:r>
    </w:p>
    <w:p w:rsidR="00CD4C67" w:rsidRPr="00DE637E" w:rsidRDefault="00CD4C67" w:rsidP="00CD4C67">
      <w:pPr>
        <w:ind w:firstLine="709"/>
        <w:jc w:val="both"/>
        <w:rPr>
          <w:b/>
          <w:szCs w:val="28"/>
        </w:rPr>
      </w:pPr>
    </w:p>
    <w:p w:rsidR="00CD4C67" w:rsidRPr="00DE637E" w:rsidRDefault="00CD4C67" w:rsidP="00CD4C67">
      <w:pPr>
        <w:ind w:firstLine="709"/>
        <w:jc w:val="both"/>
        <w:rPr>
          <w:b/>
          <w:szCs w:val="28"/>
        </w:rPr>
      </w:pPr>
      <w:r w:rsidRPr="00DE637E">
        <w:rPr>
          <w:b/>
          <w:szCs w:val="28"/>
        </w:rPr>
        <w:t>Проектная документация по организации связи должна содержать:</w:t>
      </w:r>
    </w:p>
    <w:p w:rsidR="00CD4C67" w:rsidRPr="00DE637E" w:rsidRDefault="00CD4C67" w:rsidP="00CD4C67">
      <w:pPr>
        <w:ind w:firstLine="709"/>
        <w:jc w:val="both"/>
        <w:rPr>
          <w:szCs w:val="28"/>
        </w:rPr>
      </w:pPr>
      <w:r w:rsidRPr="00DE637E">
        <w:rPr>
          <w:szCs w:val="28"/>
        </w:rPr>
        <w:t>1. Текстовая часть:</w:t>
      </w:r>
    </w:p>
    <w:p w:rsidR="00CD4C67" w:rsidRPr="00DE637E" w:rsidRDefault="00CD4C67" w:rsidP="00CD4C67">
      <w:pPr>
        <w:tabs>
          <w:tab w:val="num" w:pos="318"/>
        </w:tabs>
        <w:ind w:firstLine="709"/>
        <w:jc w:val="both"/>
        <w:rPr>
          <w:szCs w:val="28"/>
        </w:rPr>
      </w:pPr>
      <w:r w:rsidRPr="00DE637E">
        <w:rPr>
          <w:szCs w:val="28"/>
        </w:rPr>
        <w:t>1.1. Исходные данные для проектирования (</w:t>
      </w:r>
      <w:proofErr w:type="gramStart"/>
      <w:r w:rsidRPr="00DE637E">
        <w:rPr>
          <w:szCs w:val="28"/>
        </w:rPr>
        <w:t>ТТ</w:t>
      </w:r>
      <w:proofErr w:type="gramEnd"/>
      <w:r w:rsidRPr="00DE637E">
        <w:rPr>
          <w:szCs w:val="28"/>
        </w:rPr>
        <w:t xml:space="preserve"> и ТЗ ПАО «МОЭСК», ТУ сторонних организаций), цель, назначение создаваемой системы связи, описание организуемых каналов связи (для всех каналов (Е0, Е1, </w:t>
      </w:r>
      <w:r w:rsidRPr="00DE637E">
        <w:rPr>
          <w:szCs w:val="28"/>
          <w:lang w:val="en-US"/>
        </w:rPr>
        <w:t>STM</w:t>
      </w:r>
      <w:r w:rsidRPr="00DE637E">
        <w:rPr>
          <w:szCs w:val="28"/>
        </w:rPr>
        <w:t>-1 и т.д.) назначение, интерфейс, скорость, соответствующие платы оборудования, принципы организации).</w:t>
      </w:r>
    </w:p>
    <w:p w:rsidR="00CD4C67" w:rsidRPr="00DE637E" w:rsidRDefault="00CD4C67" w:rsidP="00CD4C67">
      <w:pPr>
        <w:tabs>
          <w:tab w:val="num" w:pos="0"/>
        </w:tabs>
        <w:ind w:firstLine="709"/>
        <w:jc w:val="both"/>
        <w:rPr>
          <w:szCs w:val="28"/>
        </w:rPr>
      </w:pPr>
      <w:r w:rsidRPr="00DE637E">
        <w:rPr>
          <w:szCs w:val="28"/>
        </w:rPr>
        <w:t>1.2.</w:t>
      </w:r>
      <w:r w:rsidRPr="00DE637E">
        <w:rPr>
          <w:szCs w:val="28"/>
        </w:rPr>
        <w:tab/>
        <w:t>Перечень по участкам существующих каналов (Е</w:t>
      </w:r>
      <w:proofErr w:type="gramStart"/>
      <w:r w:rsidRPr="00DE637E">
        <w:rPr>
          <w:szCs w:val="28"/>
        </w:rPr>
        <w:t>1</w:t>
      </w:r>
      <w:proofErr w:type="gramEnd"/>
      <w:r w:rsidRPr="00DE637E">
        <w:rPr>
          <w:szCs w:val="28"/>
        </w:rPr>
        <w:t xml:space="preserve">, </w:t>
      </w:r>
      <w:r w:rsidRPr="00DE637E">
        <w:rPr>
          <w:szCs w:val="28"/>
          <w:lang w:val="en-US"/>
        </w:rPr>
        <w:t>STM</w:t>
      </w:r>
      <w:r w:rsidRPr="00DE637E">
        <w:rPr>
          <w:szCs w:val="28"/>
        </w:rPr>
        <w:t>-1 и т.д.) которые используются в проекте.</w:t>
      </w:r>
    </w:p>
    <w:p w:rsidR="00CD4C67" w:rsidRPr="00DE637E" w:rsidRDefault="00CD4C67" w:rsidP="00CD4C67">
      <w:pPr>
        <w:tabs>
          <w:tab w:val="num" w:pos="318"/>
          <w:tab w:val="num" w:pos="744"/>
        </w:tabs>
        <w:ind w:firstLine="709"/>
        <w:jc w:val="both"/>
        <w:rPr>
          <w:szCs w:val="28"/>
        </w:rPr>
      </w:pPr>
      <w:r w:rsidRPr="00DE637E">
        <w:rPr>
          <w:szCs w:val="28"/>
        </w:rPr>
        <w:t>1.3.</w:t>
      </w:r>
      <w:r w:rsidRPr="00DE637E">
        <w:rPr>
          <w:szCs w:val="28"/>
        </w:rPr>
        <w:tab/>
      </w:r>
      <w:proofErr w:type="gramStart"/>
      <w:r w:rsidRPr="00DE637E">
        <w:rPr>
          <w:szCs w:val="28"/>
        </w:rPr>
        <w:t>Описание создаваемых систем передачи (ВОСП, ЦСП, ТСПД, ВЧ системы): назначение, организация, обоснование выбора и состава оборудования, расчет ВОСП по затуханию, синхронизация (увязка с существующей схемой), управление, организация служебной связи (интерфейсы, платы).</w:t>
      </w:r>
      <w:proofErr w:type="gramEnd"/>
    </w:p>
    <w:p w:rsidR="00CD4C67" w:rsidRPr="00DE637E" w:rsidRDefault="00CD4C67" w:rsidP="00CD4C67">
      <w:pPr>
        <w:tabs>
          <w:tab w:val="num" w:pos="318"/>
          <w:tab w:val="num" w:pos="744"/>
        </w:tabs>
        <w:ind w:firstLine="709"/>
        <w:jc w:val="both"/>
        <w:rPr>
          <w:szCs w:val="28"/>
        </w:rPr>
      </w:pPr>
      <w:r w:rsidRPr="00DE637E">
        <w:rPr>
          <w:szCs w:val="28"/>
        </w:rPr>
        <w:t>1.4.</w:t>
      </w:r>
      <w:r w:rsidRPr="00DE637E">
        <w:rPr>
          <w:szCs w:val="28"/>
        </w:rPr>
        <w:tab/>
        <w:t xml:space="preserve">Решения по выбору частот. Проектные работы в части выбора несущих частот ВЧ каналов связи на объектах ПАО «МОЭСК» согласно Временному положению о порядке выбора и назначения частот для организации ВЧ каналов по </w:t>
      </w:r>
      <w:proofErr w:type="gramStart"/>
      <w:r w:rsidRPr="00DE637E">
        <w:rPr>
          <w:szCs w:val="28"/>
        </w:rPr>
        <w:t>ВЛ</w:t>
      </w:r>
      <w:proofErr w:type="gramEnd"/>
      <w:r w:rsidRPr="00DE637E">
        <w:rPr>
          <w:szCs w:val="28"/>
        </w:rPr>
        <w:t xml:space="preserve"> 35 – 750 кВ возложенные на региональных кураторов:</w:t>
      </w:r>
    </w:p>
    <w:p w:rsidR="00CD4C67" w:rsidRPr="00DE637E" w:rsidRDefault="00CD4C67" w:rsidP="009E4E3C">
      <w:pPr>
        <w:numPr>
          <w:ilvl w:val="0"/>
          <w:numId w:val="88"/>
        </w:numPr>
        <w:tabs>
          <w:tab w:val="left" w:pos="360"/>
        </w:tabs>
        <w:ind w:left="0" w:firstLine="709"/>
        <w:jc w:val="both"/>
        <w:rPr>
          <w:szCs w:val="28"/>
        </w:rPr>
      </w:pPr>
      <w:r w:rsidRPr="00DE637E">
        <w:rPr>
          <w:szCs w:val="28"/>
        </w:rPr>
        <w:lastRenderedPageBreak/>
        <w:t>Филиал ОАО «ТЭК Мосэнерго» – «МОСЭНЕРГОПРОЕКТ» г. Москва</w:t>
      </w:r>
    </w:p>
    <w:p w:rsidR="00CD4C67" w:rsidRPr="00DE637E" w:rsidRDefault="00CD4C67" w:rsidP="009E4E3C">
      <w:pPr>
        <w:numPr>
          <w:ilvl w:val="0"/>
          <w:numId w:val="88"/>
        </w:numPr>
        <w:tabs>
          <w:tab w:val="left" w:pos="360"/>
        </w:tabs>
        <w:ind w:left="0" w:firstLine="709"/>
        <w:jc w:val="both"/>
        <w:rPr>
          <w:szCs w:val="28"/>
        </w:rPr>
      </w:pPr>
      <w:r w:rsidRPr="00DE637E">
        <w:rPr>
          <w:szCs w:val="28"/>
        </w:rPr>
        <w:t>ООО «ТЕЛЕКОМЭНЕРГОПРОЕКТ» г. Москва</w:t>
      </w:r>
    </w:p>
    <w:p w:rsidR="00CD4C67" w:rsidRPr="00DE637E" w:rsidRDefault="00CD4C67" w:rsidP="00CD4C67">
      <w:pPr>
        <w:tabs>
          <w:tab w:val="num" w:pos="318"/>
          <w:tab w:val="left" w:pos="851"/>
          <w:tab w:val="left" w:pos="885"/>
        </w:tabs>
        <w:ind w:firstLine="709"/>
        <w:jc w:val="both"/>
        <w:rPr>
          <w:szCs w:val="28"/>
        </w:rPr>
      </w:pPr>
      <w:r w:rsidRPr="00DE637E">
        <w:rPr>
          <w:szCs w:val="28"/>
        </w:rPr>
        <w:t>1.5.</w:t>
      </w:r>
      <w:r w:rsidRPr="00DE637E">
        <w:rPr>
          <w:szCs w:val="28"/>
        </w:rPr>
        <w:tab/>
        <w:t>Описание линейной части (кабельных линий связи (КЛС), ВОЛС): участки устройства, способы устройства, вводы в здания, обоснование выбора марки кабеля, соединительных муфт, кроссов, необходимость реконструкции линейных сооружений (</w:t>
      </w:r>
      <w:proofErr w:type="spellStart"/>
      <w:r w:rsidRPr="00DE637E">
        <w:rPr>
          <w:szCs w:val="28"/>
        </w:rPr>
        <w:t>докладка</w:t>
      </w:r>
      <w:proofErr w:type="spellEnd"/>
      <w:r w:rsidRPr="00DE637E">
        <w:rPr>
          <w:szCs w:val="28"/>
        </w:rPr>
        <w:t xml:space="preserve"> и/или строительство телефонной канализации, замена и/или ремонт опор </w:t>
      </w:r>
      <w:proofErr w:type="gramStart"/>
      <w:r w:rsidRPr="00DE637E">
        <w:rPr>
          <w:szCs w:val="28"/>
        </w:rPr>
        <w:t>ВЛ</w:t>
      </w:r>
      <w:proofErr w:type="gramEnd"/>
      <w:r w:rsidRPr="00DE637E">
        <w:rPr>
          <w:szCs w:val="28"/>
        </w:rPr>
        <w:t>, и т.п.). Ссылка на ТУ сторонних организаций владельцев линейных сооружений.</w:t>
      </w:r>
    </w:p>
    <w:p w:rsidR="00CD4C67" w:rsidRPr="00DE637E" w:rsidRDefault="00CD4C67" w:rsidP="00CD4C67">
      <w:pPr>
        <w:tabs>
          <w:tab w:val="num" w:pos="318"/>
          <w:tab w:val="left" w:pos="885"/>
        </w:tabs>
        <w:ind w:firstLine="709"/>
        <w:jc w:val="both"/>
        <w:rPr>
          <w:szCs w:val="28"/>
        </w:rPr>
      </w:pPr>
      <w:r w:rsidRPr="00DE637E">
        <w:rPr>
          <w:szCs w:val="28"/>
        </w:rPr>
        <w:t xml:space="preserve">1.6. Описание мероприятий по сохранению действующих каналов связи при </w:t>
      </w:r>
      <w:r w:rsidRPr="00DE637E">
        <w:rPr>
          <w:spacing w:val="-1"/>
          <w:szCs w:val="28"/>
        </w:rPr>
        <w:t>переустройстве систем передачи</w:t>
      </w:r>
      <w:r w:rsidRPr="00DE637E">
        <w:rPr>
          <w:szCs w:val="28"/>
        </w:rPr>
        <w:t>:</w:t>
      </w:r>
    </w:p>
    <w:p w:rsidR="00CD4C67" w:rsidRPr="00DE637E" w:rsidRDefault="00CD4C67" w:rsidP="009E4E3C">
      <w:pPr>
        <w:numPr>
          <w:ilvl w:val="0"/>
          <w:numId w:val="89"/>
        </w:numPr>
        <w:ind w:left="0" w:firstLine="709"/>
        <w:jc w:val="both"/>
        <w:rPr>
          <w:szCs w:val="28"/>
        </w:rPr>
      </w:pPr>
      <w:proofErr w:type="gramStart"/>
      <w:r w:rsidRPr="00DE637E">
        <w:rPr>
          <w:spacing w:val="-1"/>
          <w:szCs w:val="28"/>
        </w:rPr>
        <w:t xml:space="preserve">Анализ загрузки переустраиваемых систем передачи и получение подтверждений Центрального узла связи ПАО «МОЭСК» и </w:t>
      </w:r>
      <w:r w:rsidRPr="00DE637E">
        <w:rPr>
          <w:szCs w:val="28"/>
        </w:rPr>
        <w:t>службы СДТУ сетевого предприятия</w:t>
      </w:r>
      <w:r w:rsidRPr="00DE637E">
        <w:rPr>
          <w:spacing w:val="-1"/>
          <w:szCs w:val="28"/>
        </w:rPr>
        <w:t xml:space="preserve"> ПАО «МОЭСК» об отсутствии основных и резервных каналов связи с </w:t>
      </w:r>
      <w:proofErr w:type="spellStart"/>
      <w:r w:rsidRPr="00DE637E">
        <w:rPr>
          <w:spacing w:val="-1"/>
          <w:szCs w:val="28"/>
        </w:rPr>
        <w:t>энергообъектов</w:t>
      </w:r>
      <w:proofErr w:type="spellEnd"/>
      <w:r w:rsidRPr="00DE637E">
        <w:rPr>
          <w:spacing w:val="-1"/>
          <w:szCs w:val="28"/>
        </w:rPr>
        <w:t xml:space="preserve"> ПАО «МОЭСК» на филиал ОАО «СО ЕЭС» </w:t>
      </w:r>
      <w:r w:rsidRPr="00DE637E">
        <w:rPr>
          <w:szCs w:val="28"/>
        </w:rPr>
        <w:t xml:space="preserve">– </w:t>
      </w:r>
      <w:r w:rsidRPr="00DE637E">
        <w:rPr>
          <w:spacing w:val="-1"/>
          <w:szCs w:val="28"/>
        </w:rPr>
        <w:t xml:space="preserve">Московское РДУ, Центр управления сетями ПАО «МОЭСК», ДП ВКС ПАО «МОЭСК», РДП </w:t>
      </w:r>
      <w:r w:rsidRPr="00DE637E">
        <w:rPr>
          <w:szCs w:val="28"/>
        </w:rPr>
        <w:t>сетевого предприятия</w:t>
      </w:r>
      <w:r w:rsidRPr="00DE637E">
        <w:rPr>
          <w:spacing w:val="-1"/>
          <w:szCs w:val="28"/>
        </w:rPr>
        <w:t xml:space="preserve"> ПАО «МОЭСК», каналов связи по передаче команд РЗА и ПА</w:t>
      </w:r>
      <w:proofErr w:type="gramEnd"/>
      <w:r w:rsidRPr="00DE637E">
        <w:rPr>
          <w:spacing w:val="-1"/>
          <w:szCs w:val="28"/>
        </w:rPr>
        <w:t xml:space="preserve"> и т.д., </w:t>
      </w:r>
      <w:proofErr w:type="gramStart"/>
      <w:r w:rsidRPr="00DE637E">
        <w:rPr>
          <w:spacing w:val="-1"/>
          <w:szCs w:val="28"/>
        </w:rPr>
        <w:t>организованных</w:t>
      </w:r>
      <w:proofErr w:type="gramEnd"/>
      <w:r w:rsidRPr="00DE637E">
        <w:rPr>
          <w:spacing w:val="-1"/>
          <w:szCs w:val="28"/>
        </w:rPr>
        <w:t xml:space="preserve"> по переустраиваемым системам передачи.</w:t>
      </w:r>
    </w:p>
    <w:p w:rsidR="00CD4C67" w:rsidRPr="00DE637E" w:rsidRDefault="00CD4C67" w:rsidP="009E4E3C">
      <w:pPr>
        <w:numPr>
          <w:ilvl w:val="0"/>
          <w:numId w:val="89"/>
        </w:numPr>
        <w:tabs>
          <w:tab w:val="left" w:pos="360"/>
        </w:tabs>
        <w:ind w:left="0" w:firstLine="709"/>
        <w:jc w:val="both"/>
        <w:rPr>
          <w:szCs w:val="28"/>
        </w:rPr>
      </w:pPr>
      <w:proofErr w:type="gramStart"/>
      <w:r w:rsidRPr="00DE637E">
        <w:rPr>
          <w:spacing w:val="-1"/>
          <w:szCs w:val="28"/>
        </w:rPr>
        <w:t xml:space="preserve">Технические и организационные мероприятия по географическому разнесению основных и резервных каналов связи с </w:t>
      </w:r>
      <w:proofErr w:type="spellStart"/>
      <w:r w:rsidRPr="00DE637E">
        <w:rPr>
          <w:spacing w:val="-1"/>
          <w:szCs w:val="28"/>
        </w:rPr>
        <w:t>энергообъектов</w:t>
      </w:r>
      <w:proofErr w:type="spellEnd"/>
      <w:r w:rsidRPr="00DE637E">
        <w:rPr>
          <w:spacing w:val="-1"/>
          <w:szCs w:val="28"/>
        </w:rPr>
        <w:t xml:space="preserve"> ПАО «МОЭСК» на филиал ОАО «СО ЕЭС» </w:t>
      </w:r>
      <w:r w:rsidRPr="00DE637E">
        <w:rPr>
          <w:szCs w:val="28"/>
        </w:rPr>
        <w:t xml:space="preserve">– </w:t>
      </w:r>
      <w:r w:rsidRPr="00DE637E">
        <w:rPr>
          <w:spacing w:val="-1"/>
          <w:szCs w:val="28"/>
        </w:rPr>
        <w:t xml:space="preserve">Московское РДУ, Центр управления сетями ПАО «МОЭСК», ДП ВКС ПАО «МОЭСК», РДП </w:t>
      </w:r>
      <w:r w:rsidRPr="00DE637E">
        <w:rPr>
          <w:szCs w:val="28"/>
        </w:rPr>
        <w:t>сетевого предприятия</w:t>
      </w:r>
      <w:r w:rsidRPr="00DE637E">
        <w:rPr>
          <w:spacing w:val="-1"/>
          <w:szCs w:val="28"/>
        </w:rPr>
        <w:t xml:space="preserve"> ПАО «МОЭСК», каналов связи по передаче команд РЗА и ПА и т.д., организованных по переустраиваемым системам передачи.</w:t>
      </w:r>
      <w:proofErr w:type="gramEnd"/>
    </w:p>
    <w:p w:rsidR="00CD4C67" w:rsidRPr="00DE637E" w:rsidRDefault="00CD4C67" w:rsidP="00CD4C67">
      <w:pPr>
        <w:tabs>
          <w:tab w:val="num" w:pos="318"/>
          <w:tab w:val="left" w:pos="885"/>
        </w:tabs>
        <w:ind w:firstLine="709"/>
        <w:jc w:val="both"/>
        <w:rPr>
          <w:szCs w:val="28"/>
        </w:rPr>
      </w:pPr>
      <w:r w:rsidRPr="00DE637E">
        <w:rPr>
          <w:szCs w:val="28"/>
        </w:rPr>
        <w:t>1.7.</w:t>
      </w:r>
      <w:r w:rsidRPr="00DE637E">
        <w:rPr>
          <w:szCs w:val="28"/>
        </w:rPr>
        <w:tab/>
        <w:t>Описание электропитания и заземления оборудования (для каждого объекта на котором устанавливается оборудование):</w:t>
      </w:r>
    </w:p>
    <w:p w:rsidR="00CD4C67" w:rsidRPr="00DE637E" w:rsidRDefault="00CD4C67" w:rsidP="009E4E3C">
      <w:pPr>
        <w:numPr>
          <w:ilvl w:val="2"/>
          <w:numId w:val="86"/>
        </w:numPr>
        <w:tabs>
          <w:tab w:val="clear" w:pos="2689"/>
          <w:tab w:val="left" w:pos="360"/>
        </w:tabs>
        <w:ind w:left="0" w:firstLine="709"/>
        <w:jc w:val="both"/>
        <w:rPr>
          <w:szCs w:val="28"/>
        </w:rPr>
      </w:pPr>
      <w:r w:rsidRPr="00DE637E">
        <w:rPr>
          <w:szCs w:val="28"/>
        </w:rPr>
        <w:t xml:space="preserve">Электропитание устанавливаемого оборудование должно быть организованно по </w:t>
      </w:r>
      <w:r w:rsidRPr="00DE637E">
        <w:rPr>
          <w:szCs w:val="28"/>
          <w:lang w:val="en-US"/>
        </w:rPr>
        <w:t>I</w:t>
      </w:r>
      <w:r w:rsidRPr="00DE637E">
        <w:rPr>
          <w:szCs w:val="28"/>
        </w:rPr>
        <w:t>-й (первой) категории от двух независимых источников питания подстанции с обязательным использованием щита постоянного тока.</w:t>
      </w:r>
    </w:p>
    <w:p w:rsidR="00CD4C67" w:rsidRPr="00DE637E" w:rsidRDefault="00CD4C67" w:rsidP="009E4E3C">
      <w:pPr>
        <w:numPr>
          <w:ilvl w:val="2"/>
          <w:numId w:val="86"/>
        </w:numPr>
        <w:tabs>
          <w:tab w:val="clear" w:pos="2689"/>
          <w:tab w:val="left" w:pos="360"/>
        </w:tabs>
        <w:ind w:left="0" w:firstLine="709"/>
        <w:jc w:val="both"/>
        <w:rPr>
          <w:szCs w:val="28"/>
        </w:rPr>
      </w:pPr>
      <w:r w:rsidRPr="00DE637E">
        <w:rPr>
          <w:szCs w:val="28"/>
        </w:rPr>
        <w:t xml:space="preserve">Номиналы напряжения и токов электропитания, наименование и расположение распределительных щитов и автоматов, от которых </w:t>
      </w:r>
      <w:proofErr w:type="spellStart"/>
      <w:r w:rsidRPr="00DE637E">
        <w:rPr>
          <w:szCs w:val="28"/>
        </w:rPr>
        <w:t>запитывается</w:t>
      </w:r>
      <w:proofErr w:type="spellEnd"/>
      <w:r w:rsidRPr="00DE637E">
        <w:rPr>
          <w:szCs w:val="28"/>
        </w:rPr>
        <w:t xml:space="preserve"> оборудование; необходимость их реконструкции и доукомплектования, марка эл. провода, наличие и/или установка ИБП (марка, емкость батарей, напряжение, ток, время автономной работы оборудования).</w:t>
      </w:r>
    </w:p>
    <w:p w:rsidR="00CD4C67" w:rsidRPr="00DE637E" w:rsidRDefault="00CD4C67" w:rsidP="009E4E3C">
      <w:pPr>
        <w:numPr>
          <w:ilvl w:val="2"/>
          <w:numId w:val="86"/>
        </w:numPr>
        <w:tabs>
          <w:tab w:val="clear" w:pos="2689"/>
          <w:tab w:val="left" w:pos="360"/>
        </w:tabs>
        <w:ind w:left="0" w:firstLine="709"/>
        <w:jc w:val="both"/>
        <w:rPr>
          <w:szCs w:val="28"/>
        </w:rPr>
      </w:pPr>
      <w:r w:rsidRPr="00DE637E">
        <w:rPr>
          <w:szCs w:val="28"/>
        </w:rPr>
        <w:t>Заземление оборудования: описание существующего контура заземления, заземления шкафов, размещаемого в них оборудования, дверей шкафов, заземления металлических элементов ОК на вводе в здание, на кроссе. Для оборудования, установленного на территории сторонних организаций ссылка на ТУ.</w:t>
      </w:r>
    </w:p>
    <w:p w:rsidR="00CD4C67" w:rsidRPr="00DE637E" w:rsidRDefault="00CD4C67" w:rsidP="00CD4C67">
      <w:pPr>
        <w:tabs>
          <w:tab w:val="left" w:pos="0"/>
        </w:tabs>
        <w:ind w:firstLine="709"/>
        <w:jc w:val="both"/>
        <w:rPr>
          <w:szCs w:val="28"/>
        </w:rPr>
      </w:pPr>
      <w:r w:rsidRPr="00DE637E">
        <w:rPr>
          <w:szCs w:val="28"/>
        </w:rPr>
        <w:t>1.8.</w:t>
      </w:r>
      <w:r w:rsidRPr="00DE637E">
        <w:rPr>
          <w:szCs w:val="28"/>
        </w:rPr>
        <w:tab/>
        <w:t>Описание организации внутренней связи подстанции:</w:t>
      </w:r>
    </w:p>
    <w:p w:rsidR="00CD4C67" w:rsidRPr="00DE637E" w:rsidRDefault="00CD4C67" w:rsidP="009E4E3C">
      <w:pPr>
        <w:numPr>
          <w:ilvl w:val="2"/>
          <w:numId w:val="87"/>
        </w:numPr>
        <w:tabs>
          <w:tab w:val="clear" w:pos="2689"/>
          <w:tab w:val="num" w:pos="360"/>
        </w:tabs>
        <w:ind w:left="0" w:firstLine="709"/>
        <w:jc w:val="both"/>
        <w:rPr>
          <w:szCs w:val="28"/>
        </w:rPr>
      </w:pPr>
      <w:r w:rsidRPr="00DE637E">
        <w:rPr>
          <w:szCs w:val="28"/>
        </w:rPr>
        <w:lastRenderedPageBreak/>
        <w:t>Диспетчерский коммутатор (ДК), план нумерации, диспетчерские пульты.</w:t>
      </w:r>
    </w:p>
    <w:p w:rsidR="00CD4C67" w:rsidRPr="00DE637E" w:rsidRDefault="00CD4C67" w:rsidP="009E4E3C">
      <w:pPr>
        <w:numPr>
          <w:ilvl w:val="2"/>
          <w:numId w:val="87"/>
        </w:numPr>
        <w:tabs>
          <w:tab w:val="clear" w:pos="2689"/>
          <w:tab w:val="num" w:pos="360"/>
        </w:tabs>
        <w:ind w:left="0" w:firstLine="709"/>
        <w:jc w:val="both"/>
        <w:rPr>
          <w:szCs w:val="28"/>
        </w:rPr>
      </w:pPr>
      <w:r w:rsidRPr="00DE637E">
        <w:rPr>
          <w:szCs w:val="28"/>
        </w:rPr>
        <w:t>Система громкоговорящей связи и оповещения: усилительное оборудование, оконечные устройства и их размещение на подстанции, используемый кабель, способ прокладки кабелей по зданиям и территории подстанции.</w:t>
      </w:r>
    </w:p>
    <w:p w:rsidR="00CD4C67" w:rsidRPr="00DE637E" w:rsidRDefault="00CD4C67" w:rsidP="009E4E3C">
      <w:pPr>
        <w:numPr>
          <w:ilvl w:val="2"/>
          <w:numId w:val="87"/>
        </w:numPr>
        <w:tabs>
          <w:tab w:val="clear" w:pos="2689"/>
          <w:tab w:val="num" w:pos="360"/>
        </w:tabs>
        <w:ind w:left="0" w:firstLine="709"/>
        <w:jc w:val="both"/>
        <w:rPr>
          <w:szCs w:val="28"/>
        </w:rPr>
      </w:pPr>
      <w:r w:rsidRPr="00DE637E">
        <w:rPr>
          <w:szCs w:val="28"/>
        </w:rPr>
        <w:t>Звукозапись диспетчерских переговоров.</w:t>
      </w:r>
    </w:p>
    <w:p w:rsidR="00CD4C67" w:rsidRPr="00DE637E" w:rsidRDefault="00CD4C67" w:rsidP="009E4E3C">
      <w:pPr>
        <w:numPr>
          <w:ilvl w:val="2"/>
          <w:numId w:val="87"/>
        </w:numPr>
        <w:tabs>
          <w:tab w:val="clear" w:pos="2689"/>
          <w:tab w:val="num" w:pos="360"/>
        </w:tabs>
        <w:ind w:left="0" w:firstLine="709"/>
        <w:jc w:val="both"/>
        <w:rPr>
          <w:szCs w:val="28"/>
        </w:rPr>
      </w:pPr>
      <w:r w:rsidRPr="00DE637E">
        <w:rPr>
          <w:szCs w:val="28"/>
        </w:rPr>
        <w:t xml:space="preserve">Телефонная </w:t>
      </w:r>
      <w:proofErr w:type="spellStart"/>
      <w:r w:rsidRPr="00DE637E">
        <w:rPr>
          <w:szCs w:val="28"/>
        </w:rPr>
        <w:t>распредсеть</w:t>
      </w:r>
      <w:proofErr w:type="spellEnd"/>
      <w:r w:rsidRPr="00DE637E">
        <w:rPr>
          <w:szCs w:val="28"/>
        </w:rPr>
        <w:t xml:space="preserve"> и структурированная кабельная сеть (СКС): количество рабочих мест их расположение, используемый кабель, активное оборудование, способ прокладки кабелей по зданиям и территории подстанции.</w:t>
      </w:r>
    </w:p>
    <w:p w:rsidR="00CD4C67" w:rsidRPr="00DE637E" w:rsidRDefault="00CD4C67" w:rsidP="009E4E3C">
      <w:pPr>
        <w:numPr>
          <w:ilvl w:val="2"/>
          <w:numId w:val="87"/>
        </w:numPr>
        <w:tabs>
          <w:tab w:val="clear" w:pos="2689"/>
          <w:tab w:val="num" w:pos="360"/>
        </w:tabs>
        <w:ind w:left="0" w:firstLine="709"/>
        <w:jc w:val="both"/>
        <w:rPr>
          <w:szCs w:val="28"/>
        </w:rPr>
      </w:pPr>
      <w:r w:rsidRPr="00DE637E">
        <w:rPr>
          <w:szCs w:val="28"/>
        </w:rPr>
        <w:t>Радиофикация производственных помещений подстанции от местного радиотрансляционного узла.</w:t>
      </w:r>
    </w:p>
    <w:p w:rsidR="00CD4C67" w:rsidRPr="00DE637E" w:rsidRDefault="00CD4C67" w:rsidP="009E4E3C">
      <w:pPr>
        <w:numPr>
          <w:ilvl w:val="2"/>
          <w:numId w:val="87"/>
        </w:numPr>
        <w:tabs>
          <w:tab w:val="clear" w:pos="2689"/>
          <w:tab w:val="num" w:pos="360"/>
        </w:tabs>
        <w:ind w:left="0" w:firstLine="709"/>
        <w:jc w:val="both"/>
        <w:rPr>
          <w:szCs w:val="28"/>
        </w:rPr>
      </w:pPr>
      <w:r w:rsidRPr="00DE637E">
        <w:rPr>
          <w:szCs w:val="28"/>
        </w:rPr>
        <w:t>Подключение оборудования подсистем подстанции (ТМ, АСУ, РЗА, АИИС КУЭ и т.д.) к каналам связи.</w:t>
      </w:r>
    </w:p>
    <w:p w:rsidR="00CD4C67" w:rsidRPr="00DE637E" w:rsidRDefault="00CD4C67" w:rsidP="00CD4C67">
      <w:pPr>
        <w:tabs>
          <w:tab w:val="left" w:pos="885"/>
        </w:tabs>
        <w:ind w:firstLine="709"/>
        <w:jc w:val="both"/>
        <w:rPr>
          <w:szCs w:val="28"/>
        </w:rPr>
      </w:pPr>
      <w:r w:rsidRPr="00DE637E">
        <w:rPr>
          <w:szCs w:val="28"/>
        </w:rPr>
        <w:t>1.9.</w:t>
      </w:r>
      <w:r w:rsidRPr="00DE637E">
        <w:rPr>
          <w:szCs w:val="28"/>
        </w:rPr>
        <w:tab/>
        <w:t>Размещение оборудования (для каждого объекта на котором устанавливается оборудование): описание помещения, в котором располагается оборудование (вентиляция, кондиционирование, освещенность, необходимость ремонта), расчет теплового баланса помещения, описание проектируемых инженерных систем (при необходимости ссылка на другие разделы проекта), описание места установки (ссылка на план размещения оборудования в графической части). Для оборудования, установленного на территории сторонних организаций ссылка на ТУ.</w:t>
      </w:r>
    </w:p>
    <w:p w:rsidR="00CD4C67" w:rsidRPr="00DE637E" w:rsidRDefault="00CD4C67" w:rsidP="00CD4C67">
      <w:pPr>
        <w:tabs>
          <w:tab w:val="num" w:pos="567"/>
          <w:tab w:val="left" w:pos="885"/>
        </w:tabs>
        <w:ind w:firstLine="709"/>
        <w:jc w:val="both"/>
        <w:rPr>
          <w:szCs w:val="28"/>
        </w:rPr>
      </w:pPr>
      <w:r w:rsidRPr="00DE637E">
        <w:rPr>
          <w:szCs w:val="28"/>
        </w:rPr>
        <w:t>1.10.</w:t>
      </w:r>
      <w:r w:rsidRPr="00DE637E">
        <w:rPr>
          <w:szCs w:val="28"/>
        </w:rPr>
        <w:tab/>
        <w:t>Перечень основного оборудования с указанием наименований модулей/</w:t>
      </w:r>
      <w:proofErr w:type="spellStart"/>
      <w:r w:rsidRPr="00DE637E">
        <w:rPr>
          <w:szCs w:val="28"/>
        </w:rPr>
        <w:t>субмодулей</w:t>
      </w:r>
      <w:proofErr w:type="spellEnd"/>
      <w:r w:rsidRPr="00DE637E">
        <w:rPr>
          <w:szCs w:val="28"/>
        </w:rPr>
        <w:t>, плат, а также кабелей связи и программного обеспечения, включая ЗИП и аварийный запас.</w:t>
      </w:r>
    </w:p>
    <w:p w:rsidR="00CD4C67" w:rsidRPr="00DE637E" w:rsidRDefault="00CD4C67" w:rsidP="00CD4C67">
      <w:pPr>
        <w:tabs>
          <w:tab w:val="left" w:pos="0"/>
        </w:tabs>
        <w:ind w:firstLine="709"/>
        <w:jc w:val="both"/>
        <w:rPr>
          <w:szCs w:val="28"/>
        </w:rPr>
      </w:pPr>
      <w:r w:rsidRPr="00DE637E">
        <w:rPr>
          <w:szCs w:val="28"/>
        </w:rPr>
        <w:t>2. Графические материалы:</w:t>
      </w:r>
    </w:p>
    <w:p w:rsidR="00CD4C67" w:rsidRPr="00DE637E" w:rsidRDefault="00CD4C67" w:rsidP="00CD4C67">
      <w:pPr>
        <w:tabs>
          <w:tab w:val="num" w:pos="-108"/>
          <w:tab w:val="left" w:pos="885"/>
          <w:tab w:val="left" w:pos="1026"/>
        </w:tabs>
        <w:ind w:firstLine="709"/>
        <w:jc w:val="both"/>
        <w:rPr>
          <w:szCs w:val="28"/>
        </w:rPr>
      </w:pPr>
      <w:r w:rsidRPr="00DE637E">
        <w:rPr>
          <w:szCs w:val="28"/>
        </w:rPr>
        <w:t>2.1.</w:t>
      </w:r>
      <w:r w:rsidRPr="00DE637E">
        <w:rPr>
          <w:szCs w:val="28"/>
        </w:rPr>
        <w:tab/>
      </w:r>
      <w:proofErr w:type="gramStart"/>
      <w:r w:rsidRPr="00DE637E">
        <w:rPr>
          <w:szCs w:val="28"/>
        </w:rPr>
        <w:t>Схема организации связи с указанием организуемых каналов связи, соответствующих интерфейсов и протоколов передачи информации, модулей оборудования через которые организованы каналы связи, способа устройства ВОЛС и марки кабеля связи, а также номеров используемых ОВ, пар КЛС (для включения проектируемого оборудования), согласованная с управлением СДТУ исполнительного аппарата ПАО «МОЭСК», со службой СДТУ сетевого предприятия ПАО «МОЭСК», Центральным узлом связи ПАО «МОЭСК», филиалом</w:t>
      </w:r>
      <w:proofErr w:type="gramEnd"/>
      <w:r w:rsidRPr="00DE637E">
        <w:rPr>
          <w:szCs w:val="28"/>
        </w:rPr>
        <w:t xml:space="preserve"> ОАО «СО ЕЭС» Московское РДУ и всеми заинтересованными организациями.</w:t>
      </w:r>
    </w:p>
    <w:p w:rsidR="00CD4C67" w:rsidRPr="00DE637E" w:rsidRDefault="00CD4C67" w:rsidP="00CD4C67">
      <w:pPr>
        <w:tabs>
          <w:tab w:val="num" w:pos="-108"/>
          <w:tab w:val="left" w:pos="602"/>
          <w:tab w:val="left" w:pos="885"/>
        </w:tabs>
        <w:ind w:firstLine="709"/>
        <w:jc w:val="both"/>
        <w:rPr>
          <w:szCs w:val="28"/>
        </w:rPr>
      </w:pPr>
      <w:r w:rsidRPr="00DE637E">
        <w:rPr>
          <w:szCs w:val="28"/>
        </w:rPr>
        <w:t>2.2.</w:t>
      </w:r>
      <w:r w:rsidRPr="00DE637E">
        <w:rPr>
          <w:szCs w:val="28"/>
        </w:rPr>
        <w:tab/>
        <w:t>Матрица информационных потоков (с указанием назначения, скорости, интерфейса, конечных и транзитных точек каналов связи, плат оборудования, через которые они организованы), согласованная со службой СДТУ сетевого предприятия ПАО «МОЭСК».</w:t>
      </w:r>
    </w:p>
    <w:p w:rsidR="00CD4C67" w:rsidRPr="00DE637E" w:rsidRDefault="00CD4C67" w:rsidP="00CD4C67">
      <w:pPr>
        <w:tabs>
          <w:tab w:val="num" w:pos="-108"/>
          <w:tab w:val="left" w:pos="460"/>
          <w:tab w:val="left" w:pos="885"/>
        </w:tabs>
        <w:ind w:firstLine="709"/>
        <w:jc w:val="both"/>
        <w:rPr>
          <w:szCs w:val="28"/>
        </w:rPr>
      </w:pPr>
      <w:r w:rsidRPr="00DE637E">
        <w:rPr>
          <w:szCs w:val="28"/>
        </w:rPr>
        <w:t>2.3.</w:t>
      </w:r>
      <w:r w:rsidRPr="00DE637E">
        <w:rPr>
          <w:szCs w:val="28"/>
        </w:rPr>
        <w:tab/>
        <w:t xml:space="preserve">Схема организации каналов связи защит с указанием типов модемов связи, установленных в панелях защит, интерфейсов и соединительных линий от комплектов РЗА до оборудования связи, </w:t>
      </w:r>
      <w:r w:rsidRPr="00DE637E">
        <w:rPr>
          <w:szCs w:val="28"/>
        </w:rPr>
        <w:lastRenderedPageBreak/>
        <w:t>согласованная с управлениями РЗА и СДТУ исполнительного аппарата ПАО «МОЭСК».</w:t>
      </w:r>
    </w:p>
    <w:p w:rsidR="00CD4C67" w:rsidRPr="00DE637E" w:rsidRDefault="00CD4C67" w:rsidP="00CD4C67">
      <w:pPr>
        <w:tabs>
          <w:tab w:val="num" w:pos="-108"/>
          <w:tab w:val="left" w:pos="318"/>
          <w:tab w:val="left" w:pos="885"/>
        </w:tabs>
        <w:ind w:firstLine="709"/>
        <w:jc w:val="both"/>
        <w:rPr>
          <w:szCs w:val="28"/>
        </w:rPr>
      </w:pPr>
      <w:r w:rsidRPr="00DE637E">
        <w:rPr>
          <w:szCs w:val="28"/>
        </w:rPr>
        <w:t>2.4.</w:t>
      </w:r>
      <w:r w:rsidRPr="00DE637E">
        <w:rPr>
          <w:szCs w:val="28"/>
        </w:rPr>
        <w:tab/>
        <w:t xml:space="preserve">Схема синхронизации оборудования ЦСПИ в увязке с сетью ТСС ПАО «МОЭСК». </w:t>
      </w:r>
    </w:p>
    <w:p w:rsidR="00CD4C67" w:rsidRPr="00DE637E" w:rsidRDefault="00CD4C67" w:rsidP="00CD4C67">
      <w:pPr>
        <w:tabs>
          <w:tab w:val="num" w:pos="-108"/>
          <w:tab w:val="left" w:pos="744"/>
          <w:tab w:val="left" w:pos="885"/>
        </w:tabs>
        <w:ind w:firstLine="709"/>
        <w:jc w:val="both"/>
        <w:rPr>
          <w:szCs w:val="28"/>
        </w:rPr>
      </w:pPr>
      <w:r w:rsidRPr="00DE637E">
        <w:rPr>
          <w:szCs w:val="28"/>
        </w:rPr>
        <w:t>2.5.</w:t>
      </w:r>
      <w:r w:rsidRPr="00DE637E">
        <w:rPr>
          <w:szCs w:val="28"/>
        </w:rPr>
        <w:tab/>
        <w:t xml:space="preserve">Ситуационный план прокладки ВОЛС и КЛС на карте (плане) местности с указанием марки кабеля, способа устройства, участков телефонной канализации и </w:t>
      </w:r>
      <w:proofErr w:type="gramStart"/>
      <w:r w:rsidRPr="00DE637E">
        <w:rPr>
          <w:szCs w:val="28"/>
        </w:rPr>
        <w:t>ВЛ</w:t>
      </w:r>
      <w:proofErr w:type="gramEnd"/>
      <w:r w:rsidRPr="00DE637E">
        <w:rPr>
          <w:szCs w:val="28"/>
        </w:rPr>
        <w:t>, подлежащих реконструкции (строительству), ориентировочной длины кабелей, принадлежности линейных сооружений.</w:t>
      </w:r>
    </w:p>
    <w:p w:rsidR="00CD4C67" w:rsidRPr="00DE637E" w:rsidRDefault="00CD4C67" w:rsidP="00CD4C67">
      <w:pPr>
        <w:tabs>
          <w:tab w:val="num" w:pos="-108"/>
          <w:tab w:val="left" w:pos="744"/>
          <w:tab w:val="left" w:pos="885"/>
        </w:tabs>
        <w:ind w:firstLine="709"/>
        <w:jc w:val="both"/>
        <w:rPr>
          <w:szCs w:val="28"/>
        </w:rPr>
      </w:pPr>
      <w:r w:rsidRPr="00DE637E">
        <w:rPr>
          <w:szCs w:val="28"/>
        </w:rPr>
        <w:t>2.6. Структурная схема организации телефонной связи подстанции согласованная со службой СДТУ сетевого предприятия ПАО «МОЭСК».</w:t>
      </w:r>
    </w:p>
    <w:p w:rsidR="00CD4C67" w:rsidRPr="00DE637E" w:rsidRDefault="00CD4C67" w:rsidP="00CD4C67">
      <w:pPr>
        <w:tabs>
          <w:tab w:val="num" w:pos="-108"/>
          <w:tab w:val="left" w:pos="744"/>
          <w:tab w:val="left" w:pos="885"/>
        </w:tabs>
        <w:ind w:firstLine="709"/>
        <w:jc w:val="both"/>
        <w:rPr>
          <w:szCs w:val="28"/>
        </w:rPr>
      </w:pPr>
      <w:r w:rsidRPr="00DE637E">
        <w:rPr>
          <w:szCs w:val="28"/>
        </w:rPr>
        <w:t>2.7. Структурная схема организации громкоговорящей связи и оповещения подстанции согласованная со службой СДТУ и начальником подстанции /группы подстанций сетевого предприятия ПАО «МОЭСК».</w:t>
      </w:r>
    </w:p>
    <w:p w:rsidR="00CD4C67" w:rsidRPr="00DE637E" w:rsidRDefault="00CD4C67" w:rsidP="00CD4C67">
      <w:pPr>
        <w:tabs>
          <w:tab w:val="num" w:pos="-108"/>
          <w:tab w:val="left" w:pos="744"/>
          <w:tab w:val="left" w:pos="885"/>
        </w:tabs>
        <w:ind w:firstLine="709"/>
        <w:jc w:val="both"/>
        <w:rPr>
          <w:szCs w:val="28"/>
        </w:rPr>
      </w:pPr>
      <w:r w:rsidRPr="00DE637E">
        <w:rPr>
          <w:szCs w:val="28"/>
        </w:rPr>
        <w:t>2.8.</w:t>
      </w:r>
      <w:r w:rsidRPr="00DE637E">
        <w:rPr>
          <w:szCs w:val="28"/>
        </w:rPr>
        <w:tab/>
        <w:t>Структурная схема СКС подстанции с указанием рабочих мест по помещениям, активного и пассивного оборудования связи, марок кабелей, согласованная со службой СДТУ и начальником подстанции /группы подстанций сетевого предприятия ПАО «МОЭСК».</w:t>
      </w:r>
    </w:p>
    <w:p w:rsidR="00CD4C67" w:rsidRPr="00DE637E" w:rsidRDefault="00CD4C67" w:rsidP="00CD4C67">
      <w:pPr>
        <w:tabs>
          <w:tab w:val="num" w:pos="-108"/>
          <w:tab w:val="left" w:pos="602"/>
        </w:tabs>
        <w:ind w:firstLine="709"/>
        <w:jc w:val="both"/>
        <w:rPr>
          <w:szCs w:val="28"/>
        </w:rPr>
      </w:pPr>
      <w:r w:rsidRPr="00DE637E">
        <w:rPr>
          <w:szCs w:val="28"/>
        </w:rPr>
        <w:t>2.9.</w:t>
      </w:r>
      <w:r w:rsidRPr="00DE637E">
        <w:rPr>
          <w:szCs w:val="28"/>
        </w:rPr>
        <w:tab/>
        <w:t>Планы размещения оборудования и прокладки кабелей связи для каждого объекта, на котором устанавливается оборудование и/или прокладываются кабели связи, согласованные со службой СДТУ и начальником подстанции /группы подстанций сетевого предприятия ПАО «МОЭСК» и всеми заинтересованными организациями, (для сторонних организаций со ссылкой на ТУ).</w:t>
      </w:r>
    </w:p>
    <w:p w:rsidR="00CD4C67" w:rsidRPr="00DE637E" w:rsidRDefault="00CD4C67" w:rsidP="00CD4C67">
      <w:pPr>
        <w:tabs>
          <w:tab w:val="num" w:pos="-108"/>
          <w:tab w:val="left" w:pos="460"/>
        </w:tabs>
        <w:ind w:firstLine="709"/>
        <w:jc w:val="both"/>
        <w:rPr>
          <w:szCs w:val="28"/>
        </w:rPr>
      </w:pPr>
      <w:r w:rsidRPr="00DE637E">
        <w:rPr>
          <w:szCs w:val="28"/>
        </w:rPr>
        <w:t>2.10.</w:t>
      </w:r>
      <w:r w:rsidRPr="00DE637E">
        <w:rPr>
          <w:szCs w:val="28"/>
        </w:rPr>
        <w:tab/>
        <w:t>Схемы электропитания оборудования для каждого объекта, на котором устанавливается оборудование связи, согласованные службой СДТУ и начальником подстанции /группы подстанций сетевого предприятия ПАО «МОЭСК» и всеми заинтересованными организациями, (для сторонних организаций со ссылкой на ТУ).</w:t>
      </w:r>
    </w:p>
    <w:p w:rsidR="00CD4C67" w:rsidRPr="00DE637E" w:rsidRDefault="00CD4C67" w:rsidP="00CD4C67">
      <w:pPr>
        <w:tabs>
          <w:tab w:val="num" w:pos="-108"/>
          <w:tab w:val="left" w:pos="460"/>
        </w:tabs>
        <w:ind w:firstLine="709"/>
        <w:jc w:val="both"/>
        <w:rPr>
          <w:szCs w:val="28"/>
        </w:rPr>
      </w:pPr>
      <w:r w:rsidRPr="00DE637E">
        <w:rPr>
          <w:szCs w:val="28"/>
        </w:rPr>
        <w:t>2.11. Объем и количество графических материалов может изменяться и дополняться в зависимости от объемов проектирования.</w:t>
      </w:r>
    </w:p>
    <w:p w:rsidR="00CD4C67" w:rsidRPr="00DE637E" w:rsidRDefault="00CD4C67" w:rsidP="00CD4C67">
      <w:pPr>
        <w:tabs>
          <w:tab w:val="left" w:pos="460"/>
          <w:tab w:val="num" w:pos="567"/>
        </w:tabs>
        <w:ind w:firstLine="709"/>
        <w:jc w:val="both"/>
        <w:rPr>
          <w:szCs w:val="28"/>
        </w:rPr>
      </w:pPr>
      <w:r w:rsidRPr="00DE637E">
        <w:rPr>
          <w:szCs w:val="28"/>
        </w:rPr>
        <w:t>3.</w:t>
      </w:r>
      <w:r w:rsidRPr="00DE637E">
        <w:rPr>
          <w:szCs w:val="28"/>
        </w:rPr>
        <w:tab/>
        <w:t>Приложения:</w:t>
      </w:r>
    </w:p>
    <w:p w:rsidR="00CD4C67" w:rsidRPr="00DE637E" w:rsidRDefault="00CD4C67" w:rsidP="00CD4C67">
      <w:pPr>
        <w:tabs>
          <w:tab w:val="left" w:pos="460"/>
          <w:tab w:val="num" w:pos="567"/>
        </w:tabs>
        <w:ind w:firstLine="709"/>
        <w:jc w:val="both"/>
        <w:rPr>
          <w:szCs w:val="28"/>
        </w:rPr>
      </w:pPr>
      <w:r w:rsidRPr="00DE637E">
        <w:rPr>
          <w:szCs w:val="28"/>
        </w:rPr>
        <w:t>3.1.</w:t>
      </w:r>
      <w:r w:rsidRPr="00DE637E">
        <w:rPr>
          <w:szCs w:val="28"/>
        </w:rPr>
        <w:tab/>
        <w:t>Технологическое задание ПАО «МОЭСК» на сооружение (реконструкцию) подстанции (</w:t>
      </w:r>
      <w:proofErr w:type="gramStart"/>
      <w:r w:rsidRPr="00DE637E">
        <w:rPr>
          <w:szCs w:val="28"/>
        </w:rPr>
        <w:t>ВЛ</w:t>
      </w:r>
      <w:proofErr w:type="gramEnd"/>
      <w:r w:rsidRPr="00DE637E">
        <w:rPr>
          <w:szCs w:val="28"/>
        </w:rPr>
        <w:t>, КВЛ, КЛ).</w:t>
      </w:r>
    </w:p>
    <w:p w:rsidR="00CD4C67" w:rsidRPr="00DE637E" w:rsidRDefault="00CD4C67" w:rsidP="00CD4C67">
      <w:pPr>
        <w:tabs>
          <w:tab w:val="left" w:pos="460"/>
          <w:tab w:val="num" w:pos="567"/>
        </w:tabs>
        <w:ind w:firstLine="709"/>
        <w:jc w:val="both"/>
        <w:rPr>
          <w:szCs w:val="28"/>
        </w:rPr>
      </w:pPr>
      <w:r w:rsidRPr="00DE637E">
        <w:rPr>
          <w:szCs w:val="28"/>
        </w:rPr>
        <w:t>3.2.</w:t>
      </w:r>
      <w:r w:rsidRPr="00DE637E">
        <w:rPr>
          <w:szCs w:val="28"/>
        </w:rPr>
        <w:tab/>
        <w:t>Задание на проектирование, выданное Заказчиком титула Генеральному подрядчику.</w:t>
      </w:r>
    </w:p>
    <w:p w:rsidR="00CD4C67" w:rsidRPr="00DE637E" w:rsidRDefault="00CD4C67" w:rsidP="00CD4C67">
      <w:pPr>
        <w:tabs>
          <w:tab w:val="left" w:pos="460"/>
          <w:tab w:val="num" w:pos="567"/>
        </w:tabs>
        <w:ind w:firstLine="709"/>
        <w:jc w:val="both"/>
        <w:rPr>
          <w:szCs w:val="28"/>
        </w:rPr>
      </w:pPr>
      <w:r w:rsidRPr="00DE637E">
        <w:rPr>
          <w:szCs w:val="28"/>
        </w:rPr>
        <w:t>3.3. Решения по выбору частот (при необходимости).</w:t>
      </w:r>
    </w:p>
    <w:p w:rsidR="00CD4C67" w:rsidRPr="00DE637E" w:rsidRDefault="00CD4C67" w:rsidP="00CD4C67">
      <w:pPr>
        <w:tabs>
          <w:tab w:val="left" w:pos="318"/>
          <w:tab w:val="num" w:pos="567"/>
        </w:tabs>
        <w:ind w:firstLine="709"/>
        <w:jc w:val="both"/>
        <w:rPr>
          <w:szCs w:val="28"/>
        </w:rPr>
      </w:pPr>
      <w:r w:rsidRPr="00DE637E">
        <w:rPr>
          <w:szCs w:val="28"/>
        </w:rPr>
        <w:t>3.4.</w:t>
      </w:r>
      <w:r w:rsidRPr="00DE637E">
        <w:rPr>
          <w:szCs w:val="28"/>
        </w:rPr>
        <w:tab/>
        <w:t>Технические условия сторонних организаций на прокладку ВОЛС, КЛС (при необходимости).</w:t>
      </w:r>
    </w:p>
    <w:p w:rsidR="00CD4C67" w:rsidRPr="00DE637E" w:rsidRDefault="00CD4C67" w:rsidP="00CD4C67">
      <w:pPr>
        <w:tabs>
          <w:tab w:val="left" w:pos="318"/>
          <w:tab w:val="num" w:pos="567"/>
        </w:tabs>
        <w:ind w:firstLine="709"/>
        <w:jc w:val="both"/>
        <w:rPr>
          <w:szCs w:val="28"/>
        </w:rPr>
      </w:pPr>
      <w:r w:rsidRPr="00DE637E">
        <w:rPr>
          <w:szCs w:val="28"/>
        </w:rPr>
        <w:t>3.5.</w:t>
      </w:r>
      <w:r w:rsidRPr="00DE637E">
        <w:rPr>
          <w:szCs w:val="28"/>
        </w:rPr>
        <w:tab/>
        <w:t>Технические условия сторонних организаций на размещение и электропитание оборудования (при необходимости).</w:t>
      </w:r>
    </w:p>
    <w:p w:rsidR="00CD4C67" w:rsidRPr="00DE637E" w:rsidRDefault="00CD4C67" w:rsidP="00CD4C67">
      <w:pPr>
        <w:tabs>
          <w:tab w:val="left" w:pos="318"/>
          <w:tab w:val="num" w:pos="567"/>
        </w:tabs>
        <w:ind w:firstLine="709"/>
        <w:jc w:val="both"/>
        <w:rPr>
          <w:szCs w:val="28"/>
        </w:rPr>
      </w:pPr>
      <w:r w:rsidRPr="00DE637E">
        <w:rPr>
          <w:szCs w:val="28"/>
        </w:rPr>
        <w:t>3.6.</w:t>
      </w:r>
      <w:r w:rsidRPr="00DE637E">
        <w:rPr>
          <w:szCs w:val="28"/>
        </w:rPr>
        <w:tab/>
        <w:t>Технические условия сторонних организаций на использование телекоммуникационных ресурсов (каналы связи, ОВ, медные пары и т.д.) (при необходимости).</w:t>
      </w:r>
    </w:p>
    <w:p w:rsidR="00CD4C67" w:rsidRPr="00DE637E" w:rsidRDefault="00CD4C67" w:rsidP="00CD4C67">
      <w:pPr>
        <w:tabs>
          <w:tab w:val="left" w:pos="318"/>
          <w:tab w:val="num" w:pos="567"/>
        </w:tabs>
        <w:ind w:firstLine="709"/>
        <w:jc w:val="both"/>
        <w:rPr>
          <w:szCs w:val="28"/>
        </w:rPr>
      </w:pPr>
      <w:r w:rsidRPr="00DE637E">
        <w:rPr>
          <w:szCs w:val="28"/>
        </w:rPr>
        <w:lastRenderedPageBreak/>
        <w:t>3.7.</w:t>
      </w:r>
      <w:r w:rsidRPr="00DE637E">
        <w:rPr>
          <w:szCs w:val="28"/>
        </w:rPr>
        <w:tab/>
        <w:t>Технические условия филиала ОАО «СО ЕЭС» Московского РДУ на присоединение каналов связи к диспетчерскому коммутатору и ЦППС.</w:t>
      </w:r>
    </w:p>
    <w:p w:rsidR="00CD4C67" w:rsidRPr="00DE637E" w:rsidRDefault="00CD4C67" w:rsidP="00CD4C67">
      <w:pPr>
        <w:tabs>
          <w:tab w:val="left" w:pos="318"/>
          <w:tab w:val="num" w:pos="567"/>
        </w:tabs>
        <w:ind w:firstLine="709"/>
        <w:jc w:val="both"/>
        <w:rPr>
          <w:szCs w:val="28"/>
        </w:rPr>
      </w:pPr>
      <w:r w:rsidRPr="00DE637E">
        <w:rPr>
          <w:szCs w:val="28"/>
        </w:rPr>
        <w:t>3.8.</w:t>
      </w:r>
      <w:r w:rsidRPr="00DE637E">
        <w:rPr>
          <w:szCs w:val="28"/>
        </w:rPr>
        <w:tab/>
        <w:t xml:space="preserve">Результаты обследования </w:t>
      </w:r>
      <w:proofErr w:type="gramStart"/>
      <w:r w:rsidRPr="00DE637E">
        <w:rPr>
          <w:szCs w:val="28"/>
        </w:rPr>
        <w:t>ВЛ</w:t>
      </w:r>
      <w:proofErr w:type="gramEnd"/>
      <w:r w:rsidRPr="00DE637E">
        <w:rPr>
          <w:szCs w:val="28"/>
        </w:rPr>
        <w:t>, на которых планируется подвеска ВОЛС (при необходимости).</w:t>
      </w:r>
    </w:p>
    <w:p w:rsidR="00CD4C67" w:rsidRPr="00DE637E" w:rsidRDefault="00CD4C67" w:rsidP="00CD4C67">
      <w:pPr>
        <w:tabs>
          <w:tab w:val="left" w:pos="318"/>
          <w:tab w:val="num" w:pos="567"/>
        </w:tabs>
        <w:ind w:firstLine="709"/>
        <w:jc w:val="both"/>
        <w:rPr>
          <w:szCs w:val="28"/>
        </w:rPr>
      </w:pPr>
      <w:r w:rsidRPr="00DE637E">
        <w:rPr>
          <w:szCs w:val="28"/>
        </w:rPr>
        <w:t>3.9.</w:t>
      </w:r>
      <w:r w:rsidRPr="00DE637E">
        <w:rPr>
          <w:szCs w:val="28"/>
        </w:rPr>
        <w:tab/>
        <w:t>Действующие сертификаты на все устанавливаемое (применяемое) оборудование.</w:t>
      </w:r>
    </w:p>
    <w:p w:rsidR="00CD4C67" w:rsidRPr="00DE637E" w:rsidRDefault="00CD4C67" w:rsidP="00CD4C67">
      <w:pPr>
        <w:ind w:firstLine="709"/>
        <w:jc w:val="both"/>
        <w:rPr>
          <w:szCs w:val="28"/>
        </w:rPr>
      </w:pPr>
      <w:r w:rsidRPr="00DE637E">
        <w:rPr>
          <w:szCs w:val="28"/>
        </w:rPr>
        <w:t>3.10.</w:t>
      </w:r>
      <w:r w:rsidRPr="00DE637E">
        <w:rPr>
          <w:szCs w:val="28"/>
        </w:rPr>
        <w:tab/>
        <w:t>Документы, подтверждающие участие подрядной организации в СРО, дающие право на выполнение проектно-изыскательских работ по вышеуказанным позициям.</w:t>
      </w:r>
    </w:p>
    <w:p w:rsidR="00CD4C67" w:rsidRPr="00DE637E" w:rsidRDefault="00CD4C67" w:rsidP="00CD4C67">
      <w:pPr>
        <w:ind w:firstLine="709"/>
        <w:jc w:val="both"/>
        <w:rPr>
          <w:szCs w:val="28"/>
        </w:rPr>
      </w:pPr>
      <w:r w:rsidRPr="00DE637E">
        <w:rPr>
          <w:b/>
          <w:szCs w:val="28"/>
        </w:rPr>
        <w:t>Рабочая</w:t>
      </w:r>
      <w:r w:rsidRPr="00DE637E">
        <w:rPr>
          <w:szCs w:val="28"/>
        </w:rPr>
        <w:t xml:space="preserve"> </w:t>
      </w:r>
      <w:r w:rsidRPr="00DE637E">
        <w:rPr>
          <w:b/>
          <w:szCs w:val="28"/>
        </w:rPr>
        <w:t>документация по организации связи должна содержать:</w:t>
      </w:r>
    </w:p>
    <w:p w:rsidR="00CD4C67" w:rsidRPr="00DE637E" w:rsidRDefault="00CD4C67" w:rsidP="00CD4C67">
      <w:pPr>
        <w:tabs>
          <w:tab w:val="num" w:pos="-108"/>
          <w:tab w:val="left" w:pos="885"/>
          <w:tab w:val="left" w:pos="1026"/>
        </w:tabs>
        <w:ind w:firstLine="709"/>
        <w:jc w:val="both"/>
        <w:rPr>
          <w:szCs w:val="28"/>
        </w:rPr>
      </w:pPr>
      <w:r w:rsidRPr="00DE637E">
        <w:rPr>
          <w:szCs w:val="28"/>
        </w:rPr>
        <w:t>1.1.</w:t>
      </w:r>
      <w:r w:rsidRPr="00DE637E">
        <w:rPr>
          <w:szCs w:val="28"/>
        </w:rPr>
        <w:tab/>
      </w:r>
      <w:proofErr w:type="gramStart"/>
      <w:r w:rsidRPr="00DE637E">
        <w:rPr>
          <w:szCs w:val="28"/>
        </w:rPr>
        <w:t>Схема организации связи с указанием организуемых каналов связи, соответствующих интерфейсов и протоколов передачи информации, модулей оборудования через которые организованы каналы связи, способа устройства ВОЛС и марки кабеля связи, а также номеров используемых ОВ, пар КЛС (для включения проектируемого оборудования), согласованная с управлением СДТУ исполнительного аппарата ПАО «МОЭСК», со службой СДТУ сетевого предприятия, Центральным узлом связи ПАО «МОЭСК», филиалом ОАО «СО</w:t>
      </w:r>
      <w:proofErr w:type="gramEnd"/>
      <w:r w:rsidRPr="00DE637E">
        <w:rPr>
          <w:szCs w:val="28"/>
        </w:rPr>
        <w:t xml:space="preserve"> ЕЭС» Московское РДУ и всеми заинтересованными организациями.</w:t>
      </w:r>
    </w:p>
    <w:p w:rsidR="00CD4C67" w:rsidRPr="00DE637E" w:rsidRDefault="00CD4C67" w:rsidP="00CD4C67">
      <w:pPr>
        <w:tabs>
          <w:tab w:val="num" w:pos="-108"/>
          <w:tab w:val="left" w:pos="602"/>
          <w:tab w:val="left" w:pos="885"/>
        </w:tabs>
        <w:ind w:firstLine="709"/>
        <w:jc w:val="both"/>
        <w:rPr>
          <w:szCs w:val="28"/>
        </w:rPr>
      </w:pPr>
      <w:r w:rsidRPr="00DE637E">
        <w:rPr>
          <w:szCs w:val="28"/>
        </w:rPr>
        <w:t>1.2.</w:t>
      </w:r>
      <w:r w:rsidRPr="00DE637E">
        <w:rPr>
          <w:szCs w:val="28"/>
        </w:rPr>
        <w:tab/>
        <w:t>Матрица информационных потоков (с указанием назначения, скорости, интерфейса, конечных и транзитных точек каналов связи, плат оборудования, через которые они организованы), согласованная со службой СДТУ сетевого предприятия.</w:t>
      </w:r>
    </w:p>
    <w:p w:rsidR="00CD4C67" w:rsidRPr="00DE637E" w:rsidRDefault="00CD4C67" w:rsidP="00CD4C67">
      <w:pPr>
        <w:tabs>
          <w:tab w:val="num" w:pos="-108"/>
          <w:tab w:val="left" w:pos="460"/>
          <w:tab w:val="left" w:pos="885"/>
        </w:tabs>
        <w:ind w:firstLine="709"/>
        <w:jc w:val="both"/>
        <w:rPr>
          <w:szCs w:val="28"/>
        </w:rPr>
      </w:pPr>
      <w:r w:rsidRPr="00DE637E">
        <w:rPr>
          <w:szCs w:val="28"/>
        </w:rPr>
        <w:t>1.3.</w:t>
      </w:r>
      <w:r w:rsidRPr="00DE637E">
        <w:rPr>
          <w:szCs w:val="28"/>
        </w:rPr>
        <w:tab/>
        <w:t>Схема организации каналов связи защит с указанием типов модемов связи, установленных в панелях защит, интерфейсов и соединительных линий от комплектов РЗА до оборудования связи, согласованная с управлениями РЗА и СДТУ исполнительного аппарата ПАО «МОЭСК».</w:t>
      </w:r>
    </w:p>
    <w:p w:rsidR="00CD4C67" w:rsidRPr="00DE637E" w:rsidRDefault="00CD4C67" w:rsidP="00CD4C67">
      <w:pPr>
        <w:tabs>
          <w:tab w:val="num" w:pos="-108"/>
          <w:tab w:val="left" w:pos="318"/>
          <w:tab w:val="left" w:pos="885"/>
        </w:tabs>
        <w:ind w:firstLine="709"/>
        <w:jc w:val="both"/>
        <w:rPr>
          <w:szCs w:val="28"/>
        </w:rPr>
      </w:pPr>
      <w:r w:rsidRPr="00DE637E">
        <w:rPr>
          <w:szCs w:val="28"/>
        </w:rPr>
        <w:t>1.4.</w:t>
      </w:r>
      <w:r w:rsidRPr="00DE637E">
        <w:rPr>
          <w:szCs w:val="28"/>
        </w:rPr>
        <w:tab/>
        <w:t xml:space="preserve">Схема синхронизации оборудования ЦСПИ в увязке с сетью ТСС ПАО «МОЭСК». </w:t>
      </w:r>
    </w:p>
    <w:p w:rsidR="00CD4C67" w:rsidRPr="00DE637E" w:rsidRDefault="00CD4C67" w:rsidP="00CD4C67">
      <w:pPr>
        <w:tabs>
          <w:tab w:val="num" w:pos="-108"/>
          <w:tab w:val="left" w:pos="744"/>
          <w:tab w:val="left" w:pos="885"/>
        </w:tabs>
        <w:ind w:firstLine="709"/>
        <w:jc w:val="both"/>
        <w:rPr>
          <w:szCs w:val="28"/>
        </w:rPr>
      </w:pPr>
      <w:r w:rsidRPr="00DE637E">
        <w:rPr>
          <w:szCs w:val="28"/>
        </w:rPr>
        <w:t>1.5.</w:t>
      </w:r>
      <w:r w:rsidRPr="00DE637E">
        <w:rPr>
          <w:szCs w:val="28"/>
        </w:rPr>
        <w:tab/>
        <w:t xml:space="preserve">Ситуационный план прокладки ВОЛС и КЛС на карте (плане) местности с указанием марки кабеля, способа устройства, участков телефонной канализации и </w:t>
      </w:r>
      <w:proofErr w:type="gramStart"/>
      <w:r w:rsidRPr="00DE637E">
        <w:rPr>
          <w:szCs w:val="28"/>
        </w:rPr>
        <w:t>ВЛ</w:t>
      </w:r>
      <w:proofErr w:type="gramEnd"/>
      <w:r w:rsidRPr="00DE637E">
        <w:rPr>
          <w:szCs w:val="28"/>
        </w:rPr>
        <w:t>, подлежащих реконструкции (строительству), ориентировочной длины кабелей, принадлежности линейных сооружений.</w:t>
      </w:r>
    </w:p>
    <w:p w:rsidR="00CD4C67" w:rsidRPr="00DE637E" w:rsidRDefault="00CD4C67" w:rsidP="00CD4C67">
      <w:pPr>
        <w:tabs>
          <w:tab w:val="num" w:pos="-108"/>
          <w:tab w:val="left" w:pos="744"/>
          <w:tab w:val="left" w:pos="885"/>
        </w:tabs>
        <w:ind w:firstLine="709"/>
        <w:jc w:val="both"/>
        <w:rPr>
          <w:szCs w:val="28"/>
        </w:rPr>
      </w:pPr>
      <w:r w:rsidRPr="00DE637E">
        <w:rPr>
          <w:szCs w:val="28"/>
        </w:rPr>
        <w:t>1.6. Структурная схема организации телефонной связи подстанции согласованная со службой СДТУ сетевого предприятия ПАО «МОЭСК».</w:t>
      </w:r>
    </w:p>
    <w:p w:rsidR="00CD4C67" w:rsidRPr="00DE637E" w:rsidRDefault="00CD4C67" w:rsidP="00CD4C67">
      <w:pPr>
        <w:tabs>
          <w:tab w:val="num" w:pos="-108"/>
          <w:tab w:val="left" w:pos="602"/>
        </w:tabs>
        <w:ind w:firstLine="709"/>
        <w:jc w:val="both"/>
        <w:rPr>
          <w:szCs w:val="28"/>
        </w:rPr>
      </w:pPr>
      <w:r w:rsidRPr="00DE637E">
        <w:rPr>
          <w:szCs w:val="28"/>
        </w:rPr>
        <w:t>1.7.</w:t>
      </w:r>
      <w:r w:rsidRPr="00DE637E">
        <w:rPr>
          <w:szCs w:val="28"/>
        </w:rPr>
        <w:tab/>
        <w:t>Планы размещения оборудования систем передачи и прокладки кабелей связи для каждого объекта, на котором устанавливается оборудование и/или прокладываются кабели связи, согласованные со службой СДТУ и начальником подстанции /группы подстанций сетевого предприятия ПАО «МОЭСК» и всеми заинтересованными организациями, (для сторонних организаций со ссылкой на ТУ).</w:t>
      </w:r>
    </w:p>
    <w:p w:rsidR="00CD4C67" w:rsidRPr="00DE637E" w:rsidRDefault="00CD4C67" w:rsidP="00CD4C67">
      <w:pPr>
        <w:tabs>
          <w:tab w:val="num" w:pos="-108"/>
          <w:tab w:val="left" w:pos="744"/>
          <w:tab w:val="left" w:pos="885"/>
        </w:tabs>
        <w:ind w:firstLine="709"/>
        <w:jc w:val="both"/>
        <w:rPr>
          <w:szCs w:val="28"/>
        </w:rPr>
      </w:pPr>
      <w:r w:rsidRPr="00DE637E">
        <w:rPr>
          <w:szCs w:val="28"/>
        </w:rPr>
        <w:t>1.8.</w:t>
      </w:r>
      <w:r w:rsidRPr="00DE637E">
        <w:rPr>
          <w:szCs w:val="28"/>
        </w:rPr>
        <w:tab/>
        <w:t xml:space="preserve">Схема СКС подстанции с указанием рабочих мест по помещениям, активного и пассивного оборудования связи, марок кабелей, </w:t>
      </w:r>
      <w:r w:rsidRPr="00DE637E">
        <w:rPr>
          <w:szCs w:val="28"/>
        </w:rPr>
        <w:lastRenderedPageBreak/>
        <w:t>согласованная со службой СДТУ и начальником подстанции /группы подстанций сетевого предприятия ПАО «МОЭСК».</w:t>
      </w:r>
    </w:p>
    <w:p w:rsidR="00CD4C67" w:rsidRPr="00DE637E" w:rsidRDefault="00CD4C67" w:rsidP="00CD4C67">
      <w:pPr>
        <w:tabs>
          <w:tab w:val="num" w:pos="-108"/>
          <w:tab w:val="left" w:pos="744"/>
          <w:tab w:val="left" w:pos="885"/>
        </w:tabs>
        <w:ind w:firstLine="709"/>
        <w:jc w:val="both"/>
        <w:rPr>
          <w:szCs w:val="28"/>
        </w:rPr>
      </w:pPr>
      <w:r w:rsidRPr="00DE637E">
        <w:rPr>
          <w:szCs w:val="28"/>
        </w:rPr>
        <w:t>1.7. Планы размещения оборудования громкоговорящей связи, оповещения и радиофикации производственных помещений подстанции с указанием активного и оконечных устройств, марок кабелей, согласованные со службой СДТУ и начальником подстанции /группы подстанций сетевого предприятия ПАО «МОЭСК».</w:t>
      </w:r>
    </w:p>
    <w:p w:rsidR="00CD4C67" w:rsidRPr="00DE637E" w:rsidRDefault="00CD4C67" w:rsidP="00CD4C67">
      <w:pPr>
        <w:tabs>
          <w:tab w:val="num" w:pos="-108"/>
          <w:tab w:val="left" w:pos="460"/>
        </w:tabs>
        <w:ind w:firstLine="709"/>
        <w:jc w:val="both"/>
        <w:rPr>
          <w:szCs w:val="28"/>
        </w:rPr>
      </w:pPr>
      <w:r w:rsidRPr="00DE637E">
        <w:rPr>
          <w:szCs w:val="28"/>
        </w:rPr>
        <w:t>1.10.</w:t>
      </w:r>
      <w:r w:rsidRPr="00DE637E">
        <w:rPr>
          <w:szCs w:val="28"/>
        </w:rPr>
        <w:tab/>
        <w:t>Схемы электропитания оборудования для каждого объекта, на котором устанавливается оборудование связи, согласованные со службой СДТУ и начальником подстанции /группы подстанций сетевого предприятия ПАО «МОЭСК» и всеми заинтересованными организациями, (для сторонних организаций со ссылкой на ТУ).</w:t>
      </w:r>
    </w:p>
    <w:p w:rsidR="00CD4C67" w:rsidRPr="00DE637E" w:rsidRDefault="00CD4C67" w:rsidP="00CD4C67">
      <w:pPr>
        <w:tabs>
          <w:tab w:val="num" w:pos="-108"/>
          <w:tab w:val="left" w:pos="460"/>
        </w:tabs>
        <w:ind w:firstLine="709"/>
        <w:jc w:val="both"/>
        <w:rPr>
          <w:szCs w:val="28"/>
        </w:rPr>
      </w:pPr>
      <w:r w:rsidRPr="00DE637E">
        <w:rPr>
          <w:szCs w:val="28"/>
        </w:rPr>
        <w:t>1.11. Компоновка шкафов с оборудованием связи и электропитания.</w:t>
      </w:r>
    </w:p>
    <w:p w:rsidR="00CD4C67" w:rsidRPr="00DE637E" w:rsidRDefault="00CD4C67" w:rsidP="00CD4C67">
      <w:pPr>
        <w:tabs>
          <w:tab w:val="num" w:pos="-108"/>
          <w:tab w:val="left" w:pos="460"/>
        </w:tabs>
        <w:ind w:firstLine="709"/>
        <w:jc w:val="both"/>
        <w:rPr>
          <w:szCs w:val="28"/>
        </w:rPr>
      </w:pPr>
      <w:r w:rsidRPr="00DE637E">
        <w:rPr>
          <w:szCs w:val="28"/>
        </w:rPr>
        <w:t>1.12. Схемы соединений информационных цепей и цепей питания оборудования связи.</w:t>
      </w:r>
    </w:p>
    <w:p w:rsidR="00CD4C67" w:rsidRPr="00DE637E" w:rsidRDefault="00CD4C67" w:rsidP="00CD4C67">
      <w:pPr>
        <w:tabs>
          <w:tab w:val="num" w:pos="-108"/>
          <w:tab w:val="left" w:pos="460"/>
        </w:tabs>
        <w:ind w:firstLine="709"/>
        <w:jc w:val="both"/>
        <w:rPr>
          <w:szCs w:val="28"/>
        </w:rPr>
      </w:pPr>
      <w:r w:rsidRPr="00DE637E">
        <w:rPr>
          <w:szCs w:val="28"/>
        </w:rPr>
        <w:t>1.13. Объем и количество графических материалов может изменяться и дополняться в зависимости от объемов проектирования.</w:t>
      </w:r>
    </w:p>
    <w:p w:rsidR="00CD4C67" w:rsidRPr="00DE637E" w:rsidRDefault="00CD4C67" w:rsidP="00CD4C67">
      <w:pPr>
        <w:tabs>
          <w:tab w:val="num" w:pos="-108"/>
          <w:tab w:val="left" w:pos="460"/>
        </w:tabs>
        <w:ind w:firstLine="709"/>
        <w:jc w:val="both"/>
        <w:rPr>
          <w:szCs w:val="28"/>
        </w:rPr>
      </w:pPr>
      <w:r w:rsidRPr="00DE637E">
        <w:rPr>
          <w:szCs w:val="28"/>
        </w:rPr>
        <w:t>1.14. Кабельный журнал.</w:t>
      </w:r>
    </w:p>
    <w:p w:rsidR="00CD4C67" w:rsidRPr="00DE637E" w:rsidRDefault="00CD4C67" w:rsidP="00CD4C67">
      <w:pPr>
        <w:tabs>
          <w:tab w:val="num" w:pos="-108"/>
          <w:tab w:val="left" w:pos="460"/>
        </w:tabs>
        <w:ind w:firstLine="709"/>
        <w:jc w:val="both"/>
        <w:rPr>
          <w:szCs w:val="28"/>
        </w:rPr>
      </w:pPr>
      <w:r w:rsidRPr="00DE637E">
        <w:rPr>
          <w:spacing w:val="-1"/>
          <w:szCs w:val="28"/>
        </w:rPr>
        <w:t xml:space="preserve">1.15. </w:t>
      </w:r>
      <w:proofErr w:type="gramStart"/>
      <w:r w:rsidRPr="00DE637E">
        <w:rPr>
          <w:spacing w:val="-1"/>
          <w:szCs w:val="28"/>
        </w:rPr>
        <w:t xml:space="preserve">Технические и организационные мероприятия по географическому разнесению основных и резервных каналов связи с </w:t>
      </w:r>
      <w:proofErr w:type="spellStart"/>
      <w:r w:rsidRPr="00DE637E">
        <w:rPr>
          <w:spacing w:val="-1"/>
          <w:szCs w:val="28"/>
        </w:rPr>
        <w:t>энергообъектов</w:t>
      </w:r>
      <w:proofErr w:type="spellEnd"/>
      <w:r w:rsidRPr="00DE637E">
        <w:rPr>
          <w:spacing w:val="-1"/>
          <w:szCs w:val="28"/>
        </w:rPr>
        <w:t xml:space="preserve"> ПАО «МОЭСК» на филиал ОАО «СО ЕЭС» </w:t>
      </w:r>
      <w:r w:rsidRPr="00DE637E">
        <w:rPr>
          <w:szCs w:val="28"/>
        </w:rPr>
        <w:t xml:space="preserve">– </w:t>
      </w:r>
      <w:r w:rsidRPr="00DE637E">
        <w:rPr>
          <w:spacing w:val="-1"/>
          <w:szCs w:val="28"/>
        </w:rPr>
        <w:t xml:space="preserve">Московское РДУ, Центр управления сетями ПАО «МОЭСК», ДП ВКС ПАО «МОЭСК», РДП </w:t>
      </w:r>
      <w:r w:rsidRPr="00DE637E">
        <w:rPr>
          <w:szCs w:val="28"/>
        </w:rPr>
        <w:t>сетевого предприятия</w:t>
      </w:r>
      <w:r w:rsidRPr="00DE637E">
        <w:rPr>
          <w:spacing w:val="-1"/>
          <w:szCs w:val="28"/>
        </w:rPr>
        <w:t xml:space="preserve"> ПАО «МОЭСК», каналов связи по передаче команд РЗА и ПА и т.д., организованных по переустраиваемым системам передачи.</w:t>
      </w:r>
      <w:proofErr w:type="gramEnd"/>
    </w:p>
    <w:p w:rsidR="00CD4C67" w:rsidRPr="00DE637E" w:rsidRDefault="00CD4C67" w:rsidP="00CD4C67">
      <w:pPr>
        <w:tabs>
          <w:tab w:val="num" w:pos="-108"/>
          <w:tab w:val="left" w:pos="460"/>
        </w:tabs>
        <w:ind w:firstLine="709"/>
        <w:jc w:val="both"/>
        <w:rPr>
          <w:szCs w:val="28"/>
        </w:rPr>
      </w:pPr>
      <w:r w:rsidRPr="00DE637E">
        <w:rPr>
          <w:szCs w:val="28"/>
        </w:rPr>
        <w:t>1.16. Ведомость работ.</w:t>
      </w:r>
    </w:p>
    <w:p w:rsidR="00CD4C67" w:rsidRPr="00DE637E" w:rsidRDefault="00CD4C67" w:rsidP="00CD4C67">
      <w:pPr>
        <w:tabs>
          <w:tab w:val="num" w:pos="-108"/>
          <w:tab w:val="left" w:pos="460"/>
        </w:tabs>
        <w:ind w:firstLine="709"/>
        <w:jc w:val="both"/>
        <w:rPr>
          <w:szCs w:val="28"/>
        </w:rPr>
      </w:pPr>
      <w:r w:rsidRPr="00DE637E">
        <w:rPr>
          <w:szCs w:val="28"/>
        </w:rPr>
        <w:t>1.17. Спецификация на оборудование и кабели связи, материалы, включая ЗИП и аварийный запас, а также необходимое программное обеспечение.</w:t>
      </w:r>
    </w:p>
    <w:p w:rsidR="00CD4C67" w:rsidRPr="00DE637E" w:rsidRDefault="00CD4C67" w:rsidP="00CD4C67">
      <w:pPr>
        <w:tabs>
          <w:tab w:val="left" w:pos="460"/>
          <w:tab w:val="num" w:pos="567"/>
        </w:tabs>
        <w:ind w:firstLine="709"/>
        <w:jc w:val="both"/>
        <w:rPr>
          <w:szCs w:val="28"/>
        </w:rPr>
      </w:pPr>
      <w:r w:rsidRPr="00DE637E">
        <w:rPr>
          <w:szCs w:val="28"/>
        </w:rPr>
        <w:t>2.</w:t>
      </w:r>
      <w:r w:rsidRPr="00DE637E">
        <w:rPr>
          <w:szCs w:val="28"/>
        </w:rPr>
        <w:tab/>
        <w:t>Приложения:</w:t>
      </w:r>
    </w:p>
    <w:p w:rsidR="00CD4C67" w:rsidRPr="00DE637E" w:rsidRDefault="00CD4C67" w:rsidP="00CD4C67">
      <w:pPr>
        <w:tabs>
          <w:tab w:val="left" w:pos="460"/>
          <w:tab w:val="num" w:pos="567"/>
        </w:tabs>
        <w:ind w:firstLine="709"/>
        <w:jc w:val="both"/>
        <w:rPr>
          <w:szCs w:val="28"/>
        </w:rPr>
      </w:pPr>
      <w:r w:rsidRPr="00DE637E">
        <w:rPr>
          <w:szCs w:val="28"/>
        </w:rPr>
        <w:t>2.1.</w:t>
      </w:r>
      <w:r w:rsidRPr="00DE637E">
        <w:rPr>
          <w:szCs w:val="28"/>
        </w:rPr>
        <w:tab/>
        <w:t>Технологическое задание ПАО «МОЭСК» на сооружение (реконструкцию) подстанции (</w:t>
      </w:r>
      <w:proofErr w:type="gramStart"/>
      <w:r w:rsidRPr="00DE637E">
        <w:rPr>
          <w:szCs w:val="28"/>
        </w:rPr>
        <w:t>ВЛ</w:t>
      </w:r>
      <w:proofErr w:type="gramEnd"/>
      <w:r w:rsidRPr="00DE637E">
        <w:rPr>
          <w:szCs w:val="28"/>
        </w:rPr>
        <w:t>, КВЛ, КЛ).</w:t>
      </w:r>
    </w:p>
    <w:p w:rsidR="00CD4C67" w:rsidRPr="00DE637E" w:rsidRDefault="00CD4C67" w:rsidP="00CD4C67">
      <w:pPr>
        <w:tabs>
          <w:tab w:val="left" w:pos="460"/>
          <w:tab w:val="num" w:pos="567"/>
        </w:tabs>
        <w:ind w:firstLine="709"/>
        <w:jc w:val="both"/>
        <w:rPr>
          <w:szCs w:val="28"/>
        </w:rPr>
      </w:pPr>
      <w:r w:rsidRPr="00DE637E">
        <w:rPr>
          <w:szCs w:val="28"/>
        </w:rPr>
        <w:t>2.2.</w:t>
      </w:r>
      <w:r w:rsidRPr="00DE637E">
        <w:rPr>
          <w:szCs w:val="28"/>
        </w:rPr>
        <w:tab/>
        <w:t>Задание на проектирование, выданное Заказчиком титула Генеральному подрядчику.</w:t>
      </w:r>
    </w:p>
    <w:p w:rsidR="00CD4C67" w:rsidRPr="00DE637E" w:rsidRDefault="00CD4C67" w:rsidP="00CD4C67">
      <w:pPr>
        <w:tabs>
          <w:tab w:val="left" w:pos="460"/>
          <w:tab w:val="num" w:pos="567"/>
        </w:tabs>
        <w:ind w:firstLine="709"/>
        <w:jc w:val="both"/>
        <w:rPr>
          <w:szCs w:val="28"/>
        </w:rPr>
      </w:pPr>
      <w:r w:rsidRPr="00DE637E">
        <w:rPr>
          <w:szCs w:val="28"/>
        </w:rPr>
        <w:t>2.3. Решения по выбору частот (при необходимости).</w:t>
      </w:r>
    </w:p>
    <w:p w:rsidR="00CD4C67" w:rsidRPr="00DE637E" w:rsidRDefault="00CD4C67" w:rsidP="00CD4C67">
      <w:pPr>
        <w:tabs>
          <w:tab w:val="left" w:pos="318"/>
          <w:tab w:val="num" w:pos="567"/>
        </w:tabs>
        <w:ind w:firstLine="709"/>
        <w:jc w:val="both"/>
        <w:rPr>
          <w:szCs w:val="28"/>
        </w:rPr>
      </w:pPr>
      <w:r w:rsidRPr="00DE637E">
        <w:rPr>
          <w:szCs w:val="28"/>
        </w:rPr>
        <w:t>2.4.</w:t>
      </w:r>
      <w:r w:rsidRPr="00DE637E">
        <w:rPr>
          <w:szCs w:val="28"/>
        </w:rPr>
        <w:tab/>
        <w:t>Технические условия сторонних организаций на прокладку ВОЛС, КЛС (при необходимости).</w:t>
      </w:r>
    </w:p>
    <w:p w:rsidR="00CD4C67" w:rsidRPr="00DE637E" w:rsidRDefault="00CD4C67" w:rsidP="00CD4C67">
      <w:pPr>
        <w:tabs>
          <w:tab w:val="left" w:pos="318"/>
          <w:tab w:val="num" w:pos="567"/>
        </w:tabs>
        <w:ind w:firstLine="709"/>
        <w:jc w:val="both"/>
        <w:rPr>
          <w:szCs w:val="28"/>
        </w:rPr>
      </w:pPr>
      <w:r w:rsidRPr="00DE637E">
        <w:rPr>
          <w:szCs w:val="28"/>
        </w:rPr>
        <w:t>2.5.</w:t>
      </w:r>
      <w:r w:rsidRPr="00DE637E">
        <w:rPr>
          <w:szCs w:val="28"/>
        </w:rPr>
        <w:tab/>
        <w:t>Технические условия сторонних организаций на размещение и электропитание оборудования (при необходимости).</w:t>
      </w:r>
    </w:p>
    <w:p w:rsidR="00CD4C67" w:rsidRPr="00DE637E" w:rsidRDefault="00CD4C67" w:rsidP="00CD4C67">
      <w:pPr>
        <w:tabs>
          <w:tab w:val="left" w:pos="318"/>
          <w:tab w:val="num" w:pos="567"/>
        </w:tabs>
        <w:ind w:firstLine="709"/>
        <w:jc w:val="both"/>
        <w:rPr>
          <w:szCs w:val="28"/>
        </w:rPr>
      </w:pPr>
      <w:r w:rsidRPr="00DE637E">
        <w:rPr>
          <w:szCs w:val="28"/>
        </w:rPr>
        <w:t>2.6.</w:t>
      </w:r>
      <w:r w:rsidRPr="00DE637E">
        <w:rPr>
          <w:szCs w:val="28"/>
        </w:rPr>
        <w:tab/>
        <w:t>Технические условия сторонних организаций на использование телекоммуникационных ресурсов (каналы связи, ОВ, медные пары и т.д.) (при необходимости).</w:t>
      </w:r>
    </w:p>
    <w:p w:rsidR="00CD4C67" w:rsidRPr="00DE637E" w:rsidRDefault="00CD4C67" w:rsidP="00CD4C67">
      <w:pPr>
        <w:tabs>
          <w:tab w:val="left" w:pos="318"/>
          <w:tab w:val="num" w:pos="567"/>
        </w:tabs>
        <w:ind w:firstLine="709"/>
        <w:jc w:val="both"/>
        <w:rPr>
          <w:szCs w:val="28"/>
        </w:rPr>
      </w:pPr>
      <w:r w:rsidRPr="00DE637E">
        <w:rPr>
          <w:szCs w:val="28"/>
        </w:rPr>
        <w:t>2.7.</w:t>
      </w:r>
      <w:r w:rsidRPr="00DE637E">
        <w:rPr>
          <w:szCs w:val="28"/>
        </w:rPr>
        <w:tab/>
        <w:t>Технические условия филиала ОАО «СО ЕЭС» Московского РДУ на присоединение каналов связи к диспетчерскому коммутатору и ЦППС.</w:t>
      </w:r>
    </w:p>
    <w:p w:rsidR="00CD4C67" w:rsidRPr="00DE637E" w:rsidRDefault="00CD4C67" w:rsidP="00CD4C67">
      <w:pPr>
        <w:pStyle w:val="a5"/>
        <w:numPr>
          <w:ilvl w:val="0"/>
          <w:numId w:val="0"/>
        </w:numPr>
      </w:pPr>
      <w:bookmarkStart w:id="90" w:name="_Toc441496018"/>
      <w:r w:rsidRPr="00DE637E">
        <w:lastRenderedPageBreak/>
        <w:t>8.7. Дирекция метрологии и контроля качества э/энергии</w:t>
      </w:r>
      <w:bookmarkEnd w:id="90"/>
    </w:p>
    <w:p w:rsidR="00CD4C67" w:rsidRPr="00DE637E" w:rsidRDefault="00CD4C67" w:rsidP="00CD4C67">
      <w:pPr>
        <w:ind w:firstLine="709"/>
        <w:jc w:val="center"/>
        <w:rPr>
          <w:u w:val="single"/>
        </w:rPr>
      </w:pPr>
      <w:r w:rsidRPr="00DE637E">
        <w:rPr>
          <w:u w:val="single"/>
        </w:rPr>
        <w:t>Отдел АСКУЭ</w:t>
      </w:r>
    </w:p>
    <w:p w:rsidR="00CD4C67" w:rsidRPr="00DE637E" w:rsidRDefault="00CD4C67" w:rsidP="009E4E3C">
      <w:pPr>
        <w:numPr>
          <w:ilvl w:val="1"/>
          <w:numId w:val="129"/>
        </w:numPr>
        <w:ind w:left="0" w:firstLine="709"/>
        <w:jc w:val="both"/>
        <w:rPr>
          <w:szCs w:val="28"/>
        </w:rPr>
      </w:pPr>
      <w:r w:rsidRPr="00DE637E">
        <w:rPr>
          <w:u w:val="single"/>
        </w:rPr>
        <w:t>Предварительный отчет ППО АИИС КУЭ на стадии ОТР</w:t>
      </w:r>
      <w:r w:rsidRPr="00DE637E">
        <w:t xml:space="preserve"> </w:t>
      </w:r>
      <w:r w:rsidRPr="00DE637E">
        <w:rPr>
          <w:szCs w:val="28"/>
        </w:rPr>
        <w:t>(</w:t>
      </w:r>
      <w:proofErr w:type="spellStart"/>
      <w:r w:rsidRPr="00DE637E">
        <w:rPr>
          <w:szCs w:val="28"/>
        </w:rPr>
        <w:t>предпроектное</w:t>
      </w:r>
      <w:proofErr w:type="spellEnd"/>
      <w:r w:rsidRPr="00DE637E">
        <w:rPr>
          <w:szCs w:val="28"/>
        </w:rPr>
        <w:t xml:space="preserve"> обследование оборудования, используемого для учета, существующей системы учета (при наличии)</w:t>
      </w:r>
      <w:r w:rsidRPr="00DE637E">
        <w:t xml:space="preserve"> на стадии ОТР</w:t>
      </w:r>
      <w:r w:rsidRPr="00DE637E">
        <w:rPr>
          <w:szCs w:val="28"/>
        </w:rPr>
        <w:t>)</w:t>
      </w:r>
      <w:r w:rsidRPr="00DE637E">
        <w:t xml:space="preserve"> должен содержать данные документального (копии исходных документов) и визуального осмотра (фото отчет)</w:t>
      </w:r>
      <w:r w:rsidRPr="00DE637E">
        <w:rPr>
          <w:szCs w:val="28"/>
        </w:rPr>
        <w:t>:</w:t>
      </w:r>
    </w:p>
    <w:p w:rsidR="00CD4C67" w:rsidRPr="00DE637E" w:rsidRDefault="00CD4C67" w:rsidP="009E4E3C">
      <w:pPr>
        <w:numPr>
          <w:ilvl w:val="2"/>
          <w:numId w:val="129"/>
        </w:numPr>
        <w:ind w:left="0" w:firstLine="709"/>
        <w:jc w:val="both"/>
      </w:pPr>
      <w:r w:rsidRPr="00DE637E">
        <w:t>перечень существующих точек учета с указанием состава измерительных комплексов, согласованный с «</w:t>
      </w:r>
      <w:proofErr w:type="spellStart"/>
      <w:r w:rsidRPr="00DE637E">
        <w:t>Энергоучет</w:t>
      </w:r>
      <w:proofErr w:type="spellEnd"/>
      <w:r w:rsidRPr="00DE637E">
        <w:t>» - филиалом ПАО «МОЭСК»</w:t>
      </w:r>
    </w:p>
    <w:p w:rsidR="00CD4C67" w:rsidRPr="00DE637E" w:rsidRDefault="00CD4C67" w:rsidP="009E4E3C">
      <w:pPr>
        <w:numPr>
          <w:ilvl w:val="2"/>
          <w:numId w:val="129"/>
        </w:numPr>
        <w:ind w:left="0" w:firstLine="709"/>
        <w:jc w:val="both"/>
      </w:pPr>
      <w:r w:rsidRPr="00DE637E">
        <w:t>однолинейная схема подстанции с указанием расположения измерительных комплексов в т.ч. на уровне напряжения 0,4/0,23 кВ.</w:t>
      </w:r>
    </w:p>
    <w:p w:rsidR="00CD4C67" w:rsidRPr="00DE637E" w:rsidRDefault="00CD4C67" w:rsidP="009E4E3C">
      <w:pPr>
        <w:numPr>
          <w:ilvl w:val="2"/>
          <w:numId w:val="129"/>
        </w:numPr>
        <w:ind w:left="0" w:firstLine="709"/>
        <w:jc w:val="both"/>
      </w:pPr>
      <w:r w:rsidRPr="00DE637E">
        <w:t xml:space="preserve">перечень оборудования на подстанции, используемого для учета. </w:t>
      </w:r>
    </w:p>
    <w:p w:rsidR="00CD4C67" w:rsidRPr="00DE637E" w:rsidRDefault="00CD4C67" w:rsidP="009E4E3C">
      <w:pPr>
        <w:numPr>
          <w:ilvl w:val="2"/>
          <w:numId w:val="129"/>
        </w:numPr>
        <w:ind w:left="0" w:firstLine="709"/>
        <w:jc w:val="both"/>
      </w:pPr>
      <w:r w:rsidRPr="00DE637E">
        <w:t>наличие на подстанции приборов учёта, принадлежащих ПАО «МОЭСК», потребителю.</w:t>
      </w:r>
    </w:p>
    <w:p w:rsidR="00CD4C67" w:rsidRPr="00DE637E" w:rsidRDefault="00CD4C67" w:rsidP="009E4E3C">
      <w:pPr>
        <w:numPr>
          <w:ilvl w:val="2"/>
          <w:numId w:val="129"/>
        </w:numPr>
        <w:ind w:left="0" w:firstLine="709"/>
        <w:jc w:val="both"/>
      </w:pPr>
      <w:r w:rsidRPr="00DE637E">
        <w:t>перечень измерительных комплексов не соответствующих требованиям НТД по следующим критериям:</w:t>
      </w:r>
    </w:p>
    <w:p w:rsidR="00CD4C67" w:rsidRPr="00DE637E" w:rsidRDefault="00CD4C67" w:rsidP="009E4E3C">
      <w:pPr>
        <w:numPr>
          <w:ilvl w:val="3"/>
          <w:numId w:val="129"/>
        </w:numPr>
        <w:ind w:left="0" w:firstLine="709"/>
        <w:jc w:val="both"/>
      </w:pPr>
      <w:r w:rsidRPr="00DE637E">
        <w:t xml:space="preserve">несоответствие класса точности </w:t>
      </w:r>
      <w:proofErr w:type="gramStart"/>
      <w:r w:rsidRPr="00DE637E">
        <w:t>ТТ</w:t>
      </w:r>
      <w:proofErr w:type="gramEnd"/>
      <w:r w:rsidRPr="00DE637E">
        <w:t>, ТН, счетчиков.</w:t>
      </w:r>
    </w:p>
    <w:p w:rsidR="00CD4C67" w:rsidRPr="00DE637E" w:rsidRDefault="00CD4C67" w:rsidP="009E4E3C">
      <w:pPr>
        <w:numPr>
          <w:ilvl w:val="3"/>
          <w:numId w:val="129"/>
        </w:numPr>
        <w:ind w:left="0" w:firstLine="709"/>
        <w:jc w:val="both"/>
      </w:pPr>
      <w:r w:rsidRPr="00DE637E">
        <w:t xml:space="preserve">несоответствие нагрузок на </w:t>
      </w:r>
      <w:proofErr w:type="gramStart"/>
      <w:r w:rsidRPr="00DE637E">
        <w:t>ТТ</w:t>
      </w:r>
      <w:proofErr w:type="gramEnd"/>
      <w:r w:rsidRPr="00DE637E">
        <w:t xml:space="preserve"> по току (согласно требованиям  п. 1.5.17 ПУЭ, ГОСТ 7746-2001) (для ИИК с  не подлежащими замене измерительным ТТ, ТН).</w:t>
      </w:r>
    </w:p>
    <w:p w:rsidR="00CD4C67" w:rsidRPr="00DE637E" w:rsidRDefault="00CD4C67" w:rsidP="009E4E3C">
      <w:pPr>
        <w:numPr>
          <w:ilvl w:val="2"/>
          <w:numId w:val="129"/>
        </w:numPr>
        <w:ind w:left="0" w:firstLine="709"/>
        <w:jc w:val="both"/>
      </w:pPr>
      <w:r w:rsidRPr="00DE637E">
        <w:t xml:space="preserve">перечень измерительных комплексов с совмещенными вторичными цепями учета с цепями измерений и РЗА (для ИИК с  не подлежащими замене измерительным </w:t>
      </w:r>
      <w:proofErr w:type="gramStart"/>
      <w:r w:rsidRPr="00DE637E">
        <w:t>ТТ</w:t>
      </w:r>
      <w:proofErr w:type="gramEnd"/>
      <w:r w:rsidRPr="00DE637E">
        <w:t>, ТН)</w:t>
      </w:r>
    </w:p>
    <w:p w:rsidR="00CD4C67" w:rsidRPr="00DE637E" w:rsidRDefault="00CD4C67" w:rsidP="009E4E3C">
      <w:pPr>
        <w:pStyle w:val="af5"/>
        <w:numPr>
          <w:ilvl w:val="1"/>
          <w:numId w:val="129"/>
        </w:numPr>
        <w:spacing w:after="0" w:line="240" w:lineRule="auto"/>
        <w:ind w:left="1497" w:hanging="431"/>
        <w:jc w:val="both"/>
        <w:rPr>
          <w:rFonts w:ascii="Times New Roman" w:hAnsi="Times New Roman"/>
          <w:sz w:val="28"/>
          <w:szCs w:val="28"/>
        </w:rPr>
      </w:pPr>
      <w:r w:rsidRPr="00DE637E">
        <w:rPr>
          <w:rFonts w:ascii="Times New Roman" w:hAnsi="Times New Roman"/>
          <w:sz w:val="28"/>
          <w:szCs w:val="28"/>
          <w:u w:val="single"/>
        </w:rPr>
        <w:t>Общие требования по разработке отчета ППО</w:t>
      </w:r>
      <w:r w:rsidRPr="00DE637E">
        <w:rPr>
          <w:rFonts w:ascii="Times New Roman" w:hAnsi="Times New Roman"/>
          <w:sz w:val="28"/>
          <w:szCs w:val="28"/>
        </w:rPr>
        <w:t xml:space="preserve"> </w:t>
      </w:r>
    </w:p>
    <w:p w:rsidR="00CD4C67" w:rsidRPr="00DE637E" w:rsidRDefault="00CD4C67" w:rsidP="009E4E3C">
      <w:pPr>
        <w:pStyle w:val="af5"/>
        <w:numPr>
          <w:ilvl w:val="2"/>
          <w:numId w:val="129"/>
        </w:numPr>
        <w:tabs>
          <w:tab w:val="left" w:pos="0"/>
        </w:tabs>
        <w:spacing w:after="0" w:line="240" w:lineRule="auto"/>
        <w:ind w:left="0" w:firstLine="709"/>
        <w:jc w:val="both"/>
        <w:rPr>
          <w:rFonts w:ascii="Times New Roman" w:hAnsi="Times New Roman"/>
          <w:sz w:val="28"/>
          <w:szCs w:val="28"/>
        </w:rPr>
      </w:pPr>
      <w:r w:rsidRPr="00DE637E">
        <w:rPr>
          <w:rFonts w:ascii="Times New Roman" w:hAnsi="Times New Roman"/>
          <w:sz w:val="28"/>
          <w:szCs w:val="28"/>
        </w:rPr>
        <w:t xml:space="preserve">Отчет ППО должен быть согласован (подтверждение достоверности) с электросетевым филиалом, с </w:t>
      </w:r>
      <w:proofErr w:type="spellStart"/>
      <w:r w:rsidRPr="00DE637E">
        <w:rPr>
          <w:rFonts w:ascii="Times New Roman" w:hAnsi="Times New Roman"/>
          <w:sz w:val="28"/>
          <w:szCs w:val="28"/>
        </w:rPr>
        <w:t>Энергоучет</w:t>
      </w:r>
      <w:proofErr w:type="spellEnd"/>
      <w:r w:rsidRPr="00DE637E">
        <w:rPr>
          <w:rFonts w:ascii="Times New Roman" w:hAnsi="Times New Roman"/>
          <w:sz w:val="28"/>
          <w:szCs w:val="28"/>
        </w:rPr>
        <w:t xml:space="preserve">» - филиалом ПАО «МОЭСК» в части однолинейной схемы ПС с указанием расположения измерительных комплексов. </w:t>
      </w:r>
    </w:p>
    <w:p w:rsidR="00CD4C67" w:rsidRPr="00DE637E" w:rsidRDefault="00CD4C67" w:rsidP="009E4E3C">
      <w:pPr>
        <w:pStyle w:val="af5"/>
        <w:numPr>
          <w:ilvl w:val="2"/>
          <w:numId w:val="129"/>
        </w:numPr>
        <w:tabs>
          <w:tab w:val="left" w:pos="0"/>
        </w:tabs>
        <w:spacing w:after="0" w:line="240" w:lineRule="auto"/>
        <w:ind w:left="0" w:firstLine="709"/>
        <w:jc w:val="both"/>
        <w:rPr>
          <w:rFonts w:ascii="Times New Roman" w:hAnsi="Times New Roman"/>
          <w:sz w:val="28"/>
          <w:szCs w:val="28"/>
        </w:rPr>
      </w:pPr>
      <w:r w:rsidRPr="00DE637E">
        <w:rPr>
          <w:rFonts w:ascii="Times New Roman" w:hAnsi="Times New Roman"/>
          <w:sz w:val="28"/>
          <w:szCs w:val="28"/>
        </w:rPr>
        <w:t xml:space="preserve"> Отчет ППО должен быть согласован (подтверждение достоверности) с электросетевым филиалом,  с «</w:t>
      </w:r>
      <w:proofErr w:type="spellStart"/>
      <w:r w:rsidRPr="00DE637E">
        <w:rPr>
          <w:rFonts w:ascii="Times New Roman" w:hAnsi="Times New Roman"/>
          <w:sz w:val="28"/>
          <w:szCs w:val="28"/>
        </w:rPr>
        <w:t>Энергоучет</w:t>
      </w:r>
      <w:proofErr w:type="spellEnd"/>
      <w:r w:rsidRPr="00DE637E">
        <w:rPr>
          <w:rFonts w:ascii="Times New Roman" w:hAnsi="Times New Roman"/>
          <w:sz w:val="28"/>
          <w:szCs w:val="28"/>
        </w:rPr>
        <w:t>» - филиалом ПАО «МОЭСК» в части размещения существующего оборудования.</w:t>
      </w:r>
    </w:p>
    <w:p w:rsidR="00CD4C67" w:rsidRPr="00DE637E" w:rsidRDefault="00CD4C67" w:rsidP="009E4E3C">
      <w:pPr>
        <w:pStyle w:val="af5"/>
        <w:numPr>
          <w:ilvl w:val="2"/>
          <w:numId w:val="129"/>
        </w:numPr>
        <w:tabs>
          <w:tab w:val="left" w:pos="0"/>
        </w:tabs>
        <w:spacing w:after="0" w:line="240" w:lineRule="auto"/>
        <w:ind w:left="0" w:firstLine="709"/>
        <w:jc w:val="both"/>
        <w:rPr>
          <w:rFonts w:ascii="Times New Roman" w:hAnsi="Times New Roman"/>
          <w:sz w:val="28"/>
          <w:szCs w:val="28"/>
        </w:rPr>
      </w:pPr>
      <w:r w:rsidRPr="00DE637E">
        <w:rPr>
          <w:rFonts w:ascii="Times New Roman" w:hAnsi="Times New Roman"/>
          <w:sz w:val="28"/>
          <w:szCs w:val="28"/>
        </w:rPr>
        <w:t xml:space="preserve">Отчет ППО должен быть согласован (подтверждение достоверности) с электросетевым филиалом в части существующих схем подключения счётчиков к не подлежащим замене измерительным </w:t>
      </w:r>
      <w:proofErr w:type="gramStart"/>
      <w:r w:rsidRPr="00DE637E">
        <w:rPr>
          <w:rFonts w:ascii="Times New Roman" w:hAnsi="Times New Roman"/>
          <w:sz w:val="28"/>
          <w:szCs w:val="28"/>
        </w:rPr>
        <w:t>ТТ</w:t>
      </w:r>
      <w:proofErr w:type="gramEnd"/>
      <w:r w:rsidRPr="00DE637E">
        <w:rPr>
          <w:rFonts w:ascii="Times New Roman" w:hAnsi="Times New Roman"/>
          <w:sz w:val="28"/>
          <w:szCs w:val="28"/>
        </w:rPr>
        <w:t>, ТН (с указанием всех приборов, включенных в измерительные цепи) в случае совмещения вторичных цепей учета с цепями измерений и РЗА с указанием расположения приборов измерений и РЗА (для ИИК с  не подлежащими замене измерительным ТТ, ТН).</w:t>
      </w:r>
    </w:p>
    <w:p w:rsidR="00CD4C67" w:rsidRPr="00DE637E" w:rsidRDefault="00CD4C67" w:rsidP="009E4E3C">
      <w:pPr>
        <w:pStyle w:val="af5"/>
        <w:numPr>
          <w:ilvl w:val="2"/>
          <w:numId w:val="129"/>
        </w:numPr>
        <w:tabs>
          <w:tab w:val="left" w:pos="0"/>
        </w:tabs>
        <w:spacing w:after="0" w:line="240" w:lineRule="auto"/>
        <w:ind w:left="0" w:firstLine="709"/>
        <w:jc w:val="both"/>
        <w:rPr>
          <w:rFonts w:ascii="Times New Roman" w:hAnsi="Times New Roman"/>
          <w:sz w:val="28"/>
          <w:szCs w:val="28"/>
        </w:rPr>
      </w:pPr>
      <w:r w:rsidRPr="00DE637E">
        <w:rPr>
          <w:rFonts w:ascii="Times New Roman" w:hAnsi="Times New Roman"/>
          <w:sz w:val="28"/>
          <w:szCs w:val="28"/>
        </w:rPr>
        <w:t>Отчет ППО должен быть согласован (подтверждение достоверности) с «</w:t>
      </w:r>
      <w:proofErr w:type="spellStart"/>
      <w:r w:rsidRPr="00DE637E">
        <w:rPr>
          <w:rFonts w:ascii="Times New Roman" w:hAnsi="Times New Roman"/>
          <w:sz w:val="28"/>
          <w:szCs w:val="28"/>
        </w:rPr>
        <w:t>Энергоучет</w:t>
      </w:r>
      <w:proofErr w:type="spellEnd"/>
      <w:r w:rsidRPr="00DE637E">
        <w:rPr>
          <w:rFonts w:ascii="Times New Roman" w:hAnsi="Times New Roman"/>
          <w:sz w:val="28"/>
          <w:szCs w:val="28"/>
        </w:rPr>
        <w:t>» - филиалом ПАО «МОЭСК» в части перечня точек учета, наличия и состояния и балансовой принадлежности приборов  учета.</w:t>
      </w:r>
    </w:p>
    <w:p w:rsidR="00CD4C67" w:rsidRPr="00DE637E" w:rsidRDefault="00CD4C67" w:rsidP="009E4E3C">
      <w:pPr>
        <w:pStyle w:val="af5"/>
        <w:numPr>
          <w:ilvl w:val="2"/>
          <w:numId w:val="129"/>
        </w:numPr>
        <w:tabs>
          <w:tab w:val="left" w:pos="0"/>
        </w:tabs>
        <w:spacing w:after="0" w:line="240" w:lineRule="auto"/>
        <w:ind w:left="0" w:firstLine="709"/>
        <w:jc w:val="both"/>
        <w:rPr>
          <w:rFonts w:ascii="Times New Roman" w:hAnsi="Times New Roman"/>
          <w:sz w:val="28"/>
          <w:szCs w:val="28"/>
        </w:rPr>
      </w:pPr>
      <w:r w:rsidRPr="00DE637E">
        <w:rPr>
          <w:rFonts w:ascii="Times New Roman" w:hAnsi="Times New Roman"/>
          <w:sz w:val="28"/>
          <w:szCs w:val="28"/>
        </w:rPr>
        <w:lastRenderedPageBreak/>
        <w:t xml:space="preserve">Отчет ППО в целом должен быть утвержден </w:t>
      </w:r>
      <w:proofErr w:type="spellStart"/>
      <w:r w:rsidRPr="00DE637E">
        <w:rPr>
          <w:rFonts w:ascii="Times New Roman" w:hAnsi="Times New Roman"/>
          <w:sz w:val="28"/>
          <w:szCs w:val="28"/>
        </w:rPr>
        <w:t>ДМиККЭ</w:t>
      </w:r>
      <w:proofErr w:type="spellEnd"/>
      <w:r w:rsidRPr="00DE637E">
        <w:rPr>
          <w:rFonts w:ascii="Times New Roman" w:hAnsi="Times New Roman"/>
          <w:sz w:val="28"/>
          <w:szCs w:val="28"/>
        </w:rPr>
        <w:t xml:space="preserve"> ИА ПАО «МОЭСК».</w:t>
      </w:r>
    </w:p>
    <w:p w:rsidR="00CD4C67" w:rsidRPr="00DE637E" w:rsidRDefault="00CD4C67" w:rsidP="009E4E3C">
      <w:pPr>
        <w:numPr>
          <w:ilvl w:val="1"/>
          <w:numId w:val="129"/>
        </w:numPr>
        <w:ind w:left="0" w:firstLine="709"/>
        <w:jc w:val="both"/>
      </w:pPr>
      <w:r w:rsidRPr="00DE637E">
        <w:rPr>
          <w:u w:val="single"/>
        </w:rPr>
        <w:t>Отчёт ППО на стадии ПД</w:t>
      </w:r>
    </w:p>
    <w:p w:rsidR="00CD4C67" w:rsidRPr="00DE637E" w:rsidRDefault="00CD4C67" w:rsidP="009E4E3C">
      <w:pPr>
        <w:numPr>
          <w:ilvl w:val="2"/>
          <w:numId w:val="129"/>
        </w:numPr>
        <w:tabs>
          <w:tab w:val="num" w:pos="2160"/>
        </w:tabs>
        <w:ind w:left="0" w:firstLine="709"/>
        <w:jc w:val="both"/>
      </w:pPr>
      <w:r w:rsidRPr="00DE637E">
        <w:t>Отчет ППО должен содержать данные документарного (копии исходных документов, в т.ч. паспортов существующего оборудования), визуального (фото отчет) и инструментального осмотра (акты и протоколы замеров и т.д.)</w:t>
      </w:r>
      <w:r w:rsidRPr="00DE637E">
        <w:rPr>
          <w:szCs w:val="28"/>
        </w:rPr>
        <w:t>, (в т.ч. в отчете должны быть использованы ранее согласованные данные (при условии у</w:t>
      </w:r>
      <w:r>
        <w:rPr>
          <w:szCs w:val="28"/>
        </w:rPr>
        <w:t>тверждения/выбора решений</w:t>
      </w:r>
      <w:r w:rsidRPr="00DE637E">
        <w:rPr>
          <w:szCs w:val="28"/>
        </w:rPr>
        <w:t xml:space="preserve"> ОТР)):</w:t>
      </w:r>
    </w:p>
    <w:p w:rsidR="00CD4C67" w:rsidRPr="00DE637E" w:rsidRDefault="00CD4C67" w:rsidP="009E4E3C">
      <w:pPr>
        <w:numPr>
          <w:ilvl w:val="3"/>
          <w:numId w:val="129"/>
        </w:numPr>
        <w:ind w:left="0" w:firstLine="709"/>
        <w:jc w:val="both"/>
      </w:pPr>
      <w:r w:rsidRPr="00DE637E">
        <w:t xml:space="preserve">перечень точек учета с указанием состава измерительных комплексов, с приложением фото отчета и копиями паспортов оборудования (при наличии), АРБП (при наличии) (для ИИК с ПУ, </w:t>
      </w:r>
      <w:proofErr w:type="gramStart"/>
      <w:r w:rsidRPr="00DE637E">
        <w:t>ТТ</w:t>
      </w:r>
      <w:proofErr w:type="gramEnd"/>
      <w:r w:rsidRPr="00DE637E">
        <w:t>, ТН, не подлежащими замене).</w:t>
      </w:r>
    </w:p>
    <w:p w:rsidR="00CD4C67" w:rsidRPr="00DE637E" w:rsidRDefault="00CD4C67" w:rsidP="009E4E3C">
      <w:pPr>
        <w:numPr>
          <w:ilvl w:val="3"/>
          <w:numId w:val="129"/>
        </w:numPr>
        <w:ind w:left="0" w:firstLine="709"/>
        <w:jc w:val="both"/>
      </w:pPr>
      <w:r w:rsidRPr="00DE637E">
        <w:t>однолинейная схема подстанции с указанием расположения измерительных комплексов в т.ч. на уровне напряжения 0,4/0,23 кВ.</w:t>
      </w:r>
    </w:p>
    <w:p w:rsidR="00CD4C67" w:rsidRPr="00DE637E" w:rsidRDefault="00CD4C67" w:rsidP="009E4E3C">
      <w:pPr>
        <w:numPr>
          <w:ilvl w:val="3"/>
          <w:numId w:val="129"/>
        </w:numPr>
        <w:ind w:left="0" w:firstLine="709"/>
        <w:jc w:val="both"/>
      </w:pPr>
      <w:r w:rsidRPr="00DE637E">
        <w:t xml:space="preserve">чертежи расположения оборудования, входящего в состав измерительных комплексов с приложением фото отчета по размещению данного оборудования (для ИИК с ПУ, </w:t>
      </w:r>
      <w:proofErr w:type="gramStart"/>
      <w:r w:rsidRPr="00DE637E">
        <w:t>ТТ</w:t>
      </w:r>
      <w:proofErr w:type="gramEnd"/>
      <w:r w:rsidRPr="00DE637E">
        <w:t>, ТН, не подлежащими замене).</w:t>
      </w:r>
    </w:p>
    <w:p w:rsidR="00CD4C67" w:rsidRPr="00DE637E" w:rsidRDefault="00CD4C67" w:rsidP="009E4E3C">
      <w:pPr>
        <w:numPr>
          <w:ilvl w:val="3"/>
          <w:numId w:val="129"/>
        </w:numPr>
        <w:ind w:left="0" w:firstLine="709"/>
        <w:jc w:val="both"/>
      </w:pPr>
      <w:r w:rsidRPr="00DE637E">
        <w:t>наличие на подстанции оборудования, используемого для учета, действующей АИИС КУЭ ПС и данные о состоянии этой системы:</w:t>
      </w:r>
    </w:p>
    <w:p w:rsidR="00CD4C67" w:rsidRPr="00DE637E" w:rsidRDefault="00CD4C67" w:rsidP="009E4E3C">
      <w:pPr>
        <w:numPr>
          <w:ilvl w:val="4"/>
          <w:numId w:val="129"/>
        </w:numPr>
        <w:ind w:left="0" w:firstLine="709"/>
        <w:jc w:val="both"/>
      </w:pPr>
      <w:r w:rsidRPr="00DE637E">
        <w:t>наличие проекта АИИС КУЭ ПС, согласованного с ПАО «МОЭСК»</w:t>
      </w:r>
    </w:p>
    <w:p w:rsidR="00CD4C67" w:rsidRPr="00DE637E" w:rsidRDefault="00CD4C67" w:rsidP="009E4E3C">
      <w:pPr>
        <w:numPr>
          <w:ilvl w:val="4"/>
          <w:numId w:val="129"/>
        </w:numPr>
        <w:ind w:left="0" w:firstLine="709"/>
        <w:jc w:val="both"/>
      </w:pPr>
      <w:r w:rsidRPr="00DE637E">
        <w:t>соответствие АИИС КУЭ ПС требованиям НП «Совет Рынка».</w:t>
      </w:r>
    </w:p>
    <w:p w:rsidR="00CD4C67" w:rsidRPr="00DE637E" w:rsidRDefault="00CD4C67" w:rsidP="009E4E3C">
      <w:pPr>
        <w:numPr>
          <w:ilvl w:val="3"/>
          <w:numId w:val="129"/>
        </w:numPr>
        <w:ind w:left="0" w:firstLine="709"/>
        <w:jc w:val="both"/>
      </w:pPr>
      <w:r w:rsidRPr="00DE637E">
        <w:t>наличие на подстанции приборов учёта, принадлежащих ПАО «МОЭСК», потребителю.</w:t>
      </w:r>
    </w:p>
    <w:p w:rsidR="00CD4C67" w:rsidRPr="00DE637E" w:rsidRDefault="00CD4C67" w:rsidP="009E4E3C">
      <w:pPr>
        <w:numPr>
          <w:ilvl w:val="3"/>
          <w:numId w:val="129"/>
        </w:numPr>
        <w:ind w:left="0" w:firstLine="709"/>
        <w:jc w:val="both"/>
      </w:pPr>
      <w:r w:rsidRPr="00DE637E">
        <w:t>планируемое размещение оборудования входящих в проектируемую  систему учёта (чертежи планируемого расположения шкафа УСПД, АВР, счётчиков)</w:t>
      </w:r>
    </w:p>
    <w:p w:rsidR="00CD4C67" w:rsidRPr="00DE637E" w:rsidRDefault="00CD4C67" w:rsidP="009E4E3C">
      <w:pPr>
        <w:numPr>
          <w:ilvl w:val="3"/>
          <w:numId w:val="129"/>
        </w:numPr>
        <w:ind w:left="0" w:firstLine="709"/>
        <w:jc w:val="both"/>
      </w:pPr>
      <w:r w:rsidRPr="00DE637E">
        <w:t xml:space="preserve">существующие схемы подключения счётчиков к не подлежащим замене измерительным </w:t>
      </w:r>
      <w:proofErr w:type="gramStart"/>
      <w:r w:rsidRPr="00DE637E">
        <w:t>ТТ</w:t>
      </w:r>
      <w:proofErr w:type="gramEnd"/>
      <w:r w:rsidRPr="00DE637E">
        <w:t>, ТН с указанием всех приборов включенных в измерительные цепи;</w:t>
      </w:r>
    </w:p>
    <w:p w:rsidR="00CD4C67" w:rsidRPr="00DE637E" w:rsidRDefault="00CD4C67" w:rsidP="009E4E3C">
      <w:pPr>
        <w:numPr>
          <w:ilvl w:val="3"/>
          <w:numId w:val="129"/>
        </w:numPr>
        <w:ind w:left="0" w:firstLine="709"/>
        <w:jc w:val="both"/>
      </w:pPr>
      <w:r w:rsidRPr="00DE637E">
        <w:t>данные по нагрузкам на присоединениях (данные  замерных дней);</w:t>
      </w:r>
    </w:p>
    <w:p w:rsidR="00CD4C67" w:rsidRPr="00DE637E" w:rsidRDefault="00CD4C67" w:rsidP="009E4E3C">
      <w:pPr>
        <w:numPr>
          <w:ilvl w:val="3"/>
          <w:numId w:val="129"/>
        </w:numPr>
        <w:ind w:left="0" w:firstLine="709"/>
        <w:jc w:val="both"/>
      </w:pPr>
      <w:r w:rsidRPr="00DE637E">
        <w:t>перечень измерительных комплексов не соответствующих требованиям ПУЭ, НП «Совет Рынка», действующим отраслевым нормативным, директивным и методическим документам по следующим критериям:</w:t>
      </w:r>
    </w:p>
    <w:p w:rsidR="00CD4C67" w:rsidRPr="00DE637E" w:rsidRDefault="00CD4C67" w:rsidP="009E4E3C">
      <w:pPr>
        <w:numPr>
          <w:ilvl w:val="4"/>
          <w:numId w:val="129"/>
        </w:numPr>
        <w:ind w:left="0" w:firstLine="709"/>
        <w:jc w:val="both"/>
      </w:pPr>
      <w:r w:rsidRPr="00DE637E">
        <w:t xml:space="preserve">несоответствие класса точности </w:t>
      </w:r>
      <w:proofErr w:type="gramStart"/>
      <w:r w:rsidRPr="00DE637E">
        <w:t>ТТ</w:t>
      </w:r>
      <w:proofErr w:type="gramEnd"/>
      <w:r w:rsidRPr="00DE637E">
        <w:t>, ТН, счетчиков.</w:t>
      </w:r>
    </w:p>
    <w:p w:rsidR="00CD4C67" w:rsidRPr="00DE637E" w:rsidRDefault="00CD4C67" w:rsidP="009E4E3C">
      <w:pPr>
        <w:numPr>
          <w:ilvl w:val="4"/>
          <w:numId w:val="129"/>
        </w:numPr>
        <w:ind w:left="0" w:firstLine="709"/>
        <w:jc w:val="both"/>
      </w:pPr>
      <w:r w:rsidRPr="00DE637E">
        <w:t xml:space="preserve">несоответствие нагрузок на </w:t>
      </w:r>
      <w:proofErr w:type="gramStart"/>
      <w:r w:rsidRPr="00DE637E">
        <w:t>ТТ</w:t>
      </w:r>
      <w:proofErr w:type="gramEnd"/>
      <w:r w:rsidRPr="00DE637E">
        <w:t xml:space="preserve"> по току</w:t>
      </w:r>
      <w:r w:rsidRPr="00DE637E">
        <w:rPr>
          <w:szCs w:val="28"/>
        </w:rPr>
        <w:t xml:space="preserve"> (согласно требованиям  п. 1.5.17 ПУЭ, ГОСТ 7746-2001)</w:t>
      </w:r>
      <w:r w:rsidRPr="00DE637E">
        <w:t xml:space="preserve"> (для ИИК с ТТ, ТН, не подлежащими замене).</w:t>
      </w:r>
    </w:p>
    <w:p w:rsidR="00CD4C67" w:rsidRPr="00DE637E" w:rsidRDefault="00CD4C67" w:rsidP="009E4E3C">
      <w:pPr>
        <w:numPr>
          <w:ilvl w:val="4"/>
          <w:numId w:val="129"/>
        </w:numPr>
        <w:ind w:left="0" w:firstLine="709"/>
        <w:jc w:val="both"/>
      </w:pPr>
      <w:r w:rsidRPr="00DE637E">
        <w:t xml:space="preserve">несоответствие нагрузок вторичных цепей измерительных трансформаторов (для ИИК с </w:t>
      </w:r>
      <w:proofErr w:type="gramStart"/>
      <w:r w:rsidRPr="00DE637E">
        <w:t>ТТ</w:t>
      </w:r>
      <w:proofErr w:type="gramEnd"/>
      <w:r w:rsidRPr="00DE637E">
        <w:t>, ТН, не подлежащими замене).</w:t>
      </w:r>
    </w:p>
    <w:p w:rsidR="00CD4C67" w:rsidRPr="00DE637E" w:rsidRDefault="00CD4C67" w:rsidP="009E4E3C">
      <w:pPr>
        <w:numPr>
          <w:ilvl w:val="4"/>
          <w:numId w:val="129"/>
        </w:numPr>
        <w:ind w:left="0" w:firstLine="709"/>
        <w:jc w:val="both"/>
      </w:pPr>
      <w:r w:rsidRPr="00DE637E">
        <w:lastRenderedPageBreak/>
        <w:t xml:space="preserve">несоответствие падений напряжения в цепях учета  (для ИИК с </w:t>
      </w:r>
      <w:proofErr w:type="gramStart"/>
      <w:r w:rsidRPr="00DE637E">
        <w:t>ТТ</w:t>
      </w:r>
      <w:proofErr w:type="gramEnd"/>
      <w:r w:rsidRPr="00DE637E">
        <w:t>, ТН, не подлежащими замене).</w:t>
      </w:r>
    </w:p>
    <w:p w:rsidR="00CD4C67" w:rsidRPr="00DE637E" w:rsidRDefault="00CD4C67" w:rsidP="009E4E3C">
      <w:pPr>
        <w:numPr>
          <w:ilvl w:val="4"/>
          <w:numId w:val="129"/>
        </w:numPr>
        <w:ind w:left="0" w:firstLine="709"/>
        <w:jc w:val="both"/>
      </w:pPr>
      <w:r w:rsidRPr="00DE637E">
        <w:t xml:space="preserve">наличие промежуточных </w:t>
      </w:r>
      <w:proofErr w:type="gramStart"/>
      <w:r w:rsidRPr="00DE637E">
        <w:t>ТТ</w:t>
      </w:r>
      <w:proofErr w:type="gramEnd"/>
      <w:r w:rsidRPr="00DE637E">
        <w:t xml:space="preserve">  (для ИИК с ТТ, ТН, не подлежащими замене).</w:t>
      </w:r>
    </w:p>
    <w:p w:rsidR="00CD4C67" w:rsidRPr="00DE637E" w:rsidRDefault="00CD4C67" w:rsidP="009E4E3C">
      <w:pPr>
        <w:numPr>
          <w:ilvl w:val="4"/>
          <w:numId w:val="129"/>
        </w:numPr>
        <w:ind w:left="0" w:firstLine="709"/>
        <w:jc w:val="both"/>
      </w:pPr>
      <w:r w:rsidRPr="00DE637E">
        <w:t xml:space="preserve">несоответствие срока службы  (для ИИК с </w:t>
      </w:r>
      <w:proofErr w:type="gramStart"/>
      <w:r w:rsidRPr="00DE637E">
        <w:t>ТТ</w:t>
      </w:r>
      <w:proofErr w:type="gramEnd"/>
      <w:r w:rsidRPr="00DE637E">
        <w:t>, ТН, не подлежащими замене).</w:t>
      </w:r>
    </w:p>
    <w:p w:rsidR="00CD4C67" w:rsidRPr="00DE637E" w:rsidRDefault="00CD4C67" w:rsidP="009E4E3C">
      <w:pPr>
        <w:numPr>
          <w:ilvl w:val="3"/>
          <w:numId w:val="129"/>
        </w:numPr>
        <w:ind w:left="0" w:firstLine="709"/>
        <w:jc w:val="both"/>
      </w:pPr>
      <w:r w:rsidRPr="00DE637E">
        <w:t xml:space="preserve">перечень измерительных комплексов с совмещенными вторичными цепями учета с цепями измерений и РЗА с указанием расположения приборов измерений и РЗА  (для ИИК с </w:t>
      </w:r>
      <w:proofErr w:type="gramStart"/>
      <w:r w:rsidRPr="00DE637E">
        <w:t>ТТ</w:t>
      </w:r>
      <w:proofErr w:type="gramEnd"/>
      <w:r w:rsidRPr="00DE637E">
        <w:t>, ТН, не подлежащими замене).</w:t>
      </w:r>
    </w:p>
    <w:p w:rsidR="00CD4C67" w:rsidRPr="00DE637E" w:rsidRDefault="00CD4C67" w:rsidP="009E4E3C">
      <w:pPr>
        <w:numPr>
          <w:ilvl w:val="3"/>
          <w:numId w:val="129"/>
        </w:numPr>
        <w:ind w:left="0" w:firstLine="709"/>
        <w:jc w:val="both"/>
      </w:pPr>
      <w:r w:rsidRPr="00DE637E">
        <w:t>рекомендации по модернизации измерительных комплексов:</w:t>
      </w:r>
    </w:p>
    <w:p w:rsidR="00CD4C67" w:rsidRPr="00DE637E" w:rsidRDefault="00CD4C67" w:rsidP="009E4E3C">
      <w:pPr>
        <w:numPr>
          <w:ilvl w:val="4"/>
          <w:numId w:val="129"/>
        </w:numPr>
        <w:ind w:left="0" w:firstLine="709"/>
        <w:jc w:val="both"/>
      </w:pPr>
      <w:r w:rsidRPr="00DE637E">
        <w:t>замена*/установка счетчиков.</w:t>
      </w:r>
    </w:p>
    <w:p w:rsidR="00CD4C67" w:rsidRPr="00DE637E" w:rsidRDefault="00CD4C67" w:rsidP="009E4E3C">
      <w:pPr>
        <w:numPr>
          <w:ilvl w:val="4"/>
          <w:numId w:val="129"/>
        </w:numPr>
        <w:ind w:left="0" w:firstLine="709"/>
        <w:jc w:val="both"/>
      </w:pPr>
      <w:r w:rsidRPr="00DE637E">
        <w:t xml:space="preserve">замена/установка новых </w:t>
      </w:r>
      <w:proofErr w:type="gramStart"/>
      <w:r w:rsidRPr="00DE637E">
        <w:t>ТТ</w:t>
      </w:r>
      <w:proofErr w:type="gramEnd"/>
      <w:r w:rsidRPr="00DE637E">
        <w:t>, ТН.</w:t>
      </w:r>
    </w:p>
    <w:p w:rsidR="00CD4C67" w:rsidRPr="00DE637E" w:rsidRDefault="00CD4C67" w:rsidP="009E4E3C">
      <w:pPr>
        <w:numPr>
          <w:ilvl w:val="4"/>
          <w:numId w:val="129"/>
        </w:numPr>
        <w:ind w:left="0" w:firstLine="709"/>
        <w:jc w:val="both"/>
      </w:pPr>
      <w:r w:rsidRPr="00DE637E">
        <w:t>замена вторичных цепей, используемых для учета.</w:t>
      </w:r>
    </w:p>
    <w:p w:rsidR="00CD4C67" w:rsidRPr="00DE637E" w:rsidRDefault="00CD4C67" w:rsidP="00CD4C67">
      <w:pPr>
        <w:ind w:firstLine="709"/>
        <w:jc w:val="both"/>
        <w:rPr>
          <w:i/>
          <w:sz w:val="24"/>
        </w:rPr>
      </w:pPr>
      <w:r w:rsidRPr="00DE637E">
        <w:rPr>
          <w:i/>
          <w:sz w:val="24"/>
        </w:rPr>
        <w:t xml:space="preserve">* При формировании рекомендаций по замене счётчиков учитывать, что замена установленных ранее счётчиков типа СЭТ-4ТМ.03М (и их модификаций), принадлежащих ПАО «МОЭСК», должна быть согласована с </w:t>
      </w:r>
      <w:proofErr w:type="spellStart"/>
      <w:r w:rsidRPr="00DE637E">
        <w:rPr>
          <w:i/>
          <w:sz w:val="24"/>
        </w:rPr>
        <w:t>ДМиККЭ</w:t>
      </w:r>
      <w:proofErr w:type="spellEnd"/>
      <w:r w:rsidRPr="00DE637E">
        <w:rPr>
          <w:i/>
          <w:sz w:val="24"/>
        </w:rPr>
        <w:t xml:space="preserve"> ИА ПАО «МОЭСК».</w:t>
      </w:r>
    </w:p>
    <w:p w:rsidR="00CD4C67" w:rsidRPr="00DE637E" w:rsidRDefault="00CD4C67" w:rsidP="00CD4C67">
      <w:pPr>
        <w:spacing w:line="276" w:lineRule="auto"/>
        <w:ind w:firstLine="709"/>
        <w:jc w:val="both"/>
        <w:rPr>
          <w:szCs w:val="28"/>
        </w:rPr>
      </w:pPr>
    </w:p>
    <w:p w:rsidR="00CD4C67" w:rsidRPr="00DE637E" w:rsidRDefault="00CD4C67" w:rsidP="00CD4C67">
      <w:pPr>
        <w:pStyle w:val="afffd"/>
        <w:spacing w:before="0" w:beforeAutospacing="0" w:after="0" w:afterAutospacing="0"/>
        <w:ind w:firstLine="709"/>
        <w:jc w:val="both"/>
        <w:rPr>
          <w:sz w:val="28"/>
          <w:szCs w:val="28"/>
        </w:rPr>
      </w:pPr>
      <w:r w:rsidRPr="00DE637E">
        <w:rPr>
          <w:b/>
          <w:bCs/>
          <w:sz w:val="28"/>
          <w:szCs w:val="28"/>
        </w:rPr>
        <w:t>Общие требования по разработке и оформлению главных схем ПС:</w:t>
      </w:r>
    </w:p>
    <w:p w:rsidR="00CD4C67" w:rsidRPr="00DE637E" w:rsidRDefault="00CD4C67" w:rsidP="00CD4C67">
      <w:pPr>
        <w:pStyle w:val="afffd"/>
        <w:spacing w:before="0" w:beforeAutospacing="0" w:after="0" w:afterAutospacing="0"/>
        <w:ind w:firstLine="709"/>
        <w:jc w:val="both"/>
        <w:rPr>
          <w:sz w:val="28"/>
          <w:szCs w:val="28"/>
        </w:rPr>
      </w:pPr>
      <w:r w:rsidRPr="00DE637E">
        <w:rPr>
          <w:color w:val="000000"/>
          <w:sz w:val="28"/>
          <w:szCs w:val="28"/>
        </w:rPr>
        <w:t xml:space="preserve">1. </w:t>
      </w:r>
      <w:r w:rsidRPr="00DE637E">
        <w:rPr>
          <w:sz w:val="28"/>
          <w:szCs w:val="28"/>
        </w:rPr>
        <w:t>Необходимо указывать на схеме диспетчерские наименования  всех существующих и вновь устанавливаемых/заменяемых присоединений, в КРУЭ/ЗРУ/КРУ/КРУМ/КРУН обязательно указываются номера ячеек.</w:t>
      </w:r>
    </w:p>
    <w:p w:rsidR="00CD4C67" w:rsidRPr="00DE637E" w:rsidRDefault="00CD4C67" w:rsidP="00CD4C67">
      <w:pPr>
        <w:pStyle w:val="afffd"/>
        <w:spacing w:before="0" w:beforeAutospacing="0" w:after="0" w:afterAutospacing="0"/>
        <w:ind w:firstLine="709"/>
        <w:jc w:val="both"/>
        <w:rPr>
          <w:sz w:val="28"/>
          <w:szCs w:val="28"/>
        </w:rPr>
      </w:pPr>
      <w:r w:rsidRPr="00DE637E">
        <w:rPr>
          <w:color w:val="000000"/>
          <w:sz w:val="28"/>
          <w:szCs w:val="28"/>
        </w:rPr>
        <w:t xml:space="preserve">2.  </w:t>
      </w:r>
      <w:r w:rsidRPr="00DE637E">
        <w:rPr>
          <w:sz w:val="28"/>
          <w:szCs w:val="28"/>
        </w:rPr>
        <w:t>Необходимо указывать в спецификации оборудования параметры устанавливаемого оборудования, используемого для учета:</w:t>
      </w:r>
    </w:p>
    <w:p w:rsidR="00CD4C67" w:rsidRPr="00DE637E" w:rsidRDefault="00CD4C67" w:rsidP="00CD4C67">
      <w:pPr>
        <w:pStyle w:val="afffd"/>
        <w:spacing w:before="0" w:beforeAutospacing="0" w:after="0" w:afterAutospacing="0"/>
        <w:ind w:firstLine="709"/>
        <w:jc w:val="both"/>
        <w:rPr>
          <w:sz w:val="28"/>
          <w:szCs w:val="28"/>
        </w:rPr>
      </w:pPr>
      <w:r w:rsidRPr="00DE637E">
        <w:rPr>
          <w:sz w:val="28"/>
          <w:szCs w:val="28"/>
        </w:rPr>
        <w:t xml:space="preserve">2.1.  типы трансформаторов тока, наличие отдельной обмотки для учета, конструктивное исполнение или модификация, однозначно определяющая характеристики </w:t>
      </w:r>
      <w:proofErr w:type="gramStart"/>
      <w:r w:rsidRPr="00DE637E">
        <w:rPr>
          <w:sz w:val="28"/>
          <w:szCs w:val="28"/>
        </w:rPr>
        <w:t>ТТ</w:t>
      </w:r>
      <w:proofErr w:type="gramEnd"/>
      <w:r w:rsidRPr="00DE637E">
        <w:rPr>
          <w:sz w:val="28"/>
          <w:szCs w:val="28"/>
        </w:rPr>
        <w:t xml:space="preserve"> (</w:t>
      </w:r>
      <w:r w:rsidRPr="00DE637E">
        <w:rPr>
          <w:i/>
          <w:iCs/>
          <w:sz w:val="28"/>
          <w:szCs w:val="28"/>
        </w:rPr>
        <w:t>например, для ТОЛ-10, ТЛО-10, ТЛП-10 крышек выводов обмотки для коммерческого учета</w:t>
      </w:r>
      <w:r w:rsidRPr="00DE637E">
        <w:rPr>
          <w:sz w:val="28"/>
          <w:szCs w:val="28"/>
        </w:rPr>
        <w:t>), первичные/вторичные токи, классы точности (</w:t>
      </w:r>
      <w:r w:rsidRPr="00DE637E">
        <w:rPr>
          <w:i/>
          <w:iCs/>
          <w:sz w:val="28"/>
          <w:szCs w:val="28"/>
        </w:rPr>
        <w:t>0,2</w:t>
      </w:r>
      <w:r w:rsidRPr="00DE637E">
        <w:rPr>
          <w:i/>
          <w:iCs/>
          <w:sz w:val="28"/>
          <w:szCs w:val="28"/>
          <w:lang w:val="en-US"/>
        </w:rPr>
        <w:t>S</w:t>
      </w:r>
      <w:r w:rsidRPr="00DE637E">
        <w:rPr>
          <w:sz w:val="28"/>
          <w:szCs w:val="28"/>
        </w:rPr>
        <w:t xml:space="preserve">) и коэффициенты безопасности </w:t>
      </w:r>
      <w:r w:rsidRPr="00DE637E">
        <w:rPr>
          <w:i/>
          <w:iCs/>
          <w:sz w:val="28"/>
          <w:szCs w:val="28"/>
        </w:rPr>
        <w:t>(</w:t>
      </w:r>
      <w:r w:rsidRPr="00DE637E">
        <w:rPr>
          <w:i/>
          <w:iCs/>
          <w:sz w:val="28"/>
          <w:szCs w:val="28"/>
          <w:lang w:val="en-US"/>
        </w:rPr>
        <w:t>FS</w:t>
      </w:r>
      <w:r w:rsidRPr="00DE637E">
        <w:rPr>
          <w:i/>
          <w:iCs/>
          <w:sz w:val="28"/>
          <w:szCs w:val="28"/>
        </w:rPr>
        <w:t xml:space="preserve">5, допускается в качестве исключения увеличение до </w:t>
      </w:r>
      <w:r w:rsidRPr="00DE637E">
        <w:rPr>
          <w:i/>
          <w:iCs/>
          <w:color w:val="000000"/>
          <w:sz w:val="28"/>
          <w:szCs w:val="28"/>
          <w:lang w:val="en-US"/>
        </w:rPr>
        <w:t>FS</w:t>
      </w:r>
      <w:r w:rsidRPr="00DE637E">
        <w:rPr>
          <w:i/>
          <w:iCs/>
          <w:color w:val="000000"/>
          <w:sz w:val="28"/>
          <w:szCs w:val="28"/>
        </w:rPr>
        <w:t>8)</w:t>
      </w:r>
      <w:r w:rsidRPr="00DE637E">
        <w:rPr>
          <w:color w:val="000000"/>
          <w:sz w:val="28"/>
          <w:szCs w:val="28"/>
        </w:rPr>
        <w:t>,</w:t>
      </w:r>
      <w:r w:rsidRPr="00DE637E">
        <w:rPr>
          <w:sz w:val="28"/>
          <w:szCs w:val="28"/>
        </w:rPr>
        <w:t xml:space="preserve"> номинальные мощности вторичных обмоток, используемых для учета (</w:t>
      </w:r>
      <w:r w:rsidRPr="00DE637E">
        <w:rPr>
          <w:i/>
          <w:iCs/>
          <w:sz w:val="28"/>
          <w:szCs w:val="28"/>
        </w:rPr>
        <w:t xml:space="preserve">для ТТ с вторичным номинальным током 5 А, устанавливаемых в ЗРУ/КРУ/КРУМ/КРУН 0,4-35 кВ номинальной мощностью не более 15 ВА, для </w:t>
      </w:r>
      <w:proofErr w:type="gramStart"/>
      <w:r w:rsidRPr="00DE637E">
        <w:rPr>
          <w:i/>
          <w:iCs/>
          <w:sz w:val="28"/>
          <w:szCs w:val="28"/>
        </w:rPr>
        <w:t>ТТ</w:t>
      </w:r>
      <w:proofErr w:type="gramEnd"/>
      <w:r w:rsidRPr="00DE637E">
        <w:rPr>
          <w:i/>
          <w:iCs/>
          <w:sz w:val="28"/>
          <w:szCs w:val="28"/>
        </w:rPr>
        <w:t xml:space="preserve"> с вторичным номинальным током 1А - рекомендуется 5 ВА, максимум – 15 ВА; для ТТ 35-220 кВ, расположенных в ЗРУ(КРУЭ), со вторичным током 5А – от 5 ВА до 15 ВА; для </w:t>
      </w:r>
      <w:proofErr w:type="gramStart"/>
      <w:r w:rsidRPr="00DE637E">
        <w:rPr>
          <w:i/>
          <w:iCs/>
          <w:sz w:val="28"/>
          <w:szCs w:val="28"/>
        </w:rPr>
        <w:t>ТТ</w:t>
      </w:r>
      <w:proofErr w:type="gramEnd"/>
      <w:r w:rsidRPr="00DE637E">
        <w:rPr>
          <w:i/>
          <w:iCs/>
          <w:sz w:val="28"/>
          <w:szCs w:val="28"/>
        </w:rPr>
        <w:t xml:space="preserve"> 35-220 кВ, расположенных на ОРУ, с вторичным номинальным током 5А – от 15 ВА до 30 ВА)</w:t>
      </w:r>
      <w:r w:rsidRPr="00DE637E">
        <w:rPr>
          <w:sz w:val="28"/>
          <w:szCs w:val="28"/>
        </w:rPr>
        <w:t>.</w:t>
      </w:r>
    </w:p>
    <w:p w:rsidR="00CD4C67" w:rsidRPr="00DE637E" w:rsidRDefault="00CD4C67" w:rsidP="00CD4C67">
      <w:pPr>
        <w:pStyle w:val="afffd"/>
        <w:spacing w:before="0" w:beforeAutospacing="0" w:after="0" w:afterAutospacing="0"/>
        <w:ind w:firstLine="709"/>
        <w:jc w:val="both"/>
        <w:rPr>
          <w:sz w:val="28"/>
          <w:szCs w:val="28"/>
        </w:rPr>
      </w:pPr>
      <w:r w:rsidRPr="00DE637E">
        <w:rPr>
          <w:sz w:val="28"/>
          <w:szCs w:val="28"/>
        </w:rPr>
        <w:t xml:space="preserve">2.2.  типы трансформаторов напряжения, наличие </w:t>
      </w:r>
      <w:r w:rsidRPr="00DE637E">
        <w:rPr>
          <w:i/>
          <w:iCs/>
          <w:sz w:val="28"/>
          <w:szCs w:val="28"/>
        </w:rPr>
        <w:t xml:space="preserve">конструктивное исполнение должно отображать наличие пломбируемых </w:t>
      </w:r>
      <w:r w:rsidRPr="00DE637E">
        <w:rPr>
          <w:sz w:val="28"/>
          <w:szCs w:val="28"/>
        </w:rPr>
        <w:t>отдельной обмотки для учета, коэффициенты трансформации, классы точности обмоток, используемых для учета (</w:t>
      </w:r>
      <w:r w:rsidRPr="00DE637E">
        <w:rPr>
          <w:i/>
          <w:iCs/>
          <w:sz w:val="28"/>
          <w:szCs w:val="28"/>
        </w:rPr>
        <w:t>0,2</w:t>
      </w:r>
      <w:r w:rsidRPr="00DE637E">
        <w:rPr>
          <w:sz w:val="28"/>
          <w:szCs w:val="28"/>
        </w:rPr>
        <w:t>), номинальные мощности вторичных обмоток</w:t>
      </w:r>
      <w:proofErr w:type="gramStart"/>
      <w:r w:rsidRPr="00DE637E">
        <w:rPr>
          <w:sz w:val="28"/>
          <w:szCs w:val="28"/>
        </w:rPr>
        <w:t xml:space="preserve"> ,</w:t>
      </w:r>
      <w:proofErr w:type="gramEnd"/>
      <w:r w:rsidRPr="00DE637E">
        <w:rPr>
          <w:sz w:val="28"/>
          <w:szCs w:val="28"/>
        </w:rPr>
        <w:t xml:space="preserve"> используемых для учета (</w:t>
      </w:r>
      <w:r w:rsidRPr="00DE637E">
        <w:rPr>
          <w:i/>
          <w:iCs/>
          <w:sz w:val="28"/>
          <w:szCs w:val="28"/>
        </w:rPr>
        <w:t xml:space="preserve">для зарубежных ТН номинальной мощностью не </w:t>
      </w:r>
      <w:r w:rsidRPr="00DE637E">
        <w:rPr>
          <w:i/>
          <w:iCs/>
          <w:sz w:val="28"/>
          <w:szCs w:val="28"/>
        </w:rPr>
        <w:lastRenderedPageBreak/>
        <w:t>менее 20 ВА (фазная</w:t>
      </w:r>
      <w:r w:rsidRPr="00DE637E">
        <w:rPr>
          <w:sz w:val="28"/>
          <w:szCs w:val="28"/>
        </w:rPr>
        <w:t>)), вид мощности обмоток, используемых для учета (</w:t>
      </w:r>
      <w:r w:rsidRPr="00DE637E">
        <w:rPr>
          <w:i/>
          <w:iCs/>
          <w:sz w:val="28"/>
          <w:szCs w:val="28"/>
        </w:rPr>
        <w:t>фазная/трехфазная</w:t>
      </w:r>
      <w:r w:rsidRPr="00DE637E">
        <w:rPr>
          <w:sz w:val="28"/>
          <w:szCs w:val="28"/>
        </w:rPr>
        <w:t>).</w:t>
      </w:r>
    </w:p>
    <w:p w:rsidR="00CD4C67" w:rsidRPr="00DE637E" w:rsidRDefault="00CD4C67" w:rsidP="00CD4C67">
      <w:pPr>
        <w:pStyle w:val="afffd"/>
        <w:spacing w:before="0" w:beforeAutospacing="0" w:after="0" w:afterAutospacing="0"/>
        <w:ind w:firstLine="709"/>
        <w:jc w:val="both"/>
        <w:rPr>
          <w:sz w:val="28"/>
          <w:szCs w:val="28"/>
        </w:rPr>
      </w:pPr>
      <w:r w:rsidRPr="00DE637E">
        <w:rPr>
          <w:sz w:val="28"/>
          <w:szCs w:val="28"/>
        </w:rPr>
        <w:t>2.2.1.  Рекомендовано применять 4-хобомоточные ТН 6-20 кВ (взамен использования 2 отдельных ТН для учета и для измерений).</w:t>
      </w:r>
    </w:p>
    <w:p w:rsidR="00CD4C67" w:rsidRPr="00DE637E" w:rsidRDefault="00CD4C67" w:rsidP="00CD4C67">
      <w:pPr>
        <w:pStyle w:val="afffd"/>
        <w:spacing w:before="0" w:beforeAutospacing="0" w:after="0" w:afterAutospacing="0"/>
        <w:ind w:firstLine="709"/>
        <w:jc w:val="both"/>
        <w:rPr>
          <w:sz w:val="28"/>
          <w:szCs w:val="28"/>
        </w:rPr>
      </w:pPr>
      <w:r w:rsidRPr="00DE637E">
        <w:rPr>
          <w:color w:val="000000"/>
          <w:sz w:val="28"/>
          <w:szCs w:val="28"/>
        </w:rPr>
        <w:t xml:space="preserve">3.  </w:t>
      </w:r>
      <w:r w:rsidRPr="00DE637E">
        <w:rPr>
          <w:sz w:val="28"/>
          <w:szCs w:val="28"/>
        </w:rPr>
        <w:t>Необходимо указывать в спецификации оборудования параметры существующего оборудования, используемого для учета (минимально необходимое количество сведений):</w:t>
      </w:r>
    </w:p>
    <w:p w:rsidR="00CD4C67" w:rsidRPr="00DE637E" w:rsidRDefault="00CD4C67" w:rsidP="00CD4C67">
      <w:pPr>
        <w:pStyle w:val="afffd"/>
        <w:spacing w:before="0" w:beforeAutospacing="0" w:after="0" w:afterAutospacing="0"/>
        <w:ind w:firstLine="709"/>
        <w:jc w:val="both"/>
        <w:rPr>
          <w:sz w:val="28"/>
          <w:szCs w:val="28"/>
        </w:rPr>
      </w:pPr>
      <w:r w:rsidRPr="00DE637E">
        <w:rPr>
          <w:sz w:val="28"/>
          <w:szCs w:val="28"/>
        </w:rPr>
        <w:t>3.1.  Типы трансформаторов тока, первичные/вторичные токи, классы точности вторичных обмоток</w:t>
      </w:r>
    </w:p>
    <w:p w:rsidR="00CD4C67" w:rsidRPr="00DE637E" w:rsidRDefault="00CD4C67" w:rsidP="00CD4C67">
      <w:pPr>
        <w:pStyle w:val="afffd"/>
        <w:spacing w:before="0" w:beforeAutospacing="0" w:after="0" w:afterAutospacing="0"/>
        <w:ind w:firstLine="709"/>
        <w:jc w:val="both"/>
        <w:rPr>
          <w:sz w:val="28"/>
          <w:szCs w:val="28"/>
        </w:rPr>
      </w:pPr>
      <w:r w:rsidRPr="00DE637E">
        <w:rPr>
          <w:sz w:val="28"/>
          <w:szCs w:val="28"/>
        </w:rPr>
        <w:t>3.2.  типы трансформаторов напряжения, коэффициенты трансформации, классы точности вторичных обмоток.</w:t>
      </w:r>
    </w:p>
    <w:p w:rsidR="00CD4C67" w:rsidRPr="00DE637E" w:rsidRDefault="00CD4C67" w:rsidP="00CD4C67">
      <w:pPr>
        <w:pStyle w:val="afffd"/>
        <w:spacing w:before="0" w:beforeAutospacing="0" w:after="0" w:afterAutospacing="0"/>
        <w:ind w:firstLine="709"/>
        <w:jc w:val="both"/>
        <w:rPr>
          <w:sz w:val="28"/>
          <w:szCs w:val="28"/>
        </w:rPr>
      </w:pPr>
      <w:r w:rsidRPr="00DE637E">
        <w:rPr>
          <w:color w:val="000000"/>
          <w:sz w:val="28"/>
          <w:szCs w:val="28"/>
        </w:rPr>
        <w:t>4.  </w:t>
      </w:r>
      <w:r w:rsidRPr="00DE637E">
        <w:rPr>
          <w:sz w:val="28"/>
          <w:szCs w:val="28"/>
        </w:rPr>
        <w:t>На присоединениях секционных выключателей 6-20 кВ, для унификации ЗИП допускается устанавливать трансформаторы тока с  отдельными обмотками класса точности 0,5</w:t>
      </w:r>
      <w:r w:rsidRPr="00DE637E">
        <w:rPr>
          <w:sz w:val="28"/>
          <w:szCs w:val="28"/>
          <w:lang w:val="en-US"/>
        </w:rPr>
        <w:t>S</w:t>
      </w:r>
      <w:r w:rsidRPr="00DE637E">
        <w:rPr>
          <w:sz w:val="28"/>
          <w:szCs w:val="28"/>
        </w:rPr>
        <w:t>, на КРУЭ-110 – 220 кВ – класса точности 0,2</w:t>
      </w:r>
      <w:r w:rsidRPr="00DE637E">
        <w:rPr>
          <w:sz w:val="28"/>
          <w:szCs w:val="28"/>
          <w:lang w:val="en-US"/>
        </w:rPr>
        <w:t>S</w:t>
      </w:r>
      <w:proofErr w:type="gramStart"/>
      <w:r w:rsidRPr="00DE637E">
        <w:rPr>
          <w:sz w:val="28"/>
          <w:szCs w:val="28"/>
        </w:rPr>
        <w:t xml:space="preserve"> П</w:t>
      </w:r>
      <w:proofErr w:type="gramEnd"/>
      <w:r w:rsidRPr="00DE637E">
        <w:rPr>
          <w:sz w:val="28"/>
          <w:szCs w:val="28"/>
        </w:rPr>
        <w:t>ри этом должны соблюдаться требования к конструктивному исполнению, мощности и коэффициенту безопасности настоящего раздела; на схеме размещения защит обмотки класса точности 0,5</w:t>
      </w:r>
      <w:r w:rsidRPr="00DE637E">
        <w:rPr>
          <w:sz w:val="28"/>
          <w:szCs w:val="28"/>
          <w:lang w:val="en-US"/>
        </w:rPr>
        <w:t>S</w:t>
      </w:r>
      <w:r w:rsidRPr="00DE637E">
        <w:rPr>
          <w:sz w:val="28"/>
          <w:szCs w:val="28"/>
        </w:rPr>
        <w:t>/0,2</w:t>
      </w:r>
      <w:r w:rsidRPr="00DE637E">
        <w:rPr>
          <w:sz w:val="28"/>
          <w:szCs w:val="28"/>
          <w:lang w:val="en-US"/>
        </w:rPr>
        <w:t>S</w:t>
      </w:r>
      <w:r w:rsidRPr="00DE637E">
        <w:rPr>
          <w:sz w:val="28"/>
          <w:szCs w:val="28"/>
        </w:rPr>
        <w:t xml:space="preserve"> данных трансформаторов должны указываться в качестве резервных.</w:t>
      </w:r>
    </w:p>
    <w:p w:rsidR="00CD4C67" w:rsidRPr="00DE637E" w:rsidRDefault="00CD4C67" w:rsidP="00CD4C67">
      <w:pPr>
        <w:pStyle w:val="afffd"/>
        <w:spacing w:before="0" w:beforeAutospacing="0" w:after="0" w:afterAutospacing="0"/>
        <w:ind w:firstLine="709"/>
        <w:jc w:val="both"/>
        <w:rPr>
          <w:sz w:val="28"/>
          <w:szCs w:val="28"/>
        </w:rPr>
      </w:pPr>
      <w:r w:rsidRPr="00DE637E">
        <w:rPr>
          <w:color w:val="000000"/>
          <w:sz w:val="28"/>
          <w:szCs w:val="28"/>
        </w:rPr>
        <w:t xml:space="preserve">5.  </w:t>
      </w:r>
      <w:r w:rsidRPr="00DE637E">
        <w:rPr>
          <w:sz w:val="28"/>
          <w:szCs w:val="28"/>
        </w:rPr>
        <w:t>На присоединениях ТСН 6-20 кВ устанавливать трансформаторы тока с  отдельными обмотками класса точности 0,5</w:t>
      </w:r>
      <w:r w:rsidRPr="00DE637E">
        <w:rPr>
          <w:sz w:val="28"/>
          <w:szCs w:val="28"/>
          <w:lang w:val="en-US"/>
        </w:rPr>
        <w:t>S</w:t>
      </w:r>
      <w:r w:rsidRPr="00DE637E">
        <w:rPr>
          <w:sz w:val="28"/>
          <w:szCs w:val="28"/>
        </w:rPr>
        <w:t xml:space="preserve">. При этом должны соблюдаться требования к конструктивному исполнению, мощности и коэффициенту безопасности настоящего раздела;  на схеме </w:t>
      </w:r>
      <w:proofErr w:type="gramStart"/>
      <w:r w:rsidRPr="00DE637E">
        <w:rPr>
          <w:sz w:val="28"/>
          <w:szCs w:val="28"/>
        </w:rPr>
        <w:t>размещения защит обмотки класса точности</w:t>
      </w:r>
      <w:proofErr w:type="gramEnd"/>
      <w:r w:rsidRPr="00DE637E">
        <w:rPr>
          <w:sz w:val="28"/>
          <w:szCs w:val="28"/>
        </w:rPr>
        <w:t xml:space="preserve"> 0,5</w:t>
      </w:r>
      <w:r w:rsidRPr="00DE637E">
        <w:rPr>
          <w:sz w:val="28"/>
          <w:szCs w:val="28"/>
          <w:lang w:val="en-US"/>
        </w:rPr>
        <w:t>S</w:t>
      </w:r>
      <w:r w:rsidRPr="00DE637E">
        <w:rPr>
          <w:sz w:val="28"/>
          <w:szCs w:val="28"/>
        </w:rPr>
        <w:t xml:space="preserve"> данных трансформаторов должны использоваться для учета.</w:t>
      </w:r>
    </w:p>
    <w:p w:rsidR="00CD4C67" w:rsidRPr="00DE637E" w:rsidRDefault="00CD4C67" w:rsidP="00CD4C67">
      <w:pPr>
        <w:pStyle w:val="afffd"/>
        <w:spacing w:before="0" w:beforeAutospacing="0" w:after="0" w:afterAutospacing="0"/>
        <w:ind w:firstLine="709"/>
        <w:jc w:val="both"/>
        <w:rPr>
          <w:sz w:val="28"/>
          <w:szCs w:val="28"/>
        </w:rPr>
      </w:pPr>
      <w:r w:rsidRPr="00DE637E">
        <w:rPr>
          <w:sz w:val="28"/>
          <w:szCs w:val="28"/>
        </w:rPr>
        <w:t xml:space="preserve">5.1. В случае отсутствия технической возможности и (или) экономической целесообразности установки учета  на стороне 6-20 кВ (в т.ч. завышенного </w:t>
      </w:r>
      <w:proofErr w:type="spellStart"/>
      <w:r w:rsidRPr="00DE637E">
        <w:rPr>
          <w:sz w:val="28"/>
          <w:szCs w:val="28"/>
        </w:rPr>
        <w:t>Ктт</w:t>
      </w:r>
      <w:proofErr w:type="spellEnd"/>
      <w:r w:rsidRPr="00DE637E">
        <w:rPr>
          <w:sz w:val="28"/>
          <w:szCs w:val="28"/>
        </w:rPr>
        <w:t xml:space="preserve"> по требованиям РЗА) предусматривать установку учета на стороне 0,4 кВ:</w:t>
      </w:r>
    </w:p>
    <w:p w:rsidR="00CD4C67" w:rsidRPr="00DE637E" w:rsidRDefault="00CD4C67" w:rsidP="00CD4C67">
      <w:pPr>
        <w:pStyle w:val="afffd"/>
        <w:spacing w:before="0" w:beforeAutospacing="0" w:after="0" w:afterAutospacing="0"/>
        <w:ind w:firstLine="709"/>
        <w:jc w:val="both"/>
        <w:rPr>
          <w:sz w:val="28"/>
          <w:szCs w:val="28"/>
        </w:rPr>
      </w:pPr>
      <w:r w:rsidRPr="00DE637E">
        <w:rPr>
          <w:sz w:val="28"/>
          <w:szCs w:val="28"/>
        </w:rPr>
        <w:t>5.1.1. На присоединениях ТСН 6-20 кВ для унификации ЗИП допускается устанавливать трансформаторы тока с  отдельными обмотками класса точности 0,5</w:t>
      </w:r>
      <w:r w:rsidRPr="00DE637E">
        <w:rPr>
          <w:sz w:val="28"/>
          <w:szCs w:val="28"/>
          <w:lang w:val="en-US"/>
        </w:rPr>
        <w:t>S</w:t>
      </w:r>
      <w:r w:rsidRPr="00DE637E">
        <w:rPr>
          <w:sz w:val="28"/>
          <w:szCs w:val="28"/>
        </w:rPr>
        <w:t>, которые должны указываться в качестве резервных.</w:t>
      </w:r>
    </w:p>
    <w:p w:rsidR="00CD4C67" w:rsidRPr="00DE637E" w:rsidRDefault="00CD4C67" w:rsidP="00CD4C67">
      <w:pPr>
        <w:pStyle w:val="afffd"/>
        <w:spacing w:before="0" w:beforeAutospacing="0" w:after="0" w:afterAutospacing="0"/>
        <w:ind w:firstLine="709"/>
        <w:jc w:val="both"/>
        <w:rPr>
          <w:sz w:val="28"/>
          <w:szCs w:val="28"/>
        </w:rPr>
      </w:pPr>
      <w:r w:rsidRPr="00DE637E">
        <w:rPr>
          <w:sz w:val="28"/>
          <w:szCs w:val="28"/>
        </w:rPr>
        <w:t xml:space="preserve">5.2.  На главной схеме показывать схему оборудования СН 0,4 кВ - при условии выполнения п. 5.1: </w:t>
      </w:r>
    </w:p>
    <w:p w:rsidR="00CD4C67" w:rsidRPr="00DE637E" w:rsidRDefault="00CD4C67" w:rsidP="00CD4C67">
      <w:pPr>
        <w:pStyle w:val="afffd"/>
        <w:spacing w:before="0" w:beforeAutospacing="0" w:after="0" w:afterAutospacing="0"/>
        <w:ind w:firstLine="709"/>
        <w:jc w:val="both"/>
        <w:rPr>
          <w:sz w:val="28"/>
          <w:szCs w:val="28"/>
        </w:rPr>
      </w:pPr>
      <w:r w:rsidRPr="00DE637E">
        <w:rPr>
          <w:sz w:val="28"/>
          <w:szCs w:val="28"/>
        </w:rPr>
        <w:t xml:space="preserve">5.2.1. Отдельные </w:t>
      </w:r>
      <w:proofErr w:type="gramStart"/>
      <w:r w:rsidRPr="00DE637E">
        <w:rPr>
          <w:sz w:val="28"/>
          <w:szCs w:val="28"/>
        </w:rPr>
        <w:t>ТТ</w:t>
      </w:r>
      <w:proofErr w:type="gramEnd"/>
      <w:r w:rsidRPr="00DE637E">
        <w:rPr>
          <w:sz w:val="28"/>
          <w:szCs w:val="28"/>
        </w:rPr>
        <w:t xml:space="preserve"> для учета на вводных присоединениях, в т.ч. третьем ТСН (при наличии). </w:t>
      </w:r>
    </w:p>
    <w:p w:rsidR="00CD4C67" w:rsidRPr="00DE637E" w:rsidRDefault="00CD4C67" w:rsidP="00CD4C67">
      <w:pPr>
        <w:pStyle w:val="afffd"/>
        <w:spacing w:before="0" w:beforeAutospacing="0" w:after="0" w:afterAutospacing="0"/>
        <w:ind w:firstLine="709"/>
        <w:jc w:val="both"/>
        <w:rPr>
          <w:sz w:val="28"/>
          <w:szCs w:val="28"/>
        </w:rPr>
      </w:pPr>
      <w:r w:rsidRPr="00DE637E">
        <w:rPr>
          <w:sz w:val="28"/>
          <w:szCs w:val="28"/>
        </w:rPr>
        <w:t xml:space="preserve">5.2.2. Отдельные </w:t>
      </w:r>
      <w:proofErr w:type="gramStart"/>
      <w:r w:rsidRPr="00DE637E">
        <w:rPr>
          <w:sz w:val="28"/>
          <w:szCs w:val="28"/>
        </w:rPr>
        <w:t>ТТ</w:t>
      </w:r>
      <w:proofErr w:type="gramEnd"/>
      <w:r w:rsidRPr="00DE637E">
        <w:rPr>
          <w:sz w:val="28"/>
          <w:szCs w:val="28"/>
        </w:rPr>
        <w:t xml:space="preserve"> для измерений на вводных присоединениях, в т.ч. третьем ТСН (при наличии).</w:t>
      </w:r>
    </w:p>
    <w:p w:rsidR="00CD4C67" w:rsidRPr="00DE637E" w:rsidRDefault="00CD4C67" w:rsidP="00CD4C67">
      <w:pPr>
        <w:pStyle w:val="afffd"/>
        <w:spacing w:before="0" w:beforeAutospacing="0" w:after="0" w:afterAutospacing="0"/>
        <w:ind w:firstLine="709"/>
        <w:jc w:val="both"/>
        <w:rPr>
          <w:sz w:val="28"/>
          <w:szCs w:val="28"/>
        </w:rPr>
      </w:pPr>
      <w:r w:rsidRPr="00DE637E">
        <w:rPr>
          <w:sz w:val="28"/>
          <w:szCs w:val="28"/>
        </w:rPr>
        <w:t>5.2.3. Указывать в примечаниях к перечню оборудования, что поставка ТТ-0,4 кВ, отраженных на схеме, осуществляется согласно Подразделу 5.1.  "Система электроснабжения".</w:t>
      </w:r>
    </w:p>
    <w:p w:rsidR="00CD4C67" w:rsidRPr="00DE637E" w:rsidRDefault="00CD4C67" w:rsidP="00CD4C67">
      <w:pPr>
        <w:pStyle w:val="afffd"/>
        <w:spacing w:before="0" w:beforeAutospacing="0" w:after="0" w:afterAutospacing="0"/>
        <w:ind w:firstLine="709"/>
        <w:jc w:val="both"/>
        <w:rPr>
          <w:b/>
          <w:bCs/>
          <w:sz w:val="28"/>
          <w:szCs w:val="28"/>
        </w:rPr>
      </w:pPr>
    </w:p>
    <w:p w:rsidR="00CD4C67" w:rsidRPr="00DE637E" w:rsidRDefault="00CD4C67" w:rsidP="00CD4C67">
      <w:pPr>
        <w:pStyle w:val="afffd"/>
        <w:spacing w:before="0" w:beforeAutospacing="0" w:after="0" w:afterAutospacing="0"/>
        <w:ind w:firstLine="709"/>
        <w:jc w:val="both"/>
        <w:rPr>
          <w:sz w:val="28"/>
          <w:szCs w:val="28"/>
        </w:rPr>
      </w:pPr>
      <w:r w:rsidRPr="00DE637E">
        <w:rPr>
          <w:b/>
          <w:bCs/>
          <w:sz w:val="28"/>
          <w:szCs w:val="28"/>
        </w:rPr>
        <w:t>Общие требования по разработке и оформлению схем размещения защит ПС в части учета ЭЭ.</w:t>
      </w:r>
    </w:p>
    <w:p w:rsidR="00CD4C67" w:rsidRPr="00DE637E" w:rsidRDefault="00CD4C67" w:rsidP="00CD4C67">
      <w:pPr>
        <w:pStyle w:val="afffd"/>
        <w:spacing w:before="0" w:beforeAutospacing="0" w:after="0" w:afterAutospacing="0"/>
        <w:ind w:firstLine="709"/>
        <w:jc w:val="both"/>
        <w:rPr>
          <w:sz w:val="28"/>
          <w:szCs w:val="28"/>
        </w:rPr>
      </w:pPr>
      <w:r w:rsidRPr="00DE637E">
        <w:rPr>
          <w:sz w:val="28"/>
          <w:szCs w:val="28"/>
        </w:rPr>
        <w:lastRenderedPageBreak/>
        <w:t>1.   На присоединениях секционных выключателей 6-20 кВ, для унификации ЗИП допускается устанавливать трансформаторы тока с  отдельными обмотками класса точности 0,5</w:t>
      </w:r>
      <w:r w:rsidRPr="00DE637E">
        <w:rPr>
          <w:sz w:val="28"/>
          <w:szCs w:val="28"/>
          <w:lang w:val="en-US"/>
        </w:rPr>
        <w:t>S</w:t>
      </w:r>
      <w:r w:rsidRPr="00DE637E">
        <w:rPr>
          <w:sz w:val="28"/>
          <w:szCs w:val="28"/>
        </w:rPr>
        <w:t>, на КРУЭ-110 – 220 кВ - 0,2</w:t>
      </w:r>
      <w:r w:rsidRPr="00DE637E">
        <w:rPr>
          <w:sz w:val="28"/>
          <w:szCs w:val="28"/>
          <w:lang w:val="en-US"/>
        </w:rPr>
        <w:t>S</w:t>
      </w:r>
      <w:r w:rsidRPr="00DE637E">
        <w:rPr>
          <w:sz w:val="28"/>
          <w:szCs w:val="28"/>
        </w:rPr>
        <w:t>, которые должны указываться в качестве резервных.</w:t>
      </w:r>
    </w:p>
    <w:p w:rsidR="00CD4C67" w:rsidRPr="00DE637E" w:rsidRDefault="00CD4C67" w:rsidP="00CD4C67">
      <w:pPr>
        <w:pStyle w:val="afffd"/>
        <w:spacing w:before="0" w:beforeAutospacing="0" w:after="0" w:afterAutospacing="0"/>
        <w:ind w:firstLine="709"/>
        <w:jc w:val="both"/>
        <w:rPr>
          <w:sz w:val="28"/>
          <w:szCs w:val="28"/>
        </w:rPr>
      </w:pPr>
      <w:r w:rsidRPr="00DE637E">
        <w:rPr>
          <w:sz w:val="28"/>
          <w:szCs w:val="28"/>
        </w:rPr>
        <w:t>2. На присоединениях ТСН 6-20 кВ устанавливать трансформаторы тока с  отдельными обмотками класса точности 0,5</w:t>
      </w:r>
      <w:r w:rsidRPr="00DE637E">
        <w:rPr>
          <w:sz w:val="28"/>
          <w:szCs w:val="28"/>
          <w:lang w:val="en-US"/>
        </w:rPr>
        <w:t>S</w:t>
      </w:r>
      <w:r w:rsidRPr="00DE637E">
        <w:rPr>
          <w:sz w:val="28"/>
          <w:szCs w:val="28"/>
        </w:rPr>
        <w:t>, которые должны использоваться для учета.</w:t>
      </w:r>
    </w:p>
    <w:p w:rsidR="00CD4C67" w:rsidRPr="00DE637E" w:rsidRDefault="00CD4C67" w:rsidP="00CD4C67">
      <w:pPr>
        <w:pStyle w:val="afffd"/>
        <w:spacing w:before="0" w:beforeAutospacing="0" w:after="0" w:afterAutospacing="0"/>
        <w:ind w:firstLine="709"/>
        <w:jc w:val="both"/>
        <w:rPr>
          <w:sz w:val="28"/>
          <w:szCs w:val="28"/>
        </w:rPr>
      </w:pPr>
      <w:r w:rsidRPr="00DE637E">
        <w:rPr>
          <w:sz w:val="28"/>
          <w:szCs w:val="28"/>
        </w:rPr>
        <w:t xml:space="preserve">2.1. В случае отсутствия технической возможности и (или) экономической целесообразности установки учета  на стороне 6-20 кВ (в т.ч. завышенного </w:t>
      </w:r>
      <w:proofErr w:type="spellStart"/>
      <w:r w:rsidRPr="00DE637E">
        <w:rPr>
          <w:sz w:val="28"/>
          <w:szCs w:val="28"/>
        </w:rPr>
        <w:t>Ктт</w:t>
      </w:r>
      <w:proofErr w:type="spellEnd"/>
      <w:r w:rsidRPr="00DE637E">
        <w:rPr>
          <w:sz w:val="28"/>
          <w:szCs w:val="28"/>
        </w:rPr>
        <w:t xml:space="preserve"> по требованиям РЗА) предусматривать установку учета на стороне 0,4 кВ:</w:t>
      </w:r>
    </w:p>
    <w:p w:rsidR="00CD4C67" w:rsidRPr="00DE637E" w:rsidRDefault="00CD4C67" w:rsidP="00CD4C67">
      <w:pPr>
        <w:pStyle w:val="afffd"/>
        <w:spacing w:before="0" w:beforeAutospacing="0" w:after="0" w:afterAutospacing="0"/>
        <w:ind w:firstLine="709"/>
        <w:jc w:val="both"/>
        <w:rPr>
          <w:sz w:val="28"/>
          <w:szCs w:val="28"/>
        </w:rPr>
      </w:pPr>
      <w:r w:rsidRPr="00DE637E">
        <w:rPr>
          <w:sz w:val="28"/>
          <w:szCs w:val="28"/>
        </w:rPr>
        <w:t xml:space="preserve">2.1.1. </w:t>
      </w:r>
      <w:proofErr w:type="gramStart"/>
      <w:r w:rsidRPr="00DE637E">
        <w:rPr>
          <w:sz w:val="28"/>
          <w:szCs w:val="28"/>
        </w:rPr>
        <w:t>На присоединениях ТСН 6-20 кВ для унификации ЗИП допускается устанавливать трансформаторы тока с  отдельными обмотками класса точности 0,5</w:t>
      </w:r>
      <w:r w:rsidRPr="00DE637E">
        <w:rPr>
          <w:sz w:val="28"/>
          <w:szCs w:val="28"/>
          <w:lang w:val="en-US"/>
        </w:rPr>
        <w:t>S</w:t>
      </w:r>
      <w:r w:rsidRPr="00DE637E">
        <w:rPr>
          <w:sz w:val="28"/>
          <w:szCs w:val="28"/>
        </w:rPr>
        <w:t>, которые должны указываться в качестве резервных, кроме ТСН, предназначенного для резервного электроснабжения другой ПС.</w:t>
      </w:r>
      <w:proofErr w:type="gramEnd"/>
    </w:p>
    <w:p w:rsidR="00CD4C67" w:rsidRPr="00DE637E" w:rsidRDefault="00CD4C67" w:rsidP="00CD4C67">
      <w:pPr>
        <w:pStyle w:val="afffd"/>
        <w:spacing w:before="0" w:beforeAutospacing="0" w:after="0" w:afterAutospacing="0"/>
        <w:ind w:firstLine="709"/>
        <w:jc w:val="both"/>
        <w:rPr>
          <w:sz w:val="28"/>
          <w:szCs w:val="28"/>
        </w:rPr>
      </w:pPr>
      <w:r w:rsidRPr="00DE637E">
        <w:rPr>
          <w:sz w:val="28"/>
          <w:szCs w:val="28"/>
        </w:rPr>
        <w:t xml:space="preserve">3. Для вторичных обмоток </w:t>
      </w:r>
      <w:proofErr w:type="gramStart"/>
      <w:r w:rsidRPr="00DE637E">
        <w:rPr>
          <w:sz w:val="28"/>
          <w:szCs w:val="28"/>
        </w:rPr>
        <w:t>ТТ</w:t>
      </w:r>
      <w:proofErr w:type="gramEnd"/>
      <w:r w:rsidRPr="00DE637E">
        <w:rPr>
          <w:sz w:val="28"/>
          <w:szCs w:val="28"/>
        </w:rPr>
        <w:t xml:space="preserve"> и ТН всех уровней напряжения, используемых для учета, необходимо на схеме выполнить надписи о принадлежности к учету с указанием класса точности обмотки.</w:t>
      </w:r>
    </w:p>
    <w:p w:rsidR="00CD4C67" w:rsidRPr="00DE637E" w:rsidRDefault="00CD4C67" w:rsidP="00CD4C67">
      <w:pPr>
        <w:tabs>
          <w:tab w:val="left" w:pos="851"/>
        </w:tabs>
        <w:ind w:firstLine="709"/>
        <w:jc w:val="both"/>
        <w:rPr>
          <w:b/>
          <w:szCs w:val="28"/>
        </w:rPr>
      </w:pPr>
      <w:r w:rsidRPr="00DE637E">
        <w:rPr>
          <w:b/>
          <w:szCs w:val="28"/>
        </w:rPr>
        <w:t>Требования по разработке главных схем ПС в части учета ЭЭ:</w:t>
      </w:r>
    </w:p>
    <w:p w:rsidR="00CD4C67" w:rsidRPr="00DE637E" w:rsidRDefault="00CD4C67" w:rsidP="009E4E3C">
      <w:pPr>
        <w:numPr>
          <w:ilvl w:val="0"/>
          <w:numId w:val="73"/>
        </w:numPr>
        <w:tabs>
          <w:tab w:val="left" w:pos="851"/>
        </w:tabs>
        <w:ind w:left="0" w:firstLine="709"/>
        <w:jc w:val="both"/>
        <w:rPr>
          <w:szCs w:val="28"/>
        </w:rPr>
      </w:pPr>
      <w:r w:rsidRPr="00DE637E">
        <w:rPr>
          <w:szCs w:val="28"/>
        </w:rPr>
        <w:t xml:space="preserve">Учет должен быть предусмотрен: на линейных, трансформаторных и вводных присоединениях, присоединениях отходящих линий, обходных выключателей,  ремонтных перемычек 35-220 кВ, ДГР (ДГК) 6-20кВ, ТСН и кольцевых линиях, питающих другие подстанции (ТСН). </w:t>
      </w:r>
    </w:p>
    <w:p w:rsidR="00CD4C67" w:rsidRPr="00DE637E" w:rsidRDefault="00CD4C67" w:rsidP="009E4E3C">
      <w:pPr>
        <w:numPr>
          <w:ilvl w:val="0"/>
          <w:numId w:val="73"/>
        </w:numPr>
        <w:tabs>
          <w:tab w:val="left" w:pos="851"/>
        </w:tabs>
        <w:ind w:left="0" w:firstLine="709"/>
        <w:jc w:val="both"/>
        <w:rPr>
          <w:szCs w:val="28"/>
        </w:rPr>
      </w:pPr>
      <w:r w:rsidRPr="00DE637E">
        <w:rPr>
          <w:szCs w:val="28"/>
        </w:rPr>
        <w:t>Средства измерения, планируемые для учета, должны иметь действующие сертификаты об утверждении типа средств измерений (внесены в Государственный реестр средств измерений).</w:t>
      </w:r>
    </w:p>
    <w:p w:rsidR="00CD4C67" w:rsidRPr="00DE637E" w:rsidRDefault="00CD4C67" w:rsidP="009E4E3C">
      <w:pPr>
        <w:numPr>
          <w:ilvl w:val="0"/>
          <w:numId w:val="73"/>
        </w:numPr>
        <w:tabs>
          <w:tab w:val="left" w:pos="851"/>
        </w:tabs>
        <w:ind w:left="0" w:firstLine="709"/>
        <w:jc w:val="both"/>
        <w:rPr>
          <w:szCs w:val="28"/>
        </w:rPr>
      </w:pPr>
      <w:r w:rsidRPr="00DE637E">
        <w:rPr>
          <w:szCs w:val="28"/>
        </w:rPr>
        <w:t xml:space="preserve">Проверка соответствия выполнения требований п. 1.5.17 ПУЭ и ГОСТ 7746-2001 для трансформаторов тока: </w:t>
      </w:r>
    </w:p>
    <w:p w:rsidR="00CD4C67" w:rsidRPr="00DE637E" w:rsidRDefault="00CD4C67" w:rsidP="009E4E3C">
      <w:pPr>
        <w:numPr>
          <w:ilvl w:val="1"/>
          <w:numId w:val="73"/>
        </w:numPr>
        <w:tabs>
          <w:tab w:val="left" w:pos="851"/>
        </w:tabs>
        <w:ind w:left="0" w:firstLine="709"/>
        <w:jc w:val="both"/>
        <w:rPr>
          <w:szCs w:val="28"/>
        </w:rPr>
      </w:pPr>
      <w:r w:rsidRPr="00DE637E">
        <w:rPr>
          <w:szCs w:val="28"/>
        </w:rPr>
        <w:t>Для новых присоединений на подстанции (новой ПС):</w:t>
      </w:r>
    </w:p>
    <w:p w:rsidR="00CD4C67" w:rsidRPr="00DE637E" w:rsidRDefault="00CD4C67" w:rsidP="009E4E3C">
      <w:pPr>
        <w:numPr>
          <w:ilvl w:val="2"/>
          <w:numId w:val="73"/>
        </w:numPr>
        <w:tabs>
          <w:tab w:val="left" w:pos="851"/>
        </w:tabs>
        <w:ind w:left="0" w:firstLine="709"/>
        <w:jc w:val="both"/>
        <w:rPr>
          <w:i/>
          <w:szCs w:val="28"/>
        </w:rPr>
      </w:pPr>
      <w:r w:rsidRPr="00DE637E">
        <w:rPr>
          <w:szCs w:val="28"/>
        </w:rPr>
        <w:t xml:space="preserve">Соответствие </w:t>
      </w:r>
      <w:proofErr w:type="spellStart"/>
      <w:r w:rsidRPr="00DE637E">
        <w:rPr>
          <w:szCs w:val="28"/>
        </w:rPr>
        <w:t>Ктт</w:t>
      </w:r>
      <w:proofErr w:type="spellEnd"/>
      <w:r w:rsidRPr="00DE637E">
        <w:rPr>
          <w:szCs w:val="28"/>
        </w:rPr>
        <w:t xml:space="preserve">  на линейных присоединениях 220, 110, 35 кВ нормальным и максимальным токам  линий, в т.ч. при аварийном режиме (согласно расчету режимов) </w:t>
      </w:r>
      <w:r w:rsidRPr="00DE637E">
        <w:rPr>
          <w:i/>
          <w:szCs w:val="28"/>
        </w:rPr>
        <w:t xml:space="preserve">(в т.ч. поверяется соответствие </w:t>
      </w:r>
      <w:proofErr w:type="spellStart"/>
      <w:r w:rsidRPr="00DE637E">
        <w:rPr>
          <w:i/>
          <w:szCs w:val="28"/>
        </w:rPr>
        <w:t>Ктт</w:t>
      </w:r>
      <w:proofErr w:type="spellEnd"/>
      <w:r w:rsidRPr="00DE637E">
        <w:rPr>
          <w:i/>
          <w:szCs w:val="28"/>
        </w:rPr>
        <w:t xml:space="preserve"> на вновь вводимых присоединениях </w:t>
      </w:r>
      <w:proofErr w:type="spellStart"/>
      <w:r w:rsidRPr="00DE637E">
        <w:rPr>
          <w:i/>
          <w:szCs w:val="28"/>
        </w:rPr>
        <w:t>Ктт</w:t>
      </w:r>
      <w:proofErr w:type="spellEnd"/>
      <w:r w:rsidRPr="00DE637E">
        <w:rPr>
          <w:i/>
          <w:szCs w:val="28"/>
        </w:rPr>
        <w:t xml:space="preserve"> </w:t>
      </w:r>
      <w:proofErr w:type="gramStart"/>
      <w:r w:rsidRPr="00DE637E">
        <w:rPr>
          <w:i/>
          <w:szCs w:val="28"/>
        </w:rPr>
        <w:t>ТТ</w:t>
      </w:r>
      <w:proofErr w:type="gramEnd"/>
      <w:r w:rsidRPr="00DE637E">
        <w:rPr>
          <w:i/>
          <w:szCs w:val="28"/>
        </w:rPr>
        <w:t xml:space="preserve"> присоединений обратных концов (существующих или реконструируемых/вводимых вновь)</w:t>
      </w:r>
    </w:p>
    <w:p w:rsidR="00CD4C67" w:rsidRPr="00DE637E" w:rsidRDefault="00CD4C67" w:rsidP="00CD4C67">
      <w:pPr>
        <w:tabs>
          <w:tab w:val="left" w:pos="851"/>
        </w:tabs>
        <w:ind w:firstLine="709"/>
        <w:jc w:val="both"/>
        <w:rPr>
          <w:i/>
          <w:szCs w:val="28"/>
        </w:rPr>
      </w:pPr>
      <w:proofErr w:type="spellStart"/>
      <w:r w:rsidRPr="00DE637E">
        <w:rPr>
          <w:i/>
          <w:szCs w:val="28"/>
        </w:rPr>
        <w:t>Ктт</w:t>
      </w:r>
      <w:proofErr w:type="spellEnd"/>
      <w:r w:rsidRPr="00DE637E">
        <w:rPr>
          <w:i/>
          <w:szCs w:val="28"/>
        </w:rPr>
        <w:t xml:space="preserve"> отходящих линий 220, 110, 35 кВ – должен быть не меньше, чем у смежных ПС на этой линии (кроме отпаек); для отпае</w:t>
      </w:r>
      <w:proofErr w:type="gramStart"/>
      <w:r w:rsidRPr="00DE637E">
        <w:rPr>
          <w:i/>
          <w:szCs w:val="28"/>
        </w:rPr>
        <w:t>к-</w:t>
      </w:r>
      <w:proofErr w:type="gramEnd"/>
      <w:r w:rsidRPr="00DE637E">
        <w:rPr>
          <w:i/>
          <w:szCs w:val="28"/>
        </w:rPr>
        <w:t xml:space="preserve"> сумма </w:t>
      </w:r>
      <w:proofErr w:type="spellStart"/>
      <w:r w:rsidRPr="00DE637E">
        <w:rPr>
          <w:i/>
          <w:szCs w:val="28"/>
        </w:rPr>
        <w:t>Ктт</w:t>
      </w:r>
      <w:proofErr w:type="spellEnd"/>
      <w:r w:rsidRPr="00DE637E">
        <w:rPr>
          <w:i/>
          <w:szCs w:val="28"/>
        </w:rPr>
        <w:t xml:space="preserve"> </w:t>
      </w:r>
      <w:proofErr w:type="spellStart"/>
      <w:r w:rsidRPr="00DE637E">
        <w:rPr>
          <w:i/>
          <w:szCs w:val="28"/>
        </w:rPr>
        <w:t>д.б</w:t>
      </w:r>
      <w:proofErr w:type="spellEnd"/>
      <w:r w:rsidRPr="00DE637E">
        <w:rPr>
          <w:i/>
          <w:szCs w:val="28"/>
        </w:rPr>
        <w:t xml:space="preserve">. не менее </w:t>
      </w:r>
      <w:proofErr w:type="spellStart"/>
      <w:r w:rsidRPr="00DE637E">
        <w:rPr>
          <w:i/>
          <w:szCs w:val="28"/>
        </w:rPr>
        <w:t>Ктт</w:t>
      </w:r>
      <w:proofErr w:type="spellEnd"/>
      <w:r w:rsidRPr="00DE637E">
        <w:rPr>
          <w:i/>
          <w:szCs w:val="28"/>
        </w:rPr>
        <w:t xml:space="preserve"> от источника мощности (большего </w:t>
      </w:r>
      <w:proofErr w:type="spellStart"/>
      <w:r w:rsidRPr="00DE637E">
        <w:rPr>
          <w:i/>
          <w:szCs w:val="28"/>
        </w:rPr>
        <w:t>Ктт</w:t>
      </w:r>
      <w:proofErr w:type="spellEnd"/>
      <w:r w:rsidRPr="00DE637E">
        <w:rPr>
          <w:i/>
          <w:szCs w:val="28"/>
        </w:rPr>
        <w:t xml:space="preserve">). </w:t>
      </w:r>
    </w:p>
    <w:p w:rsidR="00CD4C67" w:rsidRPr="00DE637E" w:rsidRDefault="00CD4C67" w:rsidP="009E4E3C">
      <w:pPr>
        <w:numPr>
          <w:ilvl w:val="2"/>
          <w:numId w:val="73"/>
        </w:numPr>
        <w:tabs>
          <w:tab w:val="left" w:pos="709"/>
        </w:tabs>
        <w:ind w:left="0" w:firstLine="709"/>
        <w:jc w:val="both"/>
        <w:rPr>
          <w:i/>
          <w:szCs w:val="28"/>
        </w:rPr>
      </w:pPr>
      <w:r w:rsidRPr="00DE637E">
        <w:rPr>
          <w:szCs w:val="28"/>
        </w:rPr>
        <w:t xml:space="preserve">Соответствие </w:t>
      </w:r>
      <w:proofErr w:type="spellStart"/>
      <w:r w:rsidRPr="00DE637E">
        <w:rPr>
          <w:szCs w:val="28"/>
        </w:rPr>
        <w:t>Ктт</w:t>
      </w:r>
      <w:proofErr w:type="spellEnd"/>
      <w:r w:rsidRPr="00DE637E">
        <w:rPr>
          <w:szCs w:val="28"/>
        </w:rPr>
        <w:t xml:space="preserve">  на присоединениях отходящих линий 20, 10, 6 кВ </w:t>
      </w:r>
      <w:r w:rsidRPr="00DE637E">
        <w:rPr>
          <w:i/>
          <w:szCs w:val="28"/>
        </w:rPr>
        <w:t>(</w:t>
      </w:r>
      <w:proofErr w:type="spellStart"/>
      <w:r w:rsidRPr="00DE637E">
        <w:rPr>
          <w:i/>
          <w:szCs w:val="28"/>
        </w:rPr>
        <w:t>Ктт</w:t>
      </w:r>
      <w:proofErr w:type="spellEnd"/>
      <w:r w:rsidRPr="00DE637E">
        <w:rPr>
          <w:i/>
          <w:szCs w:val="28"/>
        </w:rPr>
        <w:t xml:space="preserve"> должен быть не менее 600/5А (по требованию </w:t>
      </w:r>
      <w:proofErr w:type="spellStart"/>
      <w:r w:rsidRPr="00DE637E">
        <w:rPr>
          <w:i/>
          <w:szCs w:val="28"/>
        </w:rPr>
        <w:t>РЗиА</w:t>
      </w:r>
      <w:proofErr w:type="spellEnd"/>
      <w:r w:rsidRPr="00DE637E">
        <w:rPr>
          <w:i/>
          <w:szCs w:val="28"/>
        </w:rPr>
        <w:t xml:space="preserve">  и УЭПС), при меньших </w:t>
      </w:r>
      <w:proofErr w:type="spellStart"/>
      <w:r w:rsidRPr="00DE637E">
        <w:rPr>
          <w:i/>
          <w:szCs w:val="28"/>
        </w:rPr>
        <w:t>Ктт</w:t>
      </w:r>
      <w:proofErr w:type="spellEnd"/>
      <w:r w:rsidRPr="00DE637E">
        <w:rPr>
          <w:i/>
          <w:szCs w:val="28"/>
        </w:rPr>
        <w:t xml:space="preserve"> - </w:t>
      </w:r>
      <w:proofErr w:type="gramStart"/>
      <w:r w:rsidRPr="00DE637E">
        <w:rPr>
          <w:i/>
          <w:szCs w:val="28"/>
        </w:rPr>
        <w:t>ТТ</w:t>
      </w:r>
      <w:proofErr w:type="gramEnd"/>
      <w:r w:rsidRPr="00DE637E">
        <w:rPr>
          <w:i/>
          <w:szCs w:val="28"/>
        </w:rPr>
        <w:t xml:space="preserve"> должны соответствовать по термической и динамической стойкости расчетным токам КЗ, при 1000/5 А- проводится расчет резерва выходной мощности силовых трансформаторов и рассчитываются суммарные и средние токи отходящих линий </w:t>
      </w:r>
      <w:r w:rsidRPr="00DE637E">
        <w:rPr>
          <w:i/>
          <w:szCs w:val="28"/>
        </w:rPr>
        <w:lastRenderedPageBreak/>
        <w:t>присоединенных секций из расчета 52,5 % выходной мощности для одного силового трансформатора. Получившиеся средние токи д</w:t>
      </w:r>
      <w:proofErr w:type="gramStart"/>
      <w:r w:rsidRPr="00DE637E">
        <w:rPr>
          <w:i/>
          <w:szCs w:val="28"/>
        </w:rPr>
        <w:t>.б</w:t>
      </w:r>
      <w:proofErr w:type="gramEnd"/>
      <w:r w:rsidRPr="00DE637E">
        <w:rPr>
          <w:i/>
          <w:szCs w:val="28"/>
        </w:rPr>
        <w:t xml:space="preserve"> не менее 40 % и не более 100 % от первичного тока в </w:t>
      </w:r>
      <w:proofErr w:type="spellStart"/>
      <w:r w:rsidRPr="00DE637E">
        <w:rPr>
          <w:i/>
          <w:szCs w:val="28"/>
        </w:rPr>
        <w:t>Ктт</w:t>
      </w:r>
      <w:proofErr w:type="spellEnd"/>
      <w:r w:rsidRPr="00DE637E">
        <w:rPr>
          <w:i/>
          <w:szCs w:val="28"/>
        </w:rPr>
        <w:t>).</w:t>
      </w:r>
    </w:p>
    <w:p w:rsidR="00CD4C67" w:rsidRPr="00DE637E" w:rsidRDefault="00CD4C67" w:rsidP="009E4E3C">
      <w:pPr>
        <w:numPr>
          <w:ilvl w:val="1"/>
          <w:numId w:val="73"/>
        </w:numPr>
        <w:tabs>
          <w:tab w:val="left" w:pos="709"/>
        </w:tabs>
        <w:ind w:left="0" w:firstLine="709"/>
        <w:jc w:val="both"/>
        <w:rPr>
          <w:szCs w:val="28"/>
        </w:rPr>
      </w:pPr>
      <w:r w:rsidRPr="00DE637E">
        <w:rPr>
          <w:szCs w:val="28"/>
        </w:rPr>
        <w:t>Для реконструируемых присоединений:</w:t>
      </w:r>
    </w:p>
    <w:p w:rsidR="00CD4C67" w:rsidRPr="00DE637E" w:rsidRDefault="00CD4C67" w:rsidP="009E4E3C">
      <w:pPr>
        <w:numPr>
          <w:ilvl w:val="2"/>
          <w:numId w:val="73"/>
        </w:numPr>
        <w:tabs>
          <w:tab w:val="left" w:pos="709"/>
        </w:tabs>
        <w:ind w:left="0" w:firstLine="709"/>
        <w:jc w:val="both"/>
        <w:rPr>
          <w:szCs w:val="28"/>
        </w:rPr>
      </w:pPr>
      <w:r w:rsidRPr="00DE637E">
        <w:rPr>
          <w:szCs w:val="28"/>
        </w:rPr>
        <w:t xml:space="preserve">Соответствие </w:t>
      </w:r>
      <w:proofErr w:type="spellStart"/>
      <w:r w:rsidRPr="00DE637E">
        <w:rPr>
          <w:szCs w:val="28"/>
        </w:rPr>
        <w:t>Ктт</w:t>
      </w:r>
      <w:proofErr w:type="spellEnd"/>
      <w:r w:rsidRPr="00DE637E">
        <w:rPr>
          <w:szCs w:val="28"/>
        </w:rPr>
        <w:t xml:space="preserve">  на линейных присоединениях 35-220 кВ нормальным и максимальным токам  линий в т.ч. при аварийном режиме (согласно расчету режимов) </w:t>
      </w:r>
      <w:r w:rsidRPr="00DE637E">
        <w:rPr>
          <w:i/>
          <w:szCs w:val="28"/>
        </w:rPr>
        <w:t xml:space="preserve">(соответствие </w:t>
      </w:r>
      <w:proofErr w:type="spellStart"/>
      <w:r w:rsidRPr="00DE637E">
        <w:rPr>
          <w:i/>
          <w:szCs w:val="28"/>
        </w:rPr>
        <w:t>Ктт</w:t>
      </w:r>
      <w:proofErr w:type="spellEnd"/>
      <w:r w:rsidRPr="00DE637E">
        <w:rPr>
          <w:i/>
          <w:szCs w:val="28"/>
        </w:rPr>
        <w:t xml:space="preserve"> существующих и реконструируемых присоединений и </w:t>
      </w:r>
      <w:proofErr w:type="spellStart"/>
      <w:r w:rsidRPr="00DE637E">
        <w:rPr>
          <w:i/>
          <w:szCs w:val="28"/>
        </w:rPr>
        <w:t>Ктт</w:t>
      </w:r>
      <w:proofErr w:type="spellEnd"/>
      <w:r w:rsidRPr="00DE637E">
        <w:rPr>
          <w:i/>
          <w:szCs w:val="28"/>
        </w:rPr>
        <w:t xml:space="preserve"> обратных концов и наличие их реконструкции)</w:t>
      </w:r>
    </w:p>
    <w:p w:rsidR="00CD4C67" w:rsidRPr="00DE637E" w:rsidRDefault="00CD4C67" w:rsidP="009E4E3C">
      <w:pPr>
        <w:numPr>
          <w:ilvl w:val="3"/>
          <w:numId w:val="73"/>
        </w:numPr>
        <w:tabs>
          <w:tab w:val="left" w:pos="709"/>
        </w:tabs>
        <w:ind w:left="0" w:firstLine="709"/>
        <w:jc w:val="both"/>
        <w:rPr>
          <w:i/>
          <w:szCs w:val="28"/>
        </w:rPr>
      </w:pPr>
      <w:r w:rsidRPr="00DE637E">
        <w:rPr>
          <w:szCs w:val="28"/>
        </w:rPr>
        <w:t xml:space="preserve">Соответствие наименований присоединений и </w:t>
      </w:r>
      <w:proofErr w:type="spellStart"/>
      <w:r w:rsidRPr="00DE637E">
        <w:rPr>
          <w:szCs w:val="28"/>
        </w:rPr>
        <w:t>Ктт</w:t>
      </w:r>
      <w:proofErr w:type="spellEnd"/>
      <w:r w:rsidRPr="00DE637E">
        <w:rPr>
          <w:szCs w:val="28"/>
        </w:rPr>
        <w:t xml:space="preserve"> на присоединениях отходящих линий 6-20 кВ существующим. </w:t>
      </w:r>
    </w:p>
    <w:p w:rsidR="00CD4C67" w:rsidRPr="00DE637E" w:rsidRDefault="00CD4C67" w:rsidP="009E4E3C">
      <w:pPr>
        <w:numPr>
          <w:ilvl w:val="3"/>
          <w:numId w:val="73"/>
        </w:numPr>
        <w:tabs>
          <w:tab w:val="left" w:pos="851"/>
        </w:tabs>
        <w:ind w:left="0" w:firstLine="709"/>
        <w:jc w:val="both"/>
        <w:rPr>
          <w:i/>
          <w:szCs w:val="28"/>
        </w:rPr>
      </w:pPr>
      <w:r w:rsidRPr="00DE637E">
        <w:rPr>
          <w:i/>
          <w:szCs w:val="28"/>
        </w:rPr>
        <w:t xml:space="preserve">при изменениях </w:t>
      </w:r>
      <w:proofErr w:type="spellStart"/>
      <w:r w:rsidRPr="00DE637E">
        <w:rPr>
          <w:i/>
          <w:szCs w:val="28"/>
        </w:rPr>
        <w:t>Ктт</w:t>
      </w:r>
      <w:proofErr w:type="spellEnd"/>
      <w:r w:rsidRPr="00DE637E">
        <w:rPr>
          <w:i/>
          <w:szCs w:val="28"/>
        </w:rPr>
        <w:t xml:space="preserve"> и/или наименований присоединений требуется подтверждение электросетевого филиала об изменении </w:t>
      </w:r>
      <w:proofErr w:type="spellStart"/>
      <w:r w:rsidRPr="00DE637E">
        <w:rPr>
          <w:i/>
          <w:szCs w:val="28"/>
        </w:rPr>
        <w:t>Ктт</w:t>
      </w:r>
      <w:proofErr w:type="spellEnd"/>
      <w:r w:rsidRPr="00DE637E">
        <w:rPr>
          <w:i/>
          <w:szCs w:val="28"/>
        </w:rPr>
        <w:t xml:space="preserve"> и/или наименований присоединений отходящих линий; </w:t>
      </w:r>
    </w:p>
    <w:p w:rsidR="00CD4C67" w:rsidRPr="00DE637E" w:rsidRDefault="00CD4C67" w:rsidP="009E4E3C">
      <w:pPr>
        <w:numPr>
          <w:ilvl w:val="3"/>
          <w:numId w:val="73"/>
        </w:numPr>
        <w:tabs>
          <w:tab w:val="left" w:pos="851"/>
        </w:tabs>
        <w:ind w:left="0" w:firstLine="709"/>
        <w:jc w:val="both"/>
        <w:rPr>
          <w:i/>
          <w:szCs w:val="28"/>
        </w:rPr>
      </w:pPr>
      <w:r w:rsidRPr="00DE637E">
        <w:rPr>
          <w:i/>
          <w:szCs w:val="28"/>
        </w:rPr>
        <w:t xml:space="preserve">количество отходящих линий </w:t>
      </w:r>
      <w:proofErr w:type="gramStart"/>
      <w:r w:rsidRPr="00DE637E">
        <w:rPr>
          <w:i/>
          <w:szCs w:val="28"/>
        </w:rPr>
        <w:t>д.б</w:t>
      </w:r>
      <w:proofErr w:type="gramEnd"/>
      <w:r w:rsidRPr="00DE637E">
        <w:rPr>
          <w:i/>
          <w:szCs w:val="28"/>
        </w:rPr>
        <w:t>. не менее количества существующих фидеров на данном напряжении на ПС.</w:t>
      </w:r>
    </w:p>
    <w:p w:rsidR="00CD4C67" w:rsidRPr="00DE637E" w:rsidRDefault="00CD4C67" w:rsidP="009E4E3C">
      <w:pPr>
        <w:numPr>
          <w:ilvl w:val="2"/>
          <w:numId w:val="73"/>
        </w:numPr>
        <w:tabs>
          <w:tab w:val="left" w:pos="851"/>
        </w:tabs>
        <w:ind w:left="0" w:firstLine="709"/>
        <w:jc w:val="both"/>
        <w:rPr>
          <w:i/>
          <w:szCs w:val="28"/>
        </w:rPr>
      </w:pPr>
      <w:r w:rsidRPr="00DE637E">
        <w:rPr>
          <w:i/>
          <w:szCs w:val="28"/>
        </w:rPr>
        <w:t xml:space="preserve"> </w:t>
      </w:r>
      <w:r w:rsidRPr="00DE637E">
        <w:rPr>
          <w:szCs w:val="28"/>
        </w:rPr>
        <w:t xml:space="preserve">Соответствие </w:t>
      </w:r>
      <w:proofErr w:type="spellStart"/>
      <w:r w:rsidRPr="00DE637E">
        <w:rPr>
          <w:szCs w:val="28"/>
        </w:rPr>
        <w:t>Ктт</w:t>
      </w:r>
      <w:proofErr w:type="spellEnd"/>
      <w:r w:rsidRPr="00DE637E">
        <w:rPr>
          <w:szCs w:val="28"/>
        </w:rPr>
        <w:t xml:space="preserve">  на присоединениях отходящих линий 20, 10, 6 кВ на резервных присоединениях</w:t>
      </w:r>
      <w:r w:rsidRPr="00DE637E">
        <w:rPr>
          <w:i/>
          <w:szCs w:val="28"/>
        </w:rPr>
        <w:t xml:space="preserve"> (</w:t>
      </w:r>
      <w:proofErr w:type="spellStart"/>
      <w:r w:rsidRPr="00DE637E">
        <w:rPr>
          <w:i/>
          <w:szCs w:val="28"/>
        </w:rPr>
        <w:t>Ктт</w:t>
      </w:r>
      <w:proofErr w:type="spellEnd"/>
      <w:r w:rsidRPr="00DE637E">
        <w:rPr>
          <w:i/>
          <w:szCs w:val="28"/>
        </w:rPr>
        <w:t xml:space="preserve"> должен быть не менее 600/5 (по требованию </w:t>
      </w:r>
      <w:proofErr w:type="spellStart"/>
      <w:r w:rsidRPr="00DE637E">
        <w:rPr>
          <w:i/>
          <w:szCs w:val="28"/>
        </w:rPr>
        <w:t>РЗиА</w:t>
      </w:r>
      <w:proofErr w:type="spellEnd"/>
      <w:r w:rsidRPr="00DE637E">
        <w:rPr>
          <w:i/>
          <w:szCs w:val="28"/>
        </w:rPr>
        <w:t xml:space="preserve"> и УЭПС), при меньших </w:t>
      </w:r>
      <w:proofErr w:type="spellStart"/>
      <w:r w:rsidRPr="00DE637E">
        <w:rPr>
          <w:i/>
          <w:szCs w:val="28"/>
        </w:rPr>
        <w:t>Ктт</w:t>
      </w:r>
      <w:proofErr w:type="spellEnd"/>
      <w:r w:rsidRPr="00DE637E">
        <w:rPr>
          <w:i/>
          <w:szCs w:val="28"/>
        </w:rPr>
        <w:t xml:space="preserve">  - </w:t>
      </w:r>
      <w:proofErr w:type="gramStart"/>
      <w:r w:rsidRPr="00DE637E">
        <w:rPr>
          <w:i/>
          <w:szCs w:val="28"/>
        </w:rPr>
        <w:t>ТТ</w:t>
      </w:r>
      <w:proofErr w:type="gramEnd"/>
      <w:r w:rsidRPr="00DE637E">
        <w:rPr>
          <w:i/>
          <w:szCs w:val="28"/>
        </w:rPr>
        <w:t xml:space="preserve"> должны соответствовать по термической и динамической стойкости расчетным токам КЗ, при 1000/5- проводится расчет резерва выходной мощности силовых трансформаторов и рассчитываются суммарные и средние токи отходящих линий присоединенных секций из расчета 52,5 % выходной мощности для одного силового трансформатора. Получившиеся средние токи д</w:t>
      </w:r>
      <w:proofErr w:type="gramStart"/>
      <w:r w:rsidRPr="00DE637E">
        <w:rPr>
          <w:i/>
          <w:szCs w:val="28"/>
        </w:rPr>
        <w:t>.б</w:t>
      </w:r>
      <w:proofErr w:type="gramEnd"/>
      <w:r w:rsidRPr="00DE637E">
        <w:rPr>
          <w:i/>
          <w:szCs w:val="28"/>
        </w:rPr>
        <w:t xml:space="preserve"> не менее 40 % и не более 100 % от первичного тока в </w:t>
      </w:r>
      <w:proofErr w:type="spellStart"/>
      <w:r w:rsidRPr="00DE637E">
        <w:rPr>
          <w:i/>
          <w:szCs w:val="28"/>
        </w:rPr>
        <w:t>Ктт</w:t>
      </w:r>
      <w:proofErr w:type="spellEnd"/>
      <w:r w:rsidRPr="00DE637E">
        <w:rPr>
          <w:i/>
          <w:szCs w:val="28"/>
        </w:rPr>
        <w:t>).</w:t>
      </w:r>
    </w:p>
    <w:p w:rsidR="00CD4C67" w:rsidRPr="00DE637E" w:rsidRDefault="00CD4C67" w:rsidP="009E4E3C">
      <w:pPr>
        <w:numPr>
          <w:ilvl w:val="0"/>
          <w:numId w:val="73"/>
        </w:numPr>
        <w:tabs>
          <w:tab w:val="left" w:pos="851"/>
        </w:tabs>
        <w:ind w:left="0" w:firstLine="709"/>
        <w:jc w:val="both"/>
        <w:rPr>
          <w:szCs w:val="28"/>
        </w:rPr>
      </w:pPr>
      <w:r w:rsidRPr="00DE637E">
        <w:rPr>
          <w:szCs w:val="28"/>
        </w:rPr>
        <w:t>При наличии отпаек на обмотке учета на присоединениях 35-220 кВ предоставить подтверждение класса точности 0,2</w:t>
      </w:r>
      <w:r w:rsidRPr="00DE637E">
        <w:rPr>
          <w:szCs w:val="28"/>
          <w:lang w:val="en-US"/>
        </w:rPr>
        <w:t>S</w:t>
      </w:r>
      <w:r w:rsidRPr="00DE637E">
        <w:rPr>
          <w:szCs w:val="28"/>
        </w:rPr>
        <w:t xml:space="preserve"> на каждой отпайке.</w:t>
      </w:r>
    </w:p>
    <w:p w:rsidR="00CD4C67" w:rsidRPr="00DE637E" w:rsidRDefault="00CD4C67" w:rsidP="009E4E3C">
      <w:pPr>
        <w:numPr>
          <w:ilvl w:val="0"/>
          <w:numId w:val="73"/>
        </w:numPr>
        <w:tabs>
          <w:tab w:val="left" w:pos="851"/>
        </w:tabs>
        <w:ind w:left="0" w:firstLine="709"/>
        <w:jc w:val="both"/>
        <w:rPr>
          <w:szCs w:val="28"/>
        </w:rPr>
      </w:pPr>
      <w:r w:rsidRPr="00DE637E">
        <w:rPr>
          <w:szCs w:val="28"/>
        </w:rPr>
        <w:t xml:space="preserve">Проверка соответствия </w:t>
      </w:r>
      <w:proofErr w:type="spellStart"/>
      <w:r w:rsidRPr="00DE637E">
        <w:rPr>
          <w:szCs w:val="28"/>
        </w:rPr>
        <w:t>Ктт</w:t>
      </w:r>
      <w:proofErr w:type="spellEnd"/>
      <w:r w:rsidRPr="00DE637E">
        <w:rPr>
          <w:szCs w:val="28"/>
        </w:rPr>
        <w:t xml:space="preserve"> на </w:t>
      </w:r>
      <w:proofErr w:type="gramStart"/>
      <w:r w:rsidRPr="00DE637E">
        <w:rPr>
          <w:szCs w:val="28"/>
        </w:rPr>
        <w:t>ТТ</w:t>
      </w:r>
      <w:proofErr w:type="gramEnd"/>
      <w:r w:rsidRPr="00DE637E">
        <w:rPr>
          <w:szCs w:val="28"/>
        </w:rPr>
        <w:t xml:space="preserve"> трансформаторных и вводных присоединений </w:t>
      </w:r>
      <w:r w:rsidRPr="00DE637E">
        <w:rPr>
          <w:i/>
          <w:szCs w:val="28"/>
        </w:rPr>
        <w:t>(расчет ведется для 105 % нагрузки для одного силового трансформатора: расчетные  токи д.б не менее 40 % от номинального первичного тока ТТ на данном уровне напряжения)</w:t>
      </w:r>
    </w:p>
    <w:p w:rsidR="00CD4C67" w:rsidRPr="00DE637E" w:rsidRDefault="00CD4C67" w:rsidP="009E4E3C">
      <w:pPr>
        <w:numPr>
          <w:ilvl w:val="0"/>
          <w:numId w:val="73"/>
        </w:numPr>
        <w:tabs>
          <w:tab w:val="left" w:pos="851"/>
        </w:tabs>
        <w:ind w:left="0" w:firstLine="709"/>
        <w:jc w:val="both"/>
        <w:rPr>
          <w:szCs w:val="28"/>
        </w:rPr>
      </w:pPr>
      <w:r w:rsidRPr="00DE637E">
        <w:rPr>
          <w:szCs w:val="28"/>
        </w:rPr>
        <w:t xml:space="preserve">Соответствие </w:t>
      </w:r>
      <w:proofErr w:type="spellStart"/>
      <w:r w:rsidRPr="00DE637E">
        <w:rPr>
          <w:szCs w:val="28"/>
        </w:rPr>
        <w:t>Ктт</w:t>
      </w:r>
      <w:proofErr w:type="spellEnd"/>
      <w:r w:rsidRPr="00DE637E">
        <w:rPr>
          <w:szCs w:val="28"/>
        </w:rPr>
        <w:t xml:space="preserve">  ДГК (ТСН-20, 10, 6 кВ)  </w:t>
      </w:r>
      <w:r w:rsidRPr="00DE637E">
        <w:rPr>
          <w:i/>
          <w:szCs w:val="28"/>
        </w:rPr>
        <w:t xml:space="preserve">(расчет ведется для 105% мощности трансформатора: расчетные  токи д.б. не менее 40 % от номинального первичного тока </w:t>
      </w:r>
      <w:proofErr w:type="gramStart"/>
      <w:r w:rsidRPr="00DE637E">
        <w:rPr>
          <w:i/>
          <w:szCs w:val="28"/>
        </w:rPr>
        <w:t>ТТ</w:t>
      </w:r>
      <w:proofErr w:type="gramEnd"/>
      <w:r w:rsidRPr="00DE637E">
        <w:rPr>
          <w:i/>
          <w:szCs w:val="28"/>
        </w:rPr>
        <w:t xml:space="preserve"> на данном уровне напряжения; при </w:t>
      </w:r>
      <w:proofErr w:type="spellStart"/>
      <w:r w:rsidRPr="00DE637E">
        <w:rPr>
          <w:i/>
          <w:szCs w:val="28"/>
        </w:rPr>
        <w:t>Ктт</w:t>
      </w:r>
      <w:proofErr w:type="spellEnd"/>
      <w:r w:rsidRPr="00DE637E">
        <w:rPr>
          <w:i/>
          <w:szCs w:val="28"/>
        </w:rPr>
        <w:t xml:space="preserve"> принятом  по требованию  </w:t>
      </w:r>
      <w:proofErr w:type="spellStart"/>
      <w:r w:rsidRPr="00DE637E">
        <w:rPr>
          <w:i/>
          <w:szCs w:val="28"/>
        </w:rPr>
        <w:t>УРЗиА</w:t>
      </w:r>
      <w:proofErr w:type="spellEnd"/>
      <w:r w:rsidRPr="00DE637E">
        <w:rPr>
          <w:i/>
          <w:szCs w:val="28"/>
        </w:rPr>
        <w:t xml:space="preserve"> ЭС и УЭПС проверка не проводится).</w:t>
      </w:r>
      <w:r w:rsidRPr="00DE637E">
        <w:rPr>
          <w:szCs w:val="28"/>
        </w:rPr>
        <w:t xml:space="preserve"> </w:t>
      </w:r>
    </w:p>
    <w:p w:rsidR="00CD4C67" w:rsidRPr="00DE637E" w:rsidRDefault="00CD4C67" w:rsidP="009E4E3C">
      <w:pPr>
        <w:numPr>
          <w:ilvl w:val="0"/>
          <w:numId w:val="73"/>
        </w:numPr>
        <w:tabs>
          <w:tab w:val="left" w:pos="851"/>
        </w:tabs>
        <w:ind w:left="0" w:firstLine="709"/>
        <w:jc w:val="both"/>
        <w:rPr>
          <w:szCs w:val="28"/>
        </w:rPr>
      </w:pPr>
      <w:r w:rsidRPr="00DE637E">
        <w:rPr>
          <w:szCs w:val="28"/>
        </w:rPr>
        <w:t>Учет на секционных выключателях не предусматривается на всех уровнях напряжения.</w:t>
      </w:r>
    </w:p>
    <w:p w:rsidR="00CD4C67" w:rsidRPr="00DE637E" w:rsidRDefault="00CD4C67" w:rsidP="009E4E3C">
      <w:pPr>
        <w:numPr>
          <w:ilvl w:val="0"/>
          <w:numId w:val="73"/>
        </w:numPr>
        <w:tabs>
          <w:tab w:val="left" w:pos="851"/>
        </w:tabs>
        <w:ind w:left="0" w:firstLine="709"/>
        <w:jc w:val="both"/>
        <w:rPr>
          <w:i/>
          <w:szCs w:val="28"/>
        </w:rPr>
      </w:pPr>
      <w:proofErr w:type="gramStart"/>
      <w:r w:rsidRPr="00DE637E">
        <w:rPr>
          <w:szCs w:val="28"/>
        </w:rPr>
        <w:t xml:space="preserve">Соответствие </w:t>
      </w:r>
      <w:proofErr w:type="spellStart"/>
      <w:r w:rsidRPr="00DE637E">
        <w:rPr>
          <w:szCs w:val="28"/>
        </w:rPr>
        <w:t>Ктт</w:t>
      </w:r>
      <w:proofErr w:type="spellEnd"/>
      <w:r w:rsidRPr="00DE637E">
        <w:rPr>
          <w:szCs w:val="28"/>
        </w:rPr>
        <w:t xml:space="preserve"> на обходных выключателях 35-220 кВ</w:t>
      </w:r>
      <w:r w:rsidRPr="00DE637E">
        <w:rPr>
          <w:i/>
          <w:szCs w:val="28"/>
        </w:rPr>
        <w:t xml:space="preserve"> (</w:t>
      </w:r>
      <w:proofErr w:type="spellStart"/>
      <w:r w:rsidRPr="00DE637E">
        <w:rPr>
          <w:i/>
          <w:szCs w:val="28"/>
        </w:rPr>
        <w:t>Ктт</w:t>
      </w:r>
      <w:proofErr w:type="spellEnd"/>
      <w:r w:rsidRPr="00DE637E">
        <w:rPr>
          <w:i/>
          <w:szCs w:val="28"/>
        </w:rPr>
        <w:t xml:space="preserve"> </w:t>
      </w:r>
      <w:proofErr w:type="spellStart"/>
      <w:r w:rsidRPr="00DE637E">
        <w:rPr>
          <w:i/>
          <w:szCs w:val="28"/>
        </w:rPr>
        <w:t>д.б</w:t>
      </w:r>
      <w:proofErr w:type="spellEnd"/>
      <w:r w:rsidRPr="00DE637E">
        <w:rPr>
          <w:i/>
          <w:szCs w:val="28"/>
        </w:rPr>
        <w:t xml:space="preserve">. равен максимальному </w:t>
      </w:r>
      <w:proofErr w:type="spellStart"/>
      <w:r w:rsidRPr="00DE637E">
        <w:rPr>
          <w:i/>
          <w:szCs w:val="28"/>
        </w:rPr>
        <w:t>Ктт</w:t>
      </w:r>
      <w:proofErr w:type="spellEnd"/>
      <w:r w:rsidRPr="00DE637E">
        <w:rPr>
          <w:i/>
          <w:szCs w:val="28"/>
        </w:rPr>
        <w:t xml:space="preserve"> на данном уровне напряжения)</w:t>
      </w:r>
      <w:proofErr w:type="gramEnd"/>
    </w:p>
    <w:p w:rsidR="00CD4C67" w:rsidRPr="00DE637E" w:rsidRDefault="00CD4C67" w:rsidP="009E4E3C">
      <w:pPr>
        <w:numPr>
          <w:ilvl w:val="0"/>
          <w:numId w:val="73"/>
        </w:numPr>
        <w:tabs>
          <w:tab w:val="left" w:pos="851"/>
        </w:tabs>
        <w:ind w:left="0" w:firstLine="709"/>
        <w:jc w:val="both"/>
        <w:rPr>
          <w:i/>
          <w:szCs w:val="28"/>
        </w:rPr>
      </w:pPr>
      <w:r w:rsidRPr="00DE637E">
        <w:rPr>
          <w:szCs w:val="28"/>
        </w:rPr>
        <w:t>Определение мощности вторичной обмотки ТН, используемой для учета (</w:t>
      </w:r>
      <w:r w:rsidRPr="00DE637E">
        <w:rPr>
          <w:i/>
          <w:szCs w:val="28"/>
        </w:rPr>
        <w:t>определяется по количеству приборов учета):</w:t>
      </w:r>
    </w:p>
    <w:p w:rsidR="00CD4C67" w:rsidRPr="00DE637E" w:rsidRDefault="00CD4C67" w:rsidP="009E4E3C">
      <w:pPr>
        <w:numPr>
          <w:ilvl w:val="1"/>
          <w:numId w:val="73"/>
        </w:numPr>
        <w:tabs>
          <w:tab w:val="left" w:pos="851"/>
        </w:tabs>
        <w:ind w:left="0" w:firstLine="709"/>
        <w:jc w:val="both"/>
        <w:rPr>
          <w:i/>
          <w:szCs w:val="28"/>
        </w:rPr>
      </w:pPr>
      <w:r w:rsidRPr="00DE637E">
        <w:rPr>
          <w:i/>
          <w:szCs w:val="28"/>
        </w:rPr>
        <w:t xml:space="preserve">Для ТН 6-20 кВ из расчета ≈40% (но не менее 25%) нагрузки для минимального режима и ≈80 % (но не более 100 %) для максимального </w:t>
      </w:r>
      <w:r w:rsidRPr="00DE637E">
        <w:rPr>
          <w:i/>
          <w:szCs w:val="28"/>
        </w:rPr>
        <w:lastRenderedPageBreak/>
        <w:t xml:space="preserve">режима (т.е. аварийного - при выходе из строя одного ТН предусмотреть  резервирование мощности обмотки для учета для 2-х секций) </w:t>
      </w:r>
    </w:p>
    <w:p w:rsidR="00CD4C67" w:rsidRPr="00DE637E" w:rsidRDefault="00CD4C67" w:rsidP="009E4E3C">
      <w:pPr>
        <w:numPr>
          <w:ilvl w:val="1"/>
          <w:numId w:val="73"/>
        </w:numPr>
        <w:tabs>
          <w:tab w:val="left" w:pos="851"/>
        </w:tabs>
        <w:ind w:left="0" w:firstLine="709"/>
        <w:jc w:val="both"/>
        <w:rPr>
          <w:i/>
          <w:szCs w:val="28"/>
        </w:rPr>
      </w:pPr>
      <w:r w:rsidRPr="00DE637E">
        <w:rPr>
          <w:i/>
          <w:szCs w:val="28"/>
        </w:rPr>
        <w:t>Для ТН 35-220 кВ при наличии резервирования из расчета не менее 25% нагрузки для минимального режима и ≈80 % (но не более 100 %) для максимального режима (т.е. аварийного - при выходе из строя одного ТН предусмотреть  резервирование мощности обмотки для учета для 2-х секций).</w:t>
      </w:r>
    </w:p>
    <w:p w:rsidR="00CD4C67" w:rsidRPr="00DE637E" w:rsidRDefault="00CD4C67" w:rsidP="009E4E3C">
      <w:pPr>
        <w:numPr>
          <w:ilvl w:val="1"/>
          <w:numId w:val="73"/>
        </w:numPr>
        <w:tabs>
          <w:tab w:val="left" w:pos="851"/>
        </w:tabs>
        <w:ind w:left="0" w:firstLine="709"/>
        <w:jc w:val="both"/>
        <w:rPr>
          <w:i/>
          <w:szCs w:val="28"/>
        </w:rPr>
      </w:pPr>
      <w:r w:rsidRPr="00DE637E">
        <w:rPr>
          <w:i/>
          <w:szCs w:val="28"/>
        </w:rPr>
        <w:t>Для ТН-35 кВ без резервирования из расчета ≈50% (но не менее 25%)</w:t>
      </w:r>
    </w:p>
    <w:p w:rsidR="00CD4C67" w:rsidRPr="00DE637E" w:rsidRDefault="00CD4C67" w:rsidP="009E4E3C">
      <w:pPr>
        <w:numPr>
          <w:ilvl w:val="1"/>
          <w:numId w:val="73"/>
        </w:numPr>
        <w:tabs>
          <w:tab w:val="left" w:pos="851"/>
        </w:tabs>
        <w:ind w:left="0" w:firstLine="709"/>
        <w:jc w:val="both"/>
        <w:rPr>
          <w:i/>
          <w:szCs w:val="28"/>
        </w:rPr>
      </w:pPr>
      <w:r w:rsidRPr="00DE637E">
        <w:rPr>
          <w:i/>
          <w:szCs w:val="28"/>
        </w:rPr>
        <w:t>Вторичная нагрузка ТН во всех вариантах должна быть от 25 до 100%;</w:t>
      </w:r>
    </w:p>
    <w:p w:rsidR="00CD4C67" w:rsidRPr="00DE637E" w:rsidRDefault="00CD4C67" w:rsidP="009E4E3C">
      <w:pPr>
        <w:numPr>
          <w:ilvl w:val="1"/>
          <w:numId w:val="73"/>
        </w:numPr>
        <w:tabs>
          <w:tab w:val="left" w:pos="851"/>
        </w:tabs>
        <w:ind w:left="0" w:firstLine="709"/>
        <w:jc w:val="both"/>
        <w:rPr>
          <w:i/>
          <w:szCs w:val="28"/>
        </w:rPr>
      </w:pPr>
      <w:r w:rsidRPr="00DE637E">
        <w:rPr>
          <w:i/>
          <w:szCs w:val="28"/>
        </w:rPr>
        <w:t xml:space="preserve">Во всех случаях рекомендовано уменьшение мощности или исключение </w:t>
      </w:r>
      <w:proofErr w:type="spellStart"/>
      <w:r w:rsidRPr="00DE637E">
        <w:rPr>
          <w:i/>
          <w:szCs w:val="28"/>
        </w:rPr>
        <w:t>догрузочных</w:t>
      </w:r>
      <w:proofErr w:type="spellEnd"/>
      <w:r w:rsidRPr="00DE637E">
        <w:rPr>
          <w:i/>
          <w:szCs w:val="28"/>
        </w:rPr>
        <w:t xml:space="preserve"> резисторов для ТН учета, чем приближение к 50 % нагрузки вторичной обмотки ТН.</w:t>
      </w:r>
    </w:p>
    <w:p w:rsidR="00CD4C67" w:rsidRPr="00DE637E" w:rsidRDefault="00CD4C67" w:rsidP="00CD4C67">
      <w:pPr>
        <w:ind w:firstLine="709"/>
        <w:jc w:val="both"/>
        <w:rPr>
          <w:b/>
          <w:szCs w:val="28"/>
        </w:rPr>
      </w:pPr>
      <w:r w:rsidRPr="00DE637E">
        <w:rPr>
          <w:b/>
          <w:szCs w:val="28"/>
        </w:rPr>
        <w:t>Типовые требования к разработке проектной и рабочей документации на автоматизированную систему учёта</w:t>
      </w:r>
    </w:p>
    <w:p w:rsidR="00CD4C67" w:rsidRPr="00DE637E" w:rsidRDefault="00CD4C67" w:rsidP="009E4E3C">
      <w:pPr>
        <w:numPr>
          <w:ilvl w:val="0"/>
          <w:numId w:val="74"/>
        </w:numPr>
        <w:tabs>
          <w:tab w:val="left" w:pos="851"/>
        </w:tabs>
        <w:ind w:left="0" w:firstLine="709"/>
        <w:jc w:val="both"/>
        <w:rPr>
          <w:szCs w:val="28"/>
        </w:rPr>
      </w:pPr>
      <w:r w:rsidRPr="00DE637E">
        <w:rPr>
          <w:szCs w:val="28"/>
        </w:rPr>
        <w:t xml:space="preserve">К проектной и рабочей документации должна быть приложена: </w:t>
      </w:r>
    </w:p>
    <w:p w:rsidR="00CD4C67" w:rsidRPr="00DE637E" w:rsidRDefault="00CD4C67" w:rsidP="009E4E3C">
      <w:pPr>
        <w:numPr>
          <w:ilvl w:val="1"/>
          <w:numId w:val="74"/>
        </w:numPr>
        <w:tabs>
          <w:tab w:val="left" w:pos="851"/>
        </w:tabs>
        <w:ind w:left="0" w:firstLine="709"/>
        <w:jc w:val="both"/>
        <w:rPr>
          <w:szCs w:val="28"/>
        </w:rPr>
      </w:pPr>
      <w:r w:rsidRPr="00DE637E">
        <w:rPr>
          <w:szCs w:val="28"/>
        </w:rPr>
        <w:t xml:space="preserve">Главная схема электрических соединений, подписанная проектной организацией; согласованная главным инженером филиала ПАО «МОЭСК», начальником управления эксплуатации ПС; завизированная начальником УРЗА ЭС ПАО «МОЭСК»;  </w:t>
      </w:r>
      <w:proofErr w:type="gramStart"/>
      <w:r w:rsidRPr="00DE637E">
        <w:rPr>
          <w:szCs w:val="28"/>
        </w:rPr>
        <w:t>согласованная</w:t>
      </w:r>
      <w:proofErr w:type="gramEnd"/>
      <w:r w:rsidRPr="00DE637E">
        <w:rPr>
          <w:szCs w:val="28"/>
        </w:rPr>
        <w:t xml:space="preserve"> </w:t>
      </w:r>
      <w:proofErr w:type="spellStart"/>
      <w:r w:rsidRPr="00DE637E">
        <w:rPr>
          <w:szCs w:val="28"/>
        </w:rPr>
        <w:t>ДМиККЭ</w:t>
      </w:r>
      <w:proofErr w:type="spellEnd"/>
      <w:r w:rsidRPr="00DE637E">
        <w:rPr>
          <w:szCs w:val="28"/>
        </w:rPr>
        <w:t xml:space="preserve">, </w:t>
      </w:r>
      <w:r w:rsidR="002844D3" w:rsidRPr="002844D3">
        <w:rPr>
          <w:szCs w:val="28"/>
        </w:rPr>
        <w:t>Первым заместителем главного инженера по эксплуатации оборудования</w:t>
      </w:r>
      <w:r w:rsidRPr="00DE637E">
        <w:rPr>
          <w:szCs w:val="28"/>
        </w:rPr>
        <w:t xml:space="preserve">, собственниками смежных ПС (или электрических станций), техническим руководителем филиала ОАО «СО ЕЭС» Московское РДУ (для ПС и ЛЭП 110 кВ и выше) и утверждённая </w:t>
      </w:r>
      <w:r w:rsidR="002844D3">
        <w:rPr>
          <w:szCs w:val="28"/>
        </w:rPr>
        <w:t>П</w:t>
      </w:r>
      <w:r w:rsidRPr="00DE637E">
        <w:rPr>
          <w:szCs w:val="28"/>
        </w:rPr>
        <w:t>ервым заместителем генерального директора - главным инженером ПАО «МОЭСК».</w:t>
      </w:r>
    </w:p>
    <w:p w:rsidR="00CD4C67" w:rsidRPr="00DE637E" w:rsidRDefault="00CD4C67" w:rsidP="009E4E3C">
      <w:pPr>
        <w:numPr>
          <w:ilvl w:val="1"/>
          <w:numId w:val="74"/>
        </w:numPr>
        <w:tabs>
          <w:tab w:val="left" w:pos="851"/>
        </w:tabs>
        <w:ind w:left="0" w:firstLine="709"/>
        <w:jc w:val="both"/>
        <w:rPr>
          <w:szCs w:val="28"/>
        </w:rPr>
      </w:pPr>
      <w:r w:rsidRPr="00DE637E">
        <w:rPr>
          <w:szCs w:val="28"/>
        </w:rPr>
        <w:t xml:space="preserve">При проведении реконструкции в несколько этапов главные схемы электрических соединений всех этапов, подписанные проектной организацией; согласованные главным инженером филиала ПАО «МОЭСК», начальником управления эксплуатации ПС; завизированные начальником УРЗА ЭС ПАО «МОЭСК»; согласованные </w:t>
      </w:r>
      <w:proofErr w:type="spellStart"/>
      <w:r w:rsidRPr="00DE637E">
        <w:rPr>
          <w:szCs w:val="28"/>
        </w:rPr>
        <w:t>ДМиККЭ</w:t>
      </w:r>
      <w:proofErr w:type="spellEnd"/>
      <w:r w:rsidRPr="00DE637E">
        <w:rPr>
          <w:szCs w:val="28"/>
        </w:rPr>
        <w:t xml:space="preserve">, согласованные </w:t>
      </w:r>
      <w:r w:rsidR="002844D3" w:rsidRPr="002844D3">
        <w:rPr>
          <w:szCs w:val="28"/>
        </w:rPr>
        <w:t>Первым заместителем главного инженера по эксплуатации оборудования</w:t>
      </w:r>
      <w:r w:rsidRPr="00DE637E">
        <w:rPr>
          <w:szCs w:val="28"/>
        </w:rPr>
        <w:t>, собственниками смежных ПС (или электрических станций), техническим руководителем филиала ОАО «СО ЕЭС» Московское РДУ (для ПС и ЛЭП 110 кВ и выше) и утверждённые  первым заместителем генерального директора - главным инженером ПАО «МОЭСК».</w:t>
      </w:r>
    </w:p>
    <w:p w:rsidR="00CD4C67" w:rsidRPr="00DE637E" w:rsidRDefault="00CD4C67" w:rsidP="00CD4C67">
      <w:pPr>
        <w:ind w:firstLine="709"/>
        <w:jc w:val="both"/>
        <w:rPr>
          <w:i/>
          <w:szCs w:val="28"/>
        </w:rPr>
      </w:pPr>
      <w:r w:rsidRPr="00DE637E">
        <w:rPr>
          <w:b/>
          <w:szCs w:val="28"/>
          <w:u w:val="single"/>
        </w:rPr>
        <w:t xml:space="preserve">Требования к содержанию ТЗ на создание АИИС КУЭ </w:t>
      </w:r>
      <w:r w:rsidRPr="00DE637E">
        <w:rPr>
          <w:i/>
          <w:szCs w:val="28"/>
        </w:rPr>
        <w:t>(разрабатывается при отсутствии существующего проекта на ПС)</w:t>
      </w:r>
    </w:p>
    <w:p w:rsidR="00CD4C67" w:rsidRPr="00DE637E" w:rsidRDefault="00CD4C67" w:rsidP="009E4E3C">
      <w:pPr>
        <w:numPr>
          <w:ilvl w:val="0"/>
          <w:numId w:val="63"/>
        </w:numPr>
        <w:ind w:left="0" w:firstLine="709"/>
        <w:jc w:val="both"/>
        <w:rPr>
          <w:rStyle w:val="FontStyle37"/>
          <w:szCs w:val="28"/>
        </w:rPr>
      </w:pPr>
      <w:r w:rsidRPr="00DE637E">
        <w:rPr>
          <w:rStyle w:val="FontStyle37"/>
          <w:szCs w:val="28"/>
        </w:rPr>
        <w:t>Титульный лист.</w:t>
      </w:r>
    </w:p>
    <w:p w:rsidR="00CD4C67" w:rsidRPr="00DE637E" w:rsidRDefault="00CD4C67" w:rsidP="009E4E3C">
      <w:pPr>
        <w:numPr>
          <w:ilvl w:val="0"/>
          <w:numId w:val="63"/>
        </w:numPr>
        <w:ind w:left="0" w:firstLine="709"/>
        <w:jc w:val="both"/>
        <w:rPr>
          <w:rStyle w:val="FontStyle37"/>
          <w:szCs w:val="28"/>
        </w:rPr>
      </w:pPr>
      <w:r w:rsidRPr="00DE637E">
        <w:rPr>
          <w:rStyle w:val="FontStyle37"/>
          <w:szCs w:val="28"/>
        </w:rPr>
        <w:t>Содержание тома.</w:t>
      </w:r>
    </w:p>
    <w:p w:rsidR="00CD4C67" w:rsidRPr="00DE637E" w:rsidRDefault="00CD4C67" w:rsidP="009E4E3C">
      <w:pPr>
        <w:numPr>
          <w:ilvl w:val="0"/>
          <w:numId w:val="63"/>
        </w:numPr>
        <w:ind w:left="0" w:firstLine="709"/>
        <w:jc w:val="both"/>
        <w:rPr>
          <w:rStyle w:val="FontStyle37"/>
          <w:szCs w:val="28"/>
        </w:rPr>
      </w:pPr>
      <w:r w:rsidRPr="00DE637E">
        <w:rPr>
          <w:rStyle w:val="FontStyle37"/>
          <w:szCs w:val="28"/>
        </w:rPr>
        <w:t>Состав проекта.</w:t>
      </w:r>
    </w:p>
    <w:p w:rsidR="00CD4C67" w:rsidRPr="00DE637E" w:rsidRDefault="00CD4C67" w:rsidP="009E4E3C">
      <w:pPr>
        <w:numPr>
          <w:ilvl w:val="0"/>
          <w:numId w:val="63"/>
        </w:numPr>
        <w:ind w:left="0" w:firstLine="709"/>
        <w:jc w:val="both"/>
        <w:rPr>
          <w:rStyle w:val="FontStyle37"/>
          <w:szCs w:val="28"/>
        </w:rPr>
      </w:pPr>
      <w:r w:rsidRPr="00DE637E">
        <w:rPr>
          <w:rStyle w:val="FontStyle37"/>
          <w:szCs w:val="28"/>
        </w:rPr>
        <w:t xml:space="preserve">Справка </w:t>
      </w:r>
      <w:proofErr w:type="spellStart"/>
      <w:r w:rsidRPr="00DE637E">
        <w:rPr>
          <w:rStyle w:val="FontStyle37"/>
          <w:szCs w:val="28"/>
        </w:rPr>
        <w:t>ГИПа</w:t>
      </w:r>
      <w:proofErr w:type="spellEnd"/>
      <w:r w:rsidRPr="00DE637E">
        <w:rPr>
          <w:rStyle w:val="FontStyle37"/>
          <w:szCs w:val="28"/>
        </w:rPr>
        <w:t xml:space="preserve"> </w:t>
      </w:r>
      <w:r w:rsidRPr="00DE637E">
        <w:rPr>
          <w:rStyle w:val="FontStyle37"/>
          <w:i/>
          <w:szCs w:val="28"/>
        </w:rPr>
        <w:t>(о соответствии разработанной документации требованиям закона «Об основах градостроительства в Российской Федерации»)</w:t>
      </w:r>
    </w:p>
    <w:p w:rsidR="00CD4C67" w:rsidRPr="00DE637E" w:rsidRDefault="00CD4C67" w:rsidP="009E4E3C">
      <w:pPr>
        <w:numPr>
          <w:ilvl w:val="0"/>
          <w:numId w:val="63"/>
        </w:numPr>
        <w:ind w:left="0" w:firstLine="709"/>
        <w:jc w:val="both"/>
        <w:rPr>
          <w:rStyle w:val="FontStyle37"/>
          <w:szCs w:val="28"/>
        </w:rPr>
      </w:pPr>
      <w:r w:rsidRPr="00DE637E">
        <w:rPr>
          <w:rStyle w:val="FontStyle37"/>
          <w:szCs w:val="28"/>
        </w:rPr>
        <w:t xml:space="preserve">Пояснительная записка. </w:t>
      </w:r>
    </w:p>
    <w:p w:rsidR="00CD4C67" w:rsidRPr="00DE637E" w:rsidRDefault="00CD4C67" w:rsidP="009E4E3C">
      <w:pPr>
        <w:numPr>
          <w:ilvl w:val="1"/>
          <w:numId w:val="63"/>
        </w:numPr>
        <w:ind w:left="0" w:firstLine="709"/>
        <w:jc w:val="both"/>
        <w:rPr>
          <w:szCs w:val="28"/>
        </w:rPr>
      </w:pPr>
      <w:r w:rsidRPr="00DE637E">
        <w:rPr>
          <w:szCs w:val="28"/>
        </w:rPr>
        <w:lastRenderedPageBreak/>
        <w:t>Список используемых терминов</w:t>
      </w:r>
    </w:p>
    <w:p w:rsidR="00CD4C67" w:rsidRPr="00DE637E" w:rsidRDefault="00CD4C67" w:rsidP="009E4E3C">
      <w:pPr>
        <w:numPr>
          <w:ilvl w:val="1"/>
          <w:numId w:val="63"/>
        </w:numPr>
        <w:ind w:left="0" w:firstLine="709"/>
        <w:jc w:val="both"/>
        <w:rPr>
          <w:szCs w:val="28"/>
        </w:rPr>
      </w:pPr>
      <w:r w:rsidRPr="00DE637E">
        <w:rPr>
          <w:szCs w:val="28"/>
        </w:rPr>
        <w:t>Список используемых сокращений</w:t>
      </w:r>
    </w:p>
    <w:p w:rsidR="00CD4C67" w:rsidRPr="00DE637E" w:rsidRDefault="00CD4C67" w:rsidP="009E4E3C">
      <w:pPr>
        <w:numPr>
          <w:ilvl w:val="1"/>
          <w:numId w:val="63"/>
        </w:numPr>
        <w:ind w:left="0" w:firstLine="709"/>
        <w:jc w:val="both"/>
        <w:rPr>
          <w:szCs w:val="28"/>
        </w:rPr>
      </w:pPr>
      <w:r w:rsidRPr="00DE637E">
        <w:rPr>
          <w:szCs w:val="28"/>
        </w:rPr>
        <w:t>Введение</w:t>
      </w:r>
    </w:p>
    <w:p w:rsidR="00CD4C67" w:rsidRPr="00DE637E" w:rsidRDefault="00CD4C67" w:rsidP="009E4E3C">
      <w:pPr>
        <w:numPr>
          <w:ilvl w:val="1"/>
          <w:numId w:val="63"/>
        </w:numPr>
        <w:ind w:left="0" w:firstLine="709"/>
        <w:jc w:val="both"/>
        <w:rPr>
          <w:szCs w:val="28"/>
        </w:rPr>
      </w:pPr>
      <w:r w:rsidRPr="00DE637E">
        <w:rPr>
          <w:szCs w:val="28"/>
        </w:rPr>
        <w:t>Общие положения</w:t>
      </w:r>
    </w:p>
    <w:p w:rsidR="00CD4C67" w:rsidRPr="00DE637E" w:rsidRDefault="00CD4C67" w:rsidP="009E4E3C">
      <w:pPr>
        <w:numPr>
          <w:ilvl w:val="2"/>
          <w:numId w:val="63"/>
        </w:numPr>
        <w:ind w:left="0" w:firstLine="709"/>
        <w:jc w:val="both"/>
        <w:rPr>
          <w:szCs w:val="28"/>
        </w:rPr>
      </w:pPr>
      <w:r w:rsidRPr="00DE637E">
        <w:rPr>
          <w:szCs w:val="28"/>
        </w:rPr>
        <w:t>Полное наименование системы</w:t>
      </w:r>
    </w:p>
    <w:p w:rsidR="00CD4C67" w:rsidRPr="00DE637E" w:rsidRDefault="00CD4C67" w:rsidP="009E4E3C">
      <w:pPr>
        <w:numPr>
          <w:ilvl w:val="2"/>
          <w:numId w:val="63"/>
        </w:numPr>
        <w:ind w:left="0" w:firstLine="709"/>
        <w:jc w:val="both"/>
        <w:rPr>
          <w:szCs w:val="28"/>
        </w:rPr>
      </w:pPr>
      <w:r w:rsidRPr="00DE637E">
        <w:rPr>
          <w:szCs w:val="28"/>
        </w:rPr>
        <w:t>Заказчик</w:t>
      </w:r>
    </w:p>
    <w:p w:rsidR="00CD4C67" w:rsidRPr="00DE637E" w:rsidRDefault="00CD4C67" w:rsidP="009E4E3C">
      <w:pPr>
        <w:numPr>
          <w:ilvl w:val="2"/>
          <w:numId w:val="63"/>
        </w:numPr>
        <w:ind w:left="0" w:firstLine="709"/>
        <w:jc w:val="both"/>
        <w:rPr>
          <w:szCs w:val="28"/>
        </w:rPr>
      </w:pPr>
      <w:r w:rsidRPr="00DE637E">
        <w:rPr>
          <w:szCs w:val="28"/>
        </w:rPr>
        <w:t>Подрядчик:</w:t>
      </w:r>
    </w:p>
    <w:p w:rsidR="00CD4C67" w:rsidRPr="00DE637E" w:rsidRDefault="00CD4C67" w:rsidP="009E4E3C">
      <w:pPr>
        <w:numPr>
          <w:ilvl w:val="2"/>
          <w:numId w:val="63"/>
        </w:numPr>
        <w:ind w:left="0" w:firstLine="709"/>
        <w:jc w:val="both"/>
        <w:rPr>
          <w:szCs w:val="28"/>
        </w:rPr>
      </w:pPr>
      <w:r w:rsidRPr="00DE637E">
        <w:rPr>
          <w:szCs w:val="28"/>
        </w:rPr>
        <w:t>Источники финансирования</w:t>
      </w:r>
    </w:p>
    <w:p w:rsidR="00CD4C67" w:rsidRPr="00DE637E" w:rsidRDefault="00CD4C67" w:rsidP="009E4E3C">
      <w:pPr>
        <w:numPr>
          <w:ilvl w:val="2"/>
          <w:numId w:val="63"/>
        </w:numPr>
        <w:ind w:left="0" w:firstLine="709"/>
        <w:jc w:val="both"/>
        <w:rPr>
          <w:szCs w:val="28"/>
        </w:rPr>
      </w:pPr>
      <w:r w:rsidRPr="00DE637E">
        <w:rPr>
          <w:szCs w:val="28"/>
        </w:rPr>
        <w:t>Основания для создания АИИС КУЭ</w:t>
      </w:r>
    </w:p>
    <w:p w:rsidR="00CD4C67" w:rsidRPr="00DE637E" w:rsidRDefault="00CD4C67" w:rsidP="009E4E3C">
      <w:pPr>
        <w:numPr>
          <w:ilvl w:val="2"/>
          <w:numId w:val="63"/>
        </w:numPr>
        <w:ind w:left="0" w:firstLine="709"/>
        <w:jc w:val="both"/>
        <w:rPr>
          <w:szCs w:val="28"/>
        </w:rPr>
      </w:pPr>
      <w:r w:rsidRPr="00DE637E">
        <w:rPr>
          <w:szCs w:val="28"/>
        </w:rPr>
        <w:t>Соответствие требованиям НТД</w:t>
      </w:r>
    </w:p>
    <w:p w:rsidR="00CD4C67" w:rsidRPr="00DE637E" w:rsidRDefault="00CD4C67" w:rsidP="009E4E3C">
      <w:pPr>
        <w:numPr>
          <w:ilvl w:val="1"/>
          <w:numId w:val="63"/>
        </w:numPr>
        <w:ind w:left="0" w:firstLine="709"/>
        <w:jc w:val="both"/>
        <w:rPr>
          <w:szCs w:val="28"/>
        </w:rPr>
      </w:pPr>
      <w:r w:rsidRPr="00DE637E">
        <w:rPr>
          <w:szCs w:val="28"/>
        </w:rPr>
        <w:t>Назначение и цели создания (развития) системы</w:t>
      </w:r>
    </w:p>
    <w:p w:rsidR="00CD4C67" w:rsidRPr="00DE637E" w:rsidRDefault="00CD4C67" w:rsidP="009E4E3C">
      <w:pPr>
        <w:numPr>
          <w:ilvl w:val="2"/>
          <w:numId w:val="63"/>
        </w:numPr>
        <w:ind w:left="0" w:firstLine="709"/>
        <w:jc w:val="both"/>
        <w:rPr>
          <w:szCs w:val="28"/>
        </w:rPr>
      </w:pPr>
      <w:r w:rsidRPr="00DE637E">
        <w:rPr>
          <w:szCs w:val="28"/>
        </w:rPr>
        <w:t xml:space="preserve">Цели создания АИИС КУЭ </w:t>
      </w:r>
    </w:p>
    <w:p w:rsidR="00CD4C67" w:rsidRPr="00DE637E" w:rsidRDefault="00CD4C67" w:rsidP="009E4E3C">
      <w:pPr>
        <w:numPr>
          <w:ilvl w:val="2"/>
          <w:numId w:val="63"/>
        </w:numPr>
        <w:ind w:left="0" w:firstLine="709"/>
        <w:jc w:val="both"/>
        <w:rPr>
          <w:szCs w:val="28"/>
        </w:rPr>
      </w:pPr>
      <w:r w:rsidRPr="00DE637E">
        <w:rPr>
          <w:szCs w:val="28"/>
        </w:rPr>
        <w:t>Критерии достижения цели создания АИИС КУЭ</w:t>
      </w:r>
    </w:p>
    <w:p w:rsidR="00CD4C67" w:rsidRPr="00DE637E" w:rsidRDefault="00CD4C67" w:rsidP="009E4E3C">
      <w:pPr>
        <w:numPr>
          <w:ilvl w:val="2"/>
          <w:numId w:val="63"/>
        </w:numPr>
        <w:ind w:left="0" w:firstLine="709"/>
        <w:jc w:val="both"/>
        <w:rPr>
          <w:szCs w:val="28"/>
        </w:rPr>
      </w:pPr>
      <w:r w:rsidRPr="00DE637E">
        <w:rPr>
          <w:szCs w:val="28"/>
        </w:rPr>
        <w:t>Назначение системы</w:t>
      </w:r>
      <w:r w:rsidRPr="00DE637E">
        <w:rPr>
          <w:webHidden/>
          <w:szCs w:val="28"/>
        </w:rPr>
        <w:tab/>
      </w:r>
    </w:p>
    <w:p w:rsidR="00CD4C67" w:rsidRPr="00DE637E" w:rsidRDefault="00CD4C67" w:rsidP="009E4E3C">
      <w:pPr>
        <w:numPr>
          <w:ilvl w:val="1"/>
          <w:numId w:val="63"/>
        </w:numPr>
        <w:ind w:left="0" w:firstLine="709"/>
        <w:jc w:val="both"/>
        <w:rPr>
          <w:szCs w:val="28"/>
        </w:rPr>
      </w:pPr>
      <w:r w:rsidRPr="00DE637E">
        <w:rPr>
          <w:szCs w:val="28"/>
        </w:rPr>
        <w:t>Характеристика объекта автоматизации</w:t>
      </w:r>
    </w:p>
    <w:p w:rsidR="00CD4C67" w:rsidRPr="00DE637E" w:rsidRDefault="00CD4C67" w:rsidP="009E4E3C">
      <w:pPr>
        <w:numPr>
          <w:ilvl w:val="2"/>
          <w:numId w:val="63"/>
        </w:numPr>
        <w:ind w:left="0" w:firstLine="709"/>
        <w:jc w:val="both"/>
        <w:rPr>
          <w:szCs w:val="28"/>
        </w:rPr>
      </w:pPr>
      <w:r w:rsidRPr="00DE637E">
        <w:rPr>
          <w:szCs w:val="28"/>
        </w:rPr>
        <w:t>Общее описание объекта</w:t>
      </w:r>
    </w:p>
    <w:p w:rsidR="00CD4C67" w:rsidRPr="00DE637E" w:rsidRDefault="00CD4C67" w:rsidP="009E4E3C">
      <w:pPr>
        <w:numPr>
          <w:ilvl w:val="1"/>
          <w:numId w:val="63"/>
        </w:numPr>
        <w:ind w:left="0" w:firstLine="709"/>
        <w:jc w:val="both"/>
        <w:rPr>
          <w:szCs w:val="28"/>
        </w:rPr>
      </w:pPr>
      <w:r w:rsidRPr="00DE637E">
        <w:rPr>
          <w:szCs w:val="28"/>
        </w:rPr>
        <w:t>Требования к системе</w:t>
      </w:r>
    </w:p>
    <w:p w:rsidR="00CD4C67" w:rsidRPr="00DE637E" w:rsidRDefault="00CD4C67" w:rsidP="009E4E3C">
      <w:pPr>
        <w:numPr>
          <w:ilvl w:val="2"/>
          <w:numId w:val="63"/>
        </w:numPr>
        <w:ind w:left="0" w:firstLine="709"/>
        <w:jc w:val="both"/>
        <w:rPr>
          <w:szCs w:val="28"/>
        </w:rPr>
      </w:pPr>
      <w:r w:rsidRPr="00DE637E">
        <w:rPr>
          <w:szCs w:val="28"/>
        </w:rPr>
        <w:t>Требования к структуре и функционированию системы</w:t>
      </w:r>
    </w:p>
    <w:p w:rsidR="00CD4C67" w:rsidRPr="00DE637E" w:rsidRDefault="00CD4C67" w:rsidP="009E4E3C">
      <w:pPr>
        <w:numPr>
          <w:ilvl w:val="2"/>
          <w:numId w:val="63"/>
        </w:numPr>
        <w:ind w:left="0" w:firstLine="709"/>
        <w:jc w:val="both"/>
        <w:rPr>
          <w:szCs w:val="28"/>
        </w:rPr>
      </w:pPr>
      <w:r w:rsidRPr="00DE637E">
        <w:rPr>
          <w:szCs w:val="28"/>
        </w:rPr>
        <w:t>Требования к надежности</w:t>
      </w:r>
    </w:p>
    <w:p w:rsidR="00CD4C67" w:rsidRPr="00DE637E" w:rsidRDefault="00CD4C67" w:rsidP="009E4E3C">
      <w:pPr>
        <w:numPr>
          <w:ilvl w:val="2"/>
          <w:numId w:val="63"/>
        </w:numPr>
        <w:ind w:left="0" w:firstLine="709"/>
        <w:jc w:val="both"/>
        <w:rPr>
          <w:szCs w:val="28"/>
        </w:rPr>
      </w:pPr>
      <w:r w:rsidRPr="00DE637E">
        <w:rPr>
          <w:szCs w:val="28"/>
        </w:rPr>
        <w:t>Требования к эргономике и технической эстетике</w:t>
      </w:r>
    </w:p>
    <w:p w:rsidR="00CD4C67" w:rsidRPr="00DE637E" w:rsidRDefault="00CD4C67" w:rsidP="009E4E3C">
      <w:pPr>
        <w:numPr>
          <w:ilvl w:val="2"/>
          <w:numId w:val="63"/>
        </w:numPr>
        <w:ind w:left="0" w:firstLine="709"/>
        <w:jc w:val="both"/>
        <w:rPr>
          <w:szCs w:val="28"/>
        </w:rPr>
      </w:pPr>
      <w:r w:rsidRPr="00DE637E">
        <w:rPr>
          <w:szCs w:val="28"/>
        </w:rPr>
        <w:t>Требования к защите информации от несанкционированного доступа</w:t>
      </w:r>
    </w:p>
    <w:p w:rsidR="00CD4C67" w:rsidRPr="00DE637E" w:rsidRDefault="00CD4C67" w:rsidP="009E4E3C">
      <w:pPr>
        <w:numPr>
          <w:ilvl w:val="2"/>
          <w:numId w:val="63"/>
        </w:numPr>
        <w:ind w:left="0" w:firstLine="709"/>
        <w:jc w:val="both"/>
        <w:rPr>
          <w:szCs w:val="28"/>
        </w:rPr>
      </w:pPr>
      <w:r w:rsidRPr="00DE637E">
        <w:rPr>
          <w:szCs w:val="28"/>
        </w:rPr>
        <w:t>Требования по сохранности информации</w:t>
      </w:r>
      <w:r w:rsidRPr="00DE637E">
        <w:rPr>
          <w:webHidden/>
          <w:szCs w:val="28"/>
        </w:rPr>
        <w:tab/>
      </w:r>
    </w:p>
    <w:p w:rsidR="00CD4C67" w:rsidRPr="00DE637E" w:rsidRDefault="00CD4C67" w:rsidP="009E4E3C">
      <w:pPr>
        <w:numPr>
          <w:ilvl w:val="2"/>
          <w:numId w:val="63"/>
        </w:numPr>
        <w:ind w:left="0" w:firstLine="709"/>
        <w:jc w:val="both"/>
        <w:rPr>
          <w:szCs w:val="28"/>
        </w:rPr>
      </w:pPr>
      <w:r w:rsidRPr="00DE637E">
        <w:rPr>
          <w:szCs w:val="28"/>
        </w:rPr>
        <w:t>Требования по электромагнитной совместимости</w:t>
      </w:r>
    </w:p>
    <w:p w:rsidR="00CD4C67" w:rsidRPr="00DE637E" w:rsidRDefault="00CD4C67" w:rsidP="009E4E3C">
      <w:pPr>
        <w:numPr>
          <w:ilvl w:val="2"/>
          <w:numId w:val="63"/>
        </w:numPr>
        <w:ind w:left="0" w:firstLine="709"/>
        <w:jc w:val="both"/>
        <w:rPr>
          <w:szCs w:val="28"/>
        </w:rPr>
      </w:pPr>
      <w:r w:rsidRPr="00DE637E">
        <w:rPr>
          <w:szCs w:val="28"/>
        </w:rPr>
        <w:t>Требования по безопасности</w:t>
      </w:r>
    </w:p>
    <w:p w:rsidR="00CD4C67" w:rsidRPr="00DE637E" w:rsidRDefault="00CD4C67" w:rsidP="009E4E3C">
      <w:pPr>
        <w:numPr>
          <w:ilvl w:val="2"/>
          <w:numId w:val="63"/>
        </w:numPr>
        <w:ind w:left="0" w:firstLine="709"/>
        <w:jc w:val="both"/>
        <w:rPr>
          <w:szCs w:val="28"/>
        </w:rPr>
      </w:pPr>
      <w:r w:rsidRPr="00DE637E">
        <w:rPr>
          <w:szCs w:val="28"/>
        </w:rPr>
        <w:t>Требования к эксплуатации, техническому обслуживанию и ремонту</w:t>
      </w:r>
    </w:p>
    <w:p w:rsidR="00CD4C67" w:rsidRPr="00DE637E" w:rsidRDefault="00CD4C67" w:rsidP="009E4E3C">
      <w:pPr>
        <w:numPr>
          <w:ilvl w:val="2"/>
          <w:numId w:val="63"/>
        </w:numPr>
        <w:tabs>
          <w:tab w:val="left" w:pos="1701"/>
        </w:tabs>
        <w:ind w:left="0" w:firstLine="709"/>
        <w:jc w:val="both"/>
        <w:rPr>
          <w:szCs w:val="28"/>
        </w:rPr>
      </w:pPr>
      <w:r w:rsidRPr="00DE637E">
        <w:rPr>
          <w:szCs w:val="28"/>
        </w:rPr>
        <w:t>Требования к защите от влияния внешних воздействий</w:t>
      </w:r>
      <w:r w:rsidRPr="00DE637E">
        <w:rPr>
          <w:webHidden/>
          <w:szCs w:val="28"/>
        </w:rPr>
        <w:tab/>
      </w:r>
    </w:p>
    <w:p w:rsidR="00CD4C67" w:rsidRPr="00DE637E" w:rsidRDefault="00CD4C67" w:rsidP="009E4E3C">
      <w:pPr>
        <w:numPr>
          <w:ilvl w:val="2"/>
          <w:numId w:val="63"/>
        </w:numPr>
        <w:tabs>
          <w:tab w:val="left" w:pos="1701"/>
        </w:tabs>
        <w:ind w:left="0" w:firstLine="709"/>
        <w:jc w:val="both"/>
        <w:rPr>
          <w:szCs w:val="28"/>
        </w:rPr>
      </w:pPr>
      <w:r w:rsidRPr="00DE637E">
        <w:rPr>
          <w:szCs w:val="28"/>
        </w:rPr>
        <w:t xml:space="preserve">Требования к измерительным трансформаторам тока, </w:t>
      </w:r>
      <w:proofErr w:type="gramStart"/>
      <w:r w:rsidRPr="00DE637E">
        <w:rPr>
          <w:szCs w:val="28"/>
        </w:rPr>
        <w:t>используемых</w:t>
      </w:r>
      <w:proofErr w:type="gramEnd"/>
      <w:r w:rsidRPr="00DE637E">
        <w:rPr>
          <w:szCs w:val="28"/>
        </w:rPr>
        <w:t xml:space="preserve"> для учета</w:t>
      </w:r>
    </w:p>
    <w:p w:rsidR="00CD4C67" w:rsidRPr="00DE637E" w:rsidRDefault="00CD4C67" w:rsidP="009E4E3C">
      <w:pPr>
        <w:numPr>
          <w:ilvl w:val="2"/>
          <w:numId w:val="63"/>
        </w:numPr>
        <w:tabs>
          <w:tab w:val="left" w:pos="1701"/>
        </w:tabs>
        <w:ind w:left="0" w:firstLine="709"/>
        <w:jc w:val="both"/>
        <w:rPr>
          <w:szCs w:val="28"/>
        </w:rPr>
      </w:pPr>
      <w:r w:rsidRPr="00DE637E">
        <w:rPr>
          <w:szCs w:val="28"/>
        </w:rPr>
        <w:t xml:space="preserve">Требования к измерительным трансформаторам напряжения, </w:t>
      </w:r>
      <w:proofErr w:type="gramStart"/>
      <w:r w:rsidRPr="00DE637E">
        <w:rPr>
          <w:szCs w:val="28"/>
        </w:rPr>
        <w:t>используемых</w:t>
      </w:r>
      <w:proofErr w:type="gramEnd"/>
      <w:r w:rsidRPr="00DE637E">
        <w:rPr>
          <w:szCs w:val="28"/>
        </w:rPr>
        <w:t xml:space="preserve"> для учета</w:t>
      </w:r>
    </w:p>
    <w:p w:rsidR="00CD4C67" w:rsidRPr="00DE637E" w:rsidRDefault="00CD4C67" w:rsidP="009E4E3C">
      <w:pPr>
        <w:numPr>
          <w:ilvl w:val="2"/>
          <w:numId w:val="63"/>
        </w:numPr>
        <w:tabs>
          <w:tab w:val="left" w:pos="1701"/>
        </w:tabs>
        <w:ind w:left="0" w:firstLine="709"/>
        <w:jc w:val="both"/>
        <w:rPr>
          <w:szCs w:val="28"/>
        </w:rPr>
      </w:pPr>
      <w:r w:rsidRPr="00DE637E">
        <w:rPr>
          <w:szCs w:val="28"/>
        </w:rPr>
        <w:t>Требования к счётчикам</w:t>
      </w:r>
    </w:p>
    <w:p w:rsidR="00CD4C67" w:rsidRPr="00DE637E" w:rsidRDefault="00CD4C67" w:rsidP="009E4E3C">
      <w:pPr>
        <w:numPr>
          <w:ilvl w:val="2"/>
          <w:numId w:val="63"/>
        </w:numPr>
        <w:tabs>
          <w:tab w:val="left" w:pos="1701"/>
        </w:tabs>
        <w:ind w:left="0" w:firstLine="709"/>
        <w:jc w:val="both"/>
        <w:rPr>
          <w:szCs w:val="28"/>
        </w:rPr>
      </w:pPr>
      <w:r w:rsidRPr="00DE637E">
        <w:rPr>
          <w:szCs w:val="28"/>
        </w:rPr>
        <w:t>Требования к ИВКЭ (УСПД</w:t>
      </w:r>
      <w:r w:rsidRPr="00DE637E">
        <w:rPr>
          <w:webHidden/>
          <w:szCs w:val="28"/>
        </w:rPr>
        <w:t>)</w:t>
      </w:r>
    </w:p>
    <w:p w:rsidR="00CD4C67" w:rsidRPr="00DE637E" w:rsidRDefault="00CD4C67" w:rsidP="009E4E3C">
      <w:pPr>
        <w:numPr>
          <w:ilvl w:val="2"/>
          <w:numId w:val="63"/>
        </w:numPr>
        <w:tabs>
          <w:tab w:val="left" w:pos="1701"/>
        </w:tabs>
        <w:ind w:left="0" w:firstLine="709"/>
        <w:jc w:val="both"/>
        <w:rPr>
          <w:szCs w:val="28"/>
        </w:rPr>
      </w:pPr>
      <w:r w:rsidRPr="00DE637E">
        <w:rPr>
          <w:szCs w:val="28"/>
        </w:rPr>
        <w:t xml:space="preserve">Требования к ИВК </w:t>
      </w:r>
      <w:r w:rsidRPr="00DE637E">
        <w:rPr>
          <w:i/>
          <w:szCs w:val="28"/>
        </w:rPr>
        <w:t>(</w:t>
      </w:r>
      <w:r w:rsidRPr="00DE637E">
        <w:rPr>
          <w:i/>
          <w:webHidden/>
          <w:szCs w:val="28"/>
        </w:rPr>
        <w:t>при подключении к существующему серверу</w:t>
      </w:r>
      <w:r w:rsidRPr="00DE637E">
        <w:rPr>
          <w:i/>
          <w:szCs w:val="28"/>
        </w:rPr>
        <w:t xml:space="preserve"> АИИС КУЭ «</w:t>
      </w:r>
      <w:proofErr w:type="spellStart"/>
      <w:r w:rsidRPr="00DE637E">
        <w:rPr>
          <w:i/>
          <w:szCs w:val="28"/>
        </w:rPr>
        <w:t>Энергоучет</w:t>
      </w:r>
      <w:proofErr w:type="spellEnd"/>
      <w:r w:rsidRPr="00DE637E">
        <w:rPr>
          <w:i/>
          <w:szCs w:val="28"/>
        </w:rPr>
        <w:t xml:space="preserve">» - филиала ПАО «МОЭСК» – приводится ссылка на </w:t>
      </w:r>
      <w:proofErr w:type="gramStart"/>
      <w:r w:rsidRPr="00DE637E">
        <w:rPr>
          <w:i/>
          <w:szCs w:val="28"/>
        </w:rPr>
        <w:t>существующий</w:t>
      </w:r>
      <w:proofErr w:type="gramEnd"/>
      <w:r w:rsidRPr="00DE637E">
        <w:rPr>
          <w:i/>
          <w:szCs w:val="28"/>
        </w:rPr>
        <w:t xml:space="preserve"> ИВК</w:t>
      </w:r>
      <w:r w:rsidRPr="00DE637E">
        <w:rPr>
          <w:i/>
          <w:webHidden/>
          <w:szCs w:val="28"/>
        </w:rPr>
        <w:t>)</w:t>
      </w:r>
      <w:r w:rsidRPr="00DE637E">
        <w:rPr>
          <w:webHidden/>
          <w:szCs w:val="28"/>
        </w:rPr>
        <w:t xml:space="preserve"> </w:t>
      </w:r>
    </w:p>
    <w:p w:rsidR="00CD4C67" w:rsidRPr="00DE637E" w:rsidRDefault="00CD4C67" w:rsidP="009E4E3C">
      <w:pPr>
        <w:numPr>
          <w:ilvl w:val="2"/>
          <w:numId w:val="63"/>
        </w:numPr>
        <w:tabs>
          <w:tab w:val="left" w:pos="1701"/>
        </w:tabs>
        <w:ind w:left="0" w:firstLine="709"/>
        <w:jc w:val="both"/>
        <w:rPr>
          <w:szCs w:val="28"/>
        </w:rPr>
      </w:pPr>
      <w:r w:rsidRPr="00DE637E">
        <w:rPr>
          <w:szCs w:val="28"/>
        </w:rPr>
        <w:t>Требования по патентной чистоте</w:t>
      </w:r>
      <w:r w:rsidRPr="00DE637E">
        <w:rPr>
          <w:webHidden/>
          <w:szCs w:val="28"/>
        </w:rPr>
        <w:tab/>
      </w:r>
    </w:p>
    <w:p w:rsidR="00CD4C67" w:rsidRPr="00DE637E" w:rsidRDefault="00CD4C67" w:rsidP="009E4E3C">
      <w:pPr>
        <w:numPr>
          <w:ilvl w:val="2"/>
          <w:numId w:val="63"/>
        </w:numPr>
        <w:tabs>
          <w:tab w:val="left" w:pos="1843"/>
        </w:tabs>
        <w:ind w:left="0" w:firstLine="709"/>
        <w:jc w:val="both"/>
        <w:rPr>
          <w:szCs w:val="28"/>
        </w:rPr>
      </w:pPr>
      <w:r w:rsidRPr="00DE637E">
        <w:rPr>
          <w:szCs w:val="28"/>
        </w:rPr>
        <w:t>Требования к стандартизации и унификации</w:t>
      </w:r>
    </w:p>
    <w:p w:rsidR="00CD4C67" w:rsidRPr="00DE637E" w:rsidRDefault="00CD4C67" w:rsidP="009E4E3C">
      <w:pPr>
        <w:numPr>
          <w:ilvl w:val="2"/>
          <w:numId w:val="63"/>
        </w:numPr>
        <w:tabs>
          <w:tab w:val="left" w:pos="1701"/>
        </w:tabs>
        <w:ind w:left="0" w:firstLine="709"/>
        <w:jc w:val="both"/>
        <w:rPr>
          <w:szCs w:val="28"/>
        </w:rPr>
      </w:pPr>
      <w:r w:rsidRPr="00DE637E">
        <w:rPr>
          <w:szCs w:val="28"/>
        </w:rPr>
        <w:t>Дополнительные требования</w:t>
      </w:r>
    </w:p>
    <w:p w:rsidR="00CD4C67" w:rsidRPr="00DE637E" w:rsidRDefault="00CD4C67" w:rsidP="009E4E3C">
      <w:pPr>
        <w:numPr>
          <w:ilvl w:val="2"/>
          <w:numId w:val="63"/>
        </w:numPr>
        <w:tabs>
          <w:tab w:val="left" w:pos="1843"/>
        </w:tabs>
        <w:ind w:left="0" w:firstLine="709"/>
        <w:jc w:val="both"/>
        <w:rPr>
          <w:szCs w:val="28"/>
        </w:rPr>
      </w:pPr>
      <w:r w:rsidRPr="00DE637E">
        <w:rPr>
          <w:szCs w:val="28"/>
        </w:rPr>
        <w:t>Требования к функциям и задачам, выполняемым системой</w:t>
      </w:r>
    </w:p>
    <w:p w:rsidR="00CD4C67" w:rsidRPr="00DE637E" w:rsidRDefault="00CD4C67" w:rsidP="009E4E3C">
      <w:pPr>
        <w:numPr>
          <w:ilvl w:val="1"/>
          <w:numId w:val="63"/>
        </w:numPr>
        <w:ind w:left="0" w:firstLine="709"/>
        <w:jc w:val="both"/>
        <w:rPr>
          <w:szCs w:val="28"/>
        </w:rPr>
      </w:pPr>
      <w:r w:rsidRPr="00DE637E">
        <w:rPr>
          <w:szCs w:val="28"/>
        </w:rPr>
        <w:t>Требования к видам обеспечения</w:t>
      </w:r>
    </w:p>
    <w:p w:rsidR="00CD4C67" w:rsidRPr="00DE637E" w:rsidRDefault="00CD4C67" w:rsidP="009E4E3C">
      <w:pPr>
        <w:numPr>
          <w:ilvl w:val="2"/>
          <w:numId w:val="63"/>
        </w:numPr>
        <w:ind w:left="0" w:firstLine="709"/>
        <w:jc w:val="both"/>
        <w:rPr>
          <w:szCs w:val="28"/>
        </w:rPr>
      </w:pPr>
      <w:r w:rsidRPr="00DE637E">
        <w:rPr>
          <w:szCs w:val="28"/>
        </w:rPr>
        <w:t>Требования к информационному обеспечению</w:t>
      </w:r>
    </w:p>
    <w:p w:rsidR="00CD4C67" w:rsidRPr="00DE637E" w:rsidRDefault="00CD4C67" w:rsidP="009E4E3C">
      <w:pPr>
        <w:numPr>
          <w:ilvl w:val="2"/>
          <w:numId w:val="63"/>
        </w:numPr>
        <w:ind w:left="0" w:firstLine="709"/>
        <w:jc w:val="both"/>
        <w:rPr>
          <w:szCs w:val="28"/>
        </w:rPr>
      </w:pPr>
      <w:r w:rsidRPr="00DE637E">
        <w:rPr>
          <w:szCs w:val="28"/>
        </w:rPr>
        <w:t>Требования к лингвистическому обеспечению</w:t>
      </w:r>
    </w:p>
    <w:p w:rsidR="00CD4C67" w:rsidRPr="00DE637E" w:rsidRDefault="00CD4C67" w:rsidP="009E4E3C">
      <w:pPr>
        <w:numPr>
          <w:ilvl w:val="2"/>
          <w:numId w:val="63"/>
        </w:numPr>
        <w:ind w:left="0" w:firstLine="709"/>
        <w:jc w:val="both"/>
        <w:rPr>
          <w:szCs w:val="28"/>
        </w:rPr>
      </w:pPr>
      <w:r w:rsidRPr="00DE637E">
        <w:rPr>
          <w:szCs w:val="28"/>
        </w:rPr>
        <w:lastRenderedPageBreak/>
        <w:t>Требования к программному обеспечению</w:t>
      </w:r>
    </w:p>
    <w:p w:rsidR="00CD4C67" w:rsidRPr="00DE637E" w:rsidRDefault="00CD4C67" w:rsidP="009E4E3C">
      <w:pPr>
        <w:numPr>
          <w:ilvl w:val="2"/>
          <w:numId w:val="63"/>
        </w:numPr>
        <w:ind w:left="0" w:firstLine="709"/>
        <w:jc w:val="both"/>
        <w:rPr>
          <w:szCs w:val="28"/>
        </w:rPr>
      </w:pPr>
      <w:r w:rsidRPr="00DE637E">
        <w:rPr>
          <w:szCs w:val="28"/>
        </w:rPr>
        <w:t>Требования к техническому обеспечению</w:t>
      </w:r>
    </w:p>
    <w:p w:rsidR="00CD4C67" w:rsidRPr="00DE637E" w:rsidRDefault="00CD4C67" w:rsidP="009E4E3C">
      <w:pPr>
        <w:numPr>
          <w:ilvl w:val="2"/>
          <w:numId w:val="63"/>
        </w:numPr>
        <w:ind w:left="0" w:firstLine="709"/>
        <w:jc w:val="both"/>
        <w:rPr>
          <w:szCs w:val="28"/>
        </w:rPr>
      </w:pPr>
      <w:r w:rsidRPr="00DE637E">
        <w:rPr>
          <w:szCs w:val="28"/>
        </w:rPr>
        <w:t>Требования к метрологическому обеспечению</w:t>
      </w:r>
    </w:p>
    <w:p w:rsidR="00CD4C67" w:rsidRPr="00DE637E" w:rsidRDefault="00CD4C67" w:rsidP="009E4E3C">
      <w:pPr>
        <w:numPr>
          <w:ilvl w:val="2"/>
          <w:numId w:val="63"/>
        </w:numPr>
        <w:ind w:left="0" w:firstLine="709"/>
        <w:jc w:val="both"/>
        <w:rPr>
          <w:szCs w:val="28"/>
        </w:rPr>
      </w:pPr>
      <w:r w:rsidRPr="00DE637E">
        <w:rPr>
          <w:szCs w:val="28"/>
        </w:rPr>
        <w:t>Требования к организационному обеспечению</w:t>
      </w:r>
    </w:p>
    <w:p w:rsidR="00CD4C67" w:rsidRPr="00DE637E" w:rsidRDefault="00CD4C67" w:rsidP="009E4E3C">
      <w:pPr>
        <w:numPr>
          <w:ilvl w:val="1"/>
          <w:numId w:val="63"/>
        </w:numPr>
        <w:ind w:left="0" w:firstLine="709"/>
        <w:jc w:val="both"/>
        <w:rPr>
          <w:szCs w:val="28"/>
        </w:rPr>
      </w:pPr>
      <w:r w:rsidRPr="00DE637E">
        <w:rPr>
          <w:szCs w:val="28"/>
        </w:rPr>
        <w:t>Состав и содержание работ по созданию системы</w:t>
      </w:r>
    </w:p>
    <w:p w:rsidR="00CD4C67" w:rsidRPr="00DE637E" w:rsidRDefault="00CD4C67" w:rsidP="009E4E3C">
      <w:pPr>
        <w:numPr>
          <w:ilvl w:val="2"/>
          <w:numId w:val="63"/>
        </w:numPr>
        <w:ind w:left="0" w:firstLine="709"/>
        <w:jc w:val="both"/>
        <w:rPr>
          <w:szCs w:val="28"/>
        </w:rPr>
      </w:pPr>
      <w:r w:rsidRPr="00DE637E">
        <w:rPr>
          <w:szCs w:val="28"/>
        </w:rPr>
        <w:t>Работы по созданию АИИС КУЭ и вводу ее в постоянную эксплуатацию</w:t>
      </w:r>
    </w:p>
    <w:p w:rsidR="00CD4C67" w:rsidRPr="00DE637E" w:rsidRDefault="00CD4C67" w:rsidP="009E4E3C">
      <w:pPr>
        <w:numPr>
          <w:ilvl w:val="2"/>
          <w:numId w:val="63"/>
        </w:numPr>
        <w:ind w:left="0" w:firstLine="709"/>
        <w:jc w:val="both"/>
        <w:rPr>
          <w:szCs w:val="28"/>
        </w:rPr>
      </w:pPr>
      <w:r w:rsidRPr="00DE637E">
        <w:rPr>
          <w:szCs w:val="28"/>
        </w:rPr>
        <w:t>Порядок оформления и предъявления результатов работ</w:t>
      </w:r>
    </w:p>
    <w:p w:rsidR="00CD4C67" w:rsidRPr="00DE637E" w:rsidRDefault="00CD4C67" w:rsidP="009E4E3C">
      <w:pPr>
        <w:numPr>
          <w:ilvl w:val="2"/>
          <w:numId w:val="63"/>
        </w:numPr>
        <w:ind w:left="0" w:firstLine="709"/>
        <w:jc w:val="both"/>
        <w:rPr>
          <w:szCs w:val="28"/>
        </w:rPr>
      </w:pPr>
      <w:r w:rsidRPr="00DE637E">
        <w:rPr>
          <w:szCs w:val="28"/>
        </w:rPr>
        <w:t>Порядок контроля и приемки системы</w:t>
      </w:r>
      <w:r w:rsidRPr="00DE637E">
        <w:rPr>
          <w:webHidden/>
          <w:szCs w:val="28"/>
        </w:rPr>
        <w:tab/>
      </w:r>
    </w:p>
    <w:p w:rsidR="00CD4C67" w:rsidRPr="00DE637E" w:rsidRDefault="00CD4C67" w:rsidP="009E4E3C">
      <w:pPr>
        <w:numPr>
          <w:ilvl w:val="3"/>
          <w:numId w:val="63"/>
        </w:numPr>
        <w:ind w:left="0" w:firstLine="709"/>
        <w:jc w:val="both"/>
        <w:rPr>
          <w:szCs w:val="28"/>
        </w:rPr>
      </w:pPr>
      <w:r w:rsidRPr="00DE637E">
        <w:rPr>
          <w:szCs w:val="28"/>
        </w:rPr>
        <w:t>Контроль и приемка АИИС КУЭ</w:t>
      </w:r>
    </w:p>
    <w:p w:rsidR="00CD4C67" w:rsidRPr="00DE637E" w:rsidRDefault="00CD4C67" w:rsidP="009E4E3C">
      <w:pPr>
        <w:numPr>
          <w:ilvl w:val="2"/>
          <w:numId w:val="63"/>
        </w:numPr>
        <w:ind w:left="0" w:firstLine="709"/>
        <w:jc w:val="both"/>
        <w:rPr>
          <w:szCs w:val="28"/>
        </w:rPr>
      </w:pPr>
      <w:r w:rsidRPr="00DE637E">
        <w:rPr>
          <w:szCs w:val="28"/>
        </w:rPr>
        <w:t>Перечень примененных нормативных методических документов</w:t>
      </w:r>
    </w:p>
    <w:p w:rsidR="00CD4C67" w:rsidRPr="00DE637E" w:rsidRDefault="00CD4C67" w:rsidP="009E4E3C">
      <w:pPr>
        <w:numPr>
          <w:ilvl w:val="0"/>
          <w:numId w:val="63"/>
        </w:numPr>
        <w:ind w:left="0" w:firstLine="709"/>
        <w:jc w:val="both"/>
        <w:rPr>
          <w:szCs w:val="28"/>
        </w:rPr>
      </w:pPr>
      <w:r w:rsidRPr="00DE637E">
        <w:rPr>
          <w:szCs w:val="28"/>
        </w:rPr>
        <w:t>Перечень информационно-измерительных комплексов точек измерений АИИС КУЭ</w:t>
      </w:r>
    </w:p>
    <w:p w:rsidR="00CD4C67" w:rsidRPr="00DE637E" w:rsidRDefault="00CD4C67" w:rsidP="009E4E3C">
      <w:pPr>
        <w:numPr>
          <w:ilvl w:val="1"/>
          <w:numId w:val="63"/>
        </w:numPr>
        <w:ind w:left="0" w:firstLine="709"/>
        <w:jc w:val="both"/>
        <w:rPr>
          <w:i/>
          <w:szCs w:val="28"/>
        </w:rPr>
      </w:pPr>
      <w:r w:rsidRPr="00DE637E">
        <w:rPr>
          <w:szCs w:val="28"/>
        </w:rPr>
        <w:t xml:space="preserve">Нумерация </w:t>
      </w:r>
      <w:r w:rsidRPr="00DE637E">
        <w:rPr>
          <w:i/>
          <w:szCs w:val="28"/>
        </w:rPr>
        <w:t xml:space="preserve">ИИК </w:t>
      </w:r>
      <w:proofErr w:type="gramStart"/>
      <w:r w:rsidRPr="00DE637E">
        <w:rPr>
          <w:i/>
          <w:szCs w:val="28"/>
        </w:rPr>
        <w:t>-в</w:t>
      </w:r>
      <w:proofErr w:type="gramEnd"/>
      <w:r w:rsidRPr="00DE637E">
        <w:rPr>
          <w:i/>
          <w:szCs w:val="28"/>
        </w:rPr>
        <w:t>ыполняется согласно следующим правилам:</w:t>
      </w:r>
    </w:p>
    <w:p w:rsidR="00CD4C67" w:rsidRPr="00DE637E" w:rsidRDefault="00CD4C67" w:rsidP="009E4E3C">
      <w:pPr>
        <w:numPr>
          <w:ilvl w:val="2"/>
          <w:numId w:val="63"/>
        </w:numPr>
        <w:ind w:left="0" w:firstLine="709"/>
        <w:jc w:val="both"/>
        <w:rPr>
          <w:i/>
          <w:szCs w:val="28"/>
        </w:rPr>
      </w:pPr>
      <w:r w:rsidRPr="00DE637E">
        <w:rPr>
          <w:i/>
          <w:szCs w:val="28"/>
        </w:rPr>
        <w:t>По уровню напряжения:  1-е 220 кВ, 2-е-110 кВ, 3-е 35 кВ,  4-е- 20 кВ, 5-е- 10 кВ, 6-е- 6  кВ, 7-е- 0,4 (0,22) кВ.</w:t>
      </w:r>
    </w:p>
    <w:p w:rsidR="00CD4C67" w:rsidRPr="00DE637E" w:rsidRDefault="00CD4C67" w:rsidP="009E4E3C">
      <w:pPr>
        <w:numPr>
          <w:ilvl w:val="2"/>
          <w:numId w:val="63"/>
        </w:numPr>
        <w:ind w:left="0" w:firstLine="709"/>
        <w:jc w:val="both"/>
        <w:rPr>
          <w:i/>
          <w:szCs w:val="28"/>
        </w:rPr>
      </w:pPr>
      <w:r w:rsidRPr="00DE637E">
        <w:rPr>
          <w:i/>
          <w:szCs w:val="28"/>
        </w:rPr>
        <w:t>220, 110, 35  кВ: по возрастанию номера ИИК: линейные присоединения (в т.ч. резерв), трансформаторные присоединения по увеличению порядкового номера силового трансформатора, ремонтная перемычка, обходной выключатель.</w:t>
      </w:r>
    </w:p>
    <w:p w:rsidR="00CD4C67" w:rsidRPr="00DE637E" w:rsidRDefault="00CD4C67" w:rsidP="009E4E3C">
      <w:pPr>
        <w:numPr>
          <w:ilvl w:val="2"/>
          <w:numId w:val="63"/>
        </w:numPr>
        <w:ind w:left="0" w:firstLine="709"/>
        <w:jc w:val="both"/>
        <w:rPr>
          <w:i/>
          <w:szCs w:val="28"/>
        </w:rPr>
      </w:pPr>
      <w:r w:rsidRPr="00DE637E">
        <w:rPr>
          <w:i/>
          <w:szCs w:val="28"/>
        </w:rPr>
        <w:t>20-6 кВ: по возрастанию номера ИИК: ячейка ввода 1 секции,  затем по увеличению порядкового номера ячейки 1 секции, участвующие в учете (в т.ч. резервные), затем ячейка ввода 2 секции и т.д.</w:t>
      </w:r>
    </w:p>
    <w:p w:rsidR="00CD4C67" w:rsidRPr="00DE637E" w:rsidRDefault="00CD4C67" w:rsidP="009E4E3C">
      <w:pPr>
        <w:numPr>
          <w:ilvl w:val="2"/>
          <w:numId w:val="63"/>
        </w:numPr>
        <w:ind w:left="0" w:firstLine="709"/>
        <w:jc w:val="both"/>
        <w:rPr>
          <w:i/>
          <w:szCs w:val="28"/>
        </w:rPr>
      </w:pPr>
      <w:r w:rsidRPr="00DE637E">
        <w:rPr>
          <w:i/>
          <w:szCs w:val="28"/>
        </w:rPr>
        <w:t>0,4(0,22) кВ: по возрастанию номера ИИК: вводные ячейки с увеличением порядкового номера ТСН (в т.ч. резервного), затем ввод ДГУ и  остальные (при их наличии).</w:t>
      </w:r>
    </w:p>
    <w:p w:rsidR="00CD4C67" w:rsidRPr="00DE637E" w:rsidRDefault="00CD4C67" w:rsidP="009E4E3C">
      <w:pPr>
        <w:numPr>
          <w:ilvl w:val="1"/>
          <w:numId w:val="63"/>
        </w:numPr>
        <w:ind w:left="0" w:firstLine="709"/>
        <w:jc w:val="both"/>
        <w:rPr>
          <w:i/>
          <w:szCs w:val="28"/>
        </w:rPr>
      </w:pPr>
      <w:r w:rsidRPr="00DE637E">
        <w:rPr>
          <w:szCs w:val="28"/>
        </w:rPr>
        <w:t xml:space="preserve">Наименование присоединения </w:t>
      </w:r>
      <w:r w:rsidRPr="00DE637E">
        <w:rPr>
          <w:i/>
          <w:szCs w:val="28"/>
        </w:rPr>
        <w:t>(диспетчерское наименование присоединения, соответствующее главной схеме)</w:t>
      </w:r>
    </w:p>
    <w:p w:rsidR="00CD4C67" w:rsidRPr="00DE637E" w:rsidRDefault="00CD4C67" w:rsidP="009E4E3C">
      <w:pPr>
        <w:numPr>
          <w:ilvl w:val="1"/>
          <w:numId w:val="63"/>
        </w:numPr>
        <w:ind w:left="0" w:firstLine="709"/>
        <w:jc w:val="both"/>
        <w:rPr>
          <w:szCs w:val="28"/>
        </w:rPr>
      </w:pPr>
      <w:r w:rsidRPr="00DE637E">
        <w:rPr>
          <w:szCs w:val="28"/>
        </w:rPr>
        <w:t xml:space="preserve">Типы и наименования </w:t>
      </w:r>
      <w:proofErr w:type="gramStart"/>
      <w:r w:rsidRPr="00DE637E">
        <w:rPr>
          <w:szCs w:val="28"/>
        </w:rPr>
        <w:t>ТТ</w:t>
      </w:r>
      <w:proofErr w:type="gramEnd"/>
      <w:r w:rsidRPr="00DE637E">
        <w:rPr>
          <w:szCs w:val="28"/>
        </w:rPr>
        <w:t>, ТН, счетчиков в полной записи (модификации и характеристики тока и напряжения)</w:t>
      </w:r>
    </w:p>
    <w:p w:rsidR="00CD4C67" w:rsidRPr="00DE637E" w:rsidRDefault="00CD4C67" w:rsidP="009E4E3C">
      <w:pPr>
        <w:numPr>
          <w:ilvl w:val="1"/>
          <w:numId w:val="63"/>
        </w:numPr>
        <w:ind w:left="0" w:firstLine="709"/>
        <w:jc w:val="both"/>
        <w:rPr>
          <w:szCs w:val="28"/>
        </w:rPr>
      </w:pPr>
      <w:r w:rsidRPr="00DE637E">
        <w:rPr>
          <w:szCs w:val="28"/>
        </w:rPr>
        <w:t xml:space="preserve">Классы точности </w:t>
      </w:r>
      <w:proofErr w:type="gramStart"/>
      <w:r w:rsidRPr="00DE637E">
        <w:rPr>
          <w:szCs w:val="28"/>
        </w:rPr>
        <w:t>ТТ</w:t>
      </w:r>
      <w:proofErr w:type="gramEnd"/>
      <w:r w:rsidRPr="00DE637E">
        <w:rPr>
          <w:szCs w:val="28"/>
        </w:rPr>
        <w:t>, ТН.</w:t>
      </w:r>
    </w:p>
    <w:p w:rsidR="00CD4C67" w:rsidRPr="00DE637E" w:rsidRDefault="00CD4C67" w:rsidP="009E4E3C">
      <w:pPr>
        <w:numPr>
          <w:ilvl w:val="1"/>
          <w:numId w:val="63"/>
        </w:numPr>
        <w:ind w:left="0" w:firstLine="709"/>
        <w:jc w:val="both"/>
        <w:rPr>
          <w:szCs w:val="28"/>
        </w:rPr>
      </w:pPr>
      <w:r w:rsidRPr="00DE637E">
        <w:rPr>
          <w:szCs w:val="28"/>
        </w:rPr>
        <w:t>Класс точности счетчиков при измерениях  активной/реактивной ЭЭ</w:t>
      </w:r>
    </w:p>
    <w:p w:rsidR="00CD4C67" w:rsidRPr="00DE637E" w:rsidRDefault="00CD4C67" w:rsidP="009E4E3C">
      <w:pPr>
        <w:numPr>
          <w:ilvl w:val="1"/>
          <w:numId w:val="63"/>
        </w:numPr>
        <w:ind w:left="0" w:firstLine="709"/>
        <w:jc w:val="both"/>
        <w:rPr>
          <w:szCs w:val="28"/>
        </w:rPr>
      </w:pPr>
      <w:proofErr w:type="spellStart"/>
      <w:r w:rsidRPr="00DE637E">
        <w:rPr>
          <w:szCs w:val="28"/>
        </w:rPr>
        <w:t>Ктт</w:t>
      </w:r>
      <w:proofErr w:type="spellEnd"/>
      <w:r w:rsidRPr="00DE637E">
        <w:rPr>
          <w:szCs w:val="28"/>
        </w:rPr>
        <w:t xml:space="preserve">, коэффициент безопасности и номинальные мощности вторичных обмоток </w:t>
      </w:r>
      <w:proofErr w:type="gramStart"/>
      <w:r w:rsidRPr="00DE637E">
        <w:rPr>
          <w:szCs w:val="28"/>
        </w:rPr>
        <w:t>ТТ</w:t>
      </w:r>
      <w:proofErr w:type="gramEnd"/>
      <w:r w:rsidRPr="00DE637E">
        <w:rPr>
          <w:szCs w:val="28"/>
        </w:rPr>
        <w:t>, используемых для учета</w:t>
      </w:r>
    </w:p>
    <w:p w:rsidR="00CD4C67" w:rsidRPr="00DE637E" w:rsidRDefault="00CD4C67" w:rsidP="009E4E3C">
      <w:pPr>
        <w:numPr>
          <w:ilvl w:val="1"/>
          <w:numId w:val="63"/>
        </w:numPr>
        <w:ind w:left="0" w:firstLine="709"/>
        <w:jc w:val="both"/>
        <w:rPr>
          <w:i/>
          <w:szCs w:val="28"/>
        </w:rPr>
      </w:pPr>
      <w:proofErr w:type="spellStart"/>
      <w:r w:rsidRPr="00DE637E">
        <w:rPr>
          <w:szCs w:val="28"/>
        </w:rPr>
        <w:t>Ктн</w:t>
      </w:r>
      <w:proofErr w:type="spellEnd"/>
      <w:r w:rsidRPr="00DE637E">
        <w:rPr>
          <w:szCs w:val="28"/>
        </w:rPr>
        <w:t>, номинальные мощности вторичных обмоток ТН, используемых для учета</w:t>
      </w:r>
      <w:r w:rsidRPr="00DE637E">
        <w:rPr>
          <w:i/>
          <w:szCs w:val="28"/>
        </w:rPr>
        <w:t xml:space="preserve"> (указать тип мощности: фазная/трехфазная)</w:t>
      </w:r>
    </w:p>
    <w:p w:rsidR="00CD4C67" w:rsidRPr="00DE637E" w:rsidRDefault="00CD4C67" w:rsidP="009E4E3C">
      <w:pPr>
        <w:numPr>
          <w:ilvl w:val="0"/>
          <w:numId w:val="63"/>
        </w:numPr>
        <w:ind w:left="0" w:firstLine="709"/>
        <w:jc w:val="both"/>
        <w:rPr>
          <w:szCs w:val="28"/>
        </w:rPr>
      </w:pPr>
      <w:r w:rsidRPr="00DE637E">
        <w:rPr>
          <w:szCs w:val="28"/>
        </w:rPr>
        <w:t xml:space="preserve">Перечень точек учета АИИС КУЭ </w:t>
      </w:r>
      <w:r w:rsidRPr="00DE637E">
        <w:rPr>
          <w:i/>
          <w:szCs w:val="28"/>
        </w:rPr>
        <w:t xml:space="preserve">(с указанием вида учета, вида измеряемой  ЭЭ и сечения со смежными объектами ОРЭ/РРЭ (потребителями), </w:t>
      </w:r>
      <w:proofErr w:type="gramStart"/>
      <w:r w:rsidRPr="00DE637E">
        <w:rPr>
          <w:i/>
          <w:szCs w:val="28"/>
        </w:rPr>
        <w:t>возможно</w:t>
      </w:r>
      <w:proofErr w:type="gramEnd"/>
      <w:r w:rsidRPr="00DE637E">
        <w:rPr>
          <w:i/>
          <w:szCs w:val="28"/>
        </w:rPr>
        <w:t xml:space="preserve"> объединить с перечнем ИИК)</w:t>
      </w:r>
    </w:p>
    <w:p w:rsidR="00CD4C67" w:rsidRPr="00DE637E" w:rsidRDefault="00CD4C67" w:rsidP="009E4E3C">
      <w:pPr>
        <w:numPr>
          <w:ilvl w:val="0"/>
          <w:numId w:val="63"/>
        </w:numPr>
        <w:ind w:left="0" w:firstLine="709"/>
        <w:jc w:val="both"/>
        <w:rPr>
          <w:szCs w:val="28"/>
        </w:rPr>
      </w:pPr>
      <w:r w:rsidRPr="00DE637E">
        <w:rPr>
          <w:szCs w:val="28"/>
        </w:rPr>
        <w:t>Перечень требований по надежности, защищенности, функциональной полноте и степени автоматизации, которым должны соответствовать АИИС.</w:t>
      </w:r>
    </w:p>
    <w:p w:rsidR="00CD4C67" w:rsidRPr="00DE637E" w:rsidRDefault="00CD4C67" w:rsidP="009E4E3C">
      <w:pPr>
        <w:numPr>
          <w:ilvl w:val="0"/>
          <w:numId w:val="63"/>
        </w:numPr>
        <w:ind w:left="0" w:firstLine="709"/>
        <w:jc w:val="both"/>
        <w:rPr>
          <w:szCs w:val="28"/>
        </w:rPr>
      </w:pPr>
      <w:r w:rsidRPr="00DE637E">
        <w:rPr>
          <w:szCs w:val="28"/>
        </w:rPr>
        <w:t>Приложения:</w:t>
      </w:r>
    </w:p>
    <w:p w:rsidR="00CD4C67" w:rsidRPr="00DE637E" w:rsidRDefault="00CD4C67" w:rsidP="009E4E3C">
      <w:pPr>
        <w:numPr>
          <w:ilvl w:val="1"/>
          <w:numId w:val="63"/>
        </w:numPr>
        <w:ind w:left="0" w:firstLine="709"/>
        <w:jc w:val="both"/>
        <w:rPr>
          <w:szCs w:val="28"/>
        </w:rPr>
      </w:pPr>
      <w:r w:rsidRPr="00DE637E">
        <w:rPr>
          <w:szCs w:val="28"/>
        </w:rPr>
        <w:lastRenderedPageBreak/>
        <w:t>Свидетельство СРО проектной организации</w:t>
      </w:r>
    </w:p>
    <w:p w:rsidR="00CD4C67" w:rsidRPr="00DE637E" w:rsidRDefault="00CD4C67" w:rsidP="009E4E3C">
      <w:pPr>
        <w:numPr>
          <w:ilvl w:val="1"/>
          <w:numId w:val="63"/>
        </w:numPr>
        <w:ind w:left="0" w:firstLine="709"/>
        <w:jc w:val="both"/>
        <w:rPr>
          <w:szCs w:val="28"/>
        </w:rPr>
      </w:pPr>
      <w:r w:rsidRPr="00DE637E">
        <w:rPr>
          <w:szCs w:val="28"/>
        </w:rPr>
        <w:t>ТЗ/</w:t>
      </w:r>
      <w:proofErr w:type="gramStart"/>
      <w:r w:rsidRPr="00DE637E">
        <w:rPr>
          <w:szCs w:val="28"/>
        </w:rPr>
        <w:t>ТТ</w:t>
      </w:r>
      <w:proofErr w:type="gramEnd"/>
      <w:r w:rsidRPr="00DE637E">
        <w:rPr>
          <w:szCs w:val="28"/>
        </w:rPr>
        <w:t xml:space="preserve"> на строительство/реконструкцию ПС.</w:t>
      </w:r>
    </w:p>
    <w:p w:rsidR="00CD4C67" w:rsidRPr="00DE637E" w:rsidRDefault="00CD4C67" w:rsidP="009E4E3C">
      <w:pPr>
        <w:numPr>
          <w:ilvl w:val="1"/>
          <w:numId w:val="63"/>
        </w:numPr>
        <w:ind w:left="0" w:firstLine="709"/>
        <w:jc w:val="both"/>
        <w:rPr>
          <w:i/>
          <w:szCs w:val="28"/>
        </w:rPr>
      </w:pPr>
      <w:r w:rsidRPr="00DE637E">
        <w:rPr>
          <w:szCs w:val="28"/>
        </w:rPr>
        <w:t xml:space="preserve">ТУ на присоединение </w:t>
      </w:r>
      <w:r w:rsidRPr="00DE637E">
        <w:rPr>
          <w:i/>
          <w:szCs w:val="28"/>
        </w:rPr>
        <w:t>(при наличии)</w:t>
      </w:r>
    </w:p>
    <w:p w:rsidR="00CD4C67" w:rsidRPr="00DE637E" w:rsidRDefault="00CD4C67" w:rsidP="009E4E3C">
      <w:pPr>
        <w:numPr>
          <w:ilvl w:val="1"/>
          <w:numId w:val="63"/>
        </w:numPr>
        <w:ind w:left="0" w:firstLine="709"/>
        <w:jc w:val="both"/>
        <w:rPr>
          <w:szCs w:val="28"/>
        </w:rPr>
      </w:pPr>
      <w:r w:rsidRPr="00DE637E">
        <w:rPr>
          <w:szCs w:val="28"/>
        </w:rPr>
        <w:t>Утвержденная главная схема ПС</w:t>
      </w:r>
    </w:p>
    <w:p w:rsidR="00CD4C67" w:rsidRPr="00DE637E" w:rsidRDefault="00CD4C67" w:rsidP="009E4E3C">
      <w:pPr>
        <w:numPr>
          <w:ilvl w:val="0"/>
          <w:numId w:val="63"/>
        </w:numPr>
        <w:ind w:left="0" w:firstLine="709"/>
        <w:jc w:val="both"/>
        <w:rPr>
          <w:szCs w:val="28"/>
        </w:rPr>
      </w:pPr>
      <w:r w:rsidRPr="00DE637E">
        <w:rPr>
          <w:szCs w:val="28"/>
        </w:rPr>
        <w:t>Однолинейная электрическая схема (расстановки приборов) учета ПС</w:t>
      </w:r>
    </w:p>
    <w:p w:rsidR="00CD4C67" w:rsidRPr="00DE637E" w:rsidRDefault="00CD4C67" w:rsidP="009E4E3C">
      <w:pPr>
        <w:numPr>
          <w:ilvl w:val="1"/>
          <w:numId w:val="63"/>
        </w:numPr>
        <w:ind w:left="0" w:firstLine="709"/>
        <w:jc w:val="both"/>
        <w:rPr>
          <w:szCs w:val="28"/>
        </w:rPr>
      </w:pPr>
      <w:r w:rsidRPr="00DE637E">
        <w:rPr>
          <w:szCs w:val="28"/>
        </w:rPr>
        <w:t xml:space="preserve">На схеме указать отдельные </w:t>
      </w:r>
      <w:proofErr w:type="gramStart"/>
      <w:r w:rsidRPr="00DE637E">
        <w:rPr>
          <w:szCs w:val="28"/>
        </w:rPr>
        <w:t>ТТ</w:t>
      </w:r>
      <w:proofErr w:type="gramEnd"/>
      <w:r w:rsidRPr="00DE637E">
        <w:rPr>
          <w:szCs w:val="28"/>
        </w:rPr>
        <w:t xml:space="preserve"> для учета на вводных присоединениях, в т.ч. третьем ТСН (при наличии), отдельные ТТ для учета на присоединениях </w:t>
      </w:r>
      <w:proofErr w:type="spellStart"/>
      <w:r w:rsidRPr="00DE637E">
        <w:rPr>
          <w:szCs w:val="28"/>
        </w:rPr>
        <w:t>хознужд</w:t>
      </w:r>
      <w:proofErr w:type="spellEnd"/>
      <w:r w:rsidRPr="00DE637E">
        <w:rPr>
          <w:szCs w:val="28"/>
        </w:rPr>
        <w:t xml:space="preserve"> 0,4 кВ (при наличии), ДГУ (при наличии) и сторонних потребителей 0,4 кВ (при наличии).</w:t>
      </w:r>
    </w:p>
    <w:p w:rsidR="00CD4C67" w:rsidRPr="00DE637E" w:rsidRDefault="00CD4C67" w:rsidP="009E4E3C">
      <w:pPr>
        <w:numPr>
          <w:ilvl w:val="1"/>
          <w:numId w:val="63"/>
        </w:numPr>
        <w:ind w:left="0" w:firstLine="709"/>
        <w:jc w:val="both"/>
        <w:rPr>
          <w:szCs w:val="28"/>
        </w:rPr>
      </w:pPr>
      <w:r w:rsidRPr="00DE637E">
        <w:rPr>
          <w:rStyle w:val="FontStyle37"/>
          <w:szCs w:val="28"/>
        </w:rPr>
        <w:t>(</w:t>
      </w:r>
      <w:r w:rsidRPr="00DE637E">
        <w:rPr>
          <w:rStyle w:val="FontStyle37"/>
          <w:i/>
          <w:szCs w:val="28"/>
        </w:rPr>
        <w:t>оборудование, используемое для учета, выделяется и показывается на схеме, указываются существующие и реконструируемые/устанавливаемые вновь ИИК,  характеристики входящего в их состав оборудования</w:t>
      </w:r>
      <w:r w:rsidRPr="00DE637E">
        <w:rPr>
          <w:rStyle w:val="FontStyle37"/>
          <w:szCs w:val="28"/>
        </w:rPr>
        <w:t>).</w:t>
      </w:r>
    </w:p>
    <w:p w:rsidR="00CD4C67" w:rsidRPr="00DE637E" w:rsidRDefault="00CD4C67" w:rsidP="009E4E3C">
      <w:pPr>
        <w:numPr>
          <w:ilvl w:val="0"/>
          <w:numId w:val="63"/>
        </w:numPr>
        <w:ind w:left="0" w:firstLine="709"/>
        <w:jc w:val="both"/>
        <w:rPr>
          <w:szCs w:val="28"/>
        </w:rPr>
      </w:pPr>
      <w:r w:rsidRPr="00DE637E">
        <w:rPr>
          <w:szCs w:val="28"/>
        </w:rPr>
        <w:t>Структурная схема  комплекса технических средств АИИС КУЭ</w:t>
      </w:r>
    </w:p>
    <w:p w:rsidR="00CD4C67" w:rsidRPr="00DE637E" w:rsidRDefault="00CD4C67" w:rsidP="00CD4C67">
      <w:pPr>
        <w:ind w:firstLine="709"/>
        <w:jc w:val="both"/>
        <w:rPr>
          <w:i/>
          <w:szCs w:val="28"/>
        </w:rPr>
      </w:pPr>
      <w:r w:rsidRPr="00DE637E">
        <w:rPr>
          <w:i/>
          <w:szCs w:val="28"/>
        </w:rPr>
        <w:t>(Упрощенное отображение).</w:t>
      </w:r>
    </w:p>
    <w:p w:rsidR="00CD4C67" w:rsidRPr="00DE637E" w:rsidRDefault="00CD4C67" w:rsidP="009E4E3C">
      <w:pPr>
        <w:numPr>
          <w:ilvl w:val="1"/>
          <w:numId w:val="63"/>
        </w:numPr>
        <w:ind w:left="0" w:firstLine="709"/>
        <w:jc w:val="both"/>
        <w:rPr>
          <w:i/>
          <w:szCs w:val="28"/>
        </w:rPr>
      </w:pPr>
      <w:r w:rsidRPr="00DE637E">
        <w:rPr>
          <w:i/>
          <w:szCs w:val="28"/>
        </w:rPr>
        <w:t>Информационные цепи с преобразователями, коммутаторами разветвителями интерфейса и т.д., устройствами защит интерфейсов (при их наличии.)</w:t>
      </w:r>
    </w:p>
    <w:p w:rsidR="00CD4C67" w:rsidRPr="00DE637E" w:rsidRDefault="00CD4C67" w:rsidP="009E4E3C">
      <w:pPr>
        <w:numPr>
          <w:ilvl w:val="1"/>
          <w:numId w:val="63"/>
        </w:numPr>
        <w:ind w:left="0" w:firstLine="709"/>
        <w:jc w:val="both"/>
        <w:rPr>
          <w:i/>
          <w:szCs w:val="28"/>
        </w:rPr>
      </w:pPr>
      <w:r w:rsidRPr="00DE637E">
        <w:rPr>
          <w:i/>
          <w:szCs w:val="28"/>
        </w:rPr>
        <w:t xml:space="preserve">Измерительные цепи от </w:t>
      </w:r>
      <w:proofErr w:type="gramStart"/>
      <w:r w:rsidRPr="00DE637E">
        <w:rPr>
          <w:i/>
          <w:szCs w:val="28"/>
        </w:rPr>
        <w:t>ТТ</w:t>
      </w:r>
      <w:proofErr w:type="gramEnd"/>
      <w:r w:rsidRPr="00DE637E">
        <w:rPr>
          <w:i/>
          <w:szCs w:val="28"/>
        </w:rPr>
        <w:t>, ТН до счетчиков (указать прохождение через коробки испытательные и шкафы/ящики зажимов/управления и т.д., используемые для учета).</w:t>
      </w:r>
    </w:p>
    <w:p w:rsidR="00CD4C67" w:rsidRPr="00DE637E" w:rsidRDefault="00CD4C67" w:rsidP="009E4E3C">
      <w:pPr>
        <w:numPr>
          <w:ilvl w:val="1"/>
          <w:numId w:val="63"/>
        </w:numPr>
        <w:ind w:left="0" w:firstLine="709"/>
        <w:jc w:val="both"/>
        <w:rPr>
          <w:i/>
          <w:szCs w:val="28"/>
        </w:rPr>
      </w:pPr>
      <w:r w:rsidRPr="00DE637E">
        <w:rPr>
          <w:i/>
          <w:szCs w:val="28"/>
        </w:rPr>
        <w:t>Цепи питания (в т.ч. цепи резервного питания счетчиков) с коммутационными аппаратами (выполнить для всех приведенных на схеме устройств, требующих питания).</w:t>
      </w:r>
    </w:p>
    <w:p w:rsidR="00CD4C67" w:rsidRPr="00DE637E" w:rsidRDefault="00CD4C67" w:rsidP="009E4E3C">
      <w:pPr>
        <w:numPr>
          <w:ilvl w:val="1"/>
          <w:numId w:val="63"/>
        </w:numPr>
        <w:ind w:left="0" w:firstLine="709"/>
        <w:jc w:val="both"/>
        <w:rPr>
          <w:i/>
          <w:szCs w:val="28"/>
        </w:rPr>
      </w:pPr>
      <w:proofErr w:type="gramStart"/>
      <w:r w:rsidRPr="00DE637E">
        <w:rPr>
          <w:i/>
          <w:szCs w:val="28"/>
        </w:rPr>
        <w:t>Допускается выполнять схему цепей питания отдельным листом,  при соблюдении пропорций схемы и требований предыдущего пункта).</w:t>
      </w:r>
      <w:proofErr w:type="gramEnd"/>
    </w:p>
    <w:p w:rsidR="00CD4C67" w:rsidRPr="00DE637E" w:rsidRDefault="00CD4C67" w:rsidP="00CD4C67">
      <w:pPr>
        <w:ind w:firstLine="709"/>
        <w:jc w:val="both"/>
        <w:rPr>
          <w:bCs/>
          <w:szCs w:val="28"/>
        </w:rPr>
      </w:pPr>
      <w:r w:rsidRPr="00DE637E">
        <w:rPr>
          <w:b/>
          <w:bCs/>
          <w:szCs w:val="28"/>
          <w:u w:val="single"/>
        </w:rPr>
        <w:t xml:space="preserve">Требования к содержанию </w:t>
      </w:r>
      <w:proofErr w:type="gramStart"/>
      <w:r w:rsidRPr="00DE637E">
        <w:rPr>
          <w:b/>
          <w:bCs/>
          <w:szCs w:val="28"/>
          <w:u w:val="single"/>
        </w:rPr>
        <w:t>проектной</w:t>
      </w:r>
      <w:proofErr w:type="gramEnd"/>
      <w:r w:rsidRPr="00DE637E">
        <w:rPr>
          <w:b/>
          <w:bCs/>
          <w:szCs w:val="28"/>
          <w:u w:val="single"/>
        </w:rPr>
        <w:t xml:space="preserve"> документация на АИИС КУЭ ПС</w:t>
      </w:r>
      <w:r w:rsidRPr="00DE637E">
        <w:rPr>
          <w:b/>
          <w:bCs/>
          <w:szCs w:val="28"/>
        </w:rPr>
        <w:t xml:space="preserve"> </w:t>
      </w:r>
      <w:r w:rsidRPr="00DE637E">
        <w:rPr>
          <w:rStyle w:val="FontStyle32"/>
          <w:i/>
        </w:rPr>
        <w:t xml:space="preserve"> (при наличии проекта на АИИС КУЭ ПС - разрабатывается в виде дополнения к существующему проекту)</w:t>
      </w:r>
      <w:r w:rsidRPr="00DE637E">
        <w:rPr>
          <w:rStyle w:val="FontStyle32"/>
        </w:rPr>
        <w:t>:</w:t>
      </w:r>
    </w:p>
    <w:p w:rsidR="00CD4C67" w:rsidRPr="00DE637E" w:rsidRDefault="00CD4C67" w:rsidP="009E4E3C">
      <w:pPr>
        <w:numPr>
          <w:ilvl w:val="0"/>
          <w:numId w:val="75"/>
        </w:numPr>
        <w:ind w:left="0" w:firstLine="709"/>
        <w:jc w:val="both"/>
        <w:rPr>
          <w:rStyle w:val="FontStyle37"/>
          <w:szCs w:val="28"/>
        </w:rPr>
      </w:pPr>
      <w:r w:rsidRPr="00DE637E">
        <w:rPr>
          <w:rStyle w:val="FontStyle37"/>
          <w:szCs w:val="28"/>
        </w:rPr>
        <w:t>Титульный лист.</w:t>
      </w:r>
    </w:p>
    <w:p w:rsidR="00CD4C67" w:rsidRPr="00DE637E" w:rsidRDefault="00CD4C67" w:rsidP="009E4E3C">
      <w:pPr>
        <w:numPr>
          <w:ilvl w:val="0"/>
          <w:numId w:val="75"/>
        </w:numPr>
        <w:ind w:left="0" w:firstLine="709"/>
        <w:jc w:val="both"/>
        <w:rPr>
          <w:rStyle w:val="FontStyle37"/>
          <w:szCs w:val="28"/>
        </w:rPr>
      </w:pPr>
      <w:r w:rsidRPr="00DE637E">
        <w:rPr>
          <w:rStyle w:val="FontStyle37"/>
          <w:szCs w:val="28"/>
        </w:rPr>
        <w:t>Содержание тома.</w:t>
      </w:r>
    </w:p>
    <w:p w:rsidR="00CD4C67" w:rsidRPr="00DE637E" w:rsidRDefault="00CD4C67" w:rsidP="009E4E3C">
      <w:pPr>
        <w:numPr>
          <w:ilvl w:val="0"/>
          <w:numId w:val="75"/>
        </w:numPr>
        <w:ind w:left="0" w:firstLine="709"/>
        <w:jc w:val="both"/>
        <w:rPr>
          <w:rStyle w:val="FontStyle37"/>
          <w:szCs w:val="28"/>
        </w:rPr>
      </w:pPr>
      <w:r w:rsidRPr="00DE637E">
        <w:rPr>
          <w:rStyle w:val="FontStyle37"/>
          <w:szCs w:val="28"/>
        </w:rPr>
        <w:t>Состав проекта.</w:t>
      </w:r>
    </w:p>
    <w:p w:rsidR="00CD4C67" w:rsidRPr="00DE637E" w:rsidRDefault="00CD4C67" w:rsidP="009E4E3C">
      <w:pPr>
        <w:numPr>
          <w:ilvl w:val="0"/>
          <w:numId w:val="75"/>
        </w:numPr>
        <w:ind w:left="0" w:firstLine="709"/>
        <w:jc w:val="both"/>
        <w:rPr>
          <w:rStyle w:val="FontStyle37"/>
          <w:szCs w:val="28"/>
        </w:rPr>
      </w:pPr>
      <w:r w:rsidRPr="00DE637E">
        <w:rPr>
          <w:rStyle w:val="FontStyle37"/>
          <w:szCs w:val="28"/>
        </w:rPr>
        <w:t xml:space="preserve">Справка </w:t>
      </w:r>
      <w:proofErr w:type="spellStart"/>
      <w:r w:rsidRPr="00DE637E">
        <w:rPr>
          <w:rStyle w:val="FontStyle37"/>
          <w:szCs w:val="28"/>
        </w:rPr>
        <w:t>ГИПа</w:t>
      </w:r>
      <w:proofErr w:type="spellEnd"/>
      <w:r w:rsidRPr="00DE637E">
        <w:rPr>
          <w:rStyle w:val="FontStyle37"/>
          <w:szCs w:val="28"/>
        </w:rPr>
        <w:t xml:space="preserve"> </w:t>
      </w:r>
      <w:r w:rsidRPr="00DE637E">
        <w:rPr>
          <w:rStyle w:val="FontStyle37"/>
          <w:i/>
          <w:szCs w:val="28"/>
        </w:rPr>
        <w:t>(о соответствии разработанной документации требованиям закона «Об основах градостроительства в Российской Федерации»)</w:t>
      </w:r>
    </w:p>
    <w:p w:rsidR="00CD4C67" w:rsidRPr="00DE637E" w:rsidRDefault="00CD4C67" w:rsidP="009E4E3C">
      <w:pPr>
        <w:numPr>
          <w:ilvl w:val="0"/>
          <w:numId w:val="75"/>
        </w:numPr>
        <w:ind w:left="0" w:firstLine="709"/>
        <w:jc w:val="both"/>
        <w:rPr>
          <w:rStyle w:val="FontStyle37"/>
          <w:szCs w:val="28"/>
        </w:rPr>
      </w:pPr>
      <w:r w:rsidRPr="00DE637E">
        <w:rPr>
          <w:rStyle w:val="FontStyle37"/>
          <w:szCs w:val="28"/>
        </w:rPr>
        <w:t xml:space="preserve">Пояснительная записка: </w:t>
      </w:r>
    </w:p>
    <w:p w:rsidR="00CD4C67" w:rsidRPr="00DE637E" w:rsidRDefault="00CD4C67" w:rsidP="009E4E3C">
      <w:pPr>
        <w:numPr>
          <w:ilvl w:val="1"/>
          <w:numId w:val="75"/>
        </w:numPr>
        <w:ind w:left="0" w:firstLine="709"/>
        <w:jc w:val="both"/>
        <w:rPr>
          <w:rStyle w:val="FontStyle37"/>
          <w:szCs w:val="28"/>
        </w:rPr>
      </w:pPr>
      <w:r w:rsidRPr="00DE637E">
        <w:rPr>
          <w:rStyle w:val="FontStyle37"/>
          <w:szCs w:val="28"/>
        </w:rPr>
        <w:t>Список используемых терминов</w:t>
      </w:r>
    </w:p>
    <w:p w:rsidR="00CD4C67" w:rsidRPr="00DE637E" w:rsidRDefault="00CD4C67" w:rsidP="009E4E3C">
      <w:pPr>
        <w:numPr>
          <w:ilvl w:val="1"/>
          <w:numId w:val="75"/>
        </w:numPr>
        <w:ind w:left="0" w:firstLine="709"/>
        <w:jc w:val="both"/>
        <w:rPr>
          <w:rStyle w:val="FontStyle37"/>
          <w:szCs w:val="28"/>
        </w:rPr>
      </w:pPr>
      <w:r w:rsidRPr="00DE637E">
        <w:rPr>
          <w:rStyle w:val="FontStyle37"/>
          <w:szCs w:val="28"/>
        </w:rPr>
        <w:t>Список используемых сокращений</w:t>
      </w:r>
      <w:r w:rsidRPr="00DE637E">
        <w:rPr>
          <w:rStyle w:val="FontStyle37"/>
          <w:szCs w:val="28"/>
        </w:rPr>
        <w:tab/>
      </w:r>
    </w:p>
    <w:p w:rsidR="00CD4C67" w:rsidRPr="00DE637E" w:rsidRDefault="00CD4C67" w:rsidP="009E4E3C">
      <w:pPr>
        <w:numPr>
          <w:ilvl w:val="1"/>
          <w:numId w:val="75"/>
        </w:numPr>
        <w:ind w:left="0" w:firstLine="709"/>
        <w:jc w:val="both"/>
        <w:rPr>
          <w:rStyle w:val="FontStyle37"/>
          <w:szCs w:val="28"/>
        </w:rPr>
      </w:pPr>
      <w:r w:rsidRPr="00DE637E">
        <w:rPr>
          <w:rStyle w:val="FontStyle37"/>
          <w:szCs w:val="28"/>
        </w:rPr>
        <w:t>Введение</w:t>
      </w:r>
    </w:p>
    <w:p w:rsidR="00CD4C67" w:rsidRPr="00DE637E" w:rsidRDefault="00CD4C67" w:rsidP="009E4E3C">
      <w:pPr>
        <w:numPr>
          <w:ilvl w:val="1"/>
          <w:numId w:val="75"/>
        </w:numPr>
        <w:ind w:left="0" w:firstLine="709"/>
        <w:jc w:val="both"/>
        <w:rPr>
          <w:szCs w:val="28"/>
        </w:rPr>
      </w:pPr>
      <w:r w:rsidRPr="00DE637E">
        <w:rPr>
          <w:szCs w:val="28"/>
        </w:rPr>
        <w:t>Общие положения</w:t>
      </w:r>
    </w:p>
    <w:p w:rsidR="00CD4C67" w:rsidRPr="00DE637E" w:rsidRDefault="00CD4C67" w:rsidP="00CD4C67">
      <w:pPr>
        <w:ind w:firstLine="709"/>
        <w:jc w:val="both"/>
        <w:rPr>
          <w:szCs w:val="28"/>
        </w:rPr>
      </w:pPr>
      <w:r w:rsidRPr="00DE637E">
        <w:rPr>
          <w:szCs w:val="28"/>
        </w:rPr>
        <w:t>(</w:t>
      </w:r>
      <w:r w:rsidRPr="00DE637E">
        <w:rPr>
          <w:i/>
          <w:szCs w:val="28"/>
        </w:rPr>
        <w:t xml:space="preserve">При разработке </w:t>
      </w:r>
      <w:r w:rsidRPr="00DE637E">
        <w:rPr>
          <w:rStyle w:val="FontStyle32"/>
          <w:i/>
        </w:rPr>
        <w:t>дополнения к существующему проекту</w:t>
      </w:r>
      <w:r w:rsidRPr="00DE637E">
        <w:rPr>
          <w:i/>
          <w:szCs w:val="28"/>
        </w:rPr>
        <w:t xml:space="preserve"> – модернизируемой АИИС КУЭ, указывать, что проект выполнен как дополнение к существующему проекту  АИИС КУЭ ПС; </w:t>
      </w:r>
      <w:r w:rsidRPr="00DE637E">
        <w:rPr>
          <w:b/>
          <w:i/>
          <w:szCs w:val="28"/>
        </w:rPr>
        <w:t xml:space="preserve">допускается не выполнять разделы, остающиеся без изменений по результатам </w:t>
      </w:r>
      <w:r w:rsidRPr="00DE637E">
        <w:rPr>
          <w:b/>
          <w:i/>
          <w:szCs w:val="28"/>
        </w:rPr>
        <w:lastRenderedPageBreak/>
        <w:t>модернизации АИИС КУЭ, при условии  указания ссылок на соответствующие разделы и технические данные  существующего проекта</w:t>
      </w:r>
      <w:r w:rsidRPr="00DE637E">
        <w:rPr>
          <w:szCs w:val="28"/>
        </w:rPr>
        <w:t>)</w:t>
      </w:r>
    </w:p>
    <w:p w:rsidR="00CD4C67" w:rsidRPr="00DE637E" w:rsidRDefault="00CD4C67" w:rsidP="009E4E3C">
      <w:pPr>
        <w:numPr>
          <w:ilvl w:val="2"/>
          <w:numId w:val="75"/>
        </w:numPr>
        <w:ind w:left="0" w:firstLine="709"/>
        <w:jc w:val="both"/>
        <w:rPr>
          <w:szCs w:val="28"/>
        </w:rPr>
      </w:pPr>
      <w:r w:rsidRPr="00DE637E">
        <w:rPr>
          <w:szCs w:val="28"/>
        </w:rPr>
        <w:t>Полное и условное наименование объекта</w:t>
      </w:r>
    </w:p>
    <w:p w:rsidR="00CD4C67" w:rsidRPr="00DE637E" w:rsidRDefault="00CD4C67" w:rsidP="009E4E3C">
      <w:pPr>
        <w:numPr>
          <w:ilvl w:val="2"/>
          <w:numId w:val="75"/>
        </w:numPr>
        <w:ind w:left="0" w:firstLine="709"/>
        <w:jc w:val="both"/>
        <w:rPr>
          <w:szCs w:val="28"/>
        </w:rPr>
      </w:pPr>
      <w:r w:rsidRPr="00DE637E">
        <w:rPr>
          <w:szCs w:val="28"/>
        </w:rPr>
        <w:t>Документы, на основании которых ведется проектирование</w:t>
      </w:r>
    </w:p>
    <w:p w:rsidR="00CD4C67" w:rsidRPr="00DE637E" w:rsidRDefault="00CD4C67" w:rsidP="009E4E3C">
      <w:pPr>
        <w:numPr>
          <w:ilvl w:val="2"/>
          <w:numId w:val="75"/>
        </w:numPr>
        <w:ind w:left="0" w:firstLine="709"/>
        <w:jc w:val="both"/>
        <w:rPr>
          <w:szCs w:val="28"/>
        </w:rPr>
      </w:pPr>
      <w:r w:rsidRPr="00DE637E">
        <w:rPr>
          <w:szCs w:val="28"/>
        </w:rPr>
        <w:t>Плановые сроки начала и окончания работ</w:t>
      </w:r>
    </w:p>
    <w:p w:rsidR="00CD4C67" w:rsidRPr="00DE637E" w:rsidRDefault="00CD4C67" w:rsidP="009E4E3C">
      <w:pPr>
        <w:numPr>
          <w:ilvl w:val="2"/>
          <w:numId w:val="75"/>
        </w:numPr>
        <w:ind w:left="0" w:firstLine="709"/>
        <w:jc w:val="both"/>
        <w:rPr>
          <w:szCs w:val="28"/>
        </w:rPr>
      </w:pPr>
      <w:r w:rsidRPr="00DE637E">
        <w:rPr>
          <w:szCs w:val="28"/>
        </w:rPr>
        <w:t xml:space="preserve">Цели, назначение и области использования АИИС КУЭ ПС </w:t>
      </w:r>
    </w:p>
    <w:p w:rsidR="00CD4C67" w:rsidRPr="00DE637E" w:rsidRDefault="00CD4C67" w:rsidP="009E4E3C">
      <w:pPr>
        <w:numPr>
          <w:ilvl w:val="2"/>
          <w:numId w:val="75"/>
        </w:numPr>
        <w:ind w:left="0" w:firstLine="709"/>
        <w:jc w:val="both"/>
        <w:rPr>
          <w:szCs w:val="28"/>
        </w:rPr>
      </w:pPr>
      <w:r w:rsidRPr="00DE637E">
        <w:rPr>
          <w:szCs w:val="28"/>
        </w:rPr>
        <w:t>Сведения об использованных нормативно-технических документах (</w:t>
      </w:r>
      <w:r w:rsidRPr="00DE637E">
        <w:rPr>
          <w:i/>
          <w:szCs w:val="28"/>
        </w:rPr>
        <w:t>привести ссылки на действующие нормативные и руководящие документы согласно Приказу ОАО РАО «ЕЭС России» № 422 от 14.08.2003 г</w:t>
      </w:r>
      <w:r w:rsidRPr="00DE637E">
        <w:rPr>
          <w:szCs w:val="28"/>
        </w:rPr>
        <w:t>.)</w:t>
      </w:r>
    </w:p>
    <w:p w:rsidR="00CD4C67" w:rsidRPr="00DE637E" w:rsidRDefault="00CD4C67" w:rsidP="009E4E3C">
      <w:pPr>
        <w:numPr>
          <w:ilvl w:val="1"/>
          <w:numId w:val="75"/>
        </w:numPr>
        <w:ind w:left="0" w:firstLine="709"/>
        <w:jc w:val="both"/>
        <w:rPr>
          <w:szCs w:val="28"/>
        </w:rPr>
      </w:pPr>
      <w:r w:rsidRPr="00DE637E">
        <w:rPr>
          <w:szCs w:val="28"/>
        </w:rPr>
        <w:t>Характеристика объекта</w:t>
      </w:r>
    </w:p>
    <w:p w:rsidR="00CD4C67" w:rsidRPr="00DE637E" w:rsidRDefault="00CD4C67" w:rsidP="009E4E3C">
      <w:pPr>
        <w:numPr>
          <w:ilvl w:val="2"/>
          <w:numId w:val="75"/>
        </w:numPr>
        <w:ind w:left="0" w:firstLine="709"/>
        <w:jc w:val="both"/>
        <w:rPr>
          <w:szCs w:val="28"/>
        </w:rPr>
      </w:pPr>
      <w:r w:rsidRPr="00DE637E">
        <w:rPr>
          <w:szCs w:val="28"/>
        </w:rPr>
        <w:t>Общее описание объекта</w:t>
      </w:r>
    </w:p>
    <w:p w:rsidR="00CD4C67" w:rsidRPr="00DE637E" w:rsidRDefault="00CD4C67" w:rsidP="009E4E3C">
      <w:pPr>
        <w:numPr>
          <w:ilvl w:val="2"/>
          <w:numId w:val="75"/>
        </w:numPr>
        <w:ind w:left="0" w:firstLine="709"/>
        <w:jc w:val="both"/>
        <w:rPr>
          <w:szCs w:val="28"/>
        </w:rPr>
      </w:pPr>
      <w:r w:rsidRPr="00DE637E">
        <w:rPr>
          <w:szCs w:val="28"/>
        </w:rPr>
        <w:t xml:space="preserve">Объем реконструкции/строительства ПС </w:t>
      </w:r>
    </w:p>
    <w:p w:rsidR="00CD4C67" w:rsidRPr="00DE637E" w:rsidRDefault="00CD4C67" w:rsidP="009E4E3C">
      <w:pPr>
        <w:numPr>
          <w:ilvl w:val="2"/>
          <w:numId w:val="75"/>
        </w:numPr>
        <w:ind w:left="0" w:firstLine="709"/>
        <w:jc w:val="both"/>
        <w:rPr>
          <w:szCs w:val="28"/>
        </w:rPr>
      </w:pPr>
      <w:r w:rsidRPr="00DE637E">
        <w:rPr>
          <w:szCs w:val="28"/>
        </w:rPr>
        <w:t xml:space="preserve">Готовность объекта к модернизации </w:t>
      </w:r>
    </w:p>
    <w:p w:rsidR="00CD4C67" w:rsidRPr="00DE637E" w:rsidRDefault="00CD4C67" w:rsidP="009E4E3C">
      <w:pPr>
        <w:numPr>
          <w:ilvl w:val="1"/>
          <w:numId w:val="75"/>
        </w:numPr>
        <w:ind w:left="0" w:firstLine="709"/>
        <w:jc w:val="both"/>
        <w:rPr>
          <w:szCs w:val="28"/>
        </w:rPr>
      </w:pPr>
      <w:r w:rsidRPr="00DE637E">
        <w:rPr>
          <w:szCs w:val="28"/>
        </w:rPr>
        <w:t>Основные технические решения по автоматизации учета электроэнергии</w:t>
      </w:r>
    </w:p>
    <w:p w:rsidR="00CD4C67" w:rsidRPr="00DE637E" w:rsidRDefault="00CD4C67" w:rsidP="009E4E3C">
      <w:pPr>
        <w:numPr>
          <w:ilvl w:val="2"/>
          <w:numId w:val="75"/>
        </w:numPr>
        <w:ind w:left="0" w:firstLine="709"/>
        <w:jc w:val="both"/>
        <w:rPr>
          <w:szCs w:val="28"/>
        </w:rPr>
      </w:pPr>
      <w:r w:rsidRPr="00DE637E">
        <w:rPr>
          <w:szCs w:val="28"/>
        </w:rPr>
        <w:t xml:space="preserve"> </w:t>
      </w:r>
      <w:proofErr w:type="gramStart"/>
      <w:r w:rsidRPr="00DE637E">
        <w:rPr>
          <w:szCs w:val="28"/>
        </w:rPr>
        <w:t>Установка модернизируемой/новой АИИС КУЭ ПС (</w:t>
      </w:r>
      <w:r w:rsidRPr="00DE637E">
        <w:rPr>
          <w:i/>
          <w:szCs w:val="28"/>
        </w:rPr>
        <w:t>Объем и последовательность работ по созданию/модернизации АИИС КУЭ в соответствии с объемом и последовательностью строительства/ реконструкции  ПС</w:t>
      </w:r>
      <w:r w:rsidRPr="00DE637E">
        <w:rPr>
          <w:szCs w:val="28"/>
        </w:rPr>
        <w:t xml:space="preserve">,  </w:t>
      </w:r>
      <w:r w:rsidRPr="00DE637E">
        <w:rPr>
          <w:i/>
          <w:szCs w:val="28"/>
        </w:rPr>
        <w:t>описанием взаимной работы существующего и нового УСПД, принципы переключения учета со старого УСПД на новый УСПД  по ИИК разных уровней напряжений.</w:t>
      </w:r>
      <w:proofErr w:type="gramEnd"/>
    </w:p>
    <w:p w:rsidR="00CD4C67" w:rsidRPr="00DE637E" w:rsidRDefault="00CD4C67" w:rsidP="009E4E3C">
      <w:pPr>
        <w:numPr>
          <w:ilvl w:val="3"/>
          <w:numId w:val="75"/>
        </w:numPr>
        <w:ind w:left="0" w:firstLine="709"/>
        <w:jc w:val="both"/>
        <w:rPr>
          <w:szCs w:val="28"/>
        </w:rPr>
      </w:pPr>
      <w:r w:rsidRPr="00DE637E">
        <w:rPr>
          <w:szCs w:val="28"/>
        </w:rPr>
        <w:t xml:space="preserve">Перечень ИИК </w:t>
      </w:r>
      <w:r w:rsidRPr="00DE637E">
        <w:rPr>
          <w:i/>
          <w:szCs w:val="28"/>
        </w:rPr>
        <w:t>– возможно выделение в отдельное приложение</w:t>
      </w:r>
      <w:r w:rsidRPr="00DE637E">
        <w:rPr>
          <w:szCs w:val="28"/>
        </w:rPr>
        <w:t xml:space="preserve"> (</w:t>
      </w:r>
      <w:r w:rsidRPr="00DE637E">
        <w:rPr>
          <w:i/>
          <w:szCs w:val="28"/>
        </w:rPr>
        <w:t>указать нумерацию ИИК, диспетчерское  наименование присоединения, № сек</w:t>
      </w:r>
      <w:proofErr w:type="gramStart"/>
      <w:r w:rsidRPr="00DE637E">
        <w:rPr>
          <w:i/>
          <w:szCs w:val="28"/>
        </w:rPr>
        <w:t>.(</w:t>
      </w:r>
      <w:proofErr w:type="spellStart"/>
      <w:proofErr w:type="gramEnd"/>
      <w:r w:rsidRPr="00DE637E">
        <w:rPr>
          <w:i/>
          <w:szCs w:val="28"/>
        </w:rPr>
        <w:t>с.ш</w:t>
      </w:r>
      <w:proofErr w:type="spellEnd"/>
      <w:r w:rsidRPr="00DE637E">
        <w:rPr>
          <w:i/>
          <w:szCs w:val="28"/>
        </w:rPr>
        <w:t xml:space="preserve">.), № ячейки (для присоединений 20, 10, 6 кВ),  типы и модификации счетчиков, с указанием характеристик тока и напряжения, типы, классы точности, ТТ, ТН, </w:t>
      </w:r>
      <w:proofErr w:type="spellStart"/>
      <w:r w:rsidRPr="00DE637E">
        <w:rPr>
          <w:i/>
          <w:szCs w:val="28"/>
        </w:rPr>
        <w:t>Ктт</w:t>
      </w:r>
      <w:proofErr w:type="spellEnd"/>
      <w:r w:rsidRPr="00DE637E">
        <w:rPr>
          <w:i/>
          <w:szCs w:val="28"/>
        </w:rPr>
        <w:t xml:space="preserve">, </w:t>
      </w:r>
      <w:proofErr w:type="spellStart"/>
      <w:r w:rsidRPr="00DE637E">
        <w:rPr>
          <w:i/>
          <w:szCs w:val="28"/>
        </w:rPr>
        <w:t>Ктн</w:t>
      </w:r>
      <w:proofErr w:type="spellEnd"/>
      <w:r w:rsidRPr="00DE637E">
        <w:rPr>
          <w:i/>
          <w:szCs w:val="28"/>
        </w:rPr>
        <w:t>, номинальные мощности вторичных измерительных обмоток ТТ, ТН, используемых для учета, коэффициенты безопасности вторичных измерительных обмоток ТТ, используемых для учета</w:t>
      </w:r>
      <w:r w:rsidRPr="00DE637E">
        <w:rPr>
          <w:szCs w:val="28"/>
        </w:rPr>
        <w:t xml:space="preserve">)  </w:t>
      </w:r>
    </w:p>
    <w:p w:rsidR="00CD4C67" w:rsidRPr="00DE637E" w:rsidRDefault="00CD4C67" w:rsidP="009E4E3C">
      <w:pPr>
        <w:numPr>
          <w:ilvl w:val="3"/>
          <w:numId w:val="75"/>
        </w:numPr>
        <w:tabs>
          <w:tab w:val="left" w:pos="1701"/>
        </w:tabs>
        <w:ind w:left="0" w:firstLine="709"/>
        <w:jc w:val="both"/>
        <w:rPr>
          <w:szCs w:val="28"/>
        </w:rPr>
      </w:pPr>
      <w:r w:rsidRPr="00DE637E">
        <w:rPr>
          <w:szCs w:val="28"/>
        </w:rPr>
        <w:t xml:space="preserve">Перечень точек учета </w:t>
      </w:r>
      <w:r w:rsidRPr="00DE637E">
        <w:rPr>
          <w:i/>
          <w:szCs w:val="28"/>
        </w:rPr>
        <w:t>– возможно выделение в отдельное приложение</w:t>
      </w:r>
      <w:r w:rsidRPr="00DE637E">
        <w:rPr>
          <w:szCs w:val="28"/>
        </w:rPr>
        <w:t xml:space="preserve"> (</w:t>
      </w:r>
      <w:r w:rsidRPr="00DE637E">
        <w:rPr>
          <w:i/>
          <w:szCs w:val="28"/>
        </w:rPr>
        <w:t>указать нумерацию ИИК, диспетчерское  наименование присоединения, № сек</w:t>
      </w:r>
      <w:proofErr w:type="gramStart"/>
      <w:r w:rsidRPr="00DE637E">
        <w:rPr>
          <w:i/>
          <w:szCs w:val="28"/>
        </w:rPr>
        <w:t>.(</w:t>
      </w:r>
      <w:proofErr w:type="spellStart"/>
      <w:proofErr w:type="gramEnd"/>
      <w:r w:rsidRPr="00DE637E">
        <w:rPr>
          <w:i/>
          <w:szCs w:val="28"/>
        </w:rPr>
        <w:t>с.ш</w:t>
      </w:r>
      <w:proofErr w:type="spellEnd"/>
      <w:r w:rsidRPr="00DE637E">
        <w:rPr>
          <w:i/>
          <w:szCs w:val="28"/>
        </w:rPr>
        <w:t>.), № ячейки (для присоединений 20, 10, 6 кВ),  вид и направление учета, тип учета, уровень напряжения,  сечение учета - при наличии данных</w:t>
      </w:r>
      <w:r w:rsidRPr="00DE637E">
        <w:rPr>
          <w:szCs w:val="28"/>
        </w:rPr>
        <w:t>)</w:t>
      </w:r>
    </w:p>
    <w:p w:rsidR="00CD4C67" w:rsidRPr="00DE637E" w:rsidRDefault="00CD4C67" w:rsidP="009E4E3C">
      <w:pPr>
        <w:numPr>
          <w:ilvl w:val="2"/>
          <w:numId w:val="75"/>
        </w:numPr>
        <w:ind w:left="0" w:firstLine="709"/>
        <w:jc w:val="both"/>
        <w:rPr>
          <w:szCs w:val="28"/>
        </w:rPr>
      </w:pPr>
      <w:r w:rsidRPr="00DE637E">
        <w:rPr>
          <w:szCs w:val="28"/>
        </w:rPr>
        <w:t>Решения по составу информации, объему, способам ее организации, видам машинных носителей, входным и выходным документам и сообщениям, последовательности обработки информации и другим компонентам</w:t>
      </w:r>
      <w:r w:rsidRPr="00DE637E">
        <w:rPr>
          <w:szCs w:val="28"/>
        </w:rPr>
        <w:tab/>
      </w:r>
    </w:p>
    <w:p w:rsidR="00CD4C67" w:rsidRPr="00DE637E" w:rsidRDefault="00CD4C67" w:rsidP="009E4E3C">
      <w:pPr>
        <w:numPr>
          <w:ilvl w:val="2"/>
          <w:numId w:val="75"/>
        </w:numPr>
        <w:ind w:left="0" w:firstLine="709"/>
        <w:jc w:val="both"/>
        <w:rPr>
          <w:szCs w:val="28"/>
        </w:rPr>
      </w:pPr>
      <w:r w:rsidRPr="00DE637E">
        <w:rPr>
          <w:szCs w:val="28"/>
        </w:rPr>
        <w:t>Организация информационного обмена уровня с внешними системами</w:t>
      </w:r>
    </w:p>
    <w:p w:rsidR="00CD4C67" w:rsidRPr="00DE637E" w:rsidRDefault="00CD4C67" w:rsidP="009E4E3C">
      <w:pPr>
        <w:numPr>
          <w:ilvl w:val="2"/>
          <w:numId w:val="75"/>
        </w:numPr>
        <w:ind w:left="0" w:firstLine="709"/>
        <w:jc w:val="both"/>
        <w:rPr>
          <w:szCs w:val="28"/>
        </w:rPr>
      </w:pPr>
      <w:r w:rsidRPr="00DE637E">
        <w:rPr>
          <w:szCs w:val="28"/>
        </w:rPr>
        <w:t>Входная и выходная информация</w:t>
      </w:r>
      <w:r w:rsidRPr="00DE637E">
        <w:rPr>
          <w:szCs w:val="28"/>
        </w:rPr>
        <w:tab/>
      </w:r>
    </w:p>
    <w:p w:rsidR="00CD4C67" w:rsidRPr="00DE637E" w:rsidRDefault="00CD4C67" w:rsidP="009E4E3C">
      <w:pPr>
        <w:numPr>
          <w:ilvl w:val="3"/>
          <w:numId w:val="75"/>
        </w:numPr>
        <w:ind w:left="0" w:firstLine="709"/>
        <w:jc w:val="both"/>
        <w:rPr>
          <w:szCs w:val="28"/>
        </w:rPr>
      </w:pPr>
      <w:r w:rsidRPr="00DE637E">
        <w:rPr>
          <w:szCs w:val="28"/>
        </w:rPr>
        <w:t xml:space="preserve">Перечень входной информации: </w:t>
      </w:r>
    </w:p>
    <w:p w:rsidR="00CD4C67" w:rsidRPr="00DE637E" w:rsidRDefault="00CD4C67" w:rsidP="00CD4C67">
      <w:pPr>
        <w:ind w:firstLine="709"/>
        <w:jc w:val="both"/>
        <w:rPr>
          <w:szCs w:val="28"/>
        </w:rPr>
      </w:pPr>
    </w:p>
    <w:p w:rsidR="00CD4C67" w:rsidRPr="00DE637E" w:rsidRDefault="00CD4C67" w:rsidP="00CD4C67">
      <w:pPr>
        <w:ind w:firstLine="709"/>
        <w:jc w:val="both"/>
        <w:rPr>
          <w:szCs w:val="28"/>
        </w:rPr>
      </w:pPr>
      <w:r w:rsidRPr="00DE637E">
        <w:rPr>
          <w:szCs w:val="28"/>
        </w:rPr>
        <w:t xml:space="preserve">Перечень информации необходимой для </w:t>
      </w:r>
      <w:proofErr w:type="spellStart"/>
      <w:r w:rsidRPr="00DE637E">
        <w:rPr>
          <w:szCs w:val="28"/>
        </w:rPr>
        <w:t>параметрирования</w:t>
      </w:r>
      <w:proofErr w:type="spellEnd"/>
      <w:r w:rsidRPr="00DE637E">
        <w:rPr>
          <w:szCs w:val="28"/>
        </w:rPr>
        <w:t xml:space="preserve"> УСПД и обеспечения доступа ИВК АИИС КУЭ филиала ПАО «МОЭСК» - «</w:t>
      </w:r>
      <w:proofErr w:type="spellStart"/>
      <w:r w:rsidRPr="00DE637E">
        <w:rPr>
          <w:szCs w:val="28"/>
        </w:rPr>
        <w:t>Энергоучет</w:t>
      </w:r>
      <w:proofErr w:type="spellEnd"/>
      <w:r w:rsidRPr="00DE637E">
        <w:rPr>
          <w:szCs w:val="28"/>
        </w:rPr>
        <w:t>»  к ИВКЭ АИИС КУЭ ПС № «» представлен в таблице 1.1 и 1.2</w:t>
      </w:r>
    </w:p>
    <w:p w:rsidR="00CD4C67" w:rsidRPr="00DE637E" w:rsidRDefault="00CD4C67" w:rsidP="00CD4C67">
      <w:pPr>
        <w:ind w:firstLine="709"/>
      </w:pPr>
    </w:p>
    <w:p w:rsidR="00CD4C67" w:rsidRPr="00DE637E" w:rsidRDefault="00CD4C67" w:rsidP="00CD4C67">
      <w:pPr>
        <w:ind w:firstLine="709"/>
      </w:pPr>
      <w:r w:rsidRPr="00DE637E">
        <w:t xml:space="preserve">Таблица 1.1 – Информация необходимая для </w:t>
      </w:r>
      <w:proofErr w:type="spellStart"/>
      <w:r w:rsidRPr="00DE637E">
        <w:t>параметрирования</w:t>
      </w:r>
      <w:proofErr w:type="spellEnd"/>
      <w:r w:rsidRPr="00DE637E">
        <w:t xml:space="preserve"> УСПД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12"/>
      </w:tblGrid>
      <w:tr w:rsidR="00CD4C67" w:rsidRPr="00DE637E" w:rsidTr="002C73E6">
        <w:tc>
          <w:tcPr>
            <w:tcW w:w="959" w:type="dxa"/>
          </w:tcPr>
          <w:p w:rsidR="00CD4C67" w:rsidRPr="00DE637E" w:rsidRDefault="00CD4C67" w:rsidP="002C73E6">
            <w:r w:rsidRPr="00DE637E">
              <w:t xml:space="preserve">№, </w:t>
            </w:r>
            <w:proofErr w:type="gramStart"/>
            <w:r w:rsidRPr="00DE637E">
              <w:t>п</w:t>
            </w:r>
            <w:proofErr w:type="gramEnd"/>
            <w:r w:rsidRPr="00DE637E">
              <w:t>/п</w:t>
            </w:r>
          </w:p>
        </w:tc>
        <w:tc>
          <w:tcPr>
            <w:tcW w:w="8612" w:type="dxa"/>
          </w:tcPr>
          <w:p w:rsidR="00CD4C67" w:rsidRPr="00DE637E" w:rsidRDefault="00CD4C67" w:rsidP="002C73E6">
            <w:pPr>
              <w:ind w:firstLine="709"/>
              <w:jc w:val="center"/>
            </w:pPr>
            <w:r w:rsidRPr="00DE637E">
              <w:t>Наименование параметра</w:t>
            </w:r>
          </w:p>
        </w:tc>
      </w:tr>
      <w:tr w:rsidR="00CD4C67" w:rsidRPr="00DE637E" w:rsidTr="002C73E6">
        <w:tc>
          <w:tcPr>
            <w:tcW w:w="959" w:type="dxa"/>
          </w:tcPr>
          <w:p w:rsidR="00CD4C67" w:rsidRPr="00DE637E" w:rsidRDefault="00CD4C67" w:rsidP="002C73E6">
            <w:r w:rsidRPr="00DE637E">
              <w:t>1.</w:t>
            </w:r>
          </w:p>
        </w:tc>
        <w:tc>
          <w:tcPr>
            <w:tcW w:w="8612" w:type="dxa"/>
          </w:tcPr>
          <w:p w:rsidR="00CD4C67" w:rsidRPr="00DE637E" w:rsidRDefault="00CD4C67" w:rsidP="002C73E6">
            <w:pPr>
              <w:ind w:firstLine="709"/>
            </w:pPr>
            <w:r w:rsidRPr="00DE637E">
              <w:rPr>
                <w:lang w:val="en-US"/>
              </w:rPr>
              <w:t>IP</w:t>
            </w:r>
            <w:r w:rsidRPr="00DE637E">
              <w:t>-адрес УСПД в составе ИВКЭ АИИС КУЭ ПС № «»</w:t>
            </w:r>
          </w:p>
        </w:tc>
      </w:tr>
      <w:tr w:rsidR="00CD4C67" w:rsidRPr="00DE637E" w:rsidTr="002C73E6">
        <w:tc>
          <w:tcPr>
            <w:tcW w:w="959" w:type="dxa"/>
          </w:tcPr>
          <w:p w:rsidR="00CD4C67" w:rsidRPr="00DE637E" w:rsidRDefault="00CD4C67" w:rsidP="002C73E6">
            <w:r w:rsidRPr="00DE637E">
              <w:t>2.</w:t>
            </w:r>
          </w:p>
        </w:tc>
        <w:tc>
          <w:tcPr>
            <w:tcW w:w="8612" w:type="dxa"/>
          </w:tcPr>
          <w:p w:rsidR="00CD4C67" w:rsidRPr="00DE637E" w:rsidRDefault="00CD4C67" w:rsidP="002C73E6">
            <w:pPr>
              <w:ind w:firstLine="709"/>
            </w:pPr>
            <w:r w:rsidRPr="00DE637E">
              <w:t>Данные по составу ИИК АИИС КУЭ ПС № «» (указать соответствующий пункт раздела)</w:t>
            </w:r>
          </w:p>
        </w:tc>
      </w:tr>
      <w:tr w:rsidR="00CD4C67" w:rsidRPr="00DE637E" w:rsidTr="002C73E6">
        <w:tc>
          <w:tcPr>
            <w:tcW w:w="959" w:type="dxa"/>
          </w:tcPr>
          <w:p w:rsidR="00CD4C67" w:rsidRPr="00DE637E" w:rsidRDefault="00CD4C67" w:rsidP="002C73E6">
            <w:r w:rsidRPr="00DE637E">
              <w:t>3.</w:t>
            </w:r>
          </w:p>
        </w:tc>
        <w:tc>
          <w:tcPr>
            <w:tcW w:w="8612" w:type="dxa"/>
          </w:tcPr>
          <w:p w:rsidR="00CD4C67" w:rsidRPr="00DE637E" w:rsidRDefault="00CD4C67" w:rsidP="002C73E6">
            <w:pPr>
              <w:ind w:firstLine="709"/>
            </w:pPr>
            <w:r w:rsidRPr="00DE637E">
              <w:t>Данные по измеряемым величинам и событиям, которые будут фиксироваться в «Журнале событий» УСПД</w:t>
            </w:r>
          </w:p>
        </w:tc>
      </w:tr>
      <w:tr w:rsidR="00CD4C67" w:rsidRPr="00DE637E" w:rsidTr="002C73E6">
        <w:tc>
          <w:tcPr>
            <w:tcW w:w="959" w:type="dxa"/>
          </w:tcPr>
          <w:p w:rsidR="00CD4C67" w:rsidRPr="00DE637E" w:rsidRDefault="00CD4C67" w:rsidP="002C73E6">
            <w:r w:rsidRPr="00DE637E">
              <w:t>4.</w:t>
            </w:r>
          </w:p>
        </w:tc>
        <w:tc>
          <w:tcPr>
            <w:tcW w:w="8612" w:type="dxa"/>
          </w:tcPr>
          <w:p w:rsidR="00CD4C67" w:rsidRPr="00DE637E" w:rsidRDefault="00CD4C67" w:rsidP="002C73E6">
            <w:pPr>
              <w:ind w:firstLine="709"/>
            </w:pPr>
            <w:r w:rsidRPr="00DE637E">
              <w:t>Величина коммерческого интервала (30 мин)</w:t>
            </w:r>
          </w:p>
        </w:tc>
      </w:tr>
      <w:tr w:rsidR="00CD4C67" w:rsidRPr="00DE637E" w:rsidTr="002C73E6">
        <w:tc>
          <w:tcPr>
            <w:tcW w:w="959" w:type="dxa"/>
          </w:tcPr>
          <w:p w:rsidR="00CD4C67" w:rsidRPr="00DE637E" w:rsidRDefault="00CD4C67" w:rsidP="002C73E6">
            <w:r w:rsidRPr="00DE637E">
              <w:t>5.</w:t>
            </w:r>
          </w:p>
        </w:tc>
        <w:tc>
          <w:tcPr>
            <w:tcW w:w="8612" w:type="dxa"/>
          </w:tcPr>
          <w:p w:rsidR="00CD4C67" w:rsidRPr="00DE637E" w:rsidRDefault="00CD4C67" w:rsidP="002C73E6">
            <w:pPr>
              <w:ind w:firstLine="709"/>
            </w:pPr>
            <w:r w:rsidRPr="00DE637E">
              <w:t>Источник точного времени, относительно которого будет производиться корректировка системного времени УСПД (Сервер БД верхнего уровня АИИС КУЭ филиала ПАО «МОЭСК» - «</w:t>
            </w:r>
            <w:proofErr w:type="spellStart"/>
            <w:r w:rsidRPr="00DE637E">
              <w:t>Энергоучет</w:t>
            </w:r>
            <w:proofErr w:type="spellEnd"/>
            <w:r w:rsidRPr="00DE637E">
              <w:t>»)</w:t>
            </w:r>
          </w:p>
        </w:tc>
      </w:tr>
    </w:tbl>
    <w:p w:rsidR="00CD4C67" w:rsidRPr="00DE637E" w:rsidRDefault="00CD4C67" w:rsidP="00CD4C67">
      <w:pPr>
        <w:ind w:firstLine="709"/>
      </w:pPr>
    </w:p>
    <w:p w:rsidR="00CD4C67" w:rsidRPr="00DE637E" w:rsidRDefault="00CD4C67" w:rsidP="00CD4C67">
      <w:pPr>
        <w:ind w:firstLine="709"/>
      </w:pPr>
      <w:r w:rsidRPr="00DE637E">
        <w:t>Таблица 1.2 –Информация необходимая для обеспечения доступа ИВК АИИС КУЭ филиала ПАО «МОЭСК» - «</w:t>
      </w:r>
      <w:proofErr w:type="spellStart"/>
      <w:r w:rsidRPr="00DE637E">
        <w:t>Энергоучет</w:t>
      </w:r>
      <w:proofErr w:type="spellEnd"/>
      <w:r w:rsidRPr="00DE637E">
        <w:t>»   к ИВКЭ АИИС КУЭ ПС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12"/>
      </w:tblGrid>
      <w:tr w:rsidR="00CD4C67" w:rsidRPr="00DE637E" w:rsidTr="002C73E6">
        <w:tc>
          <w:tcPr>
            <w:tcW w:w="959" w:type="dxa"/>
          </w:tcPr>
          <w:p w:rsidR="00CD4C67" w:rsidRPr="00DE637E" w:rsidRDefault="00CD4C67" w:rsidP="002C73E6">
            <w:r w:rsidRPr="00DE637E">
              <w:t xml:space="preserve">№, </w:t>
            </w:r>
            <w:proofErr w:type="gramStart"/>
            <w:r w:rsidRPr="00DE637E">
              <w:t>п</w:t>
            </w:r>
            <w:proofErr w:type="gramEnd"/>
            <w:r w:rsidRPr="00DE637E">
              <w:t>/п</w:t>
            </w:r>
          </w:p>
        </w:tc>
        <w:tc>
          <w:tcPr>
            <w:tcW w:w="8612" w:type="dxa"/>
          </w:tcPr>
          <w:p w:rsidR="00CD4C67" w:rsidRPr="00DE637E" w:rsidRDefault="00CD4C67" w:rsidP="002C73E6">
            <w:pPr>
              <w:ind w:firstLine="709"/>
              <w:jc w:val="center"/>
            </w:pPr>
            <w:r w:rsidRPr="00DE637E">
              <w:t xml:space="preserve"> Наименование параметра</w:t>
            </w:r>
          </w:p>
        </w:tc>
      </w:tr>
      <w:tr w:rsidR="00CD4C67" w:rsidRPr="00DE637E" w:rsidTr="002C73E6">
        <w:tc>
          <w:tcPr>
            <w:tcW w:w="959" w:type="dxa"/>
          </w:tcPr>
          <w:p w:rsidR="00CD4C67" w:rsidRPr="00DE637E" w:rsidRDefault="00CD4C67" w:rsidP="002C73E6">
            <w:r w:rsidRPr="00DE637E">
              <w:t>1.</w:t>
            </w:r>
          </w:p>
        </w:tc>
        <w:tc>
          <w:tcPr>
            <w:tcW w:w="8612" w:type="dxa"/>
          </w:tcPr>
          <w:p w:rsidR="00CD4C67" w:rsidRPr="00DE637E" w:rsidRDefault="00CD4C67" w:rsidP="002C73E6">
            <w:pPr>
              <w:ind w:firstLine="709"/>
            </w:pPr>
            <w:r w:rsidRPr="00DE637E">
              <w:rPr>
                <w:lang w:val="en-US"/>
              </w:rPr>
              <w:t>IP</w:t>
            </w:r>
            <w:r w:rsidRPr="00DE637E">
              <w:t>-адрес УСПД в составе ИВКЭ АИИС КУЭ ПС № «»</w:t>
            </w:r>
          </w:p>
        </w:tc>
      </w:tr>
      <w:tr w:rsidR="00CD4C67" w:rsidRPr="00DE637E" w:rsidTr="002C73E6">
        <w:tc>
          <w:tcPr>
            <w:tcW w:w="959" w:type="dxa"/>
          </w:tcPr>
          <w:p w:rsidR="00CD4C67" w:rsidRPr="00DE637E" w:rsidRDefault="00CD4C67" w:rsidP="002C73E6">
            <w:r w:rsidRPr="00DE637E">
              <w:t>2.</w:t>
            </w:r>
          </w:p>
        </w:tc>
        <w:tc>
          <w:tcPr>
            <w:tcW w:w="8612" w:type="dxa"/>
          </w:tcPr>
          <w:p w:rsidR="00CD4C67" w:rsidRPr="00DE637E" w:rsidRDefault="00CD4C67" w:rsidP="002C73E6">
            <w:pPr>
              <w:ind w:firstLine="709"/>
            </w:pPr>
            <w:r w:rsidRPr="00DE637E">
              <w:t>Данные по составу и коэффициентам трансформации ИИК АИИС КУЭ ПС № «» (указать соответствующий пункт раздела)</w:t>
            </w:r>
          </w:p>
        </w:tc>
      </w:tr>
      <w:tr w:rsidR="00CD4C67" w:rsidRPr="00DE637E" w:rsidTr="002C73E6">
        <w:tc>
          <w:tcPr>
            <w:tcW w:w="959" w:type="dxa"/>
          </w:tcPr>
          <w:p w:rsidR="00CD4C67" w:rsidRPr="00DE637E" w:rsidRDefault="00CD4C67" w:rsidP="002C73E6">
            <w:r w:rsidRPr="00DE637E">
              <w:t>3</w:t>
            </w:r>
          </w:p>
        </w:tc>
        <w:tc>
          <w:tcPr>
            <w:tcW w:w="8612" w:type="dxa"/>
          </w:tcPr>
          <w:p w:rsidR="00CD4C67" w:rsidRPr="00DE637E" w:rsidRDefault="00CD4C67" w:rsidP="002C73E6">
            <w:pPr>
              <w:ind w:firstLine="709"/>
            </w:pPr>
            <w:r w:rsidRPr="00DE637E">
              <w:t>Данные по измеряемым величинам и событиям, которые будут фиксироваться в «Журнале событий» ИВК</w:t>
            </w:r>
          </w:p>
        </w:tc>
      </w:tr>
      <w:tr w:rsidR="00CD4C67" w:rsidRPr="00DE637E" w:rsidTr="002C73E6">
        <w:tc>
          <w:tcPr>
            <w:tcW w:w="959" w:type="dxa"/>
          </w:tcPr>
          <w:p w:rsidR="00CD4C67" w:rsidRPr="00DE637E" w:rsidRDefault="00CD4C67" w:rsidP="002C73E6">
            <w:r w:rsidRPr="00DE637E">
              <w:t>4.</w:t>
            </w:r>
          </w:p>
        </w:tc>
        <w:tc>
          <w:tcPr>
            <w:tcW w:w="8612" w:type="dxa"/>
          </w:tcPr>
          <w:p w:rsidR="00CD4C67" w:rsidRPr="00DE637E" w:rsidRDefault="00CD4C67" w:rsidP="002C73E6">
            <w:pPr>
              <w:ind w:firstLine="709"/>
            </w:pPr>
            <w:r w:rsidRPr="00DE637E">
              <w:t>Величина коммерческого интервала (30 мин)</w:t>
            </w:r>
          </w:p>
        </w:tc>
      </w:tr>
      <w:tr w:rsidR="00CD4C67" w:rsidRPr="00DE637E" w:rsidTr="002C73E6">
        <w:tc>
          <w:tcPr>
            <w:tcW w:w="959" w:type="dxa"/>
          </w:tcPr>
          <w:p w:rsidR="00CD4C67" w:rsidRPr="00DE637E" w:rsidRDefault="00CD4C67" w:rsidP="002C73E6">
            <w:r w:rsidRPr="00DE637E">
              <w:t>5.</w:t>
            </w:r>
          </w:p>
        </w:tc>
        <w:tc>
          <w:tcPr>
            <w:tcW w:w="8612" w:type="dxa"/>
          </w:tcPr>
          <w:p w:rsidR="00CD4C67" w:rsidRPr="00DE637E" w:rsidRDefault="00CD4C67" w:rsidP="002C73E6">
            <w:pPr>
              <w:ind w:firstLine="709"/>
            </w:pPr>
            <w:r w:rsidRPr="00DE637E">
              <w:t>Источник точного времени, относительно которого будет производиться корректировка системного времени ИВК (Источник точного времени, подключенный к серверу баз данных уровня ИВК АИИС КУЭ филиала ПАО «МОЭСК» - «</w:t>
            </w:r>
            <w:proofErr w:type="spellStart"/>
            <w:r w:rsidRPr="00DE637E">
              <w:t>Энергоучет</w:t>
            </w:r>
            <w:proofErr w:type="spellEnd"/>
            <w:r w:rsidRPr="00DE637E">
              <w:t>»)</w:t>
            </w:r>
          </w:p>
        </w:tc>
      </w:tr>
    </w:tbl>
    <w:p w:rsidR="00CD4C67" w:rsidRPr="00DE637E" w:rsidRDefault="00CD4C67" w:rsidP="00CD4C67">
      <w:pPr>
        <w:spacing w:line="276" w:lineRule="auto"/>
        <w:ind w:firstLine="709"/>
        <w:jc w:val="both"/>
      </w:pPr>
    </w:p>
    <w:p w:rsidR="00CD4C67" w:rsidRPr="00DE637E" w:rsidRDefault="00CD4C67" w:rsidP="009E4E3C">
      <w:pPr>
        <w:numPr>
          <w:ilvl w:val="1"/>
          <w:numId w:val="75"/>
        </w:numPr>
        <w:ind w:left="0" w:firstLine="709"/>
        <w:jc w:val="both"/>
        <w:rPr>
          <w:szCs w:val="28"/>
        </w:rPr>
      </w:pPr>
      <w:r w:rsidRPr="00DE637E">
        <w:rPr>
          <w:szCs w:val="28"/>
        </w:rPr>
        <w:t>Описание автоматизируемых функций</w:t>
      </w:r>
      <w:r w:rsidRPr="00DE637E">
        <w:rPr>
          <w:szCs w:val="28"/>
        </w:rPr>
        <w:tab/>
      </w:r>
    </w:p>
    <w:p w:rsidR="00CD4C67" w:rsidRPr="00DE637E" w:rsidRDefault="00CD4C67" w:rsidP="009E4E3C">
      <w:pPr>
        <w:numPr>
          <w:ilvl w:val="2"/>
          <w:numId w:val="75"/>
        </w:numPr>
        <w:ind w:left="0" w:firstLine="709"/>
        <w:jc w:val="both"/>
        <w:rPr>
          <w:szCs w:val="28"/>
        </w:rPr>
      </w:pPr>
      <w:r w:rsidRPr="00DE637E">
        <w:rPr>
          <w:szCs w:val="28"/>
        </w:rPr>
        <w:t xml:space="preserve">Функции модернизируемой АИИС КУЭ ПС </w:t>
      </w:r>
    </w:p>
    <w:p w:rsidR="00CD4C67" w:rsidRPr="00DE637E" w:rsidRDefault="00CD4C67" w:rsidP="009E4E3C">
      <w:pPr>
        <w:numPr>
          <w:ilvl w:val="1"/>
          <w:numId w:val="75"/>
        </w:numPr>
        <w:ind w:left="0" w:firstLine="709"/>
        <w:jc w:val="both"/>
        <w:rPr>
          <w:szCs w:val="28"/>
        </w:rPr>
      </w:pPr>
      <w:r w:rsidRPr="00DE637E">
        <w:rPr>
          <w:szCs w:val="28"/>
        </w:rPr>
        <w:t>Описание комплекса технических средств</w:t>
      </w:r>
      <w:r w:rsidRPr="00DE637E">
        <w:rPr>
          <w:szCs w:val="28"/>
        </w:rPr>
        <w:tab/>
      </w:r>
    </w:p>
    <w:p w:rsidR="00CD4C67" w:rsidRPr="00DE637E" w:rsidRDefault="00CD4C67" w:rsidP="009E4E3C">
      <w:pPr>
        <w:numPr>
          <w:ilvl w:val="2"/>
          <w:numId w:val="75"/>
        </w:numPr>
        <w:ind w:left="0" w:firstLine="709"/>
        <w:jc w:val="both"/>
        <w:rPr>
          <w:szCs w:val="28"/>
        </w:rPr>
      </w:pPr>
      <w:r w:rsidRPr="00DE637E">
        <w:rPr>
          <w:szCs w:val="28"/>
        </w:rPr>
        <w:t>Комплекс технических средств АИИС КУЭ</w:t>
      </w:r>
      <w:r w:rsidRPr="00DE637E">
        <w:rPr>
          <w:szCs w:val="28"/>
        </w:rPr>
        <w:tab/>
      </w:r>
    </w:p>
    <w:p w:rsidR="00CD4C67" w:rsidRPr="00DE637E" w:rsidRDefault="00CD4C67" w:rsidP="009E4E3C">
      <w:pPr>
        <w:numPr>
          <w:ilvl w:val="2"/>
          <w:numId w:val="75"/>
        </w:numPr>
        <w:ind w:left="0" w:firstLine="709"/>
        <w:jc w:val="both"/>
        <w:rPr>
          <w:szCs w:val="28"/>
        </w:rPr>
      </w:pPr>
      <w:r w:rsidRPr="00DE637E">
        <w:rPr>
          <w:szCs w:val="28"/>
        </w:rPr>
        <w:t>Методика выбора и проверки трансформаторов тока (</w:t>
      </w:r>
      <w:proofErr w:type="gramStart"/>
      <w:r w:rsidRPr="00DE637E">
        <w:rPr>
          <w:szCs w:val="28"/>
        </w:rPr>
        <w:t>ТТ</w:t>
      </w:r>
      <w:proofErr w:type="gramEnd"/>
      <w:r w:rsidRPr="00DE637E">
        <w:rPr>
          <w:szCs w:val="28"/>
        </w:rPr>
        <w:t>)</w:t>
      </w:r>
      <w:r w:rsidRPr="00DE637E">
        <w:rPr>
          <w:szCs w:val="28"/>
        </w:rPr>
        <w:tab/>
      </w:r>
    </w:p>
    <w:p w:rsidR="00CD4C67" w:rsidRPr="00DE637E" w:rsidRDefault="00CD4C67" w:rsidP="009E4E3C">
      <w:pPr>
        <w:numPr>
          <w:ilvl w:val="2"/>
          <w:numId w:val="75"/>
        </w:numPr>
        <w:ind w:left="0" w:firstLine="709"/>
        <w:jc w:val="both"/>
        <w:rPr>
          <w:szCs w:val="28"/>
        </w:rPr>
      </w:pPr>
      <w:r w:rsidRPr="00DE637E">
        <w:rPr>
          <w:szCs w:val="28"/>
        </w:rPr>
        <w:t>Выбор измерительных трансформаторов тока</w:t>
      </w:r>
      <w:r w:rsidRPr="00DE637E">
        <w:rPr>
          <w:szCs w:val="28"/>
        </w:rPr>
        <w:tab/>
      </w:r>
    </w:p>
    <w:p w:rsidR="00CD4C67" w:rsidRPr="00DE637E" w:rsidRDefault="00CD4C67" w:rsidP="009E4E3C">
      <w:pPr>
        <w:numPr>
          <w:ilvl w:val="2"/>
          <w:numId w:val="75"/>
        </w:numPr>
        <w:ind w:left="0" w:firstLine="709"/>
        <w:jc w:val="both"/>
        <w:rPr>
          <w:szCs w:val="28"/>
        </w:rPr>
      </w:pPr>
      <w:r w:rsidRPr="00DE637E">
        <w:rPr>
          <w:szCs w:val="28"/>
        </w:rPr>
        <w:t>Методика выбора и проверки трансформаторов напряжения (ТН)</w:t>
      </w:r>
    </w:p>
    <w:p w:rsidR="00CD4C67" w:rsidRPr="00DE637E" w:rsidRDefault="00CD4C67" w:rsidP="009E4E3C">
      <w:pPr>
        <w:numPr>
          <w:ilvl w:val="2"/>
          <w:numId w:val="75"/>
        </w:numPr>
        <w:ind w:left="0" w:firstLine="709"/>
        <w:jc w:val="both"/>
        <w:rPr>
          <w:szCs w:val="28"/>
        </w:rPr>
      </w:pPr>
      <w:r w:rsidRPr="00DE637E">
        <w:rPr>
          <w:szCs w:val="28"/>
        </w:rPr>
        <w:t>Выбор измерительных трансформаторов напряжения</w:t>
      </w:r>
      <w:r w:rsidRPr="00DE637E">
        <w:rPr>
          <w:szCs w:val="28"/>
        </w:rPr>
        <w:tab/>
      </w:r>
    </w:p>
    <w:p w:rsidR="00CD4C67" w:rsidRPr="00DE637E" w:rsidRDefault="00CD4C67" w:rsidP="009E4E3C">
      <w:pPr>
        <w:numPr>
          <w:ilvl w:val="2"/>
          <w:numId w:val="75"/>
        </w:numPr>
        <w:ind w:left="0" w:firstLine="709"/>
        <w:jc w:val="both"/>
        <w:rPr>
          <w:szCs w:val="28"/>
        </w:rPr>
      </w:pPr>
      <w:r w:rsidRPr="00DE637E">
        <w:rPr>
          <w:szCs w:val="28"/>
        </w:rPr>
        <w:lastRenderedPageBreak/>
        <w:t xml:space="preserve">Счётчики электроэнергии (применить тип Альфа А1800 (или аналог) </w:t>
      </w:r>
      <w:r w:rsidRPr="00DE637E">
        <w:rPr>
          <w:i/>
          <w:szCs w:val="28"/>
        </w:rPr>
        <w:t>с соответствующими характеристиками тока и напряжения, согласовать конкретные модификации с филиалом ПАО «МОЭСК» - «</w:t>
      </w:r>
      <w:proofErr w:type="spellStart"/>
      <w:r w:rsidRPr="00DE637E">
        <w:rPr>
          <w:i/>
          <w:szCs w:val="28"/>
        </w:rPr>
        <w:t>Энергоучет</w:t>
      </w:r>
      <w:proofErr w:type="spellEnd"/>
      <w:r w:rsidRPr="00DE637E">
        <w:rPr>
          <w:i/>
          <w:szCs w:val="28"/>
        </w:rPr>
        <w:t>»</w:t>
      </w:r>
      <w:r w:rsidRPr="00DE637E">
        <w:rPr>
          <w:szCs w:val="28"/>
        </w:rPr>
        <w:t>)</w:t>
      </w:r>
    </w:p>
    <w:p w:rsidR="00CD4C67" w:rsidRPr="00DE637E" w:rsidRDefault="00CD4C67" w:rsidP="009E4E3C">
      <w:pPr>
        <w:numPr>
          <w:ilvl w:val="2"/>
          <w:numId w:val="75"/>
        </w:numPr>
        <w:ind w:left="0" w:firstLine="709"/>
        <w:jc w:val="both"/>
        <w:rPr>
          <w:szCs w:val="28"/>
        </w:rPr>
      </w:pPr>
      <w:proofErr w:type="gramStart"/>
      <w:r w:rsidRPr="00DE637E">
        <w:rPr>
          <w:szCs w:val="28"/>
        </w:rPr>
        <w:t>УСПД</w:t>
      </w:r>
      <w:r w:rsidRPr="00DE637E">
        <w:rPr>
          <w:szCs w:val="28"/>
        </w:rPr>
        <w:tab/>
        <w:t xml:space="preserve"> (</w:t>
      </w:r>
      <w:r w:rsidRPr="00DE637E">
        <w:rPr>
          <w:i/>
          <w:szCs w:val="28"/>
        </w:rPr>
        <w:t xml:space="preserve">новое - типа </w:t>
      </w:r>
      <w:r w:rsidRPr="00DE637E">
        <w:rPr>
          <w:i/>
          <w:szCs w:val="28"/>
          <w:lang w:val="en-US"/>
        </w:rPr>
        <w:t>RTU</w:t>
      </w:r>
      <w:r w:rsidRPr="00DE637E">
        <w:rPr>
          <w:i/>
          <w:szCs w:val="28"/>
        </w:rPr>
        <w:t>-327</w:t>
      </w:r>
      <w:r w:rsidRPr="00DE637E">
        <w:rPr>
          <w:i/>
          <w:szCs w:val="28"/>
          <w:lang w:val="en-US"/>
        </w:rPr>
        <w:t>L</w:t>
      </w:r>
      <w:r w:rsidRPr="00DE637E">
        <w:rPr>
          <w:i/>
          <w:szCs w:val="28"/>
        </w:rPr>
        <w:t>, в мод.</w:t>
      </w:r>
      <w:proofErr w:type="gramEnd"/>
      <w:r w:rsidRPr="00DE637E">
        <w:rPr>
          <w:i/>
          <w:szCs w:val="28"/>
        </w:rPr>
        <w:t xml:space="preserve"> </w:t>
      </w:r>
      <w:r w:rsidRPr="00DE637E">
        <w:rPr>
          <w:i/>
          <w:szCs w:val="28"/>
          <w:lang w:val="en-US"/>
        </w:rPr>
        <w:t>RTU</w:t>
      </w:r>
      <w:r w:rsidRPr="00DE637E">
        <w:rPr>
          <w:i/>
          <w:szCs w:val="28"/>
        </w:rPr>
        <w:t>-327</w:t>
      </w:r>
      <w:r w:rsidRPr="00DE637E">
        <w:rPr>
          <w:i/>
          <w:szCs w:val="28"/>
          <w:lang w:val="en-US"/>
        </w:rPr>
        <w:t>L</w:t>
      </w:r>
      <w:r w:rsidRPr="00DE637E">
        <w:rPr>
          <w:i/>
          <w:szCs w:val="28"/>
        </w:rPr>
        <w:t>-01 или аналог, согласовать конкретные модификации с филиалом ПАО «МОЭСК» - «</w:t>
      </w:r>
      <w:proofErr w:type="spellStart"/>
      <w:r w:rsidRPr="00DE637E">
        <w:rPr>
          <w:i/>
          <w:szCs w:val="28"/>
        </w:rPr>
        <w:t>Энергоучет</w:t>
      </w:r>
      <w:proofErr w:type="spellEnd"/>
      <w:r w:rsidRPr="00DE637E">
        <w:rPr>
          <w:i/>
          <w:szCs w:val="28"/>
        </w:rPr>
        <w:t>»</w:t>
      </w:r>
      <w:r w:rsidRPr="00DE637E">
        <w:rPr>
          <w:szCs w:val="28"/>
        </w:rPr>
        <w:t>).</w:t>
      </w:r>
    </w:p>
    <w:p w:rsidR="00CD4C67" w:rsidRPr="00DE637E" w:rsidRDefault="00CD4C67" w:rsidP="009E4E3C">
      <w:pPr>
        <w:numPr>
          <w:ilvl w:val="2"/>
          <w:numId w:val="75"/>
        </w:numPr>
        <w:ind w:left="0" w:firstLine="709"/>
        <w:jc w:val="both"/>
        <w:rPr>
          <w:szCs w:val="28"/>
        </w:rPr>
      </w:pPr>
      <w:r w:rsidRPr="00DE637E">
        <w:rPr>
          <w:szCs w:val="28"/>
        </w:rPr>
        <w:t>Синхронизация времени (</w:t>
      </w:r>
      <w:r w:rsidRPr="00DE637E">
        <w:rPr>
          <w:i/>
          <w:szCs w:val="28"/>
        </w:rPr>
        <w:t>указать, что синхронизация системного времени осуществляется от источника точного времени, подключенного к ИВК - Серверу АИИС КУЭ филиала ПАО «МОЭСК» - «</w:t>
      </w:r>
      <w:proofErr w:type="spellStart"/>
      <w:r w:rsidRPr="00DE637E">
        <w:rPr>
          <w:i/>
          <w:szCs w:val="28"/>
        </w:rPr>
        <w:t>Энергоучет</w:t>
      </w:r>
      <w:proofErr w:type="spellEnd"/>
      <w:r w:rsidRPr="00DE637E">
        <w:rPr>
          <w:i/>
          <w:szCs w:val="28"/>
        </w:rPr>
        <w:t>», при прерывании связи с ИВ</w:t>
      </w:r>
      <w:proofErr w:type="gramStart"/>
      <w:r w:rsidRPr="00DE637E">
        <w:rPr>
          <w:i/>
          <w:szCs w:val="28"/>
        </w:rPr>
        <w:t>К-</w:t>
      </w:r>
      <w:proofErr w:type="gramEnd"/>
      <w:r w:rsidRPr="00DE637E">
        <w:rPr>
          <w:i/>
          <w:szCs w:val="28"/>
        </w:rPr>
        <w:t xml:space="preserve"> осуществляется от УСПД ПС).</w:t>
      </w:r>
      <w:r w:rsidRPr="00DE637E">
        <w:rPr>
          <w:szCs w:val="28"/>
        </w:rPr>
        <w:tab/>
      </w:r>
    </w:p>
    <w:p w:rsidR="00CD4C67" w:rsidRPr="00DE637E" w:rsidRDefault="00CD4C67" w:rsidP="009E4E3C">
      <w:pPr>
        <w:numPr>
          <w:ilvl w:val="2"/>
          <w:numId w:val="75"/>
        </w:numPr>
        <w:ind w:left="0" w:firstLine="709"/>
        <w:jc w:val="both"/>
        <w:rPr>
          <w:szCs w:val="28"/>
        </w:rPr>
      </w:pPr>
      <w:r w:rsidRPr="00DE637E">
        <w:rPr>
          <w:szCs w:val="28"/>
        </w:rPr>
        <w:t>Защита средств коммерческого учета от несанкционированного доступа</w:t>
      </w:r>
    </w:p>
    <w:p w:rsidR="00CD4C67" w:rsidRPr="00DE637E" w:rsidRDefault="00CD4C67" w:rsidP="009E4E3C">
      <w:pPr>
        <w:numPr>
          <w:ilvl w:val="2"/>
          <w:numId w:val="75"/>
        </w:numPr>
        <w:tabs>
          <w:tab w:val="left" w:pos="1701"/>
        </w:tabs>
        <w:ind w:left="0" w:firstLine="709"/>
        <w:jc w:val="both"/>
        <w:rPr>
          <w:szCs w:val="28"/>
        </w:rPr>
      </w:pPr>
      <w:r w:rsidRPr="00DE637E">
        <w:rPr>
          <w:szCs w:val="28"/>
        </w:rPr>
        <w:t xml:space="preserve">Вторичные цепи </w:t>
      </w:r>
      <w:proofErr w:type="gramStart"/>
      <w:r w:rsidRPr="00DE637E">
        <w:rPr>
          <w:szCs w:val="28"/>
        </w:rPr>
        <w:t>ТТ</w:t>
      </w:r>
      <w:proofErr w:type="gramEnd"/>
      <w:r w:rsidRPr="00DE637E">
        <w:rPr>
          <w:szCs w:val="28"/>
        </w:rPr>
        <w:t>, ТН (</w:t>
      </w:r>
      <w:r w:rsidRPr="00DE637E">
        <w:rPr>
          <w:i/>
          <w:szCs w:val="28"/>
        </w:rPr>
        <w:t>измерительные цепи</w:t>
      </w:r>
      <w:r w:rsidRPr="00DE637E">
        <w:rPr>
          <w:szCs w:val="28"/>
        </w:rPr>
        <w:t>)</w:t>
      </w:r>
    </w:p>
    <w:p w:rsidR="00CD4C67" w:rsidRPr="00DE637E" w:rsidRDefault="00CD4C67" w:rsidP="009E4E3C">
      <w:pPr>
        <w:numPr>
          <w:ilvl w:val="2"/>
          <w:numId w:val="75"/>
        </w:numPr>
        <w:tabs>
          <w:tab w:val="left" w:pos="1701"/>
        </w:tabs>
        <w:ind w:left="0" w:firstLine="709"/>
        <w:jc w:val="both"/>
        <w:rPr>
          <w:i/>
          <w:szCs w:val="28"/>
        </w:rPr>
      </w:pPr>
      <w:r w:rsidRPr="00DE637E">
        <w:rPr>
          <w:szCs w:val="28"/>
        </w:rPr>
        <w:t>Информационные цепи (</w:t>
      </w:r>
      <w:r w:rsidRPr="00DE637E">
        <w:rPr>
          <w:rStyle w:val="FontStyle37"/>
          <w:i/>
          <w:szCs w:val="28"/>
        </w:rPr>
        <w:t xml:space="preserve">В проекте предусмотреть основной и </w:t>
      </w:r>
      <w:proofErr w:type="gramStart"/>
      <w:r w:rsidRPr="00DE637E">
        <w:rPr>
          <w:rStyle w:val="FontStyle37"/>
          <w:i/>
          <w:szCs w:val="28"/>
        </w:rPr>
        <w:t>резервный</w:t>
      </w:r>
      <w:proofErr w:type="gramEnd"/>
      <w:r w:rsidRPr="00DE637E">
        <w:rPr>
          <w:rStyle w:val="FontStyle37"/>
          <w:i/>
          <w:szCs w:val="28"/>
        </w:rPr>
        <w:t xml:space="preserve"> каналы передачи данных в КСПД ПАО «МОЭСК» между УСПД на ПС и сервером АИИС КУЭ</w:t>
      </w:r>
      <w:r w:rsidRPr="00DE637E">
        <w:rPr>
          <w:szCs w:val="28"/>
        </w:rPr>
        <w:t xml:space="preserve"> </w:t>
      </w:r>
      <w:r w:rsidRPr="00DE637E">
        <w:rPr>
          <w:rStyle w:val="FontStyle37"/>
          <w:i/>
          <w:szCs w:val="28"/>
        </w:rPr>
        <w:t>филиала ПАО «МОЭСК» - «</w:t>
      </w:r>
      <w:proofErr w:type="spellStart"/>
      <w:r w:rsidRPr="00DE637E">
        <w:rPr>
          <w:rStyle w:val="FontStyle37"/>
          <w:i/>
          <w:szCs w:val="28"/>
        </w:rPr>
        <w:t>Энергоучет</w:t>
      </w:r>
      <w:proofErr w:type="spellEnd"/>
      <w:r w:rsidRPr="00DE637E">
        <w:rPr>
          <w:rStyle w:val="FontStyle37"/>
          <w:i/>
          <w:szCs w:val="28"/>
        </w:rPr>
        <w:t>»</w:t>
      </w:r>
      <w:r w:rsidRPr="00DE637E">
        <w:rPr>
          <w:szCs w:val="28"/>
        </w:rPr>
        <w:t>)</w:t>
      </w:r>
    </w:p>
    <w:p w:rsidR="00CD4C67" w:rsidRPr="00DE637E" w:rsidRDefault="00CD4C67" w:rsidP="009E4E3C">
      <w:pPr>
        <w:numPr>
          <w:ilvl w:val="2"/>
          <w:numId w:val="75"/>
        </w:numPr>
        <w:tabs>
          <w:tab w:val="left" w:pos="1701"/>
        </w:tabs>
        <w:ind w:left="0" w:firstLine="709"/>
        <w:jc w:val="both"/>
        <w:rPr>
          <w:szCs w:val="28"/>
        </w:rPr>
      </w:pPr>
      <w:r w:rsidRPr="00DE637E">
        <w:rPr>
          <w:szCs w:val="28"/>
        </w:rPr>
        <w:t>Организация питания технических средств АИИС КУЭ.</w:t>
      </w:r>
    </w:p>
    <w:p w:rsidR="00CD4C67" w:rsidRPr="00DE637E" w:rsidRDefault="00CD4C67" w:rsidP="009E4E3C">
      <w:pPr>
        <w:numPr>
          <w:ilvl w:val="2"/>
          <w:numId w:val="75"/>
        </w:numPr>
        <w:tabs>
          <w:tab w:val="left" w:pos="1701"/>
        </w:tabs>
        <w:ind w:left="0" w:firstLine="709"/>
        <w:jc w:val="both"/>
        <w:rPr>
          <w:szCs w:val="28"/>
        </w:rPr>
      </w:pPr>
      <w:r w:rsidRPr="00DE637E">
        <w:rPr>
          <w:szCs w:val="28"/>
        </w:rPr>
        <w:t>Расчет АВ цепей питания технических средств АИИС КУЭ П</w:t>
      </w:r>
      <w:r w:rsidRPr="00DE637E">
        <w:rPr>
          <w:i/>
          <w:szCs w:val="28"/>
        </w:rPr>
        <w:t xml:space="preserve">редусмотреть увеличение зарядного тока ИБП после его полной разрядки </w:t>
      </w:r>
      <w:proofErr w:type="gramStart"/>
      <w:r w:rsidRPr="00DE637E">
        <w:rPr>
          <w:i/>
          <w:szCs w:val="28"/>
        </w:rPr>
        <w:t>–д</w:t>
      </w:r>
      <w:proofErr w:type="gramEnd"/>
      <w:r w:rsidRPr="00DE637E">
        <w:rPr>
          <w:i/>
          <w:szCs w:val="28"/>
        </w:rPr>
        <w:t>ля выбора АВ, питающего шкаф УСПД (</w:t>
      </w:r>
      <w:r w:rsidRPr="00DE637E">
        <w:rPr>
          <w:i/>
          <w:szCs w:val="28"/>
          <w:lang w:val="en-US"/>
        </w:rPr>
        <w:t>RTU</w:t>
      </w:r>
      <w:r w:rsidRPr="00DE637E">
        <w:rPr>
          <w:i/>
          <w:szCs w:val="28"/>
        </w:rPr>
        <w:t>)</w:t>
      </w:r>
    </w:p>
    <w:p w:rsidR="00CD4C67" w:rsidRPr="00DE637E" w:rsidRDefault="00CD4C67" w:rsidP="009E4E3C">
      <w:pPr>
        <w:numPr>
          <w:ilvl w:val="2"/>
          <w:numId w:val="75"/>
        </w:numPr>
        <w:ind w:left="0" w:firstLine="709"/>
        <w:jc w:val="both"/>
        <w:rPr>
          <w:i/>
          <w:szCs w:val="28"/>
        </w:rPr>
      </w:pPr>
      <w:r w:rsidRPr="00DE637E">
        <w:rPr>
          <w:i/>
          <w:szCs w:val="28"/>
        </w:rPr>
        <w:t>В описании КТС указать:</w:t>
      </w:r>
    </w:p>
    <w:p w:rsidR="00CD4C67" w:rsidRPr="00DE637E" w:rsidRDefault="00CD4C67" w:rsidP="009E4E3C">
      <w:pPr>
        <w:numPr>
          <w:ilvl w:val="3"/>
          <w:numId w:val="75"/>
        </w:numPr>
        <w:ind w:left="0" w:firstLine="709"/>
        <w:jc w:val="both"/>
        <w:rPr>
          <w:i/>
          <w:szCs w:val="28"/>
        </w:rPr>
      </w:pPr>
      <w:r w:rsidRPr="00DE637E">
        <w:rPr>
          <w:i/>
          <w:szCs w:val="28"/>
        </w:rPr>
        <w:t>Для вновь вводимых присоединений обеспечить передачу информационных данных со счетчиков в УСПД (ИВКЭ)  ПС с последующей их передачей на сервер АИИС КУЭ филиала ПАО «МОЭСК</w:t>
      </w:r>
      <w:proofErr w:type="gramStart"/>
      <w:r w:rsidRPr="00DE637E">
        <w:rPr>
          <w:i/>
          <w:szCs w:val="28"/>
        </w:rPr>
        <w:t>»-</w:t>
      </w:r>
      <w:proofErr w:type="gramEnd"/>
      <w:r w:rsidRPr="00DE637E">
        <w:rPr>
          <w:i/>
          <w:szCs w:val="28"/>
        </w:rPr>
        <w:t>«</w:t>
      </w:r>
      <w:proofErr w:type="spellStart"/>
      <w:r w:rsidRPr="00DE637E">
        <w:rPr>
          <w:i/>
          <w:szCs w:val="28"/>
        </w:rPr>
        <w:t>Энергоучет</w:t>
      </w:r>
      <w:proofErr w:type="spellEnd"/>
      <w:r w:rsidRPr="00DE637E">
        <w:rPr>
          <w:i/>
          <w:szCs w:val="28"/>
        </w:rPr>
        <w:t>». При этом ИВКЭ должен обеспечивать предоставление доступа ИВК к результатам измерений, данным о состоянии средств измерений и состоянии объектов измерений:</w:t>
      </w:r>
    </w:p>
    <w:p w:rsidR="00CD4C67" w:rsidRPr="00DE637E" w:rsidRDefault="00CD4C67" w:rsidP="00CD4C67">
      <w:pPr>
        <w:ind w:firstLine="709"/>
        <w:jc w:val="both"/>
        <w:rPr>
          <w:i/>
          <w:szCs w:val="28"/>
        </w:rPr>
      </w:pPr>
      <w:r w:rsidRPr="00DE637E">
        <w:rPr>
          <w:i/>
          <w:szCs w:val="28"/>
        </w:rPr>
        <w:t>(в объеме  таблиц А и Б, форм</w:t>
      </w:r>
      <w:proofErr w:type="gramStart"/>
      <w:r w:rsidRPr="00DE637E">
        <w:rPr>
          <w:i/>
          <w:szCs w:val="28"/>
        </w:rPr>
        <w:t>а-</w:t>
      </w:r>
      <w:proofErr w:type="gramEnd"/>
      <w:r w:rsidRPr="00DE637E">
        <w:rPr>
          <w:i/>
          <w:szCs w:val="28"/>
        </w:rPr>
        <w:t xml:space="preserve"> по усмотрению проектной организации):</w:t>
      </w:r>
    </w:p>
    <w:p w:rsidR="00CD4C67" w:rsidRPr="00DE637E" w:rsidRDefault="00CD4C67" w:rsidP="00CD4C67">
      <w:pPr>
        <w:ind w:firstLine="709"/>
        <w:rPr>
          <w:sz w:val="20"/>
          <w:szCs w:val="20"/>
        </w:rPr>
      </w:pPr>
      <w:r w:rsidRPr="00DE637E">
        <w:rPr>
          <w:sz w:val="20"/>
          <w:szCs w:val="20"/>
        </w:rPr>
        <w:t>Таблица А – Параметры настройки счетчика</w:t>
      </w:r>
    </w:p>
    <w:tbl>
      <w:tblPr>
        <w:tblW w:w="9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5"/>
        <w:gridCol w:w="6273"/>
      </w:tblGrid>
      <w:tr w:rsidR="00CD4C67" w:rsidRPr="00DE637E" w:rsidTr="002C73E6">
        <w:trPr>
          <w:trHeight w:val="416"/>
          <w:jc w:val="center"/>
        </w:trPr>
        <w:tc>
          <w:tcPr>
            <w:tcW w:w="3525" w:type="dxa"/>
            <w:vAlign w:val="center"/>
          </w:tcPr>
          <w:p w:rsidR="00CD4C67" w:rsidRPr="0060134F" w:rsidRDefault="00CD4C67" w:rsidP="002C73E6">
            <w:pPr>
              <w:pStyle w:val="afff6"/>
              <w:spacing w:after="0"/>
              <w:ind w:firstLine="709"/>
              <w:jc w:val="center"/>
              <w:rPr>
                <w:sz w:val="20"/>
                <w:szCs w:val="20"/>
              </w:rPr>
            </w:pPr>
            <w:r w:rsidRPr="00DE637E">
              <w:rPr>
                <w:sz w:val="20"/>
                <w:szCs w:val="20"/>
              </w:rPr>
              <w:t>Наименование параметра</w:t>
            </w:r>
          </w:p>
        </w:tc>
        <w:tc>
          <w:tcPr>
            <w:tcW w:w="6273" w:type="dxa"/>
            <w:vAlign w:val="center"/>
          </w:tcPr>
          <w:p w:rsidR="00CD4C67" w:rsidRPr="0060134F" w:rsidRDefault="00CD4C67" w:rsidP="002C73E6">
            <w:pPr>
              <w:pStyle w:val="afff6"/>
              <w:spacing w:after="0"/>
              <w:ind w:firstLine="709"/>
              <w:jc w:val="center"/>
              <w:rPr>
                <w:sz w:val="20"/>
                <w:szCs w:val="20"/>
              </w:rPr>
            </w:pPr>
            <w:r w:rsidRPr="00DE637E">
              <w:rPr>
                <w:sz w:val="20"/>
                <w:szCs w:val="20"/>
              </w:rPr>
              <w:t>Значение</w:t>
            </w:r>
          </w:p>
        </w:tc>
      </w:tr>
      <w:tr w:rsidR="00CD4C67" w:rsidRPr="00DE637E" w:rsidTr="002C73E6">
        <w:trPr>
          <w:trHeight w:val="454"/>
          <w:jc w:val="center"/>
        </w:trPr>
        <w:tc>
          <w:tcPr>
            <w:tcW w:w="3525" w:type="dxa"/>
          </w:tcPr>
          <w:p w:rsidR="00CD4C67" w:rsidRPr="0060134F" w:rsidRDefault="00CD4C67" w:rsidP="002C73E6">
            <w:pPr>
              <w:pStyle w:val="afff6"/>
              <w:spacing w:after="0"/>
              <w:ind w:firstLine="709"/>
              <w:rPr>
                <w:sz w:val="20"/>
                <w:szCs w:val="20"/>
              </w:rPr>
            </w:pPr>
            <w:r w:rsidRPr="00DE637E">
              <w:rPr>
                <w:sz w:val="20"/>
                <w:szCs w:val="20"/>
              </w:rPr>
              <w:t>Наименование точки учета</w:t>
            </w:r>
          </w:p>
        </w:tc>
        <w:tc>
          <w:tcPr>
            <w:tcW w:w="6273" w:type="dxa"/>
          </w:tcPr>
          <w:p w:rsidR="00CD4C67" w:rsidRPr="0060134F" w:rsidRDefault="00CD4C67" w:rsidP="002C73E6">
            <w:pPr>
              <w:pStyle w:val="afff6"/>
              <w:spacing w:after="0"/>
              <w:ind w:firstLine="709"/>
              <w:rPr>
                <w:sz w:val="20"/>
                <w:szCs w:val="20"/>
              </w:rPr>
            </w:pPr>
            <w:r w:rsidRPr="00DE637E">
              <w:rPr>
                <w:sz w:val="20"/>
                <w:szCs w:val="20"/>
              </w:rPr>
              <w:t>Диспетчерское наименование присоединения</w:t>
            </w:r>
          </w:p>
        </w:tc>
      </w:tr>
      <w:tr w:rsidR="00CD4C67" w:rsidRPr="00DE637E" w:rsidTr="002C73E6">
        <w:trPr>
          <w:trHeight w:val="454"/>
          <w:jc w:val="center"/>
        </w:trPr>
        <w:tc>
          <w:tcPr>
            <w:tcW w:w="3525" w:type="dxa"/>
          </w:tcPr>
          <w:p w:rsidR="00CD4C67" w:rsidRPr="0060134F" w:rsidRDefault="00CD4C67" w:rsidP="002C73E6">
            <w:pPr>
              <w:pStyle w:val="afff6"/>
              <w:tabs>
                <w:tab w:val="left" w:pos="2296"/>
              </w:tabs>
              <w:spacing w:after="0"/>
              <w:ind w:firstLine="709"/>
              <w:rPr>
                <w:sz w:val="20"/>
                <w:szCs w:val="20"/>
              </w:rPr>
            </w:pPr>
            <w:r w:rsidRPr="00DE637E">
              <w:rPr>
                <w:sz w:val="20"/>
                <w:szCs w:val="20"/>
              </w:rPr>
              <w:t>Связной номер</w:t>
            </w:r>
            <w:r w:rsidRPr="00DE637E">
              <w:rPr>
                <w:sz w:val="20"/>
                <w:szCs w:val="20"/>
              </w:rPr>
              <w:tab/>
            </w:r>
          </w:p>
        </w:tc>
        <w:tc>
          <w:tcPr>
            <w:tcW w:w="6273" w:type="dxa"/>
          </w:tcPr>
          <w:p w:rsidR="00CD4C67" w:rsidRPr="0060134F" w:rsidRDefault="00CD4C67" w:rsidP="002C73E6">
            <w:pPr>
              <w:pStyle w:val="afff6"/>
              <w:spacing w:after="0"/>
              <w:ind w:firstLine="709"/>
              <w:rPr>
                <w:sz w:val="20"/>
                <w:szCs w:val="20"/>
              </w:rPr>
            </w:pPr>
            <w:r w:rsidRPr="00DE637E">
              <w:rPr>
                <w:sz w:val="20"/>
                <w:szCs w:val="20"/>
              </w:rPr>
              <w:t>В соответствии с номером ИИК (</w:t>
            </w:r>
            <w:r w:rsidRPr="00DE637E">
              <w:rPr>
                <w:sz w:val="20"/>
                <w:szCs w:val="20"/>
                <w:lang w:val="en-US"/>
              </w:rPr>
              <w:t>PIK</w:t>
            </w:r>
            <w:r w:rsidRPr="00DE637E">
              <w:rPr>
                <w:sz w:val="20"/>
                <w:szCs w:val="20"/>
              </w:rPr>
              <w:t>)</w:t>
            </w:r>
          </w:p>
        </w:tc>
      </w:tr>
      <w:tr w:rsidR="00CD4C67" w:rsidRPr="00DE637E" w:rsidTr="002C73E6">
        <w:trPr>
          <w:trHeight w:val="454"/>
          <w:jc w:val="center"/>
        </w:trPr>
        <w:tc>
          <w:tcPr>
            <w:tcW w:w="3525" w:type="dxa"/>
          </w:tcPr>
          <w:p w:rsidR="00CD4C67" w:rsidRPr="0060134F" w:rsidRDefault="00CD4C67" w:rsidP="002C73E6">
            <w:pPr>
              <w:pStyle w:val="afff6"/>
              <w:spacing w:after="0"/>
              <w:ind w:firstLine="709"/>
              <w:rPr>
                <w:sz w:val="20"/>
                <w:szCs w:val="20"/>
              </w:rPr>
            </w:pPr>
            <w:r w:rsidRPr="00DE637E">
              <w:rPr>
                <w:sz w:val="20"/>
                <w:szCs w:val="20"/>
              </w:rPr>
              <w:t>Коэффициенты трансформа</w:t>
            </w:r>
            <w:r w:rsidRPr="00DE637E">
              <w:rPr>
                <w:sz w:val="20"/>
                <w:szCs w:val="20"/>
              </w:rPr>
              <w:softHyphen/>
              <w:t>ции по напряжению и току</w:t>
            </w:r>
          </w:p>
        </w:tc>
        <w:tc>
          <w:tcPr>
            <w:tcW w:w="6273" w:type="dxa"/>
          </w:tcPr>
          <w:p w:rsidR="00CD4C67" w:rsidRPr="0060134F" w:rsidRDefault="00CD4C67" w:rsidP="002C73E6">
            <w:pPr>
              <w:pStyle w:val="afff6"/>
              <w:spacing w:after="0"/>
              <w:ind w:firstLine="709"/>
              <w:rPr>
                <w:sz w:val="20"/>
                <w:szCs w:val="20"/>
              </w:rPr>
            </w:pPr>
            <w:r w:rsidRPr="00DE637E">
              <w:rPr>
                <w:sz w:val="20"/>
                <w:szCs w:val="20"/>
              </w:rPr>
              <w:t>1/1</w:t>
            </w:r>
          </w:p>
        </w:tc>
      </w:tr>
      <w:tr w:rsidR="00CD4C67" w:rsidRPr="00DE637E" w:rsidTr="002C73E6">
        <w:trPr>
          <w:trHeight w:val="454"/>
          <w:jc w:val="center"/>
        </w:trPr>
        <w:tc>
          <w:tcPr>
            <w:tcW w:w="3525" w:type="dxa"/>
          </w:tcPr>
          <w:p w:rsidR="00CD4C67" w:rsidRPr="0060134F" w:rsidRDefault="00CD4C67" w:rsidP="002C73E6">
            <w:pPr>
              <w:pStyle w:val="afff6"/>
              <w:spacing w:after="0"/>
              <w:ind w:firstLine="709"/>
              <w:rPr>
                <w:sz w:val="20"/>
                <w:szCs w:val="20"/>
              </w:rPr>
            </w:pPr>
            <w:r w:rsidRPr="00DE637E">
              <w:rPr>
                <w:sz w:val="20"/>
                <w:szCs w:val="20"/>
              </w:rPr>
              <w:t>Время интегрирования мощности для первого и второго массива профиля мощности</w:t>
            </w:r>
          </w:p>
        </w:tc>
        <w:tc>
          <w:tcPr>
            <w:tcW w:w="6273" w:type="dxa"/>
          </w:tcPr>
          <w:p w:rsidR="00CD4C67" w:rsidRPr="0060134F" w:rsidRDefault="00CD4C67" w:rsidP="002C73E6">
            <w:pPr>
              <w:pStyle w:val="afff6"/>
              <w:spacing w:after="0"/>
              <w:ind w:firstLine="709"/>
              <w:rPr>
                <w:sz w:val="20"/>
                <w:szCs w:val="20"/>
              </w:rPr>
            </w:pPr>
            <w:r w:rsidRPr="00DE637E">
              <w:rPr>
                <w:sz w:val="20"/>
                <w:szCs w:val="20"/>
              </w:rPr>
              <w:t>30/3 мин</w:t>
            </w:r>
          </w:p>
        </w:tc>
      </w:tr>
      <w:tr w:rsidR="00CD4C67" w:rsidRPr="00DE637E" w:rsidTr="002C73E6">
        <w:trPr>
          <w:trHeight w:val="454"/>
          <w:jc w:val="center"/>
        </w:trPr>
        <w:tc>
          <w:tcPr>
            <w:tcW w:w="3525" w:type="dxa"/>
          </w:tcPr>
          <w:p w:rsidR="00CD4C67" w:rsidRPr="0060134F" w:rsidRDefault="00CD4C67" w:rsidP="002C73E6">
            <w:pPr>
              <w:pStyle w:val="afff6"/>
              <w:spacing w:after="0"/>
              <w:ind w:firstLine="709"/>
              <w:rPr>
                <w:sz w:val="20"/>
                <w:szCs w:val="20"/>
              </w:rPr>
            </w:pPr>
            <w:r w:rsidRPr="00DE637E">
              <w:rPr>
                <w:sz w:val="20"/>
                <w:szCs w:val="20"/>
              </w:rPr>
              <w:t>Дата и время точное</w:t>
            </w:r>
          </w:p>
        </w:tc>
        <w:tc>
          <w:tcPr>
            <w:tcW w:w="6273" w:type="dxa"/>
          </w:tcPr>
          <w:p w:rsidR="00CD4C67" w:rsidRPr="0060134F" w:rsidRDefault="00CD4C67" w:rsidP="002C73E6">
            <w:pPr>
              <w:pStyle w:val="afff6"/>
              <w:spacing w:after="0"/>
              <w:ind w:firstLine="709"/>
              <w:rPr>
                <w:sz w:val="20"/>
                <w:szCs w:val="20"/>
              </w:rPr>
            </w:pPr>
            <w:r w:rsidRPr="00DE637E">
              <w:rPr>
                <w:sz w:val="20"/>
                <w:szCs w:val="20"/>
              </w:rPr>
              <w:t>Московское</w:t>
            </w:r>
          </w:p>
        </w:tc>
      </w:tr>
      <w:tr w:rsidR="00CD4C67" w:rsidRPr="00DE637E" w:rsidTr="002C73E6">
        <w:trPr>
          <w:trHeight w:val="454"/>
          <w:jc w:val="center"/>
        </w:trPr>
        <w:tc>
          <w:tcPr>
            <w:tcW w:w="3525" w:type="dxa"/>
          </w:tcPr>
          <w:p w:rsidR="00CD4C67" w:rsidRPr="0060134F" w:rsidRDefault="00CD4C67" w:rsidP="002C73E6">
            <w:pPr>
              <w:pStyle w:val="afff6"/>
              <w:spacing w:after="0"/>
              <w:ind w:firstLine="709"/>
              <w:rPr>
                <w:sz w:val="20"/>
                <w:szCs w:val="20"/>
              </w:rPr>
            </w:pPr>
            <w:r w:rsidRPr="00DE637E">
              <w:rPr>
                <w:sz w:val="20"/>
                <w:szCs w:val="20"/>
              </w:rPr>
              <w:t>Время перехода на сезонное время</w:t>
            </w:r>
          </w:p>
        </w:tc>
        <w:tc>
          <w:tcPr>
            <w:tcW w:w="6273" w:type="dxa"/>
          </w:tcPr>
          <w:p w:rsidR="00CD4C67" w:rsidRPr="0060134F" w:rsidRDefault="00CD4C67" w:rsidP="002C73E6">
            <w:pPr>
              <w:pStyle w:val="afff6"/>
              <w:spacing w:after="0"/>
              <w:ind w:firstLine="709"/>
              <w:rPr>
                <w:sz w:val="20"/>
                <w:szCs w:val="20"/>
              </w:rPr>
            </w:pPr>
            <w:r w:rsidRPr="00DE637E">
              <w:rPr>
                <w:sz w:val="20"/>
                <w:szCs w:val="20"/>
              </w:rPr>
              <w:t>- Запрещен.</w:t>
            </w:r>
          </w:p>
        </w:tc>
      </w:tr>
      <w:tr w:rsidR="00CD4C67" w:rsidRPr="00DE637E" w:rsidTr="002C73E6">
        <w:trPr>
          <w:trHeight w:val="454"/>
          <w:jc w:val="center"/>
        </w:trPr>
        <w:tc>
          <w:tcPr>
            <w:tcW w:w="3525" w:type="dxa"/>
          </w:tcPr>
          <w:p w:rsidR="00CD4C67" w:rsidRPr="0060134F" w:rsidRDefault="00CD4C67" w:rsidP="002C73E6">
            <w:pPr>
              <w:pStyle w:val="afff6"/>
              <w:spacing w:after="0"/>
              <w:ind w:firstLine="709"/>
              <w:rPr>
                <w:sz w:val="20"/>
                <w:szCs w:val="20"/>
              </w:rPr>
            </w:pPr>
            <w:r w:rsidRPr="00DE637E">
              <w:rPr>
                <w:sz w:val="20"/>
                <w:szCs w:val="20"/>
              </w:rPr>
              <w:t>Параметры обмена по интерфейсу</w:t>
            </w:r>
          </w:p>
        </w:tc>
        <w:tc>
          <w:tcPr>
            <w:tcW w:w="6273" w:type="dxa"/>
          </w:tcPr>
          <w:p w:rsidR="00CD4C67" w:rsidRPr="0060134F" w:rsidRDefault="00CD4C67" w:rsidP="002C73E6">
            <w:pPr>
              <w:pStyle w:val="afff6"/>
              <w:spacing w:after="0"/>
              <w:ind w:firstLine="709"/>
              <w:rPr>
                <w:sz w:val="20"/>
                <w:szCs w:val="20"/>
              </w:rPr>
            </w:pPr>
            <w:r w:rsidRPr="00DE637E">
              <w:rPr>
                <w:sz w:val="20"/>
                <w:szCs w:val="20"/>
              </w:rPr>
              <w:t>Скорость – 9600, четность – нет.</w:t>
            </w:r>
          </w:p>
        </w:tc>
      </w:tr>
      <w:tr w:rsidR="00CD4C67" w:rsidRPr="00DE637E" w:rsidTr="002C73E6">
        <w:trPr>
          <w:trHeight w:val="454"/>
          <w:jc w:val="center"/>
        </w:trPr>
        <w:tc>
          <w:tcPr>
            <w:tcW w:w="3525" w:type="dxa"/>
          </w:tcPr>
          <w:p w:rsidR="00CD4C67" w:rsidRPr="0060134F" w:rsidRDefault="00CD4C67" w:rsidP="002C73E6">
            <w:pPr>
              <w:pStyle w:val="afff6"/>
              <w:spacing w:after="0"/>
              <w:ind w:firstLine="709"/>
              <w:rPr>
                <w:sz w:val="20"/>
                <w:szCs w:val="20"/>
              </w:rPr>
            </w:pPr>
            <w:r w:rsidRPr="00DE637E">
              <w:rPr>
                <w:sz w:val="20"/>
                <w:szCs w:val="20"/>
              </w:rPr>
              <w:lastRenderedPageBreak/>
              <w:t>Пароли первого и второго уровня доступа к данным</w:t>
            </w:r>
          </w:p>
        </w:tc>
        <w:tc>
          <w:tcPr>
            <w:tcW w:w="6273" w:type="dxa"/>
          </w:tcPr>
          <w:p w:rsidR="00CD4C67" w:rsidRPr="0060134F" w:rsidRDefault="00CD4C67" w:rsidP="002C73E6">
            <w:pPr>
              <w:pStyle w:val="afff6"/>
              <w:spacing w:after="0"/>
              <w:ind w:firstLine="709"/>
              <w:rPr>
                <w:sz w:val="20"/>
                <w:szCs w:val="20"/>
              </w:rPr>
            </w:pPr>
            <w:r w:rsidRPr="00DE637E">
              <w:rPr>
                <w:sz w:val="20"/>
                <w:szCs w:val="20"/>
              </w:rPr>
              <w:t>Пароли:</w:t>
            </w:r>
          </w:p>
          <w:p w:rsidR="00CD4C67" w:rsidRPr="0060134F" w:rsidRDefault="00CD4C67" w:rsidP="002C73E6">
            <w:pPr>
              <w:pStyle w:val="afff6"/>
              <w:spacing w:after="0"/>
              <w:ind w:firstLine="709"/>
              <w:rPr>
                <w:sz w:val="20"/>
                <w:szCs w:val="20"/>
              </w:rPr>
            </w:pPr>
            <w:r w:rsidRPr="00DE637E">
              <w:rPr>
                <w:sz w:val="20"/>
                <w:szCs w:val="20"/>
              </w:rPr>
              <w:t>Первого уровня доступа – (указывается в прилагаемой документации к счетчику);</w:t>
            </w:r>
          </w:p>
          <w:p w:rsidR="00CD4C67" w:rsidRPr="0060134F" w:rsidRDefault="00CD4C67" w:rsidP="002C73E6">
            <w:pPr>
              <w:pStyle w:val="afff6"/>
              <w:spacing w:after="0"/>
              <w:ind w:firstLine="709"/>
              <w:rPr>
                <w:sz w:val="20"/>
                <w:szCs w:val="20"/>
              </w:rPr>
            </w:pPr>
            <w:r w:rsidRPr="00DE637E">
              <w:rPr>
                <w:sz w:val="20"/>
                <w:szCs w:val="20"/>
              </w:rPr>
              <w:t>Второго уровня доступа – (указывается в прилагаемой документации к счетчику);</w:t>
            </w:r>
          </w:p>
        </w:tc>
      </w:tr>
      <w:tr w:rsidR="00CD4C67" w:rsidRPr="00DE637E" w:rsidTr="002C73E6">
        <w:trPr>
          <w:trHeight w:val="454"/>
          <w:jc w:val="center"/>
        </w:trPr>
        <w:tc>
          <w:tcPr>
            <w:tcW w:w="3525" w:type="dxa"/>
          </w:tcPr>
          <w:p w:rsidR="00CD4C67" w:rsidRPr="0060134F" w:rsidRDefault="00CD4C67" w:rsidP="002C73E6">
            <w:pPr>
              <w:pStyle w:val="afff6"/>
              <w:spacing w:after="0"/>
              <w:ind w:firstLine="709"/>
              <w:rPr>
                <w:sz w:val="20"/>
                <w:szCs w:val="20"/>
              </w:rPr>
            </w:pPr>
            <w:r w:rsidRPr="00DE637E">
              <w:rPr>
                <w:sz w:val="20"/>
                <w:szCs w:val="20"/>
              </w:rPr>
              <w:t>Отчет</w:t>
            </w:r>
          </w:p>
        </w:tc>
        <w:tc>
          <w:tcPr>
            <w:tcW w:w="6273" w:type="dxa"/>
          </w:tcPr>
          <w:p w:rsidR="00CD4C67" w:rsidRPr="0060134F" w:rsidRDefault="00CD4C67" w:rsidP="002C73E6">
            <w:pPr>
              <w:pStyle w:val="afff6"/>
              <w:spacing w:after="0"/>
              <w:ind w:firstLine="709"/>
              <w:rPr>
                <w:sz w:val="20"/>
                <w:szCs w:val="20"/>
              </w:rPr>
            </w:pPr>
            <w:r w:rsidRPr="00DE637E">
              <w:rPr>
                <w:sz w:val="20"/>
                <w:szCs w:val="20"/>
              </w:rPr>
              <w:t>Журнал событий – считывать все,</w:t>
            </w:r>
          </w:p>
          <w:p w:rsidR="00CD4C67" w:rsidRPr="0060134F" w:rsidRDefault="00CD4C67" w:rsidP="002C73E6">
            <w:pPr>
              <w:pStyle w:val="afff6"/>
              <w:spacing w:after="0"/>
              <w:ind w:firstLine="709"/>
              <w:rPr>
                <w:sz w:val="20"/>
                <w:szCs w:val="20"/>
              </w:rPr>
            </w:pPr>
            <w:r w:rsidRPr="00DE637E">
              <w:rPr>
                <w:sz w:val="20"/>
                <w:szCs w:val="20"/>
              </w:rPr>
              <w:t>ПКЭ – считывать все,</w:t>
            </w:r>
          </w:p>
          <w:p w:rsidR="00CD4C67" w:rsidRPr="0060134F" w:rsidRDefault="00CD4C67" w:rsidP="002C73E6">
            <w:pPr>
              <w:pStyle w:val="afff6"/>
              <w:spacing w:after="0"/>
              <w:ind w:firstLine="709"/>
              <w:rPr>
                <w:sz w:val="20"/>
                <w:szCs w:val="20"/>
              </w:rPr>
            </w:pPr>
            <w:r w:rsidRPr="00DE637E">
              <w:rPr>
                <w:sz w:val="20"/>
                <w:szCs w:val="20"/>
              </w:rPr>
              <w:t>Расписание – считывать все.</w:t>
            </w:r>
          </w:p>
        </w:tc>
      </w:tr>
    </w:tbl>
    <w:p w:rsidR="00CD4C67" w:rsidRPr="00DE637E" w:rsidRDefault="00CD4C67" w:rsidP="00CD4C67">
      <w:pPr>
        <w:ind w:firstLine="709"/>
        <w:rPr>
          <w:szCs w:val="20"/>
        </w:rPr>
      </w:pPr>
      <w:r w:rsidRPr="00DE637E">
        <w:rPr>
          <w:szCs w:val="20"/>
        </w:rPr>
        <w:t>Остальные параметры – в соответствии с заводскими установками.</w:t>
      </w:r>
    </w:p>
    <w:p w:rsidR="00CD4C67" w:rsidRPr="00DE637E" w:rsidRDefault="00CD4C67" w:rsidP="00CD4C67">
      <w:pPr>
        <w:ind w:firstLine="709"/>
        <w:rPr>
          <w:szCs w:val="20"/>
        </w:rPr>
      </w:pPr>
    </w:p>
    <w:p w:rsidR="00CD4C67" w:rsidRPr="00DE637E" w:rsidRDefault="00CD4C67" w:rsidP="00CD4C67">
      <w:pPr>
        <w:ind w:firstLine="709"/>
        <w:rPr>
          <w:b/>
          <w:sz w:val="20"/>
          <w:szCs w:val="20"/>
        </w:rPr>
      </w:pPr>
      <w:r w:rsidRPr="00DE637E">
        <w:rPr>
          <w:b/>
          <w:sz w:val="20"/>
          <w:szCs w:val="20"/>
        </w:rPr>
        <w:t>Таблица</w:t>
      </w:r>
      <w:proofErr w:type="gramStart"/>
      <w:r w:rsidRPr="00DE637E">
        <w:rPr>
          <w:b/>
          <w:sz w:val="20"/>
          <w:szCs w:val="20"/>
        </w:rPr>
        <w:t xml:space="preserve"> Б</w:t>
      </w:r>
      <w:proofErr w:type="gramEnd"/>
      <w:r w:rsidRPr="00DE637E">
        <w:rPr>
          <w:b/>
          <w:sz w:val="20"/>
          <w:szCs w:val="20"/>
        </w:rPr>
        <w:t xml:space="preserve"> – Параметры настройки УСПД (НОВОЕ)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6270"/>
      </w:tblGrid>
      <w:tr w:rsidR="00CD4C67" w:rsidRPr="00DE637E" w:rsidTr="002C73E6">
        <w:trPr>
          <w:trHeight w:val="419"/>
          <w:tblHeader/>
          <w:jc w:val="center"/>
        </w:trPr>
        <w:tc>
          <w:tcPr>
            <w:tcW w:w="3402" w:type="dxa"/>
            <w:vAlign w:val="center"/>
          </w:tcPr>
          <w:p w:rsidR="00CD4C67" w:rsidRPr="0060134F" w:rsidRDefault="00CD4C67" w:rsidP="002C73E6">
            <w:pPr>
              <w:pStyle w:val="afff6"/>
              <w:spacing w:after="0"/>
              <w:ind w:firstLine="709"/>
              <w:jc w:val="center"/>
              <w:rPr>
                <w:sz w:val="20"/>
                <w:szCs w:val="20"/>
              </w:rPr>
            </w:pPr>
            <w:r w:rsidRPr="00DE637E">
              <w:rPr>
                <w:sz w:val="20"/>
                <w:szCs w:val="20"/>
              </w:rPr>
              <w:t>Наименование параметра</w:t>
            </w:r>
          </w:p>
        </w:tc>
        <w:tc>
          <w:tcPr>
            <w:tcW w:w="6521" w:type="dxa"/>
            <w:vAlign w:val="center"/>
          </w:tcPr>
          <w:p w:rsidR="00CD4C67" w:rsidRPr="0060134F" w:rsidRDefault="00CD4C67" w:rsidP="002C73E6">
            <w:pPr>
              <w:pStyle w:val="afff6"/>
              <w:spacing w:after="0"/>
              <w:ind w:firstLine="709"/>
              <w:jc w:val="center"/>
              <w:rPr>
                <w:sz w:val="20"/>
                <w:szCs w:val="20"/>
              </w:rPr>
            </w:pPr>
            <w:r w:rsidRPr="00DE637E">
              <w:rPr>
                <w:sz w:val="20"/>
                <w:szCs w:val="20"/>
              </w:rPr>
              <w:t>Значение</w:t>
            </w:r>
          </w:p>
        </w:tc>
      </w:tr>
      <w:tr w:rsidR="00CD4C67" w:rsidRPr="00DE637E" w:rsidTr="002C73E6">
        <w:trPr>
          <w:trHeight w:val="454"/>
          <w:jc w:val="center"/>
        </w:trPr>
        <w:tc>
          <w:tcPr>
            <w:tcW w:w="3402" w:type="dxa"/>
          </w:tcPr>
          <w:p w:rsidR="00CD4C67" w:rsidRPr="0060134F" w:rsidRDefault="00CD4C67" w:rsidP="002C73E6">
            <w:pPr>
              <w:pStyle w:val="afff6"/>
              <w:spacing w:after="0"/>
              <w:ind w:firstLine="709"/>
              <w:rPr>
                <w:sz w:val="20"/>
                <w:szCs w:val="20"/>
              </w:rPr>
            </w:pPr>
            <w:r w:rsidRPr="00DE637E">
              <w:rPr>
                <w:sz w:val="20"/>
                <w:szCs w:val="20"/>
                <w:lang w:val="en-US"/>
              </w:rPr>
              <w:t>IP-</w:t>
            </w:r>
            <w:r w:rsidRPr="00DE637E">
              <w:rPr>
                <w:sz w:val="20"/>
                <w:szCs w:val="20"/>
              </w:rPr>
              <w:t>адрес УСПД</w:t>
            </w:r>
          </w:p>
        </w:tc>
        <w:tc>
          <w:tcPr>
            <w:tcW w:w="6521" w:type="dxa"/>
          </w:tcPr>
          <w:p w:rsidR="00CD4C67" w:rsidRPr="0060134F" w:rsidRDefault="00CD4C67" w:rsidP="002C73E6">
            <w:pPr>
              <w:pStyle w:val="afff6"/>
              <w:spacing w:after="0"/>
              <w:ind w:firstLine="709"/>
              <w:rPr>
                <w:sz w:val="20"/>
                <w:szCs w:val="20"/>
              </w:rPr>
            </w:pPr>
            <w:r w:rsidRPr="00DE637E">
              <w:rPr>
                <w:sz w:val="20"/>
                <w:szCs w:val="20"/>
              </w:rPr>
              <w:t>Определяется на этапе наладки</w:t>
            </w:r>
          </w:p>
        </w:tc>
      </w:tr>
      <w:tr w:rsidR="00CD4C67" w:rsidRPr="00DE637E" w:rsidTr="002C73E6">
        <w:trPr>
          <w:trHeight w:val="454"/>
          <w:jc w:val="center"/>
        </w:trPr>
        <w:tc>
          <w:tcPr>
            <w:tcW w:w="3402" w:type="dxa"/>
          </w:tcPr>
          <w:p w:rsidR="00CD4C67" w:rsidRPr="0060134F" w:rsidRDefault="00CD4C67" w:rsidP="002C73E6">
            <w:pPr>
              <w:pStyle w:val="afff6"/>
              <w:spacing w:after="0"/>
              <w:ind w:firstLine="709"/>
              <w:rPr>
                <w:sz w:val="20"/>
                <w:szCs w:val="20"/>
              </w:rPr>
            </w:pPr>
            <w:r w:rsidRPr="00DE637E">
              <w:rPr>
                <w:sz w:val="20"/>
                <w:szCs w:val="20"/>
              </w:rPr>
              <w:t>Настройка летнего времени</w:t>
            </w:r>
          </w:p>
        </w:tc>
        <w:tc>
          <w:tcPr>
            <w:tcW w:w="6521" w:type="dxa"/>
          </w:tcPr>
          <w:p w:rsidR="00CD4C67" w:rsidRPr="0060134F" w:rsidRDefault="00CD4C67" w:rsidP="002C73E6">
            <w:pPr>
              <w:pStyle w:val="afff6"/>
              <w:spacing w:after="0"/>
              <w:ind w:firstLine="709"/>
              <w:rPr>
                <w:sz w:val="20"/>
                <w:szCs w:val="20"/>
              </w:rPr>
            </w:pPr>
            <w:r w:rsidRPr="00DE637E">
              <w:rPr>
                <w:sz w:val="20"/>
                <w:szCs w:val="20"/>
              </w:rPr>
              <w:t xml:space="preserve">Переход запрещен </w:t>
            </w:r>
          </w:p>
          <w:p w:rsidR="00CD4C67" w:rsidRPr="0060134F" w:rsidRDefault="00CD4C67" w:rsidP="002C73E6">
            <w:pPr>
              <w:pStyle w:val="afff6"/>
              <w:spacing w:after="0"/>
              <w:ind w:firstLine="709"/>
              <w:rPr>
                <w:sz w:val="20"/>
                <w:szCs w:val="20"/>
              </w:rPr>
            </w:pPr>
          </w:p>
        </w:tc>
      </w:tr>
      <w:tr w:rsidR="00CD4C67" w:rsidRPr="00DE637E" w:rsidTr="002C73E6">
        <w:trPr>
          <w:trHeight w:val="454"/>
          <w:jc w:val="center"/>
        </w:trPr>
        <w:tc>
          <w:tcPr>
            <w:tcW w:w="3402" w:type="dxa"/>
          </w:tcPr>
          <w:p w:rsidR="00CD4C67" w:rsidRPr="0060134F" w:rsidRDefault="00CD4C67" w:rsidP="002C73E6">
            <w:pPr>
              <w:pStyle w:val="afff6"/>
              <w:spacing w:after="0"/>
              <w:ind w:firstLine="709"/>
              <w:rPr>
                <w:sz w:val="20"/>
                <w:szCs w:val="20"/>
              </w:rPr>
            </w:pPr>
            <w:r w:rsidRPr="00DE637E">
              <w:rPr>
                <w:sz w:val="20"/>
                <w:szCs w:val="20"/>
              </w:rPr>
              <w:t>Архивы</w:t>
            </w:r>
          </w:p>
        </w:tc>
        <w:tc>
          <w:tcPr>
            <w:tcW w:w="6521" w:type="dxa"/>
          </w:tcPr>
          <w:p w:rsidR="00CD4C67" w:rsidRPr="0060134F" w:rsidRDefault="00CD4C67" w:rsidP="002C73E6">
            <w:pPr>
              <w:pStyle w:val="afff6"/>
              <w:spacing w:after="0"/>
              <w:ind w:firstLine="709"/>
              <w:rPr>
                <w:b/>
                <w:sz w:val="20"/>
                <w:szCs w:val="20"/>
              </w:rPr>
            </w:pPr>
            <w:r w:rsidRPr="00DE637E">
              <w:rPr>
                <w:sz w:val="20"/>
                <w:szCs w:val="20"/>
              </w:rPr>
              <w:t>Коммерческий интервал: да</w:t>
            </w:r>
          </w:p>
          <w:p w:rsidR="00CD4C67" w:rsidRPr="0060134F" w:rsidRDefault="00CD4C67" w:rsidP="002C73E6">
            <w:pPr>
              <w:pStyle w:val="afff6"/>
              <w:spacing w:after="0"/>
              <w:ind w:firstLine="709"/>
              <w:rPr>
                <w:sz w:val="20"/>
                <w:szCs w:val="20"/>
              </w:rPr>
            </w:pPr>
            <w:proofErr w:type="spellStart"/>
            <w:r w:rsidRPr="00DE637E">
              <w:rPr>
                <w:sz w:val="20"/>
                <w:szCs w:val="20"/>
              </w:rPr>
              <w:t>Подинтервал</w:t>
            </w:r>
            <w:proofErr w:type="spellEnd"/>
            <w:r w:rsidRPr="00DE637E">
              <w:rPr>
                <w:sz w:val="20"/>
                <w:szCs w:val="20"/>
              </w:rPr>
              <w:t>: нет</w:t>
            </w:r>
          </w:p>
          <w:p w:rsidR="00CD4C67" w:rsidRPr="0060134F" w:rsidRDefault="00CD4C67" w:rsidP="002C73E6">
            <w:pPr>
              <w:pStyle w:val="afff6"/>
              <w:spacing w:after="0"/>
              <w:ind w:firstLine="709"/>
              <w:rPr>
                <w:sz w:val="20"/>
                <w:szCs w:val="20"/>
              </w:rPr>
            </w:pPr>
            <w:r w:rsidRPr="00DE637E">
              <w:rPr>
                <w:sz w:val="20"/>
                <w:szCs w:val="20"/>
              </w:rPr>
              <w:t>Параметры электросети: да</w:t>
            </w:r>
          </w:p>
          <w:p w:rsidR="00CD4C67" w:rsidRPr="0060134F" w:rsidRDefault="00CD4C67" w:rsidP="002C73E6">
            <w:pPr>
              <w:pStyle w:val="afff6"/>
              <w:spacing w:after="0"/>
              <w:ind w:firstLine="709"/>
              <w:rPr>
                <w:sz w:val="20"/>
                <w:szCs w:val="20"/>
              </w:rPr>
            </w:pPr>
            <w:r w:rsidRPr="00DE637E">
              <w:rPr>
                <w:sz w:val="20"/>
                <w:szCs w:val="20"/>
              </w:rPr>
              <w:t>Тарифы за сутки по точкам учета: нет</w:t>
            </w:r>
          </w:p>
          <w:p w:rsidR="00CD4C67" w:rsidRPr="0060134F" w:rsidRDefault="00CD4C67" w:rsidP="002C73E6">
            <w:pPr>
              <w:pStyle w:val="afff6"/>
              <w:spacing w:after="0"/>
              <w:ind w:firstLine="709"/>
              <w:rPr>
                <w:sz w:val="20"/>
                <w:szCs w:val="20"/>
              </w:rPr>
            </w:pPr>
            <w:r w:rsidRPr="00DE637E">
              <w:rPr>
                <w:sz w:val="20"/>
                <w:szCs w:val="20"/>
              </w:rPr>
              <w:t>Тарифы за расчетный период по точкам учета: нет</w:t>
            </w:r>
          </w:p>
          <w:p w:rsidR="00CD4C67" w:rsidRPr="0060134F" w:rsidRDefault="00CD4C67" w:rsidP="002C73E6">
            <w:pPr>
              <w:pStyle w:val="afff6"/>
              <w:spacing w:after="0"/>
              <w:ind w:firstLine="709"/>
              <w:rPr>
                <w:sz w:val="20"/>
                <w:szCs w:val="20"/>
              </w:rPr>
            </w:pPr>
            <w:r w:rsidRPr="00DE637E">
              <w:rPr>
                <w:sz w:val="20"/>
                <w:szCs w:val="20"/>
              </w:rPr>
              <w:t>Интервал мощности по точкам учета: нет</w:t>
            </w:r>
          </w:p>
        </w:tc>
      </w:tr>
      <w:tr w:rsidR="00CD4C67" w:rsidRPr="00DE637E" w:rsidTr="002C73E6">
        <w:trPr>
          <w:trHeight w:val="454"/>
          <w:jc w:val="center"/>
        </w:trPr>
        <w:tc>
          <w:tcPr>
            <w:tcW w:w="3402" w:type="dxa"/>
          </w:tcPr>
          <w:p w:rsidR="00CD4C67" w:rsidRPr="0060134F" w:rsidRDefault="00CD4C67" w:rsidP="002C73E6">
            <w:pPr>
              <w:pStyle w:val="afff6"/>
              <w:spacing w:after="0"/>
              <w:ind w:firstLine="709"/>
              <w:rPr>
                <w:sz w:val="20"/>
                <w:szCs w:val="20"/>
              </w:rPr>
            </w:pPr>
            <w:r w:rsidRPr="00DE637E">
              <w:rPr>
                <w:sz w:val="20"/>
                <w:szCs w:val="20"/>
              </w:rPr>
              <w:t>Размер архива</w:t>
            </w:r>
          </w:p>
        </w:tc>
        <w:tc>
          <w:tcPr>
            <w:tcW w:w="6521" w:type="dxa"/>
          </w:tcPr>
          <w:p w:rsidR="00CD4C67" w:rsidRPr="0060134F" w:rsidRDefault="00CD4C67" w:rsidP="002C73E6">
            <w:pPr>
              <w:pStyle w:val="afff6"/>
              <w:spacing w:after="0"/>
              <w:ind w:firstLine="709"/>
              <w:rPr>
                <w:sz w:val="20"/>
                <w:szCs w:val="20"/>
              </w:rPr>
            </w:pPr>
            <w:r w:rsidRPr="00DE637E">
              <w:rPr>
                <w:sz w:val="20"/>
                <w:szCs w:val="20"/>
              </w:rPr>
              <w:t>Технические интервалы: 32 дня</w:t>
            </w:r>
          </w:p>
          <w:p w:rsidR="00CD4C67" w:rsidRPr="0060134F" w:rsidRDefault="00CD4C67" w:rsidP="002C73E6">
            <w:pPr>
              <w:pStyle w:val="afff6"/>
              <w:spacing w:after="0"/>
              <w:ind w:firstLine="709"/>
              <w:rPr>
                <w:sz w:val="20"/>
                <w:szCs w:val="20"/>
              </w:rPr>
            </w:pPr>
            <w:r w:rsidRPr="00DE637E">
              <w:rPr>
                <w:sz w:val="20"/>
                <w:szCs w:val="20"/>
              </w:rPr>
              <w:t>Коммерческие интервалы: 45 дней</w:t>
            </w:r>
          </w:p>
          <w:p w:rsidR="00CD4C67" w:rsidRPr="0060134F" w:rsidRDefault="00CD4C67" w:rsidP="002C73E6">
            <w:pPr>
              <w:pStyle w:val="afff6"/>
              <w:spacing w:after="0"/>
              <w:ind w:firstLine="709"/>
              <w:rPr>
                <w:sz w:val="20"/>
                <w:szCs w:val="20"/>
              </w:rPr>
            </w:pPr>
            <w:proofErr w:type="spellStart"/>
            <w:r w:rsidRPr="00DE637E">
              <w:rPr>
                <w:sz w:val="20"/>
                <w:szCs w:val="20"/>
              </w:rPr>
              <w:t>Подинтервалы</w:t>
            </w:r>
            <w:proofErr w:type="spellEnd"/>
            <w:r w:rsidRPr="00DE637E">
              <w:rPr>
                <w:sz w:val="20"/>
                <w:szCs w:val="20"/>
              </w:rPr>
              <w:t>: 5 дней</w:t>
            </w:r>
          </w:p>
          <w:p w:rsidR="00CD4C67" w:rsidRPr="0060134F" w:rsidRDefault="00CD4C67" w:rsidP="002C73E6">
            <w:pPr>
              <w:pStyle w:val="afff6"/>
              <w:spacing w:after="0"/>
              <w:ind w:firstLine="709"/>
              <w:rPr>
                <w:sz w:val="20"/>
                <w:szCs w:val="20"/>
              </w:rPr>
            </w:pPr>
            <w:r w:rsidRPr="00DE637E">
              <w:rPr>
                <w:sz w:val="20"/>
                <w:szCs w:val="20"/>
              </w:rPr>
              <w:t>Архив (сутки): 45 дней</w:t>
            </w:r>
          </w:p>
          <w:p w:rsidR="00CD4C67" w:rsidRPr="0060134F" w:rsidRDefault="00CD4C67" w:rsidP="002C73E6">
            <w:pPr>
              <w:pStyle w:val="afff6"/>
              <w:spacing w:after="0"/>
              <w:ind w:firstLine="709"/>
              <w:rPr>
                <w:sz w:val="20"/>
                <w:szCs w:val="20"/>
              </w:rPr>
            </w:pPr>
            <w:r w:rsidRPr="00DE637E">
              <w:rPr>
                <w:sz w:val="20"/>
                <w:szCs w:val="20"/>
              </w:rPr>
              <w:t>Журнал событий: 150 записей</w:t>
            </w:r>
          </w:p>
          <w:p w:rsidR="00CD4C67" w:rsidRPr="0060134F" w:rsidRDefault="00CD4C67" w:rsidP="002C73E6">
            <w:pPr>
              <w:pStyle w:val="afff6"/>
              <w:spacing w:after="0"/>
              <w:ind w:firstLine="709"/>
              <w:rPr>
                <w:sz w:val="20"/>
                <w:szCs w:val="20"/>
              </w:rPr>
            </w:pPr>
            <w:r w:rsidRPr="00DE637E">
              <w:rPr>
                <w:sz w:val="20"/>
                <w:szCs w:val="20"/>
              </w:rPr>
              <w:t>Параметры электросети: 3 дня</w:t>
            </w:r>
          </w:p>
        </w:tc>
      </w:tr>
      <w:tr w:rsidR="00CD4C67" w:rsidRPr="00DE637E" w:rsidTr="002C73E6">
        <w:trPr>
          <w:trHeight w:val="454"/>
          <w:jc w:val="center"/>
        </w:trPr>
        <w:tc>
          <w:tcPr>
            <w:tcW w:w="3402" w:type="dxa"/>
          </w:tcPr>
          <w:p w:rsidR="00CD4C67" w:rsidRPr="0060134F" w:rsidRDefault="00CD4C67" w:rsidP="002C73E6">
            <w:pPr>
              <w:pStyle w:val="afff6"/>
              <w:spacing w:after="0"/>
              <w:ind w:firstLine="709"/>
              <w:rPr>
                <w:sz w:val="20"/>
                <w:szCs w:val="20"/>
              </w:rPr>
            </w:pPr>
            <w:r w:rsidRPr="00DE637E">
              <w:rPr>
                <w:sz w:val="20"/>
                <w:szCs w:val="20"/>
              </w:rPr>
              <w:t>Величина коммерческого интервала</w:t>
            </w:r>
          </w:p>
        </w:tc>
        <w:tc>
          <w:tcPr>
            <w:tcW w:w="6521" w:type="dxa"/>
          </w:tcPr>
          <w:p w:rsidR="00CD4C67" w:rsidRPr="0060134F" w:rsidRDefault="00CD4C67" w:rsidP="002C73E6">
            <w:pPr>
              <w:pStyle w:val="afff6"/>
              <w:spacing w:after="0"/>
              <w:ind w:firstLine="709"/>
              <w:rPr>
                <w:sz w:val="20"/>
                <w:szCs w:val="20"/>
              </w:rPr>
            </w:pPr>
            <w:r w:rsidRPr="00DE637E">
              <w:rPr>
                <w:sz w:val="20"/>
                <w:szCs w:val="20"/>
              </w:rPr>
              <w:t>30 минут</w:t>
            </w:r>
          </w:p>
        </w:tc>
      </w:tr>
      <w:tr w:rsidR="00CD4C67" w:rsidRPr="00DE637E" w:rsidTr="002C73E6">
        <w:trPr>
          <w:trHeight w:val="454"/>
          <w:jc w:val="center"/>
        </w:trPr>
        <w:tc>
          <w:tcPr>
            <w:tcW w:w="3402" w:type="dxa"/>
          </w:tcPr>
          <w:p w:rsidR="00CD4C67" w:rsidRPr="0060134F" w:rsidRDefault="00CD4C67" w:rsidP="002C73E6">
            <w:pPr>
              <w:pStyle w:val="afff6"/>
              <w:spacing w:after="0"/>
              <w:ind w:firstLine="709"/>
              <w:rPr>
                <w:sz w:val="20"/>
                <w:szCs w:val="20"/>
              </w:rPr>
            </w:pPr>
            <w:r w:rsidRPr="00DE637E">
              <w:rPr>
                <w:sz w:val="20"/>
                <w:szCs w:val="20"/>
              </w:rPr>
              <w:t>Число расчетных периодов на УСПД</w:t>
            </w:r>
          </w:p>
        </w:tc>
        <w:tc>
          <w:tcPr>
            <w:tcW w:w="6521" w:type="dxa"/>
          </w:tcPr>
          <w:p w:rsidR="00CD4C67" w:rsidRPr="0060134F" w:rsidRDefault="00CD4C67" w:rsidP="002C73E6">
            <w:pPr>
              <w:pStyle w:val="afff6"/>
              <w:spacing w:after="0"/>
              <w:ind w:firstLine="709"/>
              <w:rPr>
                <w:sz w:val="20"/>
                <w:szCs w:val="20"/>
              </w:rPr>
            </w:pPr>
            <w:r w:rsidRPr="00DE637E">
              <w:rPr>
                <w:sz w:val="20"/>
                <w:szCs w:val="20"/>
              </w:rPr>
              <w:t>2 месяца</w:t>
            </w:r>
          </w:p>
        </w:tc>
      </w:tr>
      <w:tr w:rsidR="00CD4C67" w:rsidRPr="00DE637E" w:rsidTr="002C73E6">
        <w:trPr>
          <w:trHeight w:val="454"/>
          <w:jc w:val="center"/>
        </w:trPr>
        <w:tc>
          <w:tcPr>
            <w:tcW w:w="3402" w:type="dxa"/>
          </w:tcPr>
          <w:p w:rsidR="00CD4C67" w:rsidRPr="0060134F" w:rsidRDefault="00CD4C67" w:rsidP="002C73E6">
            <w:pPr>
              <w:pStyle w:val="afff6"/>
              <w:spacing w:after="0"/>
              <w:ind w:firstLine="709"/>
              <w:rPr>
                <w:sz w:val="20"/>
                <w:szCs w:val="20"/>
              </w:rPr>
            </w:pPr>
            <w:r w:rsidRPr="00DE637E">
              <w:rPr>
                <w:sz w:val="20"/>
                <w:szCs w:val="20"/>
              </w:rPr>
              <w:t>Время УСПД, параметры коррекции времени УСПД</w:t>
            </w:r>
          </w:p>
        </w:tc>
        <w:tc>
          <w:tcPr>
            <w:tcW w:w="6521" w:type="dxa"/>
          </w:tcPr>
          <w:p w:rsidR="00CD4C67" w:rsidRPr="0060134F" w:rsidRDefault="00CD4C67" w:rsidP="002C73E6">
            <w:pPr>
              <w:pStyle w:val="afff6"/>
              <w:spacing w:after="0"/>
              <w:ind w:firstLine="709"/>
              <w:rPr>
                <w:sz w:val="20"/>
                <w:szCs w:val="20"/>
              </w:rPr>
            </w:pPr>
            <w:r w:rsidRPr="00DE637E">
              <w:rPr>
                <w:sz w:val="20"/>
                <w:szCs w:val="20"/>
              </w:rPr>
              <w:t>Допустимое время рассогласования УСПД и эталона: 2 сек.</w:t>
            </w:r>
          </w:p>
          <w:p w:rsidR="00CD4C67" w:rsidRPr="0060134F" w:rsidRDefault="00CD4C67" w:rsidP="002C73E6">
            <w:pPr>
              <w:pStyle w:val="afff6"/>
              <w:spacing w:after="0"/>
              <w:ind w:firstLine="709"/>
              <w:rPr>
                <w:sz w:val="20"/>
                <w:szCs w:val="20"/>
              </w:rPr>
            </w:pPr>
            <w:r w:rsidRPr="00DE637E">
              <w:rPr>
                <w:sz w:val="20"/>
                <w:szCs w:val="20"/>
              </w:rPr>
              <w:t>Период синхронизации времени УСПД и эталона: 60 мин.</w:t>
            </w:r>
          </w:p>
          <w:p w:rsidR="00CD4C67" w:rsidRPr="0060134F" w:rsidRDefault="00CD4C67" w:rsidP="002C73E6">
            <w:pPr>
              <w:pStyle w:val="afff6"/>
              <w:spacing w:after="0"/>
              <w:ind w:firstLine="709"/>
              <w:rPr>
                <w:sz w:val="20"/>
                <w:szCs w:val="20"/>
              </w:rPr>
            </w:pPr>
            <w:r w:rsidRPr="00DE637E">
              <w:rPr>
                <w:sz w:val="20"/>
                <w:szCs w:val="20"/>
              </w:rPr>
              <w:t>Часовой пояс: 3 часа</w:t>
            </w:r>
          </w:p>
          <w:p w:rsidR="00CD4C67" w:rsidRPr="0060134F" w:rsidRDefault="00CD4C67" w:rsidP="002C73E6">
            <w:pPr>
              <w:pStyle w:val="afff6"/>
              <w:spacing w:after="0"/>
              <w:ind w:firstLine="709"/>
              <w:rPr>
                <w:sz w:val="20"/>
                <w:szCs w:val="20"/>
              </w:rPr>
            </w:pPr>
            <w:r w:rsidRPr="00DE637E">
              <w:rPr>
                <w:sz w:val="20"/>
                <w:szCs w:val="20"/>
              </w:rPr>
              <w:t>Максимальное рассогласование времени УСПД для плавной коррекции: 120 секунд</w:t>
            </w:r>
          </w:p>
          <w:p w:rsidR="00CD4C67" w:rsidRPr="0060134F" w:rsidRDefault="00CD4C67" w:rsidP="002C73E6">
            <w:pPr>
              <w:pStyle w:val="afff6"/>
              <w:spacing w:after="0"/>
              <w:ind w:firstLine="709"/>
              <w:rPr>
                <w:sz w:val="20"/>
                <w:szCs w:val="20"/>
              </w:rPr>
            </w:pPr>
            <w:r w:rsidRPr="00DE637E">
              <w:rPr>
                <w:sz w:val="20"/>
                <w:szCs w:val="20"/>
              </w:rPr>
              <w:t xml:space="preserve">Темп коррекции: 90 </w:t>
            </w:r>
            <w:proofErr w:type="spellStart"/>
            <w:r w:rsidRPr="00DE637E">
              <w:rPr>
                <w:sz w:val="20"/>
                <w:szCs w:val="20"/>
              </w:rPr>
              <w:t>мсек</w:t>
            </w:r>
            <w:proofErr w:type="spellEnd"/>
            <w:r w:rsidRPr="00DE637E">
              <w:rPr>
                <w:sz w:val="20"/>
                <w:szCs w:val="20"/>
              </w:rPr>
              <w:t>/сек</w:t>
            </w:r>
          </w:p>
          <w:p w:rsidR="00CD4C67" w:rsidRPr="0060134F" w:rsidRDefault="00CD4C67" w:rsidP="002C73E6">
            <w:pPr>
              <w:pStyle w:val="afff6"/>
              <w:spacing w:after="0"/>
              <w:ind w:firstLine="709"/>
              <w:rPr>
                <w:sz w:val="20"/>
                <w:szCs w:val="20"/>
              </w:rPr>
            </w:pPr>
            <w:r w:rsidRPr="00DE637E">
              <w:rPr>
                <w:sz w:val="20"/>
                <w:szCs w:val="20"/>
              </w:rPr>
              <w:t xml:space="preserve">Период синхронизации времени </w:t>
            </w:r>
            <w:r w:rsidRPr="00DE637E">
              <w:rPr>
                <w:sz w:val="20"/>
                <w:szCs w:val="20"/>
                <w:lang w:val="en-US"/>
              </w:rPr>
              <w:t>OS</w:t>
            </w:r>
            <w:r w:rsidRPr="00DE637E">
              <w:rPr>
                <w:sz w:val="20"/>
                <w:szCs w:val="20"/>
              </w:rPr>
              <w:t xml:space="preserve"> и </w:t>
            </w:r>
            <w:r w:rsidRPr="00DE637E">
              <w:rPr>
                <w:sz w:val="20"/>
                <w:szCs w:val="20"/>
                <w:lang w:val="en-US"/>
              </w:rPr>
              <w:t>CMOS</w:t>
            </w:r>
            <w:r w:rsidRPr="00DE637E">
              <w:rPr>
                <w:sz w:val="20"/>
                <w:szCs w:val="20"/>
              </w:rPr>
              <w:t>: 60 мин.</w:t>
            </w:r>
          </w:p>
        </w:tc>
      </w:tr>
      <w:tr w:rsidR="00CD4C67" w:rsidRPr="00DE637E" w:rsidTr="002C73E6">
        <w:trPr>
          <w:trHeight w:val="454"/>
          <w:jc w:val="center"/>
        </w:trPr>
        <w:tc>
          <w:tcPr>
            <w:tcW w:w="3402" w:type="dxa"/>
          </w:tcPr>
          <w:p w:rsidR="00CD4C67" w:rsidRPr="0060134F" w:rsidRDefault="00CD4C67" w:rsidP="002C73E6">
            <w:pPr>
              <w:pStyle w:val="afff6"/>
              <w:spacing w:after="0"/>
              <w:ind w:firstLine="709"/>
              <w:rPr>
                <w:sz w:val="20"/>
                <w:szCs w:val="20"/>
              </w:rPr>
            </w:pPr>
            <w:r w:rsidRPr="00DE637E">
              <w:rPr>
                <w:sz w:val="20"/>
                <w:szCs w:val="20"/>
              </w:rPr>
              <w:t>Параметры коррекции времени счетчиков</w:t>
            </w:r>
          </w:p>
        </w:tc>
        <w:tc>
          <w:tcPr>
            <w:tcW w:w="6521" w:type="dxa"/>
          </w:tcPr>
          <w:p w:rsidR="00CD4C67" w:rsidRPr="0060134F" w:rsidRDefault="00CD4C67" w:rsidP="002C73E6">
            <w:pPr>
              <w:pStyle w:val="afff6"/>
              <w:spacing w:after="0"/>
              <w:ind w:firstLine="709"/>
              <w:rPr>
                <w:sz w:val="20"/>
                <w:szCs w:val="20"/>
              </w:rPr>
            </w:pPr>
            <w:r w:rsidRPr="00DE637E">
              <w:rPr>
                <w:sz w:val="20"/>
                <w:szCs w:val="20"/>
              </w:rPr>
              <w:t>Допустимое рассогласование времени счетчика и УСПД: 2 сек.</w:t>
            </w:r>
          </w:p>
          <w:p w:rsidR="00CD4C67" w:rsidRPr="0060134F" w:rsidRDefault="00CD4C67" w:rsidP="002C73E6">
            <w:pPr>
              <w:pStyle w:val="afff6"/>
              <w:spacing w:after="0"/>
              <w:ind w:firstLine="709"/>
              <w:rPr>
                <w:sz w:val="20"/>
                <w:szCs w:val="20"/>
              </w:rPr>
            </w:pPr>
            <w:r w:rsidRPr="00DE637E">
              <w:rPr>
                <w:sz w:val="20"/>
                <w:szCs w:val="20"/>
              </w:rPr>
              <w:t>Максимальное рассогласование времени для коррекции медленным темпом: 900 сек.</w:t>
            </w:r>
          </w:p>
          <w:p w:rsidR="00CD4C67" w:rsidRPr="0060134F" w:rsidRDefault="00CD4C67" w:rsidP="002C73E6">
            <w:pPr>
              <w:pStyle w:val="afff6"/>
              <w:spacing w:after="0"/>
              <w:ind w:firstLine="709"/>
              <w:rPr>
                <w:sz w:val="20"/>
                <w:szCs w:val="20"/>
              </w:rPr>
            </w:pPr>
            <w:r w:rsidRPr="00DE637E">
              <w:rPr>
                <w:sz w:val="20"/>
                <w:szCs w:val="20"/>
              </w:rPr>
              <w:t>Быстрый темп коррекции: 100 сек/час.</w:t>
            </w:r>
          </w:p>
          <w:p w:rsidR="00CD4C67" w:rsidRPr="0060134F" w:rsidRDefault="00CD4C67" w:rsidP="002C73E6">
            <w:pPr>
              <w:pStyle w:val="afff6"/>
              <w:spacing w:after="0"/>
              <w:ind w:firstLine="709"/>
              <w:rPr>
                <w:sz w:val="20"/>
                <w:szCs w:val="20"/>
              </w:rPr>
            </w:pPr>
            <w:r w:rsidRPr="00DE637E">
              <w:rPr>
                <w:sz w:val="20"/>
                <w:szCs w:val="20"/>
              </w:rPr>
              <w:t>Медленный темп коррекции: 40 сек/час.</w:t>
            </w:r>
          </w:p>
          <w:p w:rsidR="00CD4C67" w:rsidRPr="0060134F" w:rsidRDefault="00CD4C67" w:rsidP="002C73E6">
            <w:pPr>
              <w:pStyle w:val="afff6"/>
              <w:spacing w:after="0"/>
              <w:ind w:firstLine="709"/>
              <w:rPr>
                <w:sz w:val="20"/>
                <w:szCs w:val="20"/>
              </w:rPr>
            </w:pPr>
            <w:r w:rsidRPr="00DE637E">
              <w:rPr>
                <w:sz w:val="20"/>
                <w:szCs w:val="20"/>
              </w:rPr>
              <w:t>Максимальное рассогласование времени для плавной коррекции: 0 сек.</w:t>
            </w:r>
          </w:p>
        </w:tc>
      </w:tr>
      <w:tr w:rsidR="00CD4C67" w:rsidRPr="00DE637E" w:rsidTr="002C73E6">
        <w:trPr>
          <w:trHeight w:val="454"/>
          <w:jc w:val="center"/>
        </w:trPr>
        <w:tc>
          <w:tcPr>
            <w:tcW w:w="3402" w:type="dxa"/>
          </w:tcPr>
          <w:p w:rsidR="00CD4C67" w:rsidRPr="0060134F" w:rsidRDefault="00CD4C67" w:rsidP="002C73E6">
            <w:pPr>
              <w:pStyle w:val="afff6"/>
              <w:spacing w:after="0"/>
              <w:ind w:firstLine="709"/>
              <w:rPr>
                <w:sz w:val="20"/>
                <w:szCs w:val="20"/>
              </w:rPr>
            </w:pPr>
            <w:r w:rsidRPr="00DE637E">
              <w:rPr>
                <w:sz w:val="20"/>
                <w:szCs w:val="20"/>
              </w:rPr>
              <w:t>Минимально допустимое время смещения опроса</w:t>
            </w:r>
          </w:p>
        </w:tc>
        <w:tc>
          <w:tcPr>
            <w:tcW w:w="6521" w:type="dxa"/>
          </w:tcPr>
          <w:p w:rsidR="00CD4C67" w:rsidRPr="0060134F" w:rsidRDefault="00CD4C67" w:rsidP="002C73E6">
            <w:pPr>
              <w:pStyle w:val="afff6"/>
              <w:spacing w:after="0"/>
              <w:ind w:firstLine="709"/>
              <w:rPr>
                <w:sz w:val="20"/>
                <w:szCs w:val="20"/>
              </w:rPr>
            </w:pPr>
            <w:r w:rsidRPr="00DE637E">
              <w:rPr>
                <w:sz w:val="20"/>
                <w:szCs w:val="20"/>
              </w:rPr>
              <w:t>5 сек.</w:t>
            </w:r>
          </w:p>
        </w:tc>
      </w:tr>
      <w:tr w:rsidR="00CD4C67" w:rsidRPr="00DE637E" w:rsidTr="002C73E6">
        <w:trPr>
          <w:trHeight w:val="454"/>
          <w:jc w:val="center"/>
        </w:trPr>
        <w:tc>
          <w:tcPr>
            <w:tcW w:w="3402" w:type="dxa"/>
          </w:tcPr>
          <w:p w:rsidR="00CD4C67" w:rsidRPr="0060134F" w:rsidRDefault="00CD4C67" w:rsidP="002C73E6">
            <w:pPr>
              <w:pStyle w:val="afff6"/>
              <w:spacing w:after="0"/>
              <w:ind w:firstLine="709"/>
              <w:rPr>
                <w:sz w:val="20"/>
                <w:szCs w:val="20"/>
              </w:rPr>
            </w:pPr>
            <w:r w:rsidRPr="00DE637E">
              <w:rPr>
                <w:sz w:val="20"/>
                <w:szCs w:val="20"/>
              </w:rPr>
              <w:t>Дата загрузки профилей счетчиков</w:t>
            </w:r>
          </w:p>
        </w:tc>
        <w:tc>
          <w:tcPr>
            <w:tcW w:w="6521" w:type="dxa"/>
          </w:tcPr>
          <w:p w:rsidR="00CD4C67" w:rsidRPr="0060134F" w:rsidRDefault="00CD4C67" w:rsidP="002C73E6">
            <w:pPr>
              <w:pStyle w:val="afff6"/>
              <w:spacing w:after="0"/>
              <w:ind w:firstLine="709"/>
              <w:rPr>
                <w:sz w:val="20"/>
                <w:szCs w:val="20"/>
              </w:rPr>
            </w:pPr>
            <w:r w:rsidRPr="00DE637E">
              <w:rPr>
                <w:sz w:val="20"/>
                <w:szCs w:val="20"/>
              </w:rPr>
              <w:t>Определяется на этапе наладки</w:t>
            </w:r>
          </w:p>
        </w:tc>
      </w:tr>
      <w:tr w:rsidR="00CD4C67" w:rsidRPr="00DE637E" w:rsidTr="002C73E6">
        <w:trPr>
          <w:trHeight w:val="454"/>
          <w:jc w:val="center"/>
        </w:trPr>
        <w:tc>
          <w:tcPr>
            <w:tcW w:w="3402" w:type="dxa"/>
          </w:tcPr>
          <w:p w:rsidR="00CD4C67" w:rsidRPr="00DE637E" w:rsidRDefault="00CD4C67" w:rsidP="002C73E6">
            <w:pPr>
              <w:pStyle w:val="afff6"/>
              <w:spacing w:after="0"/>
              <w:ind w:firstLine="709"/>
              <w:rPr>
                <w:sz w:val="20"/>
                <w:szCs w:val="20"/>
                <w:lang w:val="en-US"/>
              </w:rPr>
            </w:pPr>
            <w:r w:rsidRPr="00DE637E">
              <w:rPr>
                <w:sz w:val="20"/>
                <w:szCs w:val="20"/>
              </w:rPr>
              <w:t xml:space="preserve">Параметры </w:t>
            </w:r>
            <w:r w:rsidRPr="00DE637E">
              <w:rPr>
                <w:sz w:val="20"/>
                <w:szCs w:val="20"/>
                <w:lang w:val="en-US"/>
              </w:rPr>
              <w:t>TCP/IP</w:t>
            </w:r>
          </w:p>
        </w:tc>
        <w:tc>
          <w:tcPr>
            <w:tcW w:w="6521" w:type="dxa"/>
          </w:tcPr>
          <w:p w:rsidR="00CD4C67" w:rsidRPr="0060134F" w:rsidRDefault="00CD4C67" w:rsidP="002C73E6">
            <w:pPr>
              <w:pStyle w:val="afff6"/>
              <w:spacing w:after="0"/>
              <w:ind w:firstLine="709"/>
              <w:rPr>
                <w:sz w:val="20"/>
                <w:szCs w:val="20"/>
              </w:rPr>
            </w:pPr>
            <w:r w:rsidRPr="00DE637E">
              <w:rPr>
                <w:sz w:val="20"/>
                <w:szCs w:val="20"/>
              </w:rPr>
              <w:t>Маска подсети: определяется на этапе наладки</w:t>
            </w:r>
          </w:p>
          <w:p w:rsidR="00CD4C67" w:rsidRPr="0060134F" w:rsidRDefault="00CD4C67" w:rsidP="002C73E6">
            <w:pPr>
              <w:pStyle w:val="afff6"/>
              <w:spacing w:after="0"/>
              <w:ind w:firstLine="709"/>
              <w:rPr>
                <w:sz w:val="20"/>
                <w:szCs w:val="20"/>
              </w:rPr>
            </w:pPr>
            <w:r w:rsidRPr="00DE637E">
              <w:rPr>
                <w:sz w:val="20"/>
                <w:szCs w:val="20"/>
              </w:rPr>
              <w:t>Основной шлюз: определяется на этапе наладки</w:t>
            </w:r>
          </w:p>
          <w:p w:rsidR="00CD4C67" w:rsidRPr="0060134F" w:rsidRDefault="00CD4C67" w:rsidP="002C73E6">
            <w:pPr>
              <w:pStyle w:val="afff6"/>
              <w:spacing w:after="0"/>
              <w:ind w:firstLine="709"/>
              <w:rPr>
                <w:sz w:val="20"/>
                <w:szCs w:val="20"/>
              </w:rPr>
            </w:pPr>
            <w:r w:rsidRPr="00DE637E">
              <w:rPr>
                <w:sz w:val="20"/>
                <w:szCs w:val="20"/>
              </w:rPr>
              <w:t xml:space="preserve">Адрес </w:t>
            </w:r>
            <w:r w:rsidRPr="00DE637E">
              <w:rPr>
                <w:sz w:val="20"/>
                <w:szCs w:val="20"/>
                <w:lang w:val="en-US"/>
              </w:rPr>
              <w:t>DNS</w:t>
            </w:r>
            <w:r w:rsidRPr="00DE637E">
              <w:rPr>
                <w:sz w:val="20"/>
                <w:szCs w:val="20"/>
              </w:rPr>
              <w:t xml:space="preserve"> сервера: определяется на этапе наладки</w:t>
            </w:r>
          </w:p>
          <w:p w:rsidR="00CD4C67" w:rsidRPr="0060134F" w:rsidRDefault="00CD4C67" w:rsidP="002C73E6">
            <w:pPr>
              <w:pStyle w:val="afff6"/>
              <w:spacing w:after="0"/>
              <w:ind w:firstLine="709"/>
              <w:rPr>
                <w:sz w:val="20"/>
                <w:szCs w:val="20"/>
              </w:rPr>
            </w:pPr>
            <w:r w:rsidRPr="00DE637E">
              <w:rPr>
                <w:sz w:val="20"/>
                <w:szCs w:val="20"/>
              </w:rPr>
              <w:t xml:space="preserve">Максимальное число соединений </w:t>
            </w:r>
            <w:r w:rsidRPr="00DE637E">
              <w:rPr>
                <w:sz w:val="20"/>
                <w:szCs w:val="20"/>
                <w:lang w:val="en-US"/>
              </w:rPr>
              <w:t>PPP</w:t>
            </w:r>
            <w:r w:rsidRPr="00DE637E">
              <w:rPr>
                <w:sz w:val="20"/>
                <w:szCs w:val="20"/>
              </w:rPr>
              <w:t>: 4</w:t>
            </w:r>
          </w:p>
        </w:tc>
      </w:tr>
      <w:tr w:rsidR="00CD4C67" w:rsidRPr="00DE637E" w:rsidTr="002C73E6">
        <w:trPr>
          <w:trHeight w:val="454"/>
          <w:jc w:val="center"/>
        </w:trPr>
        <w:tc>
          <w:tcPr>
            <w:tcW w:w="3402" w:type="dxa"/>
          </w:tcPr>
          <w:p w:rsidR="00CD4C67" w:rsidRPr="0060134F" w:rsidRDefault="00CD4C67" w:rsidP="002C73E6">
            <w:pPr>
              <w:pStyle w:val="afff6"/>
              <w:spacing w:after="0"/>
              <w:ind w:firstLine="709"/>
              <w:rPr>
                <w:sz w:val="20"/>
                <w:szCs w:val="20"/>
              </w:rPr>
            </w:pPr>
            <w:r w:rsidRPr="00DE637E">
              <w:rPr>
                <w:sz w:val="20"/>
                <w:szCs w:val="20"/>
              </w:rPr>
              <w:t>Порты</w:t>
            </w:r>
          </w:p>
        </w:tc>
        <w:tc>
          <w:tcPr>
            <w:tcW w:w="6521" w:type="dxa"/>
          </w:tcPr>
          <w:p w:rsidR="00CD4C67" w:rsidRPr="0060134F" w:rsidRDefault="00CD4C67" w:rsidP="002C73E6">
            <w:pPr>
              <w:pStyle w:val="afff6"/>
              <w:spacing w:after="0"/>
              <w:ind w:firstLine="709"/>
              <w:rPr>
                <w:sz w:val="20"/>
                <w:szCs w:val="20"/>
              </w:rPr>
            </w:pPr>
            <w:r w:rsidRPr="00DE637E">
              <w:rPr>
                <w:sz w:val="20"/>
                <w:szCs w:val="20"/>
              </w:rPr>
              <w:t>Добавить все порты</w:t>
            </w:r>
          </w:p>
        </w:tc>
      </w:tr>
      <w:tr w:rsidR="00CD4C67" w:rsidRPr="00DE637E" w:rsidTr="002C73E6">
        <w:trPr>
          <w:trHeight w:val="454"/>
          <w:jc w:val="center"/>
        </w:trPr>
        <w:tc>
          <w:tcPr>
            <w:tcW w:w="3402" w:type="dxa"/>
          </w:tcPr>
          <w:p w:rsidR="00CD4C67" w:rsidRPr="0060134F" w:rsidRDefault="00CD4C67" w:rsidP="002C73E6">
            <w:pPr>
              <w:pStyle w:val="afff6"/>
              <w:spacing w:after="0"/>
              <w:ind w:firstLine="709"/>
              <w:rPr>
                <w:sz w:val="20"/>
                <w:szCs w:val="20"/>
              </w:rPr>
            </w:pPr>
            <w:r w:rsidRPr="00DE637E">
              <w:rPr>
                <w:sz w:val="20"/>
                <w:szCs w:val="20"/>
              </w:rPr>
              <w:t>Соединения</w:t>
            </w:r>
          </w:p>
        </w:tc>
        <w:tc>
          <w:tcPr>
            <w:tcW w:w="6521" w:type="dxa"/>
          </w:tcPr>
          <w:p w:rsidR="00CD4C67" w:rsidRPr="0060134F" w:rsidRDefault="00CD4C67" w:rsidP="002C73E6">
            <w:pPr>
              <w:pStyle w:val="afff6"/>
              <w:spacing w:after="0"/>
              <w:ind w:firstLine="709"/>
              <w:rPr>
                <w:sz w:val="20"/>
                <w:szCs w:val="20"/>
              </w:rPr>
            </w:pPr>
            <w:r w:rsidRPr="00DE637E">
              <w:rPr>
                <w:sz w:val="20"/>
                <w:szCs w:val="20"/>
              </w:rPr>
              <w:t>Создание необходимых соединений, присвоить порт, протокол – определяется на этапе наладки.</w:t>
            </w:r>
          </w:p>
        </w:tc>
      </w:tr>
      <w:tr w:rsidR="00CD4C67" w:rsidRPr="00DE637E" w:rsidTr="002C73E6">
        <w:trPr>
          <w:trHeight w:val="454"/>
          <w:jc w:val="center"/>
        </w:trPr>
        <w:tc>
          <w:tcPr>
            <w:tcW w:w="3402" w:type="dxa"/>
          </w:tcPr>
          <w:p w:rsidR="00CD4C67" w:rsidRPr="0060134F" w:rsidRDefault="00CD4C67" w:rsidP="002C73E6">
            <w:pPr>
              <w:pStyle w:val="afff6"/>
              <w:spacing w:after="0"/>
              <w:ind w:firstLine="709"/>
              <w:rPr>
                <w:sz w:val="20"/>
                <w:szCs w:val="20"/>
              </w:rPr>
            </w:pPr>
            <w:r w:rsidRPr="00DE637E">
              <w:rPr>
                <w:sz w:val="20"/>
                <w:szCs w:val="20"/>
              </w:rPr>
              <w:lastRenderedPageBreak/>
              <w:t>Чтение параметров сети из счетчика</w:t>
            </w:r>
          </w:p>
        </w:tc>
        <w:tc>
          <w:tcPr>
            <w:tcW w:w="6521" w:type="dxa"/>
          </w:tcPr>
          <w:p w:rsidR="00CD4C67" w:rsidRPr="0060134F" w:rsidRDefault="00CD4C67" w:rsidP="002C73E6">
            <w:pPr>
              <w:pStyle w:val="afff6"/>
              <w:spacing w:after="0"/>
              <w:ind w:firstLine="709"/>
              <w:rPr>
                <w:sz w:val="20"/>
                <w:szCs w:val="20"/>
              </w:rPr>
            </w:pPr>
            <w:r w:rsidRPr="00DE637E">
              <w:rPr>
                <w:sz w:val="20"/>
                <w:szCs w:val="20"/>
              </w:rPr>
              <w:t>Считывание частоты токов, напряжения  и угла</w:t>
            </w:r>
          </w:p>
          <w:p w:rsidR="00CD4C67" w:rsidRPr="0060134F" w:rsidRDefault="00CD4C67" w:rsidP="002C73E6">
            <w:pPr>
              <w:pStyle w:val="afff6"/>
              <w:spacing w:after="0"/>
              <w:ind w:firstLine="709"/>
              <w:rPr>
                <w:sz w:val="20"/>
                <w:szCs w:val="20"/>
              </w:rPr>
            </w:pPr>
            <w:r w:rsidRPr="00DE637E">
              <w:rPr>
                <w:sz w:val="20"/>
                <w:szCs w:val="20"/>
              </w:rPr>
              <w:t>«частота»: +</w:t>
            </w:r>
          </w:p>
          <w:p w:rsidR="00CD4C67" w:rsidRPr="0060134F" w:rsidRDefault="00CD4C67" w:rsidP="002C73E6">
            <w:pPr>
              <w:pStyle w:val="afff6"/>
              <w:spacing w:after="0"/>
              <w:ind w:firstLine="709"/>
              <w:rPr>
                <w:sz w:val="20"/>
                <w:szCs w:val="20"/>
              </w:rPr>
            </w:pPr>
            <w:r w:rsidRPr="00DE637E">
              <w:rPr>
                <w:sz w:val="20"/>
                <w:szCs w:val="20"/>
              </w:rPr>
              <w:t>«ток»: +</w:t>
            </w:r>
          </w:p>
          <w:p w:rsidR="00CD4C67" w:rsidRPr="0060134F" w:rsidRDefault="00CD4C67" w:rsidP="002C73E6">
            <w:pPr>
              <w:pStyle w:val="afff6"/>
              <w:spacing w:after="0"/>
              <w:ind w:firstLine="709"/>
              <w:rPr>
                <w:sz w:val="20"/>
                <w:szCs w:val="20"/>
              </w:rPr>
            </w:pPr>
            <w:r w:rsidRPr="00DE637E">
              <w:rPr>
                <w:sz w:val="20"/>
                <w:szCs w:val="20"/>
              </w:rPr>
              <w:t>«напряжение»: +</w:t>
            </w:r>
          </w:p>
          <w:p w:rsidR="00CD4C67" w:rsidRPr="0060134F" w:rsidRDefault="00CD4C67" w:rsidP="002C73E6">
            <w:pPr>
              <w:pStyle w:val="afff6"/>
              <w:spacing w:after="0"/>
              <w:ind w:firstLine="709"/>
              <w:rPr>
                <w:sz w:val="20"/>
                <w:szCs w:val="20"/>
              </w:rPr>
            </w:pPr>
            <w:r w:rsidRPr="00DE637E">
              <w:rPr>
                <w:sz w:val="20"/>
                <w:szCs w:val="20"/>
              </w:rPr>
              <w:t>«</w:t>
            </w:r>
            <w:proofErr w:type="spellStart"/>
            <w:r w:rsidRPr="00DE637E">
              <w:rPr>
                <w:sz w:val="20"/>
                <w:szCs w:val="20"/>
              </w:rPr>
              <w:t>пофазный</w:t>
            </w:r>
            <w:proofErr w:type="spellEnd"/>
            <w:r w:rsidRPr="00DE637E">
              <w:rPr>
                <w:sz w:val="20"/>
                <w:szCs w:val="20"/>
              </w:rPr>
              <w:t xml:space="preserve"> коэффициент мощности»: +</w:t>
            </w:r>
          </w:p>
          <w:p w:rsidR="00CD4C67" w:rsidRPr="0060134F" w:rsidRDefault="00CD4C67" w:rsidP="002C73E6">
            <w:pPr>
              <w:pStyle w:val="afff6"/>
              <w:spacing w:after="0"/>
              <w:ind w:firstLine="709"/>
              <w:rPr>
                <w:sz w:val="20"/>
                <w:szCs w:val="20"/>
              </w:rPr>
            </w:pPr>
            <w:r w:rsidRPr="00DE637E">
              <w:rPr>
                <w:sz w:val="20"/>
                <w:szCs w:val="20"/>
              </w:rPr>
              <w:t>«полная мощность»: +</w:t>
            </w:r>
          </w:p>
          <w:p w:rsidR="00CD4C67" w:rsidRPr="0060134F" w:rsidRDefault="00CD4C67" w:rsidP="002C73E6">
            <w:pPr>
              <w:pStyle w:val="afff6"/>
              <w:spacing w:after="0"/>
              <w:ind w:firstLine="709"/>
              <w:rPr>
                <w:sz w:val="20"/>
                <w:szCs w:val="20"/>
              </w:rPr>
            </w:pPr>
            <w:r w:rsidRPr="00DE637E">
              <w:rPr>
                <w:sz w:val="20"/>
                <w:szCs w:val="20"/>
              </w:rPr>
              <w:t>«активная мощность»: +</w:t>
            </w:r>
          </w:p>
          <w:p w:rsidR="00CD4C67" w:rsidRPr="0060134F" w:rsidRDefault="00CD4C67" w:rsidP="002C73E6">
            <w:pPr>
              <w:pStyle w:val="afff6"/>
              <w:spacing w:after="0"/>
              <w:ind w:firstLine="709"/>
              <w:rPr>
                <w:sz w:val="20"/>
                <w:szCs w:val="20"/>
              </w:rPr>
            </w:pPr>
            <w:r w:rsidRPr="00DE637E">
              <w:rPr>
                <w:sz w:val="20"/>
                <w:szCs w:val="20"/>
              </w:rPr>
              <w:t>«реактивная мощность»: +</w:t>
            </w:r>
          </w:p>
          <w:p w:rsidR="00CD4C67" w:rsidRPr="0060134F" w:rsidRDefault="00CD4C67" w:rsidP="002C73E6">
            <w:pPr>
              <w:pStyle w:val="afff6"/>
              <w:spacing w:after="0"/>
              <w:ind w:firstLine="709"/>
              <w:rPr>
                <w:sz w:val="20"/>
                <w:szCs w:val="20"/>
              </w:rPr>
            </w:pPr>
            <w:r w:rsidRPr="00DE637E">
              <w:rPr>
                <w:sz w:val="20"/>
                <w:szCs w:val="20"/>
              </w:rPr>
              <w:t>«угол коэффициента мощности»: +</w:t>
            </w:r>
          </w:p>
          <w:p w:rsidR="00CD4C67" w:rsidRPr="0060134F" w:rsidRDefault="00CD4C67" w:rsidP="002C73E6">
            <w:pPr>
              <w:pStyle w:val="afff6"/>
              <w:spacing w:after="0"/>
              <w:ind w:firstLine="709"/>
              <w:rPr>
                <w:sz w:val="20"/>
                <w:szCs w:val="20"/>
              </w:rPr>
            </w:pPr>
            <w:r w:rsidRPr="00DE637E">
              <w:rPr>
                <w:sz w:val="20"/>
                <w:szCs w:val="20"/>
              </w:rPr>
              <w:t>«показания счетчика»: +</w:t>
            </w:r>
          </w:p>
        </w:tc>
      </w:tr>
      <w:tr w:rsidR="00CD4C67" w:rsidRPr="00DE637E" w:rsidTr="002C73E6">
        <w:trPr>
          <w:trHeight w:val="454"/>
          <w:jc w:val="center"/>
        </w:trPr>
        <w:tc>
          <w:tcPr>
            <w:tcW w:w="3402" w:type="dxa"/>
          </w:tcPr>
          <w:p w:rsidR="00CD4C67" w:rsidRPr="0060134F" w:rsidRDefault="00CD4C67" w:rsidP="002C73E6">
            <w:pPr>
              <w:pStyle w:val="afff6"/>
              <w:spacing w:after="0"/>
              <w:ind w:firstLine="709"/>
              <w:rPr>
                <w:sz w:val="20"/>
                <w:szCs w:val="20"/>
              </w:rPr>
            </w:pPr>
            <w:r w:rsidRPr="00DE637E">
              <w:rPr>
                <w:sz w:val="20"/>
                <w:szCs w:val="20"/>
              </w:rPr>
              <w:t>Список задания на опрос</w:t>
            </w:r>
          </w:p>
        </w:tc>
        <w:tc>
          <w:tcPr>
            <w:tcW w:w="6521" w:type="dxa"/>
          </w:tcPr>
          <w:p w:rsidR="00CD4C67" w:rsidRPr="0060134F" w:rsidRDefault="00CD4C67" w:rsidP="002C73E6">
            <w:pPr>
              <w:pStyle w:val="afff6"/>
              <w:spacing w:after="0"/>
              <w:ind w:firstLine="709"/>
              <w:rPr>
                <w:sz w:val="20"/>
                <w:szCs w:val="20"/>
              </w:rPr>
            </w:pPr>
            <w:r w:rsidRPr="00DE637E">
              <w:rPr>
                <w:sz w:val="20"/>
                <w:szCs w:val="20"/>
              </w:rPr>
              <w:t>Профиль двунаправленный счетчик – период: 00:30:00, смещение: 00:00:00.</w:t>
            </w:r>
          </w:p>
          <w:p w:rsidR="00CD4C67" w:rsidRPr="0060134F" w:rsidRDefault="00CD4C67" w:rsidP="002C73E6">
            <w:pPr>
              <w:pStyle w:val="afff6"/>
              <w:spacing w:after="0"/>
              <w:ind w:firstLine="709"/>
              <w:rPr>
                <w:sz w:val="20"/>
                <w:szCs w:val="20"/>
              </w:rPr>
            </w:pPr>
            <w:r w:rsidRPr="00DE637E">
              <w:rPr>
                <w:sz w:val="20"/>
                <w:szCs w:val="20"/>
              </w:rPr>
              <w:t>Чтение статуса счетчика – период: 00:30:00, смещение: 00:00:00.</w:t>
            </w:r>
          </w:p>
          <w:p w:rsidR="00CD4C67" w:rsidRPr="0060134F" w:rsidRDefault="00CD4C67" w:rsidP="002C73E6">
            <w:pPr>
              <w:pStyle w:val="afff6"/>
              <w:spacing w:after="0"/>
              <w:ind w:firstLine="709"/>
              <w:rPr>
                <w:sz w:val="20"/>
                <w:szCs w:val="20"/>
              </w:rPr>
            </w:pPr>
            <w:r w:rsidRPr="00DE637E">
              <w:rPr>
                <w:sz w:val="20"/>
                <w:szCs w:val="20"/>
              </w:rPr>
              <w:t>Настройка времени – период: 24:00:00, смещение: 00:15:00.</w:t>
            </w:r>
          </w:p>
          <w:p w:rsidR="00CD4C67" w:rsidRPr="0060134F" w:rsidRDefault="00CD4C67" w:rsidP="002C73E6">
            <w:pPr>
              <w:pStyle w:val="afff6"/>
              <w:spacing w:after="0"/>
              <w:ind w:firstLine="709"/>
              <w:rPr>
                <w:sz w:val="20"/>
                <w:szCs w:val="20"/>
              </w:rPr>
            </w:pPr>
            <w:r w:rsidRPr="00DE637E">
              <w:rPr>
                <w:sz w:val="20"/>
                <w:szCs w:val="20"/>
              </w:rPr>
              <w:t xml:space="preserve">Проверка </w:t>
            </w:r>
            <w:proofErr w:type="spellStart"/>
            <w:r w:rsidRPr="00DE637E">
              <w:rPr>
                <w:sz w:val="20"/>
                <w:szCs w:val="20"/>
              </w:rPr>
              <w:t>авточтения</w:t>
            </w:r>
            <w:proofErr w:type="spellEnd"/>
            <w:r w:rsidRPr="00DE637E">
              <w:rPr>
                <w:sz w:val="20"/>
                <w:szCs w:val="20"/>
              </w:rPr>
              <w:t xml:space="preserve"> счетчика – период: 24:00:00, смещение: 00:10:00.</w:t>
            </w:r>
          </w:p>
          <w:p w:rsidR="00CD4C67" w:rsidRPr="0060134F" w:rsidRDefault="00CD4C67" w:rsidP="002C73E6">
            <w:pPr>
              <w:pStyle w:val="afff6"/>
              <w:spacing w:after="0"/>
              <w:ind w:firstLine="709"/>
              <w:rPr>
                <w:sz w:val="20"/>
                <w:szCs w:val="20"/>
              </w:rPr>
            </w:pPr>
            <w:r w:rsidRPr="00DE637E">
              <w:rPr>
                <w:sz w:val="20"/>
                <w:szCs w:val="20"/>
              </w:rPr>
              <w:t xml:space="preserve">Считывание частоты токов (*10), напряжения (*10) и </w:t>
            </w:r>
            <w:proofErr w:type="spellStart"/>
            <w:r w:rsidRPr="00DE637E">
              <w:rPr>
                <w:sz w:val="20"/>
                <w:szCs w:val="20"/>
              </w:rPr>
              <w:t>пофазного</w:t>
            </w:r>
            <w:proofErr w:type="spellEnd"/>
            <w:r w:rsidRPr="00DE637E">
              <w:rPr>
                <w:sz w:val="20"/>
                <w:szCs w:val="20"/>
              </w:rPr>
              <w:t xml:space="preserve"> коэффициента мощности – период: 00:30:00, смещение: 00:00:00.</w:t>
            </w:r>
          </w:p>
          <w:p w:rsidR="00CD4C67" w:rsidRPr="0060134F" w:rsidRDefault="00CD4C67" w:rsidP="002C73E6">
            <w:pPr>
              <w:pStyle w:val="afff6"/>
              <w:spacing w:after="0"/>
              <w:ind w:firstLine="709"/>
              <w:rPr>
                <w:sz w:val="20"/>
                <w:szCs w:val="20"/>
              </w:rPr>
            </w:pPr>
            <w:r w:rsidRPr="00DE637E">
              <w:rPr>
                <w:sz w:val="20"/>
                <w:szCs w:val="20"/>
              </w:rPr>
              <w:t>Журнал событий – период: 00:30:00, смещение: 00:00:00.</w:t>
            </w:r>
          </w:p>
        </w:tc>
      </w:tr>
      <w:tr w:rsidR="00CD4C67" w:rsidRPr="00DE637E" w:rsidTr="002C73E6">
        <w:trPr>
          <w:trHeight w:val="454"/>
          <w:jc w:val="center"/>
        </w:trPr>
        <w:tc>
          <w:tcPr>
            <w:tcW w:w="3402" w:type="dxa"/>
          </w:tcPr>
          <w:p w:rsidR="00CD4C67" w:rsidRPr="0060134F" w:rsidRDefault="00CD4C67" w:rsidP="002C73E6">
            <w:pPr>
              <w:pStyle w:val="afff6"/>
              <w:spacing w:after="0"/>
              <w:ind w:firstLine="709"/>
              <w:rPr>
                <w:sz w:val="20"/>
                <w:szCs w:val="20"/>
              </w:rPr>
            </w:pPr>
            <w:r w:rsidRPr="00DE637E">
              <w:rPr>
                <w:sz w:val="20"/>
                <w:szCs w:val="20"/>
              </w:rPr>
              <w:t>Данные по счетчикам и точкам учета</w:t>
            </w:r>
          </w:p>
        </w:tc>
        <w:tc>
          <w:tcPr>
            <w:tcW w:w="6521" w:type="dxa"/>
          </w:tcPr>
          <w:p w:rsidR="00CD4C67" w:rsidRPr="0060134F" w:rsidRDefault="00CD4C67" w:rsidP="002C73E6">
            <w:pPr>
              <w:pStyle w:val="afff6"/>
              <w:spacing w:after="0"/>
              <w:ind w:firstLine="709"/>
              <w:rPr>
                <w:sz w:val="20"/>
                <w:szCs w:val="20"/>
              </w:rPr>
            </w:pPr>
            <w:r w:rsidRPr="00DE637E">
              <w:rPr>
                <w:sz w:val="20"/>
                <w:szCs w:val="20"/>
              </w:rPr>
              <w:t>Наименование точки учета, связной номер счетчика, пароль счетчика, коэффициенты трансформации по напряжению и току</w:t>
            </w:r>
          </w:p>
        </w:tc>
      </w:tr>
    </w:tbl>
    <w:p w:rsidR="00CD4C67" w:rsidRPr="00DE637E" w:rsidRDefault="00CD4C67" w:rsidP="009E4E3C">
      <w:pPr>
        <w:numPr>
          <w:ilvl w:val="3"/>
          <w:numId w:val="75"/>
        </w:numPr>
        <w:spacing w:line="276" w:lineRule="auto"/>
        <w:ind w:left="0" w:firstLine="709"/>
        <w:jc w:val="both"/>
        <w:rPr>
          <w:i/>
          <w:szCs w:val="28"/>
        </w:rPr>
      </w:pPr>
      <w:r w:rsidRPr="00DE637E">
        <w:rPr>
          <w:i/>
          <w:szCs w:val="28"/>
        </w:rPr>
        <w:t>Произвести (</w:t>
      </w:r>
      <w:proofErr w:type="gramStart"/>
      <w:r w:rsidRPr="00DE637E">
        <w:rPr>
          <w:i/>
          <w:szCs w:val="28"/>
        </w:rPr>
        <w:t>дополнительное</w:t>
      </w:r>
      <w:proofErr w:type="gramEnd"/>
      <w:r w:rsidRPr="00DE637E">
        <w:rPr>
          <w:i/>
          <w:szCs w:val="28"/>
        </w:rPr>
        <w:t xml:space="preserve"> - для модернизируемой АИИС КУЭ) </w:t>
      </w:r>
      <w:proofErr w:type="spellStart"/>
      <w:r w:rsidRPr="00DE637E">
        <w:rPr>
          <w:i/>
          <w:szCs w:val="28"/>
        </w:rPr>
        <w:t>параметрирование</w:t>
      </w:r>
      <w:proofErr w:type="spellEnd"/>
      <w:r w:rsidRPr="00DE637E">
        <w:rPr>
          <w:i/>
          <w:szCs w:val="28"/>
        </w:rPr>
        <w:t xml:space="preserve"> УСПД ПС и сервера АИИС КУЭ филиала ПАО «МОЭСК» - «</w:t>
      </w:r>
      <w:proofErr w:type="spellStart"/>
      <w:r w:rsidRPr="00DE637E">
        <w:rPr>
          <w:i/>
          <w:szCs w:val="28"/>
        </w:rPr>
        <w:t>Энергоучет</w:t>
      </w:r>
      <w:proofErr w:type="spellEnd"/>
      <w:r w:rsidRPr="00DE637E">
        <w:rPr>
          <w:i/>
          <w:szCs w:val="28"/>
        </w:rPr>
        <w:t>» в соответствии с объемами реконструкции ПС:</w:t>
      </w:r>
    </w:p>
    <w:p w:rsidR="00CD4C67" w:rsidRPr="00DE637E" w:rsidRDefault="00CD4C67" w:rsidP="00CD4C67">
      <w:pPr>
        <w:ind w:firstLine="709"/>
        <w:jc w:val="both"/>
        <w:rPr>
          <w:szCs w:val="28"/>
        </w:rPr>
      </w:pPr>
    </w:p>
    <w:p w:rsidR="00CD4C67" w:rsidRPr="00DE637E" w:rsidRDefault="00CD4C67" w:rsidP="00CD4C67">
      <w:pPr>
        <w:ind w:firstLine="709"/>
        <w:jc w:val="both"/>
        <w:rPr>
          <w:szCs w:val="28"/>
        </w:rPr>
      </w:pPr>
      <w:r w:rsidRPr="00DE637E">
        <w:rPr>
          <w:szCs w:val="28"/>
        </w:rPr>
        <w:t>Таблица</w:t>
      </w:r>
      <w:proofErr w:type="gramStart"/>
      <w:r w:rsidRPr="00DE637E">
        <w:rPr>
          <w:szCs w:val="28"/>
        </w:rPr>
        <w:t xml:space="preserve"> В</w:t>
      </w:r>
      <w:proofErr w:type="gramEnd"/>
      <w:r w:rsidRPr="00DE637E">
        <w:rPr>
          <w:szCs w:val="28"/>
        </w:rPr>
        <w:t xml:space="preserve"> – Дополнительные параметры настройки ИВК (при создании новой точки учета в ПО «Альфа-Центр»)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2"/>
        <w:gridCol w:w="6271"/>
      </w:tblGrid>
      <w:tr w:rsidR="00CD4C67" w:rsidRPr="00DE637E" w:rsidTr="002C73E6">
        <w:trPr>
          <w:trHeight w:val="433"/>
          <w:tblHeader/>
          <w:jc w:val="center"/>
        </w:trPr>
        <w:tc>
          <w:tcPr>
            <w:tcW w:w="3402" w:type="dxa"/>
            <w:vAlign w:val="center"/>
          </w:tcPr>
          <w:p w:rsidR="00CD4C67" w:rsidRPr="0060134F" w:rsidRDefault="00CD4C67" w:rsidP="002C73E6">
            <w:pPr>
              <w:pStyle w:val="afff6"/>
              <w:spacing w:after="0"/>
              <w:ind w:firstLine="709"/>
              <w:jc w:val="center"/>
              <w:rPr>
                <w:sz w:val="20"/>
                <w:szCs w:val="20"/>
              </w:rPr>
            </w:pPr>
            <w:r w:rsidRPr="00DE637E">
              <w:rPr>
                <w:sz w:val="20"/>
                <w:szCs w:val="20"/>
              </w:rPr>
              <w:t>Наименование параметра</w:t>
            </w:r>
          </w:p>
        </w:tc>
        <w:tc>
          <w:tcPr>
            <w:tcW w:w="6521" w:type="dxa"/>
            <w:vAlign w:val="center"/>
          </w:tcPr>
          <w:p w:rsidR="00CD4C67" w:rsidRPr="0060134F" w:rsidRDefault="00CD4C67" w:rsidP="002C73E6">
            <w:pPr>
              <w:pStyle w:val="afff6"/>
              <w:spacing w:after="0"/>
              <w:ind w:firstLine="709"/>
              <w:jc w:val="center"/>
              <w:rPr>
                <w:sz w:val="20"/>
                <w:szCs w:val="20"/>
              </w:rPr>
            </w:pPr>
            <w:r w:rsidRPr="00DE637E">
              <w:rPr>
                <w:sz w:val="20"/>
                <w:szCs w:val="20"/>
              </w:rPr>
              <w:t>Значение</w:t>
            </w:r>
          </w:p>
        </w:tc>
      </w:tr>
      <w:tr w:rsidR="00CD4C67" w:rsidRPr="00DE637E" w:rsidTr="002C73E6">
        <w:trPr>
          <w:trHeight w:val="454"/>
          <w:jc w:val="center"/>
        </w:trPr>
        <w:tc>
          <w:tcPr>
            <w:tcW w:w="3402" w:type="dxa"/>
          </w:tcPr>
          <w:p w:rsidR="00CD4C67" w:rsidRPr="0060134F" w:rsidRDefault="00CD4C67" w:rsidP="002C73E6">
            <w:pPr>
              <w:pStyle w:val="afff6"/>
              <w:spacing w:after="0"/>
              <w:ind w:firstLine="709"/>
              <w:rPr>
                <w:sz w:val="20"/>
                <w:szCs w:val="20"/>
              </w:rPr>
            </w:pPr>
            <w:r w:rsidRPr="00DE637E">
              <w:rPr>
                <w:sz w:val="20"/>
                <w:szCs w:val="20"/>
                <w:lang w:val="en-US"/>
              </w:rPr>
              <w:t>IP-</w:t>
            </w:r>
            <w:r w:rsidRPr="00DE637E">
              <w:rPr>
                <w:sz w:val="20"/>
                <w:szCs w:val="20"/>
              </w:rPr>
              <w:t>адрес УСПД</w:t>
            </w:r>
          </w:p>
        </w:tc>
        <w:tc>
          <w:tcPr>
            <w:tcW w:w="6521" w:type="dxa"/>
          </w:tcPr>
          <w:p w:rsidR="00CD4C67" w:rsidRPr="0060134F" w:rsidRDefault="00CD4C67" w:rsidP="002C73E6">
            <w:pPr>
              <w:pStyle w:val="afff6"/>
              <w:spacing w:after="0"/>
              <w:ind w:firstLine="709"/>
              <w:rPr>
                <w:sz w:val="20"/>
                <w:szCs w:val="20"/>
              </w:rPr>
            </w:pPr>
            <w:r w:rsidRPr="00DE637E">
              <w:rPr>
                <w:sz w:val="20"/>
                <w:szCs w:val="20"/>
              </w:rPr>
              <w:t>Определяется на этапе наладки</w:t>
            </w:r>
          </w:p>
        </w:tc>
      </w:tr>
      <w:tr w:rsidR="00CD4C67" w:rsidRPr="00DE637E" w:rsidTr="002C73E6">
        <w:trPr>
          <w:trHeight w:val="454"/>
          <w:jc w:val="center"/>
        </w:trPr>
        <w:tc>
          <w:tcPr>
            <w:tcW w:w="3402" w:type="dxa"/>
          </w:tcPr>
          <w:p w:rsidR="00CD4C67" w:rsidRPr="0060134F" w:rsidRDefault="00CD4C67" w:rsidP="002C73E6">
            <w:pPr>
              <w:pStyle w:val="afff6"/>
              <w:spacing w:after="0"/>
              <w:ind w:firstLine="709"/>
              <w:rPr>
                <w:sz w:val="20"/>
                <w:szCs w:val="20"/>
              </w:rPr>
            </w:pPr>
            <w:r w:rsidRPr="00DE637E">
              <w:rPr>
                <w:sz w:val="20"/>
                <w:szCs w:val="20"/>
              </w:rPr>
              <w:t>Номер объекта и его наименование</w:t>
            </w:r>
          </w:p>
        </w:tc>
        <w:tc>
          <w:tcPr>
            <w:tcW w:w="6521" w:type="dxa"/>
          </w:tcPr>
          <w:p w:rsidR="00CD4C67" w:rsidRPr="0060134F" w:rsidRDefault="00CD4C67" w:rsidP="002C73E6">
            <w:pPr>
              <w:pStyle w:val="afff6"/>
              <w:spacing w:after="0"/>
              <w:ind w:firstLine="709"/>
              <w:rPr>
                <w:sz w:val="20"/>
                <w:szCs w:val="20"/>
              </w:rPr>
            </w:pPr>
            <w:r w:rsidRPr="00DE637E">
              <w:rPr>
                <w:sz w:val="20"/>
                <w:szCs w:val="20"/>
              </w:rPr>
              <w:t>№… «…»</w:t>
            </w:r>
          </w:p>
        </w:tc>
      </w:tr>
      <w:tr w:rsidR="00CD4C67" w:rsidRPr="00DE637E" w:rsidTr="002C73E6">
        <w:trPr>
          <w:trHeight w:val="454"/>
          <w:jc w:val="center"/>
        </w:trPr>
        <w:tc>
          <w:tcPr>
            <w:tcW w:w="3402" w:type="dxa"/>
          </w:tcPr>
          <w:p w:rsidR="00CD4C67" w:rsidRPr="0060134F" w:rsidRDefault="00CD4C67" w:rsidP="002C73E6">
            <w:pPr>
              <w:pStyle w:val="afff6"/>
              <w:spacing w:after="0"/>
              <w:ind w:firstLine="709"/>
              <w:rPr>
                <w:sz w:val="20"/>
                <w:szCs w:val="20"/>
              </w:rPr>
            </w:pPr>
            <w:r w:rsidRPr="00DE637E">
              <w:rPr>
                <w:sz w:val="20"/>
                <w:szCs w:val="20"/>
              </w:rPr>
              <w:t>Принадлежность к электрической сети</w:t>
            </w:r>
          </w:p>
        </w:tc>
        <w:tc>
          <w:tcPr>
            <w:tcW w:w="6521" w:type="dxa"/>
          </w:tcPr>
          <w:p w:rsidR="00CD4C67" w:rsidRPr="0060134F" w:rsidRDefault="00CD4C67" w:rsidP="002C73E6">
            <w:pPr>
              <w:pStyle w:val="afff6"/>
              <w:spacing w:after="0"/>
              <w:ind w:firstLine="709"/>
              <w:rPr>
                <w:sz w:val="20"/>
                <w:szCs w:val="20"/>
              </w:rPr>
            </w:pPr>
            <w:r w:rsidRPr="00DE637E">
              <w:rPr>
                <w:sz w:val="20"/>
                <w:szCs w:val="20"/>
              </w:rPr>
              <w:t xml:space="preserve">Наименование электросетевого филиала </w:t>
            </w:r>
          </w:p>
        </w:tc>
      </w:tr>
      <w:tr w:rsidR="00CD4C67" w:rsidRPr="00DE637E" w:rsidTr="002C73E6">
        <w:trPr>
          <w:trHeight w:val="454"/>
          <w:jc w:val="center"/>
        </w:trPr>
        <w:tc>
          <w:tcPr>
            <w:tcW w:w="3402" w:type="dxa"/>
          </w:tcPr>
          <w:p w:rsidR="00CD4C67" w:rsidRPr="0060134F" w:rsidRDefault="00CD4C67" w:rsidP="002C73E6">
            <w:pPr>
              <w:pStyle w:val="afff6"/>
              <w:spacing w:after="0"/>
              <w:ind w:firstLine="709"/>
              <w:rPr>
                <w:sz w:val="20"/>
                <w:szCs w:val="20"/>
              </w:rPr>
            </w:pPr>
            <w:r w:rsidRPr="00DE637E">
              <w:rPr>
                <w:sz w:val="20"/>
                <w:szCs w:val="20"/>
              </w:rPr>
              <w:t>Наименование присоединения, где установлен учет</w:t>
            </w:r>
          </w:p>
        </w:tc>
        <w:tc>
          <w:tcPr>
            <w:tcW w:w="6521" w:type="dxa"/>
          </w:tcPr>
          <w:p w:rsidR="00CD4C67" w:rsidRPr="0060134F" w:rsidRDefault="00CD4C67" w:rsidP="002C73E6">
            <w:pPr>
              <w:pStyle w:val="afff6"/>
              <w:spacing w:after="0"/>
              <w:ind w:firstLine="709"/>
              <w:rPr>
                <w:sz w:val="20"/>
                <w:szCs w:val="20"/>
              </w:rPr>
            </w:pPr>
            <w:r w:rsidRPr="00DE637E">
              <w:rPr>
                <w:sz w:val="20"/>
                <w:szCs w:val="20"/>
              </w:rPr>
              <w:t>Диспетчерское наименование присоединения</w:t>
            </w:r>
          </w:p>
        </w:tc>
      </w:tr>
      <w:tr w:rsidR="00CD4C67" w:rsidRPr="00DE637E" w:rsidTr="002C73E6">
        <w:trPr>
          <w:trHeight w:val="454"/>
          <w:jc w:val="center"/>
        </w:trPr>
        <w:tc>
          <w:tcPr>
            <w:tcW w:w="3402" w:type="dxa"/>
          </w:tcPr>
          <w:p w:rsidR="00CD4C67" w:rsidRPr="0060134F" w:rsidRDefault="00CD4C67" w:rsidP="002C73E6">
            <w:pPr>
              <w:pStyle w:val="afff6"/>
              <w:spacing w:after="0"/>
              <w:ind w:firstLine="709"/>
              <w:rPr>
                <w:sz w:val="20"/>
                <w:szCs w:val="20"/>
              </w:rPr>
            </w:pPr>
            <w:r w:rsidRPr="00DE637E">
              <w:rPr>
                <w:sz w:val="20"/>
                <w:szCs w:val="20"/>
              </w:rPr>
              <w:t>Пароли первого и второго уровня на счетчике</w:t>
            </w:r>
          </w:p>
        </w:tc>
        <w:tc>
          <w:tcPr>
            <w:tcW w:w="6521" w:type="dxa"/>
          </w:tcPr>
          <w:p w:rsidR="00CD4C67" w:rsidRPr="0060134F" w:rsidRDefault="00CD4C67" w:rsidP="002C73E6">
            <w:pPr>
              <w:pStyle w:val="afff6"/>
              <w:spacing w:after="0"/>
              <w:ind w:firstLine="709"/>
              <w:rPr>
                <w:sz w:val="20"/>
                <w:szCs w:val="20"/>
              </w:rPr>
            </w:pPr>
            <w:r w:rsidRPr="00DE637E">
              <w:rPr>
                <w:sz w:val="20"/>
                <w:szCs w:val="20"/>
              </w:rPr>
              <w:t>В соответствии с параметрами настройки счетчиков</w:t>
            </w:r>
          </w:p>
        </w:tc>
      </w:tr>
      <w:tr w:rsidR="00CD4C67" w:rsidRPr="00DE637E" w:rsidTr="002C73E6">
        <w:trPr>
          <w:trHeight w:val="454"/>
          <w:jc w:val="center"/>
        </w:trPr>
        <w:tc>
          <w:tcPr>
            <w:tcW w:w="3402" w:type="dxa"/>
          </w:tcPr>
          <w:p w:rsidR="00CD4C67" w:rsidRPr="0060134F" w:rsidRDefault="00CD4C67" w:rsidP="002C73E6">
            <w:pPr>
              <w:pStyle w:val="afff6"/>
              <w:spacing w:after="0"/>
              <w:ind w:firstLine="709"/>
              <w:rPr>
                <w:sz w:val="20"/>
                <w:szCs w:val="20"/>
              </w:rPr>
            </w:pPr>
            <w:r w:rsidRPr="00DE637E">
              <w:rPr>
                <w:sz w:val="20"/>
                <w:szCs w:val="20"/>
              </w:rPr>
              <w:t>Тип счетчика</w:t>
            </w:r>
          </w:p>
        </w:tc>
        <w:tc>
          <w:tcPr>
            <w:tcW w:w="6521" w:type="dxa"/>
          </w:tcPr>
          <w:p w:rsidR="00CD4C67" w:rsidRPr="0060134F" w:rsidRDefault="00CD4C67" w:rsidP="002C73E6">
            <w:pPr>
              <w:pStyle w:val="afff6"/>
              <w:spacing w:after="0"/>
              <w:ind w:firstLine="709"/>
              <w:rPr>
                <w:sz w:val="20"/>
                <w:szCs w:val="20"/>
              </w:rPr>
            </w:pPr>
            <w:r w:rsidRPr="00DE637E">
              <w:rPr>
                <w:sz w:val="20"/>
                <w:szCs w:val="20"/>
              </w:rPr>
              <w:t>В соответствии с перечнем точек учета</w:t>
            </w:r>
          </w:p>
        </w:tc>
      </w:tr>
      <w:tr w:rsidR="00CD4C67" w:rsidRPr="00DE637E" w:rsidTr="002C73E6">
        <w:trPr>
          <w:trHeight w:val="454"/>
          <w:jc w:val="center"/>
        </w:trPr>
        <w:tc>
          <w:tcPr>
            <w:tcW w:w="3402" w:type="dxa"/>
          </w:tcPr>
          <w:p w:rsidR="00CD4C67" w:rsidRPr="0060134F" w:rsidRDefault="00CD4C67" w:rsidP="002C73E6">
            <w:pPr>
              <w:pStyle w:val="afff6"/>
              <w:spacing w:after="0"/>
              <w:ind w:firstLine="709"/>
              <w:rPr>
                <w:sz w:val="20"/>
                <w:szCs w:val="20"/>
              </w:rPr>
            </w:pPr>
            <w:r w:rsidRPr="00DE637E">
              <w:rPr>
                <w:sz w:val="20"/>
                <w:szCs w:val="20"/>
              </w:rPr>
              <w:t>Серийный номер счетчика</w:t>
            </w:r>
          </w:p>
        </w:tc>
        <w:tc>
          <w:tcPr>
            <w:tcW w:w="6521" w:type="dxa"/>
          </w:tcPr>
          <w:p w:rsidR="00CD4C67" w:rsidRPr="0060134F" w:rsidRDefault="00CD4C67" w:rsidP="002C73E6">
            <w:pPr>
              <w:pStyle w:val="afff6"/>
              <w:spacing w:after="0"/>
              <w:ind w:firstLine="709"/>
              <w:rPr>
                <w:sz w:val="20"/>
                <w:szCs w:val="20"/>
              </w:rPr>
            </w:pPr>
            <w:r w:rsidRPr="00DE637E">
              <w:rPr>
                <w:sz w:val="20"/>
                <w:szCs w:val="20"/>
              </w:rPr>
              <w:t>Определяется на этапе наладки</w:t>
            </w:r>
          </w:p>
        </w:tc>
      </w:tr>
      <w:tr w:rsidR="00CD4C67" w:rsidRPr="00DE637E" w:rsidTr="002C73E6">
        <w:trPr>
          <w:trHeight w:val="454"/>
          <w:jc w:val="center"/>
        </w:trPr>
        <w:tc>
          <w:tcPr>
            <w:tcW w:w="3402" w:type="dxa"/>
          </w:tcPr>
          <w:p w:rsidR="00CD4C67" w:rsidRPr="0060134F" w:rsidRDefault="00CD4C67" w:rsidP="002C73E6">
            <w:pPr>
              <w:pStyle w:val="afff6"/>
              <w:spacing w:after="0"/>
              <w:ind w:firstLine="709"/>
              <w:rPr>
                <w:sz w:val="20"/>
                <w:szCs w:val="20"/>
              </w:rPr>
            </w:pPr>
            <w:r w:rsidRPr="00DE637E">
              <w:rPr>
                <w:sz w:val="20"/>
                <w:szCs w:val="20"/>
              </w:rPr>
              <w:t>Связной адрес (номер) счетчика</w:t>
            </w:r>
          </w:p>
        </w:tc>
        <w:tc>
          <w:tcPr>
            <w:tcW w:w="6521" w:type="dxa"/>
          </w:tcPr>
          <w:p w:rsidR="00CD4C67" w:rsidRPr="0060134F" w:rsidRDefault="00CD4C67" w:rsidP="002C73E6">
            <w:pPr>
              <w:pStyle w:val="afff6"/>
              <w:spacing w:after="0"/>
              <w:ind w:firstLine="709"/>
              <w:rPr>
                <w:sz w:val="20"/>
                <w:szCs w:val="20"/>
              </w:rPr>
            </w:pPr>
            <w:r w:rsidRPr="00DE637E">
              <w:rPr>
                <w:sz w:val="20"/>
                <w:szCs w:val="20"/>
              </w:rPr>
              <w:t>В соответствии с номером ИИК (</w:t>
            </w:r>
            <w:r w:rsidRPr="00DE637E">
              <w:rPr>
                <w:sz w:val="20"/>
                <w:szCs w:val="20"/>
                <w:lang w:val="en-US"/>
              </w:rPr>
              <w:t>PIK</w:t>
            </w:r>
            <w:r w:rsidRPr="00DE637E">
              <w:rPr>
                <w:sz w:val="20"/>
                <w:szCs w:val="20"/>
              </w:rPr>
              <w:t>)</w:t>
            </w:r>
          </w:p>
        </w:tc>
      </w:tr>
      <w:tr w:rsidR="00CD4C67" w:rsidRPr="00DE637E" w:rsidTr="002C73E6">
        <w:trPr>
          <w:trHeight w:val="454"/>
          <w:jc w:val="center"/>
        </w:trPr>
        <w:tc>
          <w:tcPr>
            <w:tcW w:w="3402" w:type="dxa"/>
          </w:tcPr>
          <w:p w:rsidR="00CD4C67" w:rsidRPr="0060134F" w:rsidRDefault="00CD4C67" w:rsidP="002C73E6">
            <w:pPr>
              <w:pStyle w:val="afff6"/>
              <w:spacing w:after="0"/>
              <w:ind w:firstLine="709"/>
              <w:rPr>
                <w:sz w:val="20"/>
                <w:szCs w:val="20"/>
              </w:rPr>
            </w:pPr>
            <w:r w:rsidRPr="00DE637E">
              <w:rPr>
                <w:sz w:val="20"/>
                <w:szCs w:val="20"/>
              </w:rPr>
              <w:t>Класс напряжения, где установлен учет</w:t>
            </w:r>
          </w:p>
        </w:tc>
        <w:tc>
          <w:tcPr>
            <w:tcW w:w="6521" w:type="dxa"/>
          </w:tcPr>
          <w:p w:rsidR="00CD4C67" w:rsidRPr="0060134F" w:rsidRDefault="00CD4C67" w:rsidP="002C73E6">
            <w:pPr>
              <w:pStyle w:val="afff6"/>
              <w:spacing w:after="0"/>
              <w:ind w:firstLine="709"/>
              <w:rPr>
                <w:sz w:val="20"/>
                <w:szCs w:val="20"/>
              </w:rPr>
            </w:pPr>
            <w:r w:rsidRPr="00DE637E">
              <w:rPr>
                <w:sz w:val="20"/>
                <w:szCs w:val="20"/>
              </w:rPr>
              <w:t>В соответствии со схемой объекта и перечнем точек учета</w:t>
            </w:r>
          </w:p>
        </w:tc>
      </w:tr>
      <w:tr w:rsidR="00CD4C67" w:rsidRPr="00DE637E" w:rsidTr="002C73E6">
        <w:trPr>
          <w:trHeight w:val="454"/>
          <w:jc w:val="center"/>
        </w:trPr>
        <w:tc>
          <w:tcPr>
            <w:tcW w:w="3402" w:type="dxa"/>
          </w:tcPr>
          <w:p w:rsidR="00CD4C67" w:rsidRPr="0060134F" w:rsidRDefault="00CD4C67" w:rsidP="002C73E6">
            <w:pPr>
              <w:pStyle w:val="afff6"/>
              <w:spacing w:after="0"/>
              <w:ind w:firstLine="709"/>
              <w:rPr>
                <w:sz w:val="20"/>
                <w:szCs w:val="20"/>
              </w:rPr>
            </w:pPr>
            <w:r w:rsidRPr="00DE637E">
              <w:rPr>
                <w:sz w:val="20"/>
                <w:szCs w:val="20"/>
              </w:rPr>
              <w:t>Коэффициенты тока и напряжения</w:t>
            </w:r>
          </w:p>
        </w:tc>
        <w:tc>
          <w:tcPr>
            <w:tcW w:w="6521" w:type="dxa"/>
          </w:tcPr>
          <w:p w:rsidR="00CD4C67" w:rsidRPr="0060134F" w:rsidRDefault="00CD4C67" w:rsidP="002C73E6">
            <w:pPr>
              <w:pStyle w:val="afff6"/>
              <w:spacing w:after="0"/>
              <w:ind w:firstLine="709"/>
              <w:rPr>
                <w:sz w:val="20"/>
                <w:szCs w:val="20"/>
              </w:rPr>
            </w:pPr>
            <w:r w:rsidRPr="00DE637E">
              <w:rPr>
                <w:sz w:val="20"/>
                <w:szCs w:val="20"/>
              </w:rPr>
              <w:t>В соответствии со схемой объекта и перечнем точек учета</w:t>
            </w:r>
          </w:p>
        </w:tc>
      </w:tr>
      <w:tr w:rsidR="00CD4C67" w:rsidRPr="00DE637E" w:rsidTr="002C73E6">
        <w:trPr>
          <w:trHeight w:val="454"/>
          <w:jc w:val="center"/>
        </w:trPr>
        <w:tc>
          <w:tcPr>
            <w:tcW w:w="3402" w:type="dxa"/>
          </w:tcPr>
          <w:p w:rsidR="00CD4C67" w:rsidRPr="0060134F" w:rsidRDefault="00CD4C67" w:rsidP="002C73E6">
            <w:pPr>
              <w:pStyle w:val="afff6"/>
              <w:spacing w:after="0"/>
              <w:ind w:firstLine="709"/>
              <w:rPr>
                <w:sz w:val="20"/>
                <w:szCs w:val="20"/>
              </w:rPr>
            </w:pPr>
            <w:r w:rsidRPr="00DE637E">
              <w:rPr>
                <w:sz w:val="20"/>
                <w:szCs w:val="20"/>
              </w:rPr>
              <w:t>Тип измерения на счетчике</w:t>
            </w:r>
          </w:p>
        </w:tc>
        <w:tc>
          <w:tcPr>
            <w:tcW w:w="6521" w:type="dxa"/>
          </w:tcPr>
          <w:p w:rsidR="00CD4C67" w:rsidRPr="0060134F" w:rsidRDefault="00CD4C67" w:rsidP="002C73E6">
            <w:pPr>
              <w:pStyle w:val="afff6"/>
              <w:spacing w:after="0"/>
              <w:ind w:firstLine="709"/>
              <w:rPr>
                <w:sz w:val="20"/>
                <w:szCs w:val="20"/>
              </w:rPr>
            </w:pPr>
            <w:r w:rsidRPr="00DE637E">
              <w:rPr>
                <w:sz w:val="20"/>
                <w:szCs w:val="20"/>
              </w:rPr>
              <w:t>Активный/реактивный, прием/отдача</w:t>
            </w:r>
          </w:p>
        </w:tc>
      </w:tr>
      <w:tr w:rsidR="00CD4C67" w:rsidRPr="00DE637E" w:rsidTr="002C73E6">
        <w:trPr>
          <w:trHeight w:val="454"/>
          <w:jc w:val="center"/>
        </w:trPr>
        <w:tc>
          <w:tcPr>
            <w:tcW w:w="3402" w:type="dxa"/>
          </w:tcPr>
          <w:p w:rsidR="00CD4C67" w:rsidRPr="0060134F" w:rsidRDefault="00CD4C67" w:rsidP="002C73E6">
            <w:pPr>
              <w:pStyle w:val="afff6"/>
              <w:spacing w:after="0"/>
              <w:ind w:firstLine="709"/>
              <w:rPr>
                <w:sz w:val="20"/>
                <w:szCs w:val="20"/>
              </w:rPr>
            </w:pPr>
            <w:r w:rsidRPr="00DE637E">
              <w:rPr>
                <w:sz w:val="20"/>
                <w:szCs w:val="20"/>
              </w:rPr>
              <w:t>Дата установки счетчика</w:t>
            </w:r>
          </w:p>
        </w:tc>
        <w:tc>
          <w:tcPr>
            <w:tcW w:w="6521" w:type="dxa"/>
          </w:tcPr>
          <w:p w:rsidR="00CD4C67" w:rsidRPr="0060134F" w:rsidRDefault="00CD4C67" w:rsidP="002C73E6">
            <w:pPr>
              <w:pStyle w:val="afff6"/>
              <w:spacing w:after="0"/>
              <w:ind w:firstLine="709"/>
              <w:rPr>
                <w:sz w:val="20"/>
                <w:szCs w:val="20"/>
              </w:rPr>
            </w:pPr>
            <w:r w:rsidRPr="00DE637E">
              <w:rPr>
                <w:sz w:val="20"/>
                <w:szCs w:val="20"/>
              </w:rPr>
              <w:t>Определяется на этапе наладки</w:t>
            </w:r>
          </w:p>
        </w:tc>
      </w:tr>
      <w:tr w:rsidR="00CD4C67" w:rsidRPr="00DE637E" w:rsidTr="002C73E6">
        <w:trPr>
          <w:trHeight w:val="454"/>
          <w:jc w:val="center"/>
        </w:trPr>
        <w:tc>
          <w:tcPr>
            <w:tcW w:w="3402" w:type="dxa"/>
          </w:tcPr>
          <w:p w:rsidR="00CD4C67" w:rsidRPr="0060134F" w:rsidRDefault="00CD4C67" w:rsidP="002C73E6">
            <w:pPr>
              <w:pStyle w:val="afff6"/>
              <w:spacing w:after="0"/>
              <w:ind w:firstLine="709"/>
              <w:rPr>
                <w:sz w:val="20"/>
                <w:szCs w:val="20"/>
              </w:rPr>
            </w:pPr>
            <w:r w:rsidRPr="00DE637E">
              <w:rPr>
                <w:sz w:val="20"/>
                <w:szCs w:val="20"/>
              </w:rPr>
              <w:lastRenderedPageBreak/>
              <w:t>Дата государственной поверки счетчика</w:t>
            </w:r>
          </w:p>
        </w:tc>
        <w:tc>
          <w:tcPr>
            <w:tcW w:w="6521" w:type="dxa"/>
          </w:tcPr>
          <w:p w:rsidR="00CD4C67" w:rsidRPr="0060134F" w:rsidRDefault="00CD4C67" w:rsidP="002C73E6">
            <w:pPr>
              <w:pStyle w:val="afff6"/>
              <w:spacing w:after="0"/>
              <w:ind w:firstLine="709"/>
              <w:rPr>
                <w:sz w:val="20"/>
                <w:szCs w:val="20"/>
              </w:rPr>
            </w:pPr>
            <w:r w:rsidRPr="00DE637E">
              <w:rPr>
                <w:sz w:val="20"/>
                <w:szCs w:val="20"/>
              </w:rPr>
              <w:t>Определяется на этапе наладки</w:t>
            </w:r>
          </w:p>
        </w:tc>
      </w:tr>
      <w:tr w:rsidR="00CD4C67" w:rsidRPr="00DE637E" w:rsidTr="002C73E6">
        <w:trPr>
          <w:trHeight w:val="56"/>
          <w:jc w:val="center"/>
        </w:trPr>
        <w:tc>
          <w:tcPr>
            <w:tcW w:w="3402" w:type="dxa"/>
          </w:tcPr>
          <w:p w:rsidR="00CD4C67" w:rsidRPr="0060134F" w:rsidRDefault="00CD4C67" w:rsidP="002C73E6">
            <w:pPr>
              <w:pStyle w:val="afff6"/>
              <w:spacing w:after="0"/>
              <w:ind w:firstLine="709"/>
              <w:rPr>
                <w:sz w:val="20"/>
                <w:szCs w:val="20"/>
              </w:rPr>
            </w:pPr>
            <w:r w:rsidRPr="00DE637E">
              <w:rPr>
                <w:sz w:val="20"/>
                <w:szCs w:val="20"/>
              </w:rPr>
              <w:t>Состав балансовых групп</w:t>
            </w:r>
          </w:p>
        </w:tc>
        <w:tc>
          <w:tcPr>
            <w:tcW w:w="6521" w:type="dxa"/>
          </w:tcPr>
          <w:p w:rsidR="00CD4C67" w:rsidRPr="0060134F" w:rsidRDefault="00CD4C67" w:rsidP="002C73E6">
            <w:pPr>
              <w:pStyle w:val="afff6"/>
              <w:spacing w:after="0"/>
              <w:ind w:firstLine="709"/>
              <w:rPr>
                <w:sz w:val="20"/>
                <w:szCs w:val="20"/>
              </w:rPr>
            </w:pPr>
            <w:r w:rsidRPr="00DE637E">
              <w:rPr>
                <w:sz w:val="20"/>
                <w:szCs w:val="20"/>
              </w:rPr>
              <w:t>В соответствии со схемой объекта</w:t>
            </w:r>
          </w:p>
        </w:tc>
      </w:tr>
    </w:tbl>
    <w:p w:rsidR="00CD4C67" w:rsidRPr="00DE637E" w:rsidRDefault="00CD4C67" w:rsidP="00CD4C67">
      <w:pPr>
        <w:ind w:firstLine="709"/>
        <w:rPr>
          <w:sz w:val="20"/>
          <w:szCs w:val="20"/>
        </w:rPr>
      </w:pPr>
    </w:p>
    <w:p w:rsidR="00CD4C67" w:rsidRPr="00DE637E" w:rsidRDefault="00CD4C67" w:rsidP="009E4E3C">
      <w:pPr>
        <w:numPr>
          <w:ilvl w:val="1"/>
          <w:numId w:val="75"/>
        </w:numPr>
        <w:ind w:left="0" w:firstLine="709"/>
        <w:jc w:val="both"/>
        <w:rPr>
          <w:szCs w:val="28"/>
        </w:rPr>
      </w:pPr>
      <w:r w:rsidRPr="00DE637E">
        <w:rPr>
          <w:szCs w:val="28"/>
        </w:rPr>
        <w:t>Проектная оценка надежности</w:t>
      </w:r>
    </w:p>
    <w:p w:rsidR="00CD4C67" w:rsidRPr="00DE637E" w:rsidRDefault="00CD4C67" w:rsidP="009E4E3C">
      <w:pPr>
        <w:numPr>
          <w:ilvl w:val="2"/>
          <w:numId w:val="75"/>
        </w:numPr>
        <w:ind w:left="0" w:firstLine="709"/>
        <w:jc w:val="both"/>
        <w:rPr>
          <w:szCs w:val="28"/>
        </w:rPr>
      </w:pPr>
      <w:r w:rsidRPr="00DE637E">
        <w:rPr>
          <w:szCs w:val="28"/>
        </w:rPr>
        <w:t xml:space="preserve">Идентификация АИИС ПС </w:t>
      </w:r>
    </w:p>
    <w:p w:rsidR="00CD4C67" w:rsidRPr="00DE637E" w:rsidRDefault="00CD4C67" w:rsidP="009E4E3C">
      <w:pPr>
        <w:numPr>
          <w:ilvl w:val="2"/>
          <w:numId w:val="75"/>
        </w:numPr>
        <w:ind w:left="0" w:firstLine="709"/>
        <w:jc w:val="both"/>
        <w:rPr>
          <w:szCs w:val="28"/>
        </w:rPr>
      </w:pPr>
      <w:r w:rsidRPr="00DE637E">
        <w:rPr>
          <w:szCs w:val="28"/>
        </w:rPr>
        <w:t xml:space="preserve">Классификация АИИС ПС </w:t>
      </w:r>
    </w:p>
    <w:p w:rsidR="00CD4C67" w:rsidRPr="00DE637E" w:rsidRDefault="00CD4C67" w:rsidP="009E4E3C">
      <w:pPr>
        <w:numPr>
          <w:ilvl w:val="2"/>
          <w:numId w:val="75"/>
        </w:numPr>
        <w:ind w:left="0" w:firstLine="709"/>
        <w:jc w:val="both"/>
        <w:rPr>
          <w:szCs w:val="28"/>
        </w:rPr>
      </w:pPr>
      <w:r w:rsidRPr="00DE637E">
        <w:rPr>
          <w:szCs w:val="28"/>
        </w:rPr>
        <w:t>Расчет показателей надежности АИИС ПС</w:t>
      </w:r>
    </w:p>
    <w:p w:rsidR="00CD4C67" w:rsidRPr="00DE637E" w:rsidRDefault="00CD4C67" w:rsidP="009E4E3C">
      <w:pPr>
        <w:numPr>
          <w:ilvl w:val="2"/>
          <w:numId w:val="75"/>
        </w:numPr>
        <w:ind w:left="0" w:firstLine="709"/>
        <w:jc w:val="both"/>
        <w:rPr>
          <w:szCs w:val="28"/>
        </w:rPr>
      </w:pPr>
      <w:r w:rsidRPr="00DE637E">
        <w:rPr>
          <w:szCs w:val="28"/>
        </w:rPr>
        <w:t>Программа обеспечения надежности</w:t>
      </w:r>
    </w:p>
    <w:p w:rsidR="00CD4C67" w:rsidRPr="00DE637E" w:rsidRDefault="00CD4C67" w:rsidP="009E4E3C">
      <w:pPr>
        <w:numPr>
          <w:ilvl w:val="1"/>
          <w:numId w:val="75"/>
        </w:numPr>
        <w:ind w:left="0" w:firstLine="709"/>
        <w:jc w:val="both"/>
        <w:rPr>
          <w:szCs w:val="28"/>
        </w:rPr>
      </w:pPr>
      <w:r w:rsidRPr="00DE637E">
        <w:rPr>
          <w:szCs w:val="28"/>
        </w:rPr>
        <w:t>Метрологическое обеспечение</w:t>
      </w:r>
    </w:p>
    <w:p w:rsidR="00CD4C67" w:rsidRPr="00DE637E" w:rsidRDefault="00CD4C67" w:rsidP="009E4E3C">
      <w:pPr>
        <w:numPr>
          <w:ilvl w:val="2"/>
          <w:numId w:val="75"/>
        </w:numPr>
        <w:ind w:left="0" w:firstLine="709"/>
        <w:jc w:val="both"/>
        <w:rPr>
          <w:szCs w:val="28"/>
        </w:rPr>
      </w:pPr>
      <w:r w:rsidRPr="00DE637E">
        <w:rPr>
          <w:szCs w:val="28"/>
        </w:rPr>
        <w:t>Требования к метрологическому обеспечению измерительной системы</w:t>
      </w:r>
    </w:p>
    <w:p w:rsidR="00CD4C67" w:rsidRPr="00DE637E" w:rsidRDefault="00CD4C67" w:rsidP="009E4E3C">
      <w:pPr>
        <w:numPr>
          <w:ilvl w:val="2"/>
          <w:numId w:val="75"/>
        </w:numPr>
        <w:tabs>
          <w:tab w:val="left" w:pos="1701"/>
        </w:tabs>
        <w:ind w:left="0" w:firstLine="709"/>
        <w:jc w:val="both"/>
        <w:rPr>
          <w:szCs w:val="28"/>
        </w:rPr>
      </w:pPr>
      <w:r w:rsidRPr="00DE637E">
        <w:rPr>
          <w:szCs w:val="28"/>
        </w:rPr>
        <w:t>Выбор вторичных цепей трансформаторов тока.</w:t>
      </w:r>
    </w:p>
    <w:p w:rsidR="00CD4C67" w:rsidRPr="00DE637E" w:rsidRDefault="00CD4C67" w:rsidP="009E4E3C">
      <w:pPr>
        <w:numPr>
          <w:ilvl w:val="2"/>
          <w:numId w:val="75"/>
        </w:numPr>
        <w:tabs>
          <w:tab w:val="left" w:pos="1701"/>
        </w:tabs>
        <w:ind w:left="0" w:firstLine="709"/>
        <w:jc w:val="both"/>
        <w:rPr>
          <w:szCs w:val="28"/>
        </w:rPr>
      </w:pPr>
      <w:r w:rsidRPr="00DE637E">
        <w:rPr>
          <w:szCs w:val="28"/>
        </w:rPr>
        <w:t>Расчет нагрузок вторичных измерительных обмоток трансформаторов напряжения</w:t>
      </w:r>
    </w:p>
    <w:p w:rsidR="00CD4C67" w:rsidRPr="00DE637E" w:rsidRDefault="00CD4C67" w:rsidP="009E4E3C">
      <w:pPr>
        <w:numPr>
          <w:ilvl w:val="2"/>
          <w:numId w:val="75"/>
        </w:numPr>
        <w:tabs>
          <w:tab w:val="left" w:pos="1701"/>
        </w:tabs>
        <w:ind w:left="0" w:firstLine="709"/>
        <w:jc w:val="both"/>
        <w:rPr>
          <w:szCs w:val="28"/>
        </w:rPr>
      </w:pPr>
      <w:r w:rsidRPr="00DE637E">
        <w:rPr>
          <w:szCs w:val="28"/>
        </w:rPr>
        <w:t>Проверка кабеля в цепях учета ТН</w:t>
      </w:r>
    </w:p>
    <w:p w:rsidR="00CD4C67" w:rsidRPr="00DE637E" w:rsidRDefault="00CD4C67" w:rsidP="009E4E3C">
      <w:pPr>
        <w:numPr>
          <w:ilvl w:val="2"/>
          <w:numId w:val="75"/>
        </w:numPr>
        <w:tabs>
          <w:tab w:val="left" w:pos="1701"/>
        </w:tabs>
        <w:ind w:left="0" w:firstLine="709"/>
        <w:jc w:val="both"/>
        <w:rPr>
          <w:szCs w:val="28"/>
        </w:rPr>
      </w:pPr>
      <w:r w:rsidRPr="00DE637E">
        <w:rPr>
          <w:szCs w:val="28"/>
        </w:rPr>
        <w:t>Выбор автоматического выключателя для защиты обмотки трансформатора напряжения от коротких замыканий в цепях учета</w:t>
      </w:r>
    </w:p>
    <w:p w:rsidR="00CD4C67" w:rsidRPr="00DE637E" w:rsidRDefault="00CD4C67" w:rsidP="009E4E3C">
      <w:pPr>
        <w:numPr>
          <w:ilvl w:val="2"/>
          <w:numId w:val="75"/>
        </w:numPr>
        <w:tabs>
          <w:tab w:val="left" w:pos="1701"/>
        </w:tabs>
        <w:ind w:left="0" w:firstLine="709"/>
        <w:jc w:val="both"/>
        <w:rPr>
          <w:szCs w:val="28"/>
        </w:rPr>
      </w:pPr>
      <w:r w:rsidRPr="00DE637E">
        <w:rPr>
          <w:szCs w:val="28"/>
        </w:rPr>
        <w:t>Состав измерительных каналов.</w:t>
      </w:r>
    </w:p>
    <w:p w:rsidR="00CD4C67" w:rsidRPr="00DE637E" w:rsidRDefault="00CD4C67" w:rsidP="009E4E3C">
      <w:pPr>
        <w:numPr>
          <w:ilvl w:val="2"/>
          <w:numId w:val="75"/>
        </w:numPr>
        <w:tabs>
          <w:tab w:val="left" w:pos="1701"/>
        </w:tabs>
        <w:ind w:left="0" w:firstLine="709"/>
        <w:jc w:val="both"/>
        <w:rPr>
          <w:szCs w:val="28"/>
        </w:rPr>
      </w:pPr>
      <w:r w:rsidRPr="00DE637E">
        <w:rPr>
          <w:szCs w:val="28"/>
        </w:rPr>
        <w:t>Расчет погрешностей измерительных каналов</w:t>
      </w:r>
    </w:p>
    <w:p w:rsidR="00CD4C67" w:rsidRPr="00DE637E" w:rsidRDefault="00CD4C67" w:rsidP="009E4E3C">
      <w:pPr>
        <w:numPr>
          <w:ilvl w:val="1"/>
          <w:numId w:val="75"/>
        </w:numPr>
        <w:tabs>
          <w:tab w:val="left" w:pos="1701"/>
        </w:tabs>
        <w:ind w:left="0" w:firstLine="709"/>
        <w:jc w:val="both"/>
        <w:rPr>
          <w:szCs w:val="28"/>
        </w:rPr>
      </w:pPr>
      <w:r w:rsidRPr="00DE637E">
        <w:rPr>
          <w:szCs w:val="28"/>
        </w:rPr>
        <w:t>Информационное обеспечение</w:t>
      </w:r>
    </w:p>
    <w:p w:rsidR="00CD4C67" w:rsidRPr="00DE637E" w:rsidRDefault="00CD4C67" w:rsidP="009E4E3C">
      <w:pPr>
        <w:numPr>
          <w:ilvl w:val="2"/>
          <w:numId w:val="75"/>
        </w:numPr>
        <w:tabs>
          <w:tab w:val="left" w:pos="1701"/>
        </w:tabs>
        <w:ind w:left="0" w:firstLine="709"/>
        <w:jc w:val="both"/>
        <w:rPr>
          <w:szCs w:val="28"/>
        </w:rPr>
      </w:pPr>
      <w:r w:rsidRPr="00DE637E">
        <w:rPr>
          <w:szCs w:val="28"/>
        </w:rPr>
        <w:t>Описание информационного обеспечения</w:t>
      </w:r>
    </w:p>
    <w:p w:rsidR="00CD4C67" w:rsidRPr="00DE637E" w:rsidRDefault="00CD4C67" w:rsidP="009E4E3C">
      <w:pPr>
        <w:numPr>
          <w:ilvl w:val="2"/>
          <w:numId w:val="75"/>
        </w:numPr>
        <w:tabs>
          <w:tab w:val="left" w:pos="1701"/>
        </w:tabs>
        <w:ind w:left="0" w:firstLine="709"/>
        <w:jc w:val="both"/>
        <w:rPr>
          <w:szCs w:val="28"/>
        </w:rPr>
      </w:pPr>
      <w:r w:rsidRPr="00DE637E">
        <w:rPr>
          <w:szCs w:val="28"/>
        </w:rPr>
        <w:t>Состав информационного обеспечения</w:t>
      </w:r>
    </w:p>
    <w:p w:rsidR="00CD4C67" w:rsidRPr="00DE637E" w:rsidRDefault="00CD4C67" w:rsidP="009E4E3C">
      <w:pPr>
        <w:numPr>
          <w:ilvl w:val="2"/>
          <w:numId w:val="75"/>
        </w:numPr>
        <w:tabs>
          <w:tab w:val="left" w:pos="1701"/>
        </w:tabs>
        <w:ind w:left="0" w:firstLine="709"/>
        <w:jc w:val="both"/>
        <w:rPr>
          <w:szCs w:val="28"/>
        </w:rPr>
      </w:pPr>
      <w:r w:rsidRPr="00DE637E">
        <w:rPr>
          <w:szCs w:val="28"/>
        </w:rPr>
        <w:t>Организация информационного обеспечения</w:t>
      </w:r>
    </w:p>
    <w:p w:rsidR="00CD4C67" w:rsidRPr="00DE637E" w:rsidRDefault="00CD4C67" w:rsidP="009E4E3C">
      <w:pPr>
        <w:numPr>
          <w:ilvl w:val="2"/>
          <w:numId w:val="75"/>
        </w:numPr>
        <w:tabs>
          <w:tab w:val="left" w:pos="1701"/>
        </w:tabs>
        <w:ind w:left="0" w:firstLine="709"/>
        <w:jc w:val="both"/>
        <w:rPr>
          <w:szCs w:val="28"/>
        </w:rPr>
      </w:pPr>
      <w:r w:rsidRPr="00DE637E">
        <w:rPr>
          <w:szCs w:val="28"/>
        </w:rPr>
        <w:t>Организация сбора и передачи информации</w:t>
      </w:r>
      <w:r w:rsidRPr="00DE637E">
        <w:rPr>
          <w:szCs w:val="28"/>
        </w:rPr>
        <w:tab/>
      </w:r>
    </w:p>
    <w:p w:rsidR="00CD4C67" w:rsidRPr="00DE637E" w:rsidRDefault="00CD4C67" w:rsidP="009E4E3C">
      <w:pPr>
        <w:numPr>
          <w:ilvl w:val="2"/>
          <w:numId w:val="75"/>
        </w:numPr>
        <w:tabs>
          <w:tab w:val="left" w:pos="1701"/>
        </w:tabs>
        <w:ind w:left="0" w:firstLine="709"/>
        <w:jc w:val="both"/>
        <w:rPr>
          <w:szCs w:val="28"/>
        </w:rPr>
      </w:pPr>
      <w:r w:rsidRPr="00DE637E">
        <w:rPr>
          <w:szCs w:val="28"/>
        </w:rPr>
        <w:t>Построение системы классификации и кодирования</w:t>
      </w:r>
    </w:p>
    <w:p w:rsidR="00CD4C67" w:rsidRPr="00DE637E" w:rsidRDefault="00CD4C67" w:rsidP="009E4E3C">
      <w:pPr>
        <w:numPr>
          <w:ilvl w:val="2"/>
          <w:numId w:val="75"/>
        </w:numPr>
        <w:tabs>
          <w:tab w:val="left" w:pos="1701"/>
        </w:tabs>
        <w:ind w:left="0" w:firstLine="709"/>
        <w:jc w:val="both"/>
        <w:rPr>
          <w:szCs w:val="28"/>
        </w:rPr>
      </w:pPr>
      <w:r w:rsidRPr="00DE637E">
        <w:rPr>
          <w:szCs w:val="28"/>
        </w:rPr>
        <w:t xml:space="preserve">Организация </w:t>
      </w:r>
      <w:proofErr w:type="spellStart"/>
      <w:r w:rsidRPr="00DE637E">
        <w:rPr>
          <w:szCs w:val="28"/>
        </w:rPr>
        <w:t>внутримашинной</w:t>
      </w:r>
      <w:proofErr w:type="spellEnd"/>
      <w:r w:rsidRPr="00DE637E">
        <w:rPr>
          <w:szCs w:val="28"/>
        </w:rPr>
        <w:t xml:space="preserve"> информационной базы</w:t>
      </w:r>
    </w:p>
    <w:p w:rsidR="00CD4C67" w:rsidRPr="00DE637E" w:rsidRDefault="00CD4C67" w:rsidP="009E4E3C">
      <w:pPr>
        <w:numPr>
          <w:ilvl w:val="2"/>
          <w:numId w:val="75"/>
        </w:numPr>
        <w:tabs>
          <w:tab w:val="left" w:pos="1701"/>
        </w:tabs>
        <w:ind w:left="0" w:firstLine="709"/>
        <w:jc w:val="both"/>
        <w:rPr>
          <w:szCs w:val="28"/>
        </w:rPr>
      </w:pPr>
      <w:r w:rsidRPr="00DE637E">
        <w:rPr>
          <w:szCs w:val="28"/>
        </w:rPr>
        <w:t xml:space="preserve">Организация </w:t>
      </w:r>
      <w:proofErr w:type="spellStart"/>
      <w:r w:rsidRPr="00DE637E">
        <w:rPr>
          <w:szCs w:val="28"/>
        </w:rPr>
        <w:t>внешнемашинной</w:t>
      </w:r>
      <w:proofErr w:type="spellEnd"/>
      <w:r w:rsidRPr="00DE637E">
        <w:rPr>
          <w:szCs w:val="28"/>
        </w:rPr>
        <w:t xml:space="preserve"> информационной базы</w:t>
      </w:r>
    </w:p>
    <w:p w:rsidR="00CD4C67" w:rsidRPr="00DE637E" w:rsidRDefault="00CD4C67" w:rsidP="009E4E3C">
      <w:pPr>
        <w:numPr>
          <w:ilvl w:val="1"/>
          <w:numId w:val="75"/>
        </w:numPr>
        <w:tabs>
          <w:tab w:val="left" w:pos="1701"/>
        </w:tabs>
        <w:ind w:left="0" w:firstLine="709"/>
        <w:jc w:val="both"/>
        <w:rPr>
          <w:szCs w:val="28"/>
        </w:rPr>
      </w:pPr>
      <w:r w:rsidRPr="00DE637E">
        <w:rPr>
          <w:szCs w:val="28"/>
        </w:rPr>
        <w:t>Программное обеспечение</w:t>
      </w:r>
    </w:p>
    <w:p w:rsidR="00CD4C67" w:rsidRPr="00DE637E" w:rsidRDefault="00CD4C67" w:rsidP="009E4E3C">
      <w:pPr>
        <w:numPr>
          <w:ilvl w:val="2"/>
          <w:numId w:val="75"/>
        </w:numPr>
        <w:tabs>
          <w:tab w:val="left" w:pos="1701"/>
        </w:tabs>
        <w:ind w:left="0" w:firstLine="709"/>
        <w:jc w:val="both"/>
        <w:rPr>
          <w:szCs w:val="28"/>
        </w:rPr>
      </w:pPr>
      <w:r w:rsidRPr="00DE637E">
        <w:rPr>
          <w:szCs w:val="28"/>
        </w:rPr>
        <w:t>Программное обеспечение комплекса устанавливаемых технических средств</w:t>
      </w:r>
    </w:p>
    <w:p w:rsidR="00CD4C67" w:rsidRPr="00DE637E" w:rsidRDefault="00CD4C67" w:rsidP="009E4E3C">
      <w:pPr>
        <w:numPr>
          <w:ilvl w:val="1"/>
          <w:numId w:val="75"/>
        </w:numPr>
        <w:tabs>
          <w:tab w:val="left" w:pos="1701"/>
        </w:tabs>
        <w:ind w:left="0" w:firstLine="709"/>
        <w:jc w:val="both"/>
        <w:rPr>
          <w:szCs w:val="28"/>
        </w:rPr>
      </w:pPr>
      <w:r w:rsidRPr="00DE637E">
        <w:rPr>
          <w:szCs w:val="28"/>
        </w:rPr>
        <w:t>Размещение технических средств АИИС КУЭ</w:t>
      </w:r>
    </w:p>
    <w:p w:rsidR="00CD4C67" w:rsidRPr="00DE637E" w:rsidRDefault="00CD4C67" w:rsidP="009E4E3C">
      <w:pPr>
        <w:numPr>
          <w:ilvl w:val="2"/>
          <w:numId w:val="75"/>
        </w:numPr>
        <w:tabs>
          <w:tab w:val="left" w:pos="1701"/>
        </w:tabs>
        <w:ind w:left="0" w:firstLine="709"/>
        <w:jc w:val="both"/>
        <w:rPr>
          <w:szCs w:val="28"/>
        </w:rPr>
      </w:pPr>
      <w:r w:rsidRPr="00DE637E">
        <w:rPr>
          <w:szCs w:val="28"/>
        </w:rPr>
        <w:t>Общие требования</w:t>
      </w:r>
    </w:p>
    <w:p w:rsidR="00CD4C67" w:rsidRPr="00DE637E" w:rsidRDefault="00CD4C67" w:rsidP="009E4E3C">
      <w:pPr>
        <w:numPr>
          <w:ilvl w:val="2"/>
          <w:numId w:val="75"/>
        </w:numPr>
        <w:tabs>
          <w:tab w:val="left" w:pos="1701"/>
        </w:tabs>
        <w:ind w:left="0" w:firstLine="709"/>
        <w:jc w:val="both"/>
        <w:rPr>
          <w:szCs w:val="28"/>
        </w:rPr>
      </w:pPr>
      <w:r w:rsidRPr="00DE637E">
        <w:rPr>
          <w:szCs w:val="28"/>
        </w:rPr>
        <w:t xml:space="preserve">Мероприятия по прокладке кабелей </w:t>
      </w:r>
    </w:p>
    <w:p w:rsidR="00CD4C67" w:rsidRPr="00DE637E" w:rsidRDefault="00CD4C67" w:rsidP="009E4E3C">
      <w:pPr>
        <w:numPr>
          <w:ilvl w:val="1"/>
          <w:numId w:val="75"/>
        </w:numPr>
        <w:ind w:left="0" w:firstLine="709"/>
        <w:jc w:val="both"/>
        <w:rPr>
          <w:szCs w:val="28"/>
        </w:rPr>
      </w:pPr>
      <w:r w:rsidRPr="00DE637E">
        <w:rPr>
          <w:szCs w:val="28"/>
        </w:rPr>
        <w:t xml:space="preserve">Требования к эксплуатации, техническому обслуживанию и </w:t>
      </w:r>
      <w:proofErr w:type="spellStart"/>
      <w:r w:rsidRPr="00DE637E">
        <w:rPr>
          <w:szCs w:val="28"/>
        </w:rPr>
        <w:t>ренмонту</w:t>
      </w:r>
      <w:proofErr w:type="spellEnd"/>
      <w:r w:rsidRPr="00DE637E">
        <w:rPr>
          <w:szCs w:val="28"/>
        </w:rPr>
        <w:t xml:space="preserve"> АИИС КУЭ ПС</w:t>
      </w:r>
    </w:p>
    <w:p w:rsidR="00CD4C67" w:rsidRPr="00DE637E" w:rsidRDefault="00CD4C67" w:rsidP="009E4E3C">
      <w:pPr>
        <w:numPr>
          <w:ilvl w:val="2"/>
          <w:numId w:val="75"/>
        </w:numPr>
        <w:ind w:left="0" w:firstLine="709"/>
        <w:jc w:val="both"/>
        <w:rPr>
          <w:szCs w:val="28"/>
        </w:rPr>
      </w:pPr>
      <w:r w:rsidRPr="00DE637E">
        <w:rPr>
          <w:szCs w:val="28"/>
        </w:rPr>
        <w:t>Объем технического обслуживания АИИС КУЭ;</w:t>
      </w:r>
    </w:p>
    <w:p w:rsidR="00CD4C67" w:rsidRPr="00DE637E" w:rsidRDefault="00CD4C67" w:rsidP="009E4E3C">
      <w:pPr>
        <w:numPr>
          <w:ilvl w:val="2"/>
          <w:numId w:val="75"/>
        </w:numPr>
        <w:ind w:left="0" w:firstLine="709"/>
        <w:jc w:val="both"/>
        <w:rPr>
          <w:szCs w:val="28"/>
        </w:rPr>
      </w:pPr>
      <w:r w:rsidRPr="00DE637E">
        <w:rPr>
          <w:szCs w:val="28"/>
        </w:rPr>
        <w:t xml:space="preserve">Требования к квалификации персонала и охране труда </w:t>
      </w:r>
      <w:proofErr w:type="gramStart"/>
      <w:r w:rsidRPr="00DE637E">
        <w:rPr>
          <w:szCs w:val="28"/>
        </w:rPr>
        <w:t>при</w:t>
      </w:r>
      <w:proofErr w:type="gramEnd"/>
      <w:r w:rsidRPr="00DE637E">
        <w:rPr>
          <w:szCs w:val="28"/>
        </w:rPr>
        <w:t xml:space="preserve"> ТО АИИС КУЭ;</w:t>
      </w:r>
    </w:p>
    <w:p w:rsidR="00CD4C67" w:rsidRPr="00DE637E" w:rsidRDefault="00CD4C67" w:rsidP="009E4E3C">
      <w:pPr>
        <w:numPr>
          <w:ilvl w:val="2"/>
          <w:numId w:val="75"/>
        </w:numPr>
        <w:ind w:left="0" w:firstLine="709"/>
        <w:jc w:val="both"/>
        <w:rPr>
          <w:szCs w:val="28"/>
        </w:rPr>
      </w:pPr>
      <w:r w:rsidRPr="00DE637E">
        <w:rPr>
          <w:szCs w:val="28"/>
        </w:rPr>
        <w:t>Схема организационной структуры обслуживающего персонала АИИС КУЭ;</w:t>
      </w:r>
    </w:p>
    <w:p w:rsidR="00CD4C67" w:rsidRPr="00DE637E" w:rsidRDefault="00CD4C67" w:rsidP="009E4E3C">
      <w:pPr>
        <w:numPr>
          <w:ilvl w:val="2"/>
          <w:numId w:val="75"/>
        </w:numPr>
        <w:ind w:left="0" w:firstLine="709"/>
        <w:jc w:val="both"/>
        <w:rPr>
          <w:szCs w:val="28"/>
        </w:rPr>
      </w:pPr>
      <w:r w:rsidRPr="00DE637E">
        <w:rPr>
          <w:szCs w:val="28"/>
        </w:rPr>
        <w:t xml:space="preserve">Расчет численности персонала </w:t>
      </w:r>
      <w:proofErr w:type="gramStart"/>
      <w:r w:rsidRPr="00DE637E">
        <w:rPr>
          <w:szCs w:val="28"/>
        </w:rPr>
        <w:t>для</w:t>
      </w:r>
      <w:proofErr w:type="gramEnd"/>
      <w:r w:rsidRPr="00DE637E">
        <w:rPr>
          <w:szCs w:val="28"/>
        </w:rPr>
        <w:t xml:space="preserve"> ТО АИИС КУЭ;</w:t>
      </w:r>
      <w:r w:rsidRPr="00DE637E">
        <w:rPr>
          <w:szCs w:val="28"/>
        </w:rPr>
        <w:tab/>
      </w:r>
    </w:p>
    <w:p w:rsidR="00CD4C67" w:rsidRPr="00DE637E" w:rsidRDefault="00CD4C67" w:rsidP="009E4E3C">
      <w:pPr>
        <w:numPr>
          <w:ilvl w:val="2"/>
          <w:numId w:val="75"/>
        </w:numPr>
        <w:ind w:left="0" w:firstLine="709"/>
        <w:jc w:val="both"/>
        <w:rPr>
          <w:szCs w:val="28"/>
        </w:rPr>
      </w:pPr>
      <w:r w:rsidRPr="00DE637E">
        <w:rPr>
          <w:szCs w:val="28"/>
        </w:rPr>
        <w:t>Ремонт АИИС КУЭ.</w:t>
      </w:r>
    </w:p>
    <w:p w:rsidR="00CD4C67" w:rsidRPr="00DE637E" w:rsidRDefault="00CD4C67" w:rsidP="009E4E3C">
      <w:pPr>
        <w:numPr>
          <w:ilvl w:val="1"/>
          <w:numId w:val="75"/>
        </w:numPr>
        <w:ind w:left="0" w:firstLine="709"/>
        <w:jc w:val="both"/>
        <w:rPr>
          <w:szCs w:val="28"/>
        </w:rPr>
      </w:pPr>
      <w:r w:rsidRPr="00DE637E">
        <w:rPr>
          <w:szCs w:val="28"/>
        </w:rPr>
        <w:lastRenderedPageBreak/>
        <w:t xml:space="preserve">Решения по безопасности. </w:t>
      </w:r>
    </w:p>
    <w:p w:rsidR="00CD4C67" w:rsidRPr="00DE637E" w:rsidRDefault="00CD4C67" w:rsidP="009E4E3C">
      <w:pPr>
        <w:numPr>
          <w:ilvl w:val="1"/>
          <w:numId w:val="75"/>
        </w:numPr>
        <w:ind w:left="0" w:firstLine="709"/>
        <w:jc w:val="both"/>
        <w:rPr>
          <w:szCs w:val="28"/>
        </w:rPr>
      </w:pPr>
      <w:r w:rsidRPr="00DE637E">
        <w:rPr>
          <w:szCs w:val="28"/>
        </w:rPr>
        <w:t>Требования по сохранности информации.</w:t>
      </w:r>
    </w:p>
    <w:p w:rsidR="00CD4C67" w:rsidRPr="00DE637E" w:rsidRDefault="00CD4C67" w:rsidP="009E4E3C">
      <w:pPr>
        <w:numPr>
          <w:ilvl w:val="1"/>
          <w:numId w:val="75"/>
        </w:numPr>
        <w:ind w:left="0" w:firstLine="709"/>
        <w:jc w:val="both"/>
        <w:rPr>
          <w:szCs w:val="28"/>
        </w:rPr>
      </w:pPr>
      <w:r w:rsidRPr="00DE637E">
        <w:rPr>
          <w:szCs w:val="28"/>
        </w:rPr>
        <w:t>Проверка выполнения требований, которым должна соответствовать АИИС КУЭ (</w:t>
      </w:r>
      <w:r w:rsidRPr="00DE637E">
        <w:rPr>
          <w:i/>
          <w:szCs w:val="28"/>
        </w:rPr>
        <w:t>для нового проекта АИИС КУЭ</w:t>
      </w:r>
      <w:r w:rsidRPr="00DE637E">
        <w:rPr>
          <w:szCs w:val="28"/>
        </w:rPr>
        <w:t>)</w:t>
      </w:r>
    </w:p>
    <w:p w:rsidR="00CD4C67" w:rsidRPr="00DE637E" w:rsidRDefault="00CD4C67" w:rsidP="009E4E3C">
      <w:pPr>
        <w:numPr>
          <w:ilvl w:val="1"/>
          <w:numId w:val="75"/>
        </w:numPr>
        <w:tabs>
          <w:tab w:val="left" w:pos="1701"/>
        </w:tabs>
        <w:ind w:left="0" w:firstLine="709"/>
        <w:jc w:val="both"/>
        <w:rPr>
          <w:b/>
          <w:szCs w:val="28"/>
        </w:rPr>
      </w:pPr>
      <w:r w:rsidRPr="00DE637E">
        <w:rPr>
          <w:b/>
          <w:szCs w:val="28"/>
        </w:rPr>
        <w:t xml:space="preserve">Требования к вводу </w:t>
      </w:r>
      <w:proofErr w:type="gramStart"/>
      <w:r w:rsidRPr="00DE637E">
        <w:rPr>
          <w:b/>
          <w:szCs w:val="28"/>
        </w:rPr>
        <w:t>модернизируемой</w:t>
      </w:r>
      <w:proofErr w:type="gramEnd"/>
      <w:r w:rsidRPr="00DE637E">
        <w:rPr>
          <w:b/>
          <w:szCs w:val="28"/>
        </w:rPr>
        <w:t>/новой АИИС КУЭ в эксплуатацию:</w:t>
      </w:r>
    </w:p>
    <w:p w:rsidR="00CD4C67" w:rsidRPr="00DE637E" w:rsidRDefault="00CD4C67" w:rsidP="009E4E3C">
      <w:pPr>
        <w:numPr>
          <w:ilvl w:val="2"/>
          <w:numId w:val="75"/>
        </w:numPr>
        <w:tabs>
          <w:tab w:val="left" w:pos="1701"/>
        </w:tabs>
        <w:ind w:left="0" w:firstLine="709"/>
        <w:jc w:val="both"/>
        <w:rPr>
          <w:szCs w:val="28"/>
        </w:rPr>
      </w:pPr>
      <w:r w:rsidRPr="00DE637E">
        <w:rPr>
          <w:szCs w:val="28"/>
        </w:rPr>
        <w:t>Ввод в опытную эксплуатацию АИИС КУЭ ПС «________».</w:t>
      </w:r>
    </w:p>
    <w:p w:rsidR="00CD4C67" w:rsidRPr="00DE637E" w:rsidRDefault="00CD4C67" w:rsidP="009E4E3C">
      <w:pPr>
        <w:numPr>
          <w:ilvl w:val="2"/>
          <w:numId w:val="75"/>
        </w:numPr>
        <w:ind w:left="0" w:firstLine="709"/>
        <w:jc w:val="both"/>
        <w:rPr>
          <w:szCs w:val="28"/>
        </w:rPr>
      </w:pPr>
      <w:r w:rsidRPr="00DE637E">
        <w:t>Ввод  в промышленную эксплуатацию АИИС КУЭ ПС «____»</w:t>
      </w:r>
      <w:r w:rsidRPr="00DE637E">
        <w:rPr>
          <w:szCs w:val="28"/>
        </w:rPr>
        <w:t>.</w:t>
      </w:r>
    </w:p>
    <w:p w:rsidR="00CD4C67" w:rsidRPr="00DE637E" w:rsidRDefault="00CD4C67" w:rsidP="009E4E3C">
      <w:pPr>
        <w:numPr>
          <w:ilvl w:val="1"/>
          <w:numId w:val="75"/>
        </w:numPr>
        <w:ind w:left="0" w:firstLine="709"/>
        <w:jc w:val="both"/>
        <w:rPr>
          <w:szCs w:val="28"/>
        </w:rPr>
      </w:pPr>
      <w:r w:rsidRPr="00DE637E">
        <w:rPr>
          <w:szCs w:val="28"/>
        </w:rPr>
        <w:t>Расчетные таблицы комплекса технических средств (</w:t>
      </w:r>
      <w:r w:rsidRPr="00DE637E">
        <w:rPr>
          <w:i/>
          <w:szCs w:val="28"/>
        </w:rPr>
        <w:t>расчеты в ПЗ или приложения к ПЗ</w:t>
      </w:r>
      <w:r w:rsidRPr="00DE637E">
        <w:rPr>
          <w:szCs w:val="28"/>
        </w:rPr>
        <w:t>):</w:t>
      </w:r>
    </w:p>
    <w:p w:rsidR="00CD4C67" w:rsidRPr="00DE637E" w:rsidRDefault="00CD4C67" w:rsidP="00CD4C67">
      <w:pPr>
        <w:ind w:firstLine="709"/>
        <w:rPr>
          <w:szCs w:val="28"/>
        </w:rPr>
      </w:pPr>
      <w:r w:rsidRPr="00DE637E">
        <w:rPr>
          <w:szCs w:val="28"/>
        </w:rPr>
        <w:t xml:space="preserve">- Проверка по соответствию максимальных и минимальных нагрузок по первичным цепям новых/заменяемых </w:t>
      </w:r>
      <w:proofErr w:type="gramStart"/>
      <w:r w:rsidRPr="00DE637E">
        <w:rPr>
          <w:szCs w:val="28"/>
        </w:rPr>
        <w:t>ТТ</w:t>
      </w:r>
      <w:proofErr w:type="gramEnd"/>
      <w:r w:rsidRPr="00DE637E">
        <w:rPr>
          <w:szCs w:val="28"/>
        </w:rPr>
        <w:t>;</w:t>
      </w:r>
    </w:p>
    <w:p w:rsidR="00CD4C67" w:rsidRPr="00DE637E" w:rsidRDefault="00CD4C67" w:rsidP="00CD4C67">
      <w:pPr>
        <w:ind w:firstLine="709"/>
        <w:jc w:val="both"/>
        <w:rPr>
          <w:szCs w:val="28"/>
        </w:rPr>
      </w:pPr>
      <w:r w:rsidRPr="00DE637E">
        <w:rPr>
          <w:szCs w:val="28"/>
        </w:rPr>
        <w:t>- Проверка выбранных трансформаторов тока по условию термической и электродинамической стойкости;</w:t>
      </w:r>
    </w:p>
    <w:p w:rsidR="00CD4C67" w:rsidRPr="00DE637E" w:rsidRDefault="00CD4C67" w:rsidP="00CD4C67">
      <w:pPr>
        <w:ind w:firstLine="709"/>
        <w:jc w:val="both"/>
        <w:rPr>
          <w:i/>
          <w:szCs w:val="28"/>
        </w:rPr>
      </w:pPr>
      <w:r w:rsidRPr="00DE637E">
        <w:rPr>
          <w:szCs w:val="28"/>
        </w:rPr>
        <w:t xml:space="preserve">-  Проверка новых/заменяемых ТТ по допустимой вторичной нагрузке и результаты расчетов сечений жил кабеля во вторичных цепях трансформаторов тока </w:t>
      </w:r>
      <w:r w:rsidRPr="00DE637E">
        <w:rPr>
          <w:rStyle w:val="FontStyle37"/>
          <w:szCs w:val="28"/>
        </w:rPr>
        <w:t>(в</w:t>
      </w:r>
      <w:r w:rsidRPr="00DE637E">
        <w:rPr>
          <w:rStyle w:val="FontStyle37"/>
          <w:i/>
          <w:szCs w:val="28"/>
        </w:rPr>
        <w:t xml:space="preserve"> цепях учета ТТ ячеек КРУМ-35 кВ, КРУ-20, 10, 6 кВ исключить установку </w:t>
      </w:r>
      <w:proofErr w:type="spellStart"/>
      <w:r w:rsidRPr="00DE637E">
        <w:rPr>
          <w:rStyle w:val="FontStyle37"/>
          <w:i/>
          <w:szCs w:val="28"/>
        </w:rPr>
        <w:t>догрузочных</w:t>
      </w:r>
      <w:proofErr w:type="spellEnd"/>
      <w:r w:rsidRPr="00DE637E">
        <w:rPr>
          <w:rStyle w:val="FontStyle37"/>
          <w:i/>
          <w:szCs w:val="28"/>
        </w:rPr>
        <w:t xml:space="preserve"> резисторов для ТТ с вторичным током 5</w:t>
      </w:r>
      <w:proofErr w:type="gramStart"/>
      <w:r w:rsidRPr="00DE637E">
        <w:rPr>
          <w:rStyle w:val="FontStyle37"/>
          <w:i/>
          <w:szCs w:val="28"/>
        </w:rPr>
        <w:t xml:space="preserve"> А</w:t>
      </w:r>
      <w:proofErr w:type="gramEnd"/>
      <w:r w:rsidRPr="00DE637E">
        <w:rPr>
          <w:rStyle w:val="FontStyle37"/>
          <w:i/>
          <w:szCs w:val="28"/>
        </w:rPr>
        <w:t xml:space="preserve"> и номинальной мощностью 5 ВА (10, 15  ВА), путем искусственного удлинения токовых цепей учета до 8 (5) м. - для </w:t>
      </w:r>
      <w:proofErr w:type="spellStart"/>
      <w:r w:rsidRPr="00DE637E">
        <w:rPr>
          <w:rStyle w:val="FontStyle37"/>
          <w:i/>
          <w:szCs w:val="28"/>
        </w:rPr>
        <w:t>трехтрансформаторной</w:t>
      </w:r>
      <w:proofErr w:type="spellEnd"/>
      <w:r w:rsidRPr="00DE637E">
        <w:rPr>
          <w:rStyle w:val="FontStyle37"/>
          <w:i/>
          <w:szCs w:val="28"/>
        </w:rPr>
        <w:t xml:space="preserve"> (</w:t>
      </w:r>
      <w:proofErr w:type="spellStart"/>
      <w:r w:rsidRPr="00DE637E">
        <w:rPr>
          <w:rStyle w:val="FontStyle37"/>
          <w:i/>
          <w:szCs w:val="28"/>
        </w:rPr>
        <w:t>двухтрансформаторной</w:t>
      </w:r>
      <w:proofErr w:type="spellEnd"/>
      <w:r w:rsidRPr="00DE637E">
        <w:rPr>
          <w:rStyle w:val="FontStyle37"/>
          <w:i/>
          <w:szCs w:val="28"/>
        </w:rPr>
        <w:t>) схемы включения, выполненных контрольным экранированным медным кабелем/проводом сечением 2,5 мм</w:t>
      </w:r>
      <w:r w:rsidRPr="00DE637E">
        <w:rPr>
          <w:rStyle w:val="FontStyle37"/>
          <w:i/>
          <w:szCs w:val="28"/>
          <w:vertAlign w:val="superscript"/>
        </w:rPr>
        <w:t>2</w:t>
      </w:r>
      <w:r w:rsidRPr="00DE637E">
        <w:rPr>
          <w:rStyle w:val="FontStyle37"/>
          <w:i/>
          <w:szCs w:val="28"/>
        </w:rPr>
        <w:t xml:space="preserve">, для обеспечения нагрузки вторичных обмоток </w:t>
      </w:r>
      <w:proofErr w:type="gramStart"/>
      <w:r w:rsidRPr="00DE637E">
        <w:rPr>
          <w:rStyle w:val="FontStyle37"/>
          <w:i/>
          <w:szCs w:val="28"/>
        </w:rPr>
        <w:t>ТТ</w:t>
      </w:r>
      <w:proofErr w:type="gramEnd"/>
      <w:r w:rsidRPr="00DE637E">
        <w:rPr>
          <w:rStyle w:val="FontStyle37"/>
          <w:i/>
          <w:szCs w:val="28"/>
        </w:rPr>
        <w:t xml:space="preserve"> согласно  ГОСТ 7746-2001</w:t>
      </w:r>
      <w:r w:rsidRPr="00DE637E">
        <w:rPr>
          <w:rStyle w:val="FontStyle37"/>
          <w:szCs w:val="28"/>
        </w:rPr>
        <w:t>)</w:t>
      </w:r>
      <w:r w:rsidRPr="00DE637E">
        <w:rPr>
          <w:szCs w:val="28"/>
        </w:rPr>
        <w:t>;</w:t>
      </w:r>
    </w:p>
    <w:p w:rsidR="00CD4C67" w:rsidRPr="00DE637E" w:rsidRDefault="00CD4C67" w:rsidP="00CD4C67">
      <w:pPr>
        <w:ind w:firstLine="709"/>
        <w:jc w:val="both"/>
        <w:rPr>
          <w:szCs w:val="28"/>
        </w:rPr>
      </w:pPr>
      <w:proofErr w:type="gramStart"/>
      <w:r w:rsidRPr="00DE637E">
        <w:rPr>
          <w:szCs w:val="28"/>
        </w:rPr>
        <w:t>- Проверка новых/заменяемых ТН по допустимой вторичной нагрузке по фазам обмоток для учета (</w:t>
      </w:r>
      <w:r w:rsidRPr="00DE637E">
        <w:rPr>
          <w:i/>
          <w:szCs w:val="28"/>
        </w:rPr>
        <w:t xml:space="preserve">расчет нагрузок ТН для счетчиков с переключаемыми цепями выполняется в 2-х вариантах: максимальном и минимальном возможном  количестве счетчиков на данном ТН; в расчетах привести обоснование необходимости установки </w:t>
      </w:r>
      <w:proofErr w:type="spellStart"/>
      <w:r w:rsidRPr="00DE637E">
        <w:rPr>
          <w:i/>
          <w:szCs w:val="28"/>
        </w:rPr>
        <w:t>догрузочных</w:t>
      </w:r>
      <w:proofErr w:type="spellEnd"/>
      <w:r w:rsidRPr="00DE637E">
        <w:rPr>
          <w:i/>
          <w:szCs w:val="28"/>
        </w:rPr>
        <w:t xml:space="preserve"> резисторов</w:t>
      </w:r>
      <w:r w:rsidRPr="00DE637E">
        <w:rPr>
          <w:szCs w:val="28"/>
        </w:rPr>
        <w:t xml:space="preserve">); </w:t>
      </w:r>
      <w:proofErr w:type="gramEnd"/>
    </w:p>
    <w:p w:rsidR="00CD4C67" w:rsidRPr="00DE637E" w:rsidRDefault="00CD4C67" w:rsidP="00CD4C67">
      <w:pPr>
        <w:ind w:firstLine="709"/>
        <w:jc w:val="both"/>
        <w:rPr>
          <w:szCs w:val="28"/>
        </w:rPr>
      </w:pPr>
      <w:r w:rsidRPr="00DE637E">
        <w:rPr>
          <w:szCs w:val="28"/>
        </w:rPr>
        <w:t>- Расчеты сечений жил кабеля и падения напряжения во вторичных цепях новых/заменяемых ТН;</w:t>
      </w:r>
    </w:p>
    <w:p w:rsidR="00CD4C67" w:rsidRPr="00DE637E" w:rsidRDefault="00CD4C67" w:rsidP="00CD4C67">
      <w:pPr>
        <w:ind w:firstLine="709"/>
        <w:jc w:val="both"/>
        <w:rPr>
          <w:szCs w:val="28"/>
        </w:rPr>
      </w:pPr>
      <w:r w:rsidRPr="00DE637E">
        <w:rPr>
          <w:szCs w:val="28"/>
        </w:rPr>
        <w:t>- Расчет АВ защиты цепей напряжения счетчиков (</w:t>
      </w:r>
      <w:r w:rsidRPr="00DE637E">
        <w:rPr>
          <w:i/>
          <w:szCs w:val="28"/>
        </w:rPr>
        <w:t>включает проверку чувствительности автоматических выключателей для защиты обмоток новых/заменяемых ТН от замыканий во вторичных цепях</w:t>
      </w:r>
      <w:r w:rsidRPr="00DE637E">
        <w:rPr>
          <w:szCs w:val="28"/>
        </w:rPr>
        <w:t>);</w:t>
      </w:r>
    </w:p>
    <w:p w:rsidR="00CD4C67" w:rsidRPr="00DE637E" w:rsidRDefault="00CD4C67" w:rsidP="00CD4C67">
      <w:pPr>
        <w:ind w:firstLine="709"/>
        <w:jc w:val="both"/>
        <w:rPr>
          <w:szCs w:val="28"/>
        </w:rPr>
      </w:pPr>
      <w:r w:rsidRPr="00DE637E">
        <w:rPr>
          <w:szCs w:val="28"/>
        </w:rPr>
        <w:t>- Расчет показателей надежности АИИС;</w:t>
      </w:r>
    </w:p>
    <w:p w:rsidR="00CD4C67" w:rsidRPr="00DE637E" w:rsidRDefault="00CD4C67" w:rsidP="00CD4C67">
      <w:pPr>
        <w:ind w:firstLine="709"/>
        <w:jc w:val="both"/>
        <w:rPr>
          <w:szCs w:val="28"/>
        </w:rPr>
      </w:pPr>
      <w:r w:rsidRPr="00DE637E">
        <w:rPr>
          <w:szCs w:val="28"/>
        </w:rPr>
        <w:t xml:space="preserve">- Промежуточные и конечные результаты расчета пределов допускаемых относительных погрешностей измерительных каналов при измерениях активной и реактивной электроэнергии. </w:t>
      </w:r>
    </w:p>
    <w:p w:rsidR="00CD4C67" w:rsidRPr="00DE637E" w:rsidRDefault="00CD4C67" w:rsidP="00CD4C67">
      <w:pPr>
        <w:ind w:firstLine="709"/>
        <w:jc w:val="both"/>
        <w:rPr>
          <w:rStyle w:val="FontStyle37"/>
          <w:i/>
          <w:szCs w:val="28"/>
        </w:rPr>
      </w:pPr>
      <w:r w:rsidRPr="00DE637E">
        <w:rPr>
          <w:rStyle w:val="FontStyle37"/>
          <w:i/>
          <w:szCs w:val="28"/>
        </w:rPr>
        <w:t>Расчет погрешности ИИК выполнить с учетом суммарной погрешности счетчика при измерении активной и реактивной электроэнергии; (расчет погрешности измерения реактивной электроэнергии и полной погрешности ИИК для счетчиков класса точности 0,2</w:t>
      </w:r>
      <w:r w:rsidRPr="00DE637E">
        <w:rPr>
          <w:rStyle w:val="FontStyle37"/>
          <w:i/>
          <w:szCs w:val="28"/>
          <w:lang w:val="en-US"/>
        </w:rPr>
        <w:t>S</w:t>
      </w:r>
      <w:r w:rsidRPr="00DE637E">
        <w:rPr>
          <w:rStyle w:val="FontStyle37"/>
          <w:i/>
          <w:szCs w:val="28"/>
        </w:rPr>
        <w:t xml:space="preserve">/0,5 выполнить с учетом </w:t>
      </w:r>
      <w:proofErr w:type="gramStart"/>
      <w:r w:rsidRPr="00DE637E">
        <w:rPr>
          <w:rStyle w:val="FontStyle37"/>
          <w:i/>
          <w:szCs w:val="28"/>
        </w:rPr>
        <w:t>описания типа средства измерений счетчика</w:t>
      </w:r>
      <w:proofErr w:type="gramEnd"/>
      <w:r w:rsidRPr="00DE637E">
        <w:rPr>
          <w:rStyle w:val="FontStyle37"/>
          <w:i/>
          <w:szCs w:val="28"/>
        </w:rPr>
        <w:t>).</w:t>
      </w:r>
    </w:p>
    <w:p w:rsidR="00CD4C67" w:rsidRPr="00DE637E" w:rsidRDefault="00CD4C67" w:rsidP="009E4E3C">
      <w:pPr>
        <w:numPr>
          <w:ilvl w:val="1"/>
          <w:numId w:val="75"/>
        </w:numPr>
        <w:ind w:left="0" w:firstLine="709"/>
        <w:jc w:val="both"/>
        <w:rPr>
          <w:szCs w:val="28"/>
        </w:rPr>
      </w:pPr>
      <w:r w:rsidRPr="00DE637E">
        <w:rPr>
          <w:szCs w:val="28"/>
        </w:rPr>
        <w:lastRenderedPageBreak/>
        <w:t xml:space="preserve">Объем итоговых изменений в перечне ИИК АИИС КУЭ ПС для </w:t>
      </w:r>
      <w:proofErr w:type="spellStart"/>
      <w:r w:rsidRPr="00DE637E">
        <w:rPr>
          <w:szCs w:val="28"/>
        </w:rPr>
        <w:t>параметрирования</w:t>
      </w:r>
      <w:proofErr w:type="spellEnd"/>
      <w:r w:rsidRPr="00DE637E">
        <w:rPr>
          <w:szCs w:val="28"/>
        </w:rPr>
        <w:t xml:space="preserve"> сервера (</w:t>
      </w:r>
      <w:r w:rsidRPr="00DE637E">
        <w:rPr>
          <w:i/>
          <w:szCs w:val="28"/>
        </w:rPr>
        <w:t xml:space="preserve">для </w:t>
      </w:r>
      <w:proofErr w:type="gramStart"/>
      <w:r w:rsidRPr="00DE637E">
        <w:rPr>
          <w:i/>
          <w:szCs w:val="28"/>
        </w:rPr>
        <w:t>модернизируемой</w:t>
      </w:r>
      <w:proofErr w:type="gramEnd"/>
      <w:r w:rsidRPr="00DE637E">
        <w:rPr>
          <w:i/>
          <w:szCs w:val="28"/>
        </w:rPr>
        <w:t xml:space="preserve"> АИИС КУЭ</w:t>
      </w:r>
      <w:r w:rsidRPr="00DE637E">
        <w:rPr>
          <w:szCs w:val="28"/>
        </w:rPr>
        <w:t xml:space="preserve">) </w:t>
      </w:r>
    </w:p>
    <w:p w:rsidR="00CD4C67" w:rsidRPr="00DE637E" w:rsidRDefault="00CD4C67" w:rsidP="009E4E3C">
      <w:pPr>
        <w:numPr>
          <w:ilvl w:val="1"/>
          <w:numId w:val="75"/>
        </w:numPr>
        <w:ind w:left="0" w:firstLine="709"/>
        <w:jc w:val="both"/>
      </w:pPr>
      <w:r w:rsidRPr="00DE637E">
        <w:t xml:space="preserve">Техническое задание на реконструкцию АИИС КУЭ ПС </w:t>
      </w:r>
    </w:p>
    <w:p w:rsidR="00CD4C67" w:rsidRPr="00DE637E" w:rsidRDefault="00CD4C67" w:rsidP="009E4E3C">
      <w:pPr>
        <w:numPr>
          <w:ilvl w:val="1"/>
          <w:numId w:val="75"/>
        </w:numPr>
        <w:ind w:left="0" w:firstLine="709"/>
        <w:jc w:val="both"/>
      </w:pPr>
      <w:r w:rsidRPr="00DE637E">
        <w:t>Свидетельство СРО проектной организации</w:t>
      </w:r>
    </w:p>
    <w:p w:rsidR="00CD4C67" w:rsidRPr="00DE637E" w:rsidRDefault="00CD4C67" w:rsidP="009E4E3C">
      <w:pPr>
        <w:numPr>
          <w:ilvl w:val="1"/>
          <w:numId w:val="75"/>
        </w:numPr>
        <w:ind w:left="0" w:firstLine="709"/>
        <w:jc w:val="both"/>
      </w:pPr>
      <w:r w:rsidRPr="00DE637E">
        <w:t>Графическая часть;</w:t>
      </w:r>
    </w:p>
    <w:p w:rsidR="00CD4C67" w:rsidRPr="00DE637E" w:rsidRDefault="00CD4C67" w:rsidP="009E4E3C">
      <w:pPr>
        <w:numPr>
          <w:ilvl w:val="1"/>
          <w:numId w:val="75"/>
        </w:numPr>
        <w:ind w:left="0" w:firstLine="709"/>
        <w:jc w:val="both"/>
      </w:pPr>
      <w:r w:rsidRPr="00DE637E">
        <w:t>Однолинейная электрическая схема (расстановки приборов) учета ПС (оборудование, используемое для учета, выделяется и показывается на схеме, указываются существующие и реконструируемые/устанавливаемые вновь ИИК,  характеристики входящего в их состав оборудования);</w:t>
      </w:r>
    </w:p>
    <w:p w:rsidR="00CD4C67" w:rsidRPr="00DE637E" w:rsidRDefault="00CD4C67" w:rsidP="009E4E3C">
      <w:pPr>
        <w:numPr>
          <w:ilvl w:val="1"/>
          <w:numId w:val="75"/>
        </w:numPr>
        <w:ind w:left="0" w:firstLine="709"/>
        <w:jc w:val="both"/>
      </w:pPr>
      <w:r w:rsidRPr="00DE637E">
        <w:t>Структурная схема комплекса технических средств АИИС КУЭ</w:t>
      </w:r>
    </w:p>
    <w:p w:rsidR="00CD4C67" w:rsidRPr="00DE637E" w:rsidRDefault="00CD4C67" w:rsidP="009E4E3C">
      <w:pPr>
        <w:numPr>
          <w:ilvl w:val="1"/>
          <w:numId w:val="75"/>
        </w:numPr>
        <w:ind w:left="0" w:firstLine="709"/>
        <w:jc w:val="both"/>
      </w:pPr>
      <w:r w:rsidRPr="00DE637E">
        <w:t>(Упрощенное отображение);</w:t>
      </w:r>
    </w:p>
    <w:p w:rsidR="00CD4C67" w:rsidRPr="00DE637E" w:rsidRDefault="00CD4C67" w:rsidP="009E4E3C">
      <w:pPr>
        <w:numPr>
          <w:ilvl w:val="1"/>
          <w:numId w:val="75"/>
        </w:numPr>
        <w:ind w:left="0" w:firstLine="709"/>
        <w:jc w:val="both"/>
      </w:pPr>
      <w:r w:rsidRPr="00DE637E">
        <w:t>Информационные цепи с преобразователями, коммутаторами разветвителями интерфейса и т.д., устройствами защит интерфейсов (при их наличии);</w:t>
      </w:r>
    </w:p>
    <w:p w:rsidR="00CD4C67" w:rsidRPr="00DE637E" w:rsidRDefault="00CD4C67" w:rsidP="009E4E3C">
      <w:pPr>
        <w:numPr>
          <w:ilvl w:val="1"/>
          <w:numId w:val="75"/>
        </w:numPr>
        <w:ind w:left="0" w:firstLine="709"/>
        <w:jc w:val="both"/>
      </w:pPr>
      <w:r w:rsidRPr="00DE637E">
        <w:t xml:space="preserve">Измерительные цепи от </w:t>
      </w:r>
      <w:proofErr w:type="gramStart"/>
      <w:r w:rsidRPr="00DE637E">
        <w:t>ТТ</w:t>
      </w:r>
      <w:proofErr w:type="gramEnd"/>
      <w:r w:rsidRPr="00DE637E">
        <w:t>, ТН до счетчиков (указать прохождение через коробки испытательные и шкафы/ящики зажимов/управления и Т.Д., используемые для учета);</w:t>
      </w:r>
    </w:p>
    <w:p w:rsidR="00CD4C67" w:rsidRPr="00DE637E" w:rsidRDefault="00CD4C67" w:rsidP="009E4E3C">
      <w:pPr>
        <w:numPr>
          <w:ilvl w:val="1"/>
          <w:numId w:val="75"/>
        </w:numPr>
        <w:ind w:left="0" w:firstLine="709"/>
        <w:jc w:val="both"/>
      </w:pPr>
      <w:r w:rsidRPr="00DE637E">
        <w:t xml:space="preserve">Цепи питания (в т.ч. цепи резервного питания счетчиков) с коммутационными аппаратами (выполнить для всех приведенных на схеме устройств, требующих питания). </w:t>
      </w:r>
      <w:proofErr w:type="gramStart"/>
      <w:r w:rsidRPr="00DE637E">
        <w:t>Допускается выполнять схему цепей питания отдельным листом,  при соблюдении пропорций схемы и требований п. 9.3);</w:t>
      </w:r>
      <w:proofErr w:type="gramEnd"/>
    </w:p>
    <w:p w:rsidR="00CD4C67" w:rsidRPr="00DE637E" w:rsidRDefault="00CD4C67" w:rsidP="009E4E3C">
      <w:pPr>
        <w:numPr>
          <w:ilvl w:val="1"/>
          <w:numId w:val="75"/>
        </w:numPr>
        <w:tabs>
          <w:tab w:val="left" w:pos="1701"/>
        </w:tabs>
        <w:ind w:left="0" w:firstLine="709"/>
        <w:jc w:val="both"/>
      </w:pPr>
      <w:r w:rsidRPr="00DE637E">
        <w:t xml:space="preserve">Схема функциональной структуры АИИС КУЭ; </w:t>
      </w:r>
    </w:p>
    <w:p w:rsidR="00CD4C67" w:rsidRPr="00DE637E" w:rsidRDefault="00CD4C67" w:rsidP="009E4E3C">
      <w:pPr>
        <w:numPr>
          <w:ilvl w:val="1"/>
          <w:numId w:val="75"/>
        </w:numPr>
        <w:tabs>
          <w:tab w:val="left" w:pos="1701"/>
        </w:tabs>
        <w:ind w:left="0" w:firstLine="709"/>
        <w:jc w:val="both"/>
      </w:pPr>
      <w:r w:rsidRPr="00DE637E">
        <w:t>Схема организации связи (</w:t>
      </w:r>
      <w:proofErr w:type="gramStart"/>
      <w:r w:rsidRPr="00DE637E">
        <w:t>для</w:t>
      </w:r>
      <w:proofErr w:type="gramEnd"/>
      <w:r w:rsidRPr="00DE637E">
        <w:t xml:space="preserve"> новой АИИС КУЭ);</w:t>
      </w:r>
    </w:p>
    <w:p w:rsidR="00CD4C67" w:rsidRPr="00DE637E" w:rsidRDefault="00CD4C67" w:rsidP="009E4E3C">
      <w:pPr>
        <w:numPr>
          <w:ilvl w:val="1"/>
          <w:numId w:val="75"/>
        </w:numPr>
        <w:tabs>
          <w:tab w:val="left" w:pos="1701"/>
        </w:tabs>
        <w:ind w:left="0" w:firstLine="709"/>
        <w:jc w:val="both"/>
      </w:pPr>
      <w:r w:rsidRPr="00DE637E">
        <w:t>Схемы соединения внешних проводок оборудования АИИС КУЭ (</w:t>
      </w:r>
      <w:proofErr w:type="gramStart"/>
      <w:r w:rsidRPr="00DE637E">
        <w:t>для</w:t>
      </w:r>
      <w:proofErr w:type="gramEnd"/>
      <w:r w:rsidRPr="00DE637E">
        <w:t xml:space="preserve"> новой АИИС КУЭ): </w:t>
      </w:r>
    </w:p>
    <w:p w:rsidR="00CD4C67" w:rsidRPr="00DE637E" w:rsidRDefault="00CD4C67" w:rsidP="009E4E3C">
      <w:pPr>
        <w:pStyle w:val="af5"/>
        <w:numPr>
          <w:ilvl w:val="2"/>
          <w:numId w:val="75"/>
        </w:numPr>
        <w:tabs>
          <w:tab w:val="left" w:pos="1701"/>
        </w:tabs>
        <w:ind w:left="0" w:firstLine="709"/>
        <w:jc w:val="both"/>
        <w:rPr>
          <w:rStyle w:val="FontStyle37"/>
          <w:sz w:val="28"/>
          <w:szCs w:val="28"/>
        </w:rPr>
      </w:pPr>
      <w:r w:rsidRPr="00DE637E">
        <w:rPr>
          <w:rStyle w:val="FontStyle37"/>
          <w:sz w:val="28"/>
          <w:szCs w:val="28"/>
        </w:rPr>
        <w:t>На плане схеме внешних присоединений указывать номера кабелей в соответствии с данными кабельного журнала;</w:t>
      </w:r>
    </w:p>
    <w:p w:rsidR="00CD4C67" w:rsidRPr="00DE637E" w:rsidRDefault="00CD4C67" w:rsidP="009E4E3C">
      <w:pPr>
        <w:numPr>
          <w:ilvl w:val="1"/>
          <w:numId w:val="75"/>
        </w:numPr>
        <w:tabs>
          <w:tab w:val="left" w:pos="1701"/>
        </w:tabs>
        <w:ind w:left="0" w:firstLine="709"/>
        <w:jc w:val="both"/>
      </w:pPr>
      <w:r w:rsidRPr="00DE637E">
        <w:t>Схемы принципиальные измерительных цепей (цепей счетчиков электроэнергии);</w:t>
      </w:r>
    </w:p>
    <w:p w:rsidR="00CD4C67" w:rsidRPr="00DE637E" w:rsidRDefault="00CD4C67" w:rsidP="009E4E3C">
      <w:pPr>
        <w:pStyle w:val="af5"/>
        <w:numPr>
          <w:ilvl w:val="2"/>
          <w:numId w:val="75"/>
        </w:numPr>
        <w:tabs>
          <w:tab w:val="left" w:pos="1701"/>
        </w:tabs>
        <w:ind w:left="0" w:firstLine="709"/>
        <w:jc w:val="both"/>
        <w:rPr>
          <w:rStyle w:val="FontStyle37"/>
          <w:sz w:val="28"/>
          <w:szCs w:val="28"/>
        </w:rPr>
      </w:pPr>
      <w:r w:rsidRPr="00DE637E">
        <w:rPr>
          <w:rStyle w:val="FontStyle37"/>
          <w:sz w:val="28"/>
          <w:szCs w:val="28"/>
        </w:rPr>
        <w:t>Соединение токовых цепей учета выполнять по схеме «звезда»;</w:t>
      </w:r>
    </w:p>
    <w:p w:rsidR="00CD4C67" w:rsidRPr="00DE637E" w:rsidRDefault="00CD4C67" w:rsidP="009E4E3C">
      <w:pPr>
        <w:pStyle w:val="af5"/>
        <w:numPr>
          <w:ilvl w:val="2"/>
          <w:numId w:val="75"/>
        </w:numPr>
        <w:tabs>
          <w:tab w:val="left" w:pos="1701"/>
        </w:tabs>
        <w:ind w:left="0" w:firstLine="709"/>
        <w:jc w:val="both"/>
        <w:rPr>
          <w:rStyle w:val="FontStyle37"/>
          <w:sz w:val="28"/>
          <w:szCs w:val="28"/>
        </w:rPr>
      </w:pPr>
      <w:r w:rsidRPr="00DE637E">
        <w:rPr>
          <w:rStyle w:val="FontStyle37"/>
          <w:sz w:val="28"/>
          <w:szCs w:val="28"/>
        </w:rPr>
        <w:t xml:space="preserve">Заземление вторичных обмоток </w:t>
      </w:r>
      <w:proofErr w:type="gramStart"/>
      <w:r w:rsidRPr="00DE637E">
        <w:rPr>
          <w:rStyle w:val="FontStyle37"/>
          <w:sz w:val="28"/>
          <w:szCs w:val="28"/>
        </w:rPr>
        <w:t>ТТ</w:t>
      </w:r>
      <w:proofErr w:type="gramEnd"/>
      <w:r w:rsidRPr="00DE637E">
        <w:rPr>
          <w:rStyle w:val="FontStyle37"/>
          <w:sz w:val="28"/>
          <w:szCs w:val="28"/>
        </w:rPr>
        <w:t xml:space="preserve"> и ТН выполнять на ближайшей сборке зажимов к трансформатору в одной точке согласно п.п. 3.4.23, 3.4.24 ПУЭ;</w:t>
      </w:r>
    </w:p>
    <w:p w:rsidR="00CD4C67" w:rsidRPr="00DE637E" w:rsidRDefault="00CD4C67" w:rsidP="009E4E3C">
      <w:pPr>
        <w:pStyle w:val="af5"/>
        <w:numPr>
          <w:ilvl w:val="2"/>
          <w:numId w:val="75"/>
        </w:numPr>
        <w:tabs>
          <w:tab w:val="left" w:pos="1701"/>
        </w:tabs>
        <w:ind w:left="0" w:firstLine="709"/>
        <w:jc w:val="both"/>
        <w:rPr>
          <w:rStyle w:val="FontStyle37"/>
          <w:sz w:val="28"/>
          <w:szCs w:val="28"/>
        </w:rPr>
      </w:pPr>
      <w:r w:rsidRPr="00DE637E">
        <w:rPr>
          <w:rStyle w:val="FontStyle37"/>
          <w:sz w:val="28"/>
          <w:szCs w:val="28"/>
        </w:rPr>
        <w:t>Вывести вторичные измерительные цепи тока и напряжения на специальные испытательные блоки, (испытательные коробки), установленные в непосредственной близости от электросчётчиков и обеспечить возможность их пломбировки;</w:t>
      </w:r>
    </w:p>
    <w:p w:rsidR="00CD4C67" w:rsidRPr="00DE637E" w:rsidRDefault="00CD4C67" w:rsidP="009E4E3C">
      <w:pPr>
        <w:numPr>
          <w:ilvl w:val="1"/>
          <w:numId w:val="75"/>
        </w:numPr>
        <w:ind w:left="0" w:firstLine="709"/>
        <w:jc w:val="both"/>
      </w:pPr>
      <w:r w:rsidRPr="00DE637E">
        <w:t xml:space="preserve">При нескольких системах шин и присоединении каждого трансформатора напряжения только к своей системе шин должно быть предусмотрено устройство для переключения цепей счетчиков каждого </w:t>
      </w:r>
      <w:r w:rsidRPr="00DE637E">
        <w:lastRenderedPageBreak/>
        <w:t>присоединения на трансформаторы напряжения соответствующих систем шин (согласно п.1.5.25 ПУЭ) типа Apator-4G16-69-U(PK)-S19-R114 (или аналог);</w:t>
      </w:r>
    </w:p>
    <w:p w:rsidR="00CD4C67" w:rsidRPr="00DE637E" w:rsidRDefault="00CD4C67" w:rsidP="009E4E3C">
      <w:pPr>
        <w:numPr>
          <w:ilvl w:val="1"/>
          <w:numId w:val="75"/>
        </w:numPr>
        <w:ind w:left="0" w:firstLine="709"/>
        <w:jc w:val="both"/>
      </w:pPr>
      <w:r w:rsidRPr="00DE637E">
        <w:t>Производить подключение счетчиков к измерительным трансформаторам тока и напряжения отдельным кабелем.</w:t>
      </w:r>
    </w:p>
    <w:p w:rsidR="00CD4C67" w:rsidRPr="00DE637E" w:rsidRDefault="00CD4C67" w:rsidP="009E4E3C">
      <w:pPr>
        <w:numPr>
          <w:ilvl w:val="1"/>
          <w:numId w:val="75"/>
        </w:numPr>
        <w:ind w:left="0" w:firstLine="709"/>
        <w:jc w:val="both"/>
      </w:pPr>
      <w:r w:rsidRPr="00DE637E">
        <w:t>Счетчики должны устанавливаться на панелях, щитах, в нишах, на стенах, имеющих жесткую конструкцию (согласно п.1.5.29 ПУЭ)</w:t>
      </w:r>
    </w:p>
    <w:p w:rsidR="00CD4C67" w:rsidRPr="00DE637E" w:rsidRDefault="00CD4C67" w:rsidP="009E4E3C">
      <w:pPr>
        <w:numPr>
          <w:ilvl w:val="1"/>
          <w:numId w:val="75"/>
        </w:numPr>
        <w:ind w:left="0" w:firstLine="709"/>
        <w:jc w:val="both"/>
      </w:pPr>
      <w:r w:rsidRPr="00DE637E">
        <w:t xml:space="preserve">Предусматривать и устанавливать АВ защиты цепей  напряжения в составе шкафов/ящиков зажимов ТН (шкафов управления ячейками ТН КРУЭ)  ОРУ 220, 110, 35 кВ </w:t>
      </w:r>
    </w:p>
    <w:p w:rsidR="00CD4C67" w:rsidRPr="00DE637E" w:rsidRDefault="00CD4C67" w:rsidP="009E4E3C">
      <w:pPr>
        <w:numPr>
          <w:ilvl w:val="1"/>
          <w:numId w:val="75"/>
        </w:numPr>
        <w:ind w:left="0" w:firstLine="709"/>
        <w:jc w:val="both"/>
      </w:pPr>
      <w:r w:rsidRPr="00DE637E">
        <w:t xml:space="preserve"> Предусматривать и устанавливать АВ защиты цепей напряжения в составе ячеек ТН КРУ 20,10,6 кВ (КРУМ-35 кВ)</w:t>
      </w:r>
    </w:p>
    <w:p w:rsidR="00CD4C67" w:rsidRPr="00DE637E" w:rsidRDefault="00CD4C67" w:rsidP="009E4E3C">
      <w:pPr>
        <w:numPr>
          <w:ilvl w:val="1"/>
          <w:numId w:val="75"/>
        </w:numPr>
        <w:ind w:left="0" w:firstLine="709"/>
        <w:jc w:val="both"/>
      </w:pPr>
      <w:r w:rsidRPr="00DE637E">
        <w:t>Предусматривать и устанавливать АВ защиты цепей напряжения 0,4 кВ в составе панелей  ЩСН-0,4 кВ</w:t>
      </w:r>
    </w:p>
    <w:p w:rsidR="00CD4C67" w:rsidRPr="00DE637E" w:rsidRDefault="00CD4C67" w:rsidP="009E4E3C">
      <w:pPr>
        <w:numPr>
          <w:ilvl w:val="1"/>
          <w:numId w:val="75"/>
        </w:numPr>
        <w:ind w:left="0" w:firstLine="709"/>
        <w:jc w:val="both"/>
      </w:pPr>
      <w:r w:rsidRPr="00DE637E">
        <w:t xml:space="preserve">Вторичные измерительные цепи от трансформаторов тока и напряжения до счетчиков между панелями, шкафами, на территории ПС выполнять  контрольным экранированным пятижильным кабелем сечением не менее 2,5 мм2; прокладку цепей напряжения 110 кВ и выше на территории ПС предусмотреть в броневой оболочке кабелем типа </w:t>
      </w:r>
      <w:proofErr w:type="spellStart"/>
      <w:r w:rsidRPr="00DE637E">
        <w:t>КВБбШвнг</w:t>
      </w:r>
      <w:proofErr w:type="spellEnd"/>
      <w:r w:rsidRPr="00DE637E">
        <w:t>-LS 5хХ</w:t>
      </w:r>
      <w:proofErr w:type="gramStart"/>
      <w:r w:rsidRPr="00DE637E">
        <w:t>,Х</w:t>
      </w:r>
      <w:proofErr w:type="gramEnd"/>
      <w:r w:rsidRPr="00DE637E">
        <w:t xml:space="preserve"> мм2  (указать сечение согласно расчетам); допускается выполнять вторичные цепи напряжения 6-20 кВ неэкранированным кабелем (проводом), при прохождении цепей только внутри релейных отсеков и соблюдении требований о предотвращении несанкционированного доступа к цепям учета.</w:t>
      </w:r>
    </w:p>
    <w:p w:rsidR="00CD4C67" w:rsidRPr="00DE637E" w:rsidRDefault="00CD4C67" w:rsidP="009E4E3C">
      <w:pPr>
        <w:numPr>
          <w:ilvl w:val="1"/>
          <w:numId w:val="75"/>
        </w:numPr>
        <w:ind w:left="0" w:firstLine="709"/>
        <w:jc w:val="both"/>
      </w:pPr>
      <w:r w:rsidRPr="00DE637E">
        <w:t xml:space="preserve">Указывать в примечаниях к схемам, что токовые цепи учета </w:t>
      </w:r>
      <w:proofErr w:type="gramStart"/>
      <w:r w:rsidRPr="00DE637E">
        <w:t>ТТ</w:t>
      </w:r>
      <w:proofErr w:type="gramEnd"/>
      <w:r w:rsidRPr="00DE637E">
        <w:t xml:space="preserve"> ячеек КРУМ-35 кВ, КРУ-20, 10, 6 кВ с вторичным током 5 А и номинальной мощностью 5 ВА (10, 15 ВА), должны быть выполнены контрольным с резервной жилой экранированным медным кабелем типа </w:t>
      </w:r>
      <w:proofErr w:type="spellStart"/>
      <w:r w:rsidRPr="00DE637E">
        <w:t>КВВГЭнг</w:t>
      </w:r>
      <w:proofErr w:type="spellEnd"/>
      <w:r w:rsidRPr="00DE637E">
        <w:t xml:space="preserve">-LS, сечением 2,5 мм2 на участке от сборки ТТ до коробки испытательной, ПВ-1 сечением 2,5 мм2 на участке от КИ-1 до прибора учета; общая длина токовых цепей, используемых для учета, должна составлять не менее 8 (5) м. - для </w:t>
      </w:r>
      <w:proofErr w:type="spellStart"/>
      <w:r w:rsidRPr="00DE637E">
        <w:t>трехтрансформаторной</w:t>
      </w:r>
      <w:proofErr w:type="spellEnd"/>
      <w:r w:rsidRPr="00DE637E">
        <w:t xml:space="preserve"> (</w:t>
      </w:r>
      <w:proofErr w:type="spellStart"/>
      <w:r w:rsidRPr="00DE637E">
        <w:t>двухтрансформаторной</w:t>
      </w:r>
      <w:proofErr w:type="spellEnd"/>
      <w:r w:rsidRPr="00DE637E">
        <w:t>) схемы включения.</w:t>
      </w:r>
    </w:p>
    <w:p w:rsidR="00CD4C67" w:rsidRPr="00DE637E" w:rsidRDefault="00CD4C67" w:rsidP="009E4E3C">
      <w:pPr>
        <w:numPr>
          <w:ilvl w:val="1"/>
          <w:numId w:val="75"/>
        </w:numPr>
        <w:ind w:left="0" w:firstLine="709"/>
        <w:jc w:val="both"/>
      </w:pPr>
      <w:r w:rsidRPr="00DE637E">
        <w:t xml:space="preserve">При расположении прибора учета и коробки испытательной (примем обозначение КИ-1) на дверце ячейки (поворотная часть), дополнительно установить 2-ю испытательную коробку или </w:t>
      </w:r>
      <w:proofErr w:type="spellStart"/>
      <w:r w:rsidRPr="00DE637E">
        <w:t>клеммник</w:t>
      </w:r>
      <w:proofErr w:type="spellEnd"/>
      <w:r w:rsidRPr="00DE637E">
        <w:t xml:space="preserve"> с пломбируемыми измерительными клеммами с размыкателями и короткозамыкателями (примем обозначение КИ-2), на стенке релейного отсека (неповоротная часть). В данном случае указывать в примечаниях к схемам, что токовые цепи выполняются кабелем типа  </w:t>
      </w:r>
      <w:proofErr w:type="spellStart"/>
      <w:r w:rsidRPr="00DE637E">
        <w:t>КВВГЭнг</w:t>
      </w:r>
      <w:proofErr w:type="spellEnd"/>
      <w:r w:rsidRPr="00DE637E">
        <w:t xml:space="preserve">-LS 5х2,5 мм2 на участке от сборки зажимов </w:t>
      </w:r>
      <w:proofErr w:type="gramStart"/>
      <w:r w:rsidRPr="00DE637E">
        <w:t>ТТ</w:t>
      </w:r>
      <w:proofErr w:type="gramEnd"/>
      <w:r w:rsidRPr="00DE637E">
        <w:t xml:space="preserve"> до КИ-2,  проводом ПВ-3 сечением 2,5 мм2 на участке от КИ-2 до КИ-1, проводом ПВ-1 сечением 2,5 мм2 на участке от КИ-1 до прибора учета; дополнительно указать, что общая длина токовых цепей должна быть 8 (5) м (не </w:t>
      </w:r>
      <w:proofErr w:type="gramStart"/>
      <w:r w:rsidRPr="00DE637E">
        <w:t>менее расчетной</w:t>
      </w:r>
      <w:proofErr w:type="gramEnd"/>
      <w:r w:rsidRPr="00DE637E">
        <w:t>).</w:t>
      </w:r>
    </w:p>
    <w:p w:rsidR="00CD4C67" w:rsidRPr="00DE637E" w:rsidRDefault="00CD4C67" w:rsidP="009E4E3C">
      <w:pPr>
        <w:numPr>
          <w:ilvl w:val="1"/>
          <w:numId w:val="75"/>
        </w:numPr>
        <w:ind w:left="0" w:firstLine="709"/>
        <w:jc w:val="both"/>
      </w:pPr>
      <w:r w:rsidRPr="00DE637E">
        <w:t xml:space="preserve">При наличии </w:t>
      </w:r>
      <w:proofErr w:type="spellStart"/>
      <w:r w:rsidRPr="00DE637E">
        <w:t>догрузочных</w:t>
      </w:r>
      <w:proofErr w:type="spellEnd"/>
      <w:r w:rsidRPr="00DE637E">
        <w:t xml:space="preserve"> резисторов в токовых цепях учета предусмотреть возможность создания ремонтного обвода при выходе </w:t>
      </w:r>
      <w:proofErr w:type="spellStart"/>
      <w:r w:rsidRPr="00DE637E">
        <w:lastRenderedPageBreak/>
        <w:t>догрузочных</w:t>
      </w:r>
      <w:proofErr w:type="spellEnd"/>
      <w:r w:rsidRPr="00DE637E">
        <w:t xml:space="preserve"> резисторов из строя путем установки дополнительных обводных коробок испытательных типа КИ-10 или путем установки </w:t>
      </w:r>
      <w:proofErr w:type="spellStart"/>
      <w:r w:rsidRPr="00DE637E">
        <w:t>клеммников</w:t>
      </w:r>
      <w:proofErr w:type="spellEnd"/>
      <w:r w:rsidRPr="00DE637E">
        <w:t xml:space="preserve"> с пломбируемыми измерительными клеммами с размыкателями и короткозамыкателями для исключения повреждения </w:t>
      </w:r>
      <w:proofErr w:type="gramStart"/>
      <w:r w:rsidRPr="00DE637E">
        <w:t>ТТ</w:t>
      </w:r>
      <w:proofErr w:type="gramEnd"/>
      <w:r w:rsidRPr="00DE637E">
        <w:t xml:space="preserve">, без демонтажа и разрыва токовых цепей. </w:t>
      </w:r>
    </w:p>
    <w:p w:rsidR="00CD4C67" w:rsidRPr="00DE637E" w:rsidRDefault="00CD4C67" w:rsidP="009E4E3C">
      <w:pPr>
        <w:numPr>
          <w:ilvl w:val="1"/>
          <w:numId w:val="75"/>
        </w:numPr>
        <w:ind w:left="0" w:firstLine="709"/>
        <w:jc w:val="both"/>
      </w:pPr>
      <w:r w:rsidRPr="00DE637E">
        <w:t xml:space="preserve">Запрещается производить подключение цепей напряжения шлейфом к коробке испытательной, устанавливаемой рядом с прибором учета. При отсутствии пломбируемых </w:t>
      </w:r>
      <w:proofErr w:type="spellStart"/>
      <w:r w:rsidRPr="00DE637E">
        <w:t>клеммников</w:t>
      </w:r>
      <w:proofErr w:type="spellEnd"/>
      <w:r w:rsidRPr="00DE637E">
        <w:t xml:space="preserve"> шинок цепей напряжения, требуется дополнительно установить 2-ю испытательную коробку (в случае установки дополнительной коробки испытательной по требованиям к токовым цепям учета использовать данную коробку) или </w:t>
      </w:r>
      <w:proofErr w:type="spellStart"/>
      <w:r w:rsidRPr="00DE637E">
        <w:t>клеммник</w:t>
      </w:r>
      <w:proofErr w:type="spellEnd"/>
      <w:r w:rsidRPr="00DE637E">
        <w:t xml:space="preserve"> с пломбируемыми измерительными клеммами с размыкателями и короткозамыкателями. </w:t>
      </w:r>
    </w:p>
    <w:p w:rsidR="00CD4C67" w:rsidRPr="00DE637E" w:rsidRDefault="00CD4C67" w:rsidP="009E4E3C">
      <w:pPr>
        <w:numPr>
          <w:ilvl w:val="1"/>
          <w:numId w:val="75"/>
        </w:numPr>
        <w:ind w:left="0" w:firstLine="709"/>
        <w:jc w:val="both"/>
      </w:pPr>
      <w:r w:rsidRPr="00DE637E">
        <w:t xml:space="preserve">Указывать в примечаниях, что выводы вторичных обмоток измерительных трансформаторов, АВ защиты цепей напряжения, клеммы и  </w:t>
      </w:r>
      <w:proofErr w:type="spellStart"/>
      <w:r w:rsidRPr="00DE637E">
        <w:t>клеммники</w:t>
      </w:r>
      <w:proofErr w:type="spellEnd"/>
      <w:r w:rsidRPr="00DE637E">
        <w:t xml:space="preserve"> цепей тока и напряжения, используемые для учета, должны быть выполнены в конструктивном исполнении, обеспечивающем возможность пломбирования цепей учета</w:t>
      </w:r>
    </w:p>
    <w:p w:rsidR="00CD4C67" w:rsidRPr="00DE637E" w:rsidRDefault="00CD4C67" w:rsidP="009E4E3C">
      <w:pPr>
        <w:numPr>
          <w:ilvl w:val="1"/>
          <w:numId w:val="75"/>
        </w:numPr>
        <w:ind w:left="0" w:firstLine="709"/>
        <w:jc w:val="both"/>
      </w:pPr>
      <w:r w:rsidRPr="00DE637E">
        <w:t>Схема подключения оборудования системы учета к каналам связи (Схемы принципиальные и подключений шкафа УСПД (RTU))</w:t>
      </w:r>
    </w:p>
    <w:p w:rsidR="00CD4C67" w:rsidRPr="00DE637E" w:rsidRDefault="00CD4C67" w:rsidP="009E4E3C">
      <w:pPr>
        <w:numPr>
          <w:ilvl w:val="1"/>
          <w:numId w:val="75"/>
        </w:numPr>
        <w:ind w:left="0" w:firstLine="709"/>
        <w:jc w:val="both"/>
      </w:pPr>
      <w:r w:rsidRPr="00DE637E">
        <w:t>Применить асинхронные преобразователи интерфейса (асинхронные сервера) MOXA-5430i(или аналог), подключить их к коммутатору (</w:t>
      </w:r>
      <w:proofErr w:type="spellStart"/>
      <w:r w:rsidRPr="00DE637E">
        <w:t>Switch</w:t>
      </w:r>
      <w:proofErr w:type="spellEnd"/>
      <w:r w:rsidRPr="00DE637E">
        <w:t xml:space="preserve"> типа D-</w:t>
      </w:r>
      <w:proofErr w:type="spellStart"/>
      <w:r w:rsidRPr="00DE637E">
        <w:t>link</w:t>
      </w:r>
      <w:proofErr w:type="spellEnd"/>
      <w:r w:rsidRPr="00DE637E">
        <w:t xml:space="preserve"> 1228-ME/ D-</w:t>
      </w:r>
      <w:proofErr w:type="spellStart"/>
      <w:r w:rsidRPr="00DE637E">
        <w:t>link</w:t>
      </w:r>
      <w:proofErr w:type="spellEnd"/>
      <w:r w:rsidRPr="00DE637E">
        <w:t xml:space="preserve"> DES-3200-26/C1, аналоги или более современное оборудование), к которому подключается УСПД и кабели подключаемых каналов связи (КСПД, GSM-модем типа IRZ-RUH2b, аналоги или более современное оборудование и т.д.)</w:t>
      </w:r>
    </w:p>
    <w:p w:rsidR="00CD4C67" w:rsidRPr="00DE637E" w:rsidRDefault="00CD4C67" w:rsidP="009E4E3C">
      <w:pPr>
        <w:numPr>
          <w:ilvl w:val="1"/>
          <w:numId w:val="75"/>
        </w:numPr>
        <w:ind w:left="0" w:firstLine="709"/>
        <w:jc w:val="both"/>
      </w:pPr>
      <w:r w:rsidRPr="00DE637E">
        <w:t xml:space="preserve">Каналы связи от КСПД (от шкафа связи ПС) подключать по интерфейсу </w:t>
      </w:r>
      <w:proofErr w:type="spellStart"/>
      <w:r w:rsidRPr="00DE637E">
        <w:t>Ethernet</w:t>
      </w:r>
      <w:proofErr w:type="spellEnd"/>
      <w:r w:rsidRPr="00DE637E">
        <w:t xml:space="preserve"> кабелями типа FTP через панель с УЗИП (типа PSK-24 с УЗИП </w:t>
      </w:r>
      <w:proofErr w:type="spellStart"/>
      <w:r w:rsidRPr="00DE637E">
        <w:t>Hakelnet</w:t>
      </w:r>
      <w:proofErr w:type="spellEnd"/>
      <w:r w:rsidRPr="00DE637E">
        <w:t xml:space="preserve"> 8.4 RJ/RJ, аналоги или более современное оборудование).</w:t>
      </w:r>
    </w:p>
    <w:p w:rsidR="00CD4C67" w:rsidRPr="00DE637E" w:rsidRDefault="00CD4C67" w:rsidP="009E4E3C">
      <w:pPr>
        <w:numPr>
          <w:ilvl w:val="1"/>
          <w:numId w:val="75"/>
        </w:numPr>
        <w:ind w:left="0" w:firstLine="709"/>
        <w:jc w:val="both"/>
      </w:pPr>
      <w:r w:rsidRPr="00DE637E">
        <w:t>Интеграция с системой АСУ ТП предусматривается только на уровне ИВК.</w:t>
      </w:r>
    </w:p>
    <w:p w:rsidR="00CD4C67" w:rsidRPr="00DE637E" w:rsidRDefault="00CD4C67" w:rsidP="009E4E3C">
      <w:pPr>
        <w:numPr>
          <w:ilvl w:val="1"/>
          <w:numId w:val="75"/>
        </w:numPr>
        <w:ind w:left="0" w:firstLine="709"/>
        <w:jc w:val="both"/>
      </w:pPr>
      <w:r w:rsidRPr="00DE637E">
        <w:t>Должен быть предусмотрен минимум 1 резервный порт RS-485 на входе преобразователя интерфейса (</w:t>
      </w:r>
      <w:proofErr w:type="spellStart"/>
      <w:r w:rsidRPr="00DE637E">
        <w:t>Moxa</w:t>
      </w:r>
      <w:proofErr w:type="spellEnd"/>
      <w:r w:rsidRPr="00DE637E">
        <w:t xml:space="preserve"> </w:t>
      </w:r>
      <w:proofErr w:type="spellStart"/>
      <w:r w:rsidRPr="00DE637E">
        <w:t>NPort</w:t>
      </w:r>
      <w:proofErr w:type="spellEnd"/>
      <w:r w:rsidRPr="00DE637E">
        <w:t xml:space="preserve"> 5430i или аналог) или резервный преобразователь интерфейсов при отсутствии резервных портов.</w:t>
      </w:r>
    </w:p>
    <w:p w:rsidR="00CD4C67" w:rsidRPr="00DE637E" w:rsidRDefault="00CD4C67" w:rsidP="009E4E3C">
      <w:pPr>
        <w:numPr>
          <w:ilvl w:val="1"/>
          <w:numId w:val="75"/>
        </w:numPr>
        <w:ind w:left="0" w:firstLine="709"/>
        <w:jc w:val="both"/>
      </w:pPr>
      <w:proofErr w:type="gramStart"/>
      <w:r w:rsidRPr="00DE637E">
        <w:t xml:space="preserve">Провода и экран интерфейсного кабеля RS-485 должны подключаться к клеммам входного </w:t>
      </w:r>
      <w:proofErr w:type="spellStart"/>
      <w:r w:rsidRPr="00DE637E">
        <w:t>клеммника</w:t>
      </w:r>
      <w:proofErr w:type="spellEnd"/>
      <w:r w:rsidRPr="00DE637E">
        <w:t>, затем к соответствующим входным клеммам прибора защиты цепей интерфейса (типа MT-RS485, PT5-HF-12DC-ST с основой РТ 2х2-ВЕ, или аналоги), и затем выходная заземляемая клемма прибора защиты цепей интерфейса (экран) должна подключаться к шинке заземления шкафа УСПД (RTU), а информационные провода - на входные клеммы портов RS-485 преобразователя интерфейса.</w:t>
      </w:r>
      <w:proofErr w:type="gramEnd"/>
    </w:p>
    <w:p w:rsidR="00CD4C67" w:rsidRPr="00DE637E" w:rsidRDefault="00CD4C67" w:rsidP="009E4E3C">
      <w:pPr>
        <w:numPr>
          <w:ilvl w:val="1"/>
          <w:numId w:val="75"/>
        </w:numPr>
        <w:ind w:left="0" w:firstLine="709"/>
        <w:jc w:val="both"/>
      </w:pPr>
      <w:r w:rsidRPr="00DE637E">
        <w:t xml:space="preserve">Для четырехпроводных цепей интерфейса RS-485 указывать маркировку подключения кабелей от шкафа УСПД к  вводам в  шлейфы счетчиков (концы кабелей информационных кабелей, подключаемые к </w:t>
      </w:r>
      <w:r w:rsidRPr="00DE637E">
        <w:lastRenderedPageBreak/>
        <w:t xml:space="preserve">шкафу УСПД), таким образом, чтобы клеммы преобразователей интерфейса </w:t>
      </w:r>
      <w:proofErr w:type="spellStart"/>
      <w:r w:rsidRPr="00DE637E">
        <w:t>Ethernet</w:t>
      </w:r>
      <w:proofErr w:type="spellEnd"/>
      <w:r w:rsidRPr="00DE637E">
        <w:t xml:space="preserve">/RS-485 с гальванической изоляцией вводов RS-485 не менее 1 </w:t>
      </w:r>
      <w:proofErr w:type="gramStart"/>
      <w:r w:rsidRPr="00DE637E">
        <w:t>кВ</w:t>
      </w:r>
      <w:proofErr w:type="gramEnd"/>
      <w:r w:rsidRPr="00DE637E">
        <w:t xml:space="preserve">  например MOXA </w:t>
      </w:r>
      <w:proofErr w:type="spellStart"/>
      <w:r w:rsidRPr="00DE637E">
        <w:t>Nport</w:t>
      </w:r>
      <w:proofErr w:type="spellEnd"/>
      <w:r w:rsidRPr="00DE637E">
        <w:t xml:space="preserve"> 5430i:  T+ (1), T- (2), R+ (3), R- (4) были подключены к сигналам шлейфа: </w:t>
      </w:r>
      <w:proofErr w:type="spellStart"/>
      <w:r w:rsidRPr="00DE637E">
        <w:t>Rx</w:t>
      </w:r>
      <w:proofErr w:type="spellEnd"/>
      <w:r w:rsidRPr="00DE637E">
        <w:t xml:space="preserve">+, </w:t>
      </w:r>
      <w:proofErr w:type="spellStart"/>
      <w:r w:rsidRPr="00DE637E">
        <w:t>Rx</w:t>
      </w:r>
      <w:proofErr w:type="spellEnd"/>
      <w:r w:rsidRPr="00DE637E">
        <w:t xml:space="preserve">-, </w:t>
      </w:r>
      <w:proofErr w:type="spellStart"/>
      <w:r w:rsidRPr="00DE637E">
        <w:t>Tx</w:t>
      </w:r>
      <w:proofErr w:type="spellEnd"/>
      <w:r w:rsidRPr="00DE637E">
        <w:t xml:space="preserve">+, </w:t>
      </w:r>
      <w:proofErr w:type="spellStart"/>
      <w:r w:rsidRPr="00DE637E">
        <w:t>Tx</w:t>
      </w:r>
      <w:proofErr w:type="spellEnd"/>
      <w:r w:rsidRPr="00DE637E">
        <w:t xml:space="preserve">- соответственно, согласно стандарту RS-485 для 4-х проводных цепей. Осуществлять </w:t>
      </w:r>
      <w:proofErr w:type="gramStart"/>
      <w:r w:rsidRPr="00DE637E">
        <w:t>крест-кроссовое</w:t>
      </w:r>
      <w:proofErr w:type="gramEnd"/>
      <w:r w:rsidRPr="00DE637E">
        <w:t xml:space="preserve"> соединение информационных цепей только на вводах информационных цепей RS-485 (входных </w:t>
      </w:r>
      <w:proofErr w:type="spellStart"/>
      <w:r w:rsidRPr="00DE637E">
        <w:t>клеммниках</w:t>
      </w:r>
      <w:proofErr w:type="spellEnd"/>
      <w:r w:rsidRPr="00DE637E">
        <w:t>)  в шкаф УСПД. Проводка по самому шкафу УСПД должна идти с соблюдением соответствия маркировки и назначения цепей.</w:t>
      </w:r>
    </w:p>
    <w:p w:rsidR="00CD4C67" w:rsidRPr="00DE637E" w:rsidRDefault="00CD4C67" w:rsidP="009E4E3C">
      <w:pPr>
        <w:numPr>
          <w:ilvl w:val="1"/>
          <w:numId w:val="75"/>
        </w:numPr>
        <w:ind w:left="0" w:firstLine="709"/>
        <w:jc w:val="both"/>
      </w:pPr>
      <w:r w:rsidRPr="00DE637E">
        <w:t>В шкафу УСПД выполнить питание УСПД типа RTU-327L (RTU-327L-01) (или аналог) отдельным блоком питания типа TSP 090-124 (или аналог);</w:t>
      </w:r>
    </w:p>
    <w:p w:rsidR="00CD4C67" w:rsidRPr="00DE637E" w:rsidRDefault="00CD4C67" w:rsidP="009E4E3C">
      <w:pPr>
        <w:numPr>
          <w:ilvl w:val="1"/>
          <w:numId w:val="75"/>
        </w:numPr>
        <w:tabs>
          <w:tab w:val="left" w:pos="142"/>
          <w:tab w:val="left" w:pos="1843"/>
        </w:tabs>
        <w:ind w:left="0" w:firstLine="709"/>
        <w:jc w:val="both"/>
      </w:pPr>
      <w:r w:rsidRPr="00DE637E">
        <w:t>В шкафу УСПД выполнить питание асинхронных преобразователей интерфейса RS-485/</w:t>
      </w:r>
      <w:proofErr w:type="spellStart"/>
      <w:r w:rsidRPr="00DE637E">
        <w:t>Ethernet</w:t>
      </w:r>
      <w:proofErr w:type="spellEnd"/>
      <w:r w:rsidRPr="00DE637E">
        <w:t xml:space="preserve"> отдельным блоком питания типа TSP 090-124 (или аналог) через отдельный буферный модуль типа TSP-BMF24 (или аналог); </w:t>
      </w:r>
    </w:p>
    <w:p w:rsidR="00CD4C67" w:rsidRPr="00DE637E" w:rsidRDefault="00CD4C67" w:rsidP="009E4E3C">
      <w:pPr>
        <w:numPr>
          <w:ilvl w:val="1"/>
          <w:numId w:val="75"/>
        </w:numPr>
        <w:tabs>
          <w:tab w:val="left" w:pos="142"/>
          <w:tab w:val="left" w:pos="1843"/>
        </w:tabs>
        <w:ind w:left="0" w:firstLine="709"/>
        <w:jc w:val="both"/>
      </w:pPr>
      <w:r w:rsidRPr="00DE637E">
        <w:t>Схемы принципиальные и подключений информационных цепей АИИС КУЭ:</w:t>
      </w:r>
    </w:p>
    <w:p w:rsidR="00CD4C67" w:rsidRPr="00DE637E" w:rsidRDefault="00CD4C67" w:rsidP="009E4E3C">
      <w:pPr>
        <w:pStyle w:val="af5"/>
        <w:numPr>
          <w:ilvl w:val="2"/>
          <w:numId w:val="75"/>
        </w:numPr>
        <w:tabs>
          <w:tab w:val="left" w:pos="142"/>
          <w:tab w:val="left" w:pos="1843"/>
        </w:tabs>
        <w:ind w:left="0" w:firstLine="709"/>
        <w:jc w:val="both"/>
        <w:rPr>
          <w:rStyle w:val="FontStyle37"/>
          <w:sz w:val="28"/>
          <w:szCs w:val="28"/>
        </w:rPr>
      </w:pPr>
      <w:r w:rsidRPr="00DE637E">
        <w:rPr>
          <w:rStyle w:val="FontStyle37"/>
          <w:sz w:val="28"/>
          <w:szCs w:val="28"/>
        </w:rPr>
        <w:t xml:space="preserve">Выполнить в проектной документации </w:t>
      </w:r>
      <w:proofErr w:type="gramStart"/>
      <w:r w:rsidRPr="00DE637E">
        <w:rPr>
          <w:rStyle w:val="FontStyle37"/>
          <w:sz w:val="28"/>
          <w:szCs w:val="28"/>
        </w:rPr>
        <w:t>схемы подключения преобразователей интерфейса типа</w:t>
      </w:r>
      <w:proofErr w:type="gramEnd"/>
      <w:r w:rsidRPr="00DE637E">
        <w:rPr>
          <w:rStyle w:val="FontStyle37"/>
          <w:sz w:val="28"/>
          <w:szCs w:val="28"/>
        </w:rPr>
        <w:t xml:space="preserve"> ПР-3(или аналог) и схемы подключения согласующих резисторов в оконечных точках шлейфа RS-485.</w:t>
      </w:r>
    </w:p>
    <w:p w:rsidR="00CD4C67" w:rsidRPr="00DE637E" w:rsidRDefault="00CD4C67" w:rsidP="009E4E3C">
      <w:pPr>
        <w:pStyle w:val="af5"/>
        <w:numPr>
          <w:ilvl w:val="2"/>
          <w:numId w:val="75"/>
        </w:numPr>
        <w:tabs>
          <w:tab w:val="left" w:pos="142"/>
          <w:tab w:val="left" w:pos="1843"/>
        </w:tabs>
        <w:ind w:left="0" w:firstLine="709"/>
        <w:jc w:val="both"/>
        <w:rPr>
          <w:rStyle w:val="FontStyle37"/>
          <w:sz w:val="28"/>
          <w:szCs w:val="28"/>
        </w:rPr>
      </w:pPr>
      <w:r w:rsidRPr="00DE637E">
        <w:rPr>
          <w:rStyle w:val="FontStyle37"/>
          <w:sz w:val="28"/>
          <w:szCs w:val="28"/>
        </w:rPr>
        <w:t xml:space="preserve">Экран интерфейсного кабеля подключается к 5-й клемме </w:t>
      </w:r>
      <w:proofErr w:type="spellStart"/>
      <w:r w:rsidRPr="00DE637E">
        <w:rPr>
          <w:rStyle w:val="FontStyle37"/>
          <w:sz w:val="28"/>
          <w:szCs w:val="28"/>
        </w:rPr>
        <w:t>клеммников</w:t>
      </w:r>
      <w:proofErr w:type="spellEnd"/>
      <w:r w:rsidRPr="00DE637E">
        <w:rPr>
          <w:rStyle w:val="FontStyle37"/>
          <w:sz w:val="28"/>
          <w:szCs w:val="28"/>
        </w:rPr>
        <w:t xml:space="preserve"> каждого разветвителя интерфейса  ПР-3, и заземляется только в шкафу УСПД. Указывать подключение экрана в т.ч. при внутренней разводке по ячейкам/панелям и шкафам.</w:t>
      </w:r>
    </w:p>
    <w:p w:rsidR="00CD4C67" w:rsidRPr="00DE637E" w:rsidRDefault="00CD4C67" w:rsidP="009E4E3C">
      <w:pPr>
        <w:pStyle w:val="af5"/>
        <w:numPr>
          <w:ilvl w:val="2"/>
          <w:numId w:val="75"/>
        </w:numPr>
        <w:tabs>
          <w:tab w:val="left" w:pos="142"/>
          <w:tab w:val="left" w:pos="1843"/>
        </w:tabs>
        <w:ind w:left="0" w:firstLine="709"/>
        <w:jc w:val="both"/>
        <w:rPr>
          <w:rStyle w:val="FontStyle37"/>
          <w:sz w:val="28"/>
          <w:szCs w:val="28"/>
        </w:rPr>
      </w:pPr>
      <w:r w:rsidRPr="00DE637E">
        <w:rPr>
          <w:rStyle w:val="FontStyle37"/>
          <w:sz w:val="28"/>
          <w:szCs w:val="28"/>
        </w:rPr>
        <w:t>Подключение экрана интерфейсного кабеля ведется только к счетчикам с гальванически развязанным нулем в модуле интерфейса RS-485 типа СЭТ-4ТМ.3М (или аналог), к счетчикам  с электрическим нулем в модуле  интерфейса RS-485 типа Альфа А1800 (или аналог) экран не подключается.</w:t>
      </w:r>
    </w:p>
    <w:p w:rsidR="00CD4C67" w:rsidRPr="00DE637E" w:rsidRDefault="00CD4C67" w:rsidP="009E4E3C">
      <w:pPr>
        <w:pStyle w:val="af5"/>
        <w:numPr>
          <w:ilvl w:val="2"/>
          <w:numId w:val="75"/>
        </w:numPr>
        <w:tabs>
          <w:tab w:val="left" w:pos="142"/>
          <w:tab w:val="left" w:pos="1843"/>
        </w:tabs>
        <w:ind w:left="0" w:firstLine="709"/>
        <w:jc w:val="both"/>
        <w:rPr>
          <w:rStyle w:val="FontStyle37"/>
          <w:sz w:val="28"/>
          <w:szCs w:val="28"/>
        </w:rPr>
      </w:pPr>
      <w:r w:rsidRPr="00DE637E">
        <w:rPr>
          <w:rStyle w:val="FontStyle37"/>
          <w:sz w:val="28"/>
          <w:szCs w:val="28"/>
        </w:rPr>
        <w:t>Предусмотреть  установку приборов защиты информационных цепей (</w:t>
      </w:r>
      <w:proofErr w:type="spellStart"/>
      <w:r w:rsidRPr="00DE637E">
        <w:rPr>
          <w:rStyle w:val="FontStyle37"/>
          <w:sz w:val="28"/>
          <w:szCs w:val="28"/>
        </w:rPr>
        <w:t>Ethernet</w:t>
      </w:r>
      <w:proofErr w:type="spellEnd"/>
      <w:r w:rsidRPr="00DE637E">
        <w:rPr>
          <w:rStyle w:val="FontStyle37"/>
          <w:sz w:val="28"/>
          <w:szCs w:val="28"/>
        </w:rPr>
        <w:t xml:space="preserve">, RS-485) от перенапряжений при прокладке между устройствами, находящимися в разных зданиях и/или проходящих по кабельным каналам/лоткам (переходам) рядом с силовыми цепями, </w:t>
      </w:r>
      <w:proofErr w:type="spellStart"/>
      <w:r w:rsidRPr="00DE637E">
        <w:rPr>
          <w:rStyle w:val="FontStyle37"/>
          <w:sz w:val="28"/>
          <w:szCs w:val="28"/>
        </w:rPr>
        <w:t>токопроводами</w:t>
      </w:r>
      <w:proofErr w:type="spellEnd"/>
      <w:r w:rsidRPr="00DE637E">
        <w:rPr>
          <w:rStyle w:val="FontStyle37"/>
          <w:sz w:val="28"/>
          <w:szCs w:val="28"/>
        </w:rPr>
        <w:t xml:space="preserve"> и оборудованием высокого напряжения.</w:t>
      </w:r>
    </w:p>
    <w:p w:rsidR="00CD4C67" w:rsidRPr="00DE637E" w:rsidRDefault="00CD4C67" w:rsidP="009E4E3C">
      <w:pPr>
        <w:pStyle w:val="af5"/>
        <w:numPr>
          <w:ilvl w:val="2"/>
          <w:numId w:val="75"/>
        </w:numPr>
        <w:tabs>
          <w:tab w:val="left" w:pos="142"/>
          <w:tab w:val="left" w:pos="1843"/>
        </w:tabs>
        <w:ind w:left="0" w:firstLine="709"/>
        <w:jc w:val="both"/>
        <w:rPr>
          <w:rStyle w:val="FontStyle37"/>
          <w:sz w:val="28"/>
          <w:szCs w:val="28"/>
        </w:rPr>
      </w:pPr>
      <w:r w:rsidRPr="00DE637E">
        <w:rPr>
          <w:rStyle w:val="FontStyle37"/>
          <w:sz w:val="28"/>
          <w:szCs w:val="28"/>
        </w:rPr>
        <w:t>Указывать соответствующие типы устройств защиты цепей интерфейса RS-485 для 2-х и 4-х  проводных кабелей.</w:t>
      </w:r>
    </w:p>
    <w:p w:rsidR="00CD4C67" w:rsidRPr="00DE637E" w:rsidRDefault="00CD4C67" w:rsidP="009E4E3C">
      <w:pPr>
        <w:pStyle w:val="af5"/>
        <w:numPr>
          <w:ilvl w:val="2"/>
          <w:numId w:val="75"/>
        </w:numPr>
        <w:tabs>
          <w:tab w:val="left" w:pos="142"/>
          <w:tab w:val="left" w:pos="1843"/>
        </w:tabs>
        <w:ind w:left="0" w:firstLine="709"/>
        <w:jc w:val="both"/>
        <w:rPr>
          <w:rStyle w:val="FontStyle37"/>
          <w:sz w:val="28"/>
          <w:szCs w:val="28"/>
        </w:rPr>
      </w:pPr>
      <w:r w:rsidRPr="00DE637E">
        <w:rPr>
          <w:rStyle w:val="FontStyle37"/>
          <w:sz w:val="28"/>
          <w:szCs w:val="28"/>
        </w:rPr>
        <w:t xml:space="preserve">Информационные цепи RS-485 для счетчиков  с двухпроводным подключением типа СЭТ-4ТМ.03М (или аналог), необходимо выполнять 2-х проводным экранированным кабелем: </w:t>
      </w:r>
    </w:p>
    <w:p w:rsidR="00CD4C67" w:rsidRPr="00DE637E" w:rsidRDefault="00CD4C67" w:rsidP="009E4E3C">
      <w:pPr>
        <w:pStyle w:val="af5"/>
        <w:numPr>
          <w:ilvl w:val="2"/>
          <w:numId w:val="75"/>
        </w:numPr>
        <w:tabs>
          <w:tab w:val="left" w:pos="142"/>
          <w:tab w:val="left" w:pos="1843"/>
        </w:tabs>
        <w:ind w:left="0" w:firstLine="709"/>
        <w:jc w:val="both"/>
        <w:rPr>
          <w:rStyle w:val="FontStyle37"/>
          <w:sz w:val="28"/>
          <w:szCs w:val="28"/>
        </w:rPr>
      </w:pPr>
      <w:r w:rsidRPr="00DE637E">
        <w:rPr>
          <w:rStyle w:val="FontStyle37"/>
          <w:sz w:val="28"/>
          <w:szCs w:val="28"/>
        </w:rPr>
        <w:lastRenderedPageBreak/>
        <w:t xml:space="preserve">информационные цепи RS-485 выполнить внутри зданий кабелем типа  </w:t>
      </w:r>
      <w:proofErr w:type="spellStart"/>
      <w:r w:rsidRPr="00DE637E">
        <w:rPr>
          <w:rStyle w:val="FontStyle37"/>
          <w:sz w:val="28"/>
          <w:szCs w:val="28"/>
        </w:rPr>
        <w:t>КИПЭВнг</w:t>
      </w:r>
      <w:proofErr w:type="spellEnd"/>
      <w:r w:rsidRPr="00DE637E">
        <w:rPr>
          <w:rStyle w:val="FontStyle37"/>
          <w:sz w:val="28"/>
          <w:szCs w:val="28"/>
        </w:rPr>
        <w:t>-LS 1х2х0,6 мм, между зданиями – кабелем типа КИПЭВБ</w:t>
      </w:r>
      <w:proofErr w:type="gramStart"/>
      <w:r w:rsidRPr="00DE637E">
        <w:rPr>
          <w:rStyle w:val="FontStyle37"/>
          <w:sz w:val="28"/>
          <w:szCs w:val="28"/>
        </w:rPr>
        <w:t>В(</w:t>
      </w:r>
      <w:proofErr w:type="gramEnd"/>
      <w:r w:rsidRPr="00DE637E">
        <w:rPr>
          <w:rStyle w:val="FontStyle37"/>
          <w:sz w:val="28"/>
          <w:szCs w:val="28"/>
        </w:rPr>
        <w:t xml:space="preserve">м) 1х2х0,6 мм; </w:t>
      </w:r>
    </w:p>
    <w:p w:rsidR="00CD4C67" w:rsidRPr="00DE637E" w:rsidRDefault="00CD4C67" w:rsidP="009E4E3C">
      <w:pPr>
        <w:pStyle w:val="af5"/>
        <w:numPr>
          <w:ilvl w:val="2"/>
          <w:numId w:val="75"/>
        </w:numPr>
        <w:tabs>
          <w:tab w:val="left" w:pos="142"/>
          <w:tab w:val="left" w:pos="1843"/>
        </w:tabs>
        <w:ind w:left="0" w:firstLine="709"/>
        <w:jc w:val="both"/>
        <w:rPr>
          <w:rStyle w:val="FontStyle37"/>
          <w:sz w:val="28"/>
          <w:szCs w:val="28"/>
        </w:rPr>
      </w:pPr>
      <w:r w:rsidRPr="00DE637E">
        <w:rPr>
          <w:rStyle w:val="FontStyle37"/>
          <w:sz w:val="28"/>
          <w:szCs w:val="28"/>
        </w:rPr>
        <w:t xml:space="preserve">Информационные цепи RS-485 для счетчиков типа с двухпроводным и четырехпроводным подключением информационных цепей находящихся на одном шлейфе,   необходимо выполнять 2-х проводным экранированным кабелем, при этом предусмотреть подключение к информационным модулям с одинаковым протоколом интерфейса RS-485: </w:t>
      </w:r>
    </w:p>
    <w:p w:rsidR="00CD4C67" w:rsidRPr="00DE637E" w:rsidRDefault="00CD4C67" w:rsidP="009E4E3C">
      <w:pPr>
        <w:pStyle w:val="af5"/>
        <w:numPr>
          <w:ilvl w:val="2"/>
          <w:numId w:val="75"/>
        </w:numPr>
        <w:tabs>
          <w:tab w:val="left" w:pos="142"/>
          <w:tab w:val="left" w:pos="1843"/>
        </w:tabs>
        <w:ind w:left="0" w:firstLine="709"/>
        <w:jc w:val="both"/>
        <w:rPr>
          <w:rStyle w:val="FontStyle37"/>
          <w:sz w:val="28"/>
          <w:szCs w:val="28"/>
        </w:rPr>
      </w:pPr>
      <w:r w:rsidRPr="00DE637E">
        <w:rPr>
          <w:rStyle w:val="FontStyle37"/>
          <w:sz w:val="28"/>
          <w:szCs w:val="28"/>
        </w:rPr>
        <w:t xml:space="preserve">Информационные цепи RS-485 выполнить внутри зданий кабелем типа  </w:t>
      </w:r>
      <w:proofErr w:type="spellStart"/>
      <w:r w:rsidRPr="00DE637E">
        <w:rPr>
          <w:rStyle w:val="FontStyle37"/>
          <w:sz w:val="28"/>
          <w:szCs w:val="28"/>
        </w:rPr>
        <w:t>КИПЭВнг</w:t>
      </w:r>
      <w:proofErr w:type="spellEnd"/>
      <w:r w:rsidRPr="00DE637E">
        <w:rPr>
          <w:rStyle w:val="FontStyle37"/>
          <w:sz w:val="28"/>
          <w:szCs w:val="28"/>
        </w:rPr>
        <w:t>-LS 1х2х0,6 мм, между зданиями – кабелем типа КИПЭВБ</w:t>
      </w:r>
      <w:proofErr w:type="gramStart"/>
      <w:r w:rsidRPr="00DE637E">
        <w:rPr>
          <w:rStyle w:val="FontStyle37"/>
          <w:sz w:val="28"/>
          <w:szCs w:val="28"/>
        </w:rPr>
        <w:t>В(</w:t>
      </w:r>
      <w:proofErr w:type="gramEnd"/>
      <w:r w:rsidRPr="00DE637E">
        <w:rPr>
          <w:rStyle w:val="FontStyle37"/>
          <w:sz w:val="28"/>
          <w:szCs w:val="28"/>
        </w:rPr>
        <w:t xml:space="preserve">м) 1х2х0,6 мм; </w:t>
      </w:r>
    </w:p>
    <w:p w:rsidR="00CD4C67" w:rsidRPr="00DE637E" w:rsidRDefault="00CD4C67" w:rsidP="009E4E3C">
      <w:pPr>
        <w:pStyle w:val="af5"/>
        <w:numPr>
          <w:ilvl w:val="2"/>
          <w:numId w:val="75"/>
        </w:numPr>
        <w:tabs>
          <w:tab w:val="left" w:pos="142"/>
          <w:tab w:val="left" w:pos="1843"/>
        </w:tabs>
        <w:ind w:left="0" w:firstLine="709"/>
        <w:jc w:val="both"/>
        <w:rPr>
          <w:rStyle w:val="FontStyle37"/>
          <w:sz w:val="28"/>
          <w:szCs w:val="28"/>
        </w:rPr>
      </w:pPr>
      <w:r w:rsidRPr="00DE637E">
        <w:rPr>
          <w:rStyle w:val="FontStyle37"/>
          <w:sz w:val="28"/>
          <w:szCs w:val="28"/>
        </w:rPr>
        <w:t xml:space="preserve">Информационные цепи RS-485 для счетчиков с четырехпроводным подключением информационных цепей необходимо выполнять 4-х проводным экранированным кабелем. </w:t>
      </w:r>
    </w:p>
    <w:p w:rsidR="00CD4C67" w:rsidRPr="00DE637E" w:rsidRDefault="00CD4C67" w:rsidP="009E4E3C">
      <w:pPr>
        <w:pStyle w:val="af5"/>
        <w:numPr>
          <w:ilvl w:val="2"/>
          <w:numId w:val="75"/>
        </w:numPr>
        <w:tabs>
          <w:tab w:val="left" w:pos="142"/>
          <w:tab w:val="left" w:pos="1843"/>
        </w:tabs>
        <w:ind w:left="0" w:firstLine="709"/>
        <w:jc w:val="both"/>
        <w:rPr>
          <w:rStyle w:val="FontStyle37"/>
          <w:sz w:val="28"/>
          <w:szCs w:val="28"/>
        </w:rPr>
      </w:pPr>
      <w:r w:rsidRPr="00DE637E">
        <w:rPr>
          <w:rStyle w:val="FontStyle37"/>
          <w:sz w:val="28"/>
          <w:szCs w:val="28"/>
        </w:rPr>
        <w:t xml:space="preserve">Информационные цепи RS-485 выполнить внутри зданий кабелем типа  </w:t>
      </w:r>
      <w:proofErr w:type="spellStart"/>
      <w:r w:rsidRPr="00DE637E">
        <w:rPr>
          <w:rStyle w:val="FontStyle37"/>
          <w:sz w:val="28"/>
          <w:szCs w:val="28"/>
        </w:rPr>
        <w:t>КИПЭВнг</w:t>
      </w:r>
      <w:proofErr w:type="spellEnd"/>
      <w:r w:rsidRPr="00DE637E">
        <w:rPr>
          <w:rStyle w:val="FontStyle37"/>
          <w:sz w:val="28"/>
          <w:szCs w:val="28"/>
        </w:rPr>
        <w:t>-LS 2х2х0,6 мм, между зданиями – кабелем типа КИПЭВБ</w:t>
      </w:r>
      <w:proofErr w:type="gramStart"/>
      <w:r w:rsidRPr="00DE637E">
        <w:rPr>
          <w:rStyle w:val="FontStyle37"/>
          <w:sz w:val="28"/>
          <w:szCs w:val="28"/>
        </w:rPr>
        <w:t>В(</w:t>
      </w:r>
      <w:proofErr w:type="gramEnd"/>
      <w:r w:rsidRPr="00DE637E">
        <w:rPr>
          <w:rStyle w:val="FontStyle37"/>
          <w:sz w:val="28"/>
          <w:szCs w:val="28"/>
        </w:rPr>
        <w:t xml:space="preserve">м) 2х2х0,6 мм; </w:t>
      </w:r>
    </w:p>
    <w:p w:rsidR="00CD4C67" w:rsidRPr="00DE637E" w:rsidRDefault="00CD4C67" w:rsidP="009E4E3C">
      <w:pPr>
        <w:pStyle w:val="af5"/>
        <w:numPr>
          <w:ilvl w:val="2"/>
          <w:numId w:val="75"/>
        </w:numPr>
        <w:tabs>
          <w:tab w:val="left" w:pos="142"/>
          <w:tab w:val="left" w:pos="1843"/>
        </w:tabs>
        <w:ind w:left="0" w:firstLine="709"/>
        <w:jc w:val="both"/>
        <w:rPr>
          <w:rStyle w:val="FontStyle37"/>
          <w:sz w:val="28"/>
          <w:szCs w:val="28"/>
        </w:rPr>
      </w:pPr>
      <w:r w:rsidRPr="00DE637E">
        <w:rPr>
          <w:rStyle w:val="FontStyle37"/>
          <w:sz w:val="28"/>
          <w:szCs w:val="28"/>
        </w:rPr>
        <w:t xml:space="preserve">Подключение RS-485 цепей в шкафах учета, ячейках КРУ вести к первому ПР-3 или прибору защиты интерфейсных цепей от перенапряжения (при необходимости его установки) в шлейфе напрямую от УСПД </w:t>
      </w:r>
      <w:proofErr w:type="gramStart"/>
      <w:r w:rsidRPr="00DE637E">
        <w:rPr>
          <w:rStyle w:val="FontStyle37"/>
          <w:sz w:val="28"/>
          <w:szCs w:val="28"/>
        </w:rPr>
        <w:t>без</w:t>
      </w:r>
      <w:proofErr w:type="gramEnd"/>
      <w:r w:rsidRPr="00DE637E">
        <w:rPr>
          <w:rStyle w:val="FontStyle37"/>
          <w:sz w:val="28"/>
          <w:szCs w:val="28"/>
        </w:rPr>
        <w:t xml:space="preserve"> промежуточных </w:t>
      </w:r>
      <w:proofErr w:type="spellStart"/>
      <w:r w:rsidRPr="00DE637E">
        <w:rPr>
          <w:rStyle w:val="FontStyle37"/>
          <w:sz w:val="28"/>
          <w:szCs w:val="28"/>
        </w:rPr>
        <w:t>клеммников</w:t>
      </w:r>
      <w:proofErr w:type="spellEnd"/>
      <w:r w:rsidRPr="00DE637E">
        <w:rPr>
          <w:rStyle w:val="FontStyle37"/>
          <w:sz w:val="28"/>
          <w:szCs w:val="28"/>
        </w:rPr>
        <w:t xml:space="preserve">. </w:t>
      </w:r>
    </w:p>
    <w:p w:rsidR="00CD4C67" w:rsidRPr="00DE637E" w:rsidRDefault="00CD4C67" w:rsidP="009E4E3C">
      <w:pPr>
        <w:pStyle w:val="af5"/>
        <w:numPr>
          <w:ilvl w:val="2"/>
          <w:numId w:val="75"/>
        </w:numPr>
        <w:tabs>
          <w:tab w:val="left" w:pos="142"/>
          <w:tab w:val="left" w:pos="1843"/>
        </w:tabs>
        <w:ind w:left="0" w:firstLine="709"/>
        <w:jc w:val="both"/>
        <w:rPr>
          <w:rStyle w:val="FontStyle37"/>
          <w:sz w:val="28"/>
          <w:szCs w:val="28"/>
        </w:rPr>
      </w:pPr>
      <w:r w:rsidRPr="00DE637E">
        <w:rPr>
          <w:rStyle w:val="FontStyle37"/>
          <w:sz w:val="28"/>
          <w:szCs w:val="28"/>
        </w:rPr>
        <w:t>Клеммы счетчика с четырехпроводным подключением: ХХ(</w:t>
      </w:r>
      <w:proofErr w:type="spellStart"/>
      <w:r w:rsidRPr="00DE637E">
        <w:rPr>
          <w:rStyle w:val="FontStyle37"/>
          <w:sz w:val="28"/>
          <w:szCs w:val="28"/>
        </w:rPr>
        <w:t>Tx</w:t>
      </w:r>
      <w:proofErr w:type="spellEnd"/>
      <w:r w:rsidRPr="00DE637E">
        <w:rPr>
          <w:rStyle w:val="FontStyle37"/>
          <w:sz w:val="28"/>
          <w:szCs w:val="28"/>
        </w:rPr>
        <w:t>+), ХХ(</w:t>
      </w:r>
      <w:proofErr w:type="spellStart"/>
      <w:r w:rsidRPr="00DE637E">
        <w:rPr>
          <w:rStyle w:val="FontStyle37"/>
          <w:sz w:val="28"/>
          <w:szCs w:val="28"/>
        </w:rPr>
        <w:t>Tx</w:t>
      </w:r>
      <w:proofErr w:type="spellEnd"/>
      <w:r w:rsidRPr="00DE637E">
        <w:rPr>
          <w:rStyle w:val="FontStyle37"/>
          <w:sz w:val="28"/>
          <w:szCs w:val="28"/>
        </w:rPr>
        <w:t>–), ХХ(</w:t>
      </w:r>
      <w:proofErr w:type="spellStart"/>
      <w:r w:rsidRPr="00DE637E">
        <w:rPr>
          <w:rStyle w:val="FontStyle37"/>
          <w:sz w:val="28"/>
          <w:szCs w:val="28"/>
        </w:rPr>
        <w:t>Rx</w:t>
      </w:r>
      <w:proofErr w:type="spellEnd"/>
      <w:r w:rsidRPr="00DE637E">
        <w:rPr>
          <w:rStyle w:val="FontStyle37"/>
          <w:sz w:val="28"/>
          <w:szCs w:val="28"/>
        </w:rPr>
        <w:t>+),  ХХ(</w:t>
      </w:r>
      <w:proofErr w:type="spellStart"/>
      <w:r w:rsidRPr="00DE637E">
        <w:rPr>
          <w:rStyle w:val="FontStyle37"/>
          <w:sz w:val="28"/>
          <w:szCs w:val="28"/>
        </w:rPr>
        <w:t>Rx</w:t>
      </w:r>
      <w:proofErr w:type="spellEnd"/>
      <w:r w:rsidRPr="00DE637E">
        <w:rPr>
          <w:rStyle w:val="FontStyle37"/>
          <w:sz w:val="28"/>
          <w:szCs w:val="28"/>
        </w:rPr>
        <w:t>–) подключать к клеммам разветвителя ПР-3: 1(</w:t>
      </w:r>
      <w:proofErr w:type="spellStart"/>
      <w:r w:rsidRPr="00DE637E">
        <w:rPr>
          <w:rStyle w:val="FontStyle37"/>
          <w:sz w:val="28"/>
          <w:szCs w:val="28"/>
        </w:rPr>
        <w:t>Tx</w:t>
      </w:r>
      <w:proofErr w:type="spellEnd"/>
      <w:r w:rsidRPr="00DE637E">
        <w:rPr>
          <w:rStyle w:val="FontStyle37"/>
          <w:sz w:val="28"/>
          <w:szCs w:val="28"/>
        </w:rPr>
        <w:t>+), 2(</w:t>
      </w:r>
      <w:proofErr w:type="spellStart"/>
      <w:r w:rsidRPr="00DE637E">
        <w:rPr>
          <w:rStyle w:val="FontStyle37"/>
          <w:sz w:val="28"/>
          <w:szCs w:val="28"/>
        </w:rPr>
        <w:t>Tx</w:t>
      </w:r>
      <w:proofErr w:type="spellEnd"/>
      <w:r w:rsidRPr="00DE637E">
        <w:rPr>
          <w:rStyle w:val="FontStyle37"/>
          <w:sz w:val="28"/>
          <w:szCs w:val="28"/>
        </w:rPr>
        <w:t>–), 3(</w:t>
      </w:r>
      <w:proofErr w:type="spellStart"/>
      <w:r w:rsidRPr="00DE637E">
        <w:rPr>
          <w:rStyle w:val="FontStyle37"/>
          <w:sz w:val="28"/>
          <w:szCs w:val="28"/>
        </w:rPr>
        <w:t>Rx</w:t>
      </w:r>
      <w:proofErr w:type="spellEnd"/>
      <w:r w:rsidRPr="00DE637E">
        <w:rPr>
          <w:rStyle w:val="FontStyle37"/>
          <w:sz w:val="28"/>
          <w:szCs w:val="28"/>
        </w:rPr>
        <w:t>+), 4(</w:t>
      </w:r>
      <w:proofErr w:type="spellStart"/>
      <w:r w:rsidRPr="00DE637E">
        <w:rPr>
          <w:rStyle w:val="FontStyle37"/>
          <w:sz w:val="28"/>
          <w:szCs w:val="28"/>
        </w:rPr>
        <w:t>Rx</w:t>
      </w:r>
      <w:proofErr w:type="spellEnd"/>
      <w:r w:rsidRPr="00DE637E">
        <w:rPr>
          <w:rStyle w:val="FontStyle37"/>
          <w:sz w:val="28"/>
          <w:szCs w:val="28"/>
        </w:rPr>
        <w:t xml:space="preserve">–) соответственно. </w:t>
      </w:r>
    </w:p>
    <w:p w:rsidR="00CD4C67" w:rsidRPr="00DE637E" w:rsidRDefault="00CD4C67" w:rsidP="009E4E3C">
      <w:pPr>
        <w:pStyle w:val="af5"/>
        <w:numPr>
          <w:ilvl w:val="2"/>
          <w:numId w:val="75"/>
        </w:numPr>
        <w:tabs>
          <w:tab w:val="left" w:pos="142"/>
          <w:tab w:val="left" w:pos="1843"/>
        </w:tabs>
        <w:ind w:left="0" w:firstLine="709"/>
        <w:jc w:val="both"/>
        <w:rPr>
          <w:rStyle w:val="FontStyle37"/>
          <w:sz w:val="28"/>
          <w:szCs w:val="28"/>
        </w:rPr>
      </w:pPr>
      <w:r w:rsidRPr="00DE637E">
        <w:rPr>
          <w:rStyle w:val="FontStyle37"/>
          <w:sz w:val="28"/>
          <w:szCs w:val="28"/>
        </w:rPr>
        <w:t>Клеммы счетчика с двухпроводным подключением: ХХ(D+), ХХ(D–), ХХ(GND) подключать к клеммам разветвителя ПР-3: 1(D+), 3(D-), 5(GWG) соответственно.</w:t>
      </w:r>
    </w:p>
    <w:p w:rsidR="00CD4C67" w:rsidRPr="00DE637E" w:rsidRDefault="00CD4C67" w:rsidP="009E4E3C">
      <w:pPr>
        <w:pStyle w:val="af5"/>
        <w:numPr>
          <w:ilvl w:val="2"/>
          <w:numId w:val="75"/>
        </w:numPr>
        <w:tabs>
          <w:tab w:val="left" w:pos="142"/>
          <w:tab w:val="left" w:pos="1843"/>
        </w:tabs>
        <w:ind w:left="0" w:firstLine="709"/>
        <w:jc w:val="both"/>
        <w:rPr>
          <w:rStyle w:val="FontStyle37"/>
          <w:sz w:val="28"/>
          <w:szCs w:val="28"/>
        </w:rPr>
      </w:pPr>
      <w:r w:rsidRPr="00DE637E">
        <w:rPr>
          <w:rStyle w:val="FontStyle37"/>
          <w:sz w:val="28"/>
          <w:szCs w:val="28"/>
        </w:rPr>
        <w:t>Указывать подключение двух (одного) согласующих резисторов к свободным клеммам ПР-3 в конце шлейфа для 4-х проводных (2-х проводных) кабелей.</w:t>
      </w:r>
    </w:p>
    <w:p w:rsidR="00CD4C67" w:rsidRPr="00DE637E" w:rsidRDefault="00CD4C67" w:rsidP="009E4E3C">
      <w:pPr>
        <w:pStyle w:val="af5"/>
        <w:numPr>
          <w:ilvl w:val="2"/>
          <w:numId w:val="75"/>
        </w:numPr>
        <w:tabs>
          <w:tab w:val="left" w:pos="142"/>
          <w:tab w:val="left" w:pos="1843"/>
        </w:tabs>
        <w:ind w:left="0" w:firstLine="709"/>
        <w:jc w:val="both"/>
        <w:rPr>
          <w:rStyle w:val="FontStyle37"/>
          <w:sz w:val="28"/>
          <w:szCs w:val="28"/>
        </w:rPr>
      </w:pPr>
      <w:r w:rsidRPr="00DE637E">
        <w:rPr>
          <w:rStyle w:val="FontStyle37"/>
          <w:sz w:val="28"/>
          <w:szCs w:val="28"/>
        </w:rPr>
        <w:t xml:space="preserve"> Выбор подключения счетчика по основному или по дополнительному интерфейсу  RS-485 должен быть согласован с филиалом ПАО «МОЭСК»- «</w:t>
      </w:r>
      <w:proofErr w:type="spellStart"/>
      <w:r w:rsidRPr="00DE637E">
        <w:rPr>
          <w:rStyle w:val="FontStyle37"/>
          <w:sz w:val="28"/>
          <w:szCs w:val="28"/>
        </w:rPr>
        <w:t>Энергоучет</w:t>
      </w:r>
      <w:proofErr w:type="spellEnd"/>
      <w:r w:rsidRPr="00DE637E">
        <w:rPr>
          <w:rStyle w:val="FontStyle37"/>
          <w:sz w:val="28"/>
          <w:szCs w:val="28"/>
        </w:rPr>
        <w:t>»</w:t>
      </w:r>
    </w:p>
    <w:p w:rsidR="00CD4C67" w:rsidRPr="00DE637E" w:rsidRDefault="00CD4C67" w:rsidP="009E4E3C">
      <w:pPr>
        <w:pStyle w:val="af5"/>
        <w:numPr>
          <w:ilvl w:val="2"/>
          <w:numId w:val="75"/>
        </w:numPr>
        <w:tabs>
          <w:tab w:val="left" w:pos="142"/>
          <w:tab w:val="left" w:pos="1843"/>
        </w:tabs>
        <w:ind w:left="0" w:firstLine="709"/>
        <w:jc w:val="both"/>
        <w:rPr>
          <w:rStyle w:val="FontStyle37"/>
          <w:sz w:val="28"/>
          <w:szCs w:val="28"/>
        </w:rPr>
      </w:pPr>
      <w:r w:rsidRPr="00DE637E">
        <w:rPr>
          <w:rStyle w:val="FontStyle37"/>
          <w:sz w:val="28"/>
          <w:szCs w:val="28"/>
        </w:rPr>
        <w:t>На схеме подключения информационных цепей показывать подключение 2-го интерфейса счётчика, если данный счётчик используется в других системах учёта, или систем ТМ.</w:t>
      </w:r>
    </w:p>
    <w:p w:rsidR="00CD4C67" w:rsidRPr="00DE637E" w:rsidRDefault="00CD4C67" w:rsidP="009E4E3C">
      <w:pPr>
        <w:pStyle w:val="af5"/>
        <w:numPr>
          <w:ilvl w:val="2"/>
          <w:numId w:val="75"/>
        </w:numPr>
        <w:tabs>
          <w:tab w:val="left" w:pos="142"/>
          <w:tab w:val="left" w:pos="1843"/>
        </w:tabs>
        <w:ind w:left="0" w:firstLine="709"/>
        <w:jc w:val="both"/>
        <w:rPr>
          <w:rStyle w:val="FontStyle37"/>
          <w:sz w:val="28"/>
          <w:szCs w:val="28"/>
        </w:rPr>
      </w:pPr>
      <w:r w:rsidRPr="00DE637E">
        <w:rPr>
          <w:rStyle w:val="FontStyle37"/>
          <w:sz w:val="28"/>
          <w:szCs w:val="28"/>
        </w:rPr>
        <w:t>Для счетчиков присоединений разного уровня напряжения использовать отдельные шлейфы информационных цепей RS-485.</w:t>
      </w:r>
    </w:p>
    <w:p w:rsidR="00CD4C67" w:rsidRPr="00DE637E" w:rsidRDefault="00CD4C67" w:rsidP="009E4E3C">
      <w:pPr>
        <w:pStyle w:val="af5"/>
        <w:numPr>
          <w:ilvl w:val="2"/>
          <w:numId w:val="75"/>
        </w:numPr>
        <w:tabs>
          <w:tab w:val="left" w:pos="142"/>
          <w:tab w:val="left" w:pos="1843"/>
        </w:tabs>
        <w:spacing w:after="0" w:line="240" w:lineRule="auto"/>
        <w:ind w:left="0" w:firstLine="709"/>
        <w:jc w:val="both"/>
        <w:rPr>
          <w:rStyle w:val="FontStyle37"/>
          <w:sz w:val="28"/>
          <w:szCs w:val="28"/>
        </w:rPr>
      </w:pPr>
      <w:r w:rsidRPr="00DE637E">
        <w:rPr>
          <w:rStyle w:val="FontStyle37"/>
          <w:sz w:val="28"/>
          <w:szCs w:val="28"/>
        </w:rPr>
        <w:lastRenderedPageBreak/>
        <w:t>При 10 и более счетчиках присоединений одной шины (системы шин) предусматривать равномерное распределение счетчиков в группы, подключаемые на отдельные информационные шлейфы RS-485, при соблюдении требования по расположению на одном шлейфе счетчиков только одной шины (системы шин).</w:t>
      </w:r>
    </w:p>
    <w:p w:rsidR="00CD4C67" w:rsidRPr="00DE637E" w:rsidRDefault="00CD4C67" w:rsidP="009E4E3C">
      <w:pPr>
        <w:numPr>
          <w:ilvl w:val="1"/>
          <w:numId w:val="75"/>
        </w:numPr>
        <w:tabs>
          <w:tab w:val="left" w:pos="142"/>
          <w:tab w:val="left" w:pos="1843"/>
        </w:tabs>
        <w:ind w:left="0" w:firstLine="709"/>
        <w:jc w:val="both"/>
      </w:pPr>
      <w:r w:rsidRPr="00DE637E">
        <w:t>Схемы однолинейные и подключений цепей питания оборудования АИИС КУЭ:</w:t>
      </w:r>
    </w:p>
    <w:p w:rsidR="00CD4C67" w:rsidRPr="00DE637E" w:rsidRDefault="00CD4C67" w:rsidP="009E4E3C">
      <w:pPr>
        <w:pStyle w:val="af5"/>
        <w:numPr>
          <w:ilvl w:val="2"/>
          <w:numId w:val="75"/>
        </w:numPr>
        <w:tabs>
          <w:tab w:val="left" w:pos="142"/>
          <w:tab w:val="left" w:pos="1843"/>
        </w:tabs>
        <w:spacing w:after="0" w:line="240" w:lineRule="auto"/>
        <w:ind w:left="0" w:firstLine="709"/>
        <w:jc w:val="both"/>
        <w:rPr>
          <w:rStyle w:val="FontStyle37"/>
          <w:sz w:val="28"/>
          <w:szCs w:val="28"/>
        </w:rPr>
      </w:pPr>
      <w:r w:rsidRPr="00DE637E">
        <w:rPr>
          <w:rStyle w:val="FontStyle37"/>
          <w:sz w:val="28"/>
          <w:szCs w:val="28"/>
        </w:rPr>
        <w:t xml:space="preserve">Указать на схемах коммутационные аппараты и оборудование в цепях питания, в т.ч. в АВР, указать их характеристики, номинальные токи АВ; </w:t>
      </w:r>
    </w:p>
    <w:p w:rsidR="00CD4C67" w:rsidRPr="00DE637E" w:rsidRDefault="00CD4C67" w:rsidP="009E4E3C">
      <w:pPr>
        <w:pStyle w:val="af5"/>
        <w:numPr>
          <w:ilvl w:val="2"/>
          <w:numId w:val="75"/>
        </w:numPr>
        <w:tabs>
          <w:tab w:val="left" w:pos="142"/>
          <w:tab w:val="left" w:pos="1843"/>
        </w:tabs>
        <w:ind w:left="0" w:firstLine="709"/>
        <w:jc w:val="both"/>
        <w:rPr>
          <w:rStyle w:val="FontStyle37"/>
          <w:sz w:val="28"/>
          <w:szCs w:val="28"/>
        </w:rPr>
      </w:pPr>
      <w:r w:rsidRPr="00DE637E">
        <w:rPr>
          <w:rStyle w:val="FontStyle37"/>
          <w:sz w:val="28"/>
          <w:szCs w:val="28"/>
        </w:rPr>
        <w:t xml:space="preserve">предусмотреть на входе в шкафы УСПД, шкафы (учета) АИИС КУЭ, вводах шлейфов питания в ячейки КРУ/КРУМ 6-35 кВ, вводах шлейфов питания в панели ЩСН-0,4 кВ, выключатели-разъединители или автоматические включатели; </w:t>
      </w:r>
    </w:p>
    <w:p w:rsidR="00CD4C67" w:rsidRPr="00DE637E" w:rsidRDefault="00CD4C67" w:rsidP="009E4E3C">
      <w:pPr>
        <w:pStyle w:val="af5"/>
        <w:numPr>
          <w:ilvl w:val="2"/>
          <w:numId w:val="75"/>
        </w:numPr>
        <w:tabs>
          <w:tab w:val="left" w:pos="142"/>
          <w:tab w:val="left" w:pos="1843"/>
        </w:tabs>
        <w:spacing w:after="0" w:line="240" w:lineRule="auto"/>
        <w:ind w:left="0" w:firstLine="709"/>
        <w:jc w:val="both"/>
        <w:rPr>
          <w:rStyle w:val="FontStyle37"/>
          <w:sz w:val="28"/>
          <w:szCs w:val="28"/>
        </w:rPr>
      </w:pPr>
      <w:r w:rsidRPr="00DE637E">
        <w:rPr>
          <w:rStyle w:val="FontStyle37"/>
          <w:sz w:val="28"/>
          <w:szCs w:val="28"/>
        </w:rPr>
        <w:t>цепи питания в новых шкафах  АИИС КУЭ выполнить с подключением нулевого защитного проводника PE;</w:t>
      </w:r>
    </w:p>
    <w:p w:rsidR="00CD4C67" w:rsidRPr="00DE637E" w:rsidRDefault="00CD4C67" w:rsidP="009E4E3C">
      <w:pPr>
        <w:pStyle w:val="af5"/>
        <w:numPr>
          <w:ilvl w:val="2"/>
          <w:numId w:val="75"/>
        </w:numPr>
        <w:tabs>
          <w:tab w:val="left" w:pos="142"/>
          <w:tab w:val="left" w:pos="1843"/>
        </w:tabs>
        <w:spacing w:after="0" w:line="240" w:lineRule="auto"/>
        <w:ind w:left="0" w:firstLine="709"/>
        <w:jc w:val="both"/>
        <w:rPr>
          <w:rStyle w:val="FontStyle37"/>
          <w:sz w:val="28"/>
          <w:szCs w:val="28"/>
        </w:rPr>
      </w:pPr>
      <w:r w:rsidRPr="00DE637E">
        <w:rPr>
          <w:rStyle w:val="FontStyle37"/>
          <w:sz w:val="28"/>
          <w:szCs w:val="28"/>
        </w:rPr>
        <w:t>указать объем модернизации существующего шкафа АВР, или применить новые шкафы АВ</w:t>
      </w:r>
      <w:proofErr w:type="gramStart"/>
      <w:r w:rsidRPr="00DE637E">
        <w:rPr>
          <w:rStyle w:val="FontStyle37"/>
          <w:sz w:val="28"/>
          <w:szCs w:val="28"/>
        </w:rPr>
        <w:t>Р-</w:t>
      </w:r>
      <w:proofErr w:type="gramEnd"/>
      <w:r w:rsidRPr="00DE637E">
        <w:rPr>
          <w:rStyle w:val="FontStyle37"/>
          <w:sz w:val="28"/>
          <w:szCs w:val="28"/>
        </w:rPr>
        <w:t xml:space="preserve"> АИИС КУЭ</w:t>
      </w:r>
    </w:p>
    <w:p w:rsidR="00CD4C67" w:rsidRPr="00DE637E" w:rsidRDefault="00CD4C67" w:rsidP="009E4E3C">
      <w:pPr>
        <w:numPr>
          <w:ilvl w:val="1"/>
          <w:numId w:val="75"/>
        </w:numPr>
        <w:tabs>
          <w:tab w:val="left" w:pos="142"/>
          <w:tab w:val="left" w:pos="1843"/>
        </w:tabs>
        <w:ind w:left="0" w:firstLine="709"/>
        <w:jc w:val="both"/>
      </w:pPr>
      <w:r w:rsidRPr="00DE637E">
        <w:t>Чертежи общего вида оборудования (с указанием перечня оборудования, используемого для учета):</w:t>
      </w:r>
    </w:p>
    <w:p w:rsidR="00CD4C67" w:rsidRPr="00DE637E" w:rsidRDefault="00CD4C67" w:rsidP="009E4E3C">
      <w:pPr>
        <w:pStyle w:val="af5"/>
        <w:numPr>
          <w:ilvl w:val="2"/>
          <w:numId w:val="75"/>
        </w:numPr>
        <w:tabs>
          <w:tab w:val="left" w:pos="142"/>
          <w:tab w:val="left" w:pos="1843"/>
        </w:tabs>
        <w:spacing w:after="0" w:line="240" w:lineRule="auto"/>
        <w:ind w:left="0" w:firstLine="709"/>
        <w:jc w:val="both"/>
        <w:rPr>
          <w:rStyle w:val="FontStyle37"/>
          <w:sz w:val="28"/>
          <w:szCs w:val="28"/>
        </w:rPr>
      </w:pPr>
      <w:r w:rsidRPr="00DE637E">
        <w:rPr>
          <w:rStyle w:val="FontStyle37"/>
          <w:sz w:val="28"/>
          <w:szCs w:val="28"/>
        </w:rPr>
        <w:t xml:space="preserve">Чертежи установки технических средств (дооборудование, переоборудование шкафов, установка оборудования, используемого для учета на шкафы, панели, ячейки КРУ, ОРУ и. Т.Д. с указанием перечня оборудования, используемого для учета) </w:t>
      </w:r>
    </w:p>
    <w:p w:rsidR="00CD4C67" w:rsidRPr="00DE637E" w:rsidRDefault="00CD4C67" w:rsidP="009E4E3C">
      <w:pPr>
        <w:pStyle w:val="af5"/>
        <w:numPr>
          <w:ilvl w:val="2"/>
          <w:numId w:val="75"/>
        </w:numPr>
        <w:tabs>
          <w:tab w:val="left" w:pos="142"/>
          <w:tab w:val="left" w:pos="1843"/>
        </w:tabs>
        <w:spacing w:after="0" w:line="240" w:lineRule="auto"/>
        <w:ind w:left="0" w:firstLine="709"/>
        <w:jc w:val="both"/>
        <w:rPr>
          <w:rStyle w:val="FontStyle37"/>
          <w:sz w:val="28"/>
          <w:szCs w:val="28"/>
        </w:rPr>
      </w:pPr>
      <w:r w:rsidRPr="00DE637E">
        <w:rPr>
          <w:rStyle w:val="FontStyle37"/>
          <w:sz w:val="28"/>
          <w:szCs w:val="28"/>
        </w:rPr>
        <w:t>На чертежах установки оборудования указывать маркировку оборудования, входящего в АИИС КУЭ.  В маркировке оборудования входящего в измерительный комплекс указывать наименование присоединения и номер ИИК. Для остального оборудования АИИС КУЭ указывать принадлежность к АИИС КУЭ и функциональное назначение</w:t>
      </w:r>
    </w:p>
    <w:p w:rsidR="00CD4C67" w:rsidRPr="00DE637E" w:rsidRDefault="00CD4C67" w:rsidP="009E4E3C">
      <w:pPr>
        <w:numPr>
          <w:ilvl w:val="1"/>
          <w:numId w:val="75"/>
        </w:numPr>
        <w:tabs>
          <w:tab w:val="left" w:pos="142"/>
          <w:tab w:val="left" w:pos="1843"/>
        </w:tabs>
        <w:ind w:left="0" w:firstLine="709"/>
        <w:jc w:val="both"/>
      </w:pPr>
      <w:r w:rsidRPr="00DE637E">
        <w:t>План расположения оборудования и прокладки кабелей АИИС КУЭ:</w:t>
      </w:r>
    </w:p>
    <w:p w:rsidR="00CD4C67" w:rsidRPr="00DE637E" w:rsidRDefault="00CD4C67" w:rsidP="009E4E3C">
      <w:pPr>
        <w:pStyle w:val="af5"/>
        <w:numPr>
          <w:ilvl w:val="2"/>
          <w:numId w:val="75"/>
        </w:numPr>
        <w:tabs>
          <w:tab w:val="left" w:pos="142"/>
          <w:tab w:val="left" w:pos="1843"/>
        </w:tabs>
        <w:spacing w:after="0" w:line="240" w:lineRule="auto"/>
        <w:ind w:left="0" w:firstLine="709"/>
        <w:jc w:val="both"/>
        <w:rPr>
          <w:rStyle w:val="FontStyle37"/>
          <w:sz w:val="28"/>
          <w:szCs w:val="28"/>
        </w:rPr>
      </w:pPr>
      <w:r w:rsidRPr="00DE637E">
        <w:rPr>
          <w:rStyle w:val="FontStyle37"/>
          <w:sz w:val="28"/>
          <w:szCs w:val="28"/>
        </w:rPr>
        <w:t>Предусмотреть отдельные кабели питания на счетчики присоединений 6-20 кВ из расчета 1 кабель на 1 отдельное помещение; разместить коммутационные аппараты на вводах в ячейки;</w:t>
      </w:r>
    </w:p>
    <w:p w:rsidR="00CD4C67" w:rsidRPr="00DE637E" w:rsidRDefault="00CD4C67" w:rsidP="009E4E3C">
      <w:pPr>
        <w:pStyle w:val="af5"/>
        <w:numPr>
          <w:ilvl w:val="2"/>
          <w:numId w:val="75"/>
        </w:numPr>
        <w:tabs>
          <w:tab w:val="left" w:pos="142"/>
          <w:tab w:val="left" w:pos="1843"/>
        </w:tabs>
        <w:ind w:left="0" w:firstLine="709"/>
        <w:jc w:val="both"/>
        <w:rPr>
          <w:rStyle w:val="FontStyle37"/>
          <w:sz w:val="28"/>
          <w:szCs w:val="28"/>
        </w:rPr>
      </w:pPr>
      <w:r w:rsidRPr="00DE637E">
        <w:rPr>
          <w:rStyle w:val="FontStyle37"/>
          <w:sz w:val="28"/>
          <w:szCs w:val="28"/>
        </w:rPr>
        <w:t xml:space="preserve">При возможности подвода кабелей напрямую к ячейкам КРУ, используемых для учета, исключить прохождение цепей АИИСКУЭ через ячейки </w:t>
      </w:r>
      <w:proofErr w:type="gramStart"/>
      <w:r w:rsidRPr="00DE637E">
        <w:rPr>
          <w:rStyle w:val="FontStyle37"/>
          <w:sz w:val="28"/>
          <w:szCs w:val="28"/>
        </w:rPr>
        <w:t>СВ</w:t>
      </w:r>
      <w:proofErr w:type="gramEnd"/>
      <w:r w:rsidRPr="00DE637E">
        <w:rPr>
          <w:rStyle w:val="FontStyle37"/>
          <w:sz w:val="28"/>
          <w:szCs w:val="28"/>
        </w:rPr>
        <w:t>;</w:t>
      </w:r>
    </w:p>
    <w:p w:rsidR="00CD4C67" w:rsidRPr="00DE637E" w:rsidRDefault="00CD4C67" w:rsidP="009E4E3C">
      <w:pPr>
        <w:pStyle w:val="af5"/>
        <w:numPr>
          <w:ilvl w:val="2"/>
          <w:numId w:val="75"/>
        </w:numPr>
        <w:tabs>
          <w:tab w:val="left" w:pos="142"/>
          <w:tab w:val="left" w:pos="1843"/>
        </w:tabs>
        <w:ind w:left="0" w:firstLine="709"/>
        <w:jc w:val="both"/>
        <w:rPr>
          <w:rStyle w:val="FontStyle37"/>
          <w:sz w:val="28"/>
          <w:szCs w:val="28"/>
        </w:rPr>
      </w:pPr>
      <w:r w:rsidRPr="00DE637E">
        <w:rPr>
          <w:rStyle w:val="FontStyle37"/>
          <w:sz w:val="28"/>
          <w:szCs w:val="28"/>
        </w:rPr>
        <w:t>Предусматривать размещение шкафа УСПД (при настенном исполнении), чтобы слева и справа от боковых панелей расстояние составляло не менее  0,5 м.</w:t>
      </w:r>
    </w:p>
    <w:p w:rsidR="00CD4C67" w:rsidRPr="00DE637E" w:rsidRDefault="00CD4C67" w:rsidP="009E4E3C">
      <w:pPr>
        <w:pStyle w:val="af5"/>
        <w:numPr>
          <w:ilvl w:val="2"/>
          <w:numId w:val="75"/>
        </w:numPr>
        <w:tabs>
          <w:tab w:val="left" w:pos="142"/>
          <w:tab w:val="left" w:pos="1843"/>
        </w:tabs>
        <w:ind w:left="0" w:firstLine="709"/>
        <w:jc w:val="both"/>
        <w:rPr>
          <w:rStyle w:val="FontStyle37"/>
          <w:sz w:val="28"/>
          <w:szCs w:val="28"/>
        </w:rPr>
      </w:pPr>
      <w:r w:rsidRPr="00DE637E">
        <w:rPr>
          <w:rStyle w:val="FontStyle37"/>
          <w:sz w:val="28"/>
          <w:szCs w:val="28"/>
        </w:rPr>
        <w:t xml:space="preserve">Однозначно указывать наименование и маркировку шкафов, используемых для учета (указывать их функциональную принадлежность и </w:t>
      </w:r>
      <w:r w:rsidRPr="00DE637E">
        <w:rPr>
          <w:rStyle w:val="FontStyle37"/>
          <w:sz w:val="28"/>
          <w:szCs w:val="28"/>
        </w:rPr>
        <w:lastRenderedPageBreak/>
        <w:t>назначение в случае указания наименований, не отображающих их назначение), помещений, зданий и сооружений, указывать отметки высот, переходы кабельных потоков/кабелей на другие высоты, указывать в примечаниях о способах прокладки кабелей.</w:t>
      </w:r>
    </w:p>
    <w:p w:rsidR="00CD4C67" w:rsidRPr="00DE637E" w:rsidRDefault="00CD4C67" w:rsidP="009E4E3C">
      <w:pPr>
        <w:pStyle w:val="af5"/>
        <w:numPr>
          <w:ilvl w:val="2"/>
          <w:numId w:val="75"/>
        </w:numPr>
        <w:tabs>
          <w:tab w:val="left" w:pos="142"/>
          <w:tab w:val="left" w:pos="1843"/>
        </w:tabs>
        <w:spacing w:after="0" w:line="240" w:lineRule="auto"/>
        <w:ind w:left="0" w:firstLine="709"/>
        <w:jc w:val="both"/>
        <w:rPr>
          <w:rStyle w:val="FontStyle37"/>
          <w:sz w:val="28"/>
          <w:szCs w:val="28"/>
        </w:rPr>
      </w:pPr>
      <w:r w:rsidRPr="00DE637E">
        <w:rPr>
          <w:rStyle w:val="FontStyle37"/>
          <w:sz w:val="28"/>
          <w:szCs w:val="28"/>
        </w:rPr>
        <w:t xml:space="preserve">Предусматривать раздельную прокладку силовых и контрольных кабелей, в случае невозможности расположения в отдельных лотках, кабельных переходах, предусмотреть их максимальное отдаление. </w:t>
      </w:r>
    </w:p>
    <w:p w:rsidR="00CD4C67" w:rsidRPr="00DE637E" w:rsidRDefault="00CD4C67" w:rsidP="009E4E3C">
      <w:pPr>
        <w:pStyle w:val="af5"/>
        <w:numPr>
          <w:ilvl w:val="2"/>
          <w:numId w:val="75"/>
        </w:numPr>
        <w:tabs>
          <w:tab w:val="left" w:pos="142"/>
          <w:tab w:val="left" w:pos="1843"/>
        </w:tabs>
        <w:spacing w:after="0" w:line="240" w:lineRule="auto"/>
        <w:ind w:left="0" w:firstLine="709"/>
        <w:jc w:val="both"/>
        <w:rPr>
          <w:rStyle w:val="FontStyle37"/>
          <w:sz w:val="28"/>
          <w:szCs w:val="28"/>
        </w:rPr>
      </w:pPr>
      <w:r w:rsidRPr="00DE637E">
        <w:rPr>
          <w:rStyle w:val="FontStyle37"/>
          <w:sz w:val="28"/>
          <w:szCs w:val="28"/>
        </w:rPr>
        <w:t>На плане расположения оборудования и проводок указывать номера кабелей в соответствии с данными кабельного журнала</w:t>
      </w:r>
    </w:p>
    <w:p w:rsidR="00CD4C67" w:rsidRPr="00DE637E" w:rsidRDefault="00CD4C67" w:rsidP="009E4E3C">
      <w:pPr>
        <w:numPr>
          <w:ilvl w:val="1"/>
          <w:numId w:val="75"/>
        </w:numPr>
        <w:tabs>
          <w:tab w:val="left" w:pos="142"/>
          <w:tab w:val="left" w:pos="1843"/>
        </w:tabs>
        <w:ind w:left="0" w:firstLine="709"/>
        <w:jc w:val="both"/>
      </w:pPr>
      <w:r w:rsidRPr="00DE637E">
        <w:t>Таблица соединений и подключений (кабельный журнал):</w:t>
      </w:r>
    </w:p>
    <w:p w:rsidR="00CD4C67" w:rsidRPr="00DE637E" w:rsidRDefault="00CD4C67" w:rsidP="009E4E3C">
      <w:pPr>
        <w:pStyle w:val="af5"/>
        <w:numPr>
          <w:ilvl w:val="2"/>
          <w:numId w:val="75"/>
        </w:numPr>
        <w:tabs>
          <w:tab w:val="left" w:pos="142"/>
          <w:tab w:val="left" w:pos="1843"/>
        </w:tabs>
        <w:spacing w:after="0" w:line="240" w:lineRule="auto"/>
        <w:ind w:left="0" w:firstLine="709"/>
        <w:jc w:val="both"/>
        <w:rPr>
          <w:rStyle w:val="FontStyle37"/>
          <w:sz w:val="28"/>
          <w:szCs w:val="28"/>
        </w:rPr>
      </w:pPr>
      <w:r w:rsidRPr="00DE637E">
        <w:rPr>
          <w:rStyle w:val="FontStyle37"/>
          <w:sz w:val="28"/>
          <w:szCs w:val="28"/>
        </w:rPr>
        <w:t>Использовать типы и маркировки кабелей, проводов, соответствующие указанным в схемах, с сечением и длинами согласно расчетным данным.</w:t>
      </w:r>
    </w:p>
    <w:p w:rsidR="00CD4C67" w:rsidRPr="00DE637E" w:rsidRDefault="00CD4C67" w:rsidP="009E4E3C">
      <w:pPr>
        <w:pStyle w:val="af5"/>
        <w:numPr>
          <w:ilvl w:val="2"/>
          <w:numId w:val="75"/>
        </w:numPr>
        <w:tabs>
          <w:tab w:val="left" w:pos="142"/>
          <w:tab w:val="left" w:pos="1843"/>
        </w:tabs>
        <w:spacing w:after="0" w:line="240" w:lineRule="auto"/>
        <w:ind w:left="0" w:firstLine="709"/>
        <w:jc w:val="both"/>
        <w:rPr>
          <w:rStyle w:val="FontStyle37"/>
          <w:sz w:val="28"/>
          <w:szCs w:val="28"/>
        </w:rPr>
      </w:pPr>
      <w:r w:rsidRPr="00DE637E">
        <w:rPr>
          <w:rStyle w:val="FontStyle37"/>
          <w:sz w:val="28"/>
          <w:szCs w:val="28"/>
        </w:rPr>
        <w:t xml:space="preserve">В кабельном журнале необходимо представлять все  кабели приведенные на схемах (допускается не указывать кабели от </w:t>
      </w:r>
      <w:proofErr w:type="gramStart"/>
      <w:r w:rsidRPr="00DE637E">
        <w:rPr>
          <w:rStyle w:val="FontStyle37"/>
          <w:sz w:val="28"/>
          <w:szCs w:val="28"/>
        </w:rPr>
        <w:t>ТТ</w:t>
      </w:r>
      <w:proofErr w:type="gramEnd"/>
      <w:r w:rsidRPr="00DE637E">
        <w:rPr>
          <w:rStyle w:val="FontStyle37"/>
          <w:sz w:val="28"/>
          <w:szCs w:val="28"/>
        </w:rPr>
        <w:t xml:space="preserve"> до счетчика при установке счетчиков и ТТ в одной ячейке).</w:t>
      </w:r>
    </w:p>
    <w:p w:rsidR="00CD4C67" w:rsidRPr="00DE637E" w:rsidRDefault="00CD4C67" w:rsidP="009E4E3C">
      <w:pPr>
        <w:numPr>
          <w:ilvl w:val="1"/>
          <w:numId w:val="75"/>
        </w:numPr>
        <w:tabs>
          <w:tab w:val="left" w:pos="142"/>
          <w:tab w:val="left" w:pos="1843"/>
        </w:tabs>
        <w:ind w:left="0" w:firstLine="709"/>
        <w:jc w:val="both"/>
      </w:pPr>
      <w:r w:rsidRPr="00DE637E">
        <w:t xml:space="preserve">Предварительная ведомость оборудования и материалов: </w:t>
      </w:r>
    </w:p>
    <w:p w:rsidR="00CD4C67" w:rsidRPr="00DE637E" w:rsidRDefault="00CD4C67" w:rsidP="009E4E3C">
      <w:pPr>
        <w:pStyle w:val="af5"/>
        <w:numPr>
          <w:ilvl w:val="2"/>
          <w:numId w:val="75"/>
        </w:numPr>
        <w:tabs>
          <w:tab w:val="left" w:pos="142"/>
          <w:tab w:val="left" w:pos="1843"/>
        </w:tabs>
        <w:spacing w:after="0" w:line="240" w:lineRule="auto"/>
        <w:ind w:left="0" w:firstLine="709"/>
        <w:jc w:val="both"/>
        <w:rPr>
          <w:rStyle w:val="FontStyle37"/>
          <w:sz w:val="28"/>
          <w:szCs w:val="28"/>
        </w:rPr>
      </w:pPr>
      <w:r w:rsidRPr="00DE637E">
        <w:rPr>
          <w:rStyle w:val="FontStyle37"/>
          <w:sz w:val="28"/>
          <w:szCs w:val="28"/>
        </w:rPr>
        <w:t xml:space="preserve">Указать, что  шкафы УСПД, панели АИИС КУЭ (шкафы учета),  панели </w:t>
      </w:r>
      <w:proofErr w:type="spellStart"/>
      <w:r w:rsidRPr="00DE637E">
        <w:rPr>
          <w:rStyle w:val="FontStyle37"/>
          <w:sz w:val="28"/>
          <w:szCs w:val="28"/>
        </w:rPr>
        <w:t>догрузочных</w:t>
      </w:r>
      <w:proofErr w:type="spellEnd"/>
      <w:r w:rsidRPr="00DE637E">
        <w:rPr>
          <w:rStyle w:val="FontStyle37"/>
          <w:sz w:val="28"/>
          <w:szCs w:val="28"/>
        </w:rPr>
        <w:t xml:space="preserve"> резисторов, шкафы АВР АИИС КУЭ и т.д. выполняются по соответствующим опросным листам/заданиям заводу-изготовителю, (чертежам и схемам дооборудования),  указать оборудование, поставляемое в  их комплекте;</w:t>
      </w:r>
    </w:p>
    <w:p w:rsidR="00CD4C67" w:rsidRPr="00DE637E" w:rsidRDefault="00CD4C67" w:rsidP="009E4E3C">
      <w:pPr>
        <w:pStyle w:val="af5"/>
        <w:numPr>
          <w:ilvl w:val="2"/>
          <w:numId w:val="75"/>
        </w:numPr>
        <w:tabs>
          <w:tab w:val="left" w:pos="142"/>
          <w:tab w:val="left" w:pos="1843"/>
        </w:tabs>
        <w:ind w:left="0" w:firstLine="709"/>
        <w:jc w:val="both"/>
        <w:rPr>
          <w:rStyle w:val="FontStyle37"/>
          <w:sz w:val="28"/>
          <w:szCs w:val="28"/>
        </w:rPr>
      </w:pPr>
      <w:r w:rsidRPr="00DE637E">
        <w:rPr>
          <w:rStyle w:val="FontStyle37"/>
          <w:sz w:val="28"/>
          <w:szCs w:val="28"/>
        </w:rPr>
        <w:t>Указать кабельную продукцию и материалы, необходимые для выполнения работ по подключению оборудования, используемого для учета.</w:t>
      </w:r>
    </w:p>
    <w:p w:rsidR="00CD4C67" w:rsidRPr="00DE637E" w:rsidRDefault="00CD4C67" w:rsidP="009E4E3C">
      <w:pPr>
        <w:pStyle w:val="af5"/>
        <w:numPr>
          <w:ilvl w:val="2"/>
          <w:numId w:val="75"/>
        </w:numPr>
        <w:tabs>
          <w:tab w:val="left" w:pos="142"/>
          <w:tab w:val="left" w:pos="1843"/>
        </w:tabs>
        <w:ind w:left="0" w:firstLine="709"/>
        <w:jc w:val="both"/>
        <w:rPr>
          <w:rStyle w:val="FontStyle37"/>
          <w:sz w:val="28"/>
          <w:szCs w:val="28"/>
        </w:rPr>
      </w:pPr>
      <w:r w:rsidRPr="00DE637E">
        <w:rPr>
          <w:rStyle w:val="FontStyle37"/>
          <w:sz w:val="28"/>
          <w:szCs w:val="28"/>
        </w:rPr>
        <w:t xml:space="preserve">Указать приборы учета, КИ, разветвители интерфейса, АВ защиты цепей резервного питания, АВ защиты цепей напряжения, </w:t>
      </w:r>
      <w:proofErr w:type="spellStart"/>
      <w:r w:rsidRPr="00DE637E">
        <w:rPr>
          <w:rStyle w:val="FontStyle37"/>
          <w:sz w:val="28"/>
          <w:szCs w:val="28"/>
        </w:rPr>
        <w:t>догрузочные</w:t>
      </w:r>
      <w:proofErr w:type="spellEnd"/>
      <w:r w:rsidRPr="00DE637E">
        <w:rPr>
          <w:rStyle w:val="FontStyle37"/>
          <w:sz w:val="28"/>
          <w:szCs w:val="28"/>
        </w:rPr>
        <w:t xml:space="preserve"> резисторы, согласующие резисторы и т.д., учтенные в поставке других разделов, и указанные в соответствующих  ОЛ, ЗЗИ (чертежам и схемам дооборудования), указать необходимые  ОЛ, ЗЗИ </w:t>
      </w:r>
      <w:proofErr w:type="gramStart"/>
      <w:r w:rsidRPr="00DE637E">
        <w:rPr>
          <w:rStyle w:val="FontStyle37"/>
          <w:sz w:val="28"/>
          <w:szCs w:val="28"/>
        </w:rPr>
        <w:t xml:space="preserve">( </w:t>
      </w:r>
      <w:proofErr w:type="gramEnd"/>
      <w:r w:rsidRPr="00DE637E">
        <w:rPr>
          <w:rStyle w:val="FontStyle37"/>
          <w:sz w:val="28"/>
          <w:szCs w:val="28"/>
        </w:rPr>
        <w:t>чертежи и схемы дооборудования).</w:t>
      </w:r>
    </w:p>
    <w:p w:rsidR="00CD4C67" w:rsidRPr="00DE637E" w:rsidRDefault="00CD4C67" w:rsidP="009E4E3C">
      <w:pPr>
        <w:pStyle w:val="af5"/>
        <w:numPr>
          <w:ilvl w:val="2"/>
          <w:numId w:val="75"/>
        </w:numPr>
        <w:tabs>
          <w:tab w:val="left" w:pos="142"/>
          <w:tab w:val="left" w:pos="1843"/>
        </w:tabs>
        <w:ind w:left="0" w:firstLine="709"/>
        <w:jc w:val="both"/>
        <w:rPr>
          <w:rStyle w:val="FontStyle37"/>
          <w:sz w:val="28"/>
          <w:szCs w:val="28"/>
        </w:rPr>
      </w:pPr>
      <w:r w:rsidRPr="00DE637E">
        <w:rPr>
          <w:rStyle w:val="FontStyle37"/>
          <w:sz w:val="28"/>
          <w:szCs w:val="28"/>
        </w:rPr>
        <w:t xml:space="preserve">Предусмотреть наличие переносных инженерных пультов с ПО, </w:t>
      </w:r>
      <w:proofErr w:type="gramStart"/>
      <w:r w:rsidRPr="00DE637E">
        <w:rPr>
          <w:rStyle w:val="FontStyle37"/>
          <w:sz w:val="28"/>
          <w:szCs w:val="28"/>
        </w:rPr>
        <w:t>обеспечивающим</w:t>
      </w:r>
      <w:proofErr w:type="gramEnd"/>
      <w:r w:rsidRPr="00DE637E">
        <w:rPr>
          <w:rStyle w:val="FontStyle37"/>
          <w:sz w:val="28"/>
          <w:szCs w:val="28"/>
        </w:rPr>
        <w:t xml:space="preserve"> </w:t>
      </w:r>
      <w:proofErr w:type="spellStart"/>
      <w:r w:rsidRPr="00DE637E">
        <w:rPr>
          <w:rStyle w:val="FontStyle37"/>
          <w:sz w:val="28"/>
          <w:szCs w:val="28"/>
        </w:rPr>
        <w:t>параметрирование</w:t>
      </w:r>
      <w:proofErr w:type="spellEnd"/>
      <w:r w:rsidRPr="00DE637E">
        <w:rPr>
          <w:rStyle w:val="FontStyle37"/>
          <w:sz w:val="28"/>
          <w:szCs w:val="28"/>
        </w:rPr>
        <w:t>, конфигурирование и текущую эксплуатацию и ТО АИИС КУЭ на ПС.</w:t>
      </w:r>
    </w:p>
    <w:p w:rsidR="00CD4C67" w:rsidRPr="00DE637E" w:rsidRDefault="00CD4C67" w:rsidP="009E4E3C">
      <w:pPr>
        <w:pStyle w:val="af5"/>
        <w:numPr>
          <w:ilvl w:val="2"/>
          <w:numId w:val="75"/>
        </w:numPr>
        <w:tabs>
          <w:tab w:val="left" w:pos="142"/>
          <w:tab w:val="left" w:pos="1843"/>
        </w:tabs>
        <w:spacing w:after="0" w:line="240" w:lineRule="auto"/>
        <w:ind w:left="0" w:firstLine="709"/>
        <w:jc w:val="both"/>
        <w:rPr>
          <w:rStyle w:val="FontStyle37"/>
          <w:sz w:val="28"/>
          <w:szCs w:val="28"/>
        </w:rPr>
      </w:pPr>
      <w:r w:rsidRPr="00DE637E">
        <w:rPr>
          <w:rStyle w:val="FontStyle37"/>
          <w:sz w:val="28"/>
          <w:szCs w:val="28"/>
        </w:rPr>
        <w:t>Предусмотреть ЗИП (счетчики) согласно расчетным данным.</w:t>
      </w:r>
    </w:p>
    <w:p w:rsidR="00CD4C67" w:rsidRPr="00DE637E" w:rsidRDefault="00CD4C67" w:rsidP="009E4E3C">
      <w:pPr>
        <w:numPr>
          <w:ilvl w:val="1"/>
          <w:numId w:val="75"/>
        </w:numPr>
        <w:tabs>
          <w:tab w:val="left" w:pos="142"/>
          <w:tab w:val="left" w:pos="1843"/>
        </w:tabs>
        <w:ind w:left="0" w:firstLine="709"/>
        <w:jc w:val="both"/>
      </w:pPr>
      <w:r w:rsidRPr="00DE637E">
        <w:t>Предварительная ведомость монтажных и пусконаладочных работ (учесть в составе виды работ):</w:t>
      </w:r>
    </w:p>
    <w:p w:rsidR="00CD4C67" w:rsidRPr="00DE637E" w:rsidRDefault="00CD4C67" w:rsidP="009E4E3C">
      <w:pPr>
        <w:pStyle w:val="af5"/>
        <w:numPr>
          <w:ilvl w:val="2"/>
          <w:numId w:val="75"/>
        </w:numPr>
        <w:tabs>
          <w:tab w:val="left" w:pos="142"/>
          <w:tab w:val="left" w:pos="1843"/>
        </w:tabs>
        <w:spacing w:after="0" w:line="240" w:lineRule="auto"/>
        <w:ind w:left="0" w:firstLine="709"/>
        <w:jc w:val="both"/>
        <w:rPr>
          <w:rStyle w:val="FontStyle37"/>
          <w:sz w:val="28"/>
          <w:szCs w:val="28"/>
        </w:rPr>
      </w:pPr>
      <w:r w:rsidRPr="00DE637E">
        <w:rPr>
          <w:rStyle w:val="FontStyle37"/>
          <w:sz w:val="28"/>
          <w:szCs w:val="28"/>
        </w:rPr>
        <w:t>Установка и монтаж оборудования;</w:t>
      </w:r>
    </w:p>
    <w:p w:rsidR="00CD4C67" w:rsidRPr="00DE637E" w:rsidRDefault="00CD4C67" w:rsidP="009E4E3C">
      <w:pPr>
        <w:numPr>
          <w:ilvl w:val="1"/>
          <w:numId w:val="75"/>
        </w:numPr>
        <w:tabs>
          <w:tab w:val="left" w:pos="142"/>
          <w:tab w:val="left" w:pos="1843"/>
        </w:tabs>
        <w:ind w:left="0" w:firstLine="709"/>
        <w:jc w:val="both"/>
      </w:pPr>
      <w:r w:rsidRPr="00DE637E">
        <w:t>Прокладка и подключение кабелей;</w:t>
      </w:r>
    </w:p>
    <w:p w:rsidR="00CD4C67" w:rsidRPr="00DE637E" w:rsidRDefault="00CD4C67" w:rsidP="009E4E3C">
      <w:pPr>
        <w:numPr>
          <w:ilvl w:val="1"/>
          <w:numId w:val="75"/>
        </w:numPr>
        <w:tabs>
          <w:tab w:val="left" w:pos="142"/>
          <w:tab w:val="left" w:pos="1843"/>
        </w:tabs>
        <w:ind w:left="0" w:firstLine="709"/>
        <w:jc w:val="both"/>
      </w:pPr>
      <w:r w:rsidRPr="00DE637E">
        <w:t>Конфигурирование счетчиков;</w:t>
      </w:r>
    </w:p>
    <w:p w:rsidR="00CD4C67" w:rsidRPr="00DE637E" w:rsidRDefault="00CD4C67" w:rsidP="009E4E3C">
      <w:pPr>
        <w:numPr>
          <w:ilvl w:val="1"/>
          <w:numId w:val="75"/>
        </w:numPr>
        <w:tabs>
          <w:tab w:val="left" w:pos="142"/>
          <w:tab w:val="left" w:pos="1843"/>
        </w:tabs>
        <w:ind w:left="0" w:firstLine="709"/>
        <w:jc w:val="both"/>
      </w:pPr>
      <w:r w:rsidRPr="00DE637E">
        <w:t xml:space="preserve">Конфигурирование и </w:t>
      </w:r>
      <w:proofErr w:type="spellStart"/>
      <w:r w:rsidRPr="00DE637E">
        <w:t>параметрирование</w:t>
      </w:r>
      <w:proofErr w:type="spellEnd"/>
      <w:r w:rsidRPr="00DE637E">
        <w:t xml:space="preserve"> данных в УСПД ПС: </w:t>
      </w:r>
    </w:p>
    <w:p w:rsidR="00CD4C67" w:rsidRPr="00DE637E" w:rsidRDefault="00CD4C67" w:rsidP="009E4E3C">
      <w:pPr>
        <w:pStyle w:val="af5"/>
        <w:numPr>
          <w:ilvl w:val="2"/>
          <w:numId w:val="75"/>
        </w:numPr>
        <w:tabs>
          <w:tab w:val="left" w:pos="142"/>
          <w:tab w:val="left" w:pos="1843"/>
        </w:tabs>
        <w:spacing w:after="0" w:line="240" w:lineRule="auto"/>
        <w:ind w:left="0" w:firstLine="709"/>
        <w:jc w:val="both"/>
        <w:rPr>
          <w:rStyle w:val="FontStyle37"/>
          <w:sz w:val="28"/>
          <w:szCs w:val="28"/>
        </w:rPr>
      </w:pPr>
      <w:proofErr w:type="spellStart"/>
      <w:r w:rsidRPr="00DE637E">
        <w:rPr>
          <w:rStyle w:val="FontStyle37"/>
          <w:sz w:val="28"/>
          <w:szCs w:val="28"/>
        </w:rPr>
        <w:lastRenderedPageBreak/>
        <w:t>Параметрирование</w:t>
      </w:r>
      <w:proofErr w:type="spellEnd"/>
      <w:r w:rsidRPr="00DE637E">
        <w:rPr>
          <w:rStyle w:val="FontStyle37"/>
          <w:sz w:val="28"/>
          <w:szCs w:val="28"/>
        </w:rPr>
        <w:t xml:space="preserve"> и конфигурирование ИИК, параметров – (согласно таблицы</w:t>
      </w:r>
      <w:proofErr w:type="gramStart"/>
      <w:r w:rsidRPr="00DE637E">
        <w:rPr>
          <w:rStyle w:val="FontStyle37"/>
          <w:sz w:val="28"/>
          <w:szCs w:val="28"/>
        </w:rPr>
        <w:t xml:space="preserve"> Б</w:t>
      </w:r>
      <w:proofErr w:type="gramEnd"/>
      <w:r w:rsidRPr="00DE637E">
        <w:rPr>
          <w:rStyle w:val="FontStyle37"/>
          <w:sz w:val="28"/>
          <w:szCs w:val="28"/>
        </w:rPr>
        <w:t xml:space="preserve"> настоящего раздела); </w:t>
      </w:r>
    </w:p>
    <w:p w:rsidR="00CD4C67" w:rsidRPr="00DE637E" w:rsidRDefault="00CD4C67" w:rsidP="009E4E3C">
      <w:pPr>
        <w:pStyle w:val="af5"/>
        <w:numPr>
          <w:ilvl w:val="2"/>
          <w:numId w:val="75"/>
        </w:numPr>
        <w:tabs>
          <w:tab w:val="left" w:pos="142"/>
          <w:tab w:val="left" w:pos="1843"/>
        </w:tabs>
        <w:ind w:left="0" w:firstLine="709"/>
        <w:jc w:val="both"/>
        <w:rPr>
          <w:rStyle w:val="FontStyle37"/>
          <w:sz w:val="28"/>
          <w:szCs w:val="28"/>
        </w:rPr>
      </w:pPr>
      <w:r w:rsidRPr="00DE637E">
        <w:rPr>
          <w:rStyle w:val="FontStyle37"/>
          <w:sz w:val="28"/>
          <w:szCs w:val="28"/>
        </w:rPr>
        <w:t xml:space="preserve">Формирование групп измерительных каналов учета электроэнергии для расчета суммарных значений; </w:t>
      </w:r>
    </w:p>
    <w:p w:rsidR="00CD4C67" w:rsidRPr="00DE637E" w:rsidRDefault="00CD4C67" w:rsidP="009E4E3C">
      <w:pPr>
        <w:pStyle w:val="af5"/>
        <w:numPr>
          <w:ilvl w:val="2"/>
          <w:numId w:val="75"/>
        </w:numPr>
        <w:tabs>
          <w:tab w:val="left" w:pos="142"/>
          <w:tab w:val="left" w:pos="1843"/>
        </w:tabs>
        <w:ind w:left="0" w:firstLine="709"/>
        <w:jc w:val="both"/>
        <w:rPr>
          <w:rStyle w:val="FontStyle37"/>
          <w:sz w:val="28"/>
          <w:szCs w:val="28"/>
        </w:rPr>
      </w:pPr>
      <w:r w:rsidRPr="00DE637E">
        <w:rPr>
          <w:rStyle w:val="FontStyle37"/>
          <w:sz w:val="28"/>
          <w:szCs w:val="28"/>
        </w:rPr>
        <w:t xml:space="preserve">Формирование в группе измерительных каналов учета электроэнергии для расчета суммарных значений по группам; </w:t>
      </w:r>
    </w:p>
    <w:p w:rsidR="00CD4C67" w:rsidRPr="00DE637E" w:rsidRDefault="00CD4C67" w:rsidP="009E4E3C">
      <w:pPr>
        <w:pStyle w:val="af5"/>
        <w:numPr>
          <w:ilvl w:val="2"/>
          <w:numId w:val="75"/>
        </w:numPr>
        <w:tabs>
          <w:tab w:val="left" w:pos="142"/>
          <w:tab w:val="left" w:pos="1843"/>
        </w:tabs>
        <w:ind w:left="0" w:firstLine="709"/>
        <w:jc w:val="both"/>
        <w:rPr>
          <w:rStyle w:val="FontStyle37"/>
          <w:sz w:val="28"/>
          <w:szCs w:val="28"/>
        </w:rPr>
      </w:pPr>
      <w:r w:rsidRPr="00DE637E">
        <w:rPr>
          <w:rStyle w:val="FontStyle37"/>
          <w:sz w:val="28"/>
          <w:szCs w:val="28"/>
        </w:rPr>
        <w:t xml:space="preserve">Установка интервалов опроса электросчетчиков с цифровым выходом; </w:t>
      </w:r>
    </w:p>
    <w:p w:rsidR="00CD4C67" w:rsidRPr="00DE637E" w:rsidRDefault="00CD4C67" w:rsidP="009E4E3C">
      <w:pPr>
        <w:pStyle w:val="af5"/>
        <w:numPr>
          <w:ilvl w:val="2"/>
          <w:numId w:val="75"/>
        </w:numPr>
        <w:tabs>
          <w:tab w:val="left" w:pos="142"/>
          <w:tab w:val="left" w:pos="1843"/>
        </w:tabs>
        <w:ind w:left="0" w:firstLine="709"/>
        <w:jc w:val="both"/>
        <w:rPr>
          <w:rStyle w:val="FontStyle37"/>
          <w:sz w:val="28"/>
          <w:szCs w:val="28"/>
        </w:rPr>
      </w:pPr>
      <w:r w:rsidRPr="00DE637E">
        <w:rPr>
          <w:rStyle w:val="FontStyle37"/>
          <w:sz w:val="28"/>
          <w:szCs w:val="28"/>
        </w:rPr>
        <w:t xml:space="preserve">Установка текущих значений времени и даты (для нового УСПД). </w:t>
      </w:r>
    </w:p>
    <w:p w:rsidR="00CD4C67" w:rsidRPr="00DE637E" w:rsidRDefault="00CD4C67" w:rsidP="009E4E3C">
      <w:pPr>
        <w:numPr>
          <w:ilvl w:val="1"/>
          <w:numId w:val="75"/>
        </w:numPr>
        <w:tabs>
          <w:tab w:val="left" w:pos="142"/>
          <w:tab w:val="left" w:pos="1843"/>
        </w:tabs>
        <w:ind w:left="0" w:firstLine="709"/>
        <w:jc w:val="both"/>
      </w:pPr>
      <w:r w:rsidRPr="00DE637E">
        <w:t xml:space="preserve">Дополнительное конфигурирование и </w:t>
      </w:r>
      <w:proofErr w:type="spellStart"/>
      <w:r w:rsidRPr="00DE637E">
        <w:t>параметрирование</w:t>
      </w:r>
      <w:proofErr w:type="spellEnd"/>
      <w:r w:rsidRPr="00DE637E">
        <w:t xml:space="preserve"> данных в сервере АИИС КУЭ филиала ПАО «МОЭСК</w:t>
      </w:r>
      <w:proofErr w:type="gramStart"/>
      <w:r w:rsidRPr="00DE637E">
        <w:t>»-</w:t>
      </w:r>
      <w:proofErr w:type="gramEnd"/>
      <w:r w:rsidRPr="00DE637E">
        <w:t>«</w:t>
      </w:r>
      <w:proofErr w:type="spellStart"/>
      <w:r w:rsidRPr="00DE637E">
        <w:t>Энергоучет</w:t>
      </w:r>
      <w:proofErr w:type="spellEnd"/>
      <w:r w:rsidRPr="00DE637E">
        <w:t xml:space="preserve">»: </w:t>
      </w:r>
    </w:p>
    <w:p w:rsidR="00CD4C67" w:rsidRPr="00DE637E" w:rsidRDefault="00CD4C67" w:rsidP="009E4E3C">
      <w:pPr>
        <w:pStyle w:val="af5"/>
        <w:numPr>
          <w:ilvl w:val="2"/>
          <w:numId w:val="75"/>
        </w:numPr>
        <w:tabs>
          <w:tab w:val="left" w:pos="142"/>
          <w:tab w:val="left" w:pos="1843"/>
        </w:tabs>
        <w:ind w:left="0" w:firstLine="709"/>
        <w:jc w:val="both"/>
        <w:rPr>
          <w:rStyle w:val="FontStyle37"/>
          <w:sz w:val="28"/>
          <w:szCs w:val="28"/>
        </w:rPr>
      </w:pPr>
      <w:proofErr w:type="spellStart"/>
      <w:r w:rsidRPr="00DE637E">
        <w:rPr>
          <w:rStyle w:val="FontStyle37"/>
          <w:sz w:val="28"/>
          <w:szCs w:val="28"/>
        </w:rPr>
        <w:t>Параметрирование</w:t>
      </w:r>
      <w:proofErr w:type="spellEnd"/>
      <w:r w:rsidRPr="00DE637E">
        <w:rPr>
          <w:rStyle w:val="FontStyle37"/>
          <w:sz w:val="28"/>
          <w:szCs w:val="28"/>
        </w:rPr>
        <w:t xml:space="preserve"> и конфигурирование ИИК, параметров – (согласно таблицы</w:t>
      </w:r>
      <w:proofErr w:type="gramStart"/>
      <w:r w:rsidRPr="00DE637E">
        <w:rPr>
          <w:rStyle w:val="FontStyle37"/>
          <w:sz w:val="28"/>
          <w:szCs w:val="28"/>
        </w:rPr>
        <w:t xml:space="preserve"> Б</w:t>
      </w:r>
      <w:proofErr w:type="gramEnd"/>
      <w:r w:rsidRPr="00DE637E">
        <w:rPr>
          <w:rStyle w:val="FontStyle37"/>
          <w:sz w:val="28"/>
          <w:szCs w:val="28"/>
        </w:rPr>
        <w:t xml:space="preserve"> настоящего раздела); </w:t>
      </w:r>
    </w:p>
    <w:p w:rsidR="00CD4C67" w:rsidRPr="00DE637E" w:rsidRDefault="00CD4C67" w:rsidP="009E4E3C">
      <w:pPr>
        <w:pStyle w:val="af5"/>
        <w:numPr>
          <w:ilvl w:val="2"/>
          <w:numId w:val="75"/>
        </w:numPr>
        <w:tabs>
          <w:tab w:val="left" w:pos="142"/>
          <w:tab w:val="left" w:pos="1843"/>
        </w:tabs>
        <w:ind w:left="0" w:firstLine="709"/>
        <w:jc w:val="both"/>
        <w:rPr>
          <w:rStyle w:val="FontStyle37"/>
          <w:sz w:val="28"/>
          <w:szCs w:val="28"/>
        </w:rPr>
      </w:pPr>
      <w:r w:rsidRPr="00DE637E">
        <w:rPr>
          <w:rStyle w:val="FontStyle37"/>
          <w:sz w:val="28"/>
          <w:szCs w:val="28"/>
        </w:rPr>
        <w:t>Формирование групп измерительных каналов учета электроэнергии для расчета суммарных значений;</w:t>
      </w:r>
    </w:p>
    <w:p w:rsidR="00CD4C67" w:rsidRPr="00DE637E" w:rsidRDefault="00CD4C67" w:rsidP="009E4E3C">
      <w:pPr>
        <w:pStyle w:val="af5"/>
        <w:numPr>
          <w:ilvl w:val="2"/>
          <w:numId w:val="75"/>
        </w:numPr>
        <w:tabs>
          <w:tab w:val="left" w:pos="142"/>
          <w:tab w:val="left" w:pos="1843"/>
        </w:tabs>
        <w:ind w:left="0" w:firstLine="709"/>
        <w:jc w:val="both"/>
        <w:rPr>
          <w:rStyle w:val="FontStyle37"/>
          <w:sz w:val="28"/>
          <w:szCs w:val="28"/>
        </w:rPr>
      </w:pPr>
      <w:r w:rsidRPr="00DE637E">
        <w:rPr>
          <w:rStyle w:val="FontStyle37"/>
          <w:sz w:val="28"/>
          <w:szCs w:val="28"/>
        </w:rPr>
        <w:t xml:space="preserve">Формирование в группе измерительных каналов учета электроэнергии для расчета суммарных значений по группам; </w:t>
      </w:r>
    </w:p>
    <w:p w:rsidR="00CD4C67" w:rsidRPr="00DE637E" w:rsidRDefault="00CD4C67" w:rsidP="009E4E3C">
      <w:pPr>
        <w:pStyle w:val="af5"/>
        <w:numPr>
          <w:ilvl w:val="2"/>
          <w:numId w:val="75"/>
        </w:numPr>
        <w:tabs>
          <w:tab w:val="left" w:pos="142"/>
          <w:tab w:val="left" w:pos="1843"/>
        </w:tabs>
        <w:ind w:left="0" w:firstLine="709"/>
        <w:jc w:val="both"/>
        <w:rPr>
          <w:rStyle w:val="FontStyle37"/>
          <w:sz w:val="28"/>
          <w:szCs w:val="28"/>
        </w:rPr>
      </w:pPr>
      <w:r w:rsidRPr="00DE637E">
        <w:rPr>
          <w:rStyle w:val="FontStyle37"/>
          <w:sz w:val="28"/>
          <w:szCs w:val="28"/>
        </w:rPr>
        <w:t xml:space="preserve">Установка интервалов опроса электросчетчиков с цифровым выходом. </w:t>
      </w:r>
    </w:p>
    <w:p w:rsidR="00CD4C67" w:rsidRPr="00DE637E" w:rsidRDefault="00CD4C67" w:rsidP="009E4E3C">
      <w:pPr>
        <w:numPr>
          <w:ilvl w:val="1"/>
          <w:numId w:val="75"/>
        </w:numPr>
        <w:tabs>
          <w:tab w:val="left" w:pos="142"/>
          <w:tab w:val="left" w:pos="1843"/>
        </w:tabs>
        <w:ind w:left="0" w:firstLine="709"/>
        <w:jc w:val="both"/>
      </w:pPr>
      <w:r w:rsidRPr="00DE637E">
        <w:t xml:space="preserve">Предварительная ведомость демонтажных работ: </w:t>
      </w:r>
    </w:p>
    <w:p w:rsidR="00CD4C67" w:rsidRPr="00DE637E" w:rsidRDefault="00CD4C67" w:rsidP="009E4E3C">
      <w:pPr>
        <w:pStyle w:val="af5"/>
        <w:numPr>
          <w:ilvl w:val="2"/>
          <w:numId w:val="75"/>
        </w:numPr>
        <w:tabs>
          <w:tab w:val="left" w:pos="142"/>
          <w:tab w:val="left" w:pos="1843"/>
        </w:tabs>
        <w:ind w:left="0" w:firstLine="709"/>
        <w:jc w:val="both"/>
        <w:rPr>
          <w:rStyle w:val="FontStyle37"/>
          <w:sz w:val="28"/>
          <w:szCs w:val="28"/>
        </w:rPr>
      </w:pPr>
      <w:r w:rsidRPr="00DE637E">
        <w:rPr>
          <w:rStyle w:val="FontStyle37"/>
          <w:sz w:val="28"/>
          <w:szCs w:val="28"/>
        </w:rPr>
        <w:t xml:space="preserve">Демонтаж оборудования </w:t>
      </w:r>
    </w:p>
    <w:p w:rsidR="00CD4C67" w:rsidRPr="00DE637E" w:rsidRDefault="00CD4C67" w:rsidP="009E4E3C">
      <w:pPr>
        <w:pStyle w:val="af5"/>
        <w:numPr>
          <w:ilvl w:val="2"/>
          <w:numId w:val="75"/>
        </w:numPr>
        <w:tabs>
          <w:tab w:val="left" w:pos="142"/>
          <w:tab w:val="left" w:pos="1843"/>
        </w:tabs>
        <w:ind w:left="0" w:firstLine="709"/>
        <w:jc w:val="both"/>
        <w:rPr>
          <w:rStyle w:val="FontStyle37"/>
          <w:sz w:val="28"/>
          <w:szCs w:val="28"/>
        </w:rPr>
      </w:pPr>
      <w:r w:rsidRPr="00DE637E">
        <w:rPr>
          <w:rStyle w:val="FontStyle37"/>
          <w:sz w:val="28"/>
          <w:szCs w:val="28"/>
        </w:rPr>
        <w:t>Указать о необходимости определения пригодности оборудования для использования в качестве ЗИП в филиале ПАО «МОЭСК» - «</w:t>
      </w:r>
      <w:proofErr w:type="spellStart"/>
      <w:r w:rsidRPr="00DE637E">
        <w:rPr>
          <w:rStyle w:val="FontStyle37"/>
          <w:sz w:val="28"/>
          <w:szCs w:val="28"/>
        </w:rPr>
        <w:t>Энергоучет</w:t>
      </w:r>
      <w:proofErr w:type="spellEnd"/>
      <w:r w:rsidRPr="00DE637E">
        <w:rPr>
          <w:rStyle w:val="FontStyle37"/>
          <w:sz w:val="28"/>
          <w:szCs w:val="28"/>
        </w:rPr>
        <w:t>»,</w:t>
      </w:r>
    </w:p>
    <w:p w:rsidR="00CD4C67" w:rsidRPr="00DE637E" w:rsidRDefault="00CD4C67" w:rsidP="009E4E3C">
      <w:pPr>
        <w:pStyle w:val="af5"/>
        <w:numPr>
          <w:ilvl w:val="2"/>
          <w:numId w:val="75"/>
        </w:numPr>
        <w:tabs>
          <w:tab w:val="left" w:pos="142"/>
          <w:tab w:val="left" w:pos="1843"/>
        </w:tabs>
        <w:ind w:left="0" w:firstLine="709"/>
        <w:jc w:val="both"/>
        <w:rPr>
          <w:rStyle w:val="FontStyle37"/>
          <w:sz w:val="28"/>
          <w:szCs w:val="28"/>
        </w:rPr>
      </w:pPr>
      <w:r w:rsidRPr="00DE637E">
        <w:rPr>
          <w:rStyle w:val="FontStyle37"/>
          <w:sz w:val="28"/>
          <w:szCs w:val="28"/>
        </w:rPr>
        <w:t>Демонтаж кабелей</w:t>
      </w:r>
    </w:p>
    <w:p w:rsidR="00CD4C67" w:rsidRPr="00DE637E" w:rsidRDefault="00CD4C67" w:rsidP="009E4E3C">
      <w:pPr>
        <w:pStyle w:val="af5"/>
        <w:numPr>
          <w:ilvl w:val="2"/>
          <w:numId w:val="75"/>
        </w:numPr>
        <w:tabs>
          <w:tab w:val="left" w:pos="142"/>
          <w:tab w:val="left" w:pos="1843"/>
        </w:tabs>
        <w:ind w:left="0" w:firstLine="709"/>
        <w:jc w:val="both"/>
        <w:rPr>
          <w:rStyle w:val="FontStyle37"/>
          <w:sz w:val="28"/>
          <w:szCs w:val="28"/>
        </w:rPr>
      </w:pPr>
      <w:r w:rsidRPr="00DE637E">
        <w:rPr>
          <w:rStyle w:val="FontStyle37"/>
          <w:sz w:val="28"/>
          <w:szCs w:val="28"/>
        </w:rPr>
        <w:t>Указать о необходимости демонтажа неиспользуемых информационных, питающих и измерительных цепей.</w:t>
      </w:r>
    </w:p>
    <w:p w:rsidR="00CD4C67" w:rsidRPr="00DE637E" w:rsidRDefault="00CD4C67" w:rsidP="00CD4C67">
      <w:pPr>
        <w:ind w:firstLine="709"/>
        <w:jc w:val="both"/>
        <w:rPr>
          <w:rStyle w:val="FontStyle37"/>
          <w:b/>
          <w:szCs w:val="28"/>
        </w:rPr>
      </w:pPr>
      <w:r w:rsidRPr="00DE637E">
        <w:rPr>
          <w:b/>
          <w:szCs w:val="28"/>
        </w:rPr>
        <w:t>Утвержденная главная схема ПС</w:t>
      </w:r>
    </w:p>
    <w:p w:rsidR="00CD4C67" w:rsidRPr="00DE637E" w:rsidRDefault="00CD4C67" w:rsidP="00CD4C67">
      <w:pPr>
        <w:pStyle w:val="Style28"/>
        <w:widowControl/>
        <w:suppressAutoHyphens/>
        <w:ind w:firstLine="709"/>
        <w:jc w:val="both"/>
        <w:rPr>
          <w:rStyle w:val="FontStyle32"/>
        </w:rPr>
      </w:pPr>
      <w:r w:rsidRPr="00DE637E">
        <w:rPr>
          <w:rStyle w:val="FontStyle32"/>
        </w:rPr>
        <w:t xml:space="preserve">Прилагаемая документация при рассмотрении проектной документации на АИИС КУЭ ПЦ, подтверждающая данные расчетов и принятых технических решений </w:t>
      </w:r>
    </w:p>
    <w:p w:rsidR="00CD4C67" w:rsidRPr="00DE637E" w:rsidRDefault="00CD4C67" w:rsidP="009E4E3C">
      <w:pPr>
        <w:numPr>
          <w:ilvl w:val="0"/>
          <w:numId w:val="76"/>
        </w:numPr>
        <w:ind w:left="0" w:firstLine="709"/>
        <w:jc w:val="both"/>
        <w:rPr>
          <w:szCs w:val="28"/>
        </w:rPr>
      </w:pPr>
      <w:r w:rsidRPr="00DE637E">
        <w:rPr>
          <w:szCs w:val="28"/>
        </w:rPr>
        <w:t>Предварительные задания заводу-изготовителю (ЗЗИ)/опросные листы (ОЛ) на новое/заменяемое оборудование:</w:t>
      </w:r>
    </w:p>
    <w:p w:rsidR="00CD4C67" w:rsidRPr="00DE637E" w:rsidRDefault="00CD4C67" w:rsidP="009E4E3C">
      <w:pPr>
        <w:numPr>
          <w:ilvl w:val="1"/>
          <w:numId w:val="76"/>
        </w:numPr>
        <w:ind w:left="0" w:firstLine="709"/>
        <w:jc w:val="both"/>
        <w:rPr>
          <w:szCs w:val="28"/>
        </w:rPr>
      </w:pPr>
      <w:r w:rsidRPr="00DE637E">
        <w:rPr>
          <w:szCs w:val="28"/>
        </w:rPr>
        <w:t xml:space="preserve">В случае установки новых шкафов предоставляются на рассмотрение задание заводу-изготовителю на шкафы АИИС КУЭ (шкафы/панели учета). </w:t>
      </w:r>
    </w:p>
    <w:p w:rsidR="00CD4C67" w:rsidRPr="00DE637E" w:rsidRDefault="00CD4C67" w:rsidP="009E4E3C">
      <w:pPr>
        <w:numPr>
          <w:ilvl w:val="1"/>
          <w:numId w:val="76"/>
        </w:numPr>
        <w:ind w:left="0" w:firstLine="709"/>
        <w:jc w:val="both"/>
        <w:rPr>
          <w:szCs w:val="28"/>
        </w:rPr>
      </w:pPr>
      <w:r w:rsidRPr="00DE637E">
        <w:rPr>
          <w:szCs w:val="28"/>
        </w:rPr>
        <w:lastRenderedPageBreak/>
        <w:t>В случае установки нового шкафа УСПД (</w:t>
      </w:r>
      <w:r w:rsidRPr="00DE637E">
        <w:rPr>
          <w:szCs w:val="28"/>
          <w:lang w:val="en-US"/>
        </w:rPr>
        <w:t>RTU</w:t>
      </w:r>
      <w:r w:rsidRPr="00DE637E">
        <w:rPr>
          <w:szCs w:val="28"/>
        </w:rPr>
        <w:t>) предоставляется на рассмотрение задание заводу-изготовителю на шкаф  УСПД (</w:t>
      </w:r>
      <w:r w:rsidRPr="00DE637E">
        <w:rPr>
          <w:szCs w:val="28"/>
          <w:lang w:val="en-US"/>
        </w:rPr>
        <w:t>RTU</w:t>
      </w:r>
      <w:r w:rsidRPr="00DE637E">
        <w:rPr>
          <w:szCs w:val="28"/>
        </w:rPr>
        <w:t xml:space="preserve">). </w:t>
      </w:r>
    </w:p>
    <w:p w:rsidR="00CD4C67" w:rsidRPr="00DE637E" w:rsidRDefault="00CD4C67" w:rsidP="009E4E3C">
      <w:pPr>
        <w:numPr>
          <w:ilvl w:val="1"/>
          <w:numId w:val="76"/>
        </w:numPr>
        <w:ind w:left="0" w:firstLine="709"/>
        <w:jc w:val="both"/>
        <w:rPr>
          <w:szCs w:val="28"/>
        </w:rPr>
      </w:pPr>
      <w:r w:rsidRPr="00DE637E">
        <w:rPr>
          <w:szCs w:val="28"/>
        </w:rPr>
        <w:t>В случае установки новых шкафов АВР-АИИС КУЭ предоставляются опросные листы/задания заводу-изготовителю на шкафы АВР-АИИС КУЭ.</w:t>
      </w:r>
    </w:p>
    <w:p w:rsidR="00CD4C67" w:rsidRPr="00DE637E" w:rsidRDefault="00CD4C67" w:rsidP="009E4E3C">
      <w:pPr>
        <w:numPr>
          <w:ilvl w:val="1"/>
          <w:numId w:val="76"/>
        </w:numPr>
        <w:ind w:left="0" w:firstLine="709"/>
        <w:jc w:val="both"/>
        <w:rPr>
          <w:szCs w:val="28"/>
        </w:rPr>
      </w:pPr>
      <w:r w:rsidRPr="00DE637E">
        <w:rPr>
          <w:szCs w:val="28"/>
        </w:rPr>
        <w:t xml:space="preserve">В случае установки новых/замены </w:t>
      </w:r>
      <w:proofErr w:type="gramStart"/>
      <w:r w:rsidRPr="00DE637E">
        <w:rPr>
          <w:szCs w:val="28"/>
        </w:rPr>
        <w:t>ТТ</w:t>
      </w:r>
      <w:proofErr w:type="gramEnd"/>
      <w:r w:rsidRPr="00DE637E">
        <w:rPr>
          <w:szCs w:val="28"/>
        </w:rPr>
        <w:t xml:space="preserve"> и ТН 220, 110, кВ, используемых для учета, предоставляются на рассмотрение опросные листы на ТТ и ТН 220, 110 кВ (35 кВ - для ОРУ) </w:t>
      </w:r>
    </w:p>
    <w:p w:rsidR="00CD4C67" w:rsidRPr="00DE637E" w:rsidRDefault="00CD4C67" w:rsidP="009E4E3C">
      <w:pPr>
        <w:numPr>
          <w:ilvl w:val="1"/>
          <w:numId w:val="76"/>
        </w:numPr>
        <w:ind w:left="0" w:firstLine="709"/>
        <w:jc w:val="both"/>
        <w:rPr>
          <w:szCs w:val="28"/>
        </w:rPr>
      </w:pPr>
      <w:r w:rsidRPr="00DE637E">
        <w:rPr>
          <w:szCs w:val="28"/>
        </w:rPr>
        <w:t xml:space="preserve">В случае установки новых/замены ячеек КРУ 20, 10, 6 кВ предоставляются на рассмотрение опросные листы на ячейки 20, 10, 6 кВ (35 кВ для КРУМ) – для нового КРУ. </w:t>
      </w:r>
    </w:p>
    <w:p w:rsidR="00CD4C67" w:rsidRPr="00DE637E" w:rsidRDefault="00CD4C67" w:rsidP="009E4E3C">
      <w:pPr>
        <w:numPr>
          <w:ilvl w:val="1"/>
          <w:numId w:val="76"/>
        </w:numPr>
        <w:ind w:left="0" w:firstLine="709"/>
        <w:jc w:val="both"/>
        <w:rPr>
          <w:szCs w:val="28"/>
        </w:rPr>
      </w:pPr>
      <w:r w:rsidRPr="00DE637E">
        <w:rPr>
          <w:szCs w:val="28"/>
        </w:rPr>
        <w:t xml:space="preserve">В случае установки новых/замены </w:t>
      </w:r>
      <w:proofErr w:type="gramStart"/>
      <w:r w:rsidRPr="00DE637E">
        <w:rPr>
          <w:szCs w:val="28"/>
        </w:rPr>
        <w:t>ТТ</w:t>
      </w:r>
      <w:proofErr w:type="gramEnd"/>
      <w:r w:rsidRPr="00DE637E">
        <w:rPr>
          <w:szCs w:val="28"/>
        </w:rPr>
        <w:t>, ТН 20, 10, 6 кВ, используемых для учета,  предоставляются на рассмотрение опросные листы на ТТ, и ТН  20, 10, 6 кВ – для существующего КРУ.</w:t>
      </w:r>
    </w:p>
    <w:p w:rsidR="00CD4C67" w:rsidRPr="00DE637E" w:rsidRDefault="00CD4C67" w:rsidP="009E4E3C">
      <w:pPr>
        <w:numPr>
          <w:ilvl w:val="1"/>
          <w:numId w:val="76"/>
        </w:numPr>
        <w:ind w:left="0" w:firstLine="709"/>
        <w:jc w:val="both"/>
        <w:rPr>
          <w:szCs w:val="28"/>
        </w:rPr>
      </w:pPr>
      <w:r w:rsidRPr="00DE637E">
        <w:rPr>
          <w:szCs w:val="28"/>
        </w:rPr>
        <w:t>В случае установки новых шкафов/ящиков зажимов, используемых для учета, на ОРУ-220, 110, 35 кВ, предоставляются опросные листы на данное оборудование.</w:t>
      </w:r>
    </w:p>
    <w:p w:rsidR="00CD4C67" w:rsidRPr="00DE637E" w:rsidRDefault="00CD4C67" w:rsidP="009E4E3C">
      <w:pPr>
        <w:numPr>
          <w:ilvl w:val="1"/>
          <w:numId w:val="76"/>
        </w:numPr>
        <w:ind w:left="0" w:firstLine="709"/>
        <w:jc w:val="both"/>
        <w:rPr>
          <w:szCs w:val="28"/>
        </w:rPr>
      </w:pPr>
      <w:r w:rsidRPr="00DE637E">
        <w:rPr>
          <w:szCs w:val="28"/>
        </w:rPr>
        <w:t>В случае установки КРУЭ-220, 110 кВ, предоставляются опросные листы/задания заводу-изготовителю на шкафы управления ячейками, используемые для учета.</w:t>
      </w:r>
    </w:p>
    <w:p w:rsidR="00CD4C67" w:rsidRPr="00DE637E" w:rsidRDefault="00CD4C67" w:rsidP="009E4E3C">
      <w:pPr>
        <w:numPr>
          <w:ilvl w:val="1"/>
          <w:numId w:val="76"/>
        </w:numPr>
        <w:ind w:left="0" w:firstLine="709"/>
        <w:jc w:val="both"/>
        <w:rPr>
          <w:szCs w:val="28"/>
        </w:rPr>
      </w:pPr>
      <w:r w:rsidRPr="00DE637E">
        <w:rPr>
          <w:szCs w:val="28"/>
        </w:rPr>
        <w:t>В случае установки новых/замены панелей ЩСН-0,4 кВ, предоставляются опросные листы/задания заводу-изготовителю на данное оборудование.</w:t>
      </w:r>
    </w:p>
    <w:p w:rsidR="00CD4C67" w:rsidRPr="00DE637E" w:rsidRDefault="00CD4C67" w:rsidP="009E4E3C">
      <w:pPr>
        <w:numPr>
          <w:ilvl w:val="2"/>
          <w:numId w:val="76"/>
        </w:numPr>
        <w:ind w:left="0" w:firstLine="709"/>
        <w:jc w:val="both"/>
        <w:rPr>
          <w:i/>
          <w:szCs w:val="28"/>
        </w:rPr>
      </w:pPr>
      <w:r w:rsidRPr="00DE637E">
        <w:rPr>
          <w:i/>
          <w:szCs w:val="28"/>
        </w:rPr>
        <w:t>В случае дооборудования панелей ЩСН, выполнить чертежи и схемы дооборудования панелей ЩСН.</w:t>
      </w:r>
    </w:p>
    <w:p w:rsidR="00CD4C67" w:rsidRPr="00DE637E" w:rsidRDefault="00CD4C67" w:rsidP="009E4E3C">
      <w:pPr>
        <w:numPr>
          <w:ilvl w:val="2"/>
          <w:numId w:val="76"/>
        </w:numPr>
        <w:ind w:left="0" w:firstLine="709"/>
        <w:jc w:val="both"/>
        <w:rPr>
          <w:i/>
          <w:szCs w:val="28"/>
        </w:rPr>
      </w:pPr>
      <w:r w:rsidRPr="00DE637E">
        <w:rPr>
          <w:i/>
          <w:szCs w:val="28"/>
        </w:rPr>
        <w:t>В ШСН на присоединениях отходящих линий к  АИИС КУЭ  (шкафу АВР АИИС КУЭ) указать АВ с номинальным током не менее 25 А, принять расчётный аварийный ток не менее 14,5А (для УСПД с ИБП 2 кВт = 12,5 А, + резервное питание счетчиков), указать соответствующую нагрузку.</w:t>
      </w:r>
    </w:p>
    <w:p w:rsidR="00CD4C67" w:rsidRPr="00DE637E" w:rsidRDefault="00CD4C67" w:rsidP="00CD4C67">
      <w:pPr>
        <w:ind w:firstLine="709"/>
        <w:jc w:val="both"/>
        <w:rPr>
          <w:b/>
          <w:bCs/>
          <w:szCs w:val="28"/>
        </w:rPr>
      </w:pPr>
      <w:r w:rsidRPr="00DE637E">
        <w:rPr>
          <w:b/>
          <w:bCs/>
          <w:szCs w:val="28"/>
        </w:rPr>
        <w:t xml:space="preserve">Требования к содержанию </w:t>
      </w:r>
      <w:proofErr w:type="gramStart"/>
      <w:r w:rsidRPr="00DE637E">
        <w:rPr>
          <w:b/>
          <w:bCs/>
          <w:szCs w:val="28"/>
        </w:rPr>
        <w:t>рабочей</w:t>
      </w:r>
      <w:proofErr w:type="gramEnd"/>
      <w:r w:rsidRPr="00DE637E">
        <w:rPr>
          <w:b/>
          <w:bCs/>
          <w:szCs w:val="28"/>
        </w:rPr>
        <w:t xml:space="preserve"> документация на АИИС КУЭ </w:t>
      </w:r>
    </w:p>
    <w:p w:rsidR="00CD4C67" w:rsidRPr="00DE637E" w:rsidRDefault="00CD4C67" w:rsidP="00CD4C67">
      <w:pPr>
        <w:ind w:firstLine="709"/>
        <w:jc w:val="both"/>
        <w:rPr>
          <w:i/>
          <w:szCs w:val="28"/>
        </w:rPr>
      </w:pPr>
      <w:r w:rsidRPr="00DE637E">
        <w:rPr>
          <w:bCs/>
          <w:i/>
          <w:szCs w:val="28"/>
        </w:rPr>
        <w:t>Рабочая документация содержит актуализированные и уточненные чертежи, в которых номера и наименования измерительных комплексов должны соответствовать  данным, приведенным в ПД:</w:t>
      </w:r>
    </w:p>
    <w:p w:rsidR="00CD4C67" w:rsidRPr="00DE637E" w:rsidRDefault="00CD4C67" w:rsidP="009E4E3C">
      <w:pPr>
        <w:pStyle w:val="af5"/>
        <w:numPr>
          <w:ilvl w:val="3"/>
          <w:numId w:val="59"/>
        </w:numPr>
        <w:tabs>
          <w:tab w:val="clear" w:pos="3480"/>
          <w:tab w:val="left" w:pos="317"/>
          <w:tab w:val="left" w:pos="459"/>
          <w:tab w:val="num" w:pos="851"/>
          <w:tab w:val="left" w:pos="884"/>
        </w:tabs>
        <w:spacing w:after="0" w:line="240" w:lineRule="auto"/>
        <w:ind w:left="0" w:firstLine="709"/>
        <w:jc w:val="both"/>
        <w:rPr>
          <w:sz w:val="28"/>
          <w:szCs w:val="28"/>
        </w:rPr>
      </w:pPr>
      <w:r w:rsidRPr="00DE637E">
        <w:rPr>
          <w:rFonts w:ascii="Times New Roman" w:hAnsi="Times New Roman"/>
          <w:sz w:val="28"/>
          <w:szCs w:val="28"/>
        </w:rPr>
        <w:t xml:space="preserve">Общие данные </w:t>
      </w:r>
    </w:p>
    <w:p w:rsidR="00CD4C67" w:rsidRPr="00DE637E" w:rsidRDefault="00CD4C67" w:rsidP="009E4E3C">
      <w:pPr>
        <w:pStyle w:val="af5"/>
        <w:numPr>
          <w:ilvl w:val="3"/>
          <w:numId w:val="59"/>
        </w:numPr>
        <w:tabs>
          <w:tab w:val="clear" w:pos="3480"/>
          <w:tab w:val="left" w:pos="317"/>
          <w:tab w:val="left" w:pos="459"/>
          <w:tab w:val="num" w:pos="851"/>
          <w:tab w:val="left" w:pos="884"/>
        </w:tabs>
        <w:spacing w:after="0" w:line="240" w:lineRule="auto"/>
        <w:ind w:left="0" w:firstLine="709"/>
        <w:jc w:val="both"/>
        <w:rPr>
          <w:sz w:val="28"/>
          <w:szCs w:val="28"/>
        </w:rPr>
      </w:pPr>
      <w:r w:rsidRPr="00DE637E">
        <w:rPr>
          <w:rFonts w:ascii="Times New Roman" w:hAnsi="Times New Roman"/>
          <w:sz w:val="28"/>
          <w:szCs w:val="28"/>
        </w:rPr>
        <w:t>Оформляется согласно ЕСКД</w:t>
      </w:r>
    </w:p>
    <w:p w:rsidR="00CD4C67" w:rsidRPr="00DE637E" w:rsidRDefault="00CD4C67" w:rsidP="009E4E3C">
      <w:pPr>
        <w:pStyle w:val="af5"/>
        <w:numPr>
          <w:ilvl w:val="3"/>
          <w:numId w:val="59"/>
        </w:numPr>
        <w:tabs>
          <w:tab w:val="clear" w:pos="3480"/>
          <w:tab w:val="left" w:pos="317"/>
          <w:tab w:val="left" w:pos="459"/>
          <w:tab w:val="num" w:pos="851"/>
          <w:tab w:val="left" w:pos="884"/>
        </w:tabs>
        <w:spacing w:after="0" w:line="240" w:lineRule="auto"/>
        <w:ind w:left="0" w:firstLine="709"/>
        <w:jc w:val="both"/>
        <w:rPr>
          <w:sz w:val="28"/>
          <w:szCs w:val="28"/>
        </w:rPr>
      </w:pPr>
      <w:r w:rsidRPr="00DE637E">
        <w:rPr>
          <w:rFonts w:ascii="Times New Roman" w:hAnsi="Times New Roman"/>
          <w:sz w:val="28"/>
          <w:szCs w:val="28"/>
        </w:rPr>
        <w:t>Перечень точек учета согласно ПД на АИИСКУЭ</w:t>
      </w:r>
    </w:p>
    <w:p w:rsidR="00CD4C67" w:rsidRPr="00DE637E" w:rsidRDefault="00CD4C67" w:rsidP="009E4E3C">
      <w:pPr>
        <w:pStyle w:val="af5"/>
        <w:numPr>
          <w:ilvl w:val="3"/>
          <w:numId w:val="59"/>
        </w:numPr>
        <w:tabs>
          <w:tab w:val="clear" w:pos="3480"/>
          <w:tab w:val="left" w:pos="317"/>
          <w:tab w:val="left" w:pos="459"/>
          <w:tab w:val="num" w:pos="851"/>
          <w:tab w:val="left" w:pos="884"/>
        </w:tabs>
        <w:spacing w:after="0" w:line="240" w:lineRule="auto"/>
        <w:ind w:left="0" w:firstLine="709"/>
        <w:jc w:val="both"/>
        <w:rPr>
          <w:sz w:val="28"/>
          <w:szCs w:val="28"/>
        </w:rPr>
      </w:pPr>
      <w:r w:rsidRPr="00DE637E">
        <w:rPr>
          <w:rFonts w:ascii="Times New Roman" w:hAnsi="Times New Roman"/>
          <w:sz w:val="28"/>
          <w:szCs w:val="28"/>
        </w:rPr>
        <w:t>Перечень (состав) ИИК согласно ПД на АИИСКУЭ</w:t>
      </w:r>
    </w:p>
    <w:p w:rsidR="00CD4C67" w:rsidRPr="00DE637E" w:rsidRDefault="00CD4C67" w:rsidP="009E4E3C">
      <w:pPr>
        <w:pStyle w:val="af5"/>
        <w:numPr>
          <w:ilvl w:val="3"/>
          <w:numId w:val="59"/>
        </w:numPr>
        <w:tabs>
          <w:tab w:val="clear" w:pos="3480"/>
          <w:tab w:val="left" w:pos="317"/>
          <w:tab w:val="left" w:pos="459"/>
          <w:tab w:val="num" w:pos="851"/>
          <w:tab w:val="left" w:pos="884"/>
        </w:tabs>
        <w:spacing w:after="0" w:line="240" w:lineRule="auto"/>
        <w:ind w:left="0" w:firstLine="709"/>
        <w:jc w:val="both"/>
        <w:rPr>
          <w:sz w:val="28"/>
          <w:szCs w:val="28"/>
        </w:rPr>
      </w:pPr>
      <w:r w:rsidRPr="00DE637E">
        <w:rPr>
          <w:rFonts w:ascii="Times New Roman" w:hAnsi="Times New Roman"/>
          <w:sz w:val="28"/>
          <w:szCs w:val="28"/>
        </w:rPr>
        <w:t>В случае изменения сечений и длин измерительных цепей, содержит актуализированные расчеты:</w:t>
      </w:r>
    </w:p>
    <w:p w:rsidR="00CD4C67" w:rsidRPr="00DE637E" w:rsidRDefault="00CD4C67" w:rsidP="009E4E3C">
      <w:pPr>
        <w:pStyle w:val="af5"/>
        <w:numPr>
          <w:ilvl w:val="3"/>
          <w:numId w:val="59"/>
        </w:numPr>
        <w:tabs>
          <w:tab w:val="clear" w:pos="3480"/>
          <w:tab w:val="left" w:pos="317"/>
          <w:tab w:val="left" w:pos="459"/>
          <w:tab w:val="num" w:pos="851"/>
          <w:tab w:val="left" w:pos="884"/>
        </w:tabs>
        <w:spacing w:after="0" w:line="240" w:lineRule="auto"/>
        <w:ind w:left="0" w:firstLine="709"/>
        <w:jc w:val="both"/>
        <w:rPr>
          <w:sz w:val="28"/>
          <w:szCs w:val="28"/>
        </w:rPr>
      </w:pPr>
      <w:r w:rsidRPr="00DE637E">
        <w:rPr>
          <w:rFonts w:ascii="Times New Roman" w:hAnsi="Times New Roman"/>
          <w:sz w:val="28"/>
          <w:szCs w:val="28"/>
        </w:rPr>
        <w:t xml:space="preserve"> Проверка новых/заменяемых </w:t>
      </w:r>
      <w:proofErr w:type="gramStart"/>
      <w:r w:rsidRPr="00DE637E">
        <w:rPr>
          <w:rFonts w:ascii="Times New Roman" w:hAnsi="Times New Roman"/>
          <w:sz w:val="28"/>
          <w:szCs w:val="28"/>
        </w:rPr>
        <w:t>ТТ</w:t>
      </w:r>
      <w:proofErr w:type="gramEnd"/>
      <w:r w:rsidRPr="00DE637E">
        <w:rPr>
          <w:rFonts w:ascii="Times New Roman" w:hAnsi="Times New Roman"/>
          <w:sz w:val="28"/>
          <w:szCs w:val="28"/>
        </w:rPr>
        <w:t xml:space="preserve"> по допустимой вторичной нагрузке и результаты расчетов сечений жил кабеля во вторичных цепях трансформаторов тока</w:t>
      </w:r>
    </w:p>
    <w:p w:rsidR="00CD4C67" w:rsidRPr="00DE637E" w:rsidRDefault="00CD4C67" w:rsidP="009E4E3C">
      <w:pPr>
        <w:pStyle w:val="af5"/>
        <w:numPr>
          <w:ilvl w:val="3"/>
          <w:numId w:val="59"/>
        </w:numPr>
        <w:tabs>
          <w:tab w:val="clear" w:pos="3480"/>
          <w:tab w:val="left" w:pos="317"/>
          <w:tab w:val="left" w:pos="459"/>
          <w:tab w:val="num" w:pos="851"/>
          <w:tab w:val="left" w:pos="884"/>
        </w:tabs>
        <w:spacing w:after="0" w:line="240" w:lineRule="auto"/>
        <w:ind w:left="0" w:firstLine="709"/>
        <w:jc w:val="both"/>
        <w:rPr>
          <w:sz w:val="28"/>
          <w:szCs w:val="28"/>
        </w:rPr>
      </w:pPr>
      <w:r w:rsidRPr="00DE637E">
        <w:rPr>
          <w:rFonts w:ascii="Times New Roman" w:hAnsi="Times New Roman"/>
          <w:sz w:val="28"/>
          <w:szCs w:val="28"/>
        </w:rPr>
        <w:lastRenderedPageBreak/>
        <w:t>Расчеты сечений жил кабеля и падения напряжения во вторичных цепях новых/заменяемых ТН</w:t>
      </w:r>
    </w:p>
    <w:p w:rsidR="00CD4C67" w:rsidRPr="00DE637E" w:rsidRDefault="00CD4C67" w:rsidP="009E4E3C">
      <w:pPr>
        <w:pStyle w:val="af5"/>
        <w:numPr>
          <w:ilvl w:val="3"/>
          <w:numId w:val="59"/>
        </w:numPr>
        <w:tabs>
          <w:tab w:val="clear" w:pos="3480"/>
          <w:tab w:val="left" w:pos="317"/>
          <w:tab w:val="left" w:pos="459"/>
          <w:tab w:val="num" w:pos="851"/>
          <w:tab w:val="left" w:pos="884"/>
        </w:tabs>
        <w:spacing w:after="0" w:line="240" w:lineRule="auto"/>
        <w:ind w:left="0" w:firstLine="709"/>
        <w:jc w:val="both"/>
        <w:rPr>
          <w:sz w:val="28"/>
          <w:szCs w:val="28"/>
        </w:rPr>
      </w:pPr>
      <w:r w:rsidRPr="00DE637E">
        <w:rPr>
          <w:rFonts w:ascii="Times New Roman" w:hAnsi="Times New Roman"/>
          <w:sz w:val="28"/>
          <w:szCs w:val="28"/>
        </w:rPr>
        <w:t>Промежуточные и конечные результаты расчета пределов допускаемых относительных погрешностей измерительных каналов при измерениях активной и реактивной электроэнергии</w:t>
      </w:r>
    </w:p>
    <w:p w:rsidR="00CD4C67" w:rsidRPr="00DE637E" w:rsidRDefault="00CD4C67" w:rsidP="009E4E3C">
      <w:pPr>
        <w:pStyle w:val="af5"/>
        <w:numPr>
          <w:ilvl w:val="3"/>
          <w:numId w:val="59"/>
        </w:numPr>
        <w:tabs>
          <w:tab w:val="clear" w:pos="3480"/>
          <w:tab w:val="left" w:pos="317"/>
          <w:tab w:val="left" w:pos="459"/>
          <w:tab w:val="num" w:pos="851"/>
          <w:tab w:val="left" w:pos="884"/>
        </w:tabs>
        <w:spacing w:after="0" w:line="240" w:lineRule="auto"/>
        <w:ind w:left="0" w:firstLine="709"/>
        <w:jc w:val="both"/>
        <w:rPr>
          <w:sz w:val="28"/>
          <w:szCs w:val="28"/>
        </w:rPr>
      </w:pPr>
      <w:r w:rsidRPr="00DE637E">
        <w:rPr>
          <w:rFonts w:ascii="Times New Roman" w:hAnsi="Times New Roman"/>
          <w:sz w:val="28"/>
          <w:szCs w:val="28"/>
        </w:rPr>
        <w:t xml:space="preserve">Однолинейная электрическая схема (расстановки приборов) учета ПС  - </w:t>
      </w:r>
      <w:proofErr w:type="gramStart"/>
      <w:r w:rsidRPr="00DE637E">
        <w:rPr>
          <w:rFonts w:ascii="Times New Roman" w:hAnsi="Times New Roman"/>
          <w:sz w:val="28"/>
          <w:szCs w:val="28"/>
        </w:rPr>
        <w:t>согласно требований</w:t>
      </w:r>
      <w:proofErr w:type="gramEnd"/>
      <w:r w:rsidRPr="00DE637E">
        <w:rPr>
          <w:rFonts w:ascii="Times New Roman" w:hAnsi="Times New Roman"/>
          <w:sz w:val="28"/>
          <w:szCs w:val="28"/>
        </w:rPr>
        <w:t xml:space="preserve"> к ПД на АИИС КУЭ </w:t>
      </w:r>
    </w:p>
    <w:p w:rsidR="00CD4C67" w:rsidRPr="00DE637E" w:rsidRDefault="00CD4C67" w:rsidP="009E4E3C">
      <w:pPr>
        <w:pStyle w:val="af5"/>
        <w:numPr>
          <w:ilvl w:val="3"/>
          <w:numId w:val="59"/>
        </w:numPr>
        <w:tabs>
          <w:tab w:val="clear" w:pos="3480"/>
          <w:tab w:val="left" w:pos="317"/>
          <w:tab w:val="left" w:pos="459"/>
          <w:tab w:val="num" w:pos="851"/>
          <w:tab w:val="left" w:pos="884"/>
        </w:tabs>
        <w:spacing w:after="0" w:line="240" w:lineRule="auto"/>
        <w:ind w:left="0" w:firstLine="709"/>
        <w:jc w:val="both"/>
        <w:rPr>
          <w:sz w:val="28"/>
          <w:szCs w:val="28"/>
        </w:rPr>
      </w:pPr>
      <w:r w:rsidRPr="00DE637E">
        <w:rPr>
          <w:rFonts w:ascii="Times New Roman" w:hAnsi="Times New Roman"/>
          <w:sz w:val="28"/>
          <w:szCs w:val="28"/>
        </w:rPr>
        <w:t xml:space="preserve">Структурная схема комплекса технических средств АИИС КУЭ - </w:t>
      </w:r>
      <w:proofErr w:type="gramStart"/>
      <w:r w:rsidRPr="00DE637E">
        <w:rPr>
          <w:rFonts w:ascii="Times New Roman" w:hAnsi="Times New Roman"/>
          <w:sz w:val="28"/>
          <w:szCs w:val="28"/>
        </w:rPr>
        <w:t>согласно требований</w:t>
      </w:r>
      <w:proofErr w:type="gramEnd"/>
      <w:r w:rsidRPr="00DE637E">
        <w:rPr>
          <w:rFonts w:ascii="Times New Roman" w:hAnsi="Times New Roman"/>
          <w:sz w:val="28"/>
          <w:szCs w:val="28"/>
        </w:rPr>
        <w:t xml:space="preserve"> к ПД на АИИС КУЭ</w:t>
      </w:r>
    </w:p>
    <w:p w:rsidR="00CD4C67" w:rsidRPr="00DE637E" w:rsidRDefault="00CD4C67" w:rsidP="009E4E3C">
      <w:pPr>
        <w:pStyle w:val="af5"/>
        <w:numPr>
          <w:ilvl w:val="3"/>
          <w:numId w:val="59"/>
        </w:numPr>
        <w:tabs>
          <w:tab w:val="clear" w:pos="3480"/>
          <w:tab w:val="left" w:pos="317"/>
          <w:tab w:val="left" w:pos="459"/>
          <w:tab w:val="num" w:pos="851"/>
          <w:tab w:val="left" w:pos="884"/>
        </w:tabs>
        <w:spacing w:after="0" w:line="240" w:lineRule="auto"/>
        <w:ind w:left="0" w:firstLine="709"/>
        <w:jc w:val="both"/>
        <w:rPr>
          <w:sz w:val="28"/>
          <w:szCs w:val="28"/>
        </w:rPr>
      </w:pPr>
      <w:proofErr w:type="gramStart"/>
      <w:r w:rsidRPr="00DE637E">
        <w:rPr>
          <w:rFonts w:ascii="Times New Roman" w:hAnsi="Times New Roman"/>
          <w:sz w:val="28"/>
          <w:szCs w:val="28"/>
        </w:rPr>
        <w:t>Схемы соединения внешних проводок оборудования АИИС КУЭ (для новой АИИС КУЭ - согласно требований к ПД на АИИС КУЭ.</w:t>
      </w:r>
      <w:proofErr w:type="gramEnd"/>
    </w:p>
    <w:p w:rsidR="00CD4C67" w:rsidRPr="00DE637E" w:rsidRDefault="00CD4C67" w:rsidP="009E4E3C">
      <w:pPr>
        <w:pStyle w:val="af5"/>
        <w:numPr>
          <w:ilvl w:val="3"/>
          <w:numId w:val="59"/>
        </w:numPr>
        <w:tabs>
          <w:tab w:val="clear" w:pos="3480"/>
          <w:tab w:val="left" w:pos="317"/>
          <w:tab w:val="left" w:pos="459"/>
          <w:tab w:val="num" w:pos="851"/>
          <w:tab w:val="left" w:pos="884"/>
        </w:tabs>
        <w:spacing w:after="0" w:line="240" w:lineRule="auto"/>
        <w:ind w:left="0" w:firstLine="709"/>
        <w:jc w:val="both"/>
        <w:rPr>
          <w:sz w:val="28"/>
          <w:szCs w:val="28"/>
        </w:rPr>
      </w:pPr>
      <w:r w:rsidRPr="00DE637E">
        <w:rPr>
          <w:rFonts w:ascii="Times New Roman" w:hAnsi="Times New Roman"/>
          <w:sz w:val="28"/>
          <w:szCs w:val="28"/>
        </w:rPr>
        <w:t xml:space="preserve">Схемы принципиальные и подключений измерительных цепей - </w:t>
      </w:r>
      <w:proofErr w:type="gramStart"/>
      <w:r w:rsidRPr="00DE637E">
        <w:rPr>
          <w:rFonts w:ascii="Times New Roman" w:hAnsi="Times New Roman"/>
          <w:sz w:val="28"/>
          <w:szCs w:val="28"/>
        </w:rPr>
        <w:t>согласно требований</w:t>
      </w:r>
      <w:proofErr w:type="gramEnd"/>
      <w:r w:rsidRPr="00DE637E">
        <w:rPr>
          <w:rFonts w:ascii="Times New Roman" w:hAnsi="Times New Roman"/>
          <w:sz w:val="28"/>
          <w:szCs w:val="28"/>
        </w:rPr>
        <w:t xml:space="preserve"> к ПД на АИИС КУЭ, дополнительно указать на чертежах маркировки и сечения кабелей согласно кабельному журналу, все приборы и промежуточные клеммы,  включенные в данные цепи.</w:t>
      </w:r>
    </w:p>
    <w:p w:rsidR="00CD4C67" w:rsidRPr="00DE637E" w:rsidRDefault="00CD4C67" w:rsidP="009E4E3C">
      <w:pPr>
        <w:pStyle w:val="af5"/>
        <w:numPr>
          <w:ilvl w:val="3"/>
          <w:numId w:val="59"/>
        </w:numPr>
        <w:tabs>
          <w:tab w:val="clear" w:pos="3480"/>
          <w:tab w:val="left" w:pos="317"/>
          <w:tab w:val="left" w:pos="459"/>
          <w:tab w:val="num" w:pos="851"/>
          <w:tab w:val="left" w:pos="884"/>
        </w:tabs>
        <w:spacing w:after="0" w:line="240" w:lineRule="auto"/>
        <w:ind w:left="0" w:firstLine="709"/>
        <w:jc w:val="both"/>
        <w:rPr>
          <w:sz w:val="28"/>
          <w:szCs w:val="28"/>
        </w:rPr>
      </w:pPr>
      <w:r w:rsidRPr="00DE637E">
        <w:rPr>
          <w:rFonts w:ascii="Times New Roman" w:hAnsi="Times New Roman"/>
          <w:sz w:val="28"/>
          <w:szCs w:val="28"/>
        </w:rPr>
        <w:t xml:space="preserve">Схемы </w:t>
      </w:r>
      <w:proofErr w:type="gramStart"/>
      <w:r w:rsidRPr="00DE637E">
        <w:rPr>
          <w:rFonts w:ascii="Times New Roman" w:hAnsi="Times New Roman"/>
          <w:sz w:val="28"/>
          <w:szCs w:val="28"/>
        </w:rPr>
        <w:t>принципиальная</w:t>
      </w:r>
      <w:proofErr w:type="gramEnd"/>
      <w:r w:rsidRPr="00DE637E">
        <w:rPr>
          <w:rFonts w:ascii="Times New Roman" w:hAnsi="Times New Roman"/>
          <w:sz w:val="28"/>
          <w:szCs w:val="28"/>
        </w:rPr>
        <w:t xml:space="preserve"> и подключений шкафа УСПД (RTU) - согласно требований к ПД на АИИС КУЭ, дополнительно указать на чертежах маркировки и сечения кабелей согласно кабельному журналу, все приборы и промежуточные клеммы,  включенные в данные цепи.</w:t>
      </w:r>
    </w:p>
    <w:p w:rsidR="00CD4C67" w:rsidRPr="00DE637E" w:rsidRDefault="00CD4C67" w:rsidP="009E4E3C">
      <w:pPr>
        <w:pStyle w:val="af5"/>
        <w:numPr>
          <w:ilvl w:val="3"/>
          <w:numId w:val="59"/>
        </w:numPr>
        <w:tabs>
          <w:tab w:val="clear" w:pos="3480"/>
          <w:tab w:val="left" w:pos="317"/>
          <w:tab w:val="left" w:pos="459"/>
          <w:tab w:val="num" w:pos="851"/>
          <w:tab w:val="left" w:pos="884"/>
        </w:tabs>
        <w:spacing w:after="0" w:line="240" w:lineRule="auto"/>
        <w:ind w:left="0" w:firstLine="709"/>
        <w:jc w:val="both"/>
        <w:rPr>
          <w:sz w:val="28"/>
          <w:szCs w:val="28"/>
        </w:rPr>
      </w:pPr>
      <w:r w:rsidRPr="00DE637E">
        <w:rPr>
          <w:rFonts w:ascii="Times New Roman" w:hAnsi="Times New Roman"/>
          <w:sz w:val="28"/>
          <w:szCs w:val="28"/>
        </w:rPr>
        <w:t xml:space="preserve">Схемы принципиальные и подключений информационных цепей АИИС КУЭ - </w:t>
      </w:r>
      <w:proofErr w:type="gramStart"/>
      <w:r w:rsidRPr="00DE637E">
        <w:rPr>
          <w:rFonts w:ascii="Times New Roman" w:hAnsi="Times New Roman"/>
          <w:sz w:val="28"/>
          <w:szCs w:val="28"/>
        </w:rPr>
        <w:t>согласно требований</w:t>
      </w:r>
      <w:proofErr w:type="gramEnd"/>
      <w:r w:rsidRPr="00DE637E">
        <w:rPr>
          <w:rFonts w:ascii="Times New Roman" w:hAnsi="Times New Roman"/>
          <w:sz w:val="28"/>
          <w:szCs w:val="28"/>
        </w:rPr>
        <w:t xml:space="preserve"> к ПД на АИИС КУЭ, дополнительно указать на чертежах маркировки и сечения кабелей согласно кабельному журналу, все приборы и промежуточные клеммы,  включенные в данные цепи.</w:t>
      </w:r>
    </w:p>
    <w:p w:rsidR="00CD4C67" w:rsidRPr="00DE637E" w:rsidRDefault="00CD4C67" w:rsidP="009E4E3C">
      <w:pPr>
        <w:pStyle w:val="af5"/>
        <w:numPr>
          <w:ilvl w:val="3"/>
          <w:numId w:val="59"/>
        </w:numPr>
        <w:tabs>
          <w:tab w:val="clear" w:pos="3480"/>
          <w:tab w:val="left" w:pos="317"/>
          <w:tab w:val="left" w:pos="459"/>
          <w:tab w:val="num" w:pos="851"/>
          <w:tab w:val="left" w:pos="884"/>
        </w:tabs>
        <w:spacing w:after="0" w:line="240" w:lineRule="auto"/>
        <w:ind w:left="0" w:firstLine="709"/>
        <w:jc w:val="both"/>
        <w:rPr>
          <w:sz w:val="28"/>
          <w:szCs w:val="28"/>
        </w:rPr>
      </w:pPr>
      <w:r w:rsidRPr="00DE637E">
        <w:rPr>
          <w:rFonts w:ascii="Times New Roman" w:hAnsi="Times New Roman"/>
          <w:sz w:val="28"/>
          <w:szCs w:val="28"/>
        </w:rPr>
        <w:t xml:space="preserve">Схемы однолинейные и подключений цепей питания оборудования АИИС КУЭ - </w:t>
      </w:r>
      <w:proofErr w:type="gramStart"/>
      <w:r w:rsidRPr="00DE637E">
        <w:rPr>
          <w:rFonts w:ascii="Times New Roman" w:hAnsi="Times New Roman"/>
          <w:sz w:val="28"/>
          <w:szCs w:val="28"/>
        </w:rPr>
        <w:t>согласно требований</w:t>
      </w:r>
      <w:proofErr w:type="gramEnd"/>
      <w:r w:rsidRPr="00DE637E">
        <w:rPr>
          <w:rFonts w:ascii="Times New Roman" w:hAnsi="Times New Roman"/>
          <w:sz w:val="28"/>
          <w:szCs w:val="28"/>
        </w:rPr>
        <w:t xml:space="preserve"> к ПД на АИИС КУЭ, дополнительно указать на чертежах маркировки и сечения кабелей согласно кабельному журналу, все приборы и промежуточные клеммы,  включенные в данные цепи.</w:t>
      </w:r>
    </w:p>
    <w:p w:rsidR="00CD4C67" w:rsidRPr="00DE637E" w:rsidRDefault="00CD4C67" w:rsidP="009E4E3C">
      <w:pPr>
        <w:pStyle w:val="af5"/>
        <w:numPr>
          <w:ilvl w:val="3"/>
          <w:numId w:val="59"/>
        </w:numPr>
        <w:tabs>
          <w:tab w:val="clear" w:pos="3480"/>
          <w:tab w:val="left" w:pos="317"/>
          <w:tab w:val="left" w:pos="459"/>
          <w:tab w:val="num" w:pos="851"/>
          <w:tab w:val="left" w:pos="884"/>
        </w:tabs>
        <w:spacing w:after="0" w:line="240" w:lineRule="auto"/>
        <w:ind w:left="0" w:firstLine="709"/>
        <w:jc w:val="both"/>
        <w:rPr>
          <w:sz w:val="28"/>
          <w:szCs w:val="28"/>
        </w:rPr>
      </w:pPr>
      <w:r w:rsidRPr="00DE637E">
        <w:rPr>
          <w:rFonts w:ascii="Times New Roman" w:hAnsi="Times New Roman"/>
          <w:sz w:val="28"/>
          <w:szCs w:val="28"/>
        </w:rPr>
        <w:t xml:space="preserve">Чертежи общего вида оборудования - </w:t>
      </w:r>
      <w:proofErr w:type="gramStart"/>
      <w:r w:rsidRPr="00DE637E">
        <w:rPr>
          <w:rFonts w:ascii="Times New Roman" w:hAnsi="Times New Roman"/>
          <w:sz w:val="28"/>
          <w:szCs w:val="28"/>
        </w:rPr>
        <w:t>согласно требований</w:t>
      </w:r>
      <w:proofErr w:type="gramEnd"/>
      <w:r w:rsidRPr="00DE637E">
        <w:rPr>
          <w:rFonts w:ascii="Times New Roman" w:hAnsi="Times New Roman"/>
          <w:sz w:val="28"/>
          <w:szCs w:val="28"/>
        </w:rPr>
        <w:t xml:space="preserve"> к ПД на АИИС КУЭ</w:t>
      </w:r>
    </w:p>
    <w:p w:rsidR="00CD4C67" w:rsidRPr="00DE637E" w:rsidRDefault="00CD4C67" w:rsidP="009E4E3C">
      <w:pPr>
        <w:pStyle w:val="af5"/>
        <w:numPr>
          <w:ilvl w:val="3"/>
          <w:numId w:val="59"/>
        </w:numPr>
        <w:tabs>
          <w:tab w:val="clear" w:pos="3480"/>
          <w:tab w:val="left" w:pos="317"/>
          <w:tab w:val="left" w:pos="459"/>
          <w:tab w:val="num" w:pos="851"/>
          <w:tab w:val="left" w:pos="884"/>
        </w:tabs>
        <w:spacing w:after="0" w:line="240" w:lineRule="auto"/>
        <w:ind w:left="0" w:firstLine="709"/>
        <w:jc w:val="both"/>
        <w:rPr>
          <w:sz w:val="28"/>
          <w:szCs w:val="28"/>
        </w:rPr>
      </w:pPr>
      <w:r w:rsidRPr="00DE637E">
        <w:rPr>
          <w:rFonts w:ascii="Times New Roman" w:hAnsi="Times New Roman"/>
          <w:sz w:val="28"/>
          <w:szCs w:val="28"/>
        </w:rPr>
        <w:t xml:space="preserve">Чертежи установки технических средств - </w:t>
      </w:r>
      <w:proofErr w:type="gramStart"/>
      <w:r w:rsidRPr="00DE637E">
        <w:rPr>
          <w:rFonts w:ascii="Times New Roman" w:hAnsi="Times New Roman"/>
          <w:sz w:val="28"/>
          <w:szCs w:val="28"/>
        </w:rPr>
        <w:t>согласно требований</w:t>
      </w:r>
      <w:proofErr w:type="gramEnd"/>
      <w:r w:rsidRPr="00DE637E">
        <w:rPr>
          <w:rFonts w:ascii="Times New Roman" w:hAnsi="Times New Roman"/>
          <w:sz w:val="28"/>
          <w:szCs w:val="28"/>
        </w:rPr>
        <w:t xml:space="preserve"> к ПД на АИИС КУЭ</w:t>
      </w:r>
    </w:p>
    <w:p w:rsidR="00CD4C67" w:rsidRPr="00DE637E" w:rsidRDefault="00CD4C67" w:rsidP="009E4E3C">
      <w:pPr>
        <w:pStyle w:val="af5"/>
        <w:numPr>
          <w:ilvl w:val="3"/>
          <w:numId w:val="59"/>
        </w:numPr>
        <w:tabs>
          <w:tab w:val="clear" w:pos="3480"/>
          <w:tab w:val="left" w:pos="317"/>
          <w:tab w:val="left" w:pos="459"/>
          <w:tab w:val="num" w:pos="851"/>
          <w:tab w:val="left" w:pos="884"/>
        </w:tabs>
        <w:spacing w:after="0" w:line="240" w:lineRule="auto"/>
        <w:ind w:left="0" w:firstLine="709"/>
        <w:jc w:val="both"/>
        <w:rPr>
          <w:sz w:val="28"/>
          <w:szCs w:val="28"/>
        </w:rPr>
      </w:pPr>
      <w:r w:rsidRPr="00DE637E">
        <w:rPr>
          <w:rFonts w:ascii="Times New Roman" w:hAnsi="Times New Roman"/>
          <w:sz w:val="28"/>
          <w:szCs w:val="28"/>
        </w:rPr>
        <w:t>Монтажные схемы подключения приборов учета</w:t>
      </w:r>
    </w:p>
    <w:p w:rsidR="00CD4C67" w:rsidRPr="00DE637E" w:rsidRDefault="00CD4C67" w:rsidP="009E4E3C">
      <w:pPr>
        <w:pStyle w:val="af5"/>
        <w:numPr>
          <w:ilvl w:val="3"/>
          <w:numId w:val="59"/>
        </w:numPr>
        <w:tabs>
          <w:tab w:val="clear" w:pos="3480"/>
          <w:tab w:val="left" w:pos="317"/>
          <w:tab w:val="left" w:pos="459"/>
          <w:tab w:val="num" w:pos="851"/>
          <w:tab w:val="left" w:pos="884"/>
        </w:tabs>
        <w:spacing w:after="0" w:line="240" w:lineRule="auto"/>
        <w:ind w:left="0" w:firstLine="709"/>
        <w:jc w:val="both"/>
        <w:rPr>
          <w:sz w:val="28"/>
          <w:szCs w:val="28"/>
        </w:rPr>
      </w:pPr>
      <w:r w:rsidRPr="00DE637E">
        <w:rPr>
          <w:rFonts w:ascii="Times New Roman" w:hAnsi="Times New Roman"/>
          <w:sz w:val="28"/>
          <w:szCs w:val="28"/>
        </w:rPr>
        <w:t>План расположения оборудования и прокладки кабелей АИИС КУ</w:t>
      </w:r>
      <w:proofErr w:type="gramStart"/>
      <w:r w:rsidRPr="00DE637E">
        <w:rPr>
          <w:rFonts w:ascii="Times New Roman" w:hAnsi="Times New Roman"/>
          <w:sz w:val="28"/>
          <w:szCs w:val="28"/>
        </w:rPr>
        <w:t>Э-</w:t>
      </w:r>
      <w:proofErr w:type="gramEnd"/>
      <w:r w:rsidRPr="00DE637E">
        <w:rPr>
          <w:rFonts w:ascii="Times New Roman" w:hAnsi="Times New Roman"/>
          <w:sz w:val="28"/>
          <w:szCs w:val="28"/>
        </w:rPr>
        <w:t xml:space="preserve"> согласно требований к ПД на АИИС КУЭ, актуализированные данные</w:t>
      </w:r>
    </w:p>
    <w:p w:rsidR="00CD4C67" w:rsidRPr="00DE637E" w:rsidRDefault="00CD4C67" w:rsidP="009E4E3C">
      <w:pPr>
        <w:pStyle w:val="af5"/>
        <w:numPr>
          <w:ilvl w:val="3"/>
          <w:numId w:val="59"/>
        </w:numPr>
        <w:tabs>
          <w:tab w:val="clear" w:pos="3480"/>
          <w:tab w:val="left" w:pos="317"/>
          <w:tab w:val="left" w:pos="459"/>
          <w:tab w:val="num" w:pos="851"/>
          <w:tab w:val="left" w:pos="884"/>
        </w:tabs>
        <w:spacing w:after="0" w:line="240" w:lineRule="auto"/>
        <w:ind w:left="0" w:firstLine="709"/>
        <w:jc w:val="both"/>
        <w:rPr>
          <w:sz w:val="28"/>
          <w:szCs w:val="28"/>
        </w:rPr>
      </w:pPr>
      <w:r w:rsidRPr="00DE637E">
        <w:rPr>
          <w:rFonts w:ascii="Times New Roman" w:hAnsi="Times New Roman"/>
          <w:sz w:val="28"/>
          <w:szCs w:val="28"/>
        </w:rPr>
        <w:t xml:space="preserve">Кабельный журнал - </w:t>
      </w:r>
      <w:proofErr w:type="gramStart"/>
      <w:r w:rsidRPr="00DE637E">
        <w:rPr>
          <w:rFonts w:ascii="Times New Roman" w:hAnsi="Times New Roman"/>
          <w:sz w:val="28"/>
          <w:szCs w:val="28"/>
        </w:rPr>
        <w:t>согласно требований</w:t>
      </w:r>
      <w:proofErr w:type="gramEnd"/>
      <w:r w:rsidRPr="00DE637E">
        <w:rPr>
          <w:rFonts w:ascii="Times New Roman" w:hAnsi="Times New Roman"/>
          <w:sz w:val="28"/>
          <w:szCs w:val="28"/>
        </w:rPr>
        <w:t xml:space="preserve"> к ПД на АИИС КУЭ, актуализированные данные </w:t>
      </w:r>
    </w:p>
    <w:p w:rsidR="00CD4C67" w:rsidRPr="00DE637E" w:rsidRDefault="00CD4C67" w:rsidP="009E4E3C">
      <w:pPr>
        <w:pStyle w:val="af5"/>
        <w:numPr>
          <w:ilvl w:val="3"/>
          <w:numId w:val="59"/>
        </w:numPr>
        <w:tabs>
          <w:tab w:val="clear" w:pos="3480"/>
          <w:tab w:val="left" w:pos="317"/>
          <w:tab w:val="left" w:pos="459"/>
          <w:tab w:val="num" w:pos="851"/>
          <w:tab w:val="left" w:pos="884"/>
        </w:tabs>
        <w:spacing w:after="0" w:line="240" w:lineRule="auto"/>
        <w:ind w:left="0" w:firstLine="709"/>
        <w:jc w:val="both"/>
        <w:rPr>
          <w:sz w:val="28"/>
          <w:szCs w:val="28"/>
        </w:rPr>
      </w:pPr>
      <w:r w:rsidRPr="00DE637E">
        <w:rPr>
          <w:rFonts w:ascii="Times New Roman" w:hAnsi="Times New Roman"/>
          <w:sz w:val="28"/>
          <w:szCs w:val="28"/>
        </w:rPr>
        <w:t xml:space="preserve">Ведомость монтажных и пусконаладочных работ - </w:t>
      </w:r>
      <w:proofErr w:type="gramStart"/>
      <w:r w:rsidRPr="00DE637E">
        <w:rPr>
          <w:rFonts w:ascii="Times New Roman" w:hAnsi="Times New Roman"/>
          <w:sz w:val="28"/>
          <w:szCs w:val="28"/>
        </w:rPr>
        <w:t>согласно требований</w:t>
      </w:r>
      <w:proofErr w:type="gramEnd"/>
      <w:r w:rsidRPr="00DE637E">
        <w:rPr>
          <w:rFonts w:ascii="Times New Roman" w:hAnsi="Times New Roman"/>
          <w:sz w:val="28"/>
          <w:szCs w:val="28"/>
        </w:rPr>
        <w:t xml:space="preserve"> к ПД на АИИС КУЭ, актуализированные данные </w:t>
      </w:r>
    </w:p>
    <w:p w:rsidR="00CD4C67" w:rsidRPr="00DE637E" w:rsidRDefault="00CD4C67" w:rsidP="009E4E3C">
      <w:pPr>
        <w:pStyle w:val="af5"/>
        <w:numPr>
          <w:ilvl w:val="3"/>
          <w:numId w:val="59"/>
        </w:numPr>
        <w:tabs>
          <w:tab w:val="clear" w:pos="3480"/>
          <w:tab w:val="left" w:pos="317"/>
          <w:tab w:val="left" w:pos="459"/>
          <w:tab w:val="num" w:pos="851"/>
          <w:tab w:val="left" w:pos="884"/>
        </w:tabs>
        <w:spacing w:after="0" w:line="240" w:lineRule="auto"/>
        <w:ind w:left="0" w:firstLine="709"/>
        <w:jc w:val="both"/>
        <w:rPr>
          <w:sz w:val="28"/>
          <w:szCs w:val="28"/>
        </w:rPr>
      </w:pPr>
      <w:r w:rsidRPr="00DE637E">
        <w:rPr>
          <w:rFonts w:ascii="Times New Roman" w:hAnsi="Times New Roman"/>
          <w:sz w:val="28"/>
          <w:szCs w:val="28"/>
        </w:rPr>
        <w:t xml:space="preserve">Ведомость демонтажных работ (при необходимости) - </w:t>
      </w:r>
      <w:proofErr w:type="gramStart"/>
      <w:r w:rsidRPr="00DE637E">
        <w:rPr>
          <w:rFonts w:ascii="Times New Roman" w:hAnsi="Times New Roman"/>
          <w:sz w:val="28"/>
          <w:szCs w:val="28"/>
        </w:rPr>
        <w:t>согласно требований</w:t>
      </w:r>
      <w:proofErr w:type="gramEnd"/>
      <w:r w:rsidRPr="00DE637E">
        <w:rPr>
          <w:rFonts w:ascii="Times New Roman" w:hAnsi="Times New Roman"/>
          <w:sz w:val="28"/>
          <w:szCs w:val="28"/>
        </w:rPr>
        <w:t xml:space="preserve"> к ПД на АИИС КУЭ, актуализированные данные </w:t>
      </w:r>
    </w:p>
    <w:p w:rsidR="00CD4C67" w:rsidRPr="00DE637E" w:rsidRDefault="00CD4C67" w:rsidP="009E4E3C">
      <w:pPr>
        <w:pStyle w:val="af5"/>
        <w:numPr>
          <w:ilvl w:val="3"/>
          <w:numId w:val="59"/>
        </w:numPr>
        <w:tabs>
          <w:tab w:val="clear" w:pos="3480"/>
          <w:tab w:val="left" w:pos="317"/>
          <w:tab w:val="left" w:pos="459"/>
          <w:tab w:val="num" w:pos="851"/>
          <w:tab w:val="left" w:pos="884"/>
        </w:tabs>
        <w:spacing w:after="0" w:line="240" w:lineRule="auto"/>
        <w:ind w:left="0" w:firstLine="709"/>
        <w:jc w:val="both"/>
        <w:rPr>
          <w:sz w:val="28"/>
          <w:szCs w:val="28"/>
        </w:rPr>
      </w:pPr>
      <w:r w:rsidRPr="00DE637E">
        <w:rPr>
          <w:rFonts w:ascii="Times New Roman" w:hAnsi="Times New Roman"/>
          <w:sz w:val="28"/>
          <w:szCs w:val="28"/>
        </w:rPr>
        <w:t xml:space="preserve">Спецификация оборудования и материалов - </w:t>
      </w:r>
      <w:proofErr w:type="gramStart"/>
      <w:r w:rsidRPr="00DE637E">
        <w:rPr>
          <w:rFonts w:ascii="Times New Roman" w:hAnsi="Times New Roman"/>
          <w:sz w:val="28"/>
          <w:szCs w:val="28"/>
        </w:rPr>
        <w:t>согласно требований</w:t>
      </w:r>
      <w:proofErr w:type="gramEnd"/>
      <w:r w:rsidRPr="00DE637E">
        <w:rPr>
          <w:rFonts w:ascii="Times New Roman" w:hAnsi="Times New Roman"/>
          <w:sz w:val="28"/>
          <w:szCs w:val="28"/>
        </w:rPr>
        <w:t xml:space="preserve"> к ПД на АИИС КУЭ, актуализированные данные </w:t>
      </w:r>
    </w:p>
    <w:p w:rsidR="00CD4C67" w:rsidRPr="00DE637E" w:rsidRDefault="00CD4C67" w:rsidP="009E4E3C">
      <w:pPr>
        <w:pStyle w:val="af5"/>
        <w:numPr>
          <w:ilvl w:val="3"/>
          <w:numId w:val="59"/>
        </w:numPr>
        <w:tabs>
          <w:tab w:val="clear" w:pos="3480"/>
          <w:tab w:val="left" w:pos="317"/>
          <w:tab w:val="left" w:pos="459"/>
          <w:tab w:val="num" w:pos="851"/>
          <w:tab w:val="left" w:pos="884"/>
        </w:tabs>
        <w:spacing w:after="0" w:line="240" w:lineRule="auto"/>
        <w:ind w:left="0" w:firstLine="709"/>
        <w:jc w:val="both"/>
        <w:rPr>
          <w:sz w:val="28"/>
          <w:szCs w:val="28"/>
        </w:rPr>
      </w:pPr>
      <w:r w:rsidRPr="00DE637E">
        <w:rPr>
          <w:rFonts w:ascii="Times New Roman" w:hAnsi="Times New Roman"/>
          <w:sz w:val="28"/>
          <w:szCs w:val="28"/>
        </w:rPr>
        <w:lastRenderedPageBreak/>
        <w:t>Актуализированные и уточненные задания заводу-изготовителю (ЗЗИ)/опросные листы (ОЛ) на новое/заменяемое оборудование, оформленные согласно настоящему регламенту:</w:t>
      </w:r>
    </w:p>
    <w:p w:rsidR="00CD4C67" w:rsidRPr="00DE637E" w:rsidRDefault="00CD4C67" w:rsidP="009E4E3C">
      <w:pPr>
        <w:pStyle w:val="af5"/>
        <w:numPr>
          <w:ilvl w:val="3"/>
          <w:numId w:val="59"/>
        </w:numPr>
        <w:tabs>
          <w:tab w:val="clear" w:pos="3480"/>
          <w:tab w:val="left" w:pos="317"/>
          <w:tab w:val="left" w:pos="459"/>
          <w:tab w:val="num" w:pos="851"/>
          <w:tab w:val="left" w:pos="884"/>
        </w:tabs>
        <w:spacing w:after="0" w:line="240" w:lineRule="auto"/>
        <w:ind w:left="0" w:firstLine="709"/>
        <w:jc w:val="both"/>
        <w:rPr>
          <w:sz w:val="28"/>
          <w:szCs w:val="28"/>
        </w:rPr>
      </w:pPr>
      <w:r w:rsidRPr="00DE637E">
        <w:rPr>
          <w:rFonts w:ascii="Times New Roman" w:hAnsi="Times New Roman"/>
          <w:sz w:val="28"/>
          <w:szCs w:val="28"/>
        </w:rPr>
        <w:t xml:space="preserve">ЗЗИ на шкафы АИИС КУЭ (шкафы/панели учета). </w:t>
      </w:r>
    </w:p>
    <w:p w:rsidR="00CD4C67" w:rsidRPr="00DE637E" w:rsidRDefault="00CD4C67" w:rsidP="009E4E3C">
      <w:pPr>
        <w:pStyle w:val="af5"/>
        <w:numPr>
          <w:ilvl w:val="3"/>
          <w:numId w:val="59"/>
        </w:numPr>
        <w:tabs>
          <w:tab w:val="clear" w:pos="3480"/>
          <w:tab w:val="left" w:pos="317"/>
          <w:tab w:val="left" w:pos="459"/>
          <w:tab w:val="num" w:pos="851"/>
          <w:tab w:val="left" w:pos="884"/>
        </w:tabs>
        <w:spacing w:after="0" w:line="240" w:lineRule="auto"/>
        <w:ind w:left="0" w:firstLine="709"/>
        <w:jc w:val="both"/>
        <w:rPr>
          <w:sz w:val="28"/>
          <w:szCs w:val="28"/>
        </w:rPr>
      </w:pPr>
      <w:r w:rsidRPr="00DE637E">
        <w:rPr>
          <w:rFonts w:ascii="Times New Roman" w:hAnsi="Times New Roman"/>
          <w:sz w:val="28"/>
          <w:szCs w:val="28"/>
        </w:rPr>
        <w:t xml:space="preserve">ЗЗИ на шкаф  УСПД (RTU). </w:t>
      </w:r>
    </w:p>
    <w:p w:rsidR="00CD4C67" w:rsidRPr="00DE637E" w:rsidRDefault="00CD4C67" w:rsidP="009E4E3C">
      <w:pPr>
        <w:pStyle w:val="af5"/>
        <w:numPr>
          <w:ilvl w:val="3"/>
          <w:numId w:val="59"/>
        </w:numPr>
        <w:tabs>
          <w:tab w:val="clear" w:pos="3480"/>
          <w:tab w:val="left" w:pos="317"/>
          <w:tab w:val="left" w:pos="459"/>
          <w:tab w:val="num" w:pos="851"/>
          <w:tab w:val="left" w:pos="884"/>
        </w:tabs>
        <w:spacing w:after="0" w:line="240" w:lineRule="auto"/>
        <w:ind w:left="0" w:firstLine="709"/>
        <w:jc w:val="both"/>
        <w:rPr>
          <w:sz w:val="28"/>
          <w:szCs w:val="28"/>
        </w:rPr>
      </w:pPr>
      <w:r w:rsidRPr="00DE637E">
        <w:rPr>
          <w:rFonts w:ascii="Times New Roman" w:hAnsi="Times New Roman"/>
          <w:sz w:val="28"/>
          <w:szCs w:val="28"/>
        </w:rPr>
        <w:t>ЗЗИ/ОЛ на шкафы АВР-АИИС КУЭ.</w:t>
      </w:r>
    </w:p>
    <w:p w:rsidR="00CD4C67" w:rsidRPr="00DE637E" w:rsidRDefault="00CD4C67" w:rsidP="009E4E3C">
      <w:pPr>
        <w:pStyle w:val="af5"/>
        <w:numPr>
          <w:ilvl w:val="3"/>
          <w:numId w:val="59"/>
        </w:numPr>
        <w:tabs>
          <w:tab w:val="clear" w:pos="3480"/>
          <w:tab w:val="left" w:pos="317"/>
          <w:tab w:val="left" w:pos="459"/>
          <w:tab w:val="num" w:pos="851"/>
          <w:tab w:val="left" w:pos="884"/>
        </w:tabs>
        <w:spacing w:after="0" w:line="240" w:lineRule="auto"/>
        <w:ind w:left="0" w:firstLine="709"/>
        <w:jc w:val="both"/>
        <w:rPr>
          <w:sz w:val="28"/>
          <w:szCs w:val="28"/>
        </w:rPr>
      </w:pPr>
      <w:r w:rsidRPr="00DE637E">
        <w:rPr>
          <w:rFonts w:ascii="Times New Roman" w:hAnsi="Times New Roman"/>
          <w:sz w:val="28"/>
          <w:szCs w:val="28"/>
        </w:rPr>
        <w:t xml:space="preserve">ОЛ на </w:t>
      </w:r>
      <w:proofErr w:type="gramStart"/>
      <w:r w:rsidRPr="00DE637E">
        <w:rPr>
          <w:rFonts w:ascii="Times New Roman" w:hAnsi="Times New Roman"/>
          <w:sz w:val="28"/>
          <w:szCs w:val="28"/>
        </w:rPr>
        <w:t>ТТ</w:t>
      </w:r>
      <w:proofErr w:type="gramEnd"/>
      <w:r w:rsidRPr="00DE637E">
        <w:rPr>
          <w:rFonts w:ascii="Times New Roman" w:hAnsi="Times New Roman"/>
          <w:sz w:val="28"/>
          <w:szCs w:val="28"/>
        </w:rPr>
        <w:t xml:space="preserve"> и ТН 220, 110 кВ (35 кВ - для ОРУ) </w:t>
      </w:r>
    </w:p>
    <w:p w:rsidR="00CD4C67" w:rsidRPr="00DE637E" w:rsidRDefault="00CD4C67" w:rsidP="009E4E3C">
      <w:pPr>
        <w:pStyle w:val="af5"/>
        <w:numPr>
          <w:ilvl w:val="3"/>
          <w:numId w:val="59"/>
        </w:numPr>
        <w:tabs>
          <w:tab w:val="clear" w:pos="3480"/>
          <w:tab w:val="left" w:pos="317"/>
          <w:tab w:val="left" w:pos="459"/>
          <w:tab w:val="num" w:pos="851"/>
          <w:tab w:val="left" w:pos="884"/>
        </w:tabs>
        <w:spacing w:after="0" w:line="240" w:lineRule="auto"/>
        <w:ind w:left="0" w:firstLine="709"/>
        <w:jc w:val="both"/>
        <w:rPr>
          <w:sz w:val="28"/>
          <w:szCs w:val="28"/>
        </w:rPr>
      </w:pPr>
      <w:r w:rsidRPr="00DE637E">
        <w:rPr>
          <w:rFonts w:ascii="Times New Roman" w:hAnsi="Times New Roman"/>
          <w:sz w:val="28"/>
          <w:szCs w:val="28"/>
        </w:rPr>
        <w:t xml:space="preserve">ОЛ на ячейки 20, 10, 6 кВ (35 кВ для КРУМ) – для нового КРУ. </w:t>
      </w:r>
    </w:p>
    <w:p w:rsidR="00CD4C67" w:rsidRPr="00DE637E" w:rsidRDefault="00CD4C67" w:rsidP="009E4E3C">
      <w:pPr>
        <w:pStyle w:val="af5"/>
        <w:numPr>
          <w:ilvl w:val="3"/>
          <w:numId w:val="59"/>
        </w:numPr>
        <w:tabs>
          <w:tab w:val="clear" w:pos="3480"/>
          <w:tab w:val="left" w:pos="317"/>
          <w:tab w:val="left" w:pos="459"/>
          <w:tab w:val="num" w:pos="851"/>
          <w:tab w:val="left" w:pos="884"/>
        </w:tabs>
        <w:spacing w:after="0" w:line="240" w:lineRule="auto"/>
        <w:ind w:left="0" w:firstLine="709"/>
        <w:jc w:val="both"/>
        <w:rPr>
          <w:sz w:val="28"/>
          <w:szCs w:val="28"/>
        </w:rPr>
      </w:pPr>
      <w:r w:rsidRPr="00DE637E">
        <w:rPr>
          <w:rFonts w:ascii="Times New Roman" w:hAnsi="Times New Roman"/>
          <w:sz w:val="28"/>
          <w:szCs w:val="28"/>
        </w:rPr>
        <w:t xml:space="preserve">ОЛ на </w:t>
      </w:r>
      <w:proofErr w:type="gramStart"/>
      <w:r w:rsidRPr="00DE637E">
        <w:rPr>
          <w:rFonts w:ascii="Times New Roman" w:hAnsi="Times New Roman"/>
          <w:sz w:val="28"/>
          <w:szCs w:val="28"/>
        </w:rPr>
        <w:t>ТТ</w:t>
      </w:r>
      <w:proofErr w:type="gramEnd"/>
      <w:r w:rsidRPr="00DE637E">
        <w:rPr>
          <w:rFonts w:ascii="Times New Roman" w:hAnsi="Times New Roman"/>
          <w:sz w:val="28"/>
          <w:szCs w:val="28"/>
        </w:rPr>
        <w:t>, ТН  20, 10, 6 кВ – для существующего КРУ.</w:t>
      </w:r>
    </w:p>
    <w:p w:rsidR="00CD4C67" w:rsidRPr="00DE637E" w:rsidRDefault="00CD4C67" w:rsidP="009E4E3C">
      <w:pPr>
        <w:pStyle w:val="af5"/>
        <w:numPr>
          <w:ilvl w:val="3"/>
          <w:numId w:val="59"/>
        </w:numPr>
        <w:tabs>
          <w:tab w:val="clear" w:pos="3480"/>
          <w:tab w:val="left" w:pos="317"/>
          <w:tab w:val="left" w:pos="459"/>
          <w:tab w:val="num" w:pos="851"/>
          <w:tab w:val="left" w:pos="884"/>
        </w:tabs>
        <w:spacing w:after="0" w:line="240" w:lineRule="auto"/>
        <w:ind w:left="0" w:firstLine="709"/>
        <w:jc w:val="both"/>
        <w:rPr>
          <w:sz w:val="28"/>
          <w:szCs w:val="28"/>
        </w:rPr>
      </w:pPr>
      <w:r w:rsidRPr="00DE637E">
        <w:rPr>
          <w:rFonts w:ascii="Times New Roman" w:hAnsi="Times New Roman"/>
          <w:sz w:val="28"/>
          <w:szCs w:val="28"/>
        </w:rPr>
        <w:t>ЗЗИ/ОЛ на шкафы/ящики зажимов, используемые для учета – для  ОРУ-220, 110, 35 кВ.</w:t>
      </w:r>
    </w:p>
    <w:p w:rsidR="00CD4C67" w:rsidRPr="00DE637E" w:rsidRDefault="00CD4C67" w:rsidP="009E4E3C">
      <w:pPr>
        <w:pStyle w:val="af5"/>
        <w:numPr>
          <w:ilvl w:val="3"/>
          <w:numId w:val="59"/>
        </w:numPr>
        <w:tabs>
          <w:tab w:val="clear" w:pos="3480"/>
          <w:tab w:val="left" w:pos="317"/>
          <w:tab w:val="left" w:pos="459"/>
          <w:tab w:val="num" w:pos="851"/>
          <w:tab w:val="left" w:pos="884"/>
        </w:tabs>
        <w:spacing w:after="0" w:line="240" w:lineRule="auto"/>
        <w:ind w:left="0" w:firstLine="709"/>
        <w:jc w:val="both"/>
        <w:rPr>
          <w:sz w:val="28"/>
          <w:szCs w:val="28"/>
        </w:rPr>
      </w:pPr>
      <w:r w:rsidRPr="00DE637E">
        <w:rPr>
          <w:rFonts w:ascii="Times New Roman" w:hAnsi="Times New Roman"/>
          <w:sz w:val="28"/>
          <w:szCs w:val="28"/>
        </w:rPr>
        <w:t>ЗЗИ/ОЛ на шкафы управления ячейками, используемые для учета – для  КРУЭ-220, 110 кВ.</w:t>
      </w:r>
    </w:p>
    <w:p w:rsidR="00CD4C67" w:rsidRPr="00DE637E" w:rsidRDefault="00CD4C67" w:rsidP="009E4E3C">
      <w:pPr>
        <w:pStyle w:val="af5"/>
        <w:numPr>
          <w:ilvl w:val="3"/>
          <w:numId w:val="59"/>
        </w:numPr>
        <w:tabs>
          <w:tab w:val="clear" w:pos="3480"/>
          <w:tab w:val="left" w:pos="317"/>
          <w:tab w:val="left" w:pos="459"/>
          <w:tab w:val="num" w:pos="851"/>
          <w:tab w:val="left" w:pos="884"/>
        </w:tabs>
        <w:spacing w:after="0" w:line="240" w:lineRule="auto"/>
        <w:ind w:left="0" w:firstLine="709"/>
        <w:jc w:val="both"/>
        <w:rPr>
          <w:sz w:val="28"/>
          <w:szCs w:val="28"/>
        </w:rPr>
      </w:pPr>
      <w:r w:rsidRPr="00DE637E">
        <w:rPr>
          <w:rFonts w:ascii="Times New Roman" w:hAnsi="Times New Roman"/>
          <w:sz w:val="28"/>
          <w:szCs w:val="28"/>
        </w:rPr>
        <w:t>ЗЗИ/ОЛ на панели/шкафы  ЩСН-0,4 кВ</w:t>
      </w:r>
    </w:p>
    <w:p w:rsidR="00CD4C67" w:rsidRPr="00DE637E" w:rsidRDefault="00CD4C67" w:rsidP="00CD4C67">
      <w:pPr>
        <w:ind w:firstLine="709"/>
        <w:jc w:val="both"/>
        <w:rPr>
          <w:b/>
          <w:szCs w:val="28"/>
        </w:rPr>
      </w:pPr>
      <w:r w:rsidRPr="00DE637E">
        <w:rPr>
          <w:b/>
          <w:szCs w:val="28"/>
        </w:rPr>
        <w:t xml:space="preserve">Задание заводу-изготовителю на оборудование АИИС КУЭ, </w:t>
      </w:r>
      <w:proofErr w:type="gramStart"/>
      <w:r w:rsidRPr="00DE637E">
        <w:rPr>
          <w:b/>
          <w:szCs w:val="28"/>
        </w:rPr>
        <w:t>оборудование</w:t>
      </w:r>
      <w:proofErr w:type="gramEnd"/>
      <w:r w:rsidRPr="00DE637E">
        <w:rPr>
          <w:b/>
          <w:szCs w:val="28"/>
        </w:rPr>
        <w:t xml:space="preserve"> используемое для учета:</w:t>
      </w:r>
    </w:p>
    <w:p w:rsidR="00CD4C67" w:rsidRPr="00DE637E" w:rsidRDefault="00CD4C67" w:rsidP="00CD4C67">
      <w:pPr>
        <w:ind w:firstLine="709"/>
        <w:jc w:val="both"/>
        <w:rPr>
          <w:rStyle w:val="FontStyle32"/>
          <w:b w:val="0"/>
        </w:rPr>
      </w:pPr>
      <w:r w:rsidRPr="00DE637E">
        <w:rPr>
          <w:rStyle w:val="FontStyle32"/>
          <w:i/>
        </w:rPr>
        <w:t>(вариант исполнения)</w:t>
      </w:r>
      <w:r w:rsidRPr="00DE637E">
        <w:rPr>
          <w:rStyle w:val="FontStyle32"/>
        </w:rPr>
        <w:t>:</w:t>
      </w:r>
    </w:p>
    <w:p w:rsidR="00CD4C67" w:rsidRPr="00DE637E" w:rsidRDefault="00CD4C67" w:rsidP="009E4E3C">
      <w:pPr>
        <w:numPr>
          <w:ilvl w:val="0"/>
          <w:numId w:val="78"/>
        </w:numPr>
        <w:ind w:left="0" w:firstLine="709"/>
        <w:jc w:val="both"/>
        <w:rPr>
          <w:szCs w:val="28"/>
        </w:rPr>
      </w:pPr>
      <w:r w:rsidRPr="00DE637E">
        <w:rPr>
          <w:szCs w:val="28"/>
        </w:rPr>
        <w:t>Титульный лист</w:t>
      </w:r>
    </w:p>
    <w:p w:rsidR="00CD4C67" w:rsidRPr="00DE637E" w:rsidRDefault="00CD4C67" w:rsidP="009E4E3C">
      <w:pPr>
        <w:numPr>
          <w:ilvl w:val="0"/>
          <w:numId w:val="78"/>
        </w:numPr>
        <w:ind w:left="0" w:firstLine="709"/>
        <w:jc w:val="both"/>
        <w:rPr>
          <w:szCs w:val="28"/>
        </w:rPr>
      </w:pPr>
      <w:r w:rsidRPr="00DE637E">
        <w:rPr>
          <w:szCs w:val="28"/>
        </w:rPr>
        <w:t>Общие данные</w:t>
      </w:r>
    </w:p>
    <w:p w:rsidR="00CD4C67" w:rsidRPr="00DE637E" w:rsidRDefault="00CD4C67" w:rsidP="009E4E3C">
      <w:pPr>
        <w:numPr>
          <w:ilvl w:val="1"/>
          <w:numId w:val="78"/>
        </w:numPr>
        <w:ind w:left="0" w:firstLine="709"/>
        <w:jc w:val="both"/>
        <w:rPr>
          <w:szCs w:val="28"/>
        </w:rPr>
      </w:pPr>
      <w:r w:rsidRPr="00DE637E">
        <w:rPr>
          <w:szCs w:val="28"/>
        </w:rPr>
        <w:t>Ведомость рабочих чертежей комплекта</w:t>
      </w:r>
    </w:p>
    <w:p w:rsidR="00CD4C67" w:rsidRPr="00DE637E" w:rsidRDefault="00CD4C67" w:rsidP="009E4E3C">
      <w:pPr>
        <w:numPr>
          <w:ilvl w:val="1"/>
          <w:numId w:val="78"/>
        </w:numPr>
        <w:ind w:left="0" w:firstLine="709"/>
        <w:jc w:val="both"/>
        <w:rPr>
          <w:szCs w:val="28"/>
        </w:rPr>
      </w:pPr>
      <w:r w:rsidRPr="00DE637E">
        <w:rPr>
          <w:szCs w:val="28"/>
        </w:rPr>
        <w:t>Ведомость согласования (</w:t>
      </w:r>
      <w:r w:rsidRPr="00DE637E">
        <w:rPr>
          <w:i/>
          <w:szCs w:val="28"/>
        </w:rPr>
        <w:t>на усмотрение проектной организации</w:t>
      </w:r>
      <w:r w:rsidRPr="00DE637E">
        <w:rPr>
          <w:szCs w:val="28"/>
        </w:rPr>
        <w:t>)</w:t>
      </w:r>
    </w:p>
    <w:p w:rsidR="00CD4C67" w:rsidRPr="00DE637E" w:rsidRDefault="00CD4C67" w:rsidP="009E4E3C">
      <w:pPr>
        <w:numPr>
          <w:ilvl w:val="0"/>
          <w:numId w:val="78"/>
        </w:numPr>
        <w:ind w:left="0" w:firstLine="709"/>
        <w:jc w:val="both"/>
        <w:rPr>
          <w:szCs w:val="28"/>
        </w:rPr>
      </w:pPr>
      <w:r w:rsidRPr="00DE637E">
        <w:rPr>
          <w:szCs w:val="28"/>
        </w:rPr>
        <w:t xml:space="preserve">Общий вид оборудования и перечень надписей </w:t>
      </w:r>
    </w:p>
    <w:p w:rsidR="00CD4C67" w:rsidRPr="00DE637E" w:rsidRDefault="00CD4C67" w:rsidP="009E4E3C">
      <w:pPr>
        <w:numPr>
          <w:ilvl w:val="0"/>
          <w:numId w:val="78"/>
        </w:numPr>
        <w:ind w:left="0" w:firstLine="709"/>
        <w:jc w:val="both"/>
        <w:rPr>
          <w:szCs w:val="28"/>
        </w:rPr>
      </w:pPr>
      <w:r w:rsidRPr="00DE637E">
        <w:rPr>
          <w:szCs w:val="28"/>
        </w:rPr>
        <w:t xml:space="preserve">Перечень оборудования (Технические данные аппаратуры по заказу) </w:t>
      </w:r>
    </w:p>
    <w:p w:rsidR="00CD4C67" w:rsidRPr="00DE637E" w:rsidRDefault="00CD4C67" w:rsidP="00CD4C67">
      <w:pPr>
        <w:ind w:firstLine="709"/>
        <w:jc w:val="both"/>
        <w:rPr>
          <w:i/>
          <w:szCs w:val="28"/>
        </w:rPr>
      </w:pPr>
      <w:r w:rsidRPr="00DE637E">
        <w:rPr>
          <w:i/>
          <w:szCs w:val="28"/>
        </w:rPr>
        <w:t xml:space="preserve">(должен полностью соответствовать спецификации) </w:t>
      </w:r>
    </w:p>
    <w:p w:rsidR="00CD4C67" w:rsidRPr="00DE637E" w:rsidRDefault="00CD4C67" w:rsidP="009E4E3C">
      <w:pPr>
        <w:numPr>
          <w:ilvl w:val="1"/>
          <w:numId w:val="78"/>
        </w:numPr>
        <w:ind w:left="0" w:firstLine="709"/>
        <w:jc w:val="both"/>
        <w:rPr>
          <w:rStyle w:val="FontStyle37"/>
          <w:i/>
          <w:szCs w:val="28"/>
        </w:rPr>
      </w:pPr>
      <w:r w:rsidRPr="00DE637E">
        <w:rPr>
          <w:rStyle w:val="FontStyle37"/>
          <w:i/>
          <w:szCs w:val="28"/>
        </w:rPr>
        <w:t>Указывать в примечаниях:</w:t>
      </w:r>
    </w:p>
    <w:p w:rsidR="00CD4C67" w:rsidRPr="00DE637E" w:rsidRDefault="00CD4C67" w:rsidP="009E4E3C">
      <w:pPr>
        <w:numPr>
          <w:ilvl w:val="2"/>
          <w:numId w:val="78"/>
        </w:numPr>
        <w:tabs>
          <w:tab w:val="left" w:pos="1560"/>
        </w:tabs>
        <w:ind w:left="0" w:firstLine="709"/>
        <w:jc w:val="both"/>
        <w:rPr>
          <w:rStyle w:val="FontStyle37"/>
          <w:i/>
          <w:szCs w:val="28"/>
        </w:rPr>
      </w:pPr>
      <w:r w:rsidRPr="00DE637E">
        <w:rPr>
          <w:rStyle w:val="FontStyle37"/>
          <w:i/>
          <w:szCs w:val="28"/>
        </w:rPr>
        <w:t xml:space="preserve">Измерительные трансформаторы тока на момент ввода в эксплуатацию должны иметь действующие оттиски </w:t>
      </w:r>
      <w:proofErr w:type="spellStart"/>
      <w:r w:rsidRPr="00DE637E">
        <w:rPr>
          <w:rStyle w:val="FontStyle37"/>
          <w:i/>
          <w:szCs w:val="28"/>
        </w:rPr>
        <w:t>поверительных</w:t>
      </w:r>
      <w:proofErr w:type="spellEnd"/>
      <w:r w:rsidRPr="00DE637E">
        <w:rPr>
          <w:rStyle w:val="FontStyle37"/>
          <w:i/>
          <w:szCs w:val="28"/>
        </w:rPr>
        <w:t xml:space="preserve"> клейм и свидетельство о поверке.</w:t>
      </w:r>
    </w:p>
    <w:p w:rsidR="00CD4C67" w:rsidRPr="00DE637E" w:rsidRDefault="00CD4C67" w:rsidP="009E4E3C">
      <w:pPr>
        <w:numPr>
          <w:ilvl w:val="2"/>
          <w:numId w:val="78"/>
        </w:numPr>
        <w:ind w:left="0" w:firstLine="709"/>
        <w:jc w:val="both"/>
        <w:rPr>
          <w:rStyle w:val="FontStyle37"/>
          <w:i/>
          <w:szCs w:val="28"/>
        </w:rPr>
      </w:pPr>
      <w:r w:rsidRPr="00DE637E">
        <w:rPr>
          <w:rStyle w:val="FontStyle37"/>
          <w:i/>
          <w:szCs w:val="28"/>
        </w:rPr>
        <w:t>Средства измерения, планируемые для оснащения, должны иметь действующие сертификаты об утверждении типа средств измерений (внесены в Государственный реестр средств измерений РФ).</w:t>
      </w:r>
    </w:p>
    <w:p w:rsidR="00CD4C67" w:rsidRPr="00DE637E" w:rsidRDefault="00CD4C67" w:rsidP="009E4E3C">
      <w:pPr>
        <w:numPr>
          <w:ilvl w:val="1"/>
          <w:numId w:val="78"/>
        </w:numPr>
        <w:ind w:left="0" w:firstLine="709"/>
        <w:jc w:val="both"/>
        <w:rPr>
          <w:rStyle w:val="FontStyle37"/>
          <w:i/>
          <w:szCs w:val="28"/>
        </w:rPr>
      </w:pPr>
      <w:r w:rsidRPr="00DE637E">
        <w:rPr>
          <w:rStyle w:val="FontStyle37"/>
          <w:i/>
          <w:szCs w:val="28"/>
        </w:rPr>
        <w:t xml:space="preserve">Указывать в примечаниях следующий объем пояснений (вариант для  КРУ-10 кВ) </w:t>
      </w:r>
    </w:p>
    <w:p w:rsidR="00CD4C67" w:rsidRPr="00DE637E" w:rsidRDefault="00CD4C67" w:rsidP="009E4E3C">
      <w:pPr>
        <w:numPr>
          <w:ilvl w:val="2"/>
          <w:numId w:val="78"/>
        </w:numPr>
        <w:ind w:left="0" w:firstLine="709"/>
        <w:jc w:val="both"/>
        <w:rPr>
          <w:rStyle w:val="FontStyle37"/>
          <w:i/>
          <w:szCs w:val="28"/>
        </w:rPr>
      </w:pPr>
      <w:r w:rsidRPr="00DE637E">
        <w:rPr>
          <w:rStyle w:val="FontStyle37"/>
          <w:i/>
          <w:szCs w:val="28"/>
        </w:rPr>
        <w:t>В комплекте поставки со счётчиками установить в непосредственной близости от счётчиков коробки испытательные, установить разветвители интерфейса RS-485 ПР-3 (или аналог).</w:t>
      </w:r>
    </w:p>
    <w:p w:rsidR="00CD4C67" w:rsidRPr="00DE637E" w:rsidRDefault="00CD4C67" w:rsidP="009E4E3C">
      <w:pPr>
        <w:numPr>
          <w:ilvl w:val="2"/>
          <w:numId w:val="78"/>
        </w:numPr>
        <w:ind w:left="0" w:firstLine="709"/>
        <w:jc w:val="both"/>
        <w:rPr>
          <w:rStyle w:val="FontStyle37"/>
          <w:i/>
          <w:szCs w:val="28"/>
        </w:rPr>
      </w:pPr>
      <w:r w:rsidRPr="00DE637E">
        <w:rPr>
          <w:rStyle w:val="FontStyle37"/>
          <w:i/>
          <w:szCs w:val="28"/>
        </w:rPr>
        <w:t xml:space="preserve">При расположении прибора учета и коробки испытательной (примем обозначение КИ-1) на дверце ячейки (поворотная часть), дополнительно установить 2-ю испытательную коробку или </w:t>
      </w:r>
      <w:proofErr w:type="spellStart"/>
      <w:r w:rsidRPr="00DE637E">
        <w:rPr>
          <w:rStyle w:val="FontStyle37"/>
          <w:i/>
          <w:szCs w:val="28"/>
        </w:rPr>
        <w:t>клеммник</w:t>
      </w:r>
      <w:proofErr w:type="spellEnd"/>
      <w:r w:rsidRPr="00DE637E">
        <w:rPr>
          <w:rStyle w:val="FontStyle37"/>
          <w:i/>
          <w:szCs w:val="28"/>
        </w:rPr>
        <w:t xml:space="preserve"> с пломбируемыми измерительными клеммами с размыкателями и короткозамыкателями (примем обозначение КИ-2), на стенке релейного отсека (неповоротная часть). В данном случае указывать в примечаниях к схемам, что токовые цепи выполняются кабелем типа  </w:t>
      </w:r>
      <w:proofErr w:type="spellStart"/>
      <w:r w:rsidRPr="00DE637E">
        <w:rPr>
          <w:rStyle w:val="FontStyle37"/>
          <w:i/>
          <w:szCs w:val="28"/>
        </w:rPr>
        <w:t>КВВГЭнг</w:t>
      </w:r>
      <w:proofErr w:type="spellEnd"/>
      <w:r w:rsidRPr="00DE637E">
        <w:rPr>
          <w:rStyle w:val="FontStyle37"/>
          <w:i/>
          <w:szCs w:val="28"/>
        </w:rPr>
        <w:t>-LS 5х2,5 мм</w:t>
      </w:r>
      <w:r w:rsidRPr="00DE637E">
        <w:rPr>
          <w:rStyle w:val="FontStyle37"/>
          <w:i/>
          <w:szCs w:val="28"/>
          <w:vertAlign w:val="superscript"/>
        </w:rPr>
        <w:t>2</w:t>
      </w:r>
      <w:r w:rsidRPr="00DE637E">
        <w:rPr>
          <w:rStyle w:val="FontStyle37"/>
          <w:i/>
          <w:szCs w:val="28"/>
        </w:rPr>
        <w:t xml:space="preserve"> на участке от сборки зажимов </w:t>
      </w:r>
      <w:proofErr w:type="gramStart"/>
      <w:r w:rsidRPr="00DE637E">
        <w:rPr>
          <w:rStyle w:val="FontStyle37"/>
          <w:i/>
          <w:szCs w:val="28"/>
        </w:rPr>
        <w:t>ТТ</w:t>
      </w:r>
      <w:proofErr w:type="gramEnd"/>
      <w:r w:rsidRPr="00DE637E">
        <w:rPr>
          <w:rStyle w:val="FontStyle37"/>
          <w:i/>
          <w:szCs w:val="28"/>
        </w:rPr>
        <w:t xml:space="preserve"> до КИ-2,  </w:t>
      </w:r>
      <w:r w:rsidRPr="00DE637E">
        <w:rPr>
          <w:rStyle w:val="FontStyle37"/>
          <w:i/>
          <w:szCs w:val="28"/>
        </w:rPr>
        <w:lastRenderedPageBreak/>
        <w:t>проводом ПВ-3 сечением 2,5 мм</w:t>
      </w:r>
      <w:r w:rsidRPr="00DE637E">
        <w:rPr>
          <w:rStyle w:val="FontStyle37"/>
          <w:i/>
          <w:szCs w:val="28"/>
          <w:vertAlign w:val="superscript"/>
        </w:rPr>
        <w:t>2</w:t>
      </w:r>
      <w:r w:rsidRPr="00DE637E">
        <w:rPr>
          <w:rStyle w:val="FontStyle37"/>
          <w:i/>
          <w:szCs w:val="28"/>
        </w:rPr>
        <w:t xml:space="preserve"> на участке от КИ-2 до КИ-1, проводом ПВ-1 сечением 2,5 мм</w:t>
      </w:r>
      <w:r w:rsidRPr="00DE637E">
        <w:rPr>
          <w:rStyle w:val="FontStyle37"/>
          <w:i/>
          <w:szCs w:val="28"/>
          <w:vertAlign w:val="superscript"/>
        </w:rPr>
        <w:t>2</w:t>
      </w:r>
      <w:r w:rsidRPr="00DE637E">
        <w:rPr>
          <w:rStyle w:val="FontStyle37"/>
          <w:i/>
          <w:szCs w:val="28"/>
        </w:rPr>
        <w:t xml:space="preserve"> на участке от КИ-1 до прибора учета; </w:t>
      </w:r>
    </w:p>
    <w:p w:rsidR="00CD4C67" w:rsidRPr="00DE637E" w:rsidRDefault="00CD4C67" w:rsidP="009E4E3C">
      <w:pPr>
        <w:numPr>
          <w:ilvl w:val="2"/>
          <w:numId w:val="78"/>
        </w:numPr>
        <w:ind w:left="0" w:firstLine="709"/>
        <w:jc w:val="both"/>
        <w:rPr>
          <w:rStyle w:val="FontStyle37"/>
          <w:i/>
          <w:szCs w:val="28"/>
        </w:rPr>
      </w:pPr>
      <w:r w:rsidRPr="00DE637E">
        <w:rPr>
          <w:rStyle w:val="FontStyle37"/>
          <w:i/>
          <w:szCs w:val="28"/>
        </w:rPr>
        <w:t xml:space="preserve">Общая длина токовых цепей должна быть 8 (5) м (не </w:t>
      </w:r>
      <w:proofErr w:type="gramStart"/>
      <w:r w:rsidRPr="00DE637E">
        <w:rPr>
          <w:rStyle w:val="FontStyle37"/>
          <w:i/>
          <w:szCs w:val="28"/>
        </w:rPr>
        <w:t>менее расчетной</w:t>
      </w:r>
      <w:proofErr w:type="gramEnd"/>
      <w:r w:rsidRPr="00DE637E">
        <w:rPr>
          <w:rStyle w:val="FontStyle37"/>
          <w:i/>
          <w:szCs w:val="28"/>
        </w:rPr>
        <w:t>).</w:t>
      </w:r>
    </w:p>
    <w:p w:rsidR="00CD4C67" w:rsidRPr="00DE637E" w:rsidRDefault="00CD4C67" w:rsidP="009E4E3C">
      <w:pPr>
        <w:numPr>
          <w:ilvl w:val="2"/>
          <w:numId w:val="78"/>
        </w:numPr>
        <w:ind w:left="0" w:firstLine="709"/>
        <w:jc w:val="both"/>
        <w:rPr>
          <w:rStyle w:val="FontStyle37"/>
          <w:i/>
          <w:szCs w:val="28"/>
        </w:rPr>
      </w:pPr>
      <w:r w:rsidRPr="00DE637E">
        <w:rPr>
          <w:rStyle w:val="FontStyle37"/>
          <w:i/>
          <w:szCs w:val="28"/>
        </w:rPr>
        <w:t>Цепи тока и напряжения, используемые для учета, должны быть выполнены медным проводом, сечением не менее 2,5 мм</w:t>
      </w:r>
      <w:proofErr w:type="gramStart"/>
      <w:r w:rsidRPr="00DE637E">
        <w:rPr>
          <w:rStyle w:val="FontStyle37"/>
          <w:i/>
          <w:szCs w:val="28"/>
          <w:vertAlign w:val="superscript"/>
        </w:rPr>
        <w:t>2</w:t>
      </w:r>
      <w:proofErr w:type="gramEnd"/>
      <w:r w:rsidRPr="00DE637E">
        <w:rPr>
          <w:rStyle w:val="FontStyle37"/>
          <w:i/>
          <w:szCs w:val="28"/>
        </w:rPr>
        <w:t>.</w:t>
      </w:r>
    </w:p>
    <w:p w:rsidR="00CD4C67" w:rsidRPr="00DE637E" w:rsidRDefault="00CD4C67" w:rsidP="009E4E3C">
      <w:pPr>
        <w:numPr>
          <w:ilvl w:val="2"/>
          <w:numId w:val="78"/>
        </w:numPr>
        <w:ind w:left="0" w:firstLine="709"/>
        <w:jc w:val="both"/>
        <w:rPr>
          <w:rStyle w:val="FontStyle37"/>
          <w:i/>
          <w:szCs w:val="28"/>
        </w:rPr>
      </w:pPr>
      <w:r w:rsidRPr="00DE637E">
        <w:rPr>
          <w:rStyle w:val="FontStyle37"/>
          <w:i/>
          <w:szCs w:val="28"/>
        </w:rPr>
        <w:t xml:space="preserve">Установить </w:t>
      </w:r>
      <w:proofErr w:type="spellStart"/>
      <w:r w:rsidRPr="00DE637E">
        <w:rPr>
          <w:rStyle w:val="FontStyle37"/>
          <w:i/>
          <w:szCs w:val="28"/>
        </w:rPr>
        <w:t>клеммники</w:t>
      </w:r>
      <w:proofErr w:type="spellEnd"/>
      <w:r w:rsidRPr="00DE637E">
        <w:rPr>
          <w:rStyle w:val="FontStyle37"/>
          <w:i/>
          <w:szCs w:val="28"/>
        </w:rPr>
        <w:t xml:space="preserve"> и шинки (медь) сечением 1,5 мм</w:t>
      </w:r>
      <w:proofErr w:type="gramStart"/>
      <w:r w:rsidRPr="00DE637E">
        <w:rPr>
          <w:rStyle w:val="FontStyle37"/>
          <w:i/>
          <w:szCs w:val="28"/>
        </w:rPr>
        <w:t>2</w:t>
      </w:r>
      <w:proofErr w:type="gramEnd"/>
      <w:r w:rsidRPr="00DE637E">
        <w:rPr>
          <w:rStyle w:val="FontStyle37"/>
          <w:i/>
          <w:szCs w:val="28"/>
        </w:rPr>
        <w:t xml:space="preserve"> для резервного питания счетчиков. </w:t>
      </w:r>
    </w:p>
    <w:p w:rsidR="00CD4C67" w:rsidRPr="00DE637E" w:rsidRDefault="00CD4C67" w:rsidP="009E4E3C">
      <w:pPr>
        <w:numPr>
          <w:ilvl w:val="2"/>
          <w:numId w:val="78"/>
        </w:numPr>
        <w:ind w:left="0" w:firstLine="709"/>
        <w:jc w:val="both"/>
        <w:rPr>
          <w:rStyle w:val="FontStyle37"/>
          <w:i/>
          <w:szCs w:val="28"/>
        </w:rPr>
      </w:pPr>
      <w:r w:rsidRPr="00DE637E">
        <w:rPr>
          <w:rStyle w:val="FontStyle37"/>
          <w:i/>
          <w:szCs w:val="28"/>
        </w:rPr>
        <w:t>Устройство защиты цепей интерфейса RS-485 от перенапряжения (указать тип, например MT-RS485) установить в ячейках №№.</w:t>
      </w:r>
    </w:p>
    <w:p w:rsidR="00CD4C67" w:rsidRPr="00DE637E" w:rsidRDefault="00CD4C67" w:rsidP="009E4E3C">
      <w:pPr>
        <w:numPr>
          <w:ilvl w:val="2"/>
          <w:numId w:val="78"/>
        </w:numPr>
        <w:ind w:left="0" w:firstLine="709"/>
        <w:jc w:val="both"/>
        <w:rPr>
          <w:rStyle w:val="FontStyle37"/>
          <w:i/>
          <w:szCs w:val="28"/>
        </w:rPr>
      </w:pPr>
      <w:r w:rsidRPr="00DE637E">
        <w:rPr>
          <w:rStyle w:val="FontStyle37"/>
          <w:i/>
          <w:szCs w:val="28"/>
        </w:rPr>
        <w:t>Автоматический выключатель 2А 2Р для подключения цепей резервного питания счетчиков (указать тип АВ, или применить выключатель - разъединитель типа 15005) установить в ячейке №.</w:t>
      </w:r>
    </w:p>
    <w:p w:rsidR="00CD4C67" w:rsidRPr="00DE637E" w:rsidRDefault="00CD4C67" w:rsidP="009E4E3C">
      <w:pPr>
        <w:numPr>
          <w:ilvl w:val="2"/>
          <w:numId w:val="78"/>
        </w:numPr>
        <w:ind w:left="0" w:firstLine="709"/>
        <w:jc w:val="both"/>
        <w:rPr>
          <w:rStyle w:val="FontStyle37"/>
          <w:i/>
          <w:szCs w:val="28"/>
        </w:rPr>
      </w:pPr>
      <w:r w:rsidRPr="00DE637E">
        <w:rPr>
          <w:rStyle w:val="FontStyle37"/>
          <w:i/>
          <w:szCs w:val="28"/>
        </w:rPr>
        <w:t>В ячейках №№ (ТН учета) установить (комплектно для каждой ячейки) 1 АВ защиты цепей напряжения, используемых для учета, типа АП-50Б-3МТ, Iном.=2,5 А; Iср.=3,5хIном. (или аналог), 1  переключатель цепей напряжения типа Apator-4G16-69-U-S19-R114 (или аналог), 1 блок испытательный типа БИ-4М (или аналог)</w:t>
      </w:r>
      <w:proofErr w:type="gramStart"/>
      <w:r w:rsidRPr="00DE637E">
        <w:rPr>
          <w:rStyle w:val="FontStyle37"/>
          <w:i/>
          <w:szCs w:val="28"/>
        </w:rPr>
        <w:t>,(</w:t>
      </w:r>
      <w:proofErr w:type="spellStart"/>
      <w:proofErr w:type="gramEnd"/>
      <w:r w:rsidRPr="00DE637E">
        <w:rPr>
          <w:rStyle w:val="FontStyle37"/>
          <w:i/>
          <w:szCs w:val="28"/>
        </w:rPr>
        <w:t>догрузочные</w:t>
      </w:r>
      <w:proofErr w:type="spellEnd"/>
      <w:r w:rsidRPr="00DE637E">
        <w:rPr>
          <w:rStyle w:val="FontStyle37"/>
          <w:i/>
          <w:szCs w:val="28"/>
        </w:rPr>
        <w:t xml:space="preserve"> резисторы типа МР3021-Н-100/√3В-(3хХХ)ВА (или аналог)- при необходимости), предусмотреть инструкцию по выполнению переключений.</w:t>
      </w:r>
    </w:p>
    <w:p w:rsidR="00CD4C67" w:rsidRPr="00DE637E" w:rsidRDefault="00CD4C67" w:rsidP="009E4E3C">
      <w:pPr>
        <w:numPr>
          <w:ilvl w:val="3"/>
          <w:numId w:val="78"/>
        </w:numPr>
        <w:ind w:left="0" w:firstLine="709"/>
        <w:jc w:val="both"/>
        <w:rPr>
          <w:rStyle w:val="FontStyle37"/>
          <w:i/>
          <w:szCs w:val="28"/>
        </w:rPr>
      </w:pPr>
      <w:r w:rsidRPr="00DE637E">
        <w:rPr>
          <w:rStyle w:val="FontStyle37"/>
          <w:i/>
          <w:szCs w:val="28"/>
        </w:rPr>
        <w:t>В случае наличия шкафа резервирования шинок вместо установки в  №№ (ТН учета) 1  переключателя цепей напряжения типа Apator-4G16-69-U-S19-R114(или аналог), установить в шкафу  резервирования шинок 1  переключатель цепей напряжения, используемых для учета типа Apator-4G16-92-U-S19-R114, (или аналог) предусмотреть инструкцию по выполнению переключений.</w:t>
      </w:r>
    </w:p>
    <w:p w:rsidR="00CD4C67" w:rsidRPr="00DE637E" w:rsidRDefault="00CD4C67" w:rsidP="009E4E3C">
      <w:pPr>
        <w:numPr>
          <w:ilvl w:val="2"/>
          <w:numId w:val="78"/>
        </w:numPr>
        <w:ind w:left="0" w:firstLine="709"/>
        <w:jc w:val="both"/>
        <w:rPr>
          <w:rStyle w:val="FontStyle37"/>
          <w:i/>
          <w:szCs w:val="28"/>
        </w:rPr>
      </w:pPr>
      <w:r w:rsidRPr="00DE637E">
        <w:rPr>
          <w:rStyle w:val="FontStyle37"/>
          <w:i/>
          <w:szCs w:val="28"/>
        </w:rPr>
        <w:t xml:space="preserve">Выводы вторичных обмоток измерительных трансформаторов, АВ защиты цепей напряжения, клеммы и  </w:t>
      </w:r>
      <w:proofErr w:type="spellStart"/>
      <w:r w:rsidRPr="00DE637E">
        <w:rPr>
          <w:rStyle w:val="FontStyle37"/>
          <w:i/>
          <w:szCs w:val="28"/>
        </w:rPr>
        <w:t>клеммники</w:t>
      </w:r>
      <w:proofErr w:type="spellEnd"/>
      <w:r w:rsidRPr="00DE637E">
        <w:rPr>
          <w:rStyle w:val="FontStyle37"/>
          <w:i/>
          <w:szCs w:val="28"/>
        </w:rPr>
        <w:t xml:space="preserve"> цепей тока и напряжения, используемые для учета, должны быть выполнены в конструктивном исполнении, обеспечивающем возможность пломбирования цепей учета. </w:t>
      </w:r>
    </w:p>
    <w:p w:rsidR="00CD4C67" w:rsidRPr="00DE637E" w:rsidRDefault="00CD4C67" w:rsidP="009E4E3C">
      <w:pPr>
        <w:numPr>
          <w:ilvl w:val="2"/>
          <w:numId w:val="78"/>
        </w:numPr>
        <w:ind w:left="0" w:firstLine="709"/>
        <w:jc w:val="both"/>
        <w:rPr>
          <w:rStyle w:val="FontStyle37"/>
          <w:i/>
          <w:szCs w:val="28"/>
        </w:rPr>
      </w:pPr>
      <w:r w:rsidRPr="00DE637E">
        <w:rPr>
          <w:rStyle w:val="FontStyle37"/>
          <w:i/>
          <w:szCs w:val="28"/>
        </w:rPr>
        <w:t xml:space="preserve">Информационные цепи RS-485 для счетчиков типа Альфа А1800 выполнить кабелем типа </w:t>
      </w:r>
      <w:proofErr w:type="spellStart"/>
      <w:r w:rsidRPr="00DE637E">
        <w:rPr>
          <w:rStyle w:val="FontStyle37"/>
          <w:i/>
          <w:szCs w:val="28"/>
        </w:rPr>
        <w:t>КИПЭВнг</w:t>
      </w:r>
      <w:proofErr w:type="spellEnd"/>
      <w:r w:rsidRPr="00DE637E">
        <w:rPr>
          <w:rStyle w:val="FontStyle37"/>
          <w:i/>
          <w:szCs w:val="28"/>
        </w:rPr>
        <w:t>-</w:t>
      </w:r>
      <w:proofErr w:type="gramStart"/>
      <w:r w:rsidRPr="00DE637E">
        <w:rPr>
          <w:rStyle w:val="FontStyle37"/>
          <w:i/>
          <w:szCs w:val="28"/>
        </w:rPr>
        <w:t>LS</w:t>
      </w:r>
      <w:proofErr w:type="gramEnd"/>
      <w:r w:rsidRPr="00DE637E">
        <w:rPr>
          <w:rStyle w:val="FontStyle37"/>
          <w:i/>
          <w:szCs w:val="28"/>
        </w:rPr>
        <w:t xml:space="preserve"> 2х2х0,6, клеммы счетчика Альфа А1800: 50(</w:t>
      </w:r>
      <w:proofErr w:type="spellStart"/>
      <w:r w:rsidRPr="00DE637E">
        <w:rPr>
          <w:rStyle w:val="FontStyle37"/>
          <w:i/>
          <w:szCs w:val="28"/>
        </w:rPr>
        <w:t>Tx</w:t>
      </w:r>
      <w:proofErr w:type="spellEnd"/>
      <w:r w:rsidRPr="00DE637E">
        <w:rPr>
          <w:rStyle w:val="FontStyle37"/>
          <w:i/>
          <w:szCs w:val="28"/>
        </w:rPr>
        <w:t>+), 51(</w:t>
      </w:r>
      <w:proofErr w:type="spellStart"/>
      <w:r w:rsidRPr="00DE637E">
        <w:rPr>
          <w:rStyle w:val="FontStyle37"/>
          <w:i/>
          <w:szCs w:val="28"/>
        </w:rPr>
        <w:t>Tx</w:t>
      </w:r>
      <w:proofErr w:type="spellEnd"/>
      <w:r w:rsidRPr="00DE637E">
        <w:rPr>
          <w:rStyle w:val="FontStyle37"/>
          <w:i/>
          <w:szCs w:val="28"/>
        </w:rPr>
        <w:t>–), 53(</w:t>
      </w:r>
      <w:proofErr w:type="spellStart"/>
      <w:r w:rsidRPr="00DE637E">
        <w:rPr>
          <w:rStyle w:val="FontStyle37"/>
          <w:i/>
          <w:szCs w:val="28"/>
        </w:rPr>
        <w:t>Rx</w:t>
      </w:r>
      <w:proofErr w:type="spellEnd"/>
      <w:r w:rsidRPr="00DE637E">
        <w:rPr>
          <w:rStyle w:val="FontStyle37"/>
          <w:i/>
          <w:szCs w:val="28"/>
        </w:rPr>
        <w:t>+),  52(</w:t>
      </w:r>
      <w:proofErr w:type="spellStart"/>
      <w:r w:rsidRPr="00DE637E">
        <w:rPr>
          <w:rStyle w:val="FontStyle37"/>
          <w:i/>
          <w:szCs w:val="28"/>
        </w:rPr>
        <w:t>Rx</w:t>
      </w:r>
      <w:proofErr w:type="spellEnd"/>
      <w:r w:rsidRPr="00DE637E">
        <w:rPr>
          <w:rStyle w:val="FontStyle37"/>
          <w:i/>
          <w:szCs w:val="28"/>
        </w:rPr>
        <w:t>–) подключать к клеммам разветвителя ПР-3: 1(</w:t>
      </w:r>
      <w:proofErr w:type="spellStart"/>
      <w:r w:rsidRPr="00DE637E">
        <w:rPr>
          <w:rStyle w:val="FontStyle37"/>
          <w:i/>
          <w:szCs w:val="28"/>
        </w:rPr>
        <w:t>Tx</w:t>
      </w:r>
      <w:proofErr w:type="spellEnd"/>
      <w:r w:rsidRPr="00DE637E">
        <w:rPr>
          <w:rStyle w:val="FontStyle37"/>
          <w:i/>
          <w:szCs w:val="28"/>
        </w:rPr>
        <w:t>+), 2(</w:t>
      </w:r>
      <w:proofErr w:type="spellStart"/>
      <w:r w:rsidRPr="00DE637E">
        <w:rPr>
          <w:rStyle w:val="FontStyle37"/>
          <w:i/>
          <w:szCs w:val="28"/>
        </w:rPr>
        <w:t>Tx</w:t>
      </w:r>
      <w:proofErr w:type="spellEnd"/>
      <w:r w:rsidRPr="00DE637E">
        <w:rPr>
          <w:rStyle w:val="FontStyle37"/>
          <w:i/>
          <w:szCs w:val="28"/>
        </w:rPr>
        <w:t>–), 3(</w:t>
      </w:r>
      <w:proofErr w:type="spellStart"/>
      <w:r w:rsidRPr="00DE637E">
        <w:rPr>
          <w:rStyle w:val="FontStyle37"/>
          <w:i/>
          <w:szCs w:val="28"/>
        </w:rPr>
        <w:t>Rx</w:t>
      </w:r>
      <w:proofErr w:type="spellEnd"/>
      <w:r w:rsidRPr="00DE637E">
        <w:rPr>
          <w:rStyle w:val="FontStyle37"/>
          <w:i/>
          <w:szCs w:val="28"/>
        </w:rPr>
        <w:t>+), 4(</w:t>
      </w:r>
      <w:proofErr w:type="spellStart"/>
      <w:r w:rsidRPr="00DE637E">
        <w:rPr>
          <w:rStyle w:val="FontStyle37"/>
          <w:i/>
          <w:szCs w:val="28"/>
        </w:rPr>
        <w:t>Rx</w:t>
      </w:r>
      <w:proofErr w:type="spellEnd"/>
      <w:r w:rsidRPr="00DE637E">
        <w:rPr>
          <w:rStyle w:val="FontStyle37"/>
          <w:i/>
          <w:szCs w:val="28"/>
        </w:rPr>
        <w:t>–) соответственно.</w:t>
      </w:r>
    </w:p>
    <w:p w:rsidR="00CD4C67" w:rsidRPr="00DE637E" w:rsidRDefault="00CD4C67" w:rsidP="009E4E3C">
      <w:pPr>
        <w:numPr>
          <w:ilvl w:val="2"/>
          <w:numId w:val="78"/>
        </w:numPr>
        <w:ind w:left="0" w:firstLine="709"/>
        <w:jc w:val="both"/>
        <w:rPr>
          <w:rStyle w:val="FontStyle37"/>
          <w:i/>
          <w:szCs w:val="28"/>
        </w:rPr>
      </w:pPr>
      <w:r w:rsidRPr="00DE637E">
        <w:rPr>
          <w:rStyle w:val="FontStyle37"/>
          <w:i/>
          <w:szCs w:val="28"/>
        </w:rPr>
        <w:t>Указывать подключение двух (одного) согласующих резисторов к свободным клеммам ПР-3 в конце шлейфа для 4-х проводных (2-х проводных) кабелей.</w:t>
      </w:r>
    </w:p>
    <w:p w:rsidR="00CD4C67" w:rsidRPr="00DE637E" w:rsidRDefault="00CD4C67" w:rsidP="009E4E3C">
      <w:pPr>
        <w:numPr>
          <w:ilvl w:val="0"/>
          <w:numId w:val="78"/>
        </w:numPr>
        <w:ind w:left="0" w:firstLine="709"/>
        <w:jc w:val="both"/>
        <w:rPr>
          <w:szCs w:val="28"/>
        </w:rPr>
      </w:pPr>
      <w:r w:rsidRPr="00DE637E">
        <w:rPr>
          <w:szCs w:val="28"/>
        </w:rPr>
        <w:t>Схема электрическая принципиальная</w:t>
      </w:r>
    </w:p>
    <w:p w:rsidR="00CD4C67" w:rsidRPr="00DE637E" w:rsidRDefault="00CD4C67" w:rsidP="009E4E3C">
      <w:pPr>
        <w:numPr>
          <w:ilvl w:val="1"/>
          <w:numId w:val="78"/>
        </w:numPr>
        <w:ind w:left="0" w:firstLine="709"/>
        <w:jc w:val="both"/>
        <w:rPr>
          <w:rStyle w:val="FontStyle37"/>
          <w:i/>
          <w:szCs w:val="28"/>
        </w:rPr>
      </w:pPr>
      <w:r w:rsidRPr="00DE637E">
        <w:rPr>
          <w:rStyle w:val="FontStyle37"/>
          <w:i/>
          <w:szCs w:val="28"/>
        </w:rPr>
        <w:t xml:space="preserve">Указывать в примечаниях к схемам, что токовые цепи учета </w:t>
      </w:r>
      <w:proofErr w:type="gramStart"/>
      <w:r w:rsidRPr="00DE637E">
        <w:rPr>
          <w:rStyle w:val="FontStyle37"/>
          <w:i/>
          <w:szCs w:val="28"/>
        </w:rPr>
        <w:t>ТТ</w:t>
      </w:r>
      <w:proofErr w:type="gramEnd"/>
      <w:r w:rsidRPr="00DE637E">
        <w:rPr>
          <w:rStyle w:val="FontStyle37"/>
          <w:i/>
          <w:szCs w:val="28"/>
        </w:rPr>
        <w:t xml:space="preserve"> ячеек КРУМ-35 кВ, КРУ-20, 10, 6 кВ с вторичным током 5 А и номинальной мощностью 5 ВА (10, 15 ВА), должны быть выполнены контрольным пятижильным экранированным медным кабелем типа </w:t>
      </w:r>
      <w:proofErr w:type="spellStart"/>
      <w:r w:rsidRPr="00DE637E">
        <w:rPr>
          <w:rStyle w:val="FontStyle37"/>
          <w:i/>
          <w:szCs w:val="28"/>
        </w:rPr>
        <w:t>КВВГЭнг</w:t>
      </w:r>
      <w:proofErr w:type="spellEnd"/>
      <w:r w:rsidRPr="00DE637E">
        <w:rPr>
          <w:rStyle w:val="FontStyle37"/>
          <w:i/>
          <w:szCs w:val="28"/>
        </w:rPr>
        <w:t>-</w:t>
      </w:r>
      <w:r w:rsidRPr="00DE637E">
        <w:rPr>
          <w:rStyle w:val="FontStyle37"/>
          <w:i/>
          <w:szCs w:val="28"/>
          <w:lang w:val="en-US"/>
        </w:rPr>
        <w:t>LS</w:t>
      </w:r>
      <w:r w:rsidRPr="00DE637E">
        <w:rPr>
          <w:rStyle w:val="FontStyle37"/>
          <w:i/>
          <w:szCs w:val="28"/>
        </w:rPr>
        <w:t>, сечением 2,5 мм</w:t>
      </w:r>
      <w:r w:rsidRPr="00DE637E">
        <w:rPr>
          <w:rStyle w:val="FontStyle37"/>
          <w:i/>
          <w:szCs w:val="28"/>
          <w:vertAlign w:val="superscript"/>
        </w:rPr>
        <w:t xml:space="preserve">2 </w:t>
      </w:r>
      <w:r w:rsidRPr="00DE637E">
        <w:rPr>
          <w:rStyle w:val="FontStyle37"/>
          <w:i/>
          <w:szCs w:val="28"/>
        </w:rPr>
        <w:t>на участке от сборки ТТ до коробки испытательной, ПВ-1 сечением 2,5 мм</w:t>
      </w:r>
      <w:r w:rsidRPr="00DE637E">
        <w:rPr>
          <w:rStyle w:val="FontStyle37"/>
          <w:i/>
          <w:szCs w:val="28"/>
          <w:vertAlign w:val="superscript"/>
        </w:rPr>
        <w:t>2</w:t>
      </w:r>
      <w:r w:rsidRPr="00DE637E">
        <w:rPr>
          <w:rStyle w:val="FontStyle37"/>
          <w:i/>
          <w:szCs w:val="28"/>
        </w:rPr>
        <w:t xml:space="preserve"> на участке от КИ-1 до прибора учета; общей длиной не менее 8 (5) м. - для </w:t>
      </w:r>
      <w:proofErr w:type="spellStart"/>
      <w:r w:rsidRPr="00DE637E">
        <w:rPr>
          <w:rStyle w:val="FontStyle37"/>
          <w:i/>
          <w:szCs w:val="28"/>
        </w:rPr>
        <w:t>трехтрансформаторной</w:t>
      </w:r>
      <w:proofErr w:type="spellEnd"/>
      <w:r w:rsidRPr="00DE637E">
        <w:rPr>
          <w:rStyle w:val="FontStyle37"/>
          <w:i/>
          <w:szCs w:val="28"/>
        </w:rPr>
        <w:t xml:space="preserve"> (</w:t>
      </w:r>
      <w:proofErr w:type="spellStart"/>
      <w:r w:rsidRPr="00DE637E">
        <w:rPr>
          <w:rStyle w:val="FontStyle37"/>
          <w:i/>
          <w:szCs w:val="28"/>
        </w:rPr>
        <w:t>двухтрансформаторной</w:t>
      </w:r>
      <w:proofErr w:type="spellEnd"/>
      <w:r w:rsidRPr="00DE637E">
        <w:rPr>
          <w:rStyle w:val="FontStyle37"/>
          <w:i/>
          <w:szCs w:val="28"/>
        </w:rPr>
        <w:t>) схемы включения</w:t>
      </w:r>
      <w:r w:rsidRPr="00DE637E">
        <w:rPr>
          <w:rStyle w:val="FontStyle37"/>
          <w:szCs w:val="28"/>
        </w:rPr>
        <w:t>.</w:t>
      </w:r>
    </w:p>
    <w:p w:rsidR="00CD4C67" w:rsidRPr="00DE637E" w:rsidRDefault="00CD4C67" w:rsidP="009E4E3C">
      <w:pPr>
        <w:numPr>
          <w:ilvl w:val="2"/>
          <w:numId w:val="78"/>
        </w:numPr>
        <w:ind w:left="0" w:firstLine="709"/>
        <w:jc w:val="both"/>
        <w:rPr>
          <w:rStyle w:val="FontStyle37"/>
          <w:i/>
          <w:szCs w:val="28"/>
        </w:rPr>
      </w:pPr>
      <w:r w:rsidRPr="00DE637E">
        <w:rPr>
          <w:rStyle w:val="FontStyle37"/>
          <w:i/>
          <w:szCs w:val="28"/>
        </w:rPr>
        <w:lastRenderedPageBreak/>
        <w:t xml:space="preserve">При расположении прибора учета и коробки испытательной (примем обозначение КИ-1) на дверце ячейки (поворотная часть), дополнительно установить 2-ю испытательную коробку или </w:t>
      </w:r>
      <w:proofErr w:type="spellStart"/>
      <w:r w:rsidRPr="00DE637E">
        <w:rPr>
          <w:rStyle w:val="FontStyle37"/>
          <w:i/>
          <w:szCs w:val="28"/>
        </w:rPr>
        <w:t>клеммник</w:t>
      </w:r>
      <w:proofErr w:type="spellEnd"/>
      <w:r w:rsidRPr="00DE637E">
        <w:rPr>
          <w:rStyle w:val="FontStyle37"/>
          <w:i/>
          <w:szCs w:val="28"/>
        </w:rPr>
        <w:t xml:space="preserve"> с пломбируемыми измерительными клеммами с размыкателями и короткозамыкателями (примем обозначение КИ-2), на стенке релейного отсека (неповоротная часть). В данном случае указывать в примечаниях к схемам, что токовые цепи выполняются кабелем типа  </w:t>
      </w:r>
      <w:proofErr w:type="spellStart"/>
      <w:r w:rsidRPr="00DE637E">
        <w:rPr>
          <w:rStyle w:val="FontStyle37"/>
          <w:i/>
          <w:szCs w:val="28"/>
        </w:rPr>
        <w:t>КВВГЭнг</w:t>
      </w:r>
      <w:proofErr w:type="spellEnd"/>
      <w:r w:rsidRPr="00DE637E">
        <w:rPr>
          <w:rStyle w:val="FontStyle37"/>
          <w:i/>
          <w:szCs w:val="28"/>
        </w:rPr>
        <w:t>-LS 5х2,5 мм</w:t>
      </w:r>
      <w:r w:rsidRPr="00DE637E">
        <w:rPr>
          <w:rStyle w:val="FontStyle37"/>
          <w:i/>
          <w:szCs w:val="28"/>
          <w:vertAlign w:val="superscript"/>
        </w:rPr>
        <w:t>2</w:t>
      </w:r>
      <w:r w:rsidRPr="00DE637E">
        <w:rPr>
          <w:rStyle w:val="FontStyle37"/>
          <w:i/>
          <w:szCs w:val="28"/>
        </w:rPr>
        <w:t xml:space="preserve"> на участке от сборки зажимов </w:t>
      </w:r>
      <w:proofErr w:type="gramStart"/>
      <w:r w:rsidRPr="00DE637E">
        <w:rPr>
          <w:rStyle w:val="FontStyle37"/>
          <w:i/>
          <w:szCs w:val="28"/>
        </w:rPr>
        <w:t>ТТ</w:t>
      </w:r>
      <w:proofErr w:type="gramEnd"/>
      <w:r w:rsidRPr="00DE637E">
        <w:rPr>
          <w:rStyle w:val="FontStyle37"/>
          <w:i/>
          <w:szCs w:val="28"/>
        </w:rPr>
        <w:t xml:space="preserve"> до КИ-2,  проводом ПВ-3 сечением 2,5 мм</w:t>
      </w:r>
      <w:r w:rsidRPr="00DE637E">
        <w:rPr>
          <w:rStyle w:val="FontStyle37"/>
          <w:i/>
          <w:szCs w:val="28"/>
          <w:vertAlign w:val="superscript"/>
        </w:rPr>
        <w:t>2</w:t>
      </w:r>
      <w:r w:rsidRPr="00DE637E">
        <w:rPr>
          <w:rStyle w:val="FontStyle37"/>
          <w:i/>
          <w:szCs w:val="28"/>
        </w:rPr>
        <w:t xml:space="preserve"> на участке от КИ-2 до КИ-1, проводом ПВ-1 сечением 2,5 мм</w:t>
      </w:r>
      <w:r w:rsidRPr="00DE637E">
        <w:rPr>
          <w:rStyle w:val="FontStyle37"/>
          <w:i/>
          <w:szCs w:val="28"/>
          <w:vertAlign w:val="superscript"/>
        </w:rPr>
        <w:t>2</w:t>
      </w:r>
      <w:r w:rsidRPr="00DE637E">
        <w:rPr>
          <w:rStyle w:val="FontStyle37"/>
          <w:i/>
          <w:szCs w:val="28"/>
        </w:rPr>
        <w:t xml:space="preserve"> на участке от КИ-1 до прибора учета; дополнительно указать, что общая длина токовых цепей должна быть 8 (5) м (не </w:t>
      </w:r>
      <w:proofErr w:type="gramStart"/>
      <w:r w:rsidRPr="00DE637E">
        <w:rPr>
          <w:rStyle w:val="FontStyle37"/>
          <w:i/>
          <w:szCs w:val="28"/>
        </w:rPr>
        <w:t>менее расчетной</w:t>
      </w:r>
      <w:proofErr w:type="gramEnd"/>
      <w:r w:rsidRPr="00DE637E">
        <w:rPr>
          <w:rStyle w:val="FontStyle37"/>
          <w:i/>
          <w:szCs w:val="28"/>
        </w:rPr>
        <w:t>).</w:t>
      </w:r>
    </w:p>
    <w:p w:rsidR="00CD4C67" w:rsidRPr="00DE637E" w:rsidRDefault="00CD4C67" w:rsidP="009E4E3C">
      <w:pPr>
        <w:numPr>
          <w:ilvl w:val="1"/>
          <w:numId w:val="78"/>
        </w:numPr>
        <w:ind w:left="0" w:firstLine="709"/>
        <w:jc w:val="both"/>
        <w:rPr>
          <w:rStyle w:val="FontStyle37"/>
          <w:i/>
          <w:szCs w:val="28"/>
        </w:rPr>
      </w:pPr>
      <w:r w:rsidRPr="00DE637E">
        <w:rPr>
          <w:rStyle w:val="FontStyle37"/>
          <w:i/>
          <w:szCs w:val="28"/>
        </w:rPr>
        <w:t>Указывать в примечаниях к схемам, что измерительные цепи учета должны быть выполнены контрольным пятижильным экранированным медным кабелем, (медным проводом – в случаях указанных в требованиях к документации) сечением не менее 2,5 мм</w:t>
      </w:r>
      <w:proofErr w:type="gramStart"/>
      <w:r w:rsidRPr="00DE637E">
        <w:rPr>
          <w:rStyle w:val="FontStyle37"/>
          <w:i/>
          <w:szCs w:val="28"/>
          <w:vertAlign w:val="superscript"/>
        </w:rPr>
        <w:t>2</w:t>
      </w:r>
      <w:proofErr w:type="gramEnd"/>
      <w:r w:rsidRPr="00DE637E">
        <w:rPr>
          <w:rStyle w:val="FontStyle37"/>
          <w:i/>
          <w:szCs w:val="28"/>
        </w:rPr>
        <w:t xml:space="preserve">. </w:t>
      </w:r>
    </w:p>
    <w:p w:rsidR="00CD4C67" w:rsidRPr="00DE637E" w:rsidRDefault="00CD4C67" w:rsidP="009E4E3C">
      <w:pPr>
        <w:numPr>
          <w:ilvl w:val="1"/>
          <w:numId w:val="78"/>
        </w:numPr>
        <w:ind w:left="0" w:firstLine="709"/>
        <w:jc w:val="both"/>
        <w:rPr>
          <w:rStyle w:val="FontStyle37"/>
          <w:i/>
          <w:szCs w:val="28"/>
        </w:rPr>
      </w:pPr>
      <w:r w:rsidRPr="00DE637E">
        <w:rPr>
          <w:rStyle w:val="FontStyle37"/>
          <w:i/>
          <w:szCs w:val="28"/>
        </w:rPr>
        <w:t xml:space="preserve">Указывать в примечаниях к схемам, что вторичные выводы </w:t>
      </w:r>
      <w:proofErr w:type="gramStart"/>
      <w:r w:rsidRPr="00DE637E">
        <w:rPr>
          <w:rStyle w:val="FontStyle37"/>
          <w:i/>
          <w:szCs w:val="28"/>
        </w:rPr>
        <w:t>ТТ</w:t>
      </w:r>
      <w:proofErr w:type="gramEnd"/>
      <w:r w:rsidRPr="00DE637E">
        <w:rPr>
          <w:rStyle w:val="FontStyle37"/>
          <w:i/>
          <w:szCs w:val="28"/>
        </w:rPr>
        <w:t xml:space="preserve">, ТН, клеммы и </w:t>
      </w:r>
      <w:proofErr w:type="spellStart"/>
      <w:r w:rsidRPr="00DE637E">
        <w:rPr>
          <w:rStyle w:val="FontStyle37"/>
          <w:i/>
          <w:szCs w:val="28"/>
        </w:rPr>
        <w:t>клеммники</w:t>
      </w:r>
      <w:proofErr w:type="spellEnd"/>
      <w:r w:rsidRPr="00DE637E">
        <w:rPr>
          <w:rStyle w:val="FontStyle37"/>
          <w:i/>
          <w:szCs w:val="28"/>
        </w:rPr>
        <w:t xml:space="preserve"> измерительных цепей, используемые для учета, должны быть изготовлены в исполнении, обеспечивающем возможность пломбировки. </w:t>
      </w:r>
    </w:p>
    <w:p w:rsidR="00CD4C67" w:rsidRPr="00DE637E" w:rsidRDefault="00CD4C67" w:rsidP="009E4E3C">
      <w:pPr>
        <w:numPr>
          <w:ilvl w:val="1"/>
          <w:numId w:val="78"/>
        </w:numPr>
        <w:ind w:left="0" w:firstLine="709"/>
        <w:jc w:val="both"/>
        <w:rPr>
          <w:rStyle w:val="FontStyle37"/>
          <w:i/>
          <w:szCs w:val="28"/>
        </w:rPr>
      </w:pPr>
      <w:r w:rsidRPr="00DE637E">
        <w:rPr>
          <w:rStyle w:val="FontStyle37"/>
          <w:i/>
          <w:szCs w:val="28"/>
        </w:rPr>
        <w:t xml:space="preserve">Не допускается  указывать о выборе типов оборудования, </w:t>
      </w:r>
      <w:proofErr w:type="spellStart"/>
      <w:r w:rsidRPr="00DE637E">
        <w:rPr>
          <w:rStyle w:val="FontStyle37"/>
          <w:i/>
          <w:szCs w:val="28"/>
        </w:rPr>
        <w:t>клеммных</w:t>
      </w:r>
      <w:proofErr w:type="spellEnd"/>
      <w:r w:rsidRPr="00DE637E">
        <w:rPr>
          <w:rStyle w:val="FontStyle37"/>
          <w:i/>
          <w:szCs w:val="28"/>
        </w:rPr>
        <w:t xml:space="preserve"> соединителей измерительных цепей заводо</w:t>
      </w:r>
      <w:proofErr w:type="gramStart"/>
      <w:r w:rsidRPr="00DE637E">
        <w:rPr>
          <w:rStyle w:val="FontStyle37"/>
          <w:i/>
          <w:szCs w:val="28"/>
        </w:rPr>
        <w:t>м-</w:t>
      </w:r>
      <w:proofErr w:type="gramEnd"/>
      <w:r w:rsidRPr="00DE637E">
        <w:rPr>
          <w:rStyle w:val="FontStyle37"/>
          <w:i/>
          <w:szCs w:val="28"/>
        </w:rPr>
        <w:t xml:space="preserve"> изготовителем, при этом должен указываться конкретный производитель и тип оборудования.</w:t>
      </w:r>
    </w:p>
    <w:p w:rsidR="00CD4C67" w:rsidRPr="00DE637E" w:rsidRDefault="00CD4C67" w:rsidP="009E4E3C">
      <w:pPr>
        <w:numPr>
          <w:ilvl w:val="1"/>
          <w:numId w:val="78"/>
        </w:numPr>
        <w:ind w:left="0" w:firstLine="709"/>
        <w:jc w:val="both"/>
        <w:rPr>
          <w:i/>
          <w:szCs w:val="28"/>
        </w:rPr>
      </w:pPr>
      <w:r w:rsidRPr="00DE637E">
        <w:rPr>
          <w:rStyle w:val="FontStyle37"/>
          <w:i/>
          <w:szCs w:val="28"/>
        </w:rPr>
        <w:t>Допускается указание о применении аналогов оборудования, не являющегося основным, не являющегося типовой поставкой для Заказчика,  не влияющего на принятые технические решения и имеющим характеристики не хуже указанного оборудования.</w:t>
      </w:r>
    </w:p>
    <w:p w:rsidR="00CD4C67" w:rsidRPr="00DE637E" w:rsidRDefault="00CD4C67" w:rsidP="009E4E3C">
      <w:pPr>
        <w:numPr>
          <w:ilvl w:val="0"/>
          <w:numId w:val="78"/>
        </w:numPr>
        <w:ind w:left="0" w:firstLine="709"/>
        <w:jc w:val="both"/>
        <w:rPr>
          <w:szCs w:val="28"/>
        </w:rPr>
      </w:pPr>
      <w:r w:rsidRPr="00DE637E">
        <w:rPr>
          <w:szCs w:val="28"/>
        </w:rPr>
        <w:t>Монтажные схемы (</w:t>
      </w:r>
      <w:r w:rsidRPr="00DE637E">
        <w:rPr>
          <w:i/>
          <w:szCs w:val="28"/>
        </w:rPr>
        <w:t>разрабатываются при сложном монтаже для всего основного оборудования, для приборов учета и измерительных цепей – обязательны во всех случаях</w:t>
      </w:r>
      <w:r w:rsidRPr="00DE637E">
        <w:rPr>
          <w:szCs w:val="28"/>
        </w:rPr>
        <w:t>),</w:t>
      </w:r>
    </w:p>
    <w:p w:rsidR="00CD4C67" w:rsidRPr="00DE637E" w:rsidRDefault="00CD4C67" w:rsidP="009E4E3C">
      <w:pPr>
        <w:numPr>
          <w:ilvl w:val="0"/>
          <w:numId w:val="78"/>
        </w:numPr>
        <w:ind w:left="0" w:firstLine="709"/>
        <w:jc w:val="both"/>
        <w:rPr>
          <w:szCs w:val="28"/>
        </w:rPr>
      </w:pPr>
      <w:r w:rsidRPr="00DE637E">
        <w:rPr>
          <w:szCs w:val="28"/>
        </w:rPr>
        <w:t>Схемы пломбирования оборудования (</w:t>
      </w:r>
      <w:r w:rsidRPr="00DE637E">
        <w:rPr>
          <w:i/>
          <w:szCs w:val="28"/>
        </w:rPr>
        <w:t>разрабатываются</w:t>
      </w:r>
      <w:r w:rsidRPr="00DE637E">
        <w:rPr>
          <w:szCs w:val="28"/>
        </w:rPr>
        <w:t xml:space="preserve"> </w:t>
      </w:r>
      <w:r w:rsidRPr="00DE637E">
        <w:rPr>
          <w:i/>
          <w:szCs w:val="28"/>
        </w:rPr>
        <w:t>при использовании оборудования не только для целей  учета</w:t>
      </w:r>
      <w:r w:rsidRPr="00DE637E">
        <w:rPr>
          <w:szCs w:val="28"/>
        </w:rPr>
        <w:t>)</w:t>
      </w:r>
    </w:p>
    <w:p w:rsidR="00CD4C67" w:rsidRPr="00DE637E" w:rsidRDefault="00CD4C67" w:rsidP="009E4E3C">
      <w:pPr>
        <w:numPr>
          <w:ilvl w:val="0"/>
          <w:numId w:val="78"/>
        </w:numPr>
        <w:ind w:left="0" w:firstLine="709"/>
        <w:jc w:val="both"/>
        <w:rPr>
          <w:szCs w:val="28"/>
        </w:rPr>
      </w:pPr>
      <w:r w:rsidRPr="00DE637E">
        <w:rPr>
          <w:szCs w:val="28"/>
        </w:rPr>
        <w:t>Схема подключений (Схема электрическая соединений рядов зажимов)</w:t>
      </w:r>
    </w:p>
    <w:p w:rsidR="00CD4C67" w:rsidRPr="00DE637E" w:rsidRDefault="00CD4C67" w:rsidP="009E4E3C">
      <w:pPr>
        <w:numPr>
          <w:ilvl w:val="0"/>
          <w:numId w:val="78"/>
        </w:numPr>
        <w:ind w:left="0" w:firstLine="709"/>
        <w:jc w:val="both"/>
        <w:rPr>
          <w:i/>
          <w:szCs w:val="28"/>
        </w:rPr>
      </w:pPr>
      <w:r w:rsidRPr="00DE637E">
        <w:rPr>
          <w:i/>
          <w:szCs w:val="28"/>
        </w:rPr>
        <w:t>В ЗЗИ должны быть указаны места подключения кабелей, монтаж которых производится на ПС.</w:t>
      </w:r>
    </w:p>
    <w:p w:rsidR="00CD4C67" w:rsidRPr="00DE637E" w:rsidRDefault="00CD4C67" w:rsidP="009E4E3C">
      <w:pPr>
        <w:numPr>
          <w:ilvl w:val="0"/>
          <w:numId w:val="78"/>
        </w:numPr>
        <w:ind w:left="0" w:firstLine="709"/>
        <w:jc w:val="both"/>
        <w:rPr>
          <w:i/>
          <w:szCs w:val="28"/>
        </w:rPr>
      </w:pPr>
      <w:r w:rsidRPr="00DE637E">
        <w:rPr>
          <w:i/>
          <w:szCs w:val="28"/>
        </w:rPr>
        <w:t>ЗЗИ должно соответствовать схемам, приведенным в документации, и учитывать требования, указанные в проектной и рабочей документации</w:t>
      </w:r>
    </w:p>
    <w:p w:rsidR="00CD4C67" w:rsidRPr="00DE637E" w:rsidRDefault="00CD4C67" w:rsidP="00CD4C67">
      <w:pPr>
        <w:jc w:val="center"/>
        <w:rPr>
          <w:b/>
        </w:rPr>
      </w:pPr>
      <w:r w:rsidRPr="00DE637E">
        <w:rPr>
          <w:b/>
        </w:rPr>
        <w:t>Отдел качества электроэнергии.</w:t>
      </w:r>
    </w:p>
    <w:p w:rsidR="00CD4C67" w:rsidRPr="00DE637E" w:rsidRDefault="00CD4C67" w:rsidP="00CD4C67">
      <w:pPr>
        <w:ind w:firstLine="709"/>
        <w:jc w:val="both"/>
        <w:rPr>
          <w:b/>
          <w:szCs w:val="28"/>
        </w:rPr>
      </w:pPr>
      <w:r w:rsidRPr="00DE637E">
        <w:rPr>
          <w:b/>
          <w:szCs w:val="28"/>
        </w:rPr>
        <w:t>Типовые требования к разделу контроля качества электрической энергии.</w:t>
      </w:r>
    </w:p>
    <w:p w:rsidR="00CD4C67" w:rsidRPr="00DE637E" w:rsidRDefault="00CD4C67" w:rsidP="00CD4C67">
      <w:pPr>
        <w:ind w:firstLine="709"/>
        <w:jc w:val="both"/>
        <w:rPr>
          <w:szCs w:val="28"/>
        </w:rPr>
      </w:pPr>
      <w:r w:rsidRPr="00DE637E">
        <w:rPr>
          <w:color w:val="000000"/>
          <w:szCs w:val="28"/>
        </w:rPr>
        <w:t>Раздел</w:t>
      </w:r>
      <w:r w:rsidRPr="00DE637E">
        <w:rPr>
          <w:b/>
          <w:szCs w:val="28"/>
        </w:rPr>
        <w:t xml:space="preserve"> </w:t>
      </w:r>
      <w:r w:rsidRPr="00DE637E">
        <w:rPr>
          <w:bCs/>
          <w:color w:val="000000"/>
          <w:szCs w:val="28"/>
        </w:rPr>
        <w:t xml:space="preserve">должен </w:t>
      </w:r>
      <w:r w:rsidRPr="00DE637E">
        <w:rPr>
          <w:szCs w:val="28"/>
        </w:rPr>
        <w:t>содержать:</w:t>
      </w:r>
    </w:p>
    <w:p w:rsidR="00CD4C67" w:rsidRPr="00DE637E" w:rsidRDefault="00CD4C67" w:rsidP="00CD4C67">
      <w:pPr>
        <w:ind w:firstLine="709"/>
        <w:jc w:val="both"/>
        <w:rPr>
          <w:color w:val="000000"/>
          <w:szCs w:val="28"/>
        </w:rPr>
      </w:pPr>
      <w:r w:rsidRPr="00DE637E">
        <w:rPr>
          <w:szCs w:val="28"/>
        </w:rPr>
        <w:t>В описательной части</w:t>
      </w:r>
    </w:p>
    <w:p w:rsidR="00CD4C67" w:rsidRPr="00DE637E" w:rsidRDefault="00CD4C67" w:rsidP="009E4E3C">
      <w:pPr>
        <w:numPr>
          <w:ilvl w:val="0"/>
          <w:numId w:val="70"/>
        </w:numPr>
        <w:ind w:left="0" w:firstLine="709"/>
        <w:jc w:val="both"/>
        <w:rPr>
          <w:szCs w:val="28"/>
        </w:rPr>
      </w:pPr>
      <w:r w:rsidRPr="00DE637E">
        <w:rPr>
          <w:szCs w:val="28"/>
        </w:rPr>
        <w:t>Общие требования к системе контроля качества электрической энергии.</w:t>
      </w:r>
    </w:p>
    <w:p w:rsidR="00CD4C67" w:rsidRPr="00DE637E" w:rsidRDefault="00CD4C67" w:rsidP="009E4E3C">
      <w:pPr>
        <w:numPr>
          <w:ilvl w:val="0"/>
          <w:numId w:val="70"/>
        </w:numPr>
        <w:ind w:left="0" w:firstLine="709"/>
        <w:jc w:val="both"/>
        <w:rPr>
          <w:szCs w:val="28"/>
        </w:rPr>
      </w:pPr>
      <w:r w:rsidRPr="00DE637E">
        <w:rPr>
          <w:szCs w:val="28"/>
        </w:rPr>
        <w:t>Информацию о точках контроля и местах  установки приборов (панелей) контроля качества электрической энергии.</w:t>
      </w:r>
    </w:p>
    <w:p w:rsidR="00CD4C67" w:rsidRPr="00DE637E" w:rsidRDefault="00CD4C67" w:rsidP="009E4E3C">
      <w:pPr>
        <w:numPr>
          <w:ilvl w:val="0"/>
          <w:numId w:val="70"/>
        </w:numPr>
        <w:ind w:left="0" w:firstLine="709"/>
        <w:jc w:val="both"/>
        <w:rPr>
          <w:szCs w:val="28"/>
        </w:rPr>
      </w:pPr>
      <w:r w:rsidRPr="00DE637E">
        <w:rPr>
          <w:szCs w:val="28"/>
        </w:rPr>
        <w:lastRenderedPageBreak/>
        <w:t xml:space="preserve">Информацию о типах и классах </w:t>
      </w:r>
      <w:proofErr w:type="gramStart"/>
      <w:r w:rsidRPr="00DE637E">
        <w:rPr>
          <w:szCs w:val="28"/>
        </w:rPr>
        <w:t>точности приборов контроля качества электроэнергии</w:t>
      </w:r>
      <w:proofErr w:type="gramEnd"/>
      <w:r w:rsidRPr="00DE637E">
        <w:rPr>
          <w:szCs w:val="28"/>
        </w:rPr>
        <w:t>.</w:t>
      </w:r>
    </w:p>
    <w:p w:rsidR="00CD4C67" w:rsidRPr="00DE637E" w:rsidRDefault="00CD4C67" w:rsidP="009E4E3C">
      <w:pPr>
        <w:numPr>
          <w:ilvl w:val="0"/>
          <w:numId w:val="70"/>
        </w:numPr>
        <w:ind w:left="0" w:firstLine="709"/>
        <w:jc w:val="both"/>
        <w:rPr>
          <w:szCs w:val="28"/>
        </w:rPr>
      </w:pPr>
      <w:r w:rsidRPr="00DE637E">
        <w:rPr>
          <w:szCs w:val="28"/>
        </w:rPr>
        <w:t xml:space="preserve">Информацию об измерительных трансформаторах тока и </w:t>
      </w:r>
      <w:proofErr w:type="gramStart"/>
      <w:r w:rsidRPr="00DE637E">
        <w:rPr>
          <w:szCs w:val="28"/>
        </w:rPr>
        <w:t>напряжения</w:t>
      </w:r>
      <w:proofErr w:type="gramEnd"/>
      <w:r w:rsidRPr="00DE637E">
        <w:rPr>
          <w:szCs w:val="28"/>
        </w:rPr>
        <w:t xml:space="preserve"> к которым подключены приборы контроля качества электроэнергии, классах их точности, их нагрузке, соответствие погрешностей измерений измерительных комплексов ПКЭ нормативным требованиям, расчет длин, сечений проводов.</w:t>
      </w:r>
    </w:p>
    <w:p w:rsidR="00CD4C67" w:rsidRPr="00DE637E" w:rsidRDefault="00CD4C67" w:rsidP="009E4E3C">
      <w:pPr>
        <w:numPr>
          <w:ilvl w:val="0"/>
          <w:numId w:val="70"/>
        </w:numPr>
        <w:ind w:left="0" w:firstLine="709"/>
        <w:jc w:val="both"/>
        <w:rPr>
          <w:szCs w:val="28"/>
        </w:rPr>
      </w:pPr>
      <w:r w:rsidRPr="00DE637E">
        <w:rPr>
          <w:szCs w:val="28"/>
        </w:rPr>
        <w:t xml:space="preserve">Информацию об автоматизированных рабочих </w:t>
      </w:r>
      <w:proofErr w:type="gramStart"/>
      <w:r w:rsidRPr="00DE637E">
        <w:rPr>
          <w:szCs w:val="28"/>
        </w:rPr>
        <w:t>местах</w:t>
      </w:r>
      <w:proofErr w:type="gramEnd"/>
      <w:r w:rsidRPr="00DE637E">
        <w:rPr>
          <w:szCs w:val="28"/>
        </w:rPr>
        <w:t xml:space="preserve"> с которых осуществляется дистанционный доступ к приборам контроля качества электроэнергии.</w:t>
      </w:r>
    </w:p>
    <w:p w:rsidR="00CD4C67" w:rsidRPr="00DE637E" w:rsidRDefault="00CD4C67" w:rsidP="009E4E3C">
      <w:pPr>
        <w:numPr>
          <w:ilvl w:val="0"/>
          <w:numId w:val="70"/>
        </w:numPr>
        <w:ind w:left="0" w:firstLine="709"/>
        <w:jc w:val="both"/>
        <w:rPr>
          <w:szCs w:val="28"/>
        </w:rPr>
      </w:pPr>
      <w:r w:rsidRPr="00DE637E">
        <w:rPr>
          <w:szCs w:val="28"/>
        </w:rPr>
        <w:t xml:space="preserve">Информацию о программном продукте и местах его установки. </w:t>
      </w:r>
    </w:p>
    <w:p w:rsidR="00CD4C67" w:rsidRPr="00DE637E" w:rsidRDefault="00CD4C67" w:rsidP="009E4E3C">
      <w:pPr>
        <w:numPr>
          <w:ilvl w:val="0"/>
          <w:numId w:val="70"/>
        </w:numPr>
        <w:ind w:left="0" w:firstLine="709"/>
        <w:jc w:val="both"/>
        <w:rPr>
          <w:szCs w:val="28"/>
        </w:rPr>
      </w:pPr>
      <w:r w:rsidRPr="00DE637E">
        <w:rPr>
          <w:szCs w:val="28"/>
        </w:rPr>
        <w:t xml:space="preserve">Информацию об обеспечении надежности и защиты информации, бесперебойности </w:t>
      </w:r>
      <w:proofErr w:type="gramStart"/>
      <w:r w:rsidRPr="00DE637E">
        <w:rPr>
          <w:szCs w:val="28"/>
        </w:rPr>
        <w:t>питания приборов контроля качества электроэнергии</w:t>
      </w:r>
      <w:proofErr w:type="gramEnd"/>
      <w:r w:rsidRPr="00DE637E">
        <w:rPr>
          <w:szCs w:val="28"/>
        </w:rPr>
        <w:t>.</w:t>
      </w:r>
    </w:p>
    <w:p w:rsidR="00CD4C67" w:rsidRPr="00DE637E" w:rsidRDefault="00CD4C67" w:rsidP="009E4E3C">
      <w:pPr>
        <w:numPr>
          <w:ilvl w:val="0"/>
          <w:numId w:val="70"/>
        </w:numPr>
        <w:ind w:left="0" w:firstLine="709"/>
        <w:jc w:val="both"/>
        <w:rPr>
          <w:szCs w:val="28"/>
        </w:rPr>
      </w:pPr>
      <w:r w:rsidRPr="00DE637E">
        <w:rPr>
          <w:szCs w:val="28"/>
        </w:rPr>
        <w:t>Описание каналов связи и схемы передачи информации.</w:t>
      </w:r>
    </w:p>
    <w:p w:rsidR="00CD4C67" w:rsidRPr="00DE637E" w:rsidRDefault="00CD4C67" w:rsidP="009E4E3C">
      <w:pPr>
        <w:numPr>
          <w:ilvl w:val="0"/>
          <w:numId w:val="70"/>
        </w:numPr>
        <w:ind w:left="0" w:firstLine="709"/>
        <w:jc w:val="both"/>
        <w:rPr>
          <w:szCs w:val="28"/>
        </w:rPr>
      </w:pPr>
      <w:r w:rsidRPr="00DE637E">
        <w:rPr>
          <w:szCs w:val="28"/>
        </w:rPr>
        <w:t>Разводку кабелей, схемы панелей контроля качества электроэнергии, спецификации.</w:t>
      </w:r>
    </w:p>
    <w:p w:rsidR="00CD4C67" w:rsidRPr="00DE637E" w:rsidRDefault="00CD4C67" w:rsidP="00CD4C67">
      <w:pPr>
        <w:ind w:firstLine="709"/>
        <w:jc w:val="both"/>
        <w:rPr>
          <w:szCs w:val="28"/>
        </w:rPr>
      </w:pPr>
      <w:r w:rsidRPr="00DE637E">
        <w:rPr>
          <w:szCs w:val="28"/>
        </w:rPr>
        <w:t>В графической части</w:t>
      </w:r>
    </w:p>
    <w:p w:rsidR="00CD4C67" w:rsidRPr="00DE637E" w:rsidRDefault="00CD4C67" w:rsidP="009E4E3C">
      <w:pPr>
        <w:numPr>
          <w:ilvl w:val="0"/>
          <w:numId w:val="71"/>
        </w:numPr>
        <w:ind w:left="0" w:firstLine="709"/>
        <w:jc w:val="both"/>
        <w:rPr>
          <w:szCs w:val="28"/>
        </w:rPr>
      </w:pPr>
      <w:r w:rsidRPr="00DE637E">
        <w:rPr>
          <w:szCs w:val="28"/>
        </w:rPr>
        <w:t>Схема электрическая однолинейная с указанием точек контроля качества электрической энергии.</w:t>
      </w:r>
    </w:p>
    <w:p w:rsidR="00CD4C67" w:rsidRPr="00DE637E" w:rsidRDefault="00CD4C67" w:rsidP="009E4E3C">
      <w:pPr>
        <w:numPr>
          <w:ilvl w:val="0"/>
          <w:numId w:val="71"/>
        </w:numPr>
        <w:ind w:left="0" w:firstLine="709"/>
        <w:jc w:val="both"/>
        <w:rPr>
          <w:szCs w:val="28"/>
        </w:rPr>
      </w:pPr>
      <w:r w:rsidRPr="00DE637E">
        <w:rPr>
          <w:szCs w:val="28"/>
        </w:rPr>
        <w:t xml:space="preserve">Структурная схема </w:t>
      </w:r>
      <w:proofErr w:type="gramStart"/>
      <w:r w:rsidRPr="00DE637E">
        <w:rPr>
          <w:szCs w:val="28"/>
        </w:rPr>
        <w:t>построения системы контроля качества электрической энергии</w:t>
      </w:r>
      <w:proofErr w:type="gramEnd"/>
      <w:r w:rsidRPr="00DE637E">
        <w:rPr>
          <w:szCs w:val="28"/>
        </w:rPr>
        <w:t>.</w:t>
      </w:r>
    </w:p>
    <w:p w:rsidR="00CD4C67" w:rsidRPr="00DE637E" w:rsidRDefault="00CD4C67" w:rsidP="009E4E3C">
      <w:pPr>
        <w:numPr>
          <w:ilvl w:val="0"/>
          <w:numId w:val="71"/>
        </w:numPr>
        <w:ind w:left="0" w:firstLine="709"/>
        <w:jc w:val="both"/>
        <w:rPr>
          <w:szCs w:val="28"/>
        </w:rPr>
      </w:pPr>
      <w:r w:rsidRPr="00DE637E">
        <w:rPr>
          <w:szCs w:val="28"/>
        </w:rPr>
        <w:t xml:space="preserve">Схема </w:t>
      </w:r>
      <w:proofErr w:type="gramStart"/>
      <w:r w:rsidRPr="00DE637E">
        <w:rPr>
          <w:szCs w:val="28"/>
        </w:rPr>
        <w:t>подключения измерителей показателей качества электрической энергии</w:t>
      </w:r>
      <w:proofErr w:type="gramEnd"/>
      <w:r w:rsidRPr="00DE637E">
        <w:rPr>
          <w:szCs w:val="28"/>
        </w:rPr>
        <w:t>.</w:t>
      </w:r>
    </w:p>
    <w:p w:rsidR="00CD4C67" w:rsidRPr="00DE637E" w:rsidRDefault="00CD4C67" w:rsidP="009E4E3C">
      <w:pPr>
        <w:numPr>
          <w:ilvl w:val="0"/>
          <w:numId w:val="71"/>
        </w:numPr>
        <w:ind w:left="0" w:firstLine="709"/>
        <w:jc w:val="both"/>
        <w:rPr>
          <w:szCs w:val="28"/>
        </w:rPr>
      </w:pPr>
      <w:r w:rsidRPr="00DE637E">
        <w:rPr>
          <w:szCs w:val="28"/>
        </w:rPr>
        <w:t>Схема электрическая принципиальная питания системы контроля качества электрической энергии.</w:t>
      </w:r>
    </w:p>
    <w:p w:rsidR="00CD4C67" w:rsidRPr="00DE637E" w:rsidRDefault="00CD4C67" w:rsidP="009E4E3C">
      <w:pPr>
        <w:numPr>
          <w:ilvl w:val="0"/>
          <w:numId w:val="71"/>
        </w:numPr>
        <w:ind w:left="0" w:firstLine="709"/>
        <w:jc w:val="both"/>
        <w:rPr>
          <w:szCs w:val="28"/>
        </w:rPr>
      </w:pPr>
      <w:r w:rsidRPr="00DE637E">
        <w:rPr>
          <w:szCs w:val="28"/>
        </w:rPr>
        <w:t>Схема электрическая принципиальная расстановки периферийного оборудования.</w:t>
      </w:r>
    </w:p>
    <w:p w:rsidR="00CD4C67" w:rsidRPr="00DE637E" w:rsidRDefault="00CD4C67" w:rsidP="009E4E3C">
      <w:pPr>
        <w:numPr>
          <w:ilvl w:val="0"/>
          <w:numId w:val="71"/>
        </w:numPr>
        <w:ind w:left="0" w:firstLine="709"/>
        <w:jc w:val="both"/>
        <w:rPr>
          <w:szCs w:val="28"/>
        </w:rPr>
      </w:pPr>
      <w:r w:rsidRPr="00DE637E">
        <w:rPr>
          <w:szCs w:val="28"/>
        </w:rPr>
        <w:t>План расположения электрооборудования и прокладки электрических проводок, кабелей связи.</w:t>
      </w:r>
    </w:p>
    <w:p w:rsidR="00CD4C67" w:rsidRPr="00DE637E" w:rsidRDefault="00CD4C67" w:rsidP="009E4E3C">
      <w:pPr>
        <w:numPr>
          <w:ilvl w:val="0"/>
          <w:numId w:val="71"/>
        </w:numPr>
        <w:ind w:left="0" w:firstLine="709"/>
        <w:jc w:val="both"/>
        <w:rPr>
          <w:szCs w:val="28"/>
        </w:rPr>
      </w:pPr>
      <w:r w:rsidRPr="00DE637E">
        <w:rPr>
          <w:szCs w:val="28"/>
        </w:rPr>
        <w:t>План помещения, где установлены панели с приборами контроля качества электроэнергии.</w:t>
      </w:r>
    </w:p>
    <w:p w:rsidR="00CD4C67" w:rsidRPr="00DE637E" w:rsidRDefault="00CD4C67" w:rsidP="009E4E3C">
      <w:pPr>
        <w:numPr>
          <w:ilvl w:val="0"/>
          <w:numId w:val="71"/>
        </w:numPr>
        <w:ind w:left="0" w:firstLine="709"/>
        <w:jc w:val="both"/>
        <w:rPr>
          <w:szCs w:val="28"/>
        </w:rPr>
      </w:pPr>
      <w:r w:rsidRPr="00DE637E">
        <w:rPr>
          <w:szCs w:val="28"/>
        </w:rPr>
        <w:t>Электрические и монтажные схемы панелей ККЭ.</w:t>
      </w:r>
    </w:p>
    <w:p w:rsidR="00CD4C67" w:rsidRPr="00DE637E" w:rsidRDefault="00CD4C67" w:rsidP="00CD4C67">
      <w:pPr>
        <w:pStyle w:val="af5"/>
        <w:ind w:left="1080"/>
        <w:rPr>
          <w:rFonts w:ascii="Times New Roman" w:hAnsi="Times New Roman"/>
          <w:b/>
          <w:sz w:val="28"/>
          <w:szCs w:val="28"/>
        </w:rPr>
      </w:pPr>
    </w:p>
    <w:p w:rsidR="00CD4C67" w:rsidRPr="00DE637E" w:rsidRDefault="00CD4C67" w:rsidP="00CD4C67">
      <w:pPr>
        <w:pStyle w:val="af5"/>
        <w:spacing w:after="0" w:line="240" w:lineRule="auto"/>
        <w:ind w:left="0" w:firstLine="709"/>
        <w:jc w:val="both"/>
        <w:rPr>
          <w:rFonts w:ascii="Times New Roman" w:hAnsi="Times New Roman"/>
          <w:b/>
          <w:sz w:val="28"/>
          <w:szCs w:val="28"/>
        </w:rPr>
      </w:pPr>
      <w:r w:rsidRPr="00DE637E">
        <w:rPr>
          <w:rFonts w:ascii="Times New Roman" w:hAnsi="Times New Roman"/>
          <w:b/>
          <w:sz w:val="28"/>
          <w:szCs w:val="28"/>
        </w:rPr>
        <w:t>Служба метрологии.</w:t>
      </w:r>
    </w:p>
    <w:p w:rsidR="00CD4C67" w:rsidRPr="00DE637E" w:rsidRDefault="00CD4C67" w:rsidP="00CD4C67">
      <w:pPr>
        <w:ind w:firstLine="709"/>
        <w:jc w:val="both"/>
        <w:rPr>
          <w:b/>
          <w:szCs w:val="28"/>
        </w:rPr>
      </w:pPr>
      <w:r w:rsidRPr="00DE637E">
        <w:rPr>
          <w:b/>
          <w:szCs w:val="28"/>
        </w:rPr>
        <w:t>Типовые требования к разделу «Метрологическое обеспечение».</w:t>
      </w:r>
    </w:p>
    <w:p w:rsidR="00CD4C67" w:rsidRPr="00DE637E" w:rsidRDefault="00CD4C67" w:rsidP="00CD4C67">
      <w:pPr>
        <w:ind w:firstLine="709"/>
        <w:jc w:val="both"/>
        <w:rPr>
          <w:color w:val="000000"/>
          <w:szCs w:val="28"/>
        </w:rPr>
      </w:pPr>
      <w:r w:rsidRPr="00DE637E">
        <w:rPr>
          <w:color w:val="000000"/>
          <w:szCs w:val="28"/>
        </w:rPr>
        <w:t>ТЗ на реконструкцию, сооружение ПС:</w:t>
      </w:r>
    </w:p>
    <w:p w:rsidR="00CD4C67" w:rsidRPr="00DE637E" w:rsidRDefault="00CD4C67" w:rsidP="009E4E3C">
      <w:pPr>
        <w:numPr>
          <w:ilvl w:val="0"/>
          <w:numId w:val="128"/>
        </w:numPr>
        <w:tabs>
          <w:tab w:val="clear" w:pos="1447"/>
          <w:tab w:val="left" w:pos="360"/>
        </w:tabs>
        <w:ind w:left="0" w:firstLine="709"/>
        <w:jc w:val="both"/>
        <w:rPr>
          <w:szCs w:val="28"/>
        </w:rPr>
      </w:pPr>
      <w:r w:rsidRPr="00DE637E">
        <w:rPr>
          <w:szCs w:val="28"/>
        </w:rPr>
        <w:t xml:space="preserve">В проекте указать типы применяемых средств измерений, их метрологические характеристики (классы точности, коэффициент трансформации, </w:t>
      </w:r>
      <w:proofErr w:type="spellStart"/>
      <w:r w:rsidRPr="00DE637E">
        <w:rPr>
          <w:szCs w:val="28"/>
        </w:rPr>
        <w:t>межповерочный</w:t>
      </w:r>
      <w:proofErr w:type="spellEnd"/>
      <w:r w:rsidRPr="00DE637E">
        <w:rPr>
          <w:szCs w:val="28"/>
        </w:rPr>
        <w:t xml:space="preserve"> интервал) и предприятие – изготовитель.</w:t>
      </w:r>
    </w:p>
    <w:p w:rsidR="00CD4C67" w:rsidRPr="00DE637E" w:rsidRDefault="00CD4C67" w:rsidP="009E4E3C">
      <w:pPr>
        <w:numPr>
          <w:ilvl w:val="0"/>
          <w:numId w:val="128"/>
        </w:numPr>
        <w:tabs>
          <w:tab w:val="clear" w:pos="1447"/>
          <w:tab w:val="num" w:pos="0"/>
          <w:tab w:val="left" w:pos="180"/>
          <w:tab w:val="left" w:pos="360"/>
        </w:tabs>
        <w:ind w:left="0" w:firstLine="709"/>
        <w:jc w:val="both"/>
        <w:rPr>
          <w:szCs w:val="28"/>
        </w:rPr>
      </w:pPr>
      <w:r w:rsidRPr="00DE637E">
        <w:rPr>
          <w:szCs w:val="28"/>
        </w:rPr>
        <w:t xml:space="preserve">В проекте указать номера Сертификатов об утверждении типа средств измерений и номера регистрации в Государственном реестре средств измерений на все используемые средства измерений (электросчётчики, </w:t>
      </w:r>
      <w:proofErr w:type="gramStart"/>
      <w:r w:rsidRPr="00DE637E">
        <w:rPr>
          <w:szCs w:val="28"/>
        </w:rPr>
        <w:t>ТТ</w:t>
      </w:r>
      <w:proofErr w:type="gramEnd"/>
      <w:r w:rsidRPr="00DE637E">
        <w:rPr>
          <w:szCs w:val="28"/>
        </w:rPr>
        <w:t xml:space="preserve">, </w:t>
      </w:r>
      <w:r w:rsidRPr="00DE637E">
        <w:rPr>
          <w:szCs w:val="28"/>
        </w:rPr>
        <w:lastRenderedPageBreak/>
        <w:t>ТН, щитовые электроизмерительные приборы и т.д.) или предоставить копии Сертификатов об утверждении типа средств измерений.</w:t>
      </w:r>
    </w:p>
    <w:p w:rsidR="00CD4C67" w:rsidRPr="00DE637E" w:rsidRDefault="00CD4C67" w:rsidP="009E4E3C">
      <w:pPr>
        <w:numPr>
          <w:ilvl w:val="0"/>
          <w:numId w:val="128"/>
        </w:numPr>
        <w:tabs>
          <w:tab w:val="clear" w:pos="1447"/>
          <w:tab w:val="num" w:pos="0"/>
          <w:tab w:val="left" w:pos="360"/>
        </w:tabs>
        <w:ind w:left="0" w:firstLine="709"/>
        <w:jc w:val="both"/>
        <w:rPr>
          <w:szCs w:val="28"/>
        </w:rPr>
      </w:pPr>
      <w:r w:rsidRPr="00DE637E">
        <w:rPr>
          <w:szCs w:val="28"/>
        </w:rPr>
        <w:t xml:space="preserve">Средства измерений, поставляемые для оснащения подстанции, должны иметь на момент ввода в эксплуатацию электроустановок действующие оттиски </w:t>
      </w:r>
      <w:proofErr w:type="spellStart"/>
      <w:r w:rsidRPr="00DE637E">
        <w:rPr>
          <w:szCs w:val="28"/>
        </w:rPr>
        <w:t>поверительных</w:t>
      </w:r>
      <w:proofErr w:type="spellEnd"/>
      <w:r w:rsidRPr="00DE637E">
        <w:rPr>
          <w:szCs w:val="28"/>
        </w:rPr>
        <w:t xml:space="preserve"> клейм или свидетельства о поверке (</w:t>
      </w:r>
      <w:r w:rsidRPr="00DE637E">
        <w:rPr>
          <w:kern w:val="28"/>
          <w:szCs w:val="28"/>
        </w:rPr>
        <w:t xml:space="preserve">п. 2.2.3 </w:t>
      </w:r>
      <w:r w:rsidRPr="00DE637E">
        <w:rPr>
          <w:szCs w:val="28"/>
        </w:rPr>
        <w:t>СО 34.11.119-2001).</w:t>
      </w:r>
    </w:p>
    <w:p w:rsidR="00CD4C67" w:rsidRPr="00DE637E" w:rsidRDefault="00CD4C67" w:rsidP="009E4E3C">
      <w:pPr>
        <w:numPr>
          <w:ilvl w:val="0"/>
          <w:numId w:val="128"/>
        </w:numPr>
        <w:tabs>
          <w:tab w:val="clear" w:pos="1447"/>
          <w:tab w:val="num" w:pos="360"/>
        </w:tabs>
        <w:ind w:left="0" w:firstLine="709"/>
        <w:jc w:val="both"/>
        <w:rPr>
          <w:szCs w:val="28"/>
        </w:rPr>
      </w:pPr>
      <w:r w:rsidRPr="00DE637E">
        <w:rPr>
          <w:szCs w:val="28"/>
        </w:rPr>
        <w:t xml:space="preserve">Предусмотреть установку на присоединениях, подлежащих коммерческому учету, </w:t>
      </w:r>
      <w:proofErr w:type="gramStart"/>
      <w:r w:rsidRPr="00DE637E">
        <w:rPr>
          <w:szCs w:val="28"/>
        </w:rPr>
        <w:t>ТТ</w:t>
      </w:r>
      <w:proofErr w:type="gramEnd"/>
      <w:r w:rsidRPr="00DE637E">
        <w:rPr>
          <w:szCs w:val="28"/>
        </w:rPr>
        <w:t xml:space="preserve"> класса точности не хуже 0,2</w:t>
      </w:r>
      <w:r w:rsidRPr="00DE637E">
        <w:rPr>
          <w:szCs w:val="28"/>
          <w:lang w:val="en-US"/>
        </w:rPr>
        <w:t>S</w:t>
      </w:r>
      <w:r w:rsidRPr="00DE637E">
        <w:rPr>
          <w:szCs w:val="28"/>
        </w:rPr>
        <w:t xml:space="preserve"> (</w:t>
      </w:r>
      <w:r w:rsidRPr="00DE637E">
        <w:rPr>
          <w:snapToGrid w:val="0"/>
          <w:szCs w:val="28"/>
        </w:rPr>
        <w:t>СО 34.35.301-2002</w:t>
      </w:r>
      <w:r w:rsidRPr="00DE637E">
        <w:rPr>
          <w:szCs w:val="28"/>
        </w:rPr>
        <w:t xml:space="preserve"> «Инструкция по проверке трансформаторов тока, используемых в схемах релейной защиты и измерения», разд.1.5) и отдельную измерительную обмотку класса точности не хуже 0,5.</w:t>
      </w:r>
    </w:p>
    <w:p w:rsidR="00CD4C67" w:rsidRPr="00DE637E" w:rsidRDefault="00CD4C67" w:rsidP="009E4E3C">
      <w:pPr>
        <w:numPr>
          <w:ilvl w:val="0"/>
          <w:numId w:val="128"/>
        </w:numPr>
        <w:tabs>
          <w:tab w:val="clear" w:pos="1447"/>
          <w:tab w:val="num" w:pos="0"/>
          <w:tab w:val="num" w:pos="360"/>
        </w:tabs>
        <w:ind w:left="0" w:firstLine="709"/>
        <w:jc w:val="both"/>
        <w:rPr>
          <w:szCs w:val="28"/>
        </w:rPr>
      </w:pPr>
      <w:r w:rsidRPr="00DE637E">
        <w:rPr>
          <w:szCs w:val="28"/>
        </w:rPr>
        <w:t>Для модернизации и повышения точности измерений предусмотреть в проектном решении цифровые щитовые электроизмерительные приборы класса точности не хуже 0,5. Измерительные приборы подключать к обмоткам измерительных трансформаторов класса точности не хуже 0,5.</w:t>
      </w:r>
    </w:p>
    <w:p w:rsidR="00CD4C67" w:rsidRPr="00DE637E" w:rsidRDefault="00CD4C67" w:rsidP="00CD4C67">
      <w:pPr>
        <w:tabs>
          <w:tab w:val="num" w:pos="0"/>
        </w:tabs>
        <w:ind w:firstLine="709"/>
        <w:jc w:val="both"/>
        <w:rPr>
          <w:szCs w:val="28"/>
        </w:rPr>
      </w:pPr>
      <w:r w:rsidRPr="00DE637E">
        <w:rPr>
          <w:szCs w:val="28"/>
        </w:rPr>
        <w:t xml:space="preserve">Для измерения силы тока и напряжения по присоединениям установить измерительные приборы (амперметры и вольтметры) </w:t>
      </w:r>
      <w:r w:rsidRPr="00DE637E">
        <w:rPr>
          <w:szCs w:val="28"/>
          <w:lang w:val="en-US"/>
        </w:rPr>
        <w:t>c</w:t>
      </w:r>
      <w:r w:rsidRPr="00DE637E">
        <w:rPr>
          <w:szCs w:val="28"/>
        </w:rPr>
        <w:t xml:space="preserve"> габаритами передней панели 120х120 мм, возможностью программирования коэффициента пересчёта через кнопки управления на лицевой панели, возможностью обмена информацией по интерфейсу </w:t>
      </w:r>
      <w:r w:rsidRPr="00DE637E">
        <w:rPr>
          <w:szCs w:val="28"/>
          <w:lang w:val="en-US"/>
        </w:rPr>
        <w:t>RS</w:t>
      </w:r>
      <w:r w:rsidRPr="00DE637E">
        <w:rPr>
          <w:szCs w:val="28"/>
        </w:rPr>
        <w:t xml:space="preserve">485, поддерживающие протокол </w:t>
      </w:r>
      <w:r w:rsidRPr="00DE637E">
        <w:rPr>
          <w:szCs w:val="28"/>
          <w:lang w:val="en-US"/>
        </w:rPr>
        <w:t>Modbus</w:t>
      </w:r>
      <w:r w:rsidRPr="00DE637E">
        <w:rPr>
          <w:szCs w:val="28"/>
        </w:rPr>
        <w:t xml:space="preserve"> (</w:t>
      </w:r>
      <w:r w:rsidRPr="00DE637E">
        <w:rPr>
          <w:szCs w:val="28"/>
          <w:lang w:val="en-US"/>
        </w:rPr>
        <w:t>RTU</w:t>
      </w:r>
      <w:r w:rsidRPr="00DE637E">
        <w:rPr>
          <w:szCs w:val="28"/>
        </w:rPr>
        <w:t>), наличием аналогового выхода 4-20 мА, потребляемой мощностью не более 4</w:t>
      </w:r>
      <w:proofErr w:type="gramStart"/>
      <w:r w:rsidRPr="00DE637E">
        <w:rPr>
          <w:szCs w:val="28"/>
        </w:rPr>
        <w:t xml:space="preserve"> В</w:t>
      </w:r>
      <w:proofErr w:type="gramEnd"/>
      <w:r w:rsidRPr="00DE637E">
        <w:rPr>
          <w:szCs w:val="28"/>
        </w:rPr>
        <w:t>*А, возможностью работы при температуре от минус  40 ºС до плюс 50</w:t>
      </w:r>
      <w:proofErr w:type="gramStart"/>
      <w:r w:rsidRPr="00DE637E">
        <w:rPr>
          <w:szCs w:val="28"/>
        </w:rPr>
        <w:t xml:space="preserve"> ºС</w:t>
      </w:r>
      <w:proofErr w:type="gramEnd"/>
      <w:r w:rsidRPr="00DE637E">
        <w:rPr>
          <w:szCs w:val="28"/>
        </w:rPr>
        <w:t xml:space="preserve">, универсальным питанием, степенью защиты по передней панели не хуже </w:t>
      </w:r>
      <w:r w:rsidRPr="00DE637E">
        <w:rPr>
          <w:szCs w:val="28"/>
          <w:lang w:val="en-US"/>
        </w:rPr>
        <w:t>IP</w:t>
      </w:r>
      <w:r w:rsidRPr="00DE637E">
        <w:rPr>
          <w:szCs w:val="28"/>
        </w:rPr>
        <w:t>66, гарантийным сроком эксплуатации не менее 5 лет, средним сроком службы не менее 25 лет, сроком наработки на отказ не менее 200.000 ч., не имеющие отрицательного опыта эксплуатации на объектах ОАО «МОЭСК».</w:t>
      </w:r>
    </w:p>
    <w:p w:rsidR="00CD4C67" w:rsidRPr="00DE637E" w:rsidRDefault="00CD4C67" w:rsidP="00CD4C67">
      <w:pPr>
        <w:tabs>
          <w:tab w:val="num" w:pos="0"/>
        </w:tabs>
        <w:ind w:firstLine="709"/>
        <w:jc w:val="both"/>
        <w:rPr>
          <w:szCs w:val="28"/>
        </w:rPr>
      </w:pPr>
      <w:proofErr w:type="gramStart"/>
      <w:r w:rsidRPr="00DE637E">
        <w:rPr>
          <w:szCs w:val="28"/>
        </w:rPr>
        <w:t>Для измерения величин активной и реактивной мощности в линиях и на вводах трансформаторов установить измерительные приборы (</w:t>
      </w:r>
      <w:proofErr w:type="spellStart"/>
      <w:r w:rsidRPr="00DE637E">
        <w:rPr>
          <w:szCs w:val="28"/>
        </w:rPr>
        <w:t>ваттварметры</w:t>
      </w:r>
      <w:proofErr w:type="spellEnd"/>
      <w:r w:rsidRPr="00DE637E">
        <w:rPr>
          <w:szCs w:val="28"/>
        </w:rPr>
        <w:t xml:space="preserve">) с габаритами передней панели 120х120 мм, глубиной не более 70 мм, возможностью программирования коэффициента пересчёта с помощью кнопок управления на лицевой панели, возможностью обмена информацией по интерфейсу </w:t>
      </w:r>
      <w:r w:rsidRPr="00DE637E">
        <w:rPr>
          <w:szCs w:val="28"/>
          <w:lang w:val="en-US"/>
        </w:rPr>
        <w:t>RS</w:t>
      </w:r>
      <w:r w:rsidRPr="00DE637E">
        <w:rPr>
          <w:szCs w:val="28"/>
        </w:rPr>
        <w:t xml:space="preserve">485, наличием аналогового выхода 4-20 мА, поддерживающие протокол </w:t>
      </w:r>
      <w:r w:rsidRPr="00DE637E">
        <w:rPr>
          <w:szCs w:val="28"/>
          <w:lang w:val="en-US"/>
        </w:rPr>
        <w:t>Modbus</w:t>
      </w:r>
      <w:r w:rsidRPr="00DE637E">
        <w:rPr>
          <w:szCs w:val="28"/>
        </w:rPr>
        <w:t xml:space="preserve"> (</w:t>
      </w:r>
      <w:r w:rsidRPr="00DE637E">
        <w:rPr>
          <w:szCs w:val="28"/>
          <w:lang w:val="en-US"/>
        </w:rPr>
        <w:t>RTU</w:t>
      </w:r>
      <w:r w:rsidRPr="00DE637E">
        <w:rPr>
          <w:szCs w:val="28"/>
        </w:rPr>
        <w:t>), возможностью работы при температуре от минус</w:t>
      </w:r>
      <w:proofErr w:type="gramEnd"/>
      <w:r w:rsidRPr="00DE637E">
        <w:rPr>
          <w:szCs w:val="28"/>
        </w:rPr>
        <w:t xml:space="preserve"> 40</w:t>
      </w:r>
      <w:proofErr w:type="gramStart"/>
      <w:r w:rsidRPr="00DE637E">
        <w:rPr>
          <w:szCs w:val="28"/>
        </w:rPr>
        <w:t xml:space="preserve"> ºС</w:t>
      </w:r>
      <w:proofErr w:type="gramEnd"/>
      <w:r w:rsidRPr="00DE637E">
        <w:rPr>
          <w:szCs w:val="28"/>
        </w:rPr>
        <w:t xml:space="preserve"> до плюс 50 ºС, универсальным питанием, потребляемой мощностью не более 5 В*А, отображающие на табло значения </w:t>
      </w:r>
      <w:proofErr w:type="spellStart"/>
      <w:r w:rsidRPr="00DE637E">
        <w:rPr>
          <w:szCs w:val="28"/>
        </w:rPr>
        <w:t>Uф</w:t>
      </w:r>
      <w:proofErr w:type="spellEnd"/>
      <w:r w:rsidRPr="00DE637E">
        <w:rPr>
          <w:szCs w:val="28"/>
        </w:rPr>
        <w:t xml:space="preserve">, </w:t>
      </w:r>
      <w:proofErr w:type="spellStart"/>
      <w:r w:rsidRPr="00DE637E">
        <w:rPr>
          <w:szCs w:val="28"/>
        </w:rPr>
        <w:t>Uл</w:t>
      </w:r>
      <w:proofErr w:type="spellEnd"/>
      <w:r w:rsidRPr="00DE637E">
        <w:rPr>
          <w:szCs w:val="28"/>
        </w:rPr>
        <w:t xml:space="preserve">, </w:t>
      </w:r>
      <w:proofErr w:type="spellStart"/>
      <w:r w:rsidRPr="00DE637E">
        <w:rPr>
          <w:szCs w:val="28"/>
        </w:rPr>
        <w:t>Iф</w:t>
      </w:r>
      <w:proofErr w:type="spellEnd"/>
      <w:r w:rsidRPr="00DE637E">
        <w:rPr>
          <w:szCs w:val="28"/>
        </w:rPr>
        <w:t xml:space="preserve">, </w:t>
      </w:r>
      <w:proofErr w:type="spellStart"/>
      <w:r w:rsidRPr="00DE637E">
        <w:rPr>
          <w:szCs w:val="28"/>
        </w:rPr>
        <w:t>Iл</w:t>
      </w:r>
      <w:proofErr w:type="spellEnd"/>
      <w:r w:rsidRPr="00DE637E">
        <w:rPr>
          <w:szCs w:val="28"/>
        </w:rPr>
        <w:t xml:space="preserve">, n, Q, P и </w:t>
      </w:r>
      <w:proofErr w:type="spellStart"/>
      <w:r w:rsidRPr="00DE637E">
        <w:rPr>
          <w:szCs w:val="28"/>
        </w:rPr>
        <w:t>cosφ</w:t>
      </w:r>
      <w:proofErr w:type="spellEnd"/>
      <w:r w:rsidRPr="00DE637E">
        <w:rPr>
          <w:szCs w:val="28"/>
        </w:rPr>
        <w:t xml:space="preserve">, степенью защиты по передней панели не хуже </w:t>
      </w:r>
      <w:r w:rsidRPr="00DE637E">
        <w:rPr>
          <w:szCs w:val="28"/>
          <w:lang w:val="en-US"/>
        </w:rPr>
        <w:t>IP</w:t>
      </w:r>
      <w:r w:rsidRPr="00DE637E">
        <w:rPr>
          <w:szCs w:val="28"/>
        </w:rPr>
        <w:t>66, гарантийным сроком эксплуатации не менее 5 лет, средним сроком службы не менее 25 лет, сроком наработки на отказ не менее 200.000 ч., не имеющие отрицательного опыта эксплуатации на объектах ОАО «МОЭСК».</w:t>
      </w:r>
    </w:p>
    <w:p w:rsidR="00CD4C67" w:rsidRPr="00DE637E" w:rsidRDefault="00CD4C67" w:rsidP="00CD4C67">
      <w:pPr>
        <w:rPr>
          <w:szCs w:val="28"/>
        </w:rPr>
      </w:pPr>
      <w:r w:rsidRPr="00DE637E">
        <w:rPr>
          <w:szCs w:val="28"/>
        </w:rPr>
        <w:t>Цвет индикаторов цифровых щитовых электроизмерительных приборов необходимо на стадии проектирования согласовать с филиалом.</w:t>
      </w:r>
    </w:p>
    <w:p w:rsidR="00CD4C67" w:rsidRPr="00DE637E" w:rsidRDefault="00CD4C67" w:rsidP="00CD4C67">
      <w:pPr>
        <w:pStyle w:val="a5"/>
        <w:numPr>
          <w:ilvl w:val="0"/>
          <w:numId w:val="0"/>
        </w:numPr>
      </w:pPr>
      <w:bookmarkStart w:id="91" w:name="_Toc441496019"/>
      <w:r w:rsidRPr="00DE637E">
        <w:lastRenderedPageBreak/>
        <w:t>8.8. «Управление телемеханики»</w:t>
      </w:r>
      <w:bookmarkEnd w:id="91"/>
    </w:p>
    <w:p w:rsidR="00CD4C67" w:rsidRPr="00DE637E" w:rsidRDefault="00CD4C67" w:rsidP="00CD4C67">
      <w:pPr>
        <w:ind w:firstLine="709"/>
        <w:jc w:val="both"/>
        <w:rPr>
          <w:bCs/>
          <w:szCs w:val="28"/>
          <w:u w:val="single"/>
        </w:rPr>
      </w:pPr>
      <w:r w:rsidRPr="00DE637E">
        <w:rPr>
          <w:bCs/>
          <w:szCs w:val="28"/>
          <w:u w:val="single"/>
        </w:rPr>
        <w:t>Стадия ОТР:</w:t>
      </w:r>
    </w:p>
    <w:p w:rsidR="00CD4C67" w:rsidRPr="00DE637E" w:rsidRDefault="00CD4C67" w:rsidP="00CD4C67">
      <w:pPr>
        <w:ind w:firstLine="709"/>
        <w:jc w:val="both"/>
        <w:rPr>
          <w:bCs/>
          <w:szCs w:val="28"/>
        </w:rPr>
      </w:pPr>
      <w:r w:rsidRPr="00DE637E">
        <w:rPr>
          <w:bCs/>
          <w:szCs w:val="28"/>
        </w:rPr>
        <w:tab/>
        <w:t>В общую пояснительную записку необходимо добавить раздел АСУ ТП и ТМ содержащий:</w:t>
      </w:r>
    </w:p>
    <w:p w:rsidR="00CD4C67" w:rsidRPr="00DE637E" w:rsidRDefault="00CD4C67" w:rsidP="00CD4C67">
      <w:pPr>
        <w:ind w:firstLine="709"/>
        <w:jc w:val="both"/>
        <w:rPr>
          <w:bCs/>
          <w:szCs w:val="28"/>
        </w:rPr>
      </w:pPr>
      <w:r w:rsidRPr="00DE637E">
        <w:rPr>
          <w:bCs/>
          <w:szCs w:val="28"/>
        </w:rPr>
        <w:tab/>
        <w:t xml:space="preserve">- результаты </w:t>
      </w:r>
      <w:proofErr w:type="spellStart"/>
      <w:r w:rsidRPr="00DE637E">
        <w:rPr>
          <w:bCs/>
          <w:szCs w:val="28"/>
        </w:rPr>
        <w:t>предпроектного</w:t>
      </w:r>
      <w:proofErr w:type="spellEnd"/>
      <w:r w:rsidRPr="00DE637E">
        <w:rPr>
          <w:bCs/>
          <w:szCs w:val="28"/>
        </w:rPr>
        <w:t xml:space="preserve"> обследования существующих на ПС систем ТМ и АСУ ТП;</w:t>
      </w:r>
    </w:p>
    <w:p w:rsidR="00CD4C67" w:rsidRPr="00DE637E" w:rsidRDefault="00CD4C67" w:rsidP="00CD4C67">
      <w:pPr>
        <w:ind w:firstLine="709"/>
        <w:jc w:val="both"/>
        <w:rPr>
          <w:bCs/>
          <w:szCs w:val="28"/>
        </w:rPr>
      </w:pPr>
      <w:r w:rsidRPr="00DE637E">
        <w:rPr>
          <w:bCs/>
          <w:szCs w:val="28"/>
        </w:rPr>
        <w:tab/>
        <w:t>- выбор способа работ (реконструкция, установка или модернизация существующей системы);</w:t>
      </w:r>
    </w:p>
    <w:p w:rsidR="00CD4C67" w:rsidRPr="00DE637E" w:rsidRDefault="00CD4C67" w:rsidP="00CD4C67">
      <w:pPr>
        <w:ind w:firstLine="709"/>
        <w:jc w:val="both"/>
        <w:rPr>
          <w:bCs/>
          <w:szCs w:val="28"/>
        </w:rPr>
      </w:pPr>
      <w:r w:rsidRPr="00DE637E">
        <w:rPr>
          <w:bCs/>
          <w:szCs w:val="28"/>
        </w:rPr>
        <w:tab/>
        <w:t>- выбор типа оборудования с учетом уже установленных типов оборудования на ПС;</w:t>
      </w:r>
    </w:p>
    <w:p w:rsidR="00CD4C67" w:rsidRPr="00DE637E" w:rsidRDefault="00CD4C67" w:rsidP="00CD4C67">
      <w:pPr>
        <w:ind w:firstLine="709"/>
        <w:jc w:val="both"/>
        <w:rPr>
          <w:bCs/>
          <w:szCs w:val="28"/>
        </w:rPr>
      </w:pPr>
      <w:r w:rsidRPr="00DE637E">
        <w:rPr>
          <w:bCs/>
          <w:szCs w:val="28"/>
        </w:rPr>
        <w:tab/>
        <w:t>- укрупненное описание функционала оборудования (ТМ, АСУ ТП, информационные направления передачи данных) после выполнения работ.</w:t>
      </w:r>
    </w:p>
    <w:p w:rsidR="00CD4C67" w:rsidRPr="00DE637E" w:rsidRDefault="00CD4C67" w:rsidP="00CD4C67">
      <w:pPr>
        <w:ind w:firstLine="709"/>
        <w:jc w:val="both"/>
        <w:rPr>
          <w:szCs w:val="28"/>
        </w:rPr>
      </w:pPr>
      <w:r w:rsidRPr="00DE637E">
        <w:rPr>
          <w:szCs w:val="28"/>
          <w:u w:val="single"/>
        </w:rPr>
        <w:t>Стадия «Проектная документация</w:t>
      </w:r>
      <w:r w:rsidRPr="00DE637E">
        <w:rPr>
          <w:b/>
          <w:szCs w:val="28"/>
          <w:u w:val="single"/>
        </w:rPr>
        <w:t>»</w:t>
      </w:r>
      <w:r w:rsidRPr="00DE637E">
        <w:rPr>
          <w:szCs w:val="28"/>
        </w:rPr>
        <w:t xml:space="preserve"> на систему АСУ ТП и телемеханики разрабатывается после разработки и согласования главной схемы и схемы размещения защит.</w:t>
      </w:r>
    </w:p>
    <w:p w:rsidR="00CD4C67" w:rsidRPr="00DE637E" w:rsidRDefault="00CD4C67" w:rsidP="00CD4C67">
      <w:pPr>
        <w:ind w:firstLine="709"/>
        <w:jc w:val="both"/>
        <w:rPr>
          <w:szCs w:val="28"/>
        </w:rPr>
      </w:pPr>
      <w:r w:rsidRPr="00DE637E">
        <w:rPr>
          <w:szCs w:val="28"/>
        </w:rPr>
        <w:t>Порядок разработки и рассмотрения ПД:</w:t>
      </w:r>
    </w:p>
    <w:p w:rsidR="00CD4C67" w:rsidRPr="00DE637E" w:rsidRDefault="00CD4C67" w:rsidP="009E4E3C">
      <w:pPr>
        <w:numPr>
          <w:ilvl w:val="0"/>
          <w:numId w:val="79"/>
        </w:numPr>
        <w:ind w:left="0" w:firstLine="709"/>
        <w:jc w:val="both"/>
        <w:rPr>
          <w:b/>
          <w:bCs/>
          <w:szCs w:val="28"/>
          <w:u w:val="single"/>
        </w:rPr>
      </w:pPr>
      <w:r w:rsidRPr="00DE637E">
        <w:rPr>
          <w:szCs w:val="28"/>
        </w:rPr>
        <w:t xml:space="preserve">Провести </w:t>
      </w:r>
      <w:proofErr w:type="spellStart"/>
      <w:r w:rsidRPr="00DE637E">
        <w:rPr>
          <w:szCs w:val="28"/>
        </w:rPr>
        <w:t>предпроектное</w:t>
      </w:r>
      <w:proofErr w:type="spellEnd"/>
      <w:r w:rsidRPr="00DE637E">
        <w:rPr>
          <w:szCs w:val="28"/>
        </w:rPr>
        <w:t xml:space="preserve"> обследование объекта (в случае если нет стадии ОТР).</w:t>
      </w:r>
    </w:p>
    <w:p w:rsidR="00CD4C67" w:rsidRPr="00DE637E" w:rsidRDefault="00CD4C67" w:rsidP="009E4E3C">
      <w:pPr>
        <w:numPr>
          <w:ilvl w:val="0"/>
          <w:numId w:val="79"/>
        </w:numPr>
        <w:ind w:left="0" w:firstLine="709"/>
        <w:jc w:val="both"/>
        <w:rPr>
          <w:b/>
          <w:bCs/>
          <w:szCs w:val="28"/>
          <w:u w:val="single"/>
        </w:rPr>
      </w:pPr>
      <w:r w:rsidRPr="00DE637E">
        <w:rPr>
          <w:szCs w:val="28"/>
        </w:rPr>
        <w:t>Выяснить в филиале наличие смежных титулов, ход работ по ним и технические решения, заложенные в смежных титулах.</w:t>
      </w:r>
    </w:p>
    <w:p w:rsidR="00CD4C67" w:rsidRPr="00DE637E" w:rsidRDefault="00CD4C67" w:rsidP="009E4E3C">
      <w:pPr>
        <w:numPr>
          <w:ilvl w:val="0"/>
          <w:numId w:val="79"/>
        </w:numPr>
        <w:ind w:left="0" w:firstLine="709"/>
        <w:jc w:val="both"/>
        <w:rPr>
          <w:b/>
          <w:bCs/>
          <w:szCs w:val="28"/>
          <w:u w:val="single"/>
        </w:rPr>
      </w:pPr>
      <w:r w:rsidRPr="00DE637E">
        <w:rPr>
          <w:szCs w:val="28"/>
        </w:rPr>
        <w:t>Написать запрос в ИА о согласовании типа и комплектации устанавливаемого оборудования (в запросе отразить результаты выполнения п. 1 и 2).</w:t>
      </w:r>
    </w:p>
    <w:p w:rsidR="00CD4C67" w:rsidRPr="00DE637E" w:rsidRDefault="00CD4C67" w:rsidP="009E4E3C">
      <w:pPr>
        <w:numPr>
          <w:ilvl w:val="0"/>
          <w:numId w:val="79"/>
        </w:numPr>
        <w:ind w:left="0" w:firstLine="709"/>
        <w:jc w:val="both"/>
        <w:rPr>
          <w:szCs w:val="28"/>
        </w:rPr>
      </w:pPr>
      <w:r w:rsidRPr="00DE637E">
        <w:rPr>
          <w:szCs w:val="28"/>
        </w:rPr>
        <w:t>Разработать перечни телеинформации, форму перечней запросить в ИА.</w:t>
      </w:r>
    </w:p>
    <w:p w:rsidR="00CD4C67" w:rsidRPr="00DE637E" w:rsidRDefault="00CD4C67" w:rsidP="009E4E3C">
      <w:pPr>
        <w:numPr>
          <w:ilvl w:val="0"/>
          <w:numId w:val="79"/>
        </w:numPr>
        <w:ind w:left="0" w:firstLine="709"/>
        <w:jc w:val="both"/>
        <w:rPr>
          <w:szCs w:val="28"/>
        </w:rPr>
      </w:pPr>
      <w:r w:rsidRPr="00DE637E">
        <w:rPr>
          <w:szCs w:val="28"/>
        </w:rPr>
        <w:t>Через ИА согласовать перечни телеинформации со всеми заинтересованными сторонами.</w:t>
      </w:r>
    </w:p>
    <w:p w:rsidR="00CD4C67" w:rsidRPr="00DE637E" w:rsidRDefault="00CD4C67" w:rsidP="009E4E3C">
      <w:pPr>
        <w:numPr>
          <w:ilvl w:val="0"/>
          <w:numId w:val="79"/>
        </w:numPr>
        <w:ind w:left="0" w:firstLine="709"/>
        <w:jc w:val="both"/>
        <w:rPr>
          <w:szCs w:val="28"/>
        </w:rPr>
      </w:pPr>
      <w:r w:rsidRPr="00DE637E">
        <w:rPr>
          <w:szCs w:val="28"/>
        </w:rPr>
        <w:t>Разработать и согласовать ПД.</w:t>
      </w:r>
    </w:p>
    <w:p w:rsidR="00CD4C67" w:rsidRPr="00DE637E" w:rsidRDefault="00CD4C67" w:rsidP="009E4E3C">
      <w:pPr>
        <w:numPr>
          <w:ilvl w:val="0"/>
          <w:numId w:val="79"/>
        </w:numPr>
        <w:ind w:left="0" w:firstLine="709"/>
        <w:jc w:val="both"/>
        <w:rPr>
          <w:szCs w:val="28"/>
        </w:rPr>
      </w:pPr>
      <w:r w:rsidRPr="00DE637E">
        <w:rPr>
          <w:szCs w:val="28"/>
        </w:rPr>
        <w:t xml:space="preserve">Спецификация на оборудование согласовывается </w:t>
      </w:r>
      <w:proofErr w:type="gramStart"/>
      <w:r w:rsidRPr="00DE637E">
        <w:rPr>
          <w:szCs w:val="28"/>
        </w:rPr>
        <w:t>ИА</w:t>
      </w:r>
      <w:proofErr w:type="gramEnd"/>
      <w:r w:rsidRPr="00DE637E">
        <w:rPr>
          <w:szCs w:val="28"/>
        </w:rPr>
        <w:t xml:space="preserve"> и оборудование выставляется на торги </w:t>
      </w:r>
      <w:r w:rsidRPr="00DE637E">
        <w:rPr>
          <w:b/>
          <w:bCs/>
          <w:szCs w:val="28"/>
          <w:u w:val="single"/>
        </w:rPr>
        <w:t>только</w:t>
      </w:r>
      <w:r w:rsidRPr="00DE637E">
        <w:rPr>
          <w:szCs w:val="28"/>
        </w:rPr>
        <w:t xml:space="preserve"> после полного согласования ПД. Перед согласованием с ИА спецификацию согласовать с филиалом.</w:t>
      </w:r>
    </w:p>
    <w:p w:rsidR="00CD4C67" w:rsidRPr="00DE637E" w:rsidRDefault="00CD4C67" w:rsidP="009E4E3C">
      <w:pPr>
        <w:numPr>
          <w:ilvl w:val="0"/>
          <w:numId w:val="79"/>
        </w:numPr>
        <w:ind w:left="0" w:firstLine="709"/>
        <w:jc w:val="both"/>
        <w:rPr>
          <w:szCs w:val="28"/>
        </w:rPr>
      </w:pPr>
      <w:r w:rsidRPr="00DE637E">
        <w:rPr>
          <w:szCs w:val="28"/>
        </w:rPr>
        <w:t>Разработать и согласовать РД.</w:t>
      </w:r>
    </w:p>
    <w:p w:rsidR="00CD4C67" w:rsidRPr="00DE637E" w:rsidRDefault="00CD4C67" w:rsidP="00CD4C67">
      <w:pPr>
        <w:pStyle w:val="a5"/>
        <w:numPr>
          <w:ilvl w:val="0"/>
          <w:numId w:val="0"/>
        </w:numPr>
      </w:pPr>
      <w:bookmarkStart w:id="92" w:name="_Toc441496020"/>
      <w:r w:rsidRPr="00DE637E">
        <w:t>8.10. Служба охраны окружающей среды</w:t>
      </w:r>
      <w:bookmarkEnd w:id="92"/>
    </w:p>
    <w:p w:rsidR="00CD4C67" w:rsidRPr="00DE637E" w:rsidRDefault="00CD4C67" w:rsidP="00CD4C67">
      <w:pPr>
        <w:tabs>
          <w:tab w:val="left" w:pos="993"/>
        </w:tabs>
        <w:ind w:firstLine="709"/>
        <w:jc w:val="both"/>
        <w:rPr>
          <w:szCs w:val="28"/>
        </w:rPr>
      </w:pPr>
      <w:proofErr w:type="gramStart"/>
      <w:r w:rsidRPr="00DE637E">
        <w:rPr>
          <w:szCs w:val="28"/>
        </w:rPr>
        <w:t xml:space="preserve">«При проектировании должны учитываться нормативы допустимой антропогенной нагрузки на окружающую среду, предусматриваться мероприятия по предупреждению и устранению загрязнения окружающей среды, а также способы использования, обезвреживания, размещения отходов производства и потребления, применяться ресурсосберегающие, малоотходные, безотходные и иные наилучшие доступные технологии, способствующие охране окружающей среды, восстановлению природной среды, рациональному использованию и воспроизводству природных </w:t>
      </w:r>
      <w:r w:rsidRPr="00DE637E">
        <w:rPr>
          <w:szCs w:val="28"/>
        </w:rPr>
        <w:lastRenderedPageBreak/>
        <w:t>ресурсов, охране здоровья населения.</w:t>
      </w:r>
      <w:proofErr w:type="gramEnd"/>
      <w:r w:rsidRPr="00DE637E">
        <w:rPr>
          <w:szCs w:val="28"/>
        </w:rPr>
        <w:t xml:space="preserve"> При проведении строительных работ необходимо учесть мероприятия по восстановлению природной среды, рекультивации земель, благоустройству территорий. </w:t>
      </w:r>
    </w:p>
    <w:p w:rsidR="00CD4C67" w:rsidRPr="00DE637E" w:rsidRDefault="00CD4C67" w:rsidP="00CD4C67">
      <w:pPr>
        <w:tabs>
          <w:tab w:val="left" w:pos="993"/>
        </w:tabs>
        <w:ind w:firstLine="709"/>
        <w:jc w:val="both"/>
        <w:rPr>
          <w:szCs w:val="28"/>
        </w:rPr>
      </w:pPr>
      <w:r w:rsidRPr="00DE637E">
        <w:rPr>
          <w:szCs w:val="28"/>
        </w:rPr>
        <w:t xml:space="preserve">Проектирование проводится на основании действующего законодательства и методикам определения выбросов/сбросов загрязняющих веществ, объемов образования отходов, уровней физических воздействий, рекомендованным контролирующими органами. Мероприятия по охране окружающей среды должны быть отражены в других разделах проектной документации в части их касающейся. </w:t>
      </w:r>
    </w:p>
    <w:p w:rsidR="00CD4C67" w:rsidRPr="00DE637E" w:rsidRDefault="00CD4C67" w:rsidP="00CD4C67">
      <w:pPr>
        <w:tabs>
          <w:tab w:val="left" w:pos="993"/>
        </w:tabs>
        <w:ind w:firstLine="709"/>
        <w:jc w:val="both"/>
        <w:rPr>
          <w:szCs w:val="28"/>
        </w:rPr>
      </w:pPr>
      <w:r w:rsidRPr="00DE637E">
        <w:rPr>
          <w:szCs w:val="28"/>
        </w:rPr>
        <w:t>Разработать разделы проектной документации в соответствии с действующими нормативными документами:</w:t>
      </w:r>
    </w:p>
    <w:p w:rsidR="00CD4C67" w:rsidRPr="00DE637E" w:rsidRDefault="00CD4C67" w:rsidP="00CD4C67">
      <w:pPr>
        <w:pStyle w:val="af5"/>
        <w:tabs>
          <w:tab w:val="left" w:pos="284"/>
        </w:tabs>
        <w:spacing w:after="0"/>
        <w:ind w:left="0" w:firstLine="709"/>
        <w:jc w:val="both"/>
        <w:rPr>
          <w:rFonts w:ascii="Times New Roman" w:hAnsi="Times New Roman"/>
          <w:sz w:val="28"/>
          <w:szCs w:val="28"/>
        </w:rPr>
      </w:pPr>
      <w:r w:rsidRPr="00DE637E">
        <w:rPr>
          <w:sz w:val="28"/>
          <w:szCs w:val="28"/>
        </w:rPr>
        <w:t>-</w:t>
      </w:r>
      <w:r w:rsidRPr="00DE637E">
        <w:rPr>
          <w:rFonts w:ascii="Times New Roman" w:hAnsi="Times New Roman"/>
          <w:sz w:val="28"/>
          <w:szCs w:val="28"/>
        </w:rPr>
        <w:tab/>
        <w:t>Перечень мероприятий по охране окружающей среды (для ПС) и Мероприятия по охране окружающей среды (для линейных объектов)</w:t>
      </w:r>
    </w:p>
    <w:p w:rsidR="00CD4C67" w:rsidRPr="00DE637E" w:rsidRDefault="00CD4C67" w:rsidP="00CD4C67">
      <w:pPr>
        <w:pStyle w:val="af5"/>
        <w:tabs>
          <w:tab w:val="left" w:pos="284"/>
        </w:tabs>
        <w:spacing w:after="0"/>
        <w:ind w:left="0" w:firstLine="709"/>
        <w:jc w:val="both"/>
        <w:rPr>
          <w:rFonts w:ascii="Times New Roman" w:hAnsi="Times New Roman"/>
          <w:sz w:val="28"/>
          <w:szCs w:val="28"/>
        </w:rPr>
      </w:pPr>
      <w:r w:rsidRPr="00DE637E">
        <w:rPr>
          <w:rFonts w:ascii="Times New Roman" w:hAnsi="Times New Roman"/>
          <w:sz w:val="28"/>
          <w:szCs w:val="28"/>
        </w:rPr>
        <w:t>-</w:t>
      </w:r>
      <w:r w:rsidRPr="00DE637E">
        <w:rPr>
          <w:rFonts w:ascii="Times New Roman" w:hAnsi="Times New Roman"/>
          <w:sz w:val="28"/>
          <w:szCs w:val="28"/>
        </w:rPr>
        <w:tab/>
        <w:t>Проект организации санитарно защитной зоны (для ПС)</w:t>
      </w:r>
    </w:p>
    <w:p w:rsidR="00CD4C67" w:rsidRPr="00DE637E" w:rsidRDefault="00CD4C67" w:rsidP="00CD4C67">
      <w:pPr>
        <w:pStyle w:val="af5"/>
        <w:tabs>
          <w:tab w:val="left" w:pos="284"/>
        </w:tabs>
        <w:spacing w:after="0"/>
        <w:ind w:left="0" w:firstLine="709"/>
        <w:jc w:val="both"/>
        <w:rPr>
          <w:rFonts w:ascii="Times New Roman" w:hAnsi="Times New Roman"/>
          <w:sz w:val="28"/>
          <w:szCs w:val="28"/>
        </w:rPr>
      </w:pPr>
      <w:r w:rsidRPr="00DE637E">
        <w:rPr>
          <w:rFonts w:ascii="Times New Roman" w:hAnsi="Times New Roman"/>
          <w:sz w:val="28"/>
          <w:szCs w:val="28"/>
        </w:rPr>
        <w:t>-</w:t>
      </w:r>
      <w:r w:rsidRPr="00DE637E">
        <w:rPr>
          <w:rFonts w:ascii="Times New Roman" w:hAnsi="Times New Roman"/>
          <w:sz w:val="28"/>
          <w:szCs w:val="28"/>
        </w:rPr>
        <w:tab/>
        <w:t>Технологический регламент процесса обращения с отходами строительства и сноса (при необходимости);</w:t>
      </w:r>
    </w:p>
    <w:p w:rsidR="00CD4C67" w:rsidRPr="00DE637E" w:rsidRDefault="00CD4C67" w:rsidP="00CD4C67">
      <w:pPr>
        <w:ind w:firstLine="709"/>
        <w:jc w:val="both"/>
        <w:rPr>
          <w:szCs w:val="28"/>
        </w:rPr>
      </w:pPr>
      <w:r w:rsidRPr="00DE637E">
        <w:rPr>
          <w:szCs w:val="28"/>
        </w:rPr>
        <w:t>-</w:t>
      </w:r>
      <w:r w:rsidRPr="00DE637E">
        <w:rPr>
          <w:szCs w:val="28"/>
        </w:rPr>
        <w:tab/>
        <w:t>Дендрологическая часть проекта (при необходимости)».</w:t>
      </w:r>
    </w:p>
    <w:p w:rsidR="00CD4C67" w:rsidRPr="00DE637E" w:rsidRDefault="00CD4C67" w:rsidP="00CD4C67">
      <w:pPr>
        <w:pStyle w:val="a5"/>
        <w:numPr>
          <w:ilvl w:val="0"/>
          <w:numId w:val="0"/>
        </w:numPr>
      </w:pPr>
      <w:bookmarkStart w:id="93" w:name="_Toc441496021"/>
      <w:r w:rsidRPr="00DE637E">
        <w:t>8.11. Департамент организации реконструкции и технического развития</w:t>
      </w:r>
      <w:bookmarkEnd w:id="93"/>
    </w:p>
    <w:p w:rsidR="00CD4C67" w:rsidRPr="00DE637E" w:rsidRDefault="00CD4C67" w:rsidP="00CD4C67">
      <w:pPr>
        <w:ind w:firstLine="709"/>
        <w:jc w:val="both"/>
        <w:rPr>
          <w:szCs w:val="28"/>
          <w:u w:val="single"/>
        </w:rPr>
      </w:pPr>
    </w:p>
    <w:p w:rsidR="00CD4C67" w:rsidRPr="00DE637E" w:rsidRDefault="00CD4C67" w:rsidP="00CD4C67">
      <w:pPr>
        <w:ind w:firstLine="709"/>
        <w:jc w:val="both"/>
        <w:rPr>
          <w:color w:val="000000"/>
          <w:szCs w:val="28"/>
        </w:rPr>
      </w:pPr>
      <w:r w:rsidRPr="00DE637E">
        <w:rPr>
          <w:szCs w:val="28"/>
          <w:u w:val="single"/>
        </w:rPr>
        <w:t>Порядок визирования и  согласования</w:t>
      </w:r>
      <w:r w:rsidRPr="00DE637E">
        <w:rPr>
          <w:szCs w:val="28"/>
        </w:rPr>
        <w:t xml:space="preserve"> (утвержденной) проектной и рабочей документации происходит в следующем </w:t>
      </w:r>
      <w:r w:rsidRPr="00DE637E">
        <w:rPr>
          <w:color w:val="000000"/>
          <w:szCs w:val="28"/>
        </w:rPr>
        <w:t xml:space="preserve">порядке: </w:t>
      </w:r>
    </w:p>
    <w:p w:rsidR="00CD4C67" w:rsidRPr="00DE637E" w:rsidRDefault="00CD4C67" w:rsidP="00CD4C67">
      <w:pPr>
        <w:tabs>
          <w:tab w:val="left" w:pos="0"/>
        </w:tabs>
        <w:ind w:firstLine="709"/>
        <w:jc w:val="both"/>
        <w:rPr>
          <w:b/>
          <w:szCs w:val="28"/>
          <w:u w:val="single"/>
        </w:rPr>
      </w:pPr>
    </w:p>
    <w:p w:rsidR="00CD4C67" w:rsidRPr="00DE637E" w:rsidRDefault="00CD4C67" w:rsidP="00CD4C67">
      <w:pPr>
        <w:tabs>
          <w:tab w:val="left" w:pos="0"/>
        </w:tabs>
        <w:ind w:firstLine="709"/>
        <w:jc w:val="both"/>
        <w:rPr>
          <w:b/>
          <w:szCs w:val="28"/>
          <w:u w:val="single"/>
        </w:rPr>
      </w:pPr>
      <w:r w:rsidRPr="00DE637E">
        <w:rPr>
          <w:b/>
          <w:szCs w:val="28"/>
          <w:u w:val="single"/>
        </w:rPr>
        <w:t>Главная схема электрических соединений:</w:t>
      </w:r>
    </w:p>
    <w:p w:rsidR="00CD4C67" w:rsidRPr="00DE637E" w:rsidRDefault="00CD4C67" w:rsidP="00CD4C67">
      <w:pPr>
        <w:tabs>
          <w:tab w:val="left" w:pos="0"/>
        </w:tabs>
        <w:ind w:firstLine="709"/>
        <w:jc w:val="both"/>
        <w:rPr>
          <w:b/>
          <w:szCs w:val="28"/>
        </w:rPr>
      </w:pPr>
      <w:r w:rsidRPr="00DE637E">
        <w:rPr>
          <w:b/>
          <w:szCs w:val="28"/>
        </w:rPr>
        <w:t>Утверждает главную схему:</w:t>
      </w:r>
    </w:p>
    <w:p w:rsidR="00CD4C67" w:rsidRPr="00DE637E" w:rsidRDefault="00CD4C67" w:rsidP="009E4E3C">
      <w:pPr>
        <w:numPr>
          <w:ilvl w:val="0"/>
          <w:numId w:val="67"/>
        </w:numPr>
        <w:tabs>
          <w:tab w:val="left" w:pos="0"/>
          <w:tab w:val="left" w:pos="709"/>
        </w:tabs>
        <w:ind w:left="0" w:firstLine="709"/>
        <w:jc w:val="both"/>
        <w:rPr>
          <w:szCs w:val="28"/>
        </w:rPr>
      </w:pPr>
      <w:r w:rsidRPr="00DE637E">
        <w:rPr>
          <w:szCs w:val="28"/>
        </w:rPr>
        <w:t>Первый заместитель генерального директора – Главный инженер;</w:t>
      </w:r>
    </w:p>
    <w:p w:rsidR="00CD4C67" w:rsidRPr="00DE637E" w:rsidRDefault="00CD4C67" w:rsidP="00CD4C67">
      <w:pPr>
        <w:tabs>
          <w:tab w:val="left" w:pos="0"/>
          <w:tab w:val="left" w:pos="709"/>
        </w:tabs>
        <w:ind w:firstLine="709"/>
        <w:jc w:val="both"/>
        <w:rPr>
          <w:b/>
          <w:u w:val="single"/>
        </w:rPr>
      </w:pPr>
    </w:p>
    <w:p w:rsidR="00CD4C67" w:rsidRPr="00DE637E" w:rsidRDefault="00CD4C67" w:rsidP="00CD4C67">
      <w:pPr>
        <w:tabs>
          <w:tab w:val="left" w:pos="0"/>
          <w:tab w:val="left" w:pos="709"/>
        </w:tabs>
        <w:ind w:firstLine="709"/>
        <w:jc w:val="both"/>
        <w:rPr>
          <w:b/>
          <w:u w:val="single"/>
        </w:rPr>
      </w:pPr>
      <w:r w:rsidRPr="00DE637E">
        <w:rPr>
          <w:b/>
          <w:u w:val="single"/>
        </w:rPr>
        <w:t>ПОДПИСЬ:</w:t>
      </w:r>
    </w:p>
    <w:p w:rsidR="00CD4C67" w:rsidRPr="00DE637E" w:rsidRDefault="00CD4C67" w:rsidP="009E4E3C">
      <w:pPr>
        <w:numPr>
          <w:ilvl w:val="0"/>
          <w:numId w:val="67"/>
        </w:numPr>
        <w:tabs>
          <w:tab w:val="left" w:pos="0"/>
          <w:tab w:val="left" w:pos="709"/>
        </w:tabs>
        <w:ind w:left="0" w:firstLine="709"/>
        <w:jc w:val="both"/>
        <w:rPr>
          <w:szCs w:val="28"/>
        </w:rPr>
      </w:pPr>
      <w:r w:rsidRPr="00DE637E">
        <w:rPr>
          <w:szCs w:val="28"/>
        </w:rPr>
        <w:t>Главный инженер филиала;</w:t>
      </w:r>
    </w:p>
    <w:p w:rsidR="00CD4C67" w:rsidRPr="00DE637E" w:rsidRDefault="002844D3" w:rsidP="009E4E3C">
      <w:pPr>
        <w:numPr>
          <w:ilvl w:val="0"/>
          <w:numId w:val="67"/>
        </w:numPr>
        <w:tabs>
          <w:tab w:val="left" w:pos="0"/>
          <w:tab w:val="left" w:pos="709"/>
        </w:tabs>
        <w:ind w:left="0" w:firstLine="709"/>
        <w:jc w:val="both"/>
        <w:rPr>
          <w:szCs w:val="28"/>
        </w:rPr>
      </w:pPr>
      <w:r w:rsidRPr="002844D3">
        <w:rPr>
          <w:szCs w:val="28"/>
        </w:rPr>
        <w:t>Первый заместитель главного инженера по эксплуатации оборудования</w:t>
      </w:r>
      <w:r w:rsidR="00CD4C67" w:rsidRPr="00DE637E">
        <w:rPr>
          <w:szCs w:val="28"/>
        </w:rPr>
        <w:t>;</w:t>
      </w:r>
    </w:p>
    <w:p w:rsidR="00CD4C67" w:rsidRPr="00DE637E" w:rsidRDefault="00CD4C67" w:rsidP="009E4E3C">
      <w:pPr>
        <w:numPr>
          <w:ilvl w:val="0"/>
          <w:numId w:val="67"/>
        </w:numPr>
        <w:tabs>
          <w:tab w:val="left" w:pos="0"/>
          <w:tab w:val="left" w:pos="709"/>
        </w:tabs>
        <w:ind w:left="0" w:firstLine="709"/>
        <w:jc w:val="both"/>
        <w:rPr>
          <w:szCs w:val="28"/>
        </w:rPr>
      </w:pPr>
      <w:r w:rsidRPr="00DE637E">
        <w:rPr>
          <w:szCs w:val="28"/>
        </w:rPr>
        <w:t>Первый заместитель директора – главный диспетчер филиала «СО ЕЭС» - Московское РДУ (Если объект реконструкции или строительства 110, 220 кВ).</w:t>
      </w:r>
    </w:p>
    <w:p w:rsidR="00CD4C67" w:rsidRPr="00DE637E" w:rsidRDefault="00CD4C67" w:rsidP="00CD4C67">
      <w:pPr>
        <w:tabs>
          <w:tab w:val="left" w:pos="0"/>
        </w:tabs>
        <w:ind w:firstLine="709"/>
        <w:jc w:val="both"/>
        <w:rPr>
          <w:szCs w:val="28"/>
        </w:rPr>
      </w:pPr>
      <w:r w:rsidRPr="00DE637E">
        <w:rPr>
          <w:szCs w:val="28"/>
        </w:rPr>
        <w:t>При необходимости подпись смежных энергосистем и сторонних организаций.</w:t>
      </w:r>
    </w:p>
    <w:p w:rsidR="00CD4C67" w:rsidRPr="00DE637E" w:rsidRDefault="00CD4C67" w:rsidP="00CD4C67">
      <w:pPr>
        <w:tabs>
          <w:tab w:val="left" w:pos="0"/>
          <w:tab w:val="left" w:pos="709"/>
        </w:tabs>
        <w:ind w:firstLine="709"/>
        <w:jc w:val="both"/>
        <w:rPr>
          <w:b/>
          <w:u w:val="single"/>
        </w:rPr>
      </w:pPr>
      <w:r w:rsidRPr="00DE637E">
        <w:rPr>
          <w:b/>
          <w:u w:val="single"/>
        </w:rPr>
        <w:t>ВИЗЫ:</w:t>
      </w:r>
    </w:p>
    <w:p w:rsidR="00CD4C67" w:rsidRPr="00DE637E" w:rsidRDefault="00CD4C67" w:rsidP="009E4E3C">
      <w:pPr>
        <w:numPr>
          <w:ilvl w:val="0"/>
          <w:numId w:val="72"/>
        </w:numPr>
        <w:tabs>
          <w:tab w:val="left" w:pos="0"/>
        </w:tabs>
        <w:ind w:left="0" w:firstLine="709"/>
        <w:jc w:val="both"/>
        <w:rPr>
          <w:b/>
          <w:szCs w:val="28"/>
          <w:u w:val="single"/>
        </w:rPr>
      </w:pPr>
      <w:r w:rsidRPr="00DE637E">
        <w:rPr>
          <w:szCs w:val="28"/>
        </w:rPr>
        <w:t xml:space="preserve">Директор департамента эксплуатации подстанций и линий </w:t>
      </w:r>
    </w:p>
    <w:p w:rsidR="00CD4C67" w:rsidRPr="00DE637E" w:rsidRDefault="00CD4C67" w:rsidP="009E4E3C">
      <w:pPr>
        <w:numPr>
          <w:ilvl w:val="0"/>
          <w:numId w:val="72"/>
        </w:numPr>
        <w:tabs>
          <w:tab w:val="left" w:pos="0"/>
          <w:tab w:val="left" w:pos="709"/>
        </w:tabs>
        <w:ind w:left="0" w:firstLine="709"/>
        <w:jc w:val="both"/>
        <w:rPr>
          <w:szCs w:val="28"/>
        </w:rPr>
      </w:pPr>
      <w:r w:rsidRPr="00DE637E">
        <w:rPr>
          <w:szCs w:val="28"/>
        </w:rPr>
        <w:t>Начальник службы подстанций филиала;</w:t>
      </w:r>
    </w:p>
    <w:p w:rsidR="00CD4C67" w:rsidRPr="00DE637E" w:rsidRDefault="00CD4C67" w:rsidP="009E4E3C">
      <w:pPr>
        <w:numPr>
          <w:ilvl w:val="0"/>
          <w:numId w:val="72"/>
        </w:numPr>
        <w:tabs>
          <w:tab w:val="left" w:pos="0"/>
          <w:tab w:val="left" w:pos="709"/>
          <w:tab w:val="left" w:pos="1276"/>
        </w:tabs>
        <w:ind w:left="0" w:firstLine="709"/>
        <w:jc w:val="both"/>
        <w:rPr>
          <w:szCs w:val="28"/>
        </w:rPr>
      </w:pPr>
      <w:r w:rsidRPr="00DE637E">
        <w:rPr>
          <w:szCs w:val="28"/>
        </w:rPr>
        <w:tab/>
        <w:t>Начальник Управления эксплуатации ПС;</w:t>
      </w:r>
    </w:p>
    <w:p w:rsidR="00CD4C67" w:rsidRPr="00DE637E" w:rsidRDefault="00CD4C67" w:rsidP="009E4E3C">
      <w:pPr>
        <w:numPr>
          <w:ilvl w:val="0"/>
          <w:numId w:val="72"/>
        </w:numPr>
        <w:tabs>
          <w:tab w:val="left" w:pos="0"/>
          <w:tab w:val="left" w:pos="709"/>
        </w:tabs>
        <w:ind w:left="0" w:firstLine="709"/>
        <w:jc w:val="both"/>
        <w:rPr>
          <w:szCs w:val="28"/>
        </w:rPr>
      </w:pPr>
      <w:r w:rsidRPr="00DE637E">
        <w:rPr>
          <w:szCs w:val="28"/>
        </w:rPr>
        <w:t>Начальник Центральной службы диагностики;</w:t>
      </w:r>
    </w:p>
    <w:p w:rsidR="00CD4C67" w:rsidRPr="00DE637E" w:rsidRDefault="00CD4C67" w:rsidP="009E4E3C">
      <w:pPr>
        <w:numPr>
          <w:ilvl w:val="0"/>
          <w:numId w:val="72"/>
        </w:numPr>
        <w:tabs>
          <w:tab w:val="left" w:pos="0"/>
          <w:tab w:val="left" w:pos="709"/>
          <w:tab w:val="left" w:pos="1418"/>
        </w:tabs>
        <w:ind w:left="0" w:firstLine="709"/>
        <w:jc w:val="both"/>
        <w:rPr>
          <w:szCs w:val="28"/>
        </w:rPr>
      </w:pPr>
      <w:r w:rsidRPr="00DE637E">
        <w:rPr>
          <w:szCs w:val="28"/>
        </w:rPr>
        <w:t>Директор Департамента организации реконструкции и технического развития;</w:t>
      </w:r>
    </w:p>
    <w:p w:rsidR="00CD4C67" w:rsidRPr="00DE637E" w:rsidRDefault="00CD4C67" w:rsidP="009E4E3C">
      <w:pPr>
        <w:numPr>
          <w:ilvl w:val="0"/>
          <w:numId w:val="72"/>
        </w:numPr>
        <w:tabs>
          <w:tab w:val="left" w:pos="0"/>
          <w:tab w:val="left" w:pos="709"/>
          <w:tab w:val="left" w:pos="1418"/>
        </w:tabs>
        <w:ind w:left="0" w:firstLine="709"/>
        <w:jc w:val="both"/>
        <w:rPr>
          <w:szCs w:val="28"/>
        </w:rPr>
      </w:pPr>
      <w:r w:rsidRPr="00DE637E">
        <w:rPr>
          <w:szCs w:val="28"/>
        </w:rPr>
        <w:lastRenderedPageBreak/>
        <w:t>Директор Департамента электрических режимов</w:t>
      </w:r>
    </w:p>
    <w:p w:rsidR="00CD4C67" w:rsidRPr="00DE637E" w:rsidRDefault="00CD4C67" w:rsidP="009E4E3C">
      <w:pPr>
        <w:numPr>
          <w:ilvl w:val="0"/>
          <w:numId w:val="72"/>
        </w:numPr>
        <w:tabs>
          <w:tab w:val="left" w:pos="0"/>
          <w:tab w:val="left" w:pos="709"/>
          <w:tab w:val="left" w:pos="1418"/>
        </w:tabs>
        <w:ind w:left="0" w:firstLine="709"/>
        <w:jc w:val="both"/>
        <w:rPr>
          <w:szCs w:val="28"/>
        </w:rPr>
      </w:pPr>
      <w:r w:rsidRPr="00DE637E">
        <w:rPr>
          <w:szCs w:val="28"/>
        </w:rPr>
        <w:t>Главный инженер филиала ВКС (при необходимости).</w:t>
      </w:r>
    </w:p>
    <w:p w:rsidR="00CD4C67" w:rsidRPr="00DE637E" w:rsidRDefault="00CD4C67" w:rsidP="009E4E3C">
      <w:pPr>
        <w:numPr>
          <w:ilvl w:val="0"/>
          <w:numId w:val="72"/>
        </w:numPr>
        <w:tabs>
          <w:tab w:val="left" w:pos="0"/>
          <w:tab w:val="left" w:pos="709"/>
          <w:tab w:val="left" w:pos="1418"/>
        </w:tabs>
        <w:ind w:left="0" w:firstLine="709"/>
        <w:jc w:val="both"/>
        <w:rPr>
          <w:szCs w:val="28"/>
        </w:rPr>
      </w:pPr>
      <w:r w:rsidRPr="00DE637E">
        <w:rPr>
          <w:szCs w:val="28"/>
        </w:rPr>
        <w:t>Начальник управления РЗА и  ЭС.</w:t>
      </w:r>
    </w:p>
    <w:p w:rsidR="00CD4C67" w:rsidRPr="00DE637E" w:rsidRDefault="00CD4C67" w:rsidP="009E4E3C">
      <w:pPr>
        <w:numPr>
          <w:ilvl w:val="0"/>
          <w:numId w:val="72"/>
        </w:numPr>
        <w:tabs>
          <w:tab w:val="left" w:pos="0"/>
          <w:tab w:val="left" w:pos="709"/>
          <w:tab w:val="left" w:pos="1418"/>
        </w:tabs>
        <w:ind w:left="0" w:firstLine="709"/>
        <w:jc w:val="both"/>
        <w:rPr>
          <w:szCs w:val="28"/>
        </w:rPr>
      </w:pPr>
      <w:r w:rsidRPr="00DE637E">
        <w:rPr>
          <w:szCs w:val="28"/>
        </w:rPr>
        <w:t>Руководитель дирекции  М и ККЭ.</w:t>
      </w:r>
    </w:p>
    <w:p w:rsidR="00CD4C67" w:rsidRPr="00DE637E" w:rsidRDefault="00CD4C67" w:rsidP="00CD4C67">
      <w:pPr>
        <w:tabs>
          <w:tab w:val="left" w:pos="0"/>
          <w:tab w:val="left" w:pos="709"/>
          <w:tab w:val="left" w:pos="1418"/>
        </w:tabs>
        <w:ind w:firstLine="709"/>
        <w:jc w:val="both"/>
        <w:rPr>
          <w:b/>
          <w:szCs w:val="28"/>
          <w:u w:val="single"/>
        </w:rPr>
      </w:pPr>
      <w:r w:rsidRPr="00DE637E">
        <w:rPr>
          <w:b/>
          <w:szCs w:val="28"/>
          <w:u w:val="single"/>
        </w:rPr>
        <w:t>Типовые требования  к главным схемам.</w:t>
      </w:r>
    </w:p>
    <w:p w:rsidR="00CD4C67" w:rsidRPr="00DE637E" w:rsidRDefault="00CD4C67" w:rsidP="009E4E3C">
      <w:pPr>
        <w:pStyle w:val="af5"/>
        <w:numPr>
          <w:ilvl w:val="2"/>
          <w:numId w:val="70"/>
        </w:numPr>
        <w:tabs>
          <w:tab w:val="clear" w:pos="2340"/>
          <w:tab w:val="num" w:pos="0"/>
        </w:tabs>
        <w:spacing w:after="0"/>
        <w:ind w:left="0" w:firstLine="709"/>
        <w:jc w:val="both"/>
        <w:rPr>
          <w:rFonts w:ascii="Times New Roman" w:hAnsi="Times New Roman"/>
          <w:sz w:val="28"/>
          <w:szCs w:val="28"/>
        </w:rPr>
      </w:pPr>
      <w:r w:rsidRPr="00DE637E">
        <w:rPr>
          <w:rFonts w:ascii="Times New Roman" w:hAnsi="Times New Roman"/>
          <w:sz w:val="28"/>
          <w:szCs w:val="28"/>
        </w:rPr>
        <w:t>Указать на главной схеме наибольшее рабочее напряжение оборудования, заменяемого в результате реконструкции. Наибольшее рабочее напряжение заменяемого оборудования должно соответствовать требованиям ГОСТ 721-77 «Системы электроснабжения, сети, источники, преобразователи и приемники электрической энергии. Номинальные напряжения свыше 1000 В».</w:t>
      </w:r>
    </w:p>
    <w:p w:rsidR="00CD4C67" w:rsidRPr="00DE637E" w:rsidRDefault="00CD4C67" w:rsidP="009E4E3C">
      <w:pPr>
        <w:pStyle w:val="af5"/>
        <w:numPr>
          <w:ilvl w:val="2"/>
          <w:numId w:val="70"/>
        </w:numPr>
        <w:tabs>
          <w:tab w:val="clear" w:pos="2340"/>
          <w:tab w:val="num" w:pos="0"/>
        </w:tabs>
        <w:spacing w:after="0"/>
        <w:ind w:left="0" w:firstLine="709"/>
        <w:jc w:val="both"/>
        <w:rPr>
          <w:rFonts w:ascii="Times New Roman" w:hAnsi="Times New Roman"/>
          <w:sz w:val="28"/>
          <w:szCs w:val="28"/>
        </w:rPr>
      </w:pPr>
      <w:r w:rsidRPr="00DE637E">
        <w:rPr>
          <w:rFonts w:ascii="Times New Roman" w:hAnsi="Times New Roman"/>
          <w:sz w:val="28"/>
          <w:szCs w:val="28"/>
        </w:rPr>
        <w:t xml:space="preserve">Указать значения длительно допустимого тока и марки проводов заходов и отходящих ЛЭП 110 кВ и выше, а также токов однофазного и трехфазного </w:t>
      </w:r>
      <w:proofErr w:type="gramStart"/>
      <w:r w:rsidRPr="00DE637E">
        <w:rPr>
          <w:rFonts w:ascii="Times New Roman" w:hAnsi="Times New Roman"/>
          <w:sz w:val="28"/>
          <w:szCs w:val="28"/>
        </w:rPr>
        <w:t>КЗ</w:t>
      </w:r>
      <w:proofErr w:type="gramEnd"/>
      <w:r w:rsidRPr="00DE637E">
        <w:rPr>
          <w:rFonts w:ascii="Times New Roman" w:hAnsi="Times New Roman"/>
          <w:sz w:val="28"/>
          <w:szCs w:val="28"/>
        </w:rPr>
        <w:t xml:space="preserve"> на шинах 110 кВ и выше в соответствии с согласованной ПАО «МОЭСК» и Московским РДУ проектной документации «Расчет электрических режимов  и токов короткого замыкания в прилегающей сети» выполненной по данному титулу.</w:t>
      </w:r>
    </w:p>
    <w:p w:rsidR="00CD4C67" w:rsidRPr="00DE637E" w:rsidRDefault="00CD4C67" w:rsidP="00CD4C67">
      <w:pPr>
        <w:tabs>
          <w:tab w:val="left" w:pos="0"/>
        </w:tabs>
        <w:ind w:firstLine="709"/>
        <w:jc w:val="both"/>
        <w:rPr>
          <w:b/>
          <w:szCs w:val="28"/>
          <w:u w:val="single"/>
        </w:rPr>
      </w:pPr>
      <w:r w:rsidRPr="00DE637E">
        <w:rPr>
          <w:b/>
          <w:szCs w:val="28"/>
          <w:u w:val="single"/>
        </w:rPr>
        <w:t>Схема размещения защит:</w:t>
      </w:r>
    </w:p>
    <w:p w:rsidR="00CD4C67" w:rsidRPr="00DE637E" w:rsidRDefault="00CD4C67" w:rsidP="00CD4C67">
      <w:pPr>
        <w:tabs>
          <w:tab w:val="left" w:pos="0"/>
          <w:tab w:val="left" w:pos="709"/>
        </w:tabs>
        <w:ind w:firstLine="709"/>
        <w:jc w:val="both"/>
        <w:rPr>
          <w:szCs w:val="28"/>
          <w:u w:val="single"/>
        </w:rPr>
      </w:pPr>
      <w:r w:rsidRPr="00DE637E">
        <w:rPr>
          <w:szCs w:val="28"/>
          <w:u w:val="single"/>
        </w:rPr>
        <w:t xml:space="preserve">Утверждает схему РЗА </w:t>
      </w:r>
    </w:p>
    <w:p w:rsidR="00CD4C67" w:rsidRPr="00DE637E" w:rsidRDefault="00CD4C67" w:rsidP="009E4E3C">
      <w:pPr>
        <w:numPr>
          <w:ilvl w:val="0"/>
          <w:numId w:val="64"/>
        </w:numPr>
        <w:tabs>
          <w:tab w:val="left" w:pos="0"/>
        </w:tabs>
        <w:ind w:left="0" w:firstLine="709"/>
        <w:jc w:val="both"/>
        <w:rPr>
          <w:szCs w:val="28"/>
        </w:rPr>
      </w:pPr>
      <w:r w:rsidRPr="00DE637E">
        <w:rPr>
          <w:szCs w:val="28"/>
        </w:rPr>
        <w:t>Директор департамента по релейной защите и режимной автоматике электрических сетей.</w:t>
      </w:r>
    </w:p>
    <w:p w:rsidR="00CD4C67" w:rsidRPr="00DE637E" w:rsidRDefault="00CD4C67" w:rsidP="00CD4C67">
      <w:pPr>
        <w:tabs>
          <w:tab w:val="left" w:pos="0"/>
          <w:tab w:val="left" w:pos="709"/>
        </w:tabs>
        <w:ind w:firstLine="709"/>
        <w:jc w:val="both"/>
        <w:rPr>
          <w:b/>
          <w:u w:val="single"/>
        </w:rPr>
      </w:pPr>
    </w:p>
    <w:p w:rsidR="00CD4C67" w:rsidRPr="00DE637E" w:rsidRDefault="00CD4C67" w:rsidP="00CD4C67">
      <w:pPr>
        <w:tabs>
          <w:tab w:val="left" w:pos="0"/>
          <w:tab w:val="left" w:pos="709"/>
        </w:tabs>
        <w:ind w:firstLine="709"/>
        <w:jc w:val="both"/>
        <w:rPr>
          <w:b/>
          <w:u w:val="single"/>
        </w:rPr>
      </w:pPr>
      <w:r w:rsidRPr="00DE637E">
        <w:rPr>
          <w:b/>
          <w:u w:val="single"/>
        </w:rPr>
        <w:t>ПОДПИСЬ:</w:t>
      </w:r>
    </w:p>
    <w:p w:rsidR="00CD4C67" w:rsidRPr="00DE637E" w:rsidRDefault="00CD4C67" w:rsidP="009E4E3C">
      <w:pPr>
        <w:numPr>
          <w:ilvl w:val="0"/>
          <w:numId w:val="68"/>
        </w:numPr>
        <w:tabs>
          <w:tab w:val="left" w:pos="0"/>
          <w:tab w:val="left" w:pos="709"/>
        </w:tabs>
        <w:ind w:left="0" w:firstLine="709"/>
        <w:jc w:val="both"/>
        <w:rPr>
          <w:szCs w:val="28"/>
        </w:rPr>
      </w:pPr>
      <w:r w:rsidRPr="00DE637E">
        <w:rPr>
          <w:szCs w:val="28"/>
        </w:rPr>
        <w:t>Главный инженер филиала;</w:t>
      </w:r>
    </w:p>
    <w:p w:rsidR="00CD4C67" w:rsidRPr="00DE637E" w:rsidRDefault="00CD4C67" w:rsidP="009E4E3C">
      <w:pPr>
        <w:numPr>
          <w:ilvl w:val="0"/>
          <w:numId w:val="68"/>
        </w:numPr>
        <w:tabs>
          <w:tab w:val="left" w:pos="0"/>
        </w:tabs>
        <w:ind w:left="0" w:firstLine="709"/>
        <w:jc w:val="both"/>
        <w:rPr>
          <w:szCs w:val="28"/>
        </w:rPr>
      </w:pPr>
      <w:r w:rsidRPr="00DE637E">
        <w:rPr>
          <w:szCs w:val="28"/>
        </w:rPr>
        <w:t>Начальник СРЗА филиала «СО ЕЭС» - Московское РДУ (Если объект реконструкции или строительства 110, 220 кВ);</w:t>
      </w:r>
    </w:p>
    <w:p w:rsidR="00CD4C67" w:rsidRPr="00DE637E" w:rsidRDefault="00CD4C67" w:rsidP="009E4E3C">
      <w:pPr>
        <w:numPr>
          <w:ilvl w:val="0"/>
          <w:numId w:val="68"/>
        </w:numPr>
        <w:tabs>
          <w:tab w:val="left" w:pos="0"/>
        </w:tabs>
        <w:ind w:left="0" w:firstLine="709"/>
        <w:jc w:val="both"/>
        <w:rPr>
          <w:szCs w:val="28"/>
        </w:rPr>
      </w:pPr>
      <w:r w:rsidRPr="00DE637E">
        <w:rPr>
          <w:szCs w:val="28"/>
        </w:rPr>
        <w:t xml:space="preserve">Начальник управления РЗА </w:t>
      </w:r>
      <w:proofErr w:type="spellStart"/>
      <w:r w:rsidRPr="00DE637E">
        <w:rPr>
          <w:szCs w:val="28"/>
        </w:rPr>
        <w:t>иЭС</w:t>
      </w:r>
      <w:proofErr w:type="spellEnd"/>
      <w:r w:rsidRPr="00DE637E">
        <w:rPr>
          <w:szCs w:val="28"/>
        </w:rPr>
        <w:t>.</w:t>
      </w:r>
    </w:p>
    <w:p w:rsidR="00CD4C67" w:rsidRPr="00DE637E" w:rsidRDefault="00CD4C67" w:rsidP="00CD4C67">
      <w:pPr>
        <w:tabs>
          <w:tab w:val="left" w:pos="0"/>
          <w:tab w:val="left" w:pos="709"/>
        </w:tabs>
        <w:ind w:firstLine="709"/>
        <w:jc w:val="both"/>
        <w:rPr>
          <w:szCs w:val="28"/>
        </w:rPr>
      </w:pPr>
      <w:r w:rsidRPr="00DE637E">
        <w:rPr>
          <w:szCs w:val="28"/>
        </w:rPr>
        <w:t>При необходимости подпись смежных энергосистем и сторонних организаций</w:t>
      </w:r>
    </w:p>
    <w:p w:rsidR="00CD4C67" w:rsidRPr="00DE637E" w:rsidRDefault="00CD4C67" w:rsidP="00CD4C67">
      <w:pPr>
        <w:tabs>
          <w:tab w:val="left" w:pos="0"/>
          <w:tab w:val="left" w:pos="709"/>
        </w:tabs>
        <w:ind w:firstLine="709"/>
        <w:jc w:val="both"/>
        <w:rPr>
          <w:b/>
          <w:u w:val="single"/>
        </w:rPr>
      </w:pPr>
    </w:p>
    <w:p w:rsidR="00CD4C67" w:rsidRPr="00DE637E" w:rsidRDefault="00CD4C67" w:rsidP="00CD4C67">
      <w:pPr>
        <w:tabs>
          <w:tab w:val="left" w:pos="0"/>
          <w:tab w:val="left" w:pos="709"/>
        </w:tabs>
        <w:ind w:firstLine="709"/>
        <w:jc w:val="both"/>
        <w:rPr>
          <w:b/>
          <w:u w:val="single"/>
        </w:rPr>
      </w:pPr>
      <w:r w:rsidRPr="00DE637E">
        <w:rPr>
          <w:b/>
          <w:u w:val="single"/>
        </w:rPr>
        <w:t>ВИЗЫ:</w:t>
      </w:r>
    </w:p>
    <w:p w:rsidR="00CD4C67" w:rsidRPr="00DE637E" w:rsidRDefault="00CD4C67" w:rsidP="00CD4C67">
      <w:pPr>
        <w:tabs>
          <w:tab w:val="left" w:pos="0"/>
          <w:tab w:val="left" w:pos="709"/>
          <w:tab w:val="left" w:pos="1418"/>
        </w:tabs>
        <w:ind w:left="709"/>
        <w:jc w:val="both"/>
        <w:rPr>
          <w:szCs w:val="28"/>
        </w:rPr>
      </w:pPr>
      <w:r w:rsidRPr="00DE637E">
        <w:t xml:space="preserve">1. </w:t>
      </w:r>
      <w:r w:rsidRPr="00DE637E">
        <w:rPr>
          <w:szCs w:val="28"/>
        </w:rPr>
        <w:t>Директор Департамента электрических режимов (при установке устройств ПА)</w:t>
      </w:r>
    </w:p>
    <w:p w:rsidR="00CD4C67" w:rsidRPr="00DE637E" w:rsidRDefault="00CD4C67" w:rsidP="00CD4C67">
      <w:pPr>
        <w:tabs>
          <w:tab w:val="left" w:pos="0"/>
          <w:tab w:val="left" w:pos="709"/>
        </w:tabs>
        <w:ind w:firstLine="709"/>
        <w:jc w:val="both"/>
        <w:rPr>
          <w:szCs w:val="28"/>
        </w:rPr>
      </w:pPr>
      <w:r w:rsidRPr="00DE637E">
        <w:rPr>
          <w:szCs w:val="28"/>
        </w:rPr>
        <w:t>2.Начальник службы РЗА филиала;</w:t>
      </w:r>
    </w:p>
    <w:p w:rsidR="00CD4C67" w:rsidRPr="00DE637E" w:rsidRDefault="00CD4C67" w:rsidP="00CD4C67">
      <w:pPr>
        <w:tabs>
          <w:tab w:val="left" w:pos="0"/>
          <w:tab w:val="left" w:pos="709"/>
          <w:tab w:val="left" w:pos="1418"/>
        </w:tabs>
        <w:ind w:left="720"/>
        <w:jc w:val="both"/>
        <w:rPr>
          <w:szCs w:val="28"/>
        </w:rPr>
      </w:pPr>
      <w:r w:rsidRPr="00DE637E">
        <w:rPr>
          <w:szCs w:val="28"/>
        </w:rPr>
        <w:t>3.Руководитель дирекции  М и ККЭ</w:t>
      </w:r>
    </w:p>
    <w:p w:rsidR="00CD4C67" w:rsidRPr="00DE637E" w:rsidRDefault="00CD4C67" w:rsidP="00CD4C67">
      <w:pPr>
        <w:tabs>
          <w:tab w:val="left" w:pos="0"/>
        </w:tabs>
        <w:ind w:firstLine="709"/>
        <w:jc w:val="both"/>
        <w:rPr>
          <w:b/>
          <w:szCs w:val="28"/>
          <w:u w:val="single"/>
        </w:rPr>
      </w:pPr>
    </w:p>
    <w:p w:rsidR="00CD4C67" w:rsidRPr="00DE637E" w:rsidRDefault="00CD4C67" w:rsidP="00CD4C67">
      <w:pPr>
        <w:tabs>
          <w:tab w:val="left" w:pos="0"/>
        </w:tabs>
        <w:ind w:firstLine="709"/>
        <w:jc w:val="both"/>
        <w:rPr>
          <w:b/>
          <w:szCs w:val="28"/>
          <w:u w:val="single"/>
        </w:rPr>
      </w:pPr>
      <w:r w:rsidRPr="00DE637E">
        <w:rPr>
          <w:b/>
          <w:szCs w:val="28"/>
          <w:u w:val="single"/>
        </w:rPr>
        <w:t>Схема организации связи:</w:t>
      </w:r>
    </w:p>
    <w:p w:rsidR="00CD4C67" w:rsidRPr="00DE637E" w:rsidRDefault="00CD4C67" w:rsidP="00CD4C67">
      <w:pPr>
        <w:tabs>
          <w:tab w:val="left" w:pos="0"/>
        </w:tabs>
        <w:ind w:firstLine="709"/>
        <w:jc w:val="both"/>
        <w:rPr>
          <w:b/>
          <w:szCs w:val="28"/>
          <w:u w:val="single"/>
        </w:rPr>
      </w:pPr>
      <w:r w:rsidRPr="00DE637E">
        <w:rPr>
          <w:b/>
          <w:szCs w:val="28"/>
          <w:u w:val="single"/>
        </w:rPr>
        <w:t>Подпись:</w:t>
      </w:r>
    </w:p>
    <w:p w:rsidR="00CD4C67" w:rsidRPr="00DE637E" w:rsidRDefault="00CD4C67" w:rsidP="009E4E3C">
      <w:pPr>
        <w:numPr>
          <w:ilvl w:val="0"/>
          <w:numId w:val="65"/>
        </w:numPr>
        <w:tabs>
          <w:tab w:val="left" w:pos="0"/>
        </w:tabs>
        <w:ind w:left="0" w:firstLine="709"/>
        <w:jc w:val="both"/>
        <w:rPr>
          <w:szCs w:val="28"/>
        </w:rPr>
      </w:pPr>
      <w:r w:rsidRPr="00DE637E">
        <w:rPr>
          <w:szCs w:val="28"/>
        </w:rPr>
        <w:t>Начальник службы СДТУ филиала;</w:t>
      </w:r>
    </w:p>
    <w:p w:rsidR="00CD4C67" w:rsidRPr="00DE637E" w:rsidRDefault="00CD4C67" w:rsidP="009E4E3C">
      <w:pPr>
        <w:numPr>
          <w:ilvl w:val="0"/>
          <w:numId w:val="65"/>
        </w:numPr>
        <w:tabs>
          <w:tab w:val="left" w:pos="0"/>
        </w:tabs>
        <w:ind w:left="0" w:firstLine="709"/>
        <w:jc w:val="both"/>
        <w:rPr>
          <w:szCs w:val="28"/>
        </w:rPr>
      </w:pPr>
      <w:r w:rsidRPr="00DE637E">
        <w:rPr>
          <w:szCs w:val="28"/>
        </w:rPr>
        <w:t>Заместитель главного инженера по системам связи филиала;</w:t>
      </w:r>
    </w:p>
    <w:p w:rsidR="00CD4C67" w:rsidRPr="00DE637E" w:rsidRDefault="00CD4C67" w:rsidP="009E4E3C">
      <w:pPr>
        <w:numPr>
          <w:ilvl w:val="0"/>
          <w:numId w:val="65"/>
        </w:numPr>
        <w:tabs>
          <w:tab w:val="left" w:pos="0"/>
        </w:tabs>
        <w:ind w:left="0" w:firstLine="709"/>
        <w:jc w:val="both"/>
        <w:rPr>
          <w:szCs w:val="28"/>
        </w:rPr>
      </w:pPr>
      <w:r w:rsidRPr="00DE637E">
        <w:rPr>
          <w:szCs w:val="28"/>
        </w:rPr>
        <w:t>Начальник центрального узла связи</w:t>
      </w:r>
    </w:p>
    <w:p w:rsidR="00CD4C67" w:rsidRPr="00DE637E" w:rsidRDefault="00CD4C67" w:rsidP="009E4E3C">
      <w:pPr>
        <w:numPr>
          <w:ilvl w:val="0"/>
          <w:numId w:val="65"/>
        </w:numPr>
        <w:tabs>
          <w:tab w:val="left" w:pos="0"/>
        </w:tabs>
        <w:ind w:left="0" w:firstLine="709"/>
        <w:jc w:val="both"/>
        <w:rPr>
          <w:szCs w:val="28"/>
        </w:rPr>
      </w:pPr>
      <w:r w:rsidRPr="00DE637E">
        <w:rPr>
          <w:szCs w:val="28"/>
        </w:rPr>
        <w:t>Начальник Управления СДТУ;</w:t>
      </w:r>
    </w:p>
    <w:p w:rsidR="00CD4C67" w:rsidRPr="00DE637E" w:rsidRDefault="00CD4C67" w:rsidP="009E4E3C">
      <w:pPr>
        <w:numPr>
          <w:ilvl w:val="0"/>
          <w:numId w:val="65"/>
        </w:numPr>
        <w:tabs>
          <w:tab w:val="left" w:pos="0"/>
        </w:tabs>
        <w:ind w:left="0" w:firstLine="709"/>
        <w:jc w:val="both"/>
        <w:rPr>
          <w:szCs w:val="28"/>
        </w:rPr>
      </w:pPr>
      <w:r w:rsidRPr="00DE637E">
        <w:rPr>
          <w:szCs w:val="28"/>
        </w:rPr>
        <w:lastRenderedPageBreak/>
        <w:t>Смежные организации</w:t>
      </w:r>
    </w:p>
    <w:p w:rsidR="00CD4C67" w:rsidRPr="00DE637E" w:rsidRDefault="00CD4C67" w:rsidP="009E4E3C">
      <w:pPr>
        <w:numPr>
          <w:ilvl w:val="0"/>
          <w:numId w:val="65"/>
        </w:numPr>
        <w:tabs>
          <w:tab w:val="left" w:pos="0"/>
        </w:tabs>
        <w:ind w:left="0" w:firstLine="709"/>
        <w:jc w:val="both"/>
        <w:rPr>
          <w:szCs w:val="28"/>
        </w:rPr>
      </w:pPr>
      <w:proofErr w:type="spellStart"/>
      <w:r w:rsidRPr="00DE637E">
        <w:rPr>
          <w:szCs w:val="28"/>
        </w:rPr>
        <w:t>МосРДУ</w:t>
      </w:r>
      <w:proofErr w:type="spellEnd"/>
    </w:p>
    <w:p w:rsidR="00CD4C67" w:rsidRPr="00DE637E" w:rsidRDefault="00CD4C67" w:rsidP="00CD4C67">
      <w:pPr>
        <w:tabs>
          <w:tab w:val="left" w:pos="0"/>
        </w:tabs>
        <w:ind w:firstLine="709"/>
        <w:jc w:val="both"/>
        <w:rPr>
          <w:b/>
          <w:szCs w:val="28"/>
          <w:u w:val="single"/>
        </w:rPr>
      </w:pPr>
    </w:p>
    <w:p w:rsidR="00CD4C67" w:rsidRPr="00DE637E" w:rsidRDefault="00CD4C67" w:rsidP="00CD4C67">
      <w:pPr>
        <w:tabs>
          <w:tab w:val="left" w:pos="0"/>
        </w:tabs>
        <w:ind w:firstLine="709"/>
        <w:jc w:val="both"/>
        <w:rPr>
          <w:b/>
          <w:szCs w:val="28"/>
          <w:u w:val="single"/>
        </w:rPr>
      </w:pPr>
      <w:r w:rsidRPr="00DE637E">
        <w:rPr>
          <w:b/>
          <w:szCs w:val="28"/>
          <w:u w:val="single"/>
        </w:rPr>
        <w:t xml:space="preserve">Логическая схема ТИ </w:t>
      </w:r>
      <w:r w:rsidRPr="00DE637E">
        <w:rPr>
          <w:b/>
          <w:szCs w:val="28"/>
          <w:u w:val="single"/>
        </w:rPr>
        <w:tab/>
        <w:t>1.</w:t>
      </w:r>
    </w:p>
    <w:p w:rsidR="00CD4C67" w:rsidRPr="00DE637E" w:rsidRDefault="00CD4C67" w:rsidP="00CD4C67">
      <w:pPr>
        <w:tabs>
          <w:tab w:val="left" w:pos="0"/>
        </w:tabs>
        <w:ind w:firstLine="709"/>
        <w:jc w:val="both"/>
        <w:rPr>
          <w:b/>
          <w:u w:val="single"/>
        </w:rPr>
      </w:pPr>
      <w:r w:rsidRPr="00DE637E">
        <w:rPr>
          <w:b/>
          <w:u w:val="single"/>
        </w:rPr>
        <w:t>Утверждает схему</w:t>
      </w:r>
    </w:p>
    <w:p w:rsidR="00CD4C67" w:rsidRPr="00DE637E" w:rsidRDefault="00CD4C67" w:rsidP="009E4E3C">
      <w:pPr>
        <w:numPr>
          <w:ilvl w:val="0"/>
          <w:numId w:val="84"/>
        </w:numPr>
        <w:tabs>
          <w:tab w:val="left" w:pos="0"/>
        </w:tabs>
        <w:ind w:left="0" w:firstLine="709"/>
        <w:jc w:val="both"/>
      </w:pPr>
      <w:r w:rsidRPr="00DE637E">
        <w:t>Заместитель главного инженера по ИТС СС</w:t>
      </w:r>
    </w:p>
    <w:p w:rsidR="00CD4C67" w:rsidRPr="00DE637E" w:rsidRDefault="00CD4C67" w:rsidP="00CD4C67">
      <w:pPr>
        <w:tabs>
          <w:tab w:val="left" w:pos="0"/>
        </w:tabs>
        <w:ind w:firstLine="709"/>
        <w:jc w:val="both"/>
        <w:rPr>
          <w:sz w:val="20"/>
          <w:szCs w:val="20"/>
        </w:rPr>
      </w:pPr>
      <w:r w:rsidRPr="00DE637E">
        <w:rPr>
          <w:sz w:val="20"/>
          <w:szCs w:val="20"/>
        </w:rPr>
        <w:tab/>
      </w:r>
    </w:p>
    <w:p w:rsidR="00CD4C67" w:rsidRPr="00DE637E" w:rsidRDefault="00CD4C67" w:rsidP="00CD4C67">
      <w:pPr>
        <w:tabs>
          <w:tab w:val="left" w:pos="0"/>
        </w:tabs>
        <w:ind w:firstLine="709"/>
        <w:jc w:val="both"/>
        <w:rPr>
          <w:b/>
          <w:sz w:val="20"/>
          <w:szCs w:val="20"/>
          <w:u w:val="single"/>
        </w:rPr>
      </w:pPr>
      <w:r w:rsidRPr="00DE637E">
        <w:rPr>
          <w:b/>
          <w:sz w:val="20"/>
          <w:szCs w:val="20"/>
          <w:u w:val="single"/>
        </w:rPr>
        <w:t>ПОДПИСЬ:</w:t>
      </w:r>
    </w:p>
    <w:p w:rsidR="00CD4C67" w:rsidRPr="00DE637E" w:rsidRDefault="00CD4C67" w:rsidP="009E4E3C">
      <w:pPr>
        <w:numPr>
          <w:ilvl w:val="0"/>
          <w:numId w:val="83"/>
        </w:numPr>
        <w:tabs>
          <w:tab w:val="left" w:pos="0"/>
        </w:tabs>
        <w:ind w:left="0" w:firstLine="709"/>
        <w:jc w:val="both"/>
        <w:rPr>
          <w:szCs w:val="28"/>
        </w:rPr>
      </w:pPr>
      <w:r w:rsidRPr="00DE637E">
        <w:rPr>
          <w:szCs w:val="28"/>
        </w:rPr>
        <w:t>Начальник Управления ТМ</w:t>
      </w:r>
    </w:p>
    <w:p w:rsidR="00CD4C67" w:rsidRPr="00DE637E" w:rsidRDefault="00CD4C67" w:rsidP="009E4E3C">
      <w:pPr>
        <w:numPr>
          <w:ilvl w:val="0"/>
          <w:numId w:val="83"/>
        </w:numPr>
        <w:tabs>
          <w:tab w:val="left" w:pos="0"/>
        </w:tabs>
        <w:ind w:left="0" w:firstLine="709"/>
        <w:jc w:val="both"/>
        <w:rPr>
          <w:szCs w:val="28"/>
        </w:rPr>
      </w:pPr>
      <w:r w:rsidRPr="00DE637E">
        <w:rPr>
          <w:szCs w:val="28"/>
        </w:rPr>
        <w:t>Начальник центрального узла связи</w:t>
      </w:r>
    </w:p>
    <w:p w:rsidR="00CD4C67" w:rsidRPr="00DE637E" w:rsidRDefault="00CD4C67" w:rsidP="009E4E3C">
      <w:pPr>
        <w:numPr>
          <w:ilvl w:val="0"/>
          <w:numId w:val="83"/>
        </w:numPr>
        <w:tabs>
          <w:tab w:val="left" w:pos="0"/>
        </w:tabs>
        <w:ind w:left="0" w:firstLine="709"/>
        <w:jc w:val="both"/>
        <w:rPr>
          <w:szCs w:val="28"/>
        </w:rPr>
      </w:pPr>
      <w:r w:rsidRPr="00DE637E">
        <w:rPr>
          <w:szCs w:val="28"/>
        </w:rPr>
        <w:t>Начальник Управления СДТУ;</w:t>
      </w:r>
    </w:p>
    <w:p w:rsidR="00CD4C67" w:rsidRPr="00DE637E" w:rsidRDefault="00CD4C67" w:rsidP="009E4E3C">
      <w:pPr>
        <w:numPr>
          <w:ilvl w:val="0"/>
          <w:numId w:val="83"/>
        </w:numPr>
        <w:tabs>
          <w:tab w:val="left" w:pos="0"/>
        </w:tabs>
        <w:ind w:left="0" w:firstLine="709"/>
        <w:jc w:val="both"/>
        <w:rPr>
          <w:szCs w:val="28"/>
        </w:rPr>
      </w:pPr>
      <w:r w:rsidRPr="00DE637E">
        <w:rPr>
          <w:szCs w:val="28"/>
        </w:rPr>
        <w:t xml:space="preserve">Заместитель директора по </w:t>
      </w:r>
      <w:proofErr w:type="gramStart"/>
      <w:r w:rsidRPr="00DE637E">
        <w:rPr>
          <w:szCs w:val="28"/>
        </w:rPr>
        <w:t>ИТ</w:t>
      </w:r>
      <w:proofErr w:type="gramEnd"/>
      <w:r w:rsidRPr="00DE637E">
        <w:rPr>
          <w:szCs w:val="28"/>
        </w:rPr>
        <w:t xml:space="preserve"> филиала ОАО «СО ЕЭС» </w:t>
      </w:r>
      <w:proofErr w:type="spellStart"/>
      <w:r w:rsidRPr="00DE637E">
        <w:rPr>
          <w:szCs w:val="28"/>
        </w:rPr>
        <w:t>МосРДУ</w:t>
      </w:r>
      <w:proofErr w:type="spellEnd"/>
    </w:p>
    <w:p w:rsidR="00CD4C67" w:rsidRPr="00DE637E" w:rsidRDefault="00CD4C67" w:rsidP="009E4E3C">
      <w:pPr>
        <w:numPr>
          <w:ilvl w:val="0"/>
          <w:numId w:val="83"/>
        </w:numPr>
        <w:tabs>
          <w:tab w:val="left" w:pos="0"/>
        </w:tabs>
        <w:ind w:left="0" w:firstLine="709"/>
        <w:jc w:val="both"/>
        <w:rPr>
          <w:szCs w:val="28"/>
        </w:rPr>
      </w:pPr>
      <w:r w:rsidRPr="00DE637E">
        <w:rPr>
          <w:szCs w:val="28"/>
        </w:rPr>
        <w:t xml:space="preserve">Начальник службы ТМ и связи </w:t>
      </w:r>
      <w:proofErr w:type="spellStart"/>
      <w:r w:rsidRPr="00DE637E">
        <w:rPr>
          <w:szCs w:val="28"/>
        </w:rPr>
        <w:t>МосРДУ</w:t>
      </w:r>
      <w:proofErr w:type="spellEnd"/>
    </w:p>
    <w:p w:rsidR="00CD4C67" w:rsidRPr="00DE637E" w:rsidRDefault="00CD4C67" w:rsidP="009E4E3C">
      <w:pPr>
        <w:numPr>
          <w:ilvl w:val="0"/>
          <w:numId w:val="83"/>
        </w:numPr>
        <w:tabs>
          <w:tab w:val="left" w:pos="0"/>
        </w:tabs>
        <w:ind w:left="0" w:firstLine="709"/>
        <w:jc w:val="both"/>
        <w:rPr>
          <w:szCs w:val="28"/>
        </w:rPr>
      </w:pPr>
      <w:r w:rsidRPr="00DE637E">
        <w:rPr>
          <w:szCs w:val="28"/>
        </w:rPr>
        <w:t xml:space="preserve">Начальник службы эксплуатации программно-аппаратного комплекса </w:t>
      </w:r>
      <w:proofErr w:type="spellStart"/>
      <w:r w:rsidRPr="00DE637E">
        <w:rPr>
          <w:szCs w:val="28"/>
        </w:rPr>
        <w:t>МосРДУ</w:t>
      </w:r>
      <w:proofErr w:type="spellEnd"/>
    </w:p>
    <w:p w:rsidR="00CD4C67" w:rsidRPr="00DE637E" w:rsidRDefault="00CD4C67" w:rsidP="00CD4C67">
      <w:pPr>
        <w:tabs>
          <w:tab w:val="left" w:pos="0"/>
        </w:tabs>
        <w:ind w:firstLine="709"/>
        <w:jc w:val="both"/>
        <w:rPr>
          <w:b/>
          <w:szCs w:val="28"/>
          <w:u w:val="single"/>
        </w:rPr>
      </w:pPr>
      <w:r w:rsidRPr="00DE637E">
        <w:rPr>
          <w:b/>
          <w:szCs w:val="28"/>
          <w:u w:val="single"/>
        </w:rPr>
        <w:t>Визы:</w:t>
      </w:r>
    </w:p>
    <w:p w:rsidR="00CD4C67" w:rsidRPr="00DE637E" w:rsidRDefault="00CD4C67" w:rsidP="009E4E3C">
      <w:pPr>
        <w:numPr>
          <w:ilvl w:val="0"/>
          <w:numId w:val="85"/>
        </w:numPr>
        <w:tabs>
          <w:tab w:val="left" w:pos="0"/>
        </w:tabs>
        <w:ind w:left="0" w:firstLine="709"/>
        <w:jc w:val="both"/>
        <w:rPr>
          <w:szCs w:val="28"/>
        </w:rPr>
      </w:pPr>
      <w:r w:rsidRPr="00DE637E">
        <w:rPr>
          <w:szCs w:val="28"/>
        </w:rPr>
        <w:t>Зам. главного инженера по системам  связи филиала</w:t>
      </w:r>
    </w:p>
    <w:p w:rsidR="00CD4C67" w:rsidRPr="00DE637E" w:rsidRDefault="00CD4C67" w:rsidP="00CD4C67">
      <w:pPr>
        <w:tabs>
          <w:tab w:val="left" w:pos="0"/>
        </w:tabs>
        <w:ind w:firstLine="709"/>
        <w:jc w:val="both"/>
        <w:rPr>
          <w:b/>
          <w:szCs w:val="28"/>
          <w:u w:val="single"/>
        </w:rPr>
      </w:pPr>
    </w:p>
    <w:p w:rsidR="00CD4C67" w:rsidRPr="00DE637E" w:rsidRDefault="00CD4C67" w:rsidP="00CD4C67">
      <w:pPr>
        <w:tabs>
          <w:tab w:val="left" w:pos="0"/>
        </w:tabs>
        <w:ind w:firstLine="709"/>
        <w:jc w:val="both"/>
        <w:rPr>
          <w:b/>
          <w:szCs w:val="28"/>
          <w:u w:val="single"/>
        </w:rPr>
      </w:pPr>
      <w:r w:rsidRPr="00DE637E">
        <w:rPr>
          <w:b/>
          <w:szCs w:val="28"/>
          <w:u w:val="single"/>
        </w:rPr>
        <w:t>Опросные листы на первичное оборудование:</w:t>
      </w:r>
    </w:p>
    <w:p w:rsidR="00CD4C67" w:rsidRPr="00DE637E" w:rsidRDefault="00CD4C67" w:rsidP="00CD4C67">
      <w:pPr>
        <w:ind w:firstLine="709"/>
        <w:jc w:val="both"/>
        <w:rPr>
          <w:b/>
          <w:szCs w:val="28"/>
        </w:rPr>
      </w:pPr>
      <w:r w:rsidRPr="00DE637E">
        <w:rPr>
          <w:b/>
          <w:szCs w:val="28"/>
        </w:rPr>
        <w:t>Опросные листы и задания заводам изготовителям, также</w:t>
      </w:r>
      <w:r w:rsidRPr="00DE637E">
        <w:rPr>
          <w:b/>
          <w:szCs w:val="28"/>
          <w:u w:val="single"/>
        </w:rPr>
        <w:t xml:space="preserve"> </w:t>
      </w:r>
      <w:r w:rsidRPr="00DE637E">
        <w:rPr>
          <w:b/>
          <w:szCs w:val="28"/>
        </w:rPr>
        <w:t xml:space="preserve">заявочных спецификаций на оборудование и материалы визируются только после согласования и утверждения главной электрической схемы и схемы РЗА в </w:t>
      </w:r>
      <w:proofErr w:type="gramStart"/>
      <w:r w:rsidRPr="00DE637E">
        <w:rPr>
          <w:b/>
          <w:szCs w:val="28"/>
        </w:rPr>
        <w:t>Московском</w:t>
      </w:r>
      <w:proofErr w:type="gramEnd"/>
      <w:r w:rsidRPr="00DE637E">
        <w:rPr>
          <w:b/>
          <w:szCs w:val="28"/>
        </w:rPr>
        <w:t xml:space="preserve"> РДУ.</w:t>
      </w:r>
    </w:p>
    <w:p w:rsidR="00CD4C67" w:rsidRPr="00DE637E" w:rsidRDefault="00CD4C67" w:rsidP="00CD4C67">
      <w:pPr>
        <w:tabs>
          <w:tab w:val="left" w:pos="0"/>
        </w:tabs>
        <w:ind w:firstLine="709"/>
        <w:jc w:val="both"/>
        <w:rPr>
          <w:b/>
          <w:szCs w:val="28"/>
          <w:u w:val="single"/>
        </w:rPr>
      </w:pPr>
      <w:r w:rsidRPr="00DE637E">
        <w:rPr>
          <w:b/>
          <w:szCs w:val="28"/>
          <w:u w:val="single"/>
        </w:rPr>
        <w:t xml:space="preserve">Подпись </w:t>
      </w:r>
    </w:p>
    <w:p w:rsidR="00CD4C67" w:rsidRPr="00DE637E" w:rsidRDefault="00CD4C67" w:rsidP="009E4E3C">
      <w:pPr>
        <w:numPr>
          <w:ilvl w:val="0"/>
          <w:numId w:val="66"/>
        </w:numPr>
        <w:tabs>
          <w:tab w:val="left" w:pos="0"/>
        </w:tabs>
        <w:ind w:left="0" w:firstLine="709"/>
        <w:jc w:val="both"/>
        <w:rPr>
          <w:szCs w:val="28"/>
        </w:rPr>
      </w:pPr>
      <w:r w:rsidRPr="00DE637E">
        <w:rPr>
          <w:szCs w:val="28"/>
        </w:rPr>
        <w:t>Главный инженер филиала;</w:t>
      </w:r>
    </w:p>
    <w:p w:rsidR="00CD4C67" w:rsidRPr="00DE637E" w:rsidRDefault="00CD4C67" w:rsidP="009E4E3C">
      <w:pPr>
        <w:numPr>
          <w:ilvl w:val="0"/>
          <w:numId w:val="66"/>
        </w:numPr>
        <w:tabs>
          <w:tab w:val="left" w:pos="0"/>
        </w:tabs>
        <w:ind w:left="0" w:firstLine="709"/>
        <w:jc w:val="both"/>
        <w:rPr>
          <w:szCs w:val="28"/>
        </w:rPr>
      </w:pPr>
      <w:r w:rsidRPr="00DE637E">
        <w:rPr>
          <w:szCs w:val="28"/>
        </w:rPr>
        <w:t xml:space="preserve">Директор департамента эксплуатации </w:t>
      </w:r>
      <w:r w:rsidR="002844D3">
        <w:rPr>
          <w:szCs w:val="28"/>
        </w:rPr>
        <w:t>сетей 35-220 кВ</w:t>
      </w:r>
      <w:r w:rsidRPr="00DE637E">
        <w:rPr>
          <w:szCs w:val="28"/>
        </w:rPr>
        <w:t>;</w:t>
      </w:r>
    </w:p>
    <w:p w:rsidR="00CD4C67" w:rsidRPr="00DE637E" w:rsidRDefault="002844D3" w:rsidP="009E4E3C">
      <w:pPr>
        <w:numPr>
          <w:ilvl w:val="0"/>
          <w:numId w:val="66"/>
        </w:numPr>
        <w:tabs>
          <w:tab w:val="left" w:pos="0"/>
        </w:tabs>
        <w:ind w:left="0" w:firstLine="709"/>
        <w:jc w:val="both"/>
        <w:rPr>
          <w:szCs w:val="28"/>
        </w:rPr>
      </w:pPr>
      <w:r w:rsidRPr="002844D3">
        <w:rPr>
          <w:szCs w:val="28"/>
        </w:rPr>
        <w:t>Первый заместитель главного инженера по эксплуатации оборудования</w:t>
      </w:r>
      <w:r w:rsidR="00CD4C67" w:rsidRPr="00DE637E">
        <w:rPr>
          <w:szCs w:val="28"/>
        </w:rPr>
        <w:t>.</w:t>
      </w:r>
    </w:p>
    <w:p w:rsidR="00CD4C67" w:rsidRPr="00DE637E" w:rsidRDefault="00CD4C67" w:rsidP="00CD4C67">
      <w:pPr>
        <w:ind w:firstLine="709"/>
        <w:jc w:val="both"/>
        <w:rPr>
          <w:b/>
          <w:szCs w:val="28"/>
        </w:rPr>
      </w:pPr>
      <w:r w:rsidRPr="00DE637E">
        <w:rPr>
          <w:b/>
          <w:szCs w:val="28"/>
        </w:rPr>
        <w:t>ВИЗЫ:</w:t>
      </w:r>
    </w:p>
    <w:p w:rsidR="00CD4C67" w:rsidRPr="00DE637E" w:rsidRDefault="00CD4C67" w:rsidP="00CD4C67">
      <w:pPr>
        <w:ind w:firstLine="709"/>
        <w:jc w:val="both"/>
        <w:rPr>
          <w:szCs w:val="28"/>
        </w:rPr>
      </w:pPr>
      <w:r w:rsidRPr="00DE637E">
        <w:rPr>
          <w:szCs w:val="28"/>
        </w:rPr>
        <w:t>Визы технических служб ИА в соответствии с наименованием ОЛ</w:t>
      </w:r>
    </w:p>
    <w:p w:rsidR="00CD4C67" w:rsidRPr="00DE637E" w:rsidRDefault="00CD4C67" w:rsidP="00CD4C67">
      <w:pPr>
        <w:ind w:firstLine="709"/>
        <w:jc w:val="center"/>
        <w:rPr>
          <w:b/>
          <w:szCs w:val="28"/>
        </w:rPr>
      </w:pPr>
    </w:p>
    <w:p w:rsidR="00CD4C67" w:rsidRPr="00DE637E" w:rsidRDefault="00CD4C67" w:rsidP="00CD4C67">
      <w:pPr>
        <w:tabs>
          <w:tab w:val="left" w:pos="0"/>
        </w:tabs>
        <w:ind w:firstLine="709"/>
        <w:jc w:val="both"/>
        <w:rPr>
          <w:b/>
          <w:szCs w:val="28"/>
          <w:u w:val="single"/>
        </w:rPr>
      </w:pPr>
      <w:r w:rsidRPr="00DE637E">
        <w:rPr>
          <w:b/>
          <w:szCs w:val="28"/>
          <w:u w:val="single"/>
        </w:rPr>
        <w:t>Опросные листы и ЗЗИ на оборудование АСУТП и ТМ, контроля качества ЭЭ</w:t>
      </w:r>
      <w:proofErr w:type="gramStart"/>
      <w:r w:rsidRPr="00DE637E">
        <w:rPr>
          <w:b/>
          <w:szCs w:val="28"/>
          <w:u w:val="single"/>
        </w:rPr>
        <w:t xml:space="preserve"> :</w:t>
      </w:r>
      <w:proofErr w:type="gramEnd"/>
    </w:p>
    <w:p w:rsidR="00CD4C67" w:rsidRPr="00DE637E" w:rsidRDefault="00CD4C67" w:rsidP="00CD4C67">
      <w:pPr>
        <w:tabs>
          <w:tab w:val="left" w:pos="0"/>
        </w:tabs>
        <w:ind w:firstLine="709"/>
        <w:jc w:val="both"/>
        <w:rPr>
          <w:b/>
          <w:szCs w:val="28"/>
          <w:u w:val="single"/>
        </w:rPr>
      </w:pPr>
      <w:r w:rsidRPr="00DE637E">
        <w:rPr>
          <w:b/>
          <w:szCs w:val="28"/>
          <w:u w:val="single"/>
        </w:rPr>
        <w:t xml:space="preserve">Подпись </w:t>
      </w:r>
    </w:p>
    <w:p w:rsidR="00CD4C67" w:rsidRPr="00DE637E" w:rsidRDefault="00CD4C67" w:rsidP="009E4E3C">
      <w:pPr>
        <w:numPr>
          <w:ilvl w:val="0"/>
          <w:numId w:val="81"/>
        </w:numPr>
        <w:tabs>
          <w:tab w:val="left" w:pos="0"/>
        </w:tabs>
        <w:ind w:left="0" w:firstLine="709"/>
        <w:jc w:val="both"/>
        <w:rPr>
          <w:szCs w:val="28"/>
        </w:rPr>
      </w:pPr>
      <w:r w:rsidRPr="00DE637E">
        <w:rPr>
          <w:szCs w:val="28"/>
        </w:rPr>
        <w:t>Главный инженер филиала;</w:t>
      </w:r>
    </w:p>
    <w:p w:rsidR="00CD4C67" w:rsidRPr="00DE637E" w:rsidRDefault="00CD4C67" w:rsidP="009E4E3C">
      <w:pPr>
        <w:numPr>
          <w:ilvl w:val="0"/>
          <w:numId w:val="81"/>
        </w:numPr>
        <w:tabs>
          <w:tab w:val="left" w:pos="0"/>
        </w:tabs>
        <w:ind w:left="0" w:firstLine="709"/>
        <w:jc w:val="both"/>
        <w:rPr>
          <w:szCs w:val="28"/>
        </w:rPr>
      </w:pPr>
      <w:r w:rsidRPr="00DE637E">
        <w:rPr>
          <w:szCs w:val="28"/>
        </w:rPr>
        <w:t xml:space="preserve">Руководитель </w:t>
      </w:r>
      <w:proofErr w:type="spellStart"/>
      <w:r w:rsidRPr="00DE637E">
        <w:t>ДМиККЭ</w:t>
      </w:r>
      <w:proofErr w:type="spellEnd"/>
    </w:p>
    <w:p w:rsidR="00CD4C67" w:rsidRPr="00DE637E" w:rsidRDefault="00CD4C67" w:rsidP="00CD4C67">
      <w:pPr>
        <w:tabs>
          <w:tab w:val="left" w:pos="0"/>
        </w:tabs>
        <w:ind w:firstLine="709"/>
        <w:jc w:val="both"/>
        <w:rPr>
          <w:szCs w:val="28"/>
        </w:rPr>
      </w:pPr>
    </w:p>
    <w:p w:rsidR="00CD4C67" w:rsidRPr="00DE637E" w:rsidRDefault="00CD4C67" w:rsidP="00CD4C67">
      <w:pPr>
        <w:ind w:firstLine="709"/>
        <w:jc w:val="both"/>
        <w:rPr>
          <w:b/>
          <w:u w:val="single"/>
        </w:rPr>
      </w:pPr>
      <w:r w:rsidRPr="00DE637E">
        <w:rPr>
          <w:b/>
          <w:u w:val="single"/>
        </w:rPr>
        <w:t>ВИЗЫ:</w:t>
      </w:r>
    </w:p>
    <w:p w:rsidR="00CD4C67" w:rsidRPr="00DE637E" w:rsidRDefault="00CD4C67" w:rsidP="009E4E3C">
      <w:pPr>
        <w:numPr>
          <w:ilvl w:val="0"/>
          <w:numId w:val="81"/>
        </w:numPr>
        <w:ind w:left="0" w:firstLine="709"/>
        <w:jc w:val="both"/>
        <w:rPr>
          <w:szCs w:val="28"/>
        </w:rPr>
      </w:pPr>
      <w:r w:rsidRPr="00DE637E">
        <w:rPr>
          <w:szCs w:val="28"/>
        </w:rPr>
        <w:t>Визы технических служб ИА и профильных служб филиала в соответствии с наименованием ОЛ.</w:t>
      </w:r>
    </w:p>
    <w:p w:rsidR="00CD4C67" w:rsidRPr="00DE637E" w:rsidRDefault="00CD4C67" w:rsidP="00CD4C67">
      <w:pPr>
        <w:tabs>
          <w:tab w:val="left" w:pos="0"/>
        </w:tabs>
        <w:ind w:firstLine="709"/>
        <w:jc w:val="both"/>
        <w:rPr>
          <w:b/>
          <w:szCs w:val="28"/>
          <w:u w:val="single"/>
        </w:rPr>
      </w:pPr>
      <w:r w:rsidRPr="00DE637E">
        <w:rPr>
          <w:b/>
          <w:szCs w:val="28"/>
          <w:u w:val="single"/>
        </w:rPr>
        <w:t>Опросные листы  и ЗЗИ на оборудование АИИС КУЭ</w:t>
      </w:r>
    </w:p>
    <w:p w:rsidR="00CD4C67" w:rsidRPr="00DE637E" w:rsidRDefault="00CD4C67" w:rsidP="00CD4C67">
      <w:pPr>
        <w:tabs>
          <w:tab w:val="left" w:pos="0"/>
        </w:tabs>
        <w:ind w:firstLine="709"/>
        <w:jc w:val="both"/>
        <w:rPr>
          <w:b/>
          <w:szCs w:val="28"/>
          <w:u w:val="single"/>
        </w:rPr>
      </w:pPr>
      <w:r w:rsidRPr="00DE637E">
        <w:rPr>
          <w:b/>
          <w:szCs w:val="28"/>
          <w:u w:val="single"/>
        </w:rPr>
        <w:t xml:space="preserve">Подпись </w:t>
      </w:r>
    </w:p>
    <w:p w:rsidR="00CD4C67" w:rsidRPr="00DE637E" w:rsidRDefault="00CD4C67" w:rsidP="00CD4C67">
      <w:pPr>
        <w:ind w:firstLine="709"/>
      </w:pPr>
    </w:p>
    <w:p w:rsidR="00CD4C67" w:rsidRPr="00DE637E" w:rsidRDefault="00CD4C67" w:rsidP="009E4E3C">
      <w:pPr>
        <w:numPr>
          <w:ilvl w:val="0"/>
          <w:numId w:val="82"/>
        </w:numPr>
        <w:tabs>
          <w:tab w:val="left" w:pos="0"/>
          <w:tab w:val="left" w:pos="709"/>
          <w:tab w:val="left" w:pos="1418"/>
        </w:tabs>
        <w:jc w:val="both"/>
        <w:rPr>
          <w:szCs w:val="28"/>
        </w:rPr>
      </w:pPr>
      <w:r w:rsidRPr="00DE637E">
        <w:rPr>
          <w:szCs w:val="28"/>
        </w:rPr>
        <w:t>Руководитель дирекции  М и ККЭ</w:t>
      </w:r>
    </w:p>
    <w:p w:rsidR="00CD4C67" w:rsidRPr="00DE637E" w:rsidRDefault="00CD4C67" w:rsidP="00CD4C67">
      <w:pPr>
        <w:ind w:firstLine="709"/>
        <w:jc w:val="both"/>
        <w:rPr>
          <w:b/>
          <w:szCs w:val="28"/>
          <w:u w:val="single"/>
        </w:rPr>
      </w:pPr>
      <w:r w:rsidRPr="00DE637E">
        <w:rPr>
          <w:b/>
          <w:szCs w:val="28"/>
          <w:u w:val="single"/>
        </w:rPr>
        <w:lastRenderedPageBreak/>
        <w:t>ВИЗЫ:</w:t>
      </w:r>
    </w:p>
    <w:p w:rsidR="00CD4C67" w:rsidRPr="00DE637E" w:rsidRDefault="00CD4C67" w:rsidP="009E4E3C">
      <w:pPr>
        <w:numPr>
          <w:ilvl w:val="0"/>
          <w:numId w:val="82"/>
        </w:numPr>
        <w:ind w:left="0" w:firstLine="709"/>
        <w:jc w:val="both"/>
        <w:rPr>
          <w:szCs w:val="28"/>
        </w:rPr>
      </w:pPr>
      <w:r w:rsidRPr="00DE637E">
        <w:rPr>
          <w:szCs w:val="28"/>
        </w:rPr>
        <w:t>Визы технических служб профильных служб филиала в соответствии с наименованием ОЛ.</w:t>
      </w:r>
    </w:p>
    <w:p w:rsidR="00CD4C67" w:rsidRPr="00DE637E" w:rsidRDefault="00CD4C67" w:rsidP="009E4E3C">
      <w:pPr>
        <w:numPr>
          <w:ilvl w:val="0"/>
          <w:numId w:val="82"/>
        </w:numPr>
        <w:ind w:left="0" w:firstLine="709"/>
        <w:jc w:val="both"/>
        <w:rPr>
          <w:szCs w:val="28"/>
        </w:rPr>
        <w:sectPr w:rsidR="00CD4C67" w:rsidRPr="00DE637E" w:rsidSect="002C73E6">
          <w:headerReference w:type="default" r:id="rId25"/>
          <w:headerReference w:type="first" r:id="rId26"/>
          <w:pgSz w:w="11909" w:h="16834"/>
          <w:pgMar w:top="1134" w:right="851" w:bottom="1418" w:left="1701" w:header="227" w:footer="794" w:gutter="0"/>
          <w:cols w:space="708"/>
          <w:noEndnote/>
          <w:docGrid w:linePitch="381"/>
        </w:sectPr>
      </w:pPr>
    </w:p>
    <w:p w:rsidR="00CD4C67" w:rsidRPr="00DE637E" w:rsidRDefault="00CD4C67" w:rsidP="00CD4C67">
      <w:pPr>
        <w:pStyle w:val="a3"/>
        <w:numPr>
          <w:ilvl w:val="0"/>
          <w:numId w:val="0"/>
        </w:numPr>
      </w:pPr>
      <w:bookmarkStart w:id="94" w:name="_Toc441496022"/>
      <w:r w:rsidRPr="00DE637E">
        <w:lastRenderedPageBreak/>
        <w:t>Приложение № 9</w:t>
      </w:r>
      <w:bookmarkEnd w:id="94"/>
    </w:p>
    <w:p w:rsidR="00CD4C67" w:rsidRPr="00DE637E" w:rsidRDefault="00CD4C67" w:rsidP="00CD4C67">
      <w:pPr>
        <w:spacing w:line="240" w:lineRule="atLeast"/>
        <w:ind w:left="7080"/>
        <w:rPr>
          <w:szCs w:val="28"/>
        </w:rPr>
      </w:pPr>
    </w:p>
    <w:p w:rsidR="00CD4C67" w:rsidRPr="00DE637E" w:rsidRDefault="00CD4C67" w:rsidP="00CD4C67">
      <w:pPr>
        <w:jc w:val="center"/>
        <w:rPr>
          <w:sz w:val="26"/>
          <w:szCs w:val="26"/>
        </w:rPr>
      </w:pPr>
      <w:r w:rsidRPr="00DE637E">
        <w:rPr>
          <w:sz w:val="26"/>
          <w:szCs w:val="26"/>
        </w:rPr>
        <w:t>БЛАНК ПРИКАЗА</w:t>
      </w:r>
    </w:p>
    <w:p w:rsidR="00CD4C67" w:rsidRPr="00DE637E" w:rsidRDefault="00CD4C67" w:rsidP="00CD4C67">
      <w:pPr>
        <w:rPr>
          <w:sz w:val="26"/>
          <w:szCs w:val="26"/>
        </w:rPr>
      </w:pPr>
    </w:p>
    <w:p w:rsidR="00CD4C67" w:rsidRPr="00DE637E" w:rsidRDefault="00CD4C67" w:rsidP="00CD4C67">
      <w:pPr>
        <w:pStyle w:val="21"/>
        <w:keepNext w:val="0"/>
        <w:numPr>
          <w:ilvl w:val="0"/>
          <w:numId w:val="0"/>
        </w:numPr>
        <w:spacing w:before="0" w:after="0"/>
        <w:ind w:left="357"/>
        <w:jc w:val="center"/>
        <w:rPr>
          <w:szCs w:val="24"/>
        </w:rPr>
      </w:pPr>
      <w:r w:rsidRPr="00DE637E">
        <w:rPr>
          <w:szCs w:val="24"/>
        </w:rPr>
        <w:t>Об утверждении проектной документации на строительство</w:t>
      </w:r>
    </w:p>
    <w:p w:rsidR="00CD4C67" w:rsidRPr="00DE637E" w:rsidRDefault="00CD4C67" w:rsidP="00CD4C67">
      <w:pPr>
        <w:pStyle w:val="21"/>
        <w:keepNext w:val="0"/>
        <w:numPr>
          <w:ilvl w:val="0"/>
          <w:numId w:val="0"/>
        </w:numPr>
        <w:spacing w:before="0" w:after="0"/>
        <w:ind w:left="357"/>
        <w:jc w:val="center"/>
        <w:rPr>
          <w:szCs w:val="24"/>
        </w:rPr>
      </w:pPr>
      <w:r w:rsidRPr="00DE637E">
        <w:rPr>
          <w:szCs w:val="24"/>
        </w:rPr>
        <w:t>(реконструкции, технического перевооружения)</w:t>
      </w:r>
    </w:p>
    <w:p w:rsidR="00CD4C67" w:rsidRPr="00DE637E" w:rsidRDefault="00CD4C67" w:rsidP="00CD4C67">
      <w:pPr>
        <w:pStyle w:val="21"/>
        <w:keepNext w:val="0"/>
        <w:numPr>
          <w:ilvl w:val="0"/>
          <w:numId w:val="0"/>
        </w:numPr>
        <w:spacing w:before="0" w:after="0"/>
        <w:ind w:left="357"/>
        <w:jc w:val="center"/>
        <w:rPr>
          <w:szCs w:val="24"/>
        </w:rPr>
      </w:pPr>
      <w:r w:rsidRPr="00DE637E">
        <w:rPr>
          <w:szCs w:val="24"/>
        </w:rPr>
        <w:t>(наименование объекта)</w:t>
      </w:r>
    </w:p>
    <w:p w:rsidR="00CD4C67" w:rsidRPr="00DE637E" w:rsidRDefault="00CD4C67" w:rsidP="00CD4C67">
      <w:pPr>
        <w:rPr>
          <w:sz w:val="26"/>
          <w:szCs w:val="26"/>
        </w:rPr>
      </w:pPr>
    </w:p>
    <w:p w:rsidR="00CD4C67" w:rsidRPr="00DE637E" w:rsidRDefault="00CD4C67" w:rsidP="00CD4C67">
      <w:pPr>
        <w:ind w:firstLine="709"/>
        <w:jc w:val="both"/>
        <w:rPr>
          <w:sz w:val="26"/>
          <w:szCs w:val="26"/>
        </w:rPr>
      </w:pPr>
      <w:r w:rsidRPr="00DE637E">
        <w:rPr>
          <w:sz w:val="26"/>
          <w:szCs w:val="26"/>
        </w:rPr>
        <w:t xml:space="preserve">На основании заключений государственной экспертизы (наименований экспертной организации, дата и номер заключения) и технического заключения ПАО «Московская объединенная электросетевая компания» (дата и номер заключения) </w:t>
      </w:r>
    </w:p>
    <w:p w:rsidR="00CD4C67" w:rsidRPr="00DE637E" w:rsidRDefault="00CD4C67" w:rsidP="00CD4C67">
      <w:pPr>
        <w:jc w:val="both"/>
        <w:rPr>
          <w:sz w:val="26"/>
          <w:szCs w:val="26"/>
        </w:rPr>
      </w:pPr>
      <w:proofErr w:type="gramStart"/>
      <w:r w:rsidRPr="00DE637E">
        <w:rPr>
          <w:sz w:val="26"/>
          <w:szCs w:val="26"/>
        </w:rPr>
        <w:t>п</w:t>
      </w:r>
      <w:proofErr w:type="gramEnd"/>
      <w:r w:rsidRPr="00DE637E">
        <w:rPr>
          <w:sz w:val="26"/>
          <w:szCs w:val="26"/>
        </w:rPr>
        <w:t xml:space="preserve"> р и к а з ы в а ю:</w:t>
      </w:r>
    </w:p>
    <w:p w:rsidR="00CD4C67" w:rsidRPr="00DE637E" w:rsidRDefault="00CD4C67" w:rsidP="00CD4C67">
      <w:pPr>
        <w:ind w:firstLine="709"/>
        <w:jc w:val="both"/>
        <w:rPr>
          <w:sz w:val="26"/>
          <w:szCs w:val="26"/>
        </w:rPr>
      </w:pPr>
      <w:r w:rsidRPr="00DE637E">
        <w:rPr>
          <w:sz w:val="26"/>
          <w:szCs w:val="26"/>
        </w:rPr>
        <w:t>Утвердить проектную документацию на строительство (реконструкцию, техническое перевооружение) (наименование объекта), со следующими технико-экономическими показателями:</w:t>
      </w:r>
    </w:p>
    <w:p w:rsidR="00CD4C67" w:rsidRPr="00DE637E" w:rsidRDefault="00CD4C67" w:rsidP="00CD4C67">
      <w:pPr>
        <w:ind w:firstLine="709"/>
        <w:jc w:val="both"/>
        <w:rPr>
          <w:i/>
          <w:sz w:val="26"/>
          <w:szCs w:val="26"/>
        </w:rPr>
      </w:pPr>
      <w:r w:rsidRPr="00DE637E">
        <w:rPr>
          <w:sz w:val="26"/>
          <w:szCs w:val="26"/>
        </w:rPr>
        <w:t>1.</w:t>
      </w:r>
      <w:r w:rsidRPr="00DE637E">
        <w:rPr>
          <w:i/>
          <w:sz w:val="26"/>
          <w:szCs w:val="26"/>
        </w:rPr>
        <w:t xml:space="preserve"> Для линий электропередачи:</w:t>
      </w:r>
    </w:p>
    <w:p w:rsidR="00CD4C67" w:rsidRPr="00DE637E" w:rsidRDefault="00CD4C67" w:rsidP="00CD4C67">
      <w:pPr>
        <w:ind w:firstLine="1080"/>
        <w:jc w:val="both"/>
        <w:rPr>
          <w:sz w:val="26"/>
          <w:szCs w:val="26"/>
        </w:rPr>
      </w:pPr>
      <w:r w:rsidRPr="00DE637E">
        <w:rPr>
          <w:sz w:val="26"/>
          <w:szCs w:val="26"/>
        </w:rPr>
        <w:t>протяженность</w:t>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t xml:space="preserve">- </w:t>
      </w:r>
      <w:proofErr w:type="gramStart"/>
      <w:r w:rsidRPr="00DE637E">
        <w:rPr>
          <w:sz w:val="26"/>
          <w:szCs w:val="26"/>
        </w:rPr>
        <w:t>км</w:t>
      </w:r>
      <w:proofErr w:type="gramEnd"/>
    </w:p>
    <w:p w:rsidR="00CD4C67" w:rsidRPr="00DE637E" w:rsidRDefault="00CD4C67" w:rsidP="00CD4C67">
      <w:pPr>
        <w:ind w:firstLine="1080"/>
        <w:jc w:val="both"/>
        <w:rPr>
          <w:sz w:val="26"/>
          <w:szCs w:val="26"/>
        </w:rPr>
      </w:pPr>
      <w:r w:rsidRPr="00DE637E">
        <w:rPr>
          <w:sz w:val="26"/>
          <w:szCs w:val="26"/>
        </w:rPr>
        <w:t>марки провода, кабеля</w:t>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t xml:space="preserve">- </w:t>
      </w:r>
    </w:p>
    <w:p w:rsidR="00CD4C67" w:rsidRPr="00DE637E" w:rsidRDefault="00CD4C67" w:rsidP="00CD4C67">
      <w:pPr>
        <w:ind w:firstLine="1080"/>
        <w:jc w:val="both"/>
        <w:rPr>
          <w:sz w:val="26"/>
          <w:szCs w:val="26"/>
        </w:rPr>
      </w:pPr>
      <w:r w:rsidRPr="00DE637E">
        <w:rPr>
          <w:sz w:val="26"/>
          <w:szCs w:val="26"/>
        </w:rPr>
        <w:t>тип опор</w:t>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t xml:space="preserve">- </w:t>
      </w:r>
    </w:p>
    <w:p w:rsidR="00CD4C67" w:rsidRPr="00DE637E" w:rsidRDefault="00CD4C67" w:rsidP="00CD4C67">
      <w:pPr>
        <w:jc w:val="both"/>
        <w:rPr>
          <w:i/>
          <w:sz w:val="26"/>
          <w:szCs w:val="26"/>
        </w:rPr>
      </w:pPr>
      <w:r w:rsidRPr="00DE637E">
        <w:rPr>
          <w:i/>
          <w:sz w:val="26"/>
          <w:szCs w:val="26"/>
        </w:rPr>
        <w:tab/>
        <w:t xml:space="preserve">   Для подстанций:</w:t>
      </w:r>
    </w:p>
    <w:p w:rsidR="00CD4C67" w:rsidRPr="00DE637E" w:rsidRDefault="00CD4C67" w:rsidP="00CD4C67">
      <w:pPr>
        <w:ind w:firstLine="1080"/>
        <w:jc w:val="both"/>
        <w:rPr>
          <w:sz w:val="26"/>
          <w:szCs w:val="26"/>
        </w:rPr>
      </w:pPr>
      <w:r w:rsidRPr="00DE637E">
        <w:rPr>
          <w:sz w:val="26"/>
          <w:szCs w:val="26"/>
        </w:rPr>
        <w:t>тип трансформаторов</w:t>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t xml:space="preserve">- </w:t>
      </w:r>
    </w:p>
    <w:p w:rsidR="00CD4C67" w:rsidRPr="00DE637E" w:rsidRDefault="00CD4C67" w:rsidP="00CD4C67">
      <w:pPr>
        <w:ind w:firstLine="1080"/>
        <w:jc w:val="both"/>
        <w:rPr>
          <w:sz w:val="26"/>
          <w:szCs w:val="26"/>
        </w:rPr>
      </w:pPr>
      <w:r w:rsidRPr="00DE637E">
        <w:rPr>
          <w:sz w:val="26"/>
          <w:szCs w:val="26"/>
        </w:rPr>
        <w:t>количество и мощность трансформаторов</w:t>
      </w:r>
      <w:r w:rsidRPr="00DE637E">
        <w:rPr>
          <w:sz w:val="26"/>
          <w:szCs w:val="26"/>
        </w:rPr>
        <w:tab/>
        <w:t>- МВА</w:t>
      </w:r>
    </w:p>
    <w:p w:rsidR="00CD4C67" w:rsidRPr="00DE637E" w:rsidRDefault="00CD4C67" w:rsidP="00CD4C67">
      <w:pPr>
        <w:ind w:firstLine="1080"/>
        <w:jc w:val="both"/>
        <w:rPr>
          <w:sz w:val="26"/>
          <w:szCs w:val="26"/>
        </w:rPr>
      </w:pPr>
      <w:r w:rsidRPr="00DE637E">
        <w:rPr>
          <w:sz w:val="26"/>
          <w:szCs w:val="26"/>
        </w:rPr>
        <w:t>количество ячеек РУ</w:t>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t>- шт.</w:t>
      </w:r>
    </w:p>
    <w:p w:rsidR="00CD4C67" w:rsidRPr="00DE637E" w:rsidRDefault="00CD4C67" w:rsidP="00CD4C67">
      <w:pPr>
        <w:jc w:val="both"/>
        <w:rPr>
          <w:i/>
          <w:sz w:val="26"/>
          <w:szCs w:val="26"/>
        </w:rPr>
      </w:pPr>
      <w:r w:rsidRPr="00DE637E">
        <w:rPr>
          <w:i/>
          <w:sz w:val="26"/>
          <w:szCs w:val="26"/>
        </w:rPr>
        <w:tab/>
        <w:t xml:space="preserve">  Для зданий и сооружений производственного назначения:</w:t>
      </w:r>
    </w:p>
    <w:p w:rsidR="00CD4C67" w:rsidRPr="00DE637E" w:rsidRDefault="00CD4C67" w:rsidP="00CD4C67">
      <w:pPr>
        <w:ind w:firstLine="1080"/>
        <w:rPr>
          <w:sz w:val="26"/>
          <w:szCs w:val="26"/>
        </w:rPr>
      </w:pPr>
      <w:r w:rsidRPr="00DE637E">
        <w:rPr>
          <w:sz w:val="26"/>
          <w:szCs w:val="26"/>
        </w:rPr>
        <w:t>площадь участка</w:t>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t xml:space="preserve">- </w:t>
      </w:r>
      <w:proofErr w:type="gramStart"/>
      <w:r w:rsidRPr="00DE637E">
        <w:rPr>
          <w:sz w:val="26"/>
          <w:szCs w:val="26"/>
        </w:rPr>
        <w:t>га</w:t>
      </w:r>
      <w:proofErr w:type="gramEnd"/>
    </w:p>
    <w:p w:rsidR="00CD4C67" w:rsidRPr="00DE637E" w:rsidRDefault="00CD4C67" w:rsidP="00CD4C67">
      <w:pPr>
        <w:ind w:firstLine="1080"/>
        <w:rPr>
          <w:sz w:val="26"/>
          <w:szCs w:val="26"/>
        </w:rPr>
      </w:pPr>
      <w:r w:rsidRPr="00DE637E">
        <w:rPr>
          <w:sz w:val="26"/>
          <w:szCs w:val="26"/>
        </w:rPr>
        <w:t>площадь застройки</w:t>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t>- кв</w:t>
      </w:r>
      <w:proofErr w:type="gramStart"/>
      <w:r w:rsidRPr="00DE637E">
        <w:rPr>
          <w:sz w:val="26"/>
          <w:szCs w:val="26"/>
        </w:rPr>
        <w:t>.м</w:t>
      </w:r>
      <w:proofErr w:type="gramEnd"/>
    </w:p>
    <w:p w:rsidR="00CD4C67" w:rsidRPr="00DE637E" w:rsidRDefault="00CD4C67" w:rsidP="00CD4C67">
      <w:pPr>
        <w:ind w:firstLine="1080"/>
        <w:rPr>
          <w:sz w:val="26"/>
          <w:szCs w:val="26"/>
        </w:rPr>
      </w:pPr>
      <w:r w:rsidRPr="00DE637E">
        <w:rPr>
          <w:sz w:val="26"/>
          <w:szCs w:val="26"/>
        </w:rPr>
        <w:t>общая площадь зданий</w:t>
      </w:r>
      <w:r w:rsidRPr="00DE637E">
        <w:rPr>
          <w:sz w:val="26"/>
          <w:szCs w:val="26"/>
        </w:rPr>
        <w:tab/>
      </w:r>
      <w:r w:rsidRPr="00DE637E">
        <w:rPr>
          <w:sz w:val="26"/>
          <w:szCs w:val="26"/>
        </w:rPr>
        <w:tab/>
      </w:r>
      <w:r w:rsidRPr="00DE637E">
        <w:rPr>
          <w:sz w:val="26"/>
          <w:szCs w:val="26"/>
        </w:rPr>
        <w:tab/>
      </w:r>
      <w:r w:rsidRPr="00DE637E">
        <w:rPr>
          <w:sz w:val="26"/>
          <w:szCs w:val="26"/>
        </w:rPr>
        <w:tab/>
        <w:t>- кв</w:t>
      </w:r>
      <w:proofErr w:type="gramStart"/>
      <w:r w:rsidRPr="00DE637E">
        <w:rPr>
          <w:sz w:val="26"/>
          <w:szCs w:val="26"/>
        </w:rPr>
        <w:t>.м</w:t>
      </w:r>
      <w:proofErr w:type="gramEnd"/>
    </w:p>
    <w:p w:rsidR="00CD4C67" w:rsidRPr="00DE637E" w:rsidRDefault="00CD4C67" w:rsidP="00CD4C67">
      <w:pPr>
        <w:ind w:firstLine="720"/>
        <w:jc w:val="both"/>
        <w:rPr>
          <w:sz w:val="26"/>
          <w:szCs w:val="26"/>
        </w:rPr>
      </w:pPr>
      <w:r w:rsidRPr="00DE637E">
        <w:rPr>
          <w:sz w:val="26"/>
          <w:szCs w:val="26"/>
        </w:rPr>
        <w:t>2. Общая сметная стоимость в базовых ценах</w:t>
      </w:r>
    </w:p>
    <w:p w:rsidR="00CD4C67" w:rsidRPr="00DE637E" w:rsidRDefault="00CD4C67" w:rsidP="00CD4C67">
      <w:pPr>
        <w:ind w:firstLine="720"/>
        <w:jc w:val="both"/>
        <w:rPr>
          <w:sz w:val="26"/>
          <w:szCs w:val="26"/>
        </w:rPr>
      </w:pPr>
      <w:r w:rsidRPr="00DE637E">
        <w:rPr>
          <w:sz w:val="26"/>
          <w:szCs w:val="26"/>
        </w:rPr>
        <w:t xml:space="preserve">     ____ года</w:t>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t>- тыс. руб.</w:t>
      </w:r>
    </w:p>
    <w:p w:rsidR="00CD4C67" w:rsidRPr="00DE637E" w:rsidRDefault="00CD4C67" w:rsidP="00CD4C67">
      <w:pPr>
        <w:ind w:firstLine="1080"/>
        <w:jc w:val="both"/>
        <w:rPr>
          <w:sz w:val="26"/>
          <w:szCs w:val="26"/>
        </w:rPr>
      </w:pPr>
      <w:r w:rsidRPr="00DE637E">
        <w:rPr>
          <w:sz w:val="26"/>
          <w:szCs w:val="26"/>
        </w:rPr>
        <w:t>В том числе:</w:t>
      </w:r>
    </w:p>
    <w:p w:rsidR="00CD4C67" w:rsidRPr="00DE637E" w:rsidRDefault="00CD4C67" w:rsidP="00CD4C67">
      <w:pPr>
        <w:ind w:firstLine="709"/>
        <w:jc w:val="both"/>
        <w:rPr>
          <w:sz w:val="26"/>
          <w:szCs w:val="26"/>
        </w:rPr>
      </w:pPr>
      <w:r w:rsidRPr="00DE637E">
        <w:rPr>
          <w:sz w:val="26"/>
          <w:szCs w:val="26"/>
        </w:rPr>
        <w:tab/>
        <w:t>СМР</w:t>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t>- тыс. руб.</w:t>
      </w:r>
    </w:p>
    <w:p w:rsidR="00CD4C67" w:rsidRPr="00DE637E" w:rsidRDefault="00CD4C67" w:rsidP="00CD4C67">
      <w:pPr>
        <w:ind w:firstLine="709"/>
        <w:jc w:val="both"/>
        <w:rPr>
          <w:sz w:val="26"/>
          <w:szCs w:val="26"/>
        </w:rPr>
      </w:pPr>
      <w:r w:rsidRPr="00DE637E">
        <w:rPr>
          <w:sz w:val="26"/>
          <w:szCs w:val="26"/>
        </w:rPr>
        <w:tab/>
        <w:t>оборудование</w:t>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t>- тыс. руб.</w:t>
      </w:r>
    </w:p>
    <w:p w:rsidR="00CD4C67" w:rsidRPr="00DE637E" w:rsidRDefault="00CD4C67" w:rsidP="00CD4C67">
      <w:pPr>
        <w:ind w:firstLine="709"/>
        <w:jc w:val="both"/>
        <w:rPr>
          <w:sz w:val="26"/>
          <w:szCs w:val="26"/>
        </w:rPr>
      </w:pPr>
      <w:r w:rsidRPr="00DE637E">
        <w:rPr>
          <w:sz w:val="26"/>
          <w:szCs w:val="26"/>
        </w:rPr>
        <w:tab/>
        <w:t>прочие затраты</w:t>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t>- тыс. руб.</w:t>
      </w:r>
    </w:p>
    <w:p w:rsidR="00CD4C67" w:rsidRPr="00DE637E" w:rsidRDefault="00CD4C67" w:rsidP="00CD4C67">
      <w:pPr>
        <w:ind w:firstLine="1620"/>
        <w:jc w:val="both"/>
        <w:rPr>
          <w:sz w:val="26"/>
          <w:szCs w:val="26"/>
        </w:rPr>
      </w:pPr>
      <w:r w:rsidRPr="00DE637E">
        <w:rPr>
          <w:sz w:val="26"/>
          <w:szCs w:val="26"/>
        </w:rPr>
        <w:t>из них:</w:t>
      </w:r>
    </w:p>
    <w:p w:rsidR="00CD4C67" w:rsidRPr="00DE637E" w:rsidRDefault="00CD4C67" w:rsidP="00CD4C67">
      <w:pPr>
        <w:ind w:left="707" w:firstLine="709"/>
        <w:jc w:val="both"/>
        <w:rPr>
          <w:sz w:val="26"/>
          <w:szCs w:val="26"/>
        </w:rPr>
      </w:pPr>
      <w:r w:rsidRPr="00DE637E">
        <w:rPr>
          <w:sz w:val="26"/>
          <w:szCs w:val="26"/>
        </w:rPr>
        <w:t>проектные работы</w:t>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t>- тыс. руб.</w:t>
      </w:r>
    </w:p>
    <w:p w:rsidR="00CD4C67" w:rsidRPr="00DE637E" w:rsidRDefault="00CD4C67" w:rsidP="00CD4C67">
      <w:pPr>
        <w:ind w:firstLine="720"/>
        <w:jc w:val="both"/>
        <w:rPr>
          <w:sz w:val="26"/>
          <w:szCs w:val="26"/>
        </w:rPr>
      </w:pPr>
      <w:r w:rsidRPr="00DE637E">
        <w:rPr>
          <w:sz w:val="26"/>
          <w:szCs w:val="26"/>
        </w:rPr>
        <w:t>3. Продолжительность строительства</w:t>
      </w:r>
      <w:r w:rsidRPr="00DE637E">
        <w:rPr>
          <w:sz w:val="26"/>
          <w:szCs w:val="26"/>
        </w:rPr>
        <w:tab/>
      </w:r>
      <w:r w:rsidRPr="00DE637E">
        <w:rPr>
          <w:sz w:val="26"/>
          <w:szCs w:val="26"/>
        </w:rPr>
        <w:tab/>
      </w:r>
      <w:r w:rsidRPr="00DE637E">
        <w:rPr>
          <w:sz w:val="26"/>
          <w:szCs w:val="26"/>
        </w:rPr>
        <w:tab/>
        <w:t>- мес.</w:t>
      </w:r>
    </w:p>
    <w:p w:rsidR="00CD4C67" w:rsidRPr="00DE637E" w:rsidRDefault="00CD4C67" w:rsidP="00CD4C67">
      <w:pPr>
        <w:pStyle w:val="ac"/>
        <w:ind w:firstLine="0"/>
        <w:rPr>
          <w:b/>
          <w:sz w:val="26"/>
        </w:rPr>
      </w:pPr>
    </w:p>
    <w:p w:rsidR="00CD4C67" w:rsidRPr="00DE637E" w:rsidRDefault="00CD4C67" w:rsidP="00CD4C67">
      <w:pPr>
        <w:pStyle w:val="ac"/>
        <w:ind w:firstLine="0"/>
        <w:rPr>
          <w:b/>
          <w:sz w:val="26"/>
        </w:rPr>
      </w:pPr>
    </w:p>
    <w:p w:rsidR="00CD4C67" w:rsidRPr="00DE637E" w:rsidRDefault="00CD4C67" w:rsidP="00CD4C67">
      <w:pPr>
        <w:jc w:val="both"/>
        <w:rPr>
          <w:szCs w:val="28"/>
        </w:rPr>
      </w:pPr>
      <w:r w:rsidRPr="00DE637E">
        <w:rPr>
          <w:b/>
        </w:rPr>
        <w:t>Генеральный директор/ директор филиала</w:t>
      </w:r>
      <w:r w:rsidRPr="00DE637E">
        <w:rPr>
          <w:b/>
        </w:rPr>
        <w:tab/>
      </w:r>
      <w:r w:rsidRPr="00DE637E">
        <w:rPr>
          <w:b/>
        </w:rPr>
        <w:tab/>
      </w:r>
      <w:r w:rsidRPr="00DE637E">
        <w:rPr>
          <w:b/>
        </w:rPr>
        <w:tab/>
        <w:t>(подпись)</w:t>
      </w:r>
    </w:p>
    <w:p w:rsidR="00CD4C67" w:rsidRPr="00DE637E" w:rsidRDefault="00CD4C67" w:rsidP="00CD4C67">
      <w:pPr>
        <w:pStyle w:val="ac"/>
        <w:ind w:firstLine="0"/>
      </w:pPr>
    </w:p>
    <w:p w:rsidR="00CD4C67" w:rsidRPr="00DE637E" w:rsidRDefault="00CD4C67" w:rsidP="00CD4C67">
      <w:pPr>
        <w:pStyle w:val="ac"/>
        <w:ind w:hanging="1080"/>
        <w:rPr>
          <w:sz w:val="20"/>
        </w:rPr>
      </w:pPr>
      <w:r w:rsidRPr="00DE637E">
        <w:rPr>
          <w:sz w:val="20"/>
        </w:rPr>
        <w:t xml:space="preserve">Рассылка: </w:t>
      </w:r>
    </w:p>
    <w:p w:rsidR="00CD4C67" w:rsidRPr="00DE637E" w:rsidRDefault="00CD4C67" w:rsidP="00CD4C67">
      <w:pPr>
        <w:pStyle w:val="ac"/>
        <w:ind w:firstLine="0"/>
      </w:pPr>
    </w:p>
    <w:p w:rsidR="00CD4C67" w:rsidRPr="00DE637E" w:rsidRDefault="00CD4C67" w:rsidP="00CD4C67">
      <w:pPr>
        <w:pStyle w:val="ac"/>
        <w:ind w:firstLine="0"/>
      </w:pPr>
    </w:p>
    <w:p w:rsidR="00CD4C67" w:rsidRPr="00DE637E" w:rsidRDefault="00CD4C67" w:rsidP="00CD4C67">
      <w:pPr>
        <w:pStyle w:val="ac"/>
        <w:ind w:left="-142" w:firstLine="142"/>
        <w:rPr>
          <w:sz w:val="20"/>
        </w:rPr>
      </w:pPr>
      <w:r w:rsidRPr="00DE637E">
        <w:rPr>
          <w:sz w:val="20"/>
        </w:rPr>
        <w:t>Ф.И.О. исполнителя,</w:t>
      </w:r>
    </w:p>
    <w:p w:rsidR="00CD4C67" w:rsidRPr="00DE637E" w:rsidRDefault="00CD4C67" w:rsidP="00CD4C67">
      <w:pPr>
        <w:pStyle w:val="ac"/>
        <w:ind w:left="-142" w:firstLine="142"/>
        <w:rPr>
          <w:sz w:val="20"/>
        </w:rPr>
      </w:pPr>
      <w:r w:rsidRPr="00DE637E">
        <w:rPr>
          <w:sz w:val="20"/>
        </w:rPr>
        <w:t>Телефон</w:t>
      </w:r>
    </w:p>
    <w:p w:rsidR="00CD4C67" w:rsidRPr="00DE637E" w:rsidRDefault="00CD4C67" w:rsidP="00CD4C67">
      <w:pPr>
        <w:pStyle w:val="ac"/>
        <w:ind w:left="-142" w:firstLine="142"/>
        <w:rPr>
          <w:sz w:val="20"/>
        </w:rPr>
      </w:pPr>
    </w:p>
    <w:p w:rsidR="00CD4C67" w:rsidRPr="00DE637E" w:rsidRDefault="00CD4C67" w:rsidP="00CD4C67">
      <w:pPr>
        <w:tabs>
          <w:tab w:val="left" w:pos="3226"/>
        </w:tabs>
        <w:rPr>
          <w:szCs w:val="28"/>
        </w:rPr>
        <w:sectPr w:rsidR="00CD4C67" w:rsidRPr="00DE637E" w:rsidSect="002C73E6">
          <w:headerReference w:type="default" r:id="rId27"/>
          <w:headerReference w:type="first" r:id="rId28"/>
          <w:pgSz w:w="11909" w:h="16834"/>
          <w:pgMar w:top="1134" w:right="851" w:bottom="1418" w:left="1701" w:header="227" w:footer="794" w:gutter="0"/>
          <w:cols w:space="708"/>
          <w:noEndnote/>
          <w:docGrid w:linePitch="381"/>
        </w:sectPr>
      </w:pPr>
    </w:p>
    <w:p w:rsidR="00CD4C67" w:rsidRPr="00DE637E" w:rsidRDefault="00CD4C67" w:rsidP="00CD4C67">
      <w:pPr>
        <w:pStyle w:val="a3"/>
        <w:numPr>
          <w:ilvl w:val="0"/>
          <w:numId w:val="0"/>
        </w:numPr>
      </w:pPr>
      <w:bookmarkStart w:id="95" w:name="_Toc441496023"/>
      <w:r w:rsidRPr="00DE637E">
        <w:lastRenderedPageBreak/>
        <w:t>Приложение №10</w:t>
      </w:r>
      <w:bookmarkEnd w:id="95"/>
    </w:p>
    <w:p w:rsidR="00CD4C67" w:rsidRPr="00DE637E" w:rsidRDefault="00CD4C67" w:rsidP="00CD4C67">
      <w:pPr>
        <w:jc w:val="center"/>
        <w:rPr>
          <w:b/>
          <w:szCs w:val="28"/>
          <w:u w:val="single"/>
        </w:rPr>
      </w:pPr>
      <w:r w:rsidRPr="00DE637E">
        <w:rPr>
          <w:b/>
          <w:szCs w:val="28"/>
          <w:u w:val="single"/>
        </w:rPr>
        <w:t xml:space="preserve">Пояснительная записка. </w:t>
      </w:r>
    </w:p>
    <w:p w:rsidR="00CD4C67" w:rsidRPr="00DE637E" w:rsidRDefault="00CD4C67" w:rsidP="00CD4C67">
      <w:pPr>
        <w:jc w:val="right"/>
        <w:rPr>
          <w:sz w:val="24"/>
        </w:rPr>
      </w:pPr>
    </w:p>
    <w:p w:rsidR="00CD4C67" w:rsidRPr="00DE637E" w:rsidRDefault="00CD4C67" w:rsidP="009E4E3C">
      <w:pPr>
        <w:numPr>
          <w:ilvl w:val="0"/>
          <w:numId w:val="109"/>
        </w:numPr>
        <w:jc w:val="center"/>
        <w:rPr>
          <w:b/>
          <w:szCs w:val="28"/>
        </w:rPr>
      </w:pPr>
      <w:r w:rsidRPr="00DE637E">
        <w:rPr>
          <w:b/>
          <w:szCs w:val="28"/>
        </w:rPr>
        <w:t>Объект реконструкции / нового строительства:</w:t>
      </w:r>
    </w:p>
    <w:p w:rsidR="00CD4C67" w:rsidRPr="00DE637E" w:rsidRDefault="00CD4C67" w:rsidP="00CD4C67">
      <w:pPr>
        <w:ind w:left="360"/>
        <w:rPr>
          <w:szCs w:val="28"/>
        </w:rPr>
      </w:pPr>
    </w:p>
    <w:p w:rsidR="00CD4C67" w:rsidRPr="00DE637E" w:rsidRDefault="00CD4C67" w:rsidP="00CD4C67">
      <w:pPr>
        <w:rPr>
          <w:sz w:val="24"/>
        </w:rPr>
      </w:pPr>
      <w:r w:rsidRPr="00DE637E">
        <w:rPr>
          <w:sz w:val="24"/>
        </w:rPr>
        <w:t>В данном разделе приводится</w:t>
      </w:r>
      <w:r w:rsidRPr="00DE637E">
        <w:rPr>
          <w:sz w:val="20"/>
          <w:szCs w:val="20"/>
        </w:rPr>
        <w:t xml:space="preserve"> </w:t>
      </w:r>
      <w:r w:rsidRPr="00DE637E">
        <w:rPr>
          <w:sz w:val="24"/>
        </w:rPr>
        <w:t xml:space="preserve">наименование объекта ( Реконструкция ПС 220 кВ…,  сооружение </w:t>
      </w:r>
      <w:proofErr w:type="gramStart"/>
      <w:r w:rsidRPr="00DE637E">
        <w:rPr>
          <w:sz w:val="24"/>
        </w:rPr>
        <w:t>ВЛ</w:t>
      </w:r>
      <w:proofErr w:type="gramEnd"/>
      <w:r w:rsidRPr="00DE637E">
        <w:rPr>
          <w:sz w:val="24"/>
        </w:rPr>
        <w:t xml:space="preserve"> 110 кВ и т.д.).</w:t>
      </w:r>
    </w:p>
    <w:p w:rsidR="00CD4C67" w:rsidRPr="00DE637E" w:rsidRDefault="00CD4C67" w:rsidP="00CD4C67">
      <w:pPr>
        <w:rPr>
          <w:sz w:val="20"/>
          <w:szCs w:val="20"/>
        </w:rPr>
      </w:pPr>
    </w:p>
    <w:p w:rsidR="00CD4C67" w:rsidRPr="00DE637E" w:rsidRDefault="00CD4C67" w:rsidP="009E4E3C">
      <w:pPr>
        <w:numPr>
          <w:ilvl w:val="0"/>
          <w:numId w:val="109"/>
        </w:numPr>
        <w:jc w:val="center"/>
        <w:rPr>
          <w:b/>
          <w:szCs w:val="28"/>
        </w:rPr>
      </w:pPr>
      <w:r w:rsidRPr="00DE637E">
        <w:rPr>
          <w:b/>
          <w:szCs w:val="28"/>
        </w:rPr>
        <w:t>Цели реконструкции / нового строительства и обосновывающие материалы.</w:t>
      </w:r>
    </w:p>
    <w:p w:rsidR="00CD4C67" w:rsidRPr="00DE637E" w:rsidRDefault="00CD4C67" w:rsidP="00CD4C67">
      <w:pPr>
        <w:ind w:left="360"/>
        <w:rPr>
          <w:szCs w:val="28"/>
        </w:rPr>
      </w:pPr>
    </w:p>
    <w:p w:rsidR="00CD4C67" w:rsidRPr="00DE637E" w:rsidRDefault="00CD4C67" w:rsidP="00CD4C67">
      <w:pPr>
        <w:ind w:firstLine="540"/>
        <w:rPr>
          <w:sz w:val="24"/>
        </w:rPr>
      </w:pPr>
      <w:r w:rsidRPr="00DE637E">
        <w:rPr>
          <w:sz w:val="24"/>
        </w:rPr>
        <w:t>В данном разделе приводятся технические, экономические, социальные, политические причины реализации инвестиционного проекта. Кроме того, в данном разделе  излагается история реализации проекта (в случае наличия), с указанием объема незавершенного строительства и проведенных технических мероприятий.</w:t>
      </w:r>
    </w:p>
    <w:p w:rsidR="00CD4C67" w:rsidRPr="00DE637E" w:rsidRDefault="00CD4C67" w:rsidP="00CD4C67">
      <w:pPr>
        <w:ind w:firstLine="540"/>
        <w:rPr>
          <w:sz w:val="24"/>
        </w:rPr>
      </w:pPr>
      <w:r w:rsidRPr="00DE637E">
        <w:rPr>
          <w:sz w:val="24"/>
        </w:rPr>
        <w:t>Также прикладываются обосновывающие материалы:</w:t>
      </w:r>
    </w:p>
    <w:p w:rsidR="00CD4C67" w:rsidRPr="00DE637E" w:rsidRDefault="00CD4C67" w:rsidP="00CD4C67">
      <w:pPr>
        <w:ind w:firstLine="540"/>
        <w:rPr>
          <w:sz w:val="24"/>
        </w:rPr>
      </w:pPr>
      <w:r w:rsidRPr="00DE637E">
        <w:rPr>
          <w:sz w:val="24"/>
        </w:rPr>
        <w:t>Приложение № 1…</w:t>
      </w:r>
    </w:p>
    <w:p w:rsidR="00CD4C67" w:rsidRPr="00DE637E" w:rsidRDefault="00CD4C67" w:rsidP="00CD4C67">
      <w:pPr>
        <w:ind w:firstLine="540"/>
        <w:rPr>
          <w:sz w:val="24"/>
        </w:rPr>
      </w:pPr>
      <w:r w:rsidRPr="00DE637E">
        <w:rPr>
          <w:sz w:val="24"/>
        </w:rPr>
        <w:t>Приложение № 2…</w:t>
      </w:r>
    </w:p>
    <w:p w:rsidR="00CD4C67" w:rsidRPr="00DE637E" w:rsidRDefault="00CD4C67" w:rsidP="00CD4C67">
      <w:pPr>
        <w:ind w:firstLine="540"/>
        <w:rPr>
          <w:sz w:val="24"/>
        </w:rPr>
      </w:pPr>
      <w:r w:rsidRPr="00DE637E">
        <w:rPr>
          <w:sz w:val="24"/>
        </w:rPr>
        <w:t>…</w:t>
      </w:r>
    </w:p>
    <w:p w:rsidR="00CD4C67" w:rsidRPr="00DE637E" w:rsidRDefault="00CD4C67" w:rsidP="00CD4C67">
      <w:pPr>
        <w:rPr>
          <w:sz w:val="24"/>
        </w:rPr>
      </w:pPr>
    </w:p>
    <w:p w:rsidR="00CD4C67" w:rsidRPr="00DE637E" w:rsidRDefault="00CD4C67" w:rsidP="009E4E3C">
      <w:pPr>
        <w:numPr>
          <w:ilvl w:val="0"/>
          <w:numId w:val="109"/>
        </w:numPr>
        <w:jc w:val="center"/>
        <w:rPr>
          <w:b/>
          <w:szCs w:val="28"/>
        </w:rPr>
      </w:pPr>
      <w:r w:rsidRPr="00DE637E">
        <w:rPr>
          <w:b/>
          <w:szCs w:val="28"/>
        </w:rPr>
        <w:t>Характеристики объекта до и после реконструкции / нового строительства.</w:t>
      </w:r>
    </w:p>
    <w:p w:rsidR="00CD4C67" w:rsidRPr="00DE637E" w:rsidRDefault="00CD4C67" w:rsidP="00CD4C67">
      <w:pPr>
        <w:jc w:val="center"/>
        <w:rPr>
          <w:sz w:val="24"/>
        </w:rPr>
      </w:pPr>
    </w:p>
    <w:p w:rsidR="00CD4C67" w:rsidRPr="00DE637E" w:rsidRDefault="00CD4C67" w:rsidP="00CD4C67">
      <w:pPr>
        <w:rPr>
          <w:sz w:val="24"/>
        </w:rPr>
      </w:pPr>
      <w:r w:rsidRPr="00DE637E">
        <w:rPr>
          <w:sz w:val="24"/>
        </w:rPr>
        <w:t>В данном разделе описываются и заносятся в таблицы № 1, № 2 и № 3 характеристики объекта до и после реконструкции (нового строительств):</w:t>
      </w:r>
    </w:p>
    <w:p w:rsidR="00CD4C67" w:rsidRPr="00DE637E" w:rsidRDefault="00CD4C67" w:rsidP="00CD4C67">
      <w:pPr>
        <w:rPr>
          <w:sz w:val="24"/>
        </w:rPr>
      </w:pPr>
    </w:p>
    <w:p w:rsidR="00CD4C67" w:rsidRPr="00DE637E" w:rsidRDefault="00CD4C67" w:rsidP="00CD4C67">
      <w:pPr>
        <w:jc w:val="right"/>
        <w:rPr>
          <w:sz w:val="24"/>
        </w:rPr>
      </w:pPr>
      <w:r w:rsidRPr="00DE637E">
        <w:rPr>
          <w:sz w:val="24"/>
        </w:rPr>
        <w:t>Таблица №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5"/>
        <w:gridCol w:w="1189"/>
        <w:gridCol w:w="732"/>
        <w:gridCol w:w="845"/>
        <w:gridCol w:w="738"/>
        <w:gridCol w:w="737"/>
        <w:gridCol w:w="740"/>
        <w:gridCol w:w="920"/>
        <w:gridCol w:w="920"/>
        <w:gridCol w:w="923"/>
        <w:gridCol w:w="920"/>
        <w:gridCol w:w="920"/>
        <w:gridCol w:w="740"/>
        <w:gridCol w:w="737"/>
        <w:gridCol w:w="920"/>
        <w:gridCol w:w="920"/>
        <w:gridCol w:w="920"/>
        <w:gridCol w:w="929"/>
      </w:tblGrid>
      <w:tr w:rsidR="00CD4C67" w:rsidRPr="00DE637E" w:rsidTr="002C73E6">
        <w:tc>
          <w:tcPr>
            <w:tcW w:w="159" w:type="pct"/>
            <w:tcBorders>
              <w:top w:val="single" w:sz="12" w:space="0" w:color="auto"/>
              <w:left w:val="single" w:sz="12" w:space="0" w:color="auto"/>
              <w:bottom w:val="single" w:sz="12" w:space="0" w:color="auto"/>
            </w:tcBorders>
          </w:tcPr>
          <w:p w:rsidR="00CD4C67" w:rsidRPr="00DE637E" w:rsidRDefault="00CD4C67" w:rsidP="002C73E6">
            <w:pPr>
              <w:rPr>
                <w:sz w:val="18"/>
                <w:szCs w:val="18"/>
              </w:rPr>
            </w:pPr>
          </w:p>
        </w:tc>
        <w:tc>
          <w:tcPr>
            <w:tcW w:w="2541" w:type="pct"/>
            <w:gridSpan w:val="9"/>
            <w:tcBorders>
              <w:top w:val="single" w:sz="12" w:space="0" w:color="auto"/>
              <w:left w:val="single" w:sz="12" w:space="0" w:color="auto"/>
              <w:bottom w:val="single" w:sz="12" w:space="0" w:color="auto"/>
              <w:right w:val="single" w:sz="12" w:space="0" w:color="auto"/>
            </w:tcBorders>
          </w:tcPr>
          <w:p w:rsidR="00CD4C67" w:rsidRPr="00DE637E" w:rsidRDefault="00CD4C67" w:rsidP="002C73E6">
            <w:pPr>
              <w:jc w:val="center"/>
              <w:rPr>
                <w:sz w:val="18"/>
                <w:szCs w:val="18"/>
              </w:rPr>
            </w:pPr>
            <w:r w:rsidRPr="00DE637E">
              <w:rPr>
                <w:sz w:val="18"/>
                <w:szCs w:val="18"/>
              </w:rPr>
              <w:t xml:space="preserve">Характеристики подстанции до реконструкции </w:t>
            </w:r>
          </w:p>
        </w:tc>
        <w:tc>
          <w:tcPr>
            <w:tcW w:w="2299" w:type="pct"/>
            <w:gridSpan w:val="8"/>
            <w:tcBorders>
              <w:top w:val="single" w:sz="12" w:space="0" w:color="auto"/>
              <w:bottom w:val="single" w:sz="12" w:space="0" w:color="auto"/>
              <w:right w:val="single" w:sz="12" w:space="0" w:color="auto"/>
            </w:tcBorders>
          </w:tcPr>
          <w:p w:rsidR="00CD4C67" w:rsidRPr="00DE637E" w:rsidRDefault="00CD4C67" w:rsidP="002C73E6">
            <w:pPr>
              <w:jc w:val="center"/>
              <w:rPr>
                <w:sz w:val="18"/>
                <w:szCs w:val="18"/>
              </w:rPr>
            </w:pPr>
            <w:r w:rsidRPr="00DE637E">
              <w:rPr>
                <w:sz w:val="18"/>
                <w:szCs w:val="18"/>
              </w:rPr>
              <w:t>Характеристики подстанции после реконструкции (нового строительства)</w:t>
            </w:r>
          </w:p>
        </w:tc>
      </w:tr>
      <w:tr w:rsidR="00CD4C67" w:rsidRPr="00DE637E" w:rsidTr="002C73E6">
        <w:tc>
          <w:tcPr>
            <w:tcW w:w="159" w:type="pct"/>
            <w:tcBorders>
              <w:top w:val="single" w:sz="12" w:space="0" w:color="auto"/>
              <w:left w:val="single" w:sz="12" w:space="0" w:color="auto"/>
              <w:bottom w:val="single" w:sz="12" w:space="0" w:color="auto"/>
            </w:tcBorders>
          </w:tcPr>
          <w:p w:rsidR="00CD4C67" w:rsidRPr="00DE637E" w:rsidRDefault="00CD4C67" w:rsidP="002C73E6">
            <w:pPr>
              <w:rPr>
                <w:sz w:val="18"/>
                <w:szCs w:val="18"/>
              </w:rPr>
            </w:pPr>
          </w:p>
        </w:tc>
        <w:tc>
          <w:tcPr>
            <w:tcW w:w="390" w:type="pct"/>
            <w:tcBorders>
              <w:top w:val="single" w:sz="12" w:space="0" w:color="auto"/>
              <w:left w:val="single" w:sz="12" w:space="0" w:color="auto"/>
              <w:bottom w:val="single" w:sz="12" w:space="0" w:color="auto"/>
            </w:tcBorders>
          </w:tcPr>
          <w:p w:rsidR="00CD4C67" w:rsidRPr="00DE637E" w:rsidRDefault="00CD4C67" w:rsidP="002C73E6">
            <w:pPr>
              <w:rPr>
                <w:sz w:val="18"/>
                <w:szCs w:val="18"/>
              </w:rPr>
            </w:pPr>
            <w:r w:rsidRPr="00DE637E">
              <w:rPr>
                <w:sz w:val="18"/>
                <w:szCs w:val="18"/>
              </w:rPr>
              <w:t>Объект</w:t>
            </w:r>
          </w:p>
        </w:tc>
        <w:tc>
          <w:tcPr>
            <w:tcW w:w="240" w:type="pct"/>
            <w:tcBorders>
              <w:top w:val="single" w:sz="12" w:space="0" w:color="auto"/>
              <w:bottom w:val="single" w:sz="12" w:space="0" w:color="auto"/>
            </w:tcBorders>
          </w:tcPr>
          <w:p w:rsidR="00CD4C67" w:rsidRPr="00DE637E" w:rsidRDefault="00CD4C67" w:rsidP="002C73E6">
            <w:pPr>
              <w:rPr>
                <w:sz w:val="18"/>
                <w:szCs w:val="18"/>
              </w:rPr>
            </w:pPr>
            <w:r w:rsidRPr="00DE637E">
              <w:rPr>
                <w:sz w:val="18"/>
                <w:szCs w:val="18"/>
              </w:rPr>
              <w:t>Мощность, МВА</w:t>
            </w:r>
          </w:p>
        </w:tc>
        <w:tc>
          <w:tcPr>
            <w:tcW w:w="277" w:type="pct"/>
            <w:tcBorders>
              <w:top w:val="single" w:sz="12" w:space="0" w:color="auto"/>
              <w:bottom w:val="single" w:sz="12" w:space="0" w:color="auto"/>
            </w:tcBorders>
          </w:tcPr>
          <w:p w:rsidR="00CD4C67" w:rsidRPr="00DE637E" w:rsidRDefault="00CD4C67" w:rsidP="002C73E6">
            <w:pPr>
              <w:rPr>
                <w:sz w:val="18"/>
                <w:szCs w:val="18"/>
              </w:rPr>
            </w:pPr>
            <w:r w:rsidRPr="00DE637E">
              <w:rPr>
                <w:sz w:val="18"/>
                <w:szCs w:val="18"/>
              </w:rPr>
              <w:t>Диспетчерское наименование</w:t>
            </w:r>
          </w:p>
        </w:tc>
        <w:tc>
          <w:tcPr>
            <w:tcW w:w="242" w:type="pct"/>
            <w:tcBorders>
              <w:top w:val="single" w:sz="12" w:space="0" w:color="auto"/>
              <w:bottom w:val="single" w:sz="12" w:space="0" w:color="auto"/>
            </w:tcBorders>
          </w:tcPr>
          <w:p w:rsidR="00CD4C67" w:rsidRPr="00DE637E" w:rsidRDefault="00CD4C67" w:rsidP="002C73E6">
            <w:pPr>
              <w:rPr>
                <w:sz w:val="18"/>
                <w:szCs w:val="18"/>
              </w:rPr>
            </w:pPr>
            <w:r w:rsidRPr="00DE637E">
              <w:rPr>
                <w:sz w:val="18"/>
                <w:szCs w:val="18"/>
              </w:rPr>
              <w:t xml:space="preserve">Год ввода в эксплуатацию, </w:t>
            </w:r>
            <w:proofErr w:type="gramStart"/>
            <w:r w:rsidRPr="00DE637E">
              <w:rPr>
                <w:sz w:val="18"/>
                <w:szCs w:val="18"/>
              </w:rPr>
              <w:t>г</w:t>
            </w:r>
            <w:proofErr w:type="gramEnd"/>
            <w:r w:rsidRPr="00DE637E">
              <w:rPr>
                <w:sz w:val="18"/>
                <w:szCs w:val="18"/>
              </w:rPr>
              <w:t>.</w:t>
            </w:r>
          </w:p>
        </w:tc>
        <w:tc>
          <w:tcPr>
            <w:tcW w:w="242" w:type="pct"/>
            <w:tcBorders>
              <w:top w:val="single" w:sz="12" w:space="0" w:color="auto"/>
              <w:bottom w:val="single" w:sz="12" w:space="0" w:color="auto"/>
            </w:tcBorders>
          </w:tcPr>
          <w:p w:rsidR="00CD4C67" w:rsidRPr="00DE637E" w:rsidRDefault="00CD4C67" w:rsidP="002C73E6">
            <w:pPr>
              <w:rPr>
                <w:sz w:val="18"/>
                <w:szCs w:val="18"/>
              </w:rPr>
            </w:pPr>
            <w:r w:rsidRPr="00DE637E">
              <w:rPr>
                <w:sz w:val="18"/>
                <w:szCs w:val="18"/>
              </w:rPr>
              <w:t>Класс напряжения, кВ</w:t>
            </w:r>
          </w:p>
        </w:tc>
        <w:tc>
          <w:tcPr>
            <w:tcW w:w="243" w:type="pct"/>
            <w:tcBorders>
              <w:top w:val="single" w:sz="12" w:space="0" w:color="auto"/>
              <w:bottom w:val="single" w:sz="12" w:space="0" w:color="auto"/>
            </w:tcBorders>
          </w:tcPr>
          <w:p w:rsidR="00CD4C67" w:rsidRPr="00DE637E" w:rsidRDefault="00CD4C67" w:rsidP="002C73E6">
            <w:pPr>
              <w:rPr>
                <w:sz w:val="18"/>
                <w:szCs w:val="18"/>
              </w:rPr>
            </w:pPr>
            <w:r w:rsidRPr="00DE637E">
              <w:rPr>
                <w:sz w:val="18"/>
                <w:szCs w:val="18"/>
              </w:rPr>
              <w:t>Загрузка в нормальном режиме, МВА</w:t>
            </w:r>
          </w:p>
        </w:tc>
        <w:tc>
          <w:tcPr>
            <w:tcW w:w="302" w:type="pct"/>
            <w:tcBorders>
              <w:top w:val="single" w:sz="12" w:space="0" w:color="auto"/>
              <w:bottom w:val="single" w:sz="12" w:space="0" w:color="auto"/>
            </w:tcBorders>
          </w:tcPr>
          <w:p w:rsidR="00CD4C67" w:rsidRPr="00DE637E" w:rsidRDefault="00CD4C67" w:rsidP="002C73E6">
            <w:pPr>
              <w:rPr>
                <w:sz w:val="18"/>
                <w:szCs w:val="18"/>
              </w:rPr>
            </w:pPr>
            <w:r w:rsidRPr="00DE637E">
              <w:rPr>
                <w:sz w:val="18"/>
                <w:szCs w:val="18"/>
              </w:rPr>
              <w:t>Загрузка в нормальном режиме, %</w:t>
            </w:r>
          </w:p>
        </w:tc>
        <w:tc>
          <w:tcPr>
            <w:tcW w:w="302" w:type="pct"/>
            <w:tcBorders>
              <w:top w:val="single" w:sz="12" w:space="0" w:color="auto"/>
              <w:bottom w:val="single" w:sz="12" w:space="0" w:color="auto"/>
            </w:tcBorders>
          </w:tcPr>
          <w:p w:rsidR="00CD4C67" w:rsidRPr="00DE637E" w:rsidRDefault="00CD4C67" w:rsidP="002C73E6">
            <w:pPr>
              <w:rPr>
                <w:sz w:val="18"/>
                <w:szCs w:val="18"/>
              </w:rPr>
            </w:pPr>
            <w:r w:rsidRPr="00DE637E">
              <w:rPr>
                <w:sz w:val="18"/>
                <w:szCs w:val="18"/>
              </w:rPr>
              <w:t>Загрузка в послеаварийном режиме, МВА</w:t>
            </w:r>
          </w:p>
        </w:tc>
        <w:tc>
          <w:tcPr>
            <w:tcW w:w="303" w:type="pct"/>
            <w:tcBorders>
              <w:top w:val="single" w:sz="12" w:space="0" w:color="auto"/>
              <w:bottom w:val="single" w:sz="12" w:space="0" w:color="auto"/>
              <w:right w:val="single" w:sz="12" w:space="0" w:color="auto"/>
            </w:tcBorders>
          </w:tcPr>
          <w:p w:rsidR="00CD4C67" w:rsidRPr="00DE637E" w:rsidRDefault="00CD4C67" w:rsidP="002C73E6">
            <w:pPr>
              <w:rPr>
                <w:sz w:val="18"/>
                <w:szCs w:val="18"/>
              </w:rPr>
            </w:pPr>
            <w:r w:rsidRPr="00DE637E">
              <w:rPr>
                <w:sz w:val="18"/>
                <w:szCs w:val="18"/>
              </w:rPr>
              <w:t>Загрузка в послеаварийном режиме, %</w:t>
            </w:r>
          </w:p>
        </w:tc>
        <w:tc>
          <w:tcPr>
            <w:tcW w:w="302" w:type="pct"/>
            <w:tcBorders>
              <w:top w:val="single" w:sz="12" w:space="0" w:color="auto"/>
              <w:bottom w:val="single" w:sz="12" w:space="0" w:color="auto"/>
              <w:right w:val="single" w:sz="4" w:space="0" w:color="auto"/>
            </w:tcBorders>
          </w:tcPr>
          <w:p w:rsidR="00CD4C67" w:rsidRPr="00DE637E" w:rsidRDefault="00CD4C67" w:rsidP="002C73E6">
            <w:pPr>
              <w:rPr>
                <w:sz w:val="18"/>
                <w:szCs w:val="18"/>
              </w:rPr>
            </w:pPr>
            <w:r w:rsidRPr="00DE637E">
              <w:rPr>
                <w:sz w:val="18"/>
                <w:szCs w:val="18"/>
              </w:rPr>
              <w:t>Мощность, МВА</w:t>
            </w:r>
          </w:p>
        </w:tc>
        <w:tc>
          <w:tcPr>
            <w:tcW w:w="302" w:type="pct"/>
            <w:tcBorders>
              <w:top w:val="single" w:sz="12" w:space="0" w:color="auto"/>
              <w:left w:val="single" w:sz="4" w:space="0" w:color="auto"/>
              <w:bottom w:val="single" w:sz="12" w:space="0" w:color="auto"/>
              <w:right w:val="single" w:sz="12" w:space="0" w:color="auto"/>
            </w:tcBorders>
          </w:tcPr>
          <w:p w:rsidR="00CD4C67" w:rsidRPr="00DE637E" w:rsidRDefault="00CD4C67" w:rsidP="002C73E6">
            <w:pPr>
              <w:rPr>
                <w:sz w:val="18"/>
                <w:szCs w:val="18"/>
              </w:rPr>
            </w:pPr>
            <w:r w:rsidRPr="00DE637E">
              <w:rPr>
                <w:sz w:val="18"/>
                <w:szCs w:val="18"/>
              </w:rPr>
              <w:t>Диспетчерское наименование</w:t>
            </w:r>
          </w:p>
        </w:tc>
        <w:tc>
          <w:tcPr>
            <w:tcW w:w="243" w:type="pct"/>
            <w:tcBorders>
              <w:top w:val="single" w:sz="12" w:space="0" w:color="auto"/>
              <w:bottom w:val="single" w:sz="12" w:space="0" w:color="auto"/>
              <w:right w:val="single" w:sz="12" w:space="0" w:color="auto"/>
            </w:tcBorders>
          </w:tcPr>
          <w:p w:rsidR="00CD4C67" w:rsidRPr="00DE637E" w:rsidRDefault="00CD4C67" w:rsidP="002C73E6">
            <w:pPr>
              <w:rPr>
                <w:sz w:val="18"/>
                <w:szCs w:val="18"/>
              </w:rPr>
            </w:pPr>
            <w:r w:rsidRPr="00DE637E">
              <w:rPr>
                <w:sz w:val="18"/>
                <w:szCs w:val="18"/>
              </w:rPr>
              <w:t xml:space="preserve">Год ввода в эксплуатацию, </w:t>
            </w:r>
            <w:proofErr w:type="gramStart"/>
            <w:r w:rsidRPr="00DE637E">
              <w:rPr>
                <w:sz w:val="18"/>
                <w:szCs w:val="18"/>
              </w:rPr>
              <w:t>г</w:t>
            </w:r>
            <w:proofErr w:type="gramEnd"/>
          </w:p>
        </w:tc>
        <w:tc>
          <w:tcPr>
            <w:tcW w:w="242" w:type="pct"/>
            <w:tcBorders>
              <w:top w:val="single" w:sz="12" w:space="0" w:color="auto"/>
              <w:bottom w:val="single" w:sz="12" w:space="0" w:color="auto"/>
              <w:right w:val="single" w:sz="12" w:space="0" w:color="auto"/>
            </w:tcBorders>
          </w:tcPr>
          <w:p w:rsidR="00CD4C67" w:rsidRPr="00DE637E" w:rsidRDefault="00CD4C67" w:rsidP="002C73E6">
            <w:pPr>
              <w:rPr>
                <w:sz w:val="18"/>
                <w:szCs w:val="18"/>
              </w:rPr>
            </w:pPr>
            <w:r w:rsidRPr="00DE637E">
              <w:rPr>
                <w:sz w:val="18"/>
                <w:szCs w:val="18"/>
              </w:rPr>
              <w:t>Класс напряжения, кВ</w:t>
            </w:r>
          </w:p>
        </w:tc>
        <w:tc>
          <w:tcPr>
            <w:tcW w:w="302" w:type="pct"/>
            <w:tcBorders>
              <w:top w:val="single" w:sz="12" w:space="0" w:color="auto"/>
              <w:bottom w:val="single" w:sz="12" w:space="0" w:color="auto"/>
              <w:right w:val="single" w:sz="12" w:space="0" w:color="auto"/>
            </w:tcBorders>
          </w:tcPr>
          <w:p w:rsidR="00CD4C67" w:rsidRPr="00DE637E" w:rsidRDefault="00CD4C67" w:rsidP="002C73E6">
            <w:pPr>
              <w:rPr>
                <w:sz w:val="18"/>
                <w:szCs w:val="18"/>
              </w:rPr>
            </w:pPr>
            <w:r w:rsidRPr="00DE637E">
              <w:rPr>
                <w:sz w:val="18"/>
                <w:szCs w:val="18"/>
              </w:rPr>
              <w:t>Загрузка в нормальном режиме, МВА</w:t>
            </w:r>
          </w:p>
        </w:tc>
        <w:tc>
          <w:tcPr>
            <w:tcW w:w="302" w:type="pct"/>
            <w:tcBorders>
              <w:top w:val="single" w:sz="12" w:space="0" w:color="auto"/>
              <w:bottom w:val="single" w:sz="12" w:space="0" w:color="auto"/>
              <w:right w:val="single" w:sz="12" w:space="0" w:color="auto"/>
            </w:tcBorders>
          </w:tcPr>
          <w:p w:rsidR="00CD4C67" w:rsidRPr="00DE637E" w:rsidRDefault="00CD4C67" w:rsidP="002C73E6">
            <w:pPr>
              <w:rPr>
                <w:sz w:val="18"/>
                <w:szCs w:val="18"/>
              </w:rPr>
            </w:pPr>
            <w:r w:rsidRPr="00DE637E">
              <w:rPr>
                <w:sz w:val="18"/>
                <w:szCs w:val="18"/>
              </w:rPr>
              <w:t>Загрузка в нормальном режиме, %</w:t>
            </w:r>
          </w:p>
        </w:tc>
        <w:tc>
          <w:tcPr>
            <w:tcW w:w="302" w:type="pct"/>
            <w:tcBorders>
              <w:top w:val="single" w:sz="12" w:space="0" w:color="auto"/>
              <w:bottom w:val="single" w:sz="12" w:space="0" w:color="auto"/>
              <w:right w:val="single" w:sz="12" w:space="0" w:color="auto"/>
            </w:tcBorders>
          </w:tcPr>
          <w:p w:rsidR="00CD4C67" w:rsidRPr="00DE637E" w:rsidRDefault="00CD4C67" w:rsidP="002C73E6">
            <w:pPr>
              <w:rPr>
                <w:sz w:val="18"/>
                <w:szCs w:val="18"/>
              </w:rPr>
            </w:pPr>
            <w:r w:rsidRPr="00DE637E">
              <w:rPr>
                <w:sz w:val="18"/>
                <w:szCs w:val="18"/>
              </w:rPr>
              <w:t>Загрузка в послеаварийном режиме, МВА</w:t>
            </w:r>
          </w:p>
        </w:tc>
        <w:tc>
          <w:tcPr>
            <w:tcW w:w="305" w:type="pct"/>
            <w:tcBorders>
              <w:top w:val="single" w:sz="12" w:space="0" w:color="auto"/>
              <w:bottom w:val="single" w:sz="12" w:space="0" w:color="auto"/>
              <w:right w:val="single" w:sz="12" w:space="0" w:color="auto"/>
            </w:tcBorders>
          </w:tcPr>
          <w:p w:rsidR="00CD4C67" w:rsidRPr="00DE637E" w:rsidRDefault="00CD4C67" w:rsidP="002C73E6">
            <w:pPr>
              <w:rPr>
                <w:sz w:val="18"/>
                <w:szCs w:val="18"/>
              </w:rPr>
            </w:pPr>
            <w:r w:rsidRPr="00DE637E">
              <w:rPr>
                <w:sz w:val="18"/>
                <w:szCs w:val="18"/>
              </w:rPr>
              <w:t>Загрузка в послеаварийном режиме, %</w:t>
            </w:r>
          </w:p>
        </w:tc>
      </w:tr>
      <w:tr w:rsidR="00CD4C67" w:rsidRPr="00DE637E" w:rsidTr="002C73E6">
        <w:tc>
          <w:tcPr>
            <w:tcW w:w="159" w:type="pct"/>
            <w:tcBorders>
              <w:top w:val="single" w:sz="12" w:space="0" w:color="auto"/>
              <w:left w:val="single" w:sz="12" w:space="0" w:color="auto"/>
              <w:right w:val="single" w:sz="12" w:space="0" w:color="auto"/>
            </w:tcBorders>
          </w:tcPr>
          <w:p w:rsidR="00CD4C67" w:rsidRPr="00DE637E" w:rsidRDefault="00CD4C67" w:rsidP="002C73E6">
            <w:pPr>
              <w:jc w:val="center"/>
              <w:rPr>
                <w:sz w:val="18"/>
                <w:szCs w:val="18"/>
              </w:rPr>
            </w:pPr>
            <w:r w:rsidRPr="00DE637E">
              <w:rPr>
                <w:sz w:val="18"/>
                <w:szCs w:val="18"/>
              </w:rPr>
              <w:t>№</w:t>
            </w:r>
          </w:p>
        </w:tc>
        <w:tc>
          <w:tcPr>
            <w:tcW w:w="390" w:type="pct"/>
            <w:tcBorders>
              <w:top w:val="single" w:sz="12" w:space="0" w:color="auto"/>
              <w:left w:val="single" w:sz="12" w:space="0" w:color="auto"/>
              <w:right w:val="single" w:sz="12" w:space="0" w:color="auto"/>
            </w:tcBorders>
          </w:tcPr>
          <w:p w:rsidR="00CD4C67" w:rsidRPr="00DE637E" w:rsidRDefault="00CD4C67" w:rsidP="002C73E6">
            <w:pPr>
              <w:jc w:val="center"/>
              <w:rPr>
                <w:sz w:val="18"/>
                <w:szCs w:val="18"/>
              </w:rPr>
            </w:pPr>
            <w:r w:rsidRPr="00DE637E">
              <w:rPr>
                <w:sz w:val="18"/>
                <w:szCs w:val="18"/>
              </w:rPr>
              <w:t>1</w:t>
            </w:r>
          </w:p>
        </w:tc>
        <w:tc>
          <w:tcPr>
            <w:tcW w:w="240" w:type="pct"/>
            <w:tcBorders>
              <w:top w:val="single" w:sz="12" w:space="0" w:color="auto"/>
              <w:left w:val="single" w:sz="12" w:space="0" w:color="auto"/>
            </w:tcBorders>
          </w:tcPr>
          <w:p w:rsidR="00CD4C67" w:rsidRPr="00DE637E" w:rsidRDefault="00CD4C67" w:rsidP="002C73E6">
            <w:pPr>
              <w:jc w:val="center"/>
              <w:rPr>
                <w:sz w:val="18"/>
                <w:szCs w:val="18"/>
              </w:rPr>
            </w:pPr>
            <w:r w:rsidRPr="00DE637E">
              <w:rPr>
                <w:sz w:val="18"/>
                <w:szCs w:val="18"/>
              </w:rPr>
              <w:t>2</w:t>
            </w:r>
          </w:p>
        </w:tc>
        <w:tc>
          <w:tcPr>
            <w:tcW w:w="277" w:type="pct"/>
            <w:tcBorders>
              <w:top w:val="single" w:sz="12" w:space="0" w:color="auto"/>
            </w:tcBorders>
          </w:tcPr>
          <w:p w:rsidR="00CD4C67" w:rsidRPr="00DE637E" w:rsidRDefault="00CD4C67" w:rsidP="002C73E6">
            <w:pPr>
              <w:jc w:val="center"/>
              <w:rPr>
                <w:sz w:val="18"/>
                <w:szCs w:val="18"/>
              </w:rPr>
            </w:pPr>
            <w:r w:rsidRPr="00DE637E">
              <w:rPr>
                <w:sz w:val="18"/>
                <w:szCs w:val="18"/>
              </w:rPr>
              <w:t>3</w:t>
            </w:r>
          </w:p>
        </w:tc>
        <w:tc>
          <w:tcPr>
            <w:tcW w:w="242" w:type="pct"/>
            <w:tcBorders>
              <w:top w:val="single" w:sz="12" w:space="0" w:color="auto"/>
            </w:tcBorders>
          </w:tcPr>
          <w:p w:rsidR="00CD4C67" w:rsidRPr="00DE637E" w:rsidRDefault="00CD4C67" w:rsidP="002C73E6">
            <w:pPr>
              <w:jc w:val="center"/>
              <w:rPr>
                <w:sz w:val="18"/>
                <w:szCs w:val="18"/>
              </w:rPr>
            </w:pPr>
            <w:r w:rsidRPr="00DE637E">
              <w:rPr>
                <w:sz w:val="18"/>
                <w:szCs w:val="18"/>
              </w:rPr>
              <w:t>4</w:t>
            </w:r>
          </w:p>
        </w:tc>
        <w:tc>
          <w:tcPr>
            <w:tcW w:w="242" w:type="pct"/>
            <w:tcBorders>
              <w:top w:val="single" w:sz="12" w:space="0" w:color="auto"/>
            </w:tcBorders>
          </w:tcPr>
          <w:p w:rsidR="00CD4C67" w:rsidRPr="00DE637E" w:rsidRDefault="00CD4C67" w:rsidP="002C73E6">
            <w:pPr>
              <w:jc w:val="center"/>
              <w:rPr>
                <w:sz w:val="18"/>
                <w:szCs w:val="18"/>
              </w:rPr>
            </w:pPr>
            <w:r w:rsidRPr="00DE637E">
              <w:rPr>
                <w:sz w:val="18"/>
                <w:szCs w:val="18"/>
              </w:rPr>
              <w:t>5</w:t>
            </w:r>
          </w:p>
        </w:tc>
        <w:tc>
          <w:tcPr>
            <w:tcW w:w="243" w:type="pct"/>
            <w:tcBorders>
              <w:top w:val="single" w:sz="12" w:space="0" w:color="auto"/>
            </w:tcBorders>
          </w:tcPr>
          <w:p w:rsidR="00CD4C67" w:rsidRPr="00DE637E" w:rsidRDefault="00CD4C67" w:rsidP="002C73E6">
            <w:pPr>
              <w:jc w:val="center"/>
              <w:rPr>
                <w:sz w:val="18"/>
                <w:szCs w:val="18"/>
              </w:rPr>
            </w:pPr>
            <w:r w:rsidRPr="00DE637E">
              <w:rPr>
                <w:sz w:val="18"/>
                <w:szCs w:val="18"/>
              </w:rPr>
              <w:t>6</w:t>
            </w:r>
          </w:p>
        </w:tc>
        <w:tc>
          <w:tcPr>
            <w:tcW w:w="302" w:type="pct"/>
            <w:tcBorders>
              <w:top w:val="single" w:sz="12" w:space="0" w:color="auto"/>
            </w:tcBorders>
          </w:tcPr>
          <w:p w:rsidR="00CD4C67" w:rsidRPr="00DE637E" w:rsidRDefault="00CD4C67" w:rsidP="002C73E6">
            <w:pPr>
              <w:jc w:val="center"/>
              <w:rPr>
                <w:sz w:val="18"/>
                <w:szCs w:val="18"/>
              </w:rPr>
            </w:pPr>
            <w:r w:rsidRPr="00DE637E">
              <w:rPr>
                <w:sz w:val="18"/>
                <w:szCs w:val="18"/>
              </w:rPr>
              <w:t>7</w:t>
            </w:r>
          </w:p>
        </w:tc>
        <w:tc>
          <w:tcPr>
            <w:tcW w:w="302" w:type="pct"/>
            <w:tcBorders>
              <w:top w:val="single" w:sz="12" w:space="0" w:color="auto"/>
            </w:tcBorders>
          </w:tcPr>
          <w:p w:rsidR="00CD4C67" w:rsidRPr="00DE637E" w:rsidRDefault="00CD4C67" w:rsidP="002C73E6">
            <w:pPr>
              <w:jc w:val="center"/>
              <w:rPr>
                <w:sz w:val="18"/>
                <w:szCs w:val="18"/>
              </w:rPr>
            </w:pPr>
            <w:r w:rsidRPr="00DE637E">
              <w:rPr>
                <w:sz w:val="18"/>
                <w:szCs w:val="18"/>
              </w:rPr>
              <w:t>8</w:t>
            </w:r>
          </w:p>
        </w:tc>
        <w:tc>
          <w:tcPr>
            <w:tcW w:w="303" w:type="pct"/>
            <w:tcBorders>
              <w:top w:val="single" w:sz="12" w:space="0" w:color="auto"/>
              <w:right w:val="single" w:sz="12" w:space="0" w:color="auto"/>
            </w:tcBorders>
          </w:tcPr>
          <w:p w:rsidR="00CD4C67" w:rsidRPr="00DE637E" w:rsidRDefault="00CD4C67" w:rsidP="002C73E6">
            <w:pPr>
              <w:jc w:val="center"/>
              <w:rPr>
                <w:sz w:val="18"/>
                <w:szCs w:val="18"/>
              </w:rPr>
            </w:pPr>
            <w:r w:rsidRPr="00DE637E">
              <w:rPr>
                <w:sz w:val="18"/>
                <w:szCs w:val="18"/>
              </w:rPr>
              <w:t>9</w:t>
            </w:r>
          </w:p>
        </w:tc>
        <w:tc>
          <w:tcPr>
            <w:tcW w:w="302" w:type="pct"/>
            <w:tcBorders>
              <w:top w:val="single" w:sz="12" w:space="0" w:color="auto"/>
              <w:right w:val="single" w:sz="4" w:space="0" w:color="auto"/>
            </w:tcBorders>
          </w:tcPr>
          <w:p w:rsidR="00CD4C67" w:rsidRPr="00DE637E" w:rsidRDefault="00CD4C67" w:rsidP="002C73E6">
            <w:pPr>
              <w:jc w:val="center"/>
              <w:rPr>
                <w:sz w:val="18"/>
                <w:szCs w:val="18"/>
              </w:rPr>
            </w:pPr>
            <w:r w:rsidRPr="00DE637E">
              <w:rPr>
                <w:sz w:val="18"/>
                <w:szCs w:val="18"/>
              </w:rPr>
              <w:t>10</w:t>
            </w:r>
          </w:p>
        </w:tc>
        <w:tc>
          <w:tcPr>
            <w:tcW w:w="302" w:type="pct"/>
            <w:tcBorders>
              <w:top w:val="single" w:sz="12" w:space="0" w:color="auto"/>
              <w:left w:val="single" w:sz="4" w:space="0" w:color="auto"/>
              <w:right w:val="single" w:sz="12" w:space="0" w:color="auto"/>
            </w:tcBorders>
          </w:tcPr>
          <w:p w:rsidR="00CD4C67" w:rsidRPr="00DE637E" w:rsidRDefault="00CD4C67" w:rsidP="002C73E6">
            <w:pPr>
              <w:jc w:val="center"/>
              <w:rPr>
                <w:sz w:val="18"/>
                <w:szCs w:val="18"/>
              </w:rPr>
            </w:pPr>
            <w:r w:rsidRPr="00DE637E">
              <w:rPr>
                <w:sz w:val="18"/>
                <w:szCs w:val="18"/>
              </w:rPr>
              <w:t>11</w:t>
            </w:r>
          </w:p>
        </w:tc>
        <w:tc>
          <w:tcPr>
            <w:tcW w:w="243" w:type="pct"/>
            <w:tcBorders>
              <w:top w:val="single" w:sz="12" w:space="0" w:color="auto"/>
              <w:right w:val="single" w:sz="12" w:space="0" w:color="auto"/>
            </w:tcBorders>
          </w:tcPr>
          <w:p w:rsidR="00CD4C67" w:rsidRPr="00DE637E" w:rsidRDefault="00CD4C67" w:rsidP="002C73E6">
            <w:pPr>
              <w:jc w:val="center"/>
              <w:rPr>
                <w:sz w:val="18"/>
                <w:szCs w:val="18"/>
              </w:rPr>
            </w:pPr>
            <w:r w:rsidRPr="00DE637E">
              <w:rPr>
                <w:sz w:val="18"/>
                <w:szCs w:val="18"/>
              </w:rPr>
              <w:t>12</w:t>
            </w:r>
          </w:p>
        </w:tc>
        <w:tc>
          <w:tcPr>
            <w:tcW w:w="242" w:type="pct"/>
            <w:tcBorders>
              <w:top w:val="single" w:sz="12" w:space="0" w:color="auto"/>
              <w:right w:val="single" w:sz="12" w:space="0" w:color="auto"/>
            </w:tcBorders>
          </w:tcPr>
          <w:p w:rsidR="00CD4C67" w:rsidRPr="00DE637E" w:rsidRDefault="00CD4C67" w:rsidP="002C73E6">
            <w:pPr>
              <w:jc w:val="center"/>
              <w:rPr>
                <w:sz w:val="18"/>
                <w:szCs w:val="18"/>
              </w:rPr>
            </w:pPr>
            <w:r w:rsidRPr="00DE637E">
              <w:rPr>
                <w:sz w:val="18"/>
                <w:szCs w:val="18"/>
              </w:rPr>
              <w:t>13</w:t>
            </w:r>
          </w:p>
        </w:tc>
        <w:tc>
          <w:tcPr>
            <w:tcW w:w="302" w:type="pct"/>
            <w:tcBorders>
              <w:top w:val="single" w:sz="12" w:space="0" w:color="auto"/>
              <w:right w:val="single" w:sz="12" w:space="0" w:color="auto"/>
            </w:tcBorders>
          </w:tcPr>
          <w:p w:rsidR="00CD4C67" w:rsidRPr="00DE637E" w:rsidRDefault="00CD4C67" w:rsidP="002C73E6">
            <w:pPr>
              <w:jc w:val="center"/>
              <w:rPr>
                <w:sz w:val="18"/>
                <w:szCs w:val="18"/>
              </w:rPr>
            </w:pPr>
            <w:r w:rsidRPr="00DE637E">
              <w:rPr>
                <w:sz w:val="18"/>
                <w:szCs w:val="18"/>
              </w:rPr>
              <w:t>14</w:t>
            </w:r>
          </w:p>
        </w:tc>
        <w:tc>
          <w:tcPr>
            <w:tcW w:w="302" w:type="pct"/>
            <w:tcBorders>
              <w:top w:val="single" w:sz="12" w:space="0" w:color="auto"/>
              <w:right w:val="single" w:sz="12" w:space="0" w:color="auto"/>
            </w:tcBorders>
          </w:tcPr>
          <w:p w:rsidR="00CD4C67" w:rsidRPr="00DE637E" w:rsidRDefault="00CD4C67" w:rsidP="002C73E6">
            <w:pPr>
              <w:jc w:val="center"/>
              <w:rPr>
                <w:sz w:val="18"/>
                <w:szCs w:val="18"/>
              </w:rPr>
            </w:pPr>
            <w:r w:rsidRPr="00DE637E">
              <w:rPr>
                <w:sz w:val="18"/>
                <w:szCs w:val="18"/>
              </w:rPr>
              <w:t>15</w:t>
            </w:r>
          </w:p>
        </w:tc>
        <w:tc>
          <w:tcPr>
            <w:tcW w:w="302" w:type="pct"/>
            <w:tcBorders>
              <w:top w:val="single" w:sz="12" w:space="0" w:color="auto"/>
              <w:right w:val="single" w:sz="12" w:space="0" w:color="auto"/>
            </w:tcBorders>
          </w:tcPr>
          <w:p w:rsidR="00CD4C67" w:rsidRPr="00DE637E" w:rsidRDefault="00CD4C67" w:rsidP="002C73E6">
            <w:pPr>
              <w:jc w:val="center"/>
              <w:rPr>
                <w:sz w:val="18"/>
                <w:szCs w:val="18"/>
              </w:rPr>
            </w:pPr>
            <w:r w:rsidRPr="00DE637E">
              <w:rPr>
                <w:sz w:val="18"/>
                <w:szCs w:val="18"/>
              </w:rPr>
              <w:t>16</w:t>
            </w:r>
          </w:p>
        </w:tc>
        <w:tc>
          <w:tcPr>
            <w:tcW w:w="305" w:type="pct"/>
            <w:tcBorders>
              <w:top w:val="single" w:sz="12" w:space="0" w:color="auto"/>
              <w:right w:val="single" w:sz="12" w:space="0" w:color="auto"/>
            </w:tcBorders>
          </w:tcPr>
          <w:p w:rsidR="00CD4C67" w:rsidRPr="00DE637E" w:rsidRDefault="00CD4C67" w:rsidP="002C73E6">
            <w:pPr>
              <w:jc w:val="center"/>
              <w:rPr>
                <w:sz w:val="18"/>
                <w:szCs w:val="18"/>
              </w:rPr>
            </w:pPr>
            <w:r w:rsidRPr="00DE637E">
              <w:rPr>
                <w:sz w:val="18"/>
                <w:szCs w:val="18"/>
              </w:rPr>
              <w:t>17</w:t>
            </w:r>
          </w:p>
        </w:tc>
      </w:tr>
      <w:tr w:rsidR="00CD4C67" w:rsidRPr="00DE637E" w:rsidTr="002C73E6">
        <w:tc>
          <w:tcPr>
            <w:tcW w:w="159" w:type="pct"/>
            <w:tcBorders>
              <w:top w:val="single" w:sz="12" w:space="0" w:color="auto"/>
              <w:left w:val="single" w:sz="12" w:space="0" w:color="auto"/>
              <w:right w:val="single" w:sz="12" w:space="0" w:color="auto"/>
            </w:tcBorders>
          </w:tcPr>
          <w:p w:rsidR="00CD4C67" w:rsidRPr="00DE637E" w:rsidRDefault="00CD4C67" w:rsidP="002C73E6">
            <w:pPr>
              <w:jc w:val="center"/>
              <w:rPr>
                <w:sz w:val="18"/>
                <w:szCs w:val="18"/>
              </w:rPr>
            </w:pPr>
            <w:r w:rsidRPr="00DE637E">
              <w:rPr>
                <w:sz w:val="18"/>
                <w:szCs w:val="18"/>
              </w:rPr>
              <w:t>1</w:t>
            </w:r>
          </w:p>
        </w:tc>
        <w:tc>
          <w:tcPr>
            <w:tcW w:w="390" w:type="pct"/>
            <w:vMerge w:val="restart"/>
            <w:tcBorders>
              <w:top w:val="single" w:sz="12" w:space="0" w:color="auto"/>
              <w:left w:val="single" w:sz="12" w:space="0" w:color="auto"/>
              <w:right w:val="single" w:sz="12" w:space="0" w:color="auto"/>
            </w:tcBorders>
          </w:tcPr>
          <w:p w:rsidR="00CD4C67" w:rsidRPr="00DE637E" w:rsidRDefault="00CD4C67" w:rsidP="002C73E6">
            <w:pPr>
              <w:rPr>
                <w:sz w:val="18"/>
                <w:szCs w:val="18"/>
              </w:rPr>
            </w:pPr>
            <w:r w:rsidRPr="00DE637E">
              <w:rPr>
                <w:sz w:val="18"/>
                <w:szCs w:val="18"/>
              </w:rPr>
              <w:t>Автотрансф</w:t>
            </w:r>
            <w:r w:rsidRPr="00DE637E">
              <w:rPr>
                <w:sz w:val="18"/>
                <w:szCs w:val="18"/>
              </w:rPr>
              <w:lastRenderedPageBreak/>
              <w:t>орматоры</w:t>
            </w:r>
          </w:p>
        </w:tc>
        <w:tc>
          <w:tcPr>
            <w:tcW w:w="240" w:type="pct"/>
            <w:tcBorders>
              <w:top w:val="single" w:sz="12" w:space="0" w:color="auto"/>
              <w:left w:val="single" w:sz="12" w:space="0" w:color="auto"/>
            </w:tcBorders>
          </w:tcPr>
          <w:p w:rsidR="00CD4C67" w:rsidRPr="00DE637E" w:rsidRDefault="00CD4C67" w:rsidP="002C73E6">
            <w:pPr>
              <w:rPr>
                <w:sz w:val="18"/>
                <w:szCs w:val="18"/>
              </w:rPr>
            </w:pPr>
          </w:p>
        </w:tc>
        <w:tc>
          <w:tcPr>
            <w:tcW w:w="277" w:type="pct"/>
            <w:tcBorders>
              <w:top w:val="single" w:sz="12" w:space="0" w:color="auto"/>
            </w:tcBorders>
          </w:tcPr>
          <w:p w:rsidR="00CD4C67" w:rsidRPr="00DE637E" w:rsidRDefault="00CD4C67" w:rsidP="002C73E6">
            <w:pPr>
              <w:rPr>
                <w:sz w:val="18"/>
                <w:szCs w:val="18"/>
              </w:rPr>
            </w:pPr>
            <w:r w:rsidRPr="00DE637E">
              <w:rPr>
                <w:sz w:val="18"/>
                <w:szCs w:val="18"/>
              </w:rPr>
              <w:t>АТ-1</w:t>
            </w:r>
          </w:p>
        </w:tc>
        <w:tc>
          <w:tcPr>
            <w:tcW w:w="242" w:type="pct"/>
            <w:tcBorders>
              <w:top w:val="single" w:sz="12" w:space="0" w:color="auto"/>
            </w:tcBorders>
          </w:tcPr>
          <w:p w:rsidR="00CD4C67" w:rsidRPr="00DE637E" w:rsidRDefault="00CD4C67" w:rsidP="002C73E6">
            <w:pPr>
              <w:rPr>
                <w:sz w:val="18"/>
                <w:szCs w:val="18"/>
              </w:rPr>
            </w:pPr>
          </w:p>
        </w:tc>
        <w:tc>
          <w:tcPr>
            <w:tcW w:w="242" w:type="pct"/>
            <w:tcBorders>
              <w:top w:val="single" w:sz="12" w:space="0" w:color="auto"/>
            </w:tcBorders>
          </w:tcPr>
          <w:p w:rsidR="00CD4C67" w:rsidRPr="00DE637E" w:rsidRDefault="00CD4C67" w:rsidP="002C73E6">
            <w:pPr>
              <w:rPr>
                <w:sz w:val="18"/>
                <w:szCs w:val="18"/>
              </w:rPr>
            </w:pPr>
            <w:r w:rsidRPr="00DE637E">
              <w:rPr>
                <w:sz w:val="18"/>
                <w:szCs w:val="18"/>
              </w:rPr>
              <w:t>220</w:t>
            </w:r>
          </w:p>
        </w:tc>
        <w:tc>
          <w:tcPr>
            <w:tcW w:w="243" w:type="pct"/>
            <w:tcBorders>
              <w:top w:val="single" w:sz="12" w:space="0" w:color="auto"/>
            </w:tcBorders>
          </w:tcPr>
          <w:p w:rsidR="00CD4C67" w:rsidRPr="00DE637E" w:rsidRDefault="00CD4C67" w:rsidP="002C73E6">
            <w:pPr>
              <w:rPr>
                <w:sz w:val="18"/>
                <w:szCs w:val="18"/>
              </w:rPr>
            </w:pPr>
          </w:p>
        </w:tc>
        <w:tc>
          <w:tcPr>
            <w:tcW w:w="302" w:type="pct"/>
            <w:tcBorders>
              <w:top w:val="single" w:sz="12" w:space="0" w:color="auto"/>
            </w:tcBorders>
          </w:tcPr>
          <w:p w:rsidR="00CD4C67" w:rsidRPr="00DE637E" w:rsidRDefault="00CD4C67" w:rsidP="002C73E6">
            <w:pPr>
              <w:rPr>
                <w:sz w:val="18"/>
                <w:szCs w:val="18"/>
              </w:rPr>
            </w:pPr>
          </w:p>
        </w:tc>
        <w:tc>
          <w:tcPr>
            <w:tcW w:w="302" w:type="pct"/>
            <w:tcBorders>
              <w:top w:val="single" w:sz="12" w:space="0" w:color="auto"/>
            </w:tcBorders>
          </w:tcPr>
          <w:p w:rsidR="00CD4C67" w:rsidRPr="00DE637E" w:rsidRDefault="00CD4C67" w:rsidP="002C73E6">
            <w:pPr>
              <w:rPr>
                <w:sz w:val="18"/>
                <w:szCs w:val="18"/>
              </w:rPr>
            </w:pPr>
          </w:p>
        </w:tc>
        <w:tc>
          <w:tcPr>
            <w:tcW w:w="303" w:type="pct"/>
            <w:tcBorders>
              <w:top w:val="single" w:sz="12" w:space="0" w:color="auto"/>
              <w:right w:val="single" w:sz="12" w:space="0" w:color="auto"/>
            </w:tcBorders>
          </w:tcPr>
          <w:p w:rsidR="00CD4C67" w:rsidRPr="00DE637E" w:rsidRDefault="00CD4C67" w:rsidP="002C73E6">
            <w:pPr>
              <w:rPr>
                <w:sz w:val="18"/>
                <w:szCs w:val="18"/>
              </w:rPr>
            </w:pPr>
          </w:p>
        </w:tc>
        <w:tc>
          <w:tcPr>
            <w:tcW w:w="302" w:type="pct"/>
            <w:tcBorders>
              <w:top w:val="single" w:sz="12" w:space="0" w:color="auto"/>
              <w:right w:val="single" w:sz="4" w:space="0" w:color="auto"/>
            </w:tcBorders>
          </w:tcPr>
          <w:p w:rsidR="00CD4C67" w:rsidRPr="00DE637E" w:rsidRDefault="00CD4C67" w:rsidP="002C73E6">
            <w:pPr>
              <w:rPr>
                <w:sz w:val="18"/>
                <w:szCs w:val="18"/>
              </w:rPr>
            </w:pPr>
          </w:p>
        </w:tc>
        <w:tc>
          <w:tcPr>
            <w:tcW w:w="302" w:type="pct"/>
            <w:tcBorders>
              <w:top w:val="single" w:sz="12" w:space="0" w:color="auto"/>
              <w:left w:val="single" w:sz="4" w:space="0" w:color="auto"/>
              <w:right w:val="single" w:sz="4" w:space="0" w:color="auto"/>
            </w:tcBorders>
          </w:tcPr>
          <w:p w:rsidR="00CD4C67" w:rsidRPr="00DE637E" w:rsidRDefault="00CD4C67" w:rsidP="002C73E6">
            <w:pPr>
              <w:rPr>
                <w:sz w:val="18"/>
                <w:szCs w:val="18"/>
              </w:rPr>
            </w:pPr>
            <w:r w:rsidRPr="00DE637E">
              <w:rPr>
                <w:sz w:val="18"/>
                <w:szCs w:val="18"/>
              </w:rPr>
              <w:t>АТ-1</w:t>
            </w:r>
          </w:p>
        </w:tc>
        <w:tc>
          <w:tcPr>
            <w:tcW w:w="243" w:type="pct"/>
            <w:tcBorders>
              <w:top w:val="single" w:sz="12" w:space="0" w:color="auto"/>
              <w:left w:val="single" w:sz="4" w:space="0" w:color="auto"/>
              <w:right w:val="single" w:sz="4" w:space="0" w:color="auto"/>
            </w:tcBorders>
          </w:tcPr>
          <w:p w:rsidR="00CD4C67" w:rsidRPr="00DE637E" w:rsidRDefault="00CD4C67" w:rsidP="002C73E6">
            <w:pPr>
              <w:rPr>
                <w:sz w:val="18"/>
                <w:szCs w:val="18"/>
              </w:rPr>
            </w:pPr>
          </w:p>
        </w:tc>
        <w:tc>
          <w:tcPr>
            <w:tcW w:w="242" w:type="pct"/>
            <w:tcBorders>
              <w:top w:val="single" w:sz="12" w:space="0" w:color="auto"/>
              <w:left w:val="single" w:sz="4" w:space="0" w:color="auto"/>
              <w:right w:val="single" w:sz="4" w:space="0" w:color="auto"/>
            </w:tcBorders>
          </w:tcPr>
          <w:p w:rsidR="00CD4C67" w:rsidRPr="00DE637E" w:rsidRDefault="00CD4C67" w:rsidP="002C73E6">
            <w:pPr>
              <w:rPr>
                <w:sz w:val="18"/>
                <w:szCs w:val="18"/>
              </w:rPr>
            </w:pPr>
            <w:r w:rsidRPr="00DE637E">
              <w:rPr>
                <w:sz w:val="18"/>
                <w:szCs w:val="18"/>
              </w:rPr>
              <w:t>220</w:t>
            </w:r>
          </w:p>
        </w:tc>
        <w:tc>
          <w:tcPr>
            <w:tcW w:w="302" w:type="pct"/>
            <w:tcBorders>
              <w:top w:val="single" w:sz="12" w:space="0" w:color="auto"/>
              <w:left w:val="single" w:sz="4" w:space="0" w:color="auto"/>
              <w:right w:val="single" w:sz="4" w:space="0" w:color="auto"/>
            </w:tcBorders>
          </w:tcPr>
          <w:p w:rsidR="00CD4C67" w:rsidRPr="00DE637E" w:rsidRDefault="00CD4C67" w:rsidP="002C73E6">
            <w:pPr>
              <w:rPr>
                <w:sz w:val="18"/>
                <w:szCs w:val="18"/>
              </w:rPr>
            </w:pPr>
          </w:p>
        </w:tc>
        <w:tc>
          <w:tcPr>
            <w:tcW w:w="302" w:type="pct"/>
            <w:tcBorders>
              <w:top w:val="single" w:sz="12" w:space="0" w:color="auto"/>
              <w:left w:val="single" w:sz="4" w:space="0" w:color="auto"/>
              <w:right w:val="single" w:sz="4" w:space="0" w:color="auto"/>
            </w:tcBorders>
          </w:tcPr>
          <w:p w:rsidR="00CD4C67" w:rsidRPr="00DE637E" w:rsidRDefault="00CD4C67" w:rsidP="002C73E6">
            <w:pPr>
              <w:rPr>
                <w:sz w:val="18"/>
                <w:szCs w:val="18"/>
              </w:rPr>
            </w:pPr>
          </w:p>
        </w:tc>
        <w:tc>
          <w:tcPr>
            <w:tcW w:w="302" w:type="pct"/>
            <w:tcBorders>
              <w:top w:val="single" w:sz="12" w:space="0" w:color="auto"/>
              <w:left w:val="single" w:sz="4" w:space="0" w:color="auto"/>
              <w:right w:val="single" w:sz="4" w:space="0" w:color="auto"/>
            </w:tcBorders>
          </w:tcPr>
          <w:p w:rsidR="00CD4C67" w:rsidRPr="00DE637E" w:rsidRDefault="00CD4C67" w:rsidP="002C73E6">
            <w:pPr>
              <w:rPr>
                <w:sz w:val="18"/>
                <w:szCs w:val="18"/>
              </w:rPr>
            </w:pPr>
          </w:p>
        </w:tc>
        <w:tc>
          <w:tcPr>
            <w:tcW w:w="305" w:type="pct"/>
            <w:tcBorders>
              <w:top w:val="single" w:sz="12" w:space="0" w:color="auto"/>
              <w:left w:val="single" w:sz="4" w:space="0" w:color="auto"/>
              <w:right w:val="single" w:sz="12" w:space="0" w:color="auto"/>
            </w:tcBorders>
          </w:tcPr>
          <w:p w:rsidR="00CD4C67" w:rsidRPr="00DE637E" w:rsidRDefault="00CD4C67" w:rsidP="002C73E6">
            <w:pPr>
              <w:rPr>
                <w:sz w:val="18"/>
                <w:szCs w:val="18"/>
              </w:rPr>
            </w:pPr>
          </w:p>
        </w:tc>
      </w:tr>
      <w:tr w:rsidR="00CD4C67" w:rsidRPr="00DE637E" w:rsidTr="002C73E6">
        <w:tc>
          <w:tcPr>
            <w:tcW w:w="159" w:type="pct"/>
            <w:tcBorders>
              <w:left w:val="single" w:sz="12" w:space="0" w:color="auto"/>
              <w:right w:val="single" w:sz="12" w:space="0" w:color="auto"/>
            </w:tcBorders>
          </w:tcPr>
          <w:p w:rsidR="00CD4C67" w:rsidRPr="00DE637E" w:rsidRDefault="00CD4C67" w:rsidP="002C73E6">
            <w:pPr>
              <w:jc w:val="center"/>
              <w:rPr>
                <w:sz w:val="18"/>
                <w:szCs w:val="18"/>
              </w:rPr>
            </w:pPr>
            <w:r w:rsidRPr="00DE637E">
              <w:rPr>
                <w:sz w:val="18"/>
                <w:szCs w:val="18"/>
              </w:rPr>
              <w:lastRenderedPageBreak/>
              <w:t>2</w:t>
            </w:r>
          </w:p>
        </w:tc>
        <w:tc>
          <w:tcPr>
            <w:tcW w:w="390" w:type="pct"/>
            <w:vMerge/>
            <w:tcBorders>
              <w:left w:val="single" w:sz="12" w:space="0" w:color="auto"/>
              <w:right w:val="single" w:sz="12" w:space="0" w:color="auto"/>
            </w:tcBorders>
          </w:tcPr>
          <w:p w:rsidR="00CD4C67" w:rsidRPr="00DE637E" w:rsidRDefault="00CD4C67" w:rsidP="002C73E6">
            <w:pPr>
              <w:rPr>
                <w:sz w:val="18"/>
                <w:szCs w:val="18"/>
              </w:rPr>
            </w:pPr>
          </w:p>
        </w:tc>
        <w:tc>
          <w:tcPr>
            <w:tcW w:w="240" w:type="pct"/>
            <w:tcBorders>
              <w:left w:val="single" w:sz="12" w:space="0" w:color="auto"/>
            </w:tcBorders>
          </w:tcPr>
          <w:p w:rsidR="00CD4C67" w:rsidRPr="00DE637E" w:rsidRDefault="00CD4C67" w:rsidP="002C73E6">
            <w:pPr>
              <w:rPr>
                <w:sz w:val="18"/>
                <w:szCs w:val="18"/>
              </w:rPr>
            </w:pPr>
          </w:p>
        </w:tc>
        <w:tc>
          <w:tcPr>
            <w:tcW w:w="277" w:type="pct"/>
          </w:tcPr>
          <w:p w:rsidR="00CD4C67" w:rsidRPr="00DE637E" w:rsidRDefault="00CD4C67" w:rsidP="002C73E6">
            <w:pPr>
              <w:rPr>
                <w:sz w:val="18"/>
                <w:szCs w:val="18"/>
              </w:rPr>
            </w:pPr>
          </w:p>
        </w:tc>
        <w:tc>
          <w:tcPr>
            <w:tcW w:w="242" w:type="pct"/>
          </w:tcPr>
          <w:p w:rsidR="00CD4C67" w:rsidRPr="00DE637E" w:rsidRDefault="00CD4C67" w:rsidP="002C73E6">
            <w:pPr>
              <w:rPr>
                <w:sz w:val="18"/>
                <w:szCs w:val="18"/>
              </w:rPr>
            </w:pPr>
          </w:p>
        </w:tc>
        <w:tc>
          <w:tcPr>
            <w:tcW w:w="242" w:type="pct"/>
          </w:tcPr>
          <w:p w:rsidR="00CD4C67" w:rsidRPr="00DE637E" w:rsidRDefault="00CD4C67" w:rsidP="002C73E6">
            <w:pPr>
              <w:rPr>
                <w:sz w:val="18"/>
                <w:szCs w:val="18"/>
              </w:rPr>
            </w:pPr>
            <w:r w:rsidRPr="00DE637E">
              <w:rPr>
                <w:sz w:val="18"/>
                <w:szCs w:val="18"/>
              </w:rPr>
              <w:t>110</w:t>
            </w:r>
          </w:p>
        </w:tc>
        <w:tc>
          <w:tcPr>
            <w:tcW w:w="243" w:type="pct"/>
          </w:tcPr>
          <w:p w:rsidR="00CD4C67" w:rsidRPr="00DE637E" w:rsidRDefault="00CD4C67" w:rsidP="002C73E6">
            <w:pPr>
              <w:rPr>
                <w:sz w:val="18"/>
                <w:szCs w:val="18"/>
              </w:rPr>
            </w:pPr>
          </w:p>
        </w:tc>
        <w:tc>
          <w:tcPr>
            <w:tcW w:w="302" w:type="pct"/>
          </w:tcPr>
          <w:p w:rsidR="00CD4C67" w:rsidRPr="00DE637E" w:rsidRDefault="00CD4C67" w:rsidP="002C73E6">
            <w:pPr>
              <w:rPr>
                <w:sz w:val="18"/>
                <w:szCs w:val="18"/>
              </w:rPr>
            </w:pPr>
          </w:p>
        </w:tc>
        <w:tc>
          <w:tcPr>
            <w:tcW w:w="302" w:type="pct"/>
          </w:tcPr>
          <w:p w:rsidR="00CD4C67" w:rsidRPr="00DE637E" w:rsidRDefault="00CD4C67" w:rsidP="002C73E6">
            <w:pPr>
              <w:rPr>
                <w:sz w:val="18"/>
                <w:szCs w:val="18"/>
              </w:rPr>
            </w:pPr>
          </w:p>
        </w:tc>
        <w:tc>
          <w:tcPr>
            <w:tcW w:w="303" w:type="pct"/>
            <w:tcBorders>
              <w:right w:val="single" w:sz="12" w:space="0" w:color="auto"/>
            </w:tcBorders>
          </w:tcPr>
          <w:p w:rsidR="00CD4C67" w:rsidRPr="00DE637E" w:rsidRDefault="00CD4C67" w:rsidP="002C73E6">
            <w:pPr>
              <w:rPr>
                <w:sz w:val="18"/>
                <w:szCs w:val="18"/>
              </w:rPr>
            </w:pPr>
          </w:p>
        </w:tc>
        <w:tc>
          <w:tcPr>
            <w:tcW w:w="302" w:type="pct"/>
            <w:tcBorders>
              <w:right w:val="single" w:sz="4" w:space="0" w:color="auto"/>
            </w:tcBorders>
          </w:tcPr>
          <w:p w:rsidR="00CD4C67" w:rsidRPr="00DE637E" w:rsidRDefault="00CD4C67" w:rsidP="002C73E6">
            <w:pPr>
              <w:rPr>
                <w:sz w:val="18"/>
                <w:szCs w:val="18"/>
              </w:rPr>
            </w:pPr>
          </w:p>
        </w:tc>
        <w:tc>
          <w:tcPr>
            <w:tcW w:w="302" w:type="pct"/>
            <w:tcBorders>
              <w:left w:val="single" w:sz="4" w:space="0" w:color="auto"/>
              <w:right w:val="single" w:sz="4" w:space="0" w:color="auto"/>
            </w:tcBorders>
          </w:tcPr>
          <w:p w:rsidR="00CD4C67" w:rsidRPr="00DE637E" w:rsidRDefault="00CD4C67" w:rsidP="002C73E6">
            <w:pPr>
              <w:rPr>
                <w:sz w:val="18"/>
                <w:szCs w:val="18"/>
              </w:rPr>
            </w:pPr>
          </w:p>
        </w:tc>
        <w:tc>
          <w:tcPr>
            <w:tcW w:w="243" w:type="pct"/>
            <w:tcBorders>
              <w:left w:val="single" w:sz="4" w:space="0" w:color="auto"/>
              <w:right w:val="single" w:sz="4" w:space="0" w:color="auto"/>
            </w:tcBorders>
          </w:tcPr>
          <w:p w:rsidR="00CD4C67" w:rsidRPr="00DE637E" w:rsidRDefault="00CD4C67" w:rsidP="002C73E6">
            <w:pPr>
              <w:rPr>
                <w:sz w:val="18"/>
                <w:szCs w:val="18"/>
              </w:rPr>
            </w:pPr>
          </w:p>
        </w:tc>
        <w:tc>
          <w:tcPr>
            <w:tcW w:w="242" w:type="pct"/>
            <w:tcBorders>
              <w:left w:val="single" w:sz="4" w:space="0" w:color="auto"/>
              <w:right w:val="single" w:sz="4" w:space="0" w:color="auto"/>
            </w:tcBorders>
          </w:tcPr>
          <w:p w:rsidR="00CD4C67" w:rsidRPr="00DE637E" w:rsidRDefault="00CD4C67" w:rsidP="002C73E6">
            <w:pPr>
              <w:rPr>
                <w:sz w:val="18"/>
                <w:szCs w:val="18"/>
              </w:rPr>
            </w:pPr>
            <w:r w:rsidRPr="00DE637E">
              <w:rPr>
                <w:sz w:val="18"/>
                <w:szCs w:val="18"/>
              </w:rPr>
              <w:t>110</w:t>
            </w:r>
          </w:p>
        </w:tc>
        <w:tc>
          <w:tcPr>
            <w:tcW w:w="302" w:type="pct"/>
            <w:tcBorders>
              <w:left w:val="single" w:sz="4" w:space="0" w:color="auto"/>
              <w:right w:val="single" w:sz="4" w:space="0" w:color="auto"/>
            </w:tcBorders>
          </w:tcPr>
          <w:p w:rsidR="00CD4C67" w:rsidRPr="00DE637E" w:rsidRDefault="00CD4C67" w:rsidP="002C73E6">
            <w:pPr>
              <w:rPr>
                <w:sz w:val="18"/>
                <w:szCs w:val="18"/>
              </w:rPr>
            </w:pPr>
          </w:p>
        </w:tc>
        <w:tc>
          <w:tcPr>
            <w:tcW w:w="302" w:type="pct"/>
            <w:tcBorders>
              <w:left w:val="single" w:sz="4" w:space="0" w:color="auto"/>
              <w:right w:val="single" w:sz="4" w:space="0" w:color="auto"/>
            </w:tcBorders>
          </w:tcPr>
          <w:p w:rsidR="00CD4C67" w:rsidRPr="00DE637E" w:rsidRDefault="00CD4C67" w:rsidP="002C73E6">
            <w:pPr>
              <w:rPr>
                <w:sz w:val="18"/>
                <w:szCs w:val="18"/>
              </w:rPr>
            </w:pPr>
          </w:p>
        </w:tc>
        <w:tc>
          <w:tcPr>
            <w:tcW w:w="302" w:type="pct"/>
            <w:tcBorders>
              <w:left w:val="single" w:sz="4" w:space="0" w:color="auto"/>
              <w:right w:val="single" w:sz="4" w:space="0" w:color="auto"/>
            </w:tcBorders>
          </w:tcPr>
          <w:p w:rsidR="00CD4C67" w:rsidRPr="00DE637E" w:rsidRDefault="00CD4C67" w:rsidP="002C73E6">
            <w:pPr>
              <w:rPr>
                <w:sz w:val="18"/>
                <w:szCs w:val="18"/>
              </w:rPr>
            </w:pPr>
          </w:p>
        </w:tc>
        <w:tc>
          <w:tcPr>
            <w:tcW w:w="305" w:type="pct"/>
            <w:tcBorders>
              <w:left w:val="single" w:sz="4" w:space="0" w:color="auto"/>
              <w:right w:val="single" w:sz="12" w:space="0" w:color="auto"/>
            </w:tcBorders>
          </w:tcPr>
          <w:p w:rsidR="00CD4C67" w:rsidRPr="00DE637E" w:rsidRDefault="00CD4C67" w:rsidP="002C73E6">
            <w:pPr>
              <w:rPr>
                <w:sz w:val="18"/>
                <w:szCs w:val="18"/>
              </w:rPr>
            </w:pPr>
          </w:p>
        </w:tc>
      </w:tr>
      <w:tr w:rsidR="00CD4C67" w:rsidRPr="00DE637E" w:rsidTr="002C73E6">
        <w:tc>
          <w:tcPr>
            <w:tcW w:w="159" w:type="pct"/>
            <w:tcBorders>
              <w:left w:val="single" w:sz="12" w:space="0" w:color="auto"/>
              <w:right w:val="single" w:sz="12" w:space="0" w:color="auto"/>
            </w:tcBorders>
          </w:tcPr>
          <w:p w:rsidR="00CD4C67" w:rsidRPr="00DE637E" w:rsidRDefault="00CD4C67" w:rsidP="002C73E6">
            <w:pPr>
              <w:jc w:val="center"/>
              <w:rPr>
                <w:sz w:val="18"/>
                <w:szCs w:val="18"/>
              </w:rPr>
            </w:pPr>
            <w:r w:rsidRPr="00DE637E">
              <w:rPr>
                <w:sz w:val="18"/>
                <w:szCs w:val="18"/>
              </w:rPr>
              <w:lastRenderedPageBreak/>
              <w:t>3</w:t>
            </w:r>
          </w:p>
        </w:tc>
        <w:tc>
          <w:tcPr>
            <w:tcW w:w="390" w:type="pct"/>
            <w:tcBorders>
              <w:left w:val="single" w:sz="12" w:space="0" w:color="auto"/>
              <w:right w:val="single" w:sz="12" w:space="0" w:color="auto"/>
            </w:tcBorders>
          </w:tcPr>
          <w:p w:rsidR="00CD4C67" w:rsidRPr="00DE637E" w:rsidRDefault="00CD4C67" w:rsidP="002C73E6">
            <w:pPr>
              <w:rPr>
                <w:sz w:val="18"/>
                <w:szCs w:val="18"/>
              </w:rPr>
            </w:pPr>
          </w:p>
        </w:tc>
        <w:tc>
          <w:tcPr>
            <w:tcW w:w="240" w:type="pct"/>
            <w:tcBorders>
              <w:left w:val="single" w:sz="12" w:space="0" w:color="auto"/>
            </w:tcBorders>
          </w:tcPr>
          <w:p w:rsidR="00CD4C67" w:rsidRPr="00DE637E" w:rsidRDefault="00CD4C67" w:rsidP="002C73E6">
            <w:pPr>
              <w:rPr>
                <w:sz w:val="18"/>
                <w:szCs w:val="18"/>
              </w:rPr>
            </w:pPr>
          </w:p>
        </w:tc>
        <w:tc>
          <w:tcPr>
            <w:tcW w:w="277" w:type="pct"/>
          </w:tcPr>
          <w:p w:rsidR="00CD4C67" w:rsidRPr="00DE637E" w:rsidRDefault="00CD4C67" w:rsidP="002C73E6">
            <w:pPr>
              <w:rPr>
                <w:sz w:val="18"/>
                <w:szCs w:val="18"/>
              </w:rPr>
            </w:pPr>
          </w:p>
        </w:tc>
        <w:tc>
          <w:tcPr>
            <w:tcW w:w="242" w:type="pct"/>
          </w:tcPr>
          <w:p w:rsidR="00CD4C67" w:rsidRPr="00DE637E" w:rsidRDefault="00CD4C67" w:rsidP="002C73E6">
            <w:pPr>
              <w:rPr>
                <w:sz w:val="18"/>
                <w:szCs w:val="18"/>
              </w:rPr>
            </w:pPr>
          </w:p>
        </w:tc>
        <w:tc>
          <w:tcPr>
            <w:tcW w:w="242" w:type="pct"/>
          </w:tcPr>
          <w:p w:rsidR="00CD4C67" w:rsidRPr="00DE637E" w:rsidRDefault="00CD4C67" w:rsidP="002C73E6">
            <w:pPr>
              <w:rPr>
                <w:sz w:val="18"/>
                <w:szCs w:val="18"/>
              </w:rPr>
            </w:pPr>
            <w:r w:rsidRPr="00DE637E">
              <w:rPr>
                <w:sz w:val="18"/>
                <w:szCs w:val="18"/>
              </w:rPr>
              <w:t>…</w:t>
            </w:r>
          </w:p>
        </w:tc>
        <w:tc>
          <w:tcPr>
            <w:tcW w:w="243" w:type="pct"/>
          </w:tcPr>
          <w:p w:rsidR="00CD4C67" w:rsidRPr="00DE637E" w:rsidRDefault="00CD4C67" w:rsidP="002C73E6">
            <w:pPr>
              <w:rPr>
                <w:sz w:val="18"/>
                <w:szCs w:val="18"/>
              </w:rPr>
            </w:pPr>
          </w:p>
        </w:tc>
        <w:tc>
          <w:tcPr>
            <w:tcW w:w="302" w:type="pct"/>
          </w:tcPr>
          <w:p w:rsidR="00CD4C67" w:rsidRPr="00DE637E" w:rsidRDefault="00CD4C67" w:rsidP="002C73E6">
            <w:pPr>
              <w:rPr>
                <w:sz w:val="18"/>
                <w:szCs w:val="18"/>
              </w:rPr>
            </w:pPr>
          </w:p>
        </w:tc>
        <w:tc>
          <w:tcPr>
            <w:tcW w:w="302" w:type="pct"/>
          </w:tcPr>
          <w:p w:rsidR="00CD4C67" w:rsidRPr="00DE637E" w:rsidRDefault="00CD4C67" w:rsidP="002C73E6">
            <w:pPr>
              <w:rPr>
                <w:sz w:val="18"/>
                <w:szCs w:val="18"/>
              </w:rPr>
            </w:pPr>
          </w:p>
        </w:tc>
        <w:tc>
          <w:tcPr>
            <w:tcW w:w="303" w:type="pct"/>
            <w:tcBorders>
              <w:right w:val="single" w:sz="12" w:space="0" w:color="auto"/>
            </w:tcBorders>
          </w:tcPr>
          <w:p w:rsidR="00CD4C67" w:rsidRPr="00DE637E" w:rsidRDefault="00CD4C67" w:rsidP="002C73E6">
            <w:pPr>
              <w:rPr>
                <w:sz w:val="18"/>
                <w:szCs w:val="18"/>
              </w:rPr>
            </w:pPr>
          </w:p>
        </w:tc>
        <w:tc>
          <w:tcPr>
            <w:tcW w:w="302" w:type="pct"/>
            <w:tcBorders>
              <w:right w:val="single" w:sz="4" w:space="0" w:color="auto"/>
            </w:tcBorders>
          </w:tcPr>
          <w:p w:rsidR="00CD4C67" w:rsidRPr="00DE637E" w:rsidRDefault="00CD4C67" w:rsidP="002C73E6">
            <w:pPr>
              <w:rPr>
                <w:sz w:val="18"/>
                <w:szCs w:val="18"/>
              </w:rPr>
            </w:pPr>
          </w:p>
        </w:tc>
        <w:tc>
          <w:tcPr>
            <w:tcW w:w="302" w:type="pct"/>
            <w:tcBorders>
              <w:left w:val="single" w:sz="4" w:space="0" w:color="auto"/>
              <w:right w:val="single" w:sz="4" w:space="0" w:color="auto"/>
            </w:tcBorders>
          </w:tcPr>
          <w:p w:rsidR="00CD4C67" w:rsidRPr="00DE637E" w:rsidRDefault="00CD4C67" w:rsidP="002C73E6">
            <w:pPr>
              <w:rPr>
                <w:sz w:val="18"/>
                <w:szCs w:val="18"/>
              </w:rPr>
            </w:pPr>
          </w:p>
        </w:tc>
        <w:tc>
          <w:tcPr>
            <w:tcW w:w="243" w:type="pct"/>
            <w:tcBorders>
              <w:left w:val="single" w:sz="4" w:space="0" w:color="auto"/>
              <w:right w:val="single" w:sz="4" w:space="0" w:color="auto"/>
            </w:tcBorders>
          </w:tcPr>
          <w:p w:rsidR="00CD4C67" w:rsidRPr="00DE637E" w:rsidRDefault="00CD4C67" w:rsidP="002C73E6">
            <w:pPr>
              <w:rPr>
                <w:sz w:val="18"/>
                <w:szCs w:val="18"/>
              </w:rPr>
            </w:pPr>
          </w:p>
        </w:tc>
        <w:tc>
          <w:tcPr>
            <w:tcW w:w="242" w:type="pct"/>
            <w:tcBorders>
              <w:left w:val="single" w:sz="4" w:space="0" w:color="auto"/>
              <w:right w:val="single" w:sz="4" w:space="0" w:color="auto"/>
            </w:tcBorders>
          </w:tcPr>
          <w:p w:rsidR="00CD4C67" w:rsidRPr="00DE637E" w:rsidRDefault="00CD4C67" w:rsidP="002C73E6">
            <w:pPr>
              <w:rPr>
                <w:sz w:val="18"/>
                <w:szCs w:val="18"/>
              </w:rPr>
            </w:pPr>
            <w:r w:rsidRPr="00DE637E">
              <w:rPr>
                <w:sz w:val="18"/>
                <w:szCs w:val="18"/>
              </w:rPr>
              <w:t>…</w:t>
            </w:r>
          </w:p>
        </w:tc>
        <w:tc>
          <w:tcPr>
            <w:tcW w:w="302" w:type="pct"/>
            <w:tcBorders>
              <w:left w:val="single" w:sz="4" w:space="0" w:color="auto"/>
              <w:right w:val="single" w:sz="4" w:space="0" w:color="auto"/>
            </w:tcBorders>
          </w:tcPr>
          <w:p w:rsidR="00CD4C67" w:rsidRPr="00DE637E" w:rsidRDefault="00CD4C67" w:rsidP="002C73E6">
            <w:pPr>
              <w:rPr>
                <w:sz w:val="18"/>
                <w:szCs w:val="18"/>
              </w:rPr>
            </w:pPr>
          </w:p>
        </w:tc>
        <w:tc>
          <w:tcPr>
            <w:tcW w:w="302" w:type="pct"/>
            <w:tcBorders>
              <w:left w:val="single" w:sz="4" w:space="0" w:color="auto"/>
              <w:right w:val="single" w:sz="4" w:space="0" w:color="auto"/>
            </w:tcBorders>
          </w:tcPr>
          <w:p w:rsidR="00CD4C67" w:rsidRPr="00DE637E" w:rsidRDefault="00CD4C67" w:rsidP="002C73E6">
            <w:pPr>
              <w:rPr>
                <w:sz w:val="18"/>
                <w:szCs w:val="18"/>
              </w:rPr>
            </w:pPr>
          </w:p>
        </w:tc>
        <w:tc>
          <w:tcPr>
            <w:tcW w:w="302" w:type="pct"/>
            <w:tcBorders>
              <w:left w:val="single" w:sz="4" w:space="0" w:color="auto"/>
              <w:right w:val="single" w:sz="4" w:space="0" w:color="auto"/>
            </w:tcBorders>
          </w:tcPr>
          <w:p w:rsidR="00CD4C67" w:rsidRPr="00DE637E" w:rsidRDefault="00CD4C67" w:rsidP="002C73E6">
            <w:pPr>
              <w:rPr>
                <w:sz w:val="18"/>
                <w:szCs w:val="18"/>
              </w:rPr>
            </w:pPr>
          </w:p>
        </w:tc>
        <w:tc>
          <w:tcPr>
            <w:tcW w:w="305" w:type="pct"/>
            <w:tcBorders>
              <w:left w:val="single" w:sz="4" w:space="0" w:color="auto"/>
              <w:right w:val="single" w:sz="12" w:space="0" w:color="auto"/>
            </w:tcBorders>
          </w:tcPr>
          <w:p w:rsidR="00CD4C67" w:rsidRPr="00DE637E" w:rsidRDefault="00CD4C67" w:rsidP="002C73E6">
            <w:pPr>
              <w:rPr>
                <w:sz w:val="18"/>
                <w:szCs w:val="18"/>
              </w:rPr>
            </w:pPr>
          </w:p>
        </w:tc>
      </w:tr>
      <w:tr w:rsidR="00CD4C67" w:rsidRPr="00DE637E" w:rsidTr="002C73E6">
        <w:tc>
          <w:tcPr>
            <w:tcW w:w="159" w:type="pct"/>
            <w:tcBorders>
              <w:left w:val="single" w:sz="12" w:space="0" w:color="auto"/>
              <w:right w:val="single" w:sz="12" w:space="0" w:color="auto"/>
            </w:tcBorders>
          </w:tcPr>
          <w:p w:rsidR="00CD4C67" w:rsidRPr="00DE637E" w:rsidRDefault="00CD4C67" w:rsidP="002C73E6">
            <w:pPr>
              <w:jc w:val="center"/>
              <w:rPr>
                <w:sz w:val="18"/>
                <w:szCs w:val="18"/>
              </w:rPr>
            </w:pPr>
            <w:r w:rsidRPr="00DE637E">
              <w:rPr>
                <w:sz w:val="18"/>
                <w:szCs w:val="18"/>
              </w:rPr>
              <w:t>4</w:t>
            </w:r>
          </w:p>
        </w:tc>
        <w:tc>
          <w:tcPr>
            <w:tcW w:w="390" w:type="pct"/>
            <w:tcBorders>
              <w:left w:val="single" w:sz="12" w:space="0" w:color="auto"/>
              <w:right w:val="single" w:sz="12" w:space="0" w:color="auto"/>
            </w:tcBorders>
          </w:tcPr>
          <w:p w:rsidR="00CD4C67" w:rsidRPr="00DE637E" w:rsidRDefault="00CD4C67" w:rsidP="002C73E6">
            <w:pPr>
              <w:rPr>
                <w:sz w:val="18"/>
                <w:szCs w:val="18"/>
              </w:rPr>
            </w:pPr>
          </w:p>
        </w:tc>
        <w:tc>
          <w:tcPr>
            <w:tcW w:w="240" w:type="pct"/>
            <w:tcBorders>
              <w:left w:val="single" w:sz="12" w:space="0" w:color="auto"/>
              <w:bottom w:val="single" w:sz="12" w:space="0" w:color="auto"/>
            </w:tcBorders>
          </w:tcPr>
          <w:p w:rsidR="00CD4C67" w:rsidRPr="00DE637E" w:rsidRDefault="00CD4C67" w:rsidP="002C73E6">
            <w:pPr>
              <w:rPr>
                <w:sz w:val="18"/>
                <w:szCs w:val="18"/>
              </w:rPr>
            </w:pPr>
          </w:p>
        </w:tc>
        <w:tc>
          <w:tcPr>
            <w:tcW w:w="277" w:type="pct"/>
            <w:tcBorders>
              <w:bottom w:val="single" w:sz="12" w:space="0" w:color="auto"/>
            </w:tcBorders>
          </w:tcPr>
          <w:p w:rsidR="00CD4C67" w:rsidRPr="00DE637E" w:rsidRDefault="00CD4C67" w:rsidP="002C73E6">
            <w:pPr>
              <w:rPr>
                <w:sz w:val="18"/>
                <w:szCs w:val="18"/>
              </w:rPr>
            </w:pPr>
          </w:p>
        </w:tc>
        <w:tc>
          <w:tcPr>
            <w:tcW w:w="242" w:type="pct"/>
            <w:tcBorders>
              <w:bottom w:val="single" w:sz="12" w:space="0" w:color="auto"/>
            </w:tcBorders>
          </w:tcPr>
          <w:p w:rsidR="00CD4C67" w:rsidRPr="00DE637E" w:rsidRDefault="00CD4C67" w:rsidP="002C73E6">
            <w:pPr>
              <w:rPr>
                <w:sz w:val="18"/>
                <w:szCs w:val="18"/>
              </w:rPr>
            </w:pPr>
          </w:p>
        </w:tc>
        <w:tc>
          <w:tcPr>
            <w:tcW w:w="242" w:type="pct"/>
            <w:tcBorders>
              <w:bottom w:val="single" w:sz="12" w:space="0" w:color="auto"/>
            </w:tcBorders>
          </w:tcPr>
          <w:p w:rsidR="00CD4C67" w:rsidRPr="00DE637E" w:rsidRDefault="00CD4C67" w:rsidP="002C73E6">
            <w:pPr>
              <w:rPr>
                <w:sz w:val="18"/>
                <w:szCs w:val="18"/>
              </w:rPr>
            </w:pPr>
            <w:r w:rsidRPr="00DE637E">
              <w:rPr>
                <w:sz w:val="18"/>
                <w:szCs w:val="18"/>
              </w:rPr>
              <w:t>6</w:t>
            </w:r>
          </w:p>
        </w:tc>
        <w:tc>
          <w:tcPr>
            <w:tcW w:w="243" w:type="pct"/>
            <w:tcBorders>
              <w:bottom w:val="single" w:sz="12" w:space="0" w:color="auto"/>
            </w:tcBorders>
          </w:tcPr>
          <w:p w:rsidR="00CD4C67" w:rsidRPr="00DE637E" w:rsidRDefault="00CD4C67" w:rsidP="002C73E6">
            <w:pPr>
              <w:rPr>
                <w:sz w:val="18"/>
                <w:szCs w:val="18"/>
              </w:rPr>
            </w:pPr>
          </w:p>
        </w:tc>
        <w:tc>
          <w:tcPr>
            <w:tcW w:w="302" w:type="pct"/>
            <w:tcBorders>
              <w:bottom w:val="single" w:sz="12" w:space="0" w:color="auto"/>
            </w:tcBorders>
          </w:tcPr>
          <w:p w:rsidR="00CD4C67" w:rsidRPr="00DE637E" w:rsidRDefault="00CD4C67" w:rsidP="002C73E6">
            <w:pPr>
              <w:rPr>
                <w:sz w:val="18"/>
                <w:szCs w:val="18"/>
              </w:rPr>
            </w:pPr>
          </w:p>
        </w:tc>
        <w:tc>
          <w:tcPr>
            <w:tcW w:w="302" w:type="pct"/>
            <w:tcBorders>
              <w:bottom w:val="single" w:sz="12" w:space="0" w:color="auto"/>
            </w:tcBorders>
          </w:tcPr>
          <w:p w:rsidR="00CD4C67" w:rsidRPr="00DE637E" w:rsidRDefault="00CD4C67" w:rsidP="002C73E6">
            <w:pPr>
              <w:rPr>
                <w:sz w:val="18"/>
                <w:szCs w:val="18"/>
              </w:rPr>
            </w:pPr>
          </w:p>
        </w:tc>
        <w:tc>
          <w:tcPr>
            <w:tcW w:w="303" w:type="pct"/>
            <w:tcBorders>
              <w:bottom w:val="single" w:sz="12" w:space="0" w:color="auto"/>
              <w:right w:val="single" w:sz="12" w:space="0" w:color="auto"/>
            </w:tcBorders>
          </w:tcPr>
          <w:p w:rsidR="00CD4C67" w:rsidRPr="00DE637E" w:rsidRDefault="00CD4C67" w:rsidP="002C73E6">
            <w:pPr>
              <w:rPr>
                <w:sz w:val="18"/>
                <w:szCs w:val="18"/>
              </w:rPr>
            </w:pPr>
          </w:p>
        </w:tc>
        <w:tc>
          <w:tcPr>
            <w:tcW w:w="302" w:type="pct"/>
            <w:tcBorders>
              <w:bottom w:val="single" w:sz="12" w:space="0" w:color="auto"/>
              <w:right w:val="single" w:sz="4" w:space="0" w:color="auto"/>
            </w:tcBorders>
          </w:tcPr>
          <w:p w:rsidR="00CD4C67" w:rsidRPr="00DE637E" w:rsidRDefault="00CD4C67" w:rsidP="002C73E6">
            <w:pPr>
              <w:rPr>
                <w:sz w:val="18"/>
                <w:szCs w:val="18"/>
              </w:rPr>
            </w:pPr>
          </w:p>
        </w:tc>
        <w:tc>
          <w:tcPr>
            <w:tcW w:w="302" w:type="pct"/>
            <w:tcBorders>
              <w:left w:val="single" w:sz="4" w:space="0" w:color="auto"/>
              <w:bottom w:val="single" w:sz="12" w:space="0" w:color="auto"/>
              <w:right w:val="single" w:sz="4" w:space="0" w:color="auto"/>
            </w:tcBorders>
          </w:tcPr>
          <w:p w:rsidR="00CD4C67" w:rsidRPr="00DE637E" w:rsidRDefault="00CD4C67" w:rsidP="002C73E6">
            <w:pPr>
              <w:rPr>
                <w:sz w:val="18"/>
                <w:szCs w:val="18"/>
              </w:rPr>
            </w:pPr>
          </w:p>
        </w:tc>
        <w:tc>
          <w:tcPr>
            <w:tcW w:w="243" w:type="pct"/>
            <w:tcBorders>
              <w:left w:val="single" w:sz="4" w:space="0" w:color="auto"/>
              <w:bottom w:val="single" w:sz="12" w:space="0" w:color="auto"/>
              <w:right w:val="single" w:sz="4" w:space="0" w:color="auto"/>
            </w:tcBorders>
          </w:tcPr>
          <w:p w:rsidR="00CD4C67" w:rsidRPr="00DE637E" w:rsidRDefault="00CD4C67" w:rsidP="002C73E6">
            <w:pPr>
              <w:rPr>
                <w:sz w:val="18"/>
                <w:szCs w:val="18"/>
              </w:rPr>
            </w:pPr>
          </w:p>
        </w:tc>
        <w:tc>
          <w:tcPr>
            <w:tcW w:w="242" w:type="pct"/>
            <w:tcBorders>
              <w:left w:val="single" w:sz="4" w:space="0" w:color="auto"/>
              <w:bottom w:val="single" w:sz="12" w:space="0" w:color="auto"/>
              <w:right w:val="single" w:sz="4" w:space="0" w:color="auto"/>
            </w:tcBorders>
          </w:tcPr>
          <w:p w:rsidR="00CD4C67" w:rsidRPr="00DE637E" w:rsidRDefault="00CD4C67" w:rsidP="002C73E6">
            <w:pPr>
              <w:rPr>
                <w:sz w:val="18"/>
                <w:szCs w:val="18"/>
              </w:rPr>
            </w:pPr>
            <w:r w:rsidRPr="00DE637E">
              <w:rPr>
                <w:sz w:val="18"/>
                <w:szCs w:val="18"/>
              </w:rPr>
              <w:t>6</w:t>
            </w:r>
          </w:p>
        </w:tc>
        <w:tc>
          <w:tcPr>
            <w:tcW w:w="302" w:type="pct"/>
            <w:tcBorders>
              <w:left w:val="single" w:sz="4" w:space="0" w:color="auto"/>
              <w:bottom w:val="single" w:sz="12" w:space="0" w:color="auto"/>
              <w:right w:val="single" w:sz="4" w:space="0" w:color="auto"/>
            </w:tcBorders>
          </w:tcPr>
          <w:p w:rsidR="00CD4C67" w:rsidRPr="00DE637E" w:rsidRDefault="00CD4C67" w:rsidP="002C73E6">
            <w:pPr>
              <w:rPr>
                <w:sz w:val="18"/>
                <w:szCs w:val="18"/>
              </w:rPr>
            </w:pPr>
          </w:p>
        </w:tc>
        <w:tc>
          <w:tcPr>
            <w:tcW w:w="302" w:type="pct"/>
            <w:tcBorders>
              <w:left w:val="single" w:sz="4" w:space="0" w:color="auto"/>
              <w:bottom w:val="single" w:sz="12" w:space="0" w:color="auto"/>
              <w:right w:val="single" w:sz="4" w:space="0" w:color="auto"/>
            </w:tcBorders>
          </w:tcPr>
          <w:p w:rsidR="00CD4C67" w:rsidRPr="00DE637E" w:rsidRDefault="00CD4C67" w:rsidP="002C73E6">
            <w:pPr>
              <w:rPr>
                <w:sz w:val="18"/>
                <w:szCs w:val="18"/>
              </w:rPr>
            </w:pPr>
          </w:p>
        </w:tc>
        <w:tc>
          <w:tcPr>
            <w:tcW w:w="302" w:type="pct"/>
            <w:tcBorders>
              <w:left w:val="single" w:sz="4" w:space="0" w:color="auto"/>
              <w:bottom w:val="single" w:sz="12" w:space="0" w:color="auto"/>
              <w:right w:val="single" w:sz="4" w:space="0" w:color="auto"/>
            </w:tcBorders>
          </w:tcPr>
          <w:p w:rsidR="00CD4C67" w:rsidRPr="00DE637E" w:rsidRDefault="00CD4C67" w:rsidP="002C73E6">
            <w:pPr>
              <w:rPr>
                <w:sz w:val="18"/>
                <w:szCs w:val="18"/>
              </w:rPr>
            </w:pPr>
          </w:p>
        </w:tc>
        <w:tc>
          <w:tcPr>
            <w:tcW w:w="305" w:type="pct"/>
            <w:tcBorders>
              <w:left w:val="single" w:sz="4" w:space="0" w:color="auto"/>
              <w:bottom w:val="single" w:sz="12" w:space="0" w:color="auto"/>
              <w:right w:val="single" w:sz="12" w:space="0" w:color="auto"/>
            </w:tcBorders>
          </w:tcPr>
          <w:p w:rsidR="00CD4C67" w:rsidRPr="00DE637E" w:rsidRDefault="00CD4C67" w:rsidP="002C73E6">
            <w:pPr>
              <w:rPr>
                <w:sz w:val="18"/>
                <w:szCs w:val="18"/>
              </w:rPr>
            </w:pPr>
          </w:p>
        </w:tc>
      </w:tr>
      <w:tr w:rsidR="00CD4C67" w:rsidRPr="00DE637E" w:rsidTr="002C73E6">
        <w:tc>
          <w:tcPr>
            <w:tcW w:w="159" w:type="pct"/>
            <w:tcBorders>
              <w:left w:val="single" w:sz="12" w:space="0" w:color="auto"/>
              <w:right w:val="single" w:sz="12" w:space="0" w:color="auto"/>
            </w:tcBorders>
          </w:tcPr>
          <w:p w:rsidR="00CD4C67" w:rsidRPr="00DE637E" w:rsidRDefault="00CD4C67" w:rsidP="002C73E6">
            <w:pPr>
              <w:jc w:val="center"/>
              <w:rPr>
                <w:sz w:val="18"/>
                <w:szCs w:val="18"/>
              </w:rPr>
            </w:pPr>
            <w:r w:rsidRPr="00DE637E">
              <w:rPr>
                <w:sz w:val="18"/>
                <w:szCs w:val="18"/>
              </w:rPr>
              <w:t>5</w:t>
            </w:r>
          </w:p>
        </w:tc>
        <w:tc>
          <w:tcPr>
            <w:tcW w:w="390" w:type="pct"/>
            <w:tcBorders>
              <w:left w:val="single" w:sz="12" w:space="0" w:color="auto"/>
              <w:right w:val="single" w:sz="12" w:space="0" w:color="auto"/>
            </w:tcBorders>
          </w:tcPr>
          <w:p w:rsidR="00CD4C67" w:rsidRPr="00DE637E" w:rsidRDefault="00CD4C67" w:rsidP="002C73E6">
            <w:pPr>
              <w:rPr>
                <w:sz w:val="18"/>
                <w:szCs w:val="18"/>
              </w:rPr>
            </w:pPr>
          </w:p>
        </w:tc>
        <w:tc>
          <w:tcPr>
            <w:tcW w:w="240" w:type="pct"/>
            <w:tcBorders>
              <w:top w:val="single" w:sz="12" w:space="0" w:color="auto"/>
              <w:left w:val="single" w:sz="12" w:space="0" w:color="auto"/>
            </w:tcBorders>
          </w:tcPr>
          <w:p w:rsidR="00CD4C67" w:rsidRPr="00DE637E" w:rsidRDefault="00CD4C67" w:rsidP="002C73E6">
            <w:pPr>
              <w:rPr>
                <w:sz w:val="18"/>
                <w:szCs w:val="18"/>
              </w:rPr>
            </w:pPr>
          </w:p>
        </w:tc>
        <w:tc>
          <w:tcPr>
            <w:tcW w:w="277" w:type="pct"/>
            <w:tcBorders>
              <w:top w:val="single" w:sz="12" w:space="0" w:color="auto"/>
            </w:tcBorders>
          </w:tcPr>
          <w:p w:rsidR="00CD4C67" w:rsidRPr="00DE637E" w:rsidRDefault="00CD4C67" w:rsidP="002C73E6">
            <w:pPr>
              <w:rPr>
                <w:sz w:val="18"/>
                <w:szCs w:val="18"/>
              </w:rPr>
            </w:pPr>
            <w:r w:rsidRPr="00DE637E">
              <w:rPr>
                <w:sz w:val="18"/>
                <w:szCs w:val="18"/>
              </w:rPr>
              <w:t>АТ-2</w:t>
            </w:r>
          </w:p>
        </w:tc>
        <w:tc>
          <w:tcPr>
            <w:tcW w:w="242" w:type="pct"/>
            <w:tcBorders>
              <w:top w:val="single" w:sz="12" w:space="0" w:color="auto"/>
            </w:tcBorders>
          </w:tcPr>
          <w:p w:rsidR="00CD4C67" w:rsidRPr="00DE637E" w:rsidRDefault="00CD4C67" w:rsidP="002C73E6">
            <w:pPr>
              <w:rPr>
                <w:sz w:val="18"/>
                <w:szCs w:val="18"/>
              </w:rPr>
            </w:pPr>
          </w:p>
        </w:tc>
        <w:tc>
          <w:tcPr>
            <w:tcW w:w="242" w:type="pct"/>
            <w:tcBorders>
              <w:top w:val="single" w:sz="12" w:space="0" w:color="auto"/>
            </w:tcBorders>
          </w:tcPr>
          <w:p w:rsidR="00CD4C67" w:rsidRPr="00DE637E" w:rsidRDefault="00CD4C67" w:rsidP="002C73E6">
            <w:pPr>
              <w:rPr>
                <w:sz w:val="18"/>
                <w:szCs w:val="18"/>
              </w:rPr>
            </w:pPr>
            <w:r w:rsidRPr="00DE637E">
              <w:rPr>
                <w:sz w:val="18"/>
                <w:szCs w:val="18"/>
              </w:rPr>
              <w:t>220</w:t>
            </w:r>
          </w:p>
        </w:tc>
        <w:tc>
          <w:tcPr>
            <w:tcW w:w="243" w:type="pct"/>
            <w:tcBorders>
              <w:top w:val="single" w:sz="12" w:space="0" w:color="auto"/>
            </w:tcBorders>
          </w:tcPr>
          <w:p w:rsidR="00CD4C67" w:rsidRPr="00DE637E" w:rsidRDefault="00CD4C67" w:rsidP="002C73E6">
            <w:pPr>
              <w:rPr>
                <w:sz w:val="18"/>
                <w:szCs w:val="18"/>
              </w:rPr>
            </w:pPr>
          </w:p>
        </w:tc>
        <w:tc>
          <w:tcPr>
            <w:tcW w:w="302" w:type="pct"/>
            <w:tcBorders>
              <w:top w:val="single" w:sz="12" w:space="0" w:color="auto"/>
            </w:tcBorders>
          </w:tcPr>
          <w:p w:rsidR="00CD4C67" w:rsidRPr="00DE637E" w:rsidRDefault="00CD4C67" w:rsidP="002C73E6">
            <w:pPr>
              <w:rPr>
                <w:sz w:val="18"/>
                <w:szCs w:val="18"/>
              </w:rPr>
            </w:pPr>
          </w:p>
        </w:tc>
        <w:tc>
          <w:tcPr>
            <w:tcW w:w="302" w:type="pct"/>
            <w:tcBorders>
              <w:top w:val="single" w:sz="12" w:space="0" w:color="auto"/>
            </w:tcBorders>
          </w:tcPr>
          <w:p w:rsidR="00CD4C67" w:rsidRPr="00DE637E" w:rsidRDefault="00CD4C67" w:rsidP="002C73E6">
            <w:pPr>
              <w:rPr>
                <w:sz w:val="18"/>
                <w:szCs w:val="18"/>
              </w:rPr>
            </w:pPr>
          </w:p>
        </w:tc>
        <w:tc>
          <w:tcPr>
            <w:tcW w:w="303" w:type="pct"/>
            <w:tcBorders>
              <w:top w:val="single" w:sz="12" w:space="0" w:color="auto"/>
              <w:right w:val="single" w:sz="12" w:space="0" w:color="auto"/>
            </w:tcBorders>
          </w:tcPr>
          <w:p w:rsidR="00CD4C67" w:rsidRPr="00DE637E" w:rsidRDefault="00CD4C67" w:rsidP="002C73E6">
            <w:pPr>
              <w:rPr>
                <w:sz w:val="18"/>
                <w:szCs w:val="18"/>
              </w:rPr>
            </w:pPr>
          </w:p>
        </w:tc>
        <w:tc>
          <w:tcPr>
            <w:tcW w:w="302" w:type="pct"/>
            <w:tcBorders>
              <w:top w:val="single" w:sz="12" w:space="0" w:color="auto"/>
              <w:right w:val="single" w:sz="4" w:space="0" w:color="auto"/>
            </w:tcBorders>
          </w:tcPr>
          <w:p w:rsidR="00CD4C67" w:rsidRPr="00DE637E" w:rsidRDefault="00CD4C67" w:rsidP="002C73E6">
            <w:pPr>
              <w:rPr>
                <w:sz w:val="18"/>
                <w:szCs w:val="18"/>
              </w:rPr>
            </w:pPr>
          </w:p>
        </w:tc>
        <w:tc>
          <w:tcPr>
            <w:tcW w:w="302" w:type="pct"/>
            <w:tcBorders>
              <w:top w:val="single" w:sz="12" w:space="0" w:color="auto"/>
              <w:left w:val="single" w:sz="4" w:space="0" w:color="auto"/>
              <w:right w:val="single" w:sz="4" w:space="0" w:color="auto"/>
            </w:tcBorders>
          </w:tcPr>
          <w:p w:rsidR="00CD4C67" w:rsidRPr="00DE637E" w:rsidRDefault="00CD4C67" w:rsidP="002C73E6">
            <w:pPr>
              <w:rPr>
                <w:sz w:val="18"/>
                <w:szCs w:val="18"/>
              </w:rPr>
            </w:pPr>
            <w:r w:rsidRPr="00DE637E">
              <w:rPr>
                <w:sz w:val="18"/>
                <w:szCs w:val="18"/>
              </w:rPr>
              <w:t>АТ-2</w:t>
            </w:r>
          </w:p>
        </w:tc>
        <w:tc>
          <w:tcPr>
            <w:tcW w:w="243" w:type="pct"/>
            <w:tcBorders>
              <w:top w:val="single" w:sz="12" w:space="0" w:color="auto"/>
              <w:left w:val="single" w:sz="4" w:space="0" w:color="auto"/>
              <w:right w:val="single" w:sz="4" w:space="0" w:color="auto"/>
            </w:tcBorders>
          </w:tcPr>
          <w:p w:rsidR="00CD4C67" w:rsidRPr="00DE637E" w:rsidRDefault="00CD4C67" w:rsidP="002C73E6">
            <w:pPr>
              <w:rPr>
                <w:sz w:val="18"/>
                <w:szCs w:val="18"/>
              </w:rPr>
            </w:pPr>
          </w:p>
        </w:tc>
        <w:tc>
          <w:tcPr>
            <w:tcW w:w="242" w:type="pct"/>
            <w:tcBorders>
              <w:top w:val="single" w:sz="12" w:space="0" w:color="auto"/>
              <w:left w:val="single" w:sz="4" w:space="0" w:color="auto"/>
              <w:right w:val="single" w:sz="4" w:space="0" w:color="auto"/>
            </w:tcBorders>
          </w:tcPr>
          <w:p w:rsidR="00CD4C67" w:rsidRPr="00DE637E" w:rsidRDefault="00CD4C67" w:rsidP="002C73E6">
            <w:pPr>
              <w:rPr>
                <w:sz w:val="18"/>
                <w:szCs w:val="18"/>
              </w:rPr>
            </w:pPr>
            <w:r w:rsidRPr="00DE637E">
              <w:rPr>
                <w:sz w:val="18"/>
                <w:szCs w:val="18"/>
              </w:rPr>
              <w:t>220</w:t>
            </w:r>
          </w:p>
        </w:tc>
        <w:tc>
          <w:tcPr>
            <w:tcW w:w="302" w:type="pct"/>
            <w:tcBorders>
              <w:top w:val="single" w:sz="12" w:space="0" w:color="auto"/>
              <w:left w:val="single" w:sz="4" w:space="0" w:color="auto"/>
              <w:right w:val="single" w:sz="4" w:space="0" w:color="auto"/>
            </w:tcBorders>
          </w:tcPr>
          <w:p w:rsidR="00CD4C67" w:rsidRPr="00DE637E" w:rsidRDefault="00CD4C67" w:rsidP="002C73E6">
            <w:pPr>
              <w:rPr>
                <w:sz w:val="18"/>
                <w:szCs w:val="18"/>
              </w:rPr>
            </w:pPr>
          </w:p>
        </w:tc>
        <w:tc>
          <w:tcPr>
            <w:tcW w:w="302" w:type="pct"/>
            <w:tcBorders>
              <w:top w:val="single" w:sz="12" w:space="0" w:color="auto"/>
              <w:left w:val="single" w:sz="4" w:space="0" w:color="auto"/>
              <w:right w:val="single" w:sz="4" w:space="0" w:color="auto"/>
            </w:tcBorders>
          </w:tcPr>
          <w:p w:rsidR="00CD4C67" w:rsidRPr="00DE637E" w:rsidRDefault="00CD4C67" w:rsidP="002C73E6">
            <w:pPr>
              <w:rPr>
                <w:sz w:val="18"/>
                <w:szCs w:val="18"/>
              </w:rPr>
            </w:pPr>
          </w:p>
        </w:tc>
        <w:tc>
          <w:tcPr>
            <w:tcW w:w="302" w:type="pct"/>
            <w:tcBorders>
              <w:top w:val="single" w:sz="12" w:space="0" w:color="auto"/>
              <w:left w:val="single" w:sz="4" w:space="0" w:color="auto"/>
              <w:right w:val="single" w:sz="4" w:space="0" w:color="auto"/>
            </w:tcBorders>
          </w:tcPr>
          <w:p w:rsidR="00CD4C67" w:rsidRPr="00DE637E" w:rsidRDefault="00CD4C67" w:rsidP="002C73E6">
            <w:pPr>
              <w:rPr>
                <w:sz w:val="18"/>
                <w:szCs w:val="18"/>
              </w:rPr>
            </w:pPr>
          </w:p>
        </w:tc>
        <w:tc>
          <w:tcPr>
            <w:tcW w:w="305" w:type="pct"/>
            <w:tcBorders>
              <w:top w:val="single" w:sz="12" w:space="0" w:color="auto"/>
              <w:left w:val="single" w:sz="4" w:space="0" w:color="auto"/>
              <w:right w:val="single" w:sz="12" w:space="0" w:color="auto"/>
            </w:tcBorders>
          </w:tcPr>
          <w:p w:rsidR="00CD4C67" w:rsidRPr="00DE637E" w:rsidRDefault="00CD4C67" w:rsidP="002C73E6">
            <w:pPr>
              <w:rPr>
                <w:sz w:val="18"/>
                <w:szCs w:val="18"/>
              </w:rPr>
            </w:pPr>
          </w:p>
        </w:tc>
      </w:tr>
      <w:tr w:rsidR="00CD4C67" w:rsidRPr="00DE637E" w:rsidTr="002C73E6">
        <w:tc>
          <w:tcPr>
            <w:tcW w:w="159" w:type="pct"/>
            <w:tcBorders>
              <w:left w:val="single" w:sz="12" w:space="0" w:color="auto"/>
              <w:right w:val="single" w:sz="12" w:space="0" w:color="auto"/>
            </w:tcBorders>
          </w:tcPr>
          <w:p w:rsidR="00CD4C67" w:rsidRPr="00DE637E" w:rsidRDefault="00CD4C67" w:rsidP="002C73E6">
            <w:pPr>
              <w:jc w:val="center"/>
              <w:rPr>
                <w:sz w:val="18"/>
                <w:szCs w:val="18"/>
              </w:rPr>
            </w:pPr>
            <w:r w:rsidRPr="00DE637E">
              <w:rPr>
                <w:sz w:val="18"/>
                <w:szCs w:val="18"/>
              </w:rPr>
              <w:t>6</w:t>
            </w:r>
          </w:p>
        </w:tc>
        <w:tc>
          <w:tcPr>
            <w:tcW w:w="390" w:type="pct"/>
            <w:tcBorders>
              <w:left w:val="single" w:sz="12" w:space="0" w:color="auto"/>
              <w:right w:val="single" w:sz="12" w:space="0" w:color="auto"/>
            </w:tcBorders>
          </w:tcPr>
          <w:p w:rsidR="00CD4C67" w:rsidRPr="00DE637E" w:rsidRDefault="00CD4C67" w:rsidP="002C73E6">
            <w:pPr>
              <w:rPr>
                <w:sz w:val="18"/>
                <w:szCs w:val="18"/>
              </w:rPr>
            </w:pPr>
          </w:p>
        </w:tc>
        <w:tc>
          <w:tcPr>
            <w:tcW w:w="240" w:type="pct"/>
            <w:tcBorders>
              <w:left w:val="single" w:sz="12" w:space="0" w:color="auto"/>
            </w:tcBorders>
          </w:tcPr>
          <w:p w:rsidR="00CD4C67" w:rsidRPr="00DE637E" w:rsidRDefault="00CD4C67" w:rsidP="002C73E6">
            <w:pPr>
              <w:rPr>
                <w:sz w:val="18"/>
                <w:szCs w:val="18"/>
              </w:rPr>
            </w:pPr>
          </w:p>
        </w:tc>
        <w:tc>
          <w:tcPr>
            <w:tcW w:w="277" w:type="pct"/>
          </w:tcPr>
          <w:p w:rsidR="00CD4C67" w:rsidRPr="00DE637E" w:rsidRDefault="00CD4C67" w:rsidP="002C73E6">
            <w:pPr>
              <w:rPr>
                <w:sz w:val="18"/>
                <w:szCs w:val="18"/>
              </w:rPr>
            </w:pPr>
          </w:p>
        </w:tc>
        <w:tc>
          <w:tcPr>
            <w:tcW w:w="242" w:type="pct"/>
          </w:tcPr>
          <w:p w:rsidR="00CD4C67" w:rsidRPr="00DE637E" w:rsidRDefault="00CD4C67" w:rsidP="002C73E6">
            <w:pPr>
              <w:rPr>
                <w:sz w:val="18"/>
                <w:szCs w:val="18"/>
              </w:rPr>
            </w:pPr>
          </w:p>
        </w:tc>
        <w:tc>
          <w:tcPr>
            <w:tcW w:w="242" w:type="pct"/>
          </w:tcPr>
          <w:p w:rsidR="00CD4C67" w:rsidRPr="00DE637E" w:rsidRDefault="00CD4C67" w:rsidP="002C73E6">
            <w:pPr>
              <w:rPr>
                <w:sz w:val="18"/>
                <w:szCs w:val="18"/>
              </w:rPr>
            </w:pPr>
            <w:r w:rsidRPr="00DE637E">
              <w:rPr>
                <w:sz w:val="18"/>
                <w:szCs w:val="18"/>
              </w:rPr>
              <w:t>110</w:t>
            </w:r>
          </w:p>
        </w:tc>
        <w:tc>
          <w:tcPr>
            <w:tcW w:w="243" w:type="pct"/>
          </w:tcPr>
          <w:p w:rsidR="00CD4C67" w:rsidRPr="00DE637E" w:rsidRDefault="00CD4C67" w:rsidP="002C73E6">
            <w:pPr>
              <w:rPr>
                <w:sz w:val="18"/>
                <w:szCs w:val="18"/>
              </w:rPr>
            </w:pPr>
          </w:p>
        </w:tc>
        <w:tc>
          <w:tcPr>
            <w:tcW w:w="302" w:type="pct"/>
          </w:tcPr>
          <w:p w:rsidR="00CD4C67" w:rsidRPr="00DE637E" w:rsidRDefault="00CD4C67" w:rsidP="002C73E6">
            <w:pPr>
              <w:rPr>
                <w:sz w:val="18"/>
                <w:szCs w:val="18"/>
              </w:rPr>
            </w:pPr>
          </w:p>
        </w:tc>
        <w:tc>
          <w:tcPr>
            <w:tcW w:w="302" w:type="pct"/>
          </w:tcPr>
          <w:p w:rsidR="00CD4C67" w:rsidRPr="00DE637E" w:rsidRDefault="00CD4C67" w:rsidP="002C73E6">
            <w:pPr>
              <w:rPr>
                <w:sz w:val="18"/>
                <w:szCs w:val="18"/>
              </w:rPr>
            </w:pPr>
          </w:p>
        </w:tc>
        <w:tc>
          <w:tcPr>
            <w:tcW w:w="303" w:type="pct"/>
            <w:tcBorders>
              <w:right w:val="single" w:sz="12" w:space="0" w:color="auto"/>
            </w:tcBorders>
          </w:tcPr>
          <w:p w:rsidR="00CD4C67" w:rsidRPr="00DE637E" w:rsidRDefault="00CD4C67" w:rsidP="002C73E6">
            <w:pPr>
              <w:rPr>
                <w:sz w:val="18"/>
                <w:szCs w:val="18"/>
              </w:rPr>
            </w:pPr>
          </w:p>
        </w:tc>
        <w:tc>
          <w:tcPr>
            <w:tcW w:w="302" w:type="pct"/>
            <w:tcBorders>
              <w:right w:val="single" w:sz="4" w:space="0" w:color="auto"/>
            </w:tcBorders>
          </w:tcPr>
          <w:p w:rsidR="00CD4C67" w:rsidRPr="00DE637E" w:rsidRDefault="00CD4C67" w:rsidP="002C73E6">
            <w:pPr>
              <w:rPr>
                <w:sz w:val="18"/>
                <w:szCs w:val="18"/>
              </w:rPr>
            </w:pPr>
          </w:p>
        </w:tc>
        <w:tc>
          <w:tcPr>
            <w:tcW w:w="302" w:type="pct"/>
            <w:tcBorders>
              <w:left w:val="single" w:sz="4" w:space="0" w:color="auto"/>
              <w:right w:val="single" w:sz="4" w:space="0" w:color="auto"/>
            </w:tcBorders>
          </w:tcPr>
          <w:p w:rsidR="00CD4C67" w:rsidRPr="00DE637E" w:rsidRDefault="00CD4C67" w:rsidP="002C73E6">
            <w:pPr>
              <w:rPr>
                <w:sz w:val="18"/>
                <w:szCs w:val="18"/>
              </w:rPr>
            </w:pPr>
          </w:p>
        </w:tc>
        <w:tc>
          <w:tcPr>
            <w:tcW w:w="243" w:type="pct"/>
            <w:tcBorders>
              <w:left w:val="single" w:sz="4" w:space="0" w:color="auto"/>
              <w:right w:val="single" w:sz="4" w:space="0" w:color="auto"/>
            </w:tcBorders>
          </w:tcPr>
          <w:p w:rsidR="00CD4C67" w:rsidRPr="00DE637E" w:rsidRDefault="00CD4C67" w:rsidP="002C73E6">
            <w:pPr>
              <w:rPr>
                <w:sz w:val="18"/>
                <w:szCs w:val="18"/>
              </w:rPr>
            </w:pPr>
          </w:p>
        </w:tc>
        <w:tc>
          <w:tcPr>
            <w:tcW w:w="242" w:type="pct"/>
            <w:tcBorders>
              <w:left w:val="single" w:sz="4" w:space="0" w:color="auto"/>
              <w:right w:val="single" w:sz="4" w:space="0" w:color="auto"/>
            </w:tcBorders>
          </w:tcPr>
          <w:p w:rsidR="00CD4C67" w:rsidRPr="00DE637E" w:rsidRDefault="00CD4C67" w:rsidP="002C73E6">
            <w:pPr>
              <w:rPr>
                <w:sz w:val="18"/>
                <w:szCs w:val="18"/>
              </w:rPr>
            </w:pPr>
            <w:r w:rsidRPr="00DE637E">
              <w:rPr>
                <w:sz w:val="18"/>
                <w:szCs w:val="18"/>
              </w:rPr>
              <w:t>110</w:t>
            </w:r>
          </w:p>
        </w:tc>
        <w:tc>
          <w:tcPr>
            <w:tcW w:w="302" w:type="pct"/>
            <w:tcBorders>
              <w:left w:val="single" w:sz="4" w:space="0" w:color="auto"/>
              <w:right w:val="single" w:sz="4" w:space="0" w:color="auto"/>
            </w:tcBorders>
          </w:tcPr>
          <w:p w:rsidR="00CD4C67" w:rsidRPr="00DE637E" w:rsidRDefault="00CD4C67" w:rsidP="002C73E6">
            <w:pPr>
              <w:rPr>
                <w:sz w:val="18"/>
                <w:szCs w:val="18"/>
              </w:rPr>
            </w:pPr>
          </w:p>
        </w:tc>
        <w:tc>
          <w:tcPr>
            <w:tcW w:w="302" w:type="pct"/>
            <w:tcBorders>
              <w:left w:val="single" w:sz="4" w:space="0" w:color="auto"/>
              <w:right w:val="single" w:sz="4" w:space="0" w:color="auto"/>
            </w:tcBorders>
          </w:tcPr>
          <w:p w:rsidR="00CD4C67" w:rsidRPr="00DE637E" w:rsidRDefault="00CD4C67" w:rsidP="002C73E6">
            <w:pPr>
              <w:rPr>
                <w:sz w:val="18"/>
                <w:szCs w:val="18"/>
              </w:rPr>
            </w:pPr>
          </w:p>
        </w:tc>
        <w:tc>
          <w:tcPr>
            <w:tcW w:w="302" w:type="pct"/>
            <w:tcBorders>
              <w:left w:val="single" w:sz="4" w:space="0" w:color="auto"/>
              <w:right w:val="single" w:sz="4" w:space="0" w:color="auto"/>
            </w:tcBorders>
          </w:tcPr>
          <w:p w:rsidR="00CD4C67" w:rsidRPr="00DE637E" w:rsidRDefault="00CD4C67" w:rsidP="002C73E6">
            <w:pPr>
              <w:rPr>
                <w:sz w:val="18"/>
                <w:szCs w:val="18"/>
              </w:rPr>
            </w:pPr>
          </w:p>
        </w:tc>
        <w:tc>
          <w:tcPr>
            <w:tcW w:w="305" w:type="pct"/>
            <w:tcBorders>
              <w:left w:val="single" w:sz="4" w:space="0" w:color="auto"/>
              <w:right w:val="single" w:sz="12" w:space="0" w:color="auto"/>
            </w:tcBorders>
          </w:tcPr>
          <w:p w:rsidR="00CD4C67" w:rsidRPr="00DE637E" w:rsidRDefault="00CD4C67" w:rsidP="002C73E6">
            <w:pPr>
              <w:rPr>
                <w:sz w:val="18"/>
                <w:szCs w:val="18"/>
              </w:rPr>
            </w:pPr>
          </w:p>
        </w:tc>
      </w:tr>
      <w:tr w:rsidR="00CD4C67" w:rsidRPr="00DE637E" w:rsidTr="002C73E6">
        <w:tc>
          <w:tcPr>
            <w:tcW w:w="159" w:type="pct"/>
            <w:tcBorders>
              <w:left w:val="single" w:sz="12" w:space="0" w:color="auto"/>
              <w:right w:val="single" w:sz="12" w:space="0" w:color="auto"/>
            </w:tcBorders>
          </w:tcPr>
          <w:p w:rsidR="00CD4C67" w:rsidRPr="00DE637E" w:rsidRDefault="00CD4C67" w:rsidP="002C73E6">
            <w:pPr>
              <w:jc w:val="center"/>
              <w:rPr>
                <w:sz w:val="18"/>
                <w:szCs w:val="18"/>
              </w:rPr>
            </w:pPr>
            <w:r w:rsidRPr="00DE637E">
              <w:rPr>
                <w:sz w:val="18"/>
                <w:szCs w:val="18"/>
              </w:rPr>
              <w:t>7</w:t>
            </w:r>
          </w:p>
        </w:tc>
        <w:tc>
          <w:tcPr>
            <w:tcW w:w="390" w:type="pct"/>
            <w:tcBorders>
              <w:left w:val="single" w:sz="12" w:space="0" w:color="auto"/>
              <w:right w:val="single" w:sz="12" w:space="0" w:color="auto"/>
            </w:tcBorders>
          </w:tcPr>
          <w:p w:rsidR="00CD4C67" w:rsidRPr="00DE637E" w:rsidRDefault="00CD4C67" w:rsidP="002C73E6">
            <w:pPr>
              <w:rPr>
                <w:sz w:val="18"/>
                <w:szCs w:val="18"/>
              </w:rPr>
            </w:pPr>
          </w:p>
        </w:tc>
        <w:tc>
          <w:tcPr>
            <w:tcW w:w="240" w:type="pct"/>
            <w:tcBorders>
              <w:left w:val="single" w:sz="12" w:space="0" w:color="auto"/>
            </w:tcBorders>
          </w:tcPr>
          <w:p w:rsidR="00CD4C67" w:rsidRPr="00DE637E" w:rsidRDefault="00CD4C67" w:rsidP="002C73E6">
            <w:pPr>
              <w:rPr>
                <w:sz w:val="18"/>
                <w:szCs w:val="18"/>
              </w:rPr>
            </w:pPr>
          </w:p>
        </w:tc>
        <w:tc>
          <w:tcPr>
            <w:tcW w:w="277" w:type="pct"/>
          </w:tcPr>
          <w:p w:rsidR="00CD4C67" w:rsidRPr="00DE637E" w:rsidRDefault="00CD4C67" w:rsidP="002C73E6">
            <w:pPr>
              <w:rPr>
                <w:sz w:val="18"/>
                <w:szCs w:val="18"/>
              </w:rPr>
            </w:pPr>
          </w:p>
        </w:tc>
        <w:tc>
          <w:tcPr>
            <w:tcW w:w="242" w:type="pct"/>
          </w:tcPr>
          <w:p w:rsidR="00CD4C67" w:rsidRPr="00DE637E" w:rsidRDefault="00CD4C67" w:rsidP="002C73E6">
            <w:pPr>
              <w:rPr>
                <w:sz w:val="18"/>
                <w:szCs w:val="18"/>
              </w:rPr>
            </w:pPr>
          </w:p>
        </w:tc>
        <w:tc>
          <w:tcPr>
            <w:tcW w:w="242" w:type="pct"/>
          </w:tcPr>
          <w:p w:rsidR="00CD4C67" w:rsidRPr="00DE637E" w:rsidRDefault="00CD4C67" w:rsidP="002C73E6">
            <w:pPr>
              <w:rPr>
                <w:sz w:val="18"/>
                <w:szCs w:val="18"/>
              </w:rPr>
            </w:pPr>
            <w:r w:rsidRPr="00DE637E">
              <w:rPr>
                <w:sz w:val="18"/>
                <w:szCs w:val="18"/>
              </w:rPr>
              <w:t>…</w:t>
            </w:r>
          </w:p>
        </w:tc>
        <w:tc>
          <w:tcPr>
            <w:tcW w:w="243" w:type="pct"/>
          </w:tcPr>
          <w:p w:rsidR="00CD4C67" w:rsidRPr="00DE637E" w:rsidRDefault="00CD4C67" w:rsidP="002C73E6">
            <w:pPr>
              <w:rPr>
                <w:sz w:val="18"/>
                <w:szCs w:val="18"/>
              </w:rPr>
            </w:pPr>
          </w:p>
        </w:tc>
        <w:tc>
          <w:tcPr>
            <w:tcW w:w="302" w:type="pct"/>
          </w:tcPr>
          <w:p w:rsidR="00CD4C67" w:rsidRPr="00DE637E" w:rsidRDefault="00CD4C67" w:rsidP="002C73E6">
            <w:pPr>
              <w:rPr>
                <w:sz w:val="18"/>
                <w:szCs w:val="18"/>
              </w:rPr>
            </w:pPr>
          </w:p>
        </w:tc>
        <w:tc>
          <w:tcPr>
            <w:tcW w:w="302" w:type="pct"/>
          </w:tcPr>
          <w:p w:rsidR="00CD4C67" w:rsidRPr="00DE637E" w:rsidRDefault="00CD4C67" w:rsidP="002C73E6">
            <w:pPr>
              <w:rPr>
                <w:sz w:val="18"/>
                <w:szCs w:val="18"/>
              </w:rPr>
            </w:pPr>
          </w:p>
        </w:tc>
        <w:tc>
          <w:tcPr>
            <w:tcW w:w="303" w:type="pct"/>
            <w:tcBorders>
              <w:right w:val="single" w:sz="12" w:space="0" w:color="auto"/>
            </w:tcBorders>
          </w:tcPr>
          <w:p w:rsidR="00CD4C67" w:rsidRPr="00DE637E" w:rsidRDefault="00CD4C67" w:rsidP="002C73E6">
            <w:pPr>
              <w:rPr>
                <w:sz w:val="18"/>
                <w:szCs w:val="18"/>
              </w:rPr>
            </w:pPr>
          </w:p>
        </w:tc>
        <w:tc>
          <w:tcPr>
            <w:tcW w:w="302" w:type="pct"/>
            <w:tcBorders>
              <w:right w:val="single" w:sz="4" w:space="0" w:color="auto"/>
            </w:tcBorders>
          </w:tcPr>
          <w:p w:rsidR="00CD4C67" w:rsidRPr="00DE637E" w:rsidRDefault="00CD4C67" w:rsidP="002C73E6">
            <w:pPr>
              <w:rPr>
                <w:sz w:val="18"/>
                <w:szCs w:val="18"/>
              </w:rPr>
            </w:pPr>
          </w:p>
        </w:tc>
        <w:tc>
          <w:tcPr>
            <w:tcW w:w="302" w:type="pct"/>
            <w:tcBorders>
              <w:left w:val="single" w:sz="4" w:space="0" w:color="auto"/>
              <w:right w:val="single" w:sz="4" w:space="0" w:color="auto"/>
            </w:tcBorders>
          </w:tcPr>
          <w:p w:rsidR="00CD4C67" w:rsidRPr="00DE637E" w:rsidRDefault="00CD4C67" w:rsidP="002C73E6">
            <w:pPr>
              <w:rPr>
                <w:sz w:val="18"/>
                <w:szCs w:val="18"/>
              </w:rPr>
            </w:pPr>
          </w:p>
        </w:tc>
        <w:tc>
          <w:tcPr>
            <w:tcW w:w="243" w:type="pct"/>
            <w:tcBorders>
              <w:left w:val="single" w:sz="4" w:space="0" w:color="auto"/>
              <w:right w:val="single" w:sz="4" w:space="0" w:color="auto"/>
            </w:tcBorders>
          </w:tcPr>
          <w:p w:rsidR="00CD4C67" w:rsidRPr="00DE637E" w:rsidRDefault="00CD4C67" w:rsidP="002C73E6">
            <w:pPr>
              <w:rPr>
                <w:sz w:val="18"/>
                <w:szCs w:val="18"/>
              </w:rPr>
            </w:pPr>
          </w:p>
        </w:tc>
        <w:tc>
          <w:tcPr>
            <w:tcW w:w="242" w:type="pct"/>
            <w:tcBorders>
              <w:left w:val="single" w:sz="4" w:space="0" w:color="auto"/>
              <w:right w:val="single" w:sz="4" w:space="0" w:color="auto"/>
            </w:tcBorders>
          </w:tcPr>
          <w:p w:rsidR="00CD4C67" w:rsidRPr="00DE637E" w:rsidRDefault="00CD4C67" w:rsidP="002C73E6">
            <w:pPr>
              <w:rPr>
                <w:sz w:val="18"/>
                <w:szCs w:val="18"/>
              </w:rPr>
            </w:pPr>
            <w:r w:rsidRPr="00DE637E">
              <w:rPr>
                <w:sz w:val="18"/>
                <w:szCs w:val="18"/>
              </w:rPr>
              <w:t>…</w:t>
            </w:r>
          </w:p>
        </w:tc>
        <w:tc>
          <w:tcPr>
            <w:tcW w:w="302" w:type="pct"/>
            <w:tcBorders>
              <w:left w:val="single" w:sz="4" w:space="0" w:color="auto"/>
              <w:right w:val="single" w:sz="4" w:space="0" w:color="auto"/>
            </w:tcBorders>
          </w:tcPr>
          <w:p w:rsidR="00CD4C67" w:rsidRPr="00DE637E" w:rsidRDefault="00CD4C67" w:rsidP="002C73E6">
            <w:pPr>
              <w:rPr>
                <w:sz w:val="18"/>
                <w:szCs w:val="18"/>
              </w:rPr>
            </w:pPr>
          </w:p>
        </w:tc>
        <w:tc>
          <w:tcPr>
            <w:tcW w:w="302" w:type="pct"/>
            <w:tcBorders>
              <w:left w:val="single" w:sz="4" w:space="0" w:color="auto"/>
              <w:right w:val="single" w:sz="4" w:space="0" w:color="auto"/>
            </w:tcBorders>
          </w:tcPr>
          <w:p w:rsidR="00CD4C67" w:rsidRPr="00DE637E" w:rsidRDefault="00CD4C67" w:rsidP="002C73E6">
            <w:pPr>
              <w:rPr>
                <w:sz w:val="18"/>
                <w:szCs w:val="18"/>
              </w:rPr>
            </w:pPr>
          </w:p>
        </w:tc>
        <w:tc>
          <w:tcPr>
            <w:tcW w:w="302" w:type="pct"/>
            <w:tcBorders>
              <w:left w:val="single" w:sz="4" w:space="0" w:color="auto"/>
              <w:right w:val="single" w:sz="4" w:space="0" w:color="auto"/>
            </w:tcBorders>
          </w:tcPr>
          <w:p w:rsidR="00CD4C67" w:rsidRPr="00DE637E" w:rsidRDefault="00CD4C67" w:rsidP="002C73E6">
            <w:pPr>
              <w:rPr>
                <w:sz w:val="18"/>
                <w:szCs w:val="18"/>
              </w:rPr>
            </w:pPr>
          </w:p>
        </w:tc>
        <w:tc>
          <w:tcPr>
            <w:tcW w:w="305" w:type="pct"/>
            <w:tcBorders>
              <w:left w:val="single" w:sz="4" w:space="0" w:color="auto"/>
              <w:right w:val="single" w:sz="12" w:space="0" w:color="auto"/>
            </w:tcBorders>
          </w:tcPr>
          <w:p w:rsidR="00CD4C67" w:rsidRPr="00DE637E" w:rsidRDefault="00CD4C67" w:rsidP="002C73E6">
            <w:pPr>
              <w:rPr>
                <w:sz w:val="18"/>
                <w:szCs w:val="18"/>
              </w:rPr>
            </w:pPr>
          </w:p>
        </w:tc>
      </w:tr>
      <w:tr w:rsidR="00CD4C67" w:rsidRPr="00DE637E" w:rsidTr="002C73E6">
        <w:tc>
          <w:tcPr>
            <w:tcW w:w="159" w:type="pct"/>
            <w:tcBorders>
              <w:left w:val="single" w:sz="12" w:space="0" w:color="auto"/>
              <w:bottom w:val="single" w:sz="12" w:space="0" w:color="auto"/>
              <w:right w:val="single" w:sz="12" w:space="0" w:color="auto"/>
            </w:tcBorders>
          </w:tcPr>
          <w:p w:rsidR="00CD4C67" w:rsidRPr="00DE637E" w:rsidRDefault="00CD4C67" w:rsidP="002C73E6">
            <w:pPr>
              <w:jc w:val="center"/>
              <w:rPr>
                <w:sz w:val="18"/>
                <w:szCs w:val="18"/>
              </w:rPr>
            </w:pPr>
            <w:r w:rsidRPr="00DE637E">
              <w:rPr>
                <w:sz w:val="18"/>
                <w:szCs w:val="18"/>
              </w:rPr>
              <w:t>8</w:t>
            </w:r>
          </w:p>
        </w:tc>
        <w:tc>
          <w:tcPr>
            <w:tcW w:w="390" w:type="pct"/>
            <w:tcBorders>
              <w:left w:val="single" w:sz="12" w:space="0" w:color="auto"/>
              <w:bottom w:val="single" w:sz="12" w:space="0" w:color="auto"/>
              <w:right w:val="single" w:sz="12" w:space="0" w:color="auto"/>
            </w:tcBorders>
          </w:tcPr>
          <w:p w:rsidR="00CD4C67" w:rsidRPr="00DE637E" w:rsidRDefault="00CD4C67" w:rsidP="002C73E6">
            <w:pPr>
              <w:rPr>
                <w:sz w:val="18"/>
                <w:szCs w:val="18"/>
              </w:rPr>
            </w:pPr>
          </w:p>
        </w:tc>
        <w:tc>
          <w:tcPr>
            <w:tcW w:w="240" w:type="pct"/>
            <w:tcBorders>
              <w:left w:val="single" w:sz="12" w:space="0" w:color="auto"/>
              <w:bottom w:val="single" w:sz="12" w:space="0" w:color="auto"/>
            </w:tcBorders>
          </w:tcPr>
          <w:p w:rsidR="00CD4C67" w:rsidRPr="00DE637E" w:rsidRDefault="00CD4C67" w:rsidP="002C73E6">
            <w:pPr>
              <w:rPr>
                <w:sz w:val="18"/>
                <w:szCs w:val="18"/>
              </w:rPr>
            </w:pPr>
          </w:p>
        </w:tc>
        <w:tc>
          <w:tcPr>
            <w:tcW w:w="277" w:type="pct"/>
            <w:tcBorders>
              <w:bottom w:val="single" w:sz="12" w:space="0" w:color="auto"/>
            </w:tcBorders>
          </w:tcPr>
          <w:p w:rsidR="00CD4C67" w:rsidRPr="00DE637E" w:rsidRDefault="00CD4C67" w:rsidP="002C73E6">
            <w:pPr>
              <w:rPr>
                <w:sz w:val="18"/>
                <w:szCs w:val="18"/>
              </w:rPr>
            </w:pPr>
          </w:p>
        </w:tc>
        <w:tc>
          <w:tcPr>
            <w:tcW w:w="242" w:type="pct"/>
            <w:tcBorders>
              <w:bottom w:val="single" w:sz="12" w:space="0" w:color="auto"/>
            </w:tcBorders>
          </w:tcPr>
          <w:p w:rsidR="00CD4C67" w:rsidRPr="00DE637E" w:rsidRDefault="00CD4C67" w:rsidP="002C73E6">
            <w:pPr>
              <w:rPr>
                <w:sz w:val="18"/>
                <w:szCs w:val="18"/>
              </w:rPr>
            </w:pPr>
          </w:p>
        </w:tc>
        <w:tc>
          <w:tcPr>
            <w:tcW w:w="242" w:type="pct"/>
            <w:tcBorders>
              <w:bottom w:val="single" w:sz="12" w:space="0" w:color="auto"/>
            </w:tcBorders>
          </w:tcPr>
          <w:p w:rsidR="00CD4C67" w:rsidRPr="00DE637E" w:rsidRDefault="00CD4C67" w:rsidP="002C73E6">
            <w:pPr>
              <w:rPr>
                <w:sz w:val="18"/>
                <w:szCs w:val="18"/>
              </w:rPr>
            </w:pPr>
            <w:r w:rsidRPr="00DE637E">
              <w:rPr>
                <w:sz w:val="18"/>
                <w:szCs w:val="18"/>
              </w:rPr>
              <w:t>6</w:t>
            </w:r>
          </w:p>
        </w:tc>
        <w:tc>
          <w:tcPr>
            <w:tcW w:w="243" w:type="pct"/>
            <w:tcBorders>
              <w:bottom w:val="single" w:sz="12" w:space="0" w:color="auto"/>
            </w:tcBorders>
          </w:tcPr>
          <w:p w:rsidR="00CD4C67" w:rsidRPr="00DE637E" w:rsidRDefault="00CD4C67" w:rsidP="002C73E6">
            <w:pPr>
              <w:rPr>
                <w:sz w:val="18"/>
                <w:szCs w:val="18"/>
              </w:rPr>
            </w:pPr>
          </w:p>
        </w:tc>
        <w:tc>
          <w:tcPr>
            <w:tcW w:w="302" w:type="pct"/>
            <w:tcBorders>
              <w:bottom w:val="single" w:sz="12" w:space="0" w:color="auto"/>
            </w:tcBorders>
          </w:tcPr>
          <w:p w:rsidR="00CD4C67" w:rsidRPr="00DE637E" w:rsidRDefault="00CD4C67" w:rsidP="002C73E6">
            <w:pPr>
              <w:rPr>
                <w:sz w:val="18"/>
                <w:szCs w:val="18"/>
              </w:rPr>
            </w:pPr>
          </w:p>
        </w:tc>
        <w:tc>
          <w:tcPr>
            <w:tcW w:w="302" w:type="pct"/>
            <w:tcBorders>
              <w:bottom w:val="single" w:sz="12" w:space="0" w:color="auto"/>
            </w:tcBorders>
          </w:tcPr>
          <w:p w:rsidR="00CD4C67" w:rsidRPr="00DE637E" w:rsidRDefault="00CD4C67" w:rsidP="002C73E6">
            <w:pPr>
              <w:rPr>
                <w:sz w:val="18"/>
                <w:szCs w:val="18"/>
              </w:rPr>
            </w:pPr>
          </w:p>
        </w:tc>
        <w:tc>
          <w:tcPr>
            <w:tcW w:w="303" w:type="pct"/>
            <w:tcBorders>
              <w:bottom w:val="single" w:sz="12" w:space="0" w:color="auto"/>
              <w:right w:val="single" w:sz="12" w:space="0" w:color="auto"/>
            </w:tcBorders>
          </w:tcPr>
          <w:p w:rsidR="00CD4C67" w:rsidRPr="00DE637E" w:rsidRDefault="00CD4C67" w:rsidP="002C73E6">
            <w:pPr>
              <w:rPr>
                <w:sz w:val="18"/>
                <w:szCs w:val="18"/>
              </w:rPr>
            </w:pPr>
          </w:p>
        </w:tc>
        <w:tc>
          <w:tcPr>
            <w:tcW w:w="302" w:type="pct"/>
            <w:tcBorders>
              <w:bottom w:val="single" w:sz="12" w:space="0" w:color="auto"/>
              <w:right w:val="single" w:sz="4" w:space="0" w:color="auto"/>
            </w:tcBorders>
          </w:tcPr>
          <w:p w:rsidR="00CD4C67" w:rsidRPr="00DE637E" w:rsidRDefault="00CD4C67" w:rsidP="002C73E6">
            <w:pPr>
              <w:rPr>
                <w:sz w:val="18"/>
                <w:szCs w:val="18"/>
              </w:rPr>
            </w:pPr>
          </w:p>
        </w:tc>
        <w:tc>
          <w:tcPr>
            <w:tcW w:w="302" w:type="pct"/>
            <w:tcBorders>
              <w:left w:val="single" w:sz="4" w:space="0" w:color="auto"/>
              <w:bottom w:val="single" w:sz="12" w:space="0" w:color="auto"/>
              <w:right w:val="single" w:sz="4" w:space="0" w:color="auto"/>
            </w:tcBorders>
          </w:tcPr>
          <w:p w:rsidR="00CD4C67" w:rsidRPr="00DE637E" w:rsidRDefault="00CD4C67" w:rsidP="002C73E6">
            <w:pPr>
              <w:rPr>
                <w:sz w:val="18"/>
                <w:szCs w:val="18"/>
              </w:rPr>
            </w:pPr>
          </w:p>
        </w:tc>
        <w:tc>
          <w:tcPr>
            <w:tcW w:w="243" w:type="pct"/>
            <w:tcBorders>
              <w:left w:val="single" w:sz="4" w:space="0" w:color="auto"/>
              <w:bottom w:val="single" w:sz="12" w:space="0" w:color="auto"/>
              <w:right w:val="single" w:sz="4" w:space="0" w:color="auto"/>
            </w:tcBorders>
          </w:tcPr>
          <w:p w:rsidR="00CD4C67" w:rsidRPr="00DE637E" w:rsidRDefault="00CD4C67" w:rsidP="002C73E6">
            <w:pPr>
              <w:rPr>
                <w:sz w:val="18"/>
                <w:szCs w:val="18"/>
              </w:rPr>
            </w:pPr>
          </w:p>
        </w:tc>
        <w:tc>
          <w:tcPr>
            <w:tcW w:w="242" w:type="pct"/>
            <w:tcBorders>
              <w:left w:val="single" w:sz="4" w:space="0" w:color="auto"/>
              <w:bottom w:val="single" w:sz="12" w:space="0" w:color="auto"/>
              <w:right w:val="single" w:sz="4" w:space="0" w:color="auto"/>
            </w:tcBorders>
          </w:tcPr>
          <w:p w:rsidR="00CD4C67" w:rsidRPr="00DE637E" w:rsidRDefault="00CD4C67" w:rsidP="002C73E6">
            <w:pPr>
              <w:rPr>
                <w:sz w:val="18"/>
                <w:szCs w:val="18"/>
              </w:rPr>
            </w:pPr>
            <w:r w:rsidRPr="00DE637E">
              <w:rPr>
                <w:sz w:val="18"/>
                <w:szCs w:val="18"/>
              </w:rPr>
              <w:t>6</w:t>
            </w:r>
          </w:p>
        </w:tc>
        <w:tc>
          <w:tcPr>
            <w:tcW w:w="302" w:type="pct"/>
            <w:tcBorders>
              <w:left w:val="single" w:sz="4" w:space="0" w:color="auto"/>
              <w:bottom w:val="single" w:sz="12" w:space="0" w:color="auto"/>
              <w:right w:val="single" w:sz="4" w:space="0" w:color="auto"/>
            </w:tcBorders>
          </w:tcPr>
          <w:p w:rsidR="00CD4C67" w:rsidRPr="00DE637E" w:rsidRDefault="00CD4C67" w:rsidP="002C73E6">
            <w:pPr>
              <w:rPr>
                <w:sz w:val="18"/>
                <w:szCs w:val="18"/>
              </w:rPr>
            </w:pPr>
          </w:p>
        </w:tc>
        <w:tc>
          <w:tcPr>
            <w:tcW w:w="302" w:type="pct"/>
            <w:tcBorders>
              <w:left w:val="single" w:sz="4" w:space="0" w:color="auto"/>
              <w:bottom w:val="single" w:sz="12" w:space="0" w:color="auto"/>
              <w:right w:val="single" w:sz="4" w:space="0" w:color="auto"/>
            </w:tcBorders>
          </w:tcPr>
          <w:p w:rsidR="00CD4C67" w:rsidRPr="00DE637E" w:rsidRDefault="00CD4C67" w:rsidP="002C73E6">
            <w:pPr>
              <w:rPr>
                <w:sz w:val="18"/>
                <w:szCs w:val="18"/>
              </w:rPr>
            </w:pPr>
          </w:p>
        </w:tc>
        <w:tc>
          <w:tcPr>
            <w:tcW w:w="302" w:type="pct"/>
            <w:tcBorders>
              <w:left w:val="single" w:sz="4" w:space="0" w:color="auto"/>
              <w:bottom w:val="single" w:sz="12" w:space="0" w:color="auto"/>
              <w:right w:val="single" w:sz="4" w:space="0" w:color="auto"/>
            </w:tcBorders>
          </w:tcPr>
          <w:p w:rsidR="00CD4C67" w:rsidRPr="00DE637E" w:rsidRDefault="00CD4C67" w:rsidP="002C73E6">
            <w:pPr>
              <w:rPr>
                <w:sz w:val="18"/>
                <w:szCs w:val="18"/>
              </w:rPr>
            </w:pPr>
          </w:p>
        </w:tc>
        <w:tc>
          <w:tcPr>
            <w:tcW w:w="305" w:type="pct"/>
            <w:tcBorders>
              <w:left w:val="single" w:sz="4" w:space="0" w:color="auto"/>
              <w:bottom w:val="single" w:sz="12" w:space="0" w:color="auto"/>
              <w:right w:val="single" w:sz="12" w:space="0" w:color="auto"/>
            </w:tcBorders>
          </w:tcPr>
          <w:p w:rsidR="00CD4C67" w:rsidRPr="00DE637E" w:rsidRDefault="00CD4C67" w:rsidP="002C73E6">
            <w:pPr>
              <w:rPr>
                <w:sz w:val="18"/>
                <w:szCs w:val="18"/>
              </w:rPr>
            </w:pPr>
          </w:p>
        </w:tc>
      </w:tr>
      <w:tr w:rsidR="00CD4C67" w:rsidRPr="00DE637E" w:rsidTr="002C73E6">
        <w:tc>
          <w:tcPr>
            <w:tcW w:w="159" w:type="pct"/>
            <w:tcBorders>
              <w:top w:val="single" w:sz="12" w:space="0" w:color="auto"/>
              <w:left w:val="single" w:sz="12" w:space="0" w:color="auto"/>
              <w:right w:val="single" w:sz="12" w:space="0" w:color="auto"/>
            </w:tcBorders>
          </w:tcPr>
          <w:p w:rsidR="00CD4C67" w:rsidRPr="00DE637E" w:rsidRDefault="00CD4C67" w:rsidP="002C73E6">
            <w:pPr>
              <w:jc w:val="center"/>
              <w:rPr>
                <w:sz w:val="18"/>
                <w:szCs w:val="18"/>
              </w:rPr>
            </w:pPr>
            <w:r w:rsidRPr="00DE637E">
              <w:rPr>
                <w:sz w:val="18"/>
                <w:szCs w:val="18"/>
              </w:rPr>
              <w:t>9</w:t>
            </w:r>
          </w:p>
        </w:tc>
        <w:tc>
          <w:tcPr>
            <w:tcW w:w="390" w:type="pct"/>
            <w:vMerge w:val="restart"/>
            <w:tcBorders>
              <w:top w:val="single" w:sz="12" w:space="0" w:color="auto"/>
              <w:left w:val="single" w:sz="12" w:space="0" w:color="auto"/>
              <w:right w:val="single" w:sz="12" w:space="0" w:color="auto"/>
            </w:tcBorders>
          </w:tcPr>
          <w:p w:rsidR="00CD4C67" w:rsidRPr="00DE637E" w:rsidRDefault="00CD4C67" w:rsidP="002C73E6">
            <w:pPr>
              <w:rPr>
                <w:sz w:val="18"/>
                <w:szCs w:val="18"/>
              </w:rPr>
            </w:pPr>
            <w:r w:rsidRPr="00DE637E">
              <w:rPr>
                <w:sz w:val="18"/>
                <w:szCs w:val="18"/>
              </w:rPr>
              <w:t>Трансформаторы</w:t>
            </w:r>
          </w:p>
        </w:tc>
        <w:tc>
          <w:tcPr>
            <w:tcW w:w="240" w:type="pct"/>
            <w:tcBorders>
              <w:top w:val="single" w:sz="12" w:space="0" w:color="auto"/>
              <w:left w:val="single" w:sz="12" w:space="0" w:color="auto"/>
            </w:tcBorders>
          </w:tcPr>
          <w:p w:rsidR="00CD4C67" w:rsidRPr="00DE637E" w:rsidRDefault="00CD4C67" w:rsidP="002C73E6">
            <w:pPr>
              <w:rPr>
                <w:sz w:val="18"/>
                <w:szCs w:val="18"/>
              </w:rPr>
            </w:pPr>
          </w:p>
        </w:tc>
        <w:tc>
          <w:tcPr>
            <w:tcW w:w="277" w:type="pct"/>
            <w:tcBorders>
              <w:top w:val="single" w:sz="12" w:space="0" w:color="auto"/>
            </w:tcBorders>
          </w:tcPr>
          <w:p w:rsidR="00CD4C67" w:rsidRPr="00DE637E" w:rsidRDefault="00CD4C67" w:rsidP="002C73E6">
            <w:pPr>
              <w:rPr>
                <w:sz w:val="18"/>
                <w:szCs w:val="18"/>
              </w:rPr>
            </w:pPr>
            <w:r w:rsidRPr="00DE637E">
              <w:rPr>
                <w:sz w:val="18"/>
                <w:szCs w:val="18"/>
              </w:rPr>
              <w:t>Т-1</w:t>
            </w:r>
          </w:p>
        </w:tc>
        <w:tc>
          <w:tcPr>
            <w:tcW w:w="242" w:type="pct"/>
            <w:tcBorders>
              <w:top w:val="single" w:sz="12" w:space="0" w:color="auto"/>
            </w:tcBorders>
          </w:tcPr>
          <w:p w:rsidR="00CD4C67" w:rsidRPr="00DE637E" w:rsidRDefault="00CD4C67" w:rsidP="002C73E6">
            <w:pPr>
              <w:rPr>
                <w:sz w:val="18"/>
                <w:szCs w:val="18"/>
              </w:rPr>
            </w:pPr>
          </w:p>
        </w:tc>
        <w:tc>
          <w:tcPr>
            <w:tcW w:w="242" w:type="pct"/>
            <w:tcBorders>
              <w:top w:val="single" w:sz="12" w:space="0" w:color="auto"/>
            </w:tcBorders>
          </w:tcPr>
          <w:p w:rsidR="00CD4C67" w:rsidRPr="00DE637E" w:rsidRDefault="00CD4C67" w:rsidP="002C73E6">
            <w:pPr>
              <w:rPr>
                <w:sz w:val="18"/>
                <w:szCs w:val="18"/>
              </w:rPr>
            </w:pPr>
            <w:r w:rsidRPr="00DE637E">
              <w:rPr>
                <w:sz w:val="18"/>
                <w:szCs w:val="18"/>
              </w:rPr>
              <w:t>220</w:t>
            </w:r>
          </w:p>
        </w:tc>
        <w:tc>
          <w:tcPr>
            <w:tcW w:w="243" w:type="pct"/>
            <w:tcBorders>
              <w:top w:val="single" w:sz="12" w:space="0" w:color="auto"/>
            </w:tcBorders>
          </w:tcPr>
          <w:p w:rsidR="00CD4C67" w:rsidRPr="00DE637E" w:rsidRDefault="00CD4C67" w:rsidP="002C73E6">
            <w:pPr>
              <w:rPr>
                <w:sz w:val="18"/>
                <w:szCs w:val="18"/>
              </w:rPr>
            </w:pPr>
          </w:p>
        </w:tc>
        <w:tc>
          <w:tcPr>
            <w:tcW w:w="302" w:type="pct"/>
            <w:tcBorders>
              <w:top w:val="single" w:sz="12" w:space="0" w:color="auto"/>
            </w:tcBorders>
          </w:tcPr>
          <w:p w:rsidR="00CD4C67" w:rsidRPr="00DE637E" w:rsidRDefault="00CD4C67" w:rsidP="002C73E6">
            <w:pPr>
              <w:rPr>
                <w:sz w:val="18"/>
                <w:szCs w:val="18"/>
              </w:rPr>
            </w:pPr>
          </w:p>
        </w:tc>
        <w:tc>
          <w:tcPr>
            <w:tcW w:w="302" w:type="pct"/>
            <w:tcBorders>
              <w:top w:val="single" w:sz="12" w:space="0" w:color="auto"/>
            </w:tcBorders>
          </w:tcPr>
          <w:p w:rsidR="00CD4C67" w:rsidRPr="00DE637E" w:rsidRDefault="00CD4C67" w:rsidP="002C73E6">
            <w:pPr>
              <w:rPr>
                <w:sz w:val="18"/>
                <w:szCs w:val="18"/>
              </w:rPr>
            </w:pPr>
          </w:p>
        </w:tc>
        <w:tc>
          <w:tcPr>
            <w:tcW w:w="303" w:type="pct"/>
            <w:tcBorders>
              <w:top w:val="single" w:sz="12" w:space="0" w:color="auto"/>
              <w:right w:val="single" w:sz="12" w:space="0" w:color="auto"/>
            </w:tcBorders>
          </w:tcPr>
          <w:p w:rsidR="00CD4C67" w:rsidRPr="00DE637E" w:rsidRDefault="00CD4C67" w:rsidP="002C73E6">
            <w:pPr>
              <w:rPr>
                <w:sz w:val="18"/>
                <w:szCs w:val="18"/>
              </w:rPr>
            </w:pPr>
          </w:p>
        </w:tc>
        <w:tc>
          <w:tcPr>
            <w:tcW w:w="302" w:type="pct"/>
            <w:tcBorders>
              <w:top w:val="single" w:sz="12" w:space="0" w:color="auto"/>
              <w:right w:val="single" w:sz="4" w:space="0" w:color="auto"/>
            </w:tcBorders>
          </w:tcPr>
          <w:p w:rsidR="00CD4C67" w:rsidRPr="00DE637E" w:rsidRDefault="00CD4C67" w:rsidP="002C73E6">
            <w:pPr>
              <w:rPr>
                <w:sz w:val="18"/>
                <w:szCs w:val="18"/>
              </w:rPr>
            </w:pPr>
          </w:p>
        </w:tc>
        <w:tc>
          <w:tcPr>
            <w:tcW w:w="302" w:type="pct"/>
            <w:tcBorders>
              <w:top w:val="single" w:sz="12" w:space="0" w:color="auto"/>
              <w:left w:val="single" w:sz="4" w:space="0" w:color="auto"/>
              <w:right w:val="single" w:sz="4" w:space="0" w:color="auto"/>
            </w:tcBorders>
          </w:tcPr>
          <w:p w:rsidR="00CD4C67" w:rsidRPr="00DE637E" w:rsidRDefault="00CD4C67" w:rsidP="002C73E6">
            <w:pPr>
              <w:rPr>
                <w:sz w:val="18"/>
                <w:szCs w:val="18"/>
              </w:rPr>
            </w:pPr>
            <w:r w:rsidRPr="00DE637E">
              <w:rPr>
                <w:sz w:val="18"/>
                <w:szCs w:val="18"/>
              </w:rPr>
              <w:t>Т-1</w:t>
            </w:r>
          </w:p>
        </w:tc>
        <w:tc>
          <w:tcPr>
            <w:tcW w:w="243" w:type="pct"/>
            <w:tcBorders>
              <w:top w:val="single" w:sz="12" w:space="0" w:color="auto"/>
              <w:left w:val="single" w:sz="4" w:space="0" w:color="auto"/>
              <w:right w:val="single" w:sz="4" w:space="0" w:color="auto"/>
            </w:tcBorders>
          </w:tcPr>
          <w:p w:rsidR="00CD4C67" w:rsidRPr="00DE637E" w:rsidRDefault="00CD4C67" w:rsidP="002C73E6">
            <w:pPr>
              <w:rPr>
                <w:sz w:val="18"/>
                <w:szCs w:val="18"/>
              </w:rPr>
            </w:pPr>
          </w:p>
        </w:tc>
        <w:tc>
          <w:tcPr>
            <w:tcW w:w="242" w:type="pct"/>
            <w:tcBorders>
              <w:top w:val="single" w:sz="12" w:space="0" w:color="auto"/>
              <w:left w:val="single" w:sz="4" w:space="0" w:color="auto"/>
              <w:right w:val="single" w:sz="4" w:space="0" w:color="auto"/>
            </w:tcBorders>
          </w:tcPr>
          <w:p w:rsidR="00CD4C67" w:rsidRPr="00DE637E" w:rsidRDefault="00CD4C67" w:rsidP="002C73E6">
            <w:pPr>
              <w:rPr>
                <w:sz w:val="18"/>
                <w:szCs w:val="18"/>
              </w:rPr>
            </w:pPr>
            <w:r w:rsidRPr="00DE637E">
              <w:rPr>
                <w:sz w:val="18"/>
                <w:szCs w:val="18"/>
              </w:rPr>
              <w:t>220</w:t>
            </w:r>
          </w:p>
        </w:tc>
        <w:tc>
          <w:tcPr>
            <w:tcW w:w="302" w:type="pct"/>
            <w:tcBorders>
              <w:top w:val="single" w:sz="12" w:space="0" w:color="auto"/>
              <w:left w:val="single" w:sz="4" w:space="0" w:color="auto"/>
              <w:right w:val="single" w:sz="4" w:space="0" w:color="auto"/>
            </w:tcBorders>
          </w:tcPr>
          <w:p w:rsidR="00CD4C67" w:rsidRPr="00DE637E" w:rsidRDefault="00CD4C67" w:rsidP="002C73E6">
            <w:pPr>
              <w:rPr>
                <w:sz w:val="18"/>
                <w:szCs w:val="18"/>
              </w:rPr>
            </w:pPr>
          </w:p>
        </w:tc>
        <w:tc>
          <w:tcPr>
            <w:tcW w:w="302" w:type="pct"/>
            <w:tcBorders>
              <w:top w:val="single" w:sz="12" w:space="0" w:color="auto"/>
              <w:left w:val="single" w:sz="4" w:space="0" w:color="auto"/>
              <w:right w:val="single" w:sz="4" w:space="0" w:color="auto"/>
            </w:tcBorders>
          </w:tcPr>
          <w:p w:rsidR="00CD4C67" w:rsidRPr="00DE637E" w:rsidRDefault="00CD4C67" w:rsidP="002C73E6">
            <w:pPr>
              <w:rPr>
                <w:sz w:val="18"/>
                <w:szCs w:val="18"/>
              </w:rPr>
            </w:pPr>
          </w:p>
        </w:tc>
        <w:tc>
          <w:tcPr>
            <w:tcW w:w="302" w:type="pct"/>
            <w:tcBorders>
              <w:top w:val="single" w:sz="12" w:space="0" w:color="auto"/>
              <w:left w:val="single" w:sz="4" w:space="0" w:color="auto"/>
              <w:right w:val="single" w:sz="4" w:space="0" w:color="auto"/>
            </w:tcBorders>
          </w:tcPr>
          <w:p w:rsidR="00CD4C67" w:rsidRPr="00DE637E" w:rsidRDefault="00CD4C67" w:rsidP="002C73E6">
            <w:pPr>
              <w:rPr>
                <w:sz w:val="18"/>
                <w:szCs w:val="18"/>
              </w:rPr>
            </w:pPr>
          </w:p>
        </w:tc>
        <w:tc>
          <w:tcPr>
            <w:tcW w:w="305" w:type="pct"/>
            <w:tcBorders>
              <w:top w:val="single" w:sz="12" w:space="0" w:color="auto"/>
              <w:left w:val="single" w:sz="4" w:space="0" w:color="auto"/>
              <w:right w:val="single" w:sz="12" w:space="0" w:color="auto"/>
            </w:tcBorders>
          </w:tcPr>
          <w:p w:rsidR="00CD4C67" w:rsidRPr="00DE637E" w:rsidRDefault="00CD4C67" w:rsidP="002C73E6">
            <w:pPr>
              <w:rPr>
                <w:sz w:val="18"/>
                <w:szCs w:val="18"/>
              </w:rPr>
            </w:pPr>
          </w:p>
        </w:tc>
      </w:tr>
      <w:tr w:rsidR="00CD4C67" w:rsidRPr="00DE637E" w:rsidTr="002C73E6">
        <w:tc>
          <w:tcPr>
            <w:tcW w:w="159" w:type="pct"/>
            <w:tcBorders>
              <w:left w:val="single" w:sz="12" w:space="0" w:color="auto"/>
              <w:right w:val="single" w:sz="12" w:space="0" w:color="auto"/>
            </w:tcBorders>
          </w:tcPr>
          <w:p w:rsidR="00CD4C67" w:rsidRPr="00DE637E" w:rsidRDefault="00CD4C67" w:rsidP="002C73E6">
            <w:pPr>
              <w:jc w:val="center"/>
              <w:rPr>
                <w:sz w:val="18"/>
                <w:szCs w:val="18"/>
              </w:rPr>
            </w:pPr>
            <w:r w:rsidRPr="00DE637E">
              <w:rPr>
                <w:sz w:val="18"/>
                <w:szCs w:val="18"/>
              </w:rPr>
              <w:t>10</w:t>
            </w:r>
          </w:p>
        </w:tc>
        <w:tc>
          <w:tcPr>
            <w:tcW w:w="390" w:type="pct"/>
            <w:vMerge/>
            <w:tcBorders>
              <w:left w:val="single" w:sz="12" w:space="0" w:color="auto"/>
              <w:right w:val="single" w:sz="12" w:space="0" w:color="auto"/>
            </w:tcBorders>
          </w:tcPr>
          <w:p w:rsidR="00CD4C67" w:rsidRPr="00DE637E" w:rsidRDefault="00CD4C67" w:rsidP="002C73E6">
            <w:pPr>
              <w:rPr>
                <w:sz w:val="18"/>
                <w:szCs w:val="18"/>
              </w:rPr>
            </w:pPr>
          </w:p>
        </w:tc>
        <w:tc>
          <w:tcPr>
            <w:tcW w:w="240" w:type="pct"/>
            <w:tcBorders>
              <w:left w:val="single" w:sz="12" w:space="0" w:color="auto"/>
            </w:tcBorders>
          </w:tcPr>
          <w:p w:rsidR="00CD4C67" w:rsidRPr="00DE637E" w:rsidRDefault="00CD4C67" w:rsidP="002C73E6">
            <w:pPr>
              <w:rPr>
                <w:sz w:val="18"/>
                <w:szCs w:val="18"/>
              </w:rPr>
            </w:pPr>
          </w:p>
        </w:tc>
        <w:tc>
          <w:tcPr>
            <w:tcW w:w="277" w:type="pct"/>
          </w:tcPr>
          <w:p w:rsidR="00CD4C67" w:rsidRPr="00DE637E" w:rsidRDefault="00CD4C67" w:rsidP="002C73E6">
            <w:pPr>
              <w:rPr>
                <w:sz w:val="18"/>
                <w:szCs w:val="18"/>
              </w:rPr>
            </w:pPr>
          </w:p>
        </w:tc>
        <w:tc>
          <w:tcPr>
            <w:tcW w:w="242" w:type="pct"/>
          </w:tcPr>
          <w:p w:rsidR="00CD4C67" w:rsidRPr="00DE637E" w:rsidRDefault="00CD4C67" w:rsidP="002C73E6">
            <w:pPr>
              <w:rPr>
                <w:sz w:val="18"/>
                <w:szCs w:val="18"/>
              </w:rPr>
            </w:pPr>
          </w:p>
        </w:tc>
        <w:tc>
          <w:tcPr>
            <w:tcW w:w="242" w:type="pct"/>
          </w:tcPr>
          <w:p w:rsidR="00CD4C67" w:rsidRPr="00DE637E" w:rsidRDefault="00CD4C67" w:rsidP="002C73E6">
            <w:pPr>
              <w:rPr>
                <w:sz w:val="18"/>
                <w:szCs w:val="18"/>
              </w:rPr>
            </w:pPr>
            <w:r w:rsidRPr="00DE637E">
              <w:rPr>
                <w:sz w:val="18"/>
                <w:szCs w:val="18"/>
              </w:rPr>
              <w:t>110</w:t>
            </w:r>
          </w:p>
        </w:tc>
        <w:tc>
          <w:tcPr>
            <w:tcW w:w="243" w:type="pct"/>
          </w:tcPr>
          <w:p w:rsidR="00CD4C67" w:rsidRPr="00DE637E" w:rsidRDefault="00CD4C67" w:rsidP="002C73E6">
            <w:pPr>
              <w:rPr>
                <w:sz w:val="18"/>
                <w:szCs w:val="18"/>
              </w:rPr>
            </w:pPr>
          </w:p>
        </w:tc>
        <w:tc>
          <w:tcPr>
            <w:tcW w:w="302" w:type="pct"/>
          </w:tcPr>
          <w:p w:rsidR="00CD4C67" w:rsidRPr="00DE637E" w:rsidRDefault="00CD4C67" w:rsidP="002C73E6">
            <w:pPr>
              <w:rPr>
                <w:sz w:val="18"/>
                <w:szCs w:val="18"/>
              </w:rPr>
            </w:pPr>
          </w:p>
        </w:tc>
        <w:tc>
          <w:tcPr>
            <w:tcW w:w="302" w:type="pct"/>
          </w:tcPr>
          <w:p w:rsidR="00CD4C67" w:rsidRPr="00DE637E" w:rsidRDefault="00CD4C67" w:rsidP="002C73E6">
            <w:pPr>
              <w:rPr>
                <w:sz w:val="18"/>
                <w:szCs w:val="18"/>
              </w:rPr>
            </w:pPr>
          </w:p>
        </w:tc>
        <w:tc>
          <w:tcPr>
            <w:tcW w:w="303" w:type="pct"/>
            <w:tcBorders>
              <w:right w:val="single" w:sz="12" w:space="0" w:color="auto"/>
            </w:tcBorders>
          </w:tcPr>
          <w:p w:rsidR="00CD4C67" w:rsidRPr="00DE637E" w:rsidRDefault="00CD4C67" w:rsidP="002C73E6">
            <w:pPr>
              <w:rPr>
                <w:sz w:val="18"/>
                <w:szCs w:val="18"/>
              </w:rPr>
            </w:pPr>
          </w:p>
        </w:tc>
        <w:tc>
          <w:tcPr>
            <w:tcW w:w="302" w:type="pct"/>
            <w:tcBorders>
              <w:right w:val="single" w:sz="4" w:space="0" w:color="auto"/>
            </w:tcBorders>
          </w:tcPr>
          <w:p w:rsidR="00CD4C67" w:rsidRPr="00DE637E" w:rsidRDefault="00CD4C67" w:rsidP="002C73E6">
            <w:pPr>
              <w:rPr>
                <w:sz w:val="18"/>
                <w:szCs w:val="18"/>
              </w:rPr>
            </w:pPr>
          </w:p>
        </w:tc>
        <w:tc>
          <w:tcPr>
            <w:tcW w:w="302" w:type="pct"/>
            <w:tcBorders>
              <w:left w:val="single" w:sz="4" w:space="0" w:color="auto"/>
              <w:right w:val="single" w:sz="4" w:space="0" w:color="auto"/>
            </w:tcBorders>
          </w:tcPr>
          <w:p w:rsidR="00CD4C67" w:rsidRPr="00DE637E" w:rsidRDefault="00CD4C67" w:rsidP="002C73E6">
            <w:pPr>
              <w:rPr>
                <w:sz w:val="18"/>
                <w:szCs w:val="18"/>
              </w:rPr>
            </w:pPr>
          </w:p>
        </w:tc>
        <w:tc>
          <w:tcPr>
            <w:tcW w:w="243" w:type="pct"/>
            <w:tcBorders>
              <w:left w:val="single" w:sz="4" w:space="0" w:color="auto"/>
              <w:right w:val="single" w:sz="4" w:space="0" w:color="auto"/>
            </w:tcBorders>
          </w:tcPr>
          <w:p w:rsidR="00CD4C67" w:rsidRPr="00DE637E" w:rsidRDefault="00CD4C67" w:rsidP="002C73E6">
            <w:pPr>
              <w:rPr>
                <w:sz w:val="18"/>
                <w:szCs w:val="18"/>
              </w:rPr>
            </w:pPr>
          </w:p>
        </w:tc>
        <w:tc>
          <w:tcPr>
            <w:tcW w:w="242" w:type="pct"/>
            <w:tcBorders>
              <w:left w:val="single" w:sz="4" w:space="0" w:color="auto"/>
              <w:right w:val="single" w:sz="4" w:space="0" w:color="auto"/>
            </w:tcBorders>
          </w:tcPr>
          <w:p w:rsidR="00CD4C67" w:rsidRPr="00DE637E" w:rsidRDefault="00CD4C67" w:rsidP="002C73E6">
            <w:pPr>
              <w:rPr>
                <w:sz w:val="18"/>
                <w:szCs w:val="18"/>
              </w:rPr>
            </w:pPr>
            <w:r w:rsidRPr="00DE637E">
              <w:rPr>
                <w:sz w:val="18"/>
                <w:szCs w:val="18"/>
              </w:rPr>
              <w:t>110</w:t>
            </w:r>
          </w:p>
        </w:tc>
        <w:tc>
          <w:tcPr>
            <w:tcW w:w="302" w:type="pct"/>
            <w:tcBorders>
              <w:left w:val="single" w:sz="4" w:space="0" w:color="auto"/>
              <w:right w:val="single" w:sz="4" w:space="0" w:color="auto"/>
            </w:tcBorders>
          </w:tcPr>
          <w:p w:rsidR="00CD4C67" w:rsidRPr="00DE637E" w:rsidRDefault="00CD4C67" w:rsidP="002C73E6">
            <w:pPr>
              <w:rPr>
                <w:sz w:val="18"/>
                <w:szCs w:val="18"/>
              </w:rPr>
            </w:pPr>
          </w:p>
        </w:tc>
        <w:tc>
          <w:tcPr>
            <w:tcW w:w="302" w:type="pct"/>
            <w:tcBorders>
              <w:left w:val="single" w:sz="4" w:space="0" w:color="auto"/>
              <w:right w:val="single" w:sz="4" w:space="0" w:color="auto"/>
            </w:tcBorders>
          </w:tcPr>
          <w:p w:rsidR="00CD4C67" w:rsidRPr="00DE637E" w:rsidRDefault="00CD4C67" w:rsidP="002C73E6">
            <w:pPr>
              <w:rPr>
                <w:sz w:val="18"/>
                <w:szCs w:val="18"/>
              </w:rPr>
            </w:pPr>
          </w:p>
        </w:tc>
        <w:tc>
          <w:tcPr>
            <w:tcW w:w="302" w:type="pct"/>
            <w:tcBorders>
              <w:left w:val="single" w:sz="4" w:space="0" w:color="auto"/>
              <w:right w:val="single" w:sz="4" w:space="0" w:color="auto"/>
            </w:tcBorders>
          </w:tcPr>
          <w:p w:rsidR="00CD4C67" w:rsidRPr="00DE637E" w:rsidRDefault="00CD4C67" w:rsidP="002C73E6">
            <w:pPr>
              <w:rPr>
                <w:sz w:val="18"/>
                <w:szCs w:val="18"/>
              </w:rPr>
            </w:pPr>
          </w:p>
        </w:tc>
        <w:tc>
          <w:tcPr>
            <w:tcW w:w="305" w:type="pct"/>
            <w:tcBorders>
              <w:left w:val="single" w:sz="4" w:space="0" w:color="auto"/>
              <w:right w:val="single" w:sz="12" w:space="0" w:color="auto"/>
            </w:tcBorders>
          </w:tcPr>
          <w:p w:rsidR="00CD4C67" w:rsidRPr="00DE637E" w:rsidRDefault="00CD4C67" w:rsidP="002C73E6">
            <w:pPr>
              <w:rPr>
                <w:sz w:val="18"/>
                <w:szCs w:val="18"/>
              </w:rPr>
            </w:pPr>
          </w:p>
        </w:tc>
      </w:tr>
      <w:tr w:rsidR="00CD4C67" w:rsidRPr="00DE637E" w:rsidTr="002C73E6">
        <w:tc>
          <w:tcPr>
            <w:tcW w:w="159" w:type="pct"/>
            <w:tcBorders>
              <w:left w:val="single" w:sz="12" w:space="0" w:color="auto"/>
              <w:right w:val="single" w:sz="12" w:space="0" w:color="auto"/>
            </w:tcBorders>
          </w:tcPr>
          <w:p w:rsidR="00CD4C67" w:rsidRPr="00DE637E" w:rsidRDefault="00CD4C67" w:rsidP="002C73E6">
            <w:pPr>
              <w:jc w:val="center"/>
              <w:rPr>
                <w:sz w:val="18"/>
                <w:szCs w:val="18"/>
              </w:rPr>
            </w:pPr>
            <w:r w:rsidRPr="00DE637E">
              <w:rPr>
                <w:sz w:val="18"/>
                <w:szCs w:val="18"/>
              </w:rPr>
              <w:t>11</w:t>
            </w:r>
          </w:p>
        </w:tc>
        <w:tc>
          <w:tcPr>
            <w:tcW w:w="390" w:type="pct"/>
            <w:tcBorders>
              <w:left w:val="single" w:sz="12" w:space="0" w:color="auto"/>
              <w:right w:val="single" w:sz="12" w:space="0" w:color="auto"/>
            </w:tcBorders>
          </w:tcPr>
          <w:p w:rsidR="00CD4C67" w:rsidRPr="00DE637E" w:rsidRDefault="00CD4C67" w:rsidP="002C73E6">
            <w:pPr>
              <w:rPr>
                <w:sz w:val="18"/>
                <w:szCs w:val="18"/>
              </w:rPr>
            </w:pPr>
          </w:p>
        </w:tc>
        <w:tc>
          <w:tcPr>
            <w:tcW w:w="240" w:type="pct"/>
            <w:tcBorders>
              <w:left w:val="single" w:sz="12" w:space="0" w:color="auto"/>
            </w:tcBorders>
          </w:tcPr>
          <w:p w:rsidR="00CD4C67" w:rsidRPr="00DE637E" w:rsidRDefault="00CD4C67" w:rsidP="002C73E6">
            <w:pPr>
              <w:rPr>
                <w:sz w:val="18"/>
                <w:szCs w:val="18"/>
              </w:rPr>
            </w:pPr>
          </w:p>
        </w:tc>
        <w:tc>
          <w:tcPr>
            <w:tcW w:w="277" w:type="pct"/>
          </w:tcPr>
          <w:p w:rsidR="00CD4C67" w:rsidRPr="00DE637E" w:rsidRDefault="00CD4C67" w:rsidP="002C73E6">
            <w:pPr>
              <w:rPr>
                <w:sz w:val="18"/>
                <w:szCs w:val="18"/>
              </w:rPr>
            </w:pPr>
          </w:p>
        </w:tc>
        <w:tc>
          <w:tcPr>
            <w:tcW w:w="242" w:type="pct"/>
          </w:tcPr>
          <w:p w:rsidR="00CD4C67" w:rsidRPr="00DE637E" w:rsidRDefault="00CD4C67" w:rsidP="002C73E6">
            <w:pPr>
              <w:rPr>
                <w:sz w:val="18"/>
                <w:szCs w:val="18"/>
              </w:rPr>
            </w:pPr>
          </w:p>
        </w:tc>
        <w:tc>
          <w:tcPr>
            <w:tcW w:w="242" w:type="pct"/>
          </w:tcPr>
          <w:p w:rsidR="00CD4C67" w:rsidRPr="00DE637E" w:rsidRDefault="00CD4C67" w:rsidP="002C73E6">
            <w:pPr>
              <w:rPr>
                <w:sz w:val="18"/>
                <w:szCs w:val="18"/>
              </w:rPr>
            </w:pPr>
            <w:r w:rsidRPr="00DE637E">
              <w:rPr>
                <w:sz w:val="18"/>
                <w:szCs w:val="18"/>
              </w:rPr>
              <w:t>…</w:t>
            </w:r>
          </w:p>
        </w:tc>
        <w:tc>
          <w:tcPr>
            <w:tcW w:w="243" w:type="pct"/>
          </w:tcPr>
          <w:p w:rsidR="00CD4C67" w:rsidRPr="00DE637E" w:rsidRDefault="00CD4C67" w:rsidP="002C73E6">
            <w:pPr>
              <w:rPr>
                <w:sz w:val="18"/>
                <w:szCs w:val="18"/>
              </w:rPr>
            </w:pPr>
          </w:p>
        </w:tc>
        <w:tc>
          <w:tcPr>
            <w:tcW w:w="302" w:type="pct"/>
          </w:tcPr>
          <w:p w:rsidR="00CD4C67" w:rsidRPr="00DE637E" w:rsidRDefault="00CD4C67" w:rsidP="002C73E6">
            <w:pPr>
              <w:rPr>
                <w:sz w:val="18"/>
                <w:szCs w:val="18"/>
              </w:rPr>
            </w:pPr>
          </w:p>
        </w:tc>
        <w:tc>
          <w:tcPr>
            <w:tcW w:w="302" w:type="pct"/>
          </w:tcPr>
          <w:p w:rsidR="00CD4C67" w:rsidRPr="00DE637E" w:rsidRDefault="00CD4C67" w:rsidP="002C73E6">
            <w:pPr>
              <w:rPr>
                <w:sz w:val="18"/>
                <w:szCs w:val="18"/>
              </w:rPr>
            </w:pPr>
          </w:p>
        </w:tc>
        <w:tc>
          <w:tcPr>
            <w:tcW w:w="303" w:type="pct"/>
            <w:tcBorders>
              <w:right w:val="single" w:sz="12" w:space="0" w:color="auto"/>
            </w:tcBorders>
          </w:tcPr>
          <w:p w:rsidR="00CD4C67" w:rsidRPr="00DE637E" w:rsidRDefault="00CD4C67" w:rsidP="002C73E6">
            <w:pPr>
              <w:rPr>
                <w:sz w:val="18"/>
                <w:szCs w:val="18"/>
              </w:rPr>
            </w:pPr>
          </w:p>
        </w:tc>
        <w:tc>
          <w:tcPr>
            <w:tcW w:w="302" w:type="pct"/>
            <w:tcBorders>
              <w:right w:val="single" w:sz="4" w:space="0" w:color="auto"/>
            </w:tcBorders>
          </w:tcPr>
          <w:p w:rsidR="00CD4C67" w:rsidRPr="00DE637E" w:rsidRDefault="00CD4C67" w:rsidP="002C73E6">
            <w:pPr>
              <w:rPr>
                <w:sz w:val="18"/>
                <w:szCs w:val="18"/>
              </w:rPr>
            </w:pPr>
          </w:p>
        </w:tc>
        <w:tc>
          <w:tcPr>
            <w:tcW w:w="302" w:type="pct"/>
            <w:tcBorders>
              <w:left w:val="single" w:sz="4" w:space="0" w:color="auto"/>
              <w:right w:val="single" w:sz="4" w:space="0" w:color="auto"/>
            </w:tcBorders>
          </w:tcPr>
          <w:p w:rsidR="00CD4C67" w:rsidRPr="00DE637E" w:rsidRDefault="00CD4C67" w:rsidP="002C73E6">
            <w:pPr>
              <w:rPr>
                <w:sz w:val="18"/>
                <w:szCs w:val="18"/>
              </w:rPr>
            </w:pPr>
          </w:p>
        </w:tc>
        <w:tc>
          <w:tcPr>
            <w:tcW w:w="243" w:type="pct"/>
            <w:tcBorders>
              <w:left w:val="single" w:sz="4" w:space="0" w:color="auto"/>
              <w:right w:val="single" w:sz="4" w:space="0" w:color="auto"/>
            </w:tcBorders>
          </w:tcPr>
          <w:p w:rsidR="00CD4C67" w:rsidRPr="00DE637E" w:rsidRDefault="00CD4C67" w:rsidP="002C73E6">
            <w:pPr>
              <w:rPr>
                <w:sz w:val="18"/>
                <w:szCs w:val="18"/>
              </w:rPr>
            </w:pPr>
          </w:p>
        </w:tc>
        <w:tc>
          <w:tcPr>
            <w:tcW w:w="242" w:type="pct"/>
            <w:tcBorders>
              <w:left w:val="single" w:sz="4" w:space="0" w:color="auto"/>
              <w:right w:val="single" w:sz="4" w:space="0" w:color="auto"/>
            </w:tcBorders>
          </w:tcPr>
          <w:p w:rsidR="00CD4C67" w:rsidRPr="00DE637E" w:rsidRDefault="00CD4C67" w:rsidP="002C73E6">
            <w:pPr>
              <w:rPr>
                <w:sz w:val="18"/>
                <w:szCs w:val="18"/>
              </w:rPr>
            </w:pPr>
            <w:r w:rsidRPr="00DE637E">
              <w:rPr>
                <w:sz w:val="18"/>
                <w:szCs w:val="18"/>
              </w:rPr>
              <w:t>…</w:t>
            </w:r>
          </w:p>
        </w:tc>
        <w:tc>
          <w:tcPr>
            <w:tcW w:w="302" w:type="pct"/>
            <w:tcBorders>
              <w:left w:val="single" w:sz="4" w:space="0" w:color="auto"/>
              <w:right w:val="single" w:sz="4" w:space="0" w:color="auto"/>
            </w:tcBorders>
          </w:tcPr>
          <w:p w:rsidR="00CD4C67" w:rsidRPr="00DE637E" w:rsidRDefault="00CD4C67" w:rsidP="002C73E6">
            <w:pPr>
              <w:rPr>
                <w:sz w:val="18"/>
                <w:szCs w:val="18"/>
              </w:rPr>
            </w:pPr>
          </w:p>
        </w:tc>
        <w:tc>
          <w:tcPr>
            <w:tcW w:w="302" w:type="pct"/>
            <w:tcBorders>
              <w:left w:val="single" w:sz="4" w:space="0" w:color="auto"/>
              <w:right w:val="single" w:sz="4" w:space="0" w:color="auto"/>
            </w:tcBorders>
          </w:tcPr>
          <w:p w:rsidR="00CD4C67" w:rsidRPr="00DE637E" w:rsidRDefault="00CD4C67" w:rsidP="002C73E6">
            <w:pPr>
              <w:rPr>
                <w:sz w:val="18"/>
                <w:szCs w:val="18"/>
              </w:rPr>
            </w:pPr>
          </w:p>
        </w:tc>
        <w:tc>
          <w:tcPr>
            <w:tcW w:w="302" w:type="pct"/>
            <w:tcBorders>
              <w:left w:val="single" w:sz="4" w:space="0" w:color="auto"/>
              <w:right w:val="single" w:sz="4" w:space="0" w:color="auto"/>
            </w:tcBorders>
          </w:tcPr>
          <w:p w:rsidR="00CD4C67" w:rsidRPr="00DE637E" w:rsidRDefault="00CD4C67" w:rsidP="002C73E6">
            <w:pPr>
              <w:rPr>
                <w:sz w:val="18"/>
                <w:szCs w:val="18"/>
              </w:rPr>
            </w:pPr>
          </w:p>
        </w:tc>
        <w:tc>
          <w:tcPr>
            <w:tcW w:w="305" w:type="pct"/>
            <w:tcBorders>
              <w:left w:val="single" w:sz="4" w:space="0" w:color="auto"/>
              <w:right w:val="single" w:sz="12" w:space="0" w:color="auto"/>
            </w:tcBorders>
          </w:tcPr>
          <w:p w:rsidR="00CD4C67" w:rsidRPr="00DE637E" w:rsidRDefault="00CD4C67" w:rsidP="002C73E6">
            <w:pPr>
              <w:rPr>
                <w:sz w:val="18"/>
                <w:szCs w:val="18"/>
              </w:rPr>
            </w:pPr>
          </w:p>
        </w:tc>
      </w:tr>
      <w:tr w:rsidR="00CD4C67" w:rsidRPr="00DE637E" w:rsidTr="002C73E6">
        <w:tc>
          <w:tcPr>
            <w:tcW w:w="159" w:type="pct"/>
            <w:tcBorders>
              <w:left w:val="single" w:sz="12" w:space="0" w:color="auto"/>
              <w:right w:val="single" w:sz="12" w:space="0" w:color="auto"/>
            </w:tcBorders>
          </w:tcPr>
          <w:p w:rsidR="00CD4C67" w:rsidRPr="00DE637E" w:rsidRDefault="00CD4C67" w:rsidP="002C73E6">
            <w:pPr>
              <w:jc w:val="center"/>
              <w:rPr>
                <w:sz w:val="18"/>
                <w:szCs w:val="18"/>
              </w:rPr>
            </w:pPr>
            <w:r w:rsidRPr="00DE637E">
              <w:rPr>
                <w:sz w:val="18"/>
                <w:szCs w:val="18"/>
              </w:rPr>
              <w:t>12</w:t>
            </w:r>
          </w:p>
        </w:tc>
        <w:tc>
          <w:tcPr>
            <w:tcW w:w="390" w:type="pct"/>
            <w:tcBorders>
              <w:left w:val="single" w:sz="12" w:space="0" w:color="auto"/>
              <w:right w:val="single" w:sz="12" w:space="0" w:color="auto"/>
            </w:tcBorders>
          </w:tcPr>
          <w:p w:rsidR="00CD4C67" w:rsidRPr="00DE637E" w:rsidRDefault="00CD4C67" w:rsidP="002C73E6">
            <w:pPr>
              <w:rPr>
                <w:sz w:val="18"/>
                <w:szCs w:val="18"/>
              </w:rPr>
            </w:pPr>
          </w:p>
        </w:tc>
        <w:tc>
          <w:tcPr>
            <w:tcW w:w="240" w:type="pct"/>
            <w:tcBorders>
              <w:left w:val="single" w:sz="12" w:space="0" w:color="auto"/>
              <w:bottom w:val="single" w:sz="12" w:space="0" w:color="auto"/>
            </w:tcBorders>
          </w:tcPr>
          <w:p w:rsidR="00CD4C67" w:rsidRPr="00DE637E" w:rsidRDefault="00CD4C67" w:rsidP="002C73E6">
            <w:pPr>
              <w:rPr>
                <w:sz w:val="18"/>
                <w:szCs w:val="18"/>
              </w:rPr>
            </w:pPr>
          </w:p>
        </w:tc>
        <w:tc>
          <w:tcPr>
            <w:tcW w:w="277" w:type="pct"/>
            <w:tcBorders>
              <w:bottom w:val="single" w:sz="12" w:space="0" w:color="auto"/>
            </w:tcBorders>
          </w:tcPr>
          <w:p w:rsidR="00CD4C67" w:rsidRPr="00DE637E" w:rsidRDefault="00CD4C67" w:rsidP="002C73E6">
            <w:pPr>
              <w:rPr>
                <w:sz w:val="18"/>
                <w:szCs w:val="18"/>
              </w:rPr>
            </w:pPr>
          </w:p>
        </w:tc>
        <w:tc>
          <w:tcPr>
            <w:tcW w:w="242" w:type="pct"/>
            <w:tcBorders>
              <w:bottom w:val="single" w:sz="12" w:space="0" w:color="auto"/>
            </w:tcBorders>
          </w:tcPr>
          <w:p w:rsidR="00CD4C67" w:rsidRPr="00DE637E" w:rsidRDefault="00CD4C67" w:rsidP="002C73E6">
            <w:pPr>
              <w:rPr>
                <w:sz w:val="18"/>
                <w:szCs w:val="18"/>
              </w:rPr>
            </w:pPr>
          </w:p>
        </w:tc>
        <w:tc>
          <w:tcPr>
            <w:tcW w:w="242" w:type="pct"/>
            <w:tcBorders>
              <w:bottom w:val="single" w:sz="12" w:space="0" w:color="auto"/>
            </w:tcBorders>
          </w:tcPr>
          <w:p w:rsidR="00CD4C67" w:rsidRPr="00DE637E" w:rsidRDefault="00CD4C67" w:rsidP="002C73E6">
            <w:pPr>
              <w:rPr>
                <w:sz w:val="18"/>
                <w:szCs w:val="18"/>
              </w:rPr>
            </w:pPr>
            <w:r w:rsidRPr="00DE637E">
              <w:rPr>
                <w:sz w:val="18"/>
                <w:szCs w:val="18"/>
              </w:rPr>
              <w:t>6</w:t>
            </w:r>
          </w:p>
        </w:tc>
        <w:tc>
          <w:tcPr>
            <w:tcW w:w="243" w:type="pct"/>
            <w:tcBorders>
              <w:bottom w:val="single" w:sz="12" w:space="0" w:color="auto"/>
            </w:tcBorders>
          </w:tcPr>
          <w:p w:rsidR="00CD4C67" w:rsidRPr="00DE637E" w:rsidRDefault="00CD4C67" w:rsidP="002C73E6">
            <w:pPr>
              <w:rPr>
                <w:sz w:val="18"/>
                <w:szCs w:val="18"/>
              </w:rPr>
            </w:pPr>
          </w:p>
        </w:tc>
        <w:tc>
          <w:tcPr>
            <w:tcW w:w="302" w:type="pct"/>
            <w:tcBorders>
              <w:bottom w:val="single" w:sz="12" w:space="0" w:color="auto"/>
            </w:tcBorders>
          </w:tcPr>
          <w:p w:rsidR="00CD4C67" w:rsidRPr="00DE637E" w:rsidRDefault="00CD4C67" w:rsidP="002C73E6">
            <w:pPr>
              <w:rPr>
                <w:sz w:val="18"/>
                <w:szCs w:val="18"/>
              </w:rPr>
            </w:pPr>
          </w:p>
        </w:tc>
        <w:tc>
          <w:tcPr>
            <w:tcW w:w="302" w:type="pct"/>
            <w:tcBorders>
              <w:bottom w:val="single" w:sz="12" w:space="0" w:color="auto"/>
            </w:tcBorders>
          </w:tcPr>
          <w:p w:rsidR="00CD4C67" w:rsidRPr="00DE637E" w:rsidRDefault="00CD4C67" w:rsidP="002C73E6">
            <w:pPr>
              <w:rPr>
                <w:sz w:val="18"/>
                <w:szCs w:val="18"/>
              </w:rPr>
            </w:pPr>
          </w:p>
        </w:tc>
        <w:tc>
          <w:tcPr>
            <w:tcW w:w="303" w:type="pct"/>
            <w:tcBorders>
              <w:bottom w:val="single" w:sz="12" w:space="0" w:color="auto"/>
              <w:right w:val="single" w:sz="12" w:space="0" w:color="auto"/>
            </w:tcBorders>
          </w:tcPr>
          <w:p w:rsidR="00CD4C67" w:rsidRPr="00DE637E" w:rsidRDefault="00CD4C67" w:rsidP="002C73E6">
            <w:pPr>
              <w:rPr>
                <w:sz w:val="18"/>
                <w:szCs w:val="18"/>
              </w:rPr>
            </w:pPr>
          </w:p>
        </w:tc>
        <w:tc>
          <w:tcPr>
            <w:tcW w:w="302" w:type="pct"/>
            <w:tcBorders>
              <w:bottom w:val="single" w:sz="12" w:space="0" w:color="auto"/>
              <w:right w:val="single" w:sz="4" w:space="0" w:color="auto"/>
            </w:tcBorders>
          </w:tcPr>
          <w:p w:rsidR="00CD4C67" w:rsidRPr="00DE637E" w:rsidRDefault="00CD4C67" w:rsidP="002C73E6">
            <w:pPr>
              <w:rPr>
                <w:sz w:val="18"/>
                <w:szCs w:val="18"/>
              </w:rPr>
            </w:pPr>
          </w:p>
        </w:tc>
        <w:tc>
          <w:tcPr>
            <w:tcW w:w="302" w:type="pct"/>
            <w:tcBorders>
              <w:left w:val="single" w:sz="4" w:space="0" w:color="auto"/>
              <w:bottom w:val="single" w:sz="12" w:space="0" w:color="auto"/>
              <w:right w:val="single" w:sz="4" w:space="0" w:color="auto"/>
            </w:tcBorders>
          </w:tcPr>
          <w:p w:rsidR="00CD4C67" w:rsidRPr="00DE637E" w:rsidRDefault="00CD4C67" w:rsidP="002C73E6">
            <w:pPr>
              <w:rPr>
                <w:sz w:val="18"/>
                <w:szCs w:val="18"/>
              </w:rPr>
            </w:pPr>
          </w:p>
        </w:tc>
        <w:tc>
          <w:tcPr>
            <w:tcW w:w="243" w:type="pct"/>
            <w:tcBorders>
              <w:left w:val="single" w:sz="4" w:space="0" w:color="auto"/>
              <w:bottom w:val="single" w:sz="12" w:space="0" w:color="auto"/>
              <w:right w:val="single" w:sz="4" w:space="0" w:color="auto"/>
            </w:tcBorders>
          </w:tcPr>
          <w:p w:rsidR="00CD4C67" w:rsidRPr="00DE637E" w:rsidRDefault="00CD4C67" w:rsidP="002C73E6">
            <w:pPr>
              <w:rPr>
                <w:sz w:val="18"/>
                <w:szCs w:val="18"/>
              </w:rPr>
            </w:pPr>
          </w:p>
        </w:tc>
        <w:tc>
          <w:tcPr>
            <w:tcW w:w="242" w:type="pct"/>
            <w:tcBorders>
              <w:left w:val="single" w:sz="4" w:space="0" w:color="auto"/>
              <w:bottom w:val="single" w:sz="12" w:space="0" w:color="auto"/>
              <w:right w:val="single" w:sz="4" w:space="0" w:color="auto"/>
            </w:tcBorders>
          </w:tcPr>
          <w:p w:rsidR="00CD4C67" w:rsidRPr="00DE637E" w:rsidRDefault="00CD4C67" w:rsidP="002C73E6">
            <w:pPr>
              <w:rPr>
                <w:sz w:val="18"/>
                <w:szCs w:val="18"/>
              </w:rPr>
            </w:pPr>
            <w:r w:rsidRPr="00DE637E">
              <w:rPr>
                <w:sz w:val="18"/>
                <w:szCs w:val="18"/>
              </w:rPr>
              <w:t>6</w:t>
            </w:r>
          </w:p>
        </w:tc>
        <w:tc>
          <w:tcPr>
            <w:tcW w:w="302" w:type="pct"/>
            <w:tcBorders>
              <w:left w:val="single" w:sz="4" w:space="0" w:color="auto"/>
              <w:bottom w:val="single" w:sz="12" w:space="0" w:color="auto"/>
              <w:right w:val="single" w:sz="4" w:space="0" w:color="auto"/>
            </w:tcBorders>
          </w:tcPr>
          <w:p w:rsidR="00CD4C67" w:rsidRPr="00DE637E" w:rsidRDefault="00CD4C67" w:rsidP="002C73E6">
            <w:pPr>
              <w:rPr>
                <w:sz w:val="18"/>
                <w:szCs w:val="18"/>
              </w:rPr>
            </w:pPr>
          </w:p>
        </w:tc>
        <w:tc>
          <w:tcPr>
            <w:tcW w:w="302" w:type="pct"/>
            <w:tcBorders>
              <w:left w:val="single" w:sz="4" w:space="0" w:color="auto"/>
              <w:bottom w:val="single" w:sz="12" w:space="0" w:color="auto"/>
              <w:right w:val="single" w:sz="4" w:space="0" w:color="auto"/>
            </w:tcBorders>
          </w:tcPr>
          <w:p w:rsidR="00CD4C67" w:rsidRPr="00DE637E" w:rsidRDefault="00CD4C67" w:rsidP="002C73E6">
            <w:pPr>
              <w:rPr>
                <w:sz w:val="18"/>
                <w:szCs w:val="18"/>
              </w:rPr>
            </w:pPr>
          </w:p>
        </w:tc>
        <w:tc>
          <w:tcPr>
            <w:tcW w:w="302" w:type="pct"/>
            <w:tcBorders>
              <w:left w:val="single" w:sz="4" w:space="0" w:color="auto"/>
              <w:bottom w:val="single" w:sz="12" w:space="0" w:color="auto"/>
              <w:right w:val="single" w:sz="4" w:space="0" w:color="auto"/>
            </w:tcBorders>
          </w:tcPr>
          <w:p w:rsidR="00CD4C67" w:rsidRPr="00DE637E" w:rsidRDefault="00CD4C67" w:rsidP="002C73E6">
            <w:pPr>
              <w:rPr>
                <w:sz w:val="18"/>
                <w:szCs w:val="18"/>
              </w:rPr>
            </w:pPr>
          </w:p>
        </w:tc>
        <w:tc>
          <w:tcPr>
            <w:tcW w:w="305" w:type="pct"/>
            <w:tcBorders>
              <w:left w:val="single" w:sz="4" w:space="0" w:color="auto"/>
              <w:bottom w:val="single" w:sz="12" w:space="0" w:color="auto"/>
              <w:right w:val="single" w:sz="12" w:space="0" w:color="auto"/>
            </w:tcBorders>
          </w:tcPr>
          <w:p w:rsidR="00CD4C67" w:rsidRPr="00DE637E" w:rsidRDefault="00CD4C67" w:rsidP="002C73E6">
            <w:pPr>
              <w:rPr>
                <w:sz w:val="18"/>
                <w:szCs w:val="18"/>
              </w:rPr>
            </w:pPr>
          </w:p>
        </w:tc>
      </w:tr>
      <w:tr w:rsidR="00CD4C67" w:rsidRPr="00DE637E" w:rsidTr="002C73E6">
        <w:tc>
          <w:tcPr>
            <w:tcW w:w="159" w:type="pct"/>
            <w:tcBorders>
              <w:left w:val="single" w:sz="12" w:space="0" w:color="auto"/>
              <w:right w:val="single" w:sz="12" w:space="0" w:color="auto"/>
            </w:tcBorders>
          </w:tcPr>
          <w:p w:rsidR="00CD4C67" w:rsidRPr="00DE637E" w:rsidRDefault="00CD4C67" w:rsidP="002C73E6">
            <w:pPr>
              <w:jc w:val="center"/>
              <w:rPr>
                <w:sz w:val="18"/>
                <w:szCs w:val="18"/>
              </w:rPr>
            </w:pPr>
            <w:r w:rsidRPr="00DE637E">
              <w:rPr>
                <w:sz w:val="18"/>
                <w:szCs w:val="18"/>
              </w:rPr>
              <w:t>13</w:t>
            </w:r>
          </w:p>
        </w:tc>
        <w:tc>
          <w:tcPr>
            <w:tcW w:w="390" w:type="pct"/>
            <w:tcBorders>
              <w:left w:val="single" w:sz="12" w:space="0" w:color="auto"/>
              <w:right w:val="single" w:sz="12" w:space="0" w:color="auto"/>
            </w:tcBorders>
          </w:tcPr>
          <w:p w:rsidR="00CD4C67" w:rsidRPr="00DE637E" w:rsidRDefault="00CD4C67" w:rsidP="002C73E6">
            <w:pPr>
              <w:rPr>
                <w:sz w:val="18"/>
                <w:szCs w:val="18"/>
              </w:rPr>
            </w:pPr>
          </w:p>
        </w:tc>
        <w:tc>
          <w:tcPr>
            <w:tcW w:w="240" w:type="pct"/>
            <w:tcBorders>
              <w:top w:val="single" w:sz="12" w:space="0" w:color="auto"/>
              <w:left w:val="single" w:sz="12" w:space="0" w:color="auto"/>
            </w:tcBorders>
          </w:tcPr>
          <w:p w:rsidR="00CD4C67" w:rsidRPr="00DE637E" w:rsidRDefault="00CD4C67" w:rsidP="002C73E6">
            <w:pPr>
              <w:rPr>
                <w:sz w:val="18"/>
                <w:szCs w:val="18"/>
              </w:rPr>
            </w:pPr>
          </w:p>
        </w:tc>
        <w:tc>
          <w:tcPr>
            <w:tcW w:w="277" w:type="pct"/>
            <w:tcBorders>
              <w:top w:val="single" w:sz="12" w:space="0" w:color="auto"/>
            </w:tcBorders>
          </w:tcPr>
          <w:p w:rsidR="00CD4C67" w:rsidRPr="00DE637E" w:rsidRDefault="00CD4C67" w:rsidP="002C73E6">
            <w:pPr>
              <w:rPr>
                <w:sz w:val="18"/>
                <w:szCs w:val="18"/>
              </w:rPr>
            </w:pPr>
            <w:r w:rsidRPr="00DE637E">
              <w:rPr>
                <w:sz w:val="18"/>
                <w:szCs w:val="18"/>
              </w:rPr>
              <w:t>Т-2</w:t>
            </w:r>
          </w:p>
        </w:tc>
        <w:tc>
          <w:tcPr>
            <w:tcW w:w="242" w:type="pct"/>
            <w:tcBorders>
              <w:top w:val="single" w:sz="12" w:space="0" w:color="auto"/>
            </w:tcBorders>
          </w:tcPr>
          <w:p w:rsidR="00CD4C67" w:rsidRPr="00DE637E" w:rsidRDefault="00CD4C67" w:rsidP="002C73E6">
            <w:pPr>
              <w:rPr>
                <w:sz w:val="18"/>
                <w:szCs w:val="18"/>
              </w:rPr>
            </w:pPr>
          </w:p>
        </w:tc>
        <w:tc>
          <w:tcPr>
            <w:tcW w:w="242" w:type="pct"/>
            <w:tcBorders>
              <w:top w:val="single" w:sz="12" w:space="0" w:color="auto"/>
            </w:tcBorders>
          </w:tcPr>
          <w:p w:rsidR="00CD4C67" w:rsidRPr="00DE637E" w:rsidRDefault="00CD4C67" w:rsidP="002C73E6">
            <w:pPr>
              <w:rPr>
                <w:sz w:val="18"/>
                <w:szCs w:val="18"/>
              </w:rPr>
            </w:pPr>
            <w:r w:rsidRPr="00DE637E">
              <w:rPr>
                <w:sz w:val="18"/>
                <w:szCs w:val="18"/>
              </w:rPr>
              <w:t>220</w:t>
            </w:r>
          </w:p>
        </w:tc>
        <w:tc>
          <w:tcPr>
            <w:tcW w:w="243" w:type="pct"/>
            <w:tcBorders>
              <w:top w:val="single" w:sz="12" w:space="0" w:color="auto"/>
            </w:tcBorders>
          </w:tcPr>
          <w:p w:rsidR="00CD4C67" w:rsidRPr="00DE637E" w:rsidRDefault="00CD4C67" w:rsidP="002C73E6">
            <w:pPr>
              <w:rPr>
                <w:sz w:val="18"/>
                <w:szCs w:val="18"/>
              </w:rPr>
            </w:pPr>
          </w:p>
        </w:tc>
        <w:tc>
          <w:tcPr>
            <w:tcW w:w="302" w:type="pct"/>
            <w:tcBorders>
              <w:top w:val="single" w:sz="12" w:space="0" w:color="auto"/>
            </w:tcBorders>
          </w:tcPr>
          <w:p w:rsidR="00CD4C67" w:rsidRPr="00DE637E" w:rsidRDefault="00CD4C67" w:rsidP="002C73E6">
            <w:pPr>
              <w:rPr>
                <w:sz w:val="18"/>
                <w:szCs w:val="18"/>
              </w:rPr>
            </w:pPr>
          </w:p>
        </w:tc>
        <w:tc>
          <w:tcPr>
            <w:tcW w:w="302" w:type="pct"/>
            <w:tcBorders>
              <w:top w:val="single" w:sz="12" w:space="0" w:color="auto"/>
            </w:tcBorders>
          </w:tcPr>
          <w:p w:rsidR="00CD4C67" w:rsidRPr="00DE637E" w:rsidRDefault="00CD4C67" w:rsidP="002C73E6">
            <w:pPr>
              <w:rPr>
                <w:sz w:val="18"/>
                <w:szCs w:val="18"/>
              </w:rPr>
            </w:pPr>
          </w:p>
        </w:tc>
        <w:tc>
          <w:tcPr>
            <w:tcW w:w="303" w:type="pct"/>
            <w:tcBorders>
              <w:top w:val="single" w:sz="12" w:space="0" w:color="auto"/>
              <w:right w:val="single" w:sz="12" w:space="0" w:color="auto"/>
            </w:tcBorders>
          </w:tcPr>
          <w:p w:rsidR="00CD4C67" w:rsidRPr="00DE637E" w:rsidRDefault="00CD4C67" w:rsidP="002C73E6">
            <w:pPr>
              <w:rPr>
                <w:sz w:val="18"/>
                <w:szCs w:val="18"/>
              </w:rPr>
            </w:pPr>
          </w:p>
        </w:tc>
        <w:tc>
          <w:tcPr>
            <w:tcW w:w="302" w:type="pct"/>
            <w:tcBorders>
              <w:top w:val="single" w:sz="12" w:space="0" w:color="auto"/>
              <w:right w:val="single" w:sz="4" w:space="0" w:color="auto"/>
            </w:tcBorders>
          </w:tcPr>
          <w:p w:rsidR="00CD4C67" w:rsidRPr="00DE637E" w:rsidRDefault="00CD4C67" w:rsidP="002C73E6">
            <w:pPr>
              <w:rPr>
                <w:sz w:val="18"/>
                <w:szCs w:val="18"/>
              </w:rPr>
            </w:pPr>
          </w:p>
        </w:tc>
        <w:tc>
          <w:tcPr>
            <w:tcW w:w="302" w:type="pct"/>
            <w:tcBorders>
              <w:top w:val="single" w:sz="12" w:space="0" w:color="auto"/>
              <w:left w:val="single" w:sz="4" w:space="0" w:color="auto"/>
              <w:right w:val="single" w:sz="4" w:space="0" w:color="auto"/>
            </w:tcBorders>
          </w:tcPr>
          <w:p w:rsidR="00CD4C67" w:rsidRPr="00DE637E" w:rsidRDefault="00CD4C67" w:rsidP="002C73E6">
            <w:pPr>
              <w:rPr>
                <w:sz w:val="18"/>
                <w:szCs w:val="18"/>
              </w:rPr>
            </w:pPr>
            <w:r w:rsidRPr="00DE637E">
              <w:rPr>
                <w:sz w:val="18"/>
                <w:szCs w:val="18"/>
              </w:rPr>
              <w:t>Т-2</w:t>
            </w:r>
          </w:p>
        </w:tc>
        <w:tc>
          <w:tcPr>
            <w:tcW w:w="243" w:type="pct"/>
            <w:tcBorders>
              <w:top w:val="single" w:sz="12" w:space="0" w:color="auto"/>
              <w:left w:val="single" w:sz="4" w:space="0" w:color="auto"/>
              <w:right w:val="single" w:sz="4" w:space="0" w:color="auto"/>
            </w:tcBorders>
          </w:tcPr>
          <w:p w:rsidR="00CD4C67" w:rsidRPr="00DE637E" w:rsidRDefault="00CD4C67" w:rsidP="002C73E6">
            <w:pPr>
              <w:rPr>
                <w:sz w:val="18"/>
                <w:szCs w:val="18"/>
              </w:rPr>
            </w:pPr>
          </w:p>
        </w:tc>
        <w:tc>
          <w:tcPr>
            <w:tcW w:w="242" w:type="pct"/>
            <w:tcBorders>
              <w:top w:val="single" w:sz="12" w:space="0" w:color="auto"/>
              <w:left w:val="single" w:sz="4" w:space="0" w:color="auto"/>
              <w:right w:val="single" w:sz="4" w:space="0" w:color="auto"/>
            </w:tcBorders>
          </w:tcPr>
          <w:p w:rsidR="00CD4C67" w:rsidRPr="00DE637E" w:rsidRDefault="00CD4C67" w:rsidP="002C73E6">
            <w:pPr>
              <w:rPr>
                <w:sz w:val="18"/>
                <w:szCs w:val="18"/>
              </w:rPr>
            </w:pPr>
            <w:r w:rsidRPr="00DE637E">
              <w:rPr>
                <w:sz w:val="18"/>
                <w:szCs w:val="18"/>
              </w:rPr>
              <w:t>220</w:t>
            </w:r>
          </w:p>
        </w:tc>
        <w:tc>
          <w:tcPr>
            <w:tcW w:w="302" w:type="pct"/>
            <w:tcBorders>
              <w:top w:val="single" w:sz="12" w:space="0" w:color="auto"/>
              <w:left w:val="single" w:sz="4" w:space="0" w:color="auto"/>
              <w:right w:val="single" w:sz="4" w:space="0" w:color="auto"/>
            </w:tcBorders>
          </w:tcPr>
          <w:p w:rsidR="00CD4C67" w:rsidRPr="00DE637E" w:rsidRDefault="00CD4C67" w:rsidP="002C73E6">
            <w:pPr>
              <w:rPr>
                <w:sz w:val="18"/>
                <w:szCs w:val="18"/>
              </w:rPr>
            </w:pPr>
          </w:p>
        </w:tc>
        <w:tc>
          <w:tcPr>
            <w:tcW w:w="302" w:type="pct"/>
            <w:tcBorders>
              <w:top w:val="single" w:sz="12" w:space="0" w:color="auto"/>
              <w:left w:val="single" w:sz="4" w:space="0" w:color="auto"/>
              <w:right w:val="single" w:sz="4" w:space="0" w:color="auto"/>
            </w:tcBorders>
          </w:tcPr>
          <w:p w:rsidR="00CD4C67" w:rsidRPr="00DE637E" w:rsidRDefault="00CD4C67" w:rsidP="002C73E6">
            <w:pPr>
              <w:rPr>
                <w:sz w:val="18"/>
                <w:szCs w:val="18"/>
              </w:rPr>
            </w:pPr>
          </w:p>
        </w:tc>
        <w:tc>
          <w:tcPr>
            <w:tcW w:w="302" w:type="pct"/>
            <w:tcBorders>
              <w:top w:val="single" w:sz="12" w:space="0" w:color="auto"/>
              <w:left w:val="single" w:sz="4" w:space="0" w:color="auto"/>
              <w:right w:val="single" w:sz="4" w:space="0" w:color="auto"/>
            </w:tcBorders>
          </w:tcPr>
          <w:p w:rsidR="00CD4C67" w:rsidRPr="00DE637E" w:rsidRDefault="00CD4C67" w:rsidP="002C73E6">
            <w:pPr>
              <w:rPr>
                <w:sz w:val="18"/>
                <w:szCs w:val="18"/>
              </w:rPr>
            </w:pPr>
          </w:p>
        </w:tc>
        <w:tc>
          <w:tcPr>
            <w:tcW w:w="305" w:type="pct"/>
            <w:tcBorders>
              <w:top w:val="single" w:sz="12" w:space="0" w:color="auto"/>
              <w:left w:val="single" w:sz="4" w:space="0" w:color="auto"/>
              <w:right w:val="single" w:sz="12" w:space="0" w:color="auto"/>
            </w:tcBorders>
          </w:tcPr>
          <w:p w:rsidR="00CD4C67" w:rsidRPr="00DE637E" w:rsidRDefault="00CD4C67" w:rsidP="002C73E6">
            <w:pPr>
              <w:rPr>
                <w:sz w:val="18"/>
                <w:szCs w:val="18"/>
              </w:rPr>
            </w:pPr>
          </w:p>
        </w:tc>
      </w:tr>
      <w:tr w:rsidR="00CD4C67" w:rsidRPr="00DE637E" w:rsidTr="002C73E6">
        <w:tc>
          <w:tcPr>
            <w:tcW w:w="159" w:type="pct"/>
            <w:tcBorders>
              <w:left w:val="single" w:sz="12" w:space="0" w:color="auto"/>
              <w:right w:val="single" w:sz="12" w:space="0" w:color="auto"/>
            </w:tcBorders>
          </w:tcPr>
          <w:p w:rsidR="00CD4C67" w:rsidRPr="00DE637E" w:rsidRDefault="00CD4C67" w:rsidP="002C73E6">
            <w:pPr>
              <w:jc w:val="center"/>
              <w:rPr>
                <w:sz w:val="18"/>
                <w:szCs w:val="18"/>
              </w:rPr>
            </w:pPr>
            <w:r w:rsidRPr="00DE637E">
              <w:rPr>
                <w:sz w:val="18"/>
                <w:szCs w:val="18"/>
              </w:rPr>
              <w:t>14</w:t>
            </w:r>
          </w:p>
        </w:tc>
        <w:tc>
          <w:tcPr>
            <w:tcW w:w="390" w:type="pct"/>
            <w:tcBorders>
              <w:left w:val="single" w:sz="12" w:space="0" w:color="auto"/>
              <w:right w:val="single" w:sz="12" w:space="0" w:color="auto"/>
            </w:tcBorders>
          </w:tcPr>
          <w:p w:rsidR="00CD4C67" w:rsidRPr="00DE637E" w:rsidRDefault="00CD4C67" w:rsidP="002C73E6">
            <w:pPr>
              <w:rPr>
                <w:sz w:val="18"/>
                <w:szCs w:val="18"/>
              </w:rPr>
            </w:pPr>
          </w:p>
        </w:tc>
        <w:tc>
          <w:tcPr>
            <w:tcW w:w="240" w:type="pct"/>
            <w:tcBorders>
              <w:left w:val="single" w:sz="12" w:space="0" w:color="auto"/>
            </w:tcBorders>
          </w:tcPr>
          <w:p w:rsidR="00CD4C67" w:rsidRPr="00DE637E" w:rsidRDefault="00CD4C67" w:rsidP="002C73E6">
            <w:pPr>
              <w:rPr>
                <w:sz w:val="18"/>
                <w:szCs w:val="18"/>
              </w:rPr>
            </w:pPr>
          </w:p>
        </w:tc>
        <w:tc>
          <w:tcPr>
            <w:tcW w:w="277" w:type="pct"/>
          </w:tcPr>
          <w:p w:rsidR="00CD4C67" w:rsidRPr="00DE637E" w:rsidRDefault="00CD4C67" w:rsidP="002C73E6">
            <w:pPr>
              <w:rPr>
                <w:sz w:val="18"/>
                <w:szCs w:val="18"/>
              </w:rPr>
            </w:pPr>
          </w:p>
        </w:tc>
        <w:tc>
          <w:tcPr>
            <w:tcW w:w="242" w:type="pct"/>
          </w:tcPr>
          <w:p w:rsidR="00CD4C67" w:rsidRPr="00DE637E" w:rsidRDefault="00CD4C67" w:rsidP="002C73E6">
            <w:pPr>
              <w:rPr>
                <w:sz w:val="18"/>
                <w:szCs w:val="18"/>
              </w:rPr>
            </w:pPr>
          </w:p>
        </w:tc>
        <w:tc>
          <w:tcPr>
            <w:tcW w:w="242" w:type="pct"/>
          </w:tcPr>
          <w:p w:rsidR="00CD4C67" w:rsidRPr="00DE637E" w:rsidRDefault="00CD4C67" w:rsidP="002C73E6">
            <w:pPr>
              <w:rPr>
                <w:sz w:val="18"/>
                <w:szCs w:val="18"/>
              </w:rPr>
            </w:pPr>
            <w:r w:rsidRPr="00DE637E">
              <w:rPr>
                <w:sz w:val="18"/>
                <w:szCs w:val="18"/>
              </w:rPr>
              <w:t>110</w:t>
            </w:r>
          </w:p>
        </w:tc>
        <w:tc>
          <w:tcPr>
            <w:tcW w:w="243" w:type="pct"/>
          </w:tcPr>
          <w:p w:rsidR="00CD4C67" w:rsidRPr="00DE637E" w:rsidRDefault="00CD4C67" w:rsidP="002C73E6">
            <w:pPr>
              <w:rPr>
                <w:sz w:val="18"/>
                <w:szCs w:val="18"/>
              </w:rPr>
            </w:pPr>
          </w:p>
        </w:tc>
        <w:tc>
          <w:tcPr>
            <w:tcW w:w="302" w:type="pct"/>
          </w:tcPr>
          <w:p w:rsidR="00CD4C67" w:rsidRPr="00DE637E" w:rsidRDefault="00CD4C67" w:rsidP="002C73E6">
            <w:pPr>
              <w:rPr>
                <w:sz w:val="18"/>
                <w:szCs w:val="18"/>
              </w:rPr>
            </w:pPr>
          </w:p>
        </w:tc>
        <w:tc>
          <w:tcPr>
            <w:tcW w:w="302" w:type="pct"/>
          </w:tcPr>
          <w:p w:rsidR="00CD4C67" w:rsidRPr="00DE637E" w:rsidRDefault="00CD4C67" w:rsidP="002C73E6">
            <w:pPr>
              <w:rPr>
                <w:sz w:val="18"/>
                <w:szCs w:val="18"/>
              </w:rPr>
            </w:pPr>
          </w:p>
        </w:tc>
        <w:tc>
          <w:tcPr>
            <w:tcW w:w="303" w:type="pct"/>
            <w:tcBorders>
              <w:right w:val="single" w:sz="12" w:space="0" w:color="auto"/>
            </w:tcBorders>
          </w:tcPr>
          <w:p w:rsidR="00CD4C67" w:rsidRPr="00DE637E" w:rsidRDefault="00CD4C67" w:rsidP="002C73E6">
            <w:pPr>
              <w:rPr>
                <w:sz w:val="18"/>
                <w:szCs w:val="18"/>
              </w:rPr>
            </w:pPr>
          </w:p>
        </w:tc>
        <w:tc>
          <w:tcPr>
            <w:tcW w:w="302" w:type="pct"/>
            <w:tcBorders>
              <w:right w:val="single" w:sz="4" w:space="0" w:color="auto"/>
            </w:tcBorders>
          </w:tcPr>
          <w:p w:rsidR="00CD4C67" w:rsidRPr="00DE637E" w:rsidRDefault="00CD4C67" w:rsidP="002C73E6">
            <w:pPr>
              <w:rPr>
                <w:sz w:val="18"/>
                <w:szCs w:val="18"/>
              </w:rPr>
            </w:pPr>
          </w:p>
        </w:tc>
        <w:tc>
          <w:tcPr>
            <w:tcW w:w="302" w:type="pct"/>
            <w:tcBorders>
              <w:left w:val="single" w:sz="4" w:space="0" w:color="auto"/>
              <w:right w:val="single" w:sz="4" w:space="0" w:color="auto"/>
            </w:tcBorders>
          </w:tcPr>
          <w:p w:rsidR="00CD4C67" w:rsidRPr="00DE637E" w:rsidRDefault="00CD4C67" w:rsidP="002C73E6">
            <w:pPr>
              <w:rPr>
                <w:sz w:val="18"/>
                <w:szCs w:val="18"/>
              </w:rPr>
            </w:pPr>
          </w:p>
        </w:tc>
        <w:tc>
          <w:tcPr>
            <w:tcW w:w="243" w:type="pct"/>
            <w:tcBorders>
              <w:left w:val="single" w:sz="4" w:space="0" w:color="auto"/>
              <w:right w:val="single" w:sz="4" w:space="0" w:color="auto"/>
            </w:tcBorders>
          </w:tcPr>
          <w:p w:rsidR="00CD4C67" w:rsidRPr="00DE637E" w:rsidRDefault="00CD4C67" w:rsidP="002C73E6">
            <w:pPr>
              <w:rPr>
                <w:sz w:val="18"/>
                <w:szCs w:val="18"/>
              </w:rPr>
            </w:pPr>
          </w:p>
        </w:tc>
        <w:tc>
          <w:tcPr>
            <w:tcW w:w="242" w:type="pct"/>
            <w:tcBorders>
              <w:left w:val="single" w:sz="4" w:space="0" w:color="auto"/>
              <w:right w:val="single" w:sz="4" w:space="0" w:color="auto"/>
            </w:tcBorders>
          </w:tcPr>
          <w:p w:rsidR="00CD4C67" w:rsidRPr="00DE637E" w:rsidRDefault="00CD4C67" w:rsidP="002C73E6">
            <w:pPr>
              <w:rPr>
                <w:sz w:val="18"/>
                <w:szCs w:val="18"/>
              </w:rPr>
            </w:pPr>
            <w:r w:rsidRPr="00DE637E">
              <w:rPr>
                <w:sz w:val="18"/>
                <w:szCs w:val="18"/>
              </w:rPr>
              <w:t>110</w:t>
            </w:r>
          </w:p>
        </w:tc>
        <w:tc>
          <w:tcPr>
            <w:tcW w:w="302" w:type="pct"/>
            <w:tcBorders>
              <w:left w:val="single" w:sz="4" w:space="0" w:color="auto"/>
              <w:right w:val="single" w:sz="4" w:space="0" w:color="auto"/>
            </w:tcBorders>
          </w:tcPr>
          <w:p w:rsidR="00CD4C67" w:rsidRPr="00DE637E" w:rsidRDefault="00CD4C67" w:rsidP="002C73E6">
            <w:pPr>
              <w:rPr>
                <w:sz w:val="18"/>
                <w:szCs w:val="18"/>
              </w:rPr>
            </w:pPr>
          </w:p>
        </w:tc>
        <w:tc>
          <w:tcPr>
            <w:tcW w:w="302" w:type="pct"/>
            <w:tcBorders>
              <w:left w:val="single" w:sz="4" w:space="0" w:color="auto"/>
              <w:right w:val="single" w:sz="4" w:space="0" w:color="auto"/>
            </w:tcBorders>
          </w:tcPr>
          <w:p w:rsidR="00CD4C67" w:rsidRPr="00DE637E" w:rsidRDefault="00CD4C67" w:rsidP="002C73E6">
            <w:pPr>
              <w:rPr>
                <w:sz w:val="18"/>
                <w:szCs w:val="18"/>
              </w:rPr>
            </w:pPr>
          </w:p>
        </w:tc>
        <w:tc>
          <w:tcPr>
            <w:tcW w:w="302" w:type="pct"/>
            <w:tcBorders>
              <w:left w:val="single" w:sz="4" w:space="0" w:color="auto"/>
              <w:right w:val="single" w:sz="4" w:space="0" w:color="auto"/>
            </w:tcBorders>
          </w:tcPr>
          <w:p w:rsidR="00CD4C67" w:rsidRPr="00DE637E" w:rsidRDefault="00CD4C67" w:rsidP="002C73E6">
            <w:pPr>
              <w:rPr>
                <w:sz w:val="18"/>
                <w:szCs w:val="18"/>
              </w:rPr>
            </w:pPr>
          </w:p>
        </w:tc>
        <w:tc>
          <w:tcPr>
            <w:tcW w:w="305" w:type="pct"/>
            <w:tcBorders>
              <w:left w:val="single" w:sz="4" w:space="0" w:color="auto"/>
              <w:right w:val="single" w:sz="12" w:space="0" w:color="auto"/>
            </w:tcBorders>
          </w:tcPr>
          <w:p w:rsidR="00CD4C67" w:rsidRPr="00DE637E" w:rsidRDefault="00CD4C67" w:rsidP="002C73E6">
            <w:pPr>
              <w:rPr>
                <w:sz w:val="18"/>
                <w:szCs w:val="18"/>
              </w:rPr>
            </w:pPr>
          </w:p>
        </w:tc>
      </w:tr>
      <w:tr w:rsidR="00CD4C67" w:rsidRPr="00DE637E" w:rsidTr="002C73E6">
        <w:tc>
          <w:tcPr>
            <w:tcW w:w="159" w:type="pct"/>
            <w:tcBorders>
              <w:left w:val="single" w:sz="12" w:space="0" w:color="auto"/>
              <w:bottom w:val="single" w:sz="2" w:space="0" w:color="auto"/>
              <w:right w:val="single" w:sz="12" w:space="0" w:color="auto"/>
            </w:tcBorders>
          </w:tcPr>
          <w:p w:rsidR="00CD4C67" w:rsidRPr="00DE637E" w:rsidRDefault="00CD4C67" w:rsidP="002C73E6">
            <w:pPr>
              <w:jc w:val="center"/>
              <w:rPr>
                <w:sz w:val="18"/>
                <w:szCs w:val="18"/>
              </w:rPr>
            </w:pPr>
            <w:r w:rsidRPr="00DE637E">
              <w:rPr>
                <w:sz w:val="18"/>
                <w:szCs w:val="18"/>
              </w:rPr>
              <w:t>15</w:t>
            </w:r>
          </w:p>
        </w:tc>
        <w:tc>
          <w:tcPr>
            <w:tcW w:w="390" w:type="pct"/>
            <w:tcBorders>
              <w:left w:val="single" w:sz="12" w:space="0" w:color="auto"/>
              <w:bottom w:val="single" w:sz="2" w:space="0" w:color="auto"/>
              <w:right w:val="single" w:sz="12" w:space="0" w:color="auto"/>
            </w:tcBorders>
          </w:tcPr>
          <w:p w:rsidR="00CD4C67" w:rsidRPr="00DE637E" w:rsidRDefault="00CD4C67" w:rsidP="002C73E6">
            <w:pPr>
              <w:rPr>
                <w:sz w:val="18"/>
                <w:szCs w:val="18"/>
              </w:rPr>
            </w:pPr>
          </w:p>
        </w:tc>
        <w:tc>
          <w:tcPr>
            <w:tcW w:w="240" w:type="pct"/>
            <w:tcBorders>
              <w:left w:val="single" w:sz="12" w:space="0" w:color="auto"/>
            </w:tcBorders>
          </w:tcPr>
          <w:p w:rsidR="00CD4C67" w:rsidRPr="00DE637E" w:rsidRDefault="00CD4C67" w:rsidP="002C73E6">
            <w:pPr>
              <w:rPr>
                <w:sz w:val="18"/>
                <w:szCs w:val="18"/>
              </w:rPr>
            </w:pPr>
          </w:p>
        </w:tc>
        <w:tc>
          <w:tcPr>
            <w:tcW w:w="277" w:type="pct"/>
          </w:tcPr>
          <w:p w:rsidR="00CD4C67" w:rsidRPr="00DE637E" w:rsidRDefault="00CD4C67" w:rsidP="002C73E6">
            <w:pPr>
              <w:rPr>
                <w:sz w:val="18"/>
                <w:szCs w:val="18"/>
              </w:rPr>
            </w:pPr>
          </w:p>
        </w:tc>
        <w:tc>
          <w:tcPr>
            <w:tcW w:w="242" w:type="pct"/>
          </w:tcPr>
          <w:p w:rsidR="00CD4C67" w:rsidRPr="00DE637E" w:rsidRDefault="00CD4C67" w:rsidP="002C73E6">
            <w:pPr>
              <w:rPr>
                <w:sz w:val="18"/>
                <w:szCs w:val="18"/>
              </w:rPr>
            </w:pPr>
          </w:p>
        </w:tc>
        <w:tc>
          <w:tcPr>
            <w:tcW w:w="242" w:type="pct"/>
          </w:tcPr>
          <w:p w:rsidR="00CD4C67" w:rsidRPr="00DE637E" w:rsidRDefault="00CD4C67" w:rsidP="002C73E6">
            <w:pPr>
              <w:rPr>
                <w:sz w:val="18"/>
                <w:szCs w:val="18"/>
              </w:rPr>
            </w:pPr>
            <w:r w:rsidRPr="00DE637E">
              <w:rPr>
                <w:sz w:val="18"/>
                <w:szCs w:val="18"/>
              </w:rPr>
              <w:t>…</w:t>
            </w:r>
          </w:p>
        </w:tc>
        <w:tc>
          <w:tcPr>
            <w:tcW w:w="243" w:type="pct"/>
          </w:tcPr>
          <w:p w:rsidR="00CD4C67" w:rsidRPr="00DE637E" w:rsidRDefault="00CD4C67" w:rsidP="002C73E6">
            <w:pPr>
              <w:rPr>
                <w:sz w:val="18"/>
                <w:szCs w:val="18"/>
              </w:rPr>
            </w:pPr>
          </w:p>
        </w:tc>
        <w:tc>
          <w:tcPr>
            <w:tcW w:w="302" w:type="pct"/>
          </w:tcPr>
          <w:p w:rsidR="00CD4C67" w:rsidRPr="00DE637E" w:rsidRDefault="00CD4C67" w:rsidP="002C73E6">
            <w:pPr>
              <w:rPr>
                <w:sz w:val="18"/>
                <w:szCs w:val="18"/>
              </w:rPr>
            </w:pPr>
          </w:p>
        </w:tc>
        <w:tc>
          <w:tcPr>
            <w:tcW w:w="302" w:type="pct"/>
          </w:tcPr>
          <w:p w:rsidR="00CD4C67" w:rsidRPr="00DE637E" w:rsidRDefault="00CD4C67" w:rsidP="002C73E6">
            <w:pPr>
              <w:rPr>
                <w:sz w:val="18"/>
                <w:szCs w:val="18"/>
              </w:rPr>
            </w:pPr>
          </w:p>
        </w:tc>
        <w:tc>
          <w:tcPr>
            <w:tcW w:w="303" w:type="pct"/>
            <w:tcBorders>
              <w:right w:val="single" w:sz="12" w:space="0" w:color="auto"/>
            </w:tcBorders>
          </w:tcPr>
          <w:p w:rsidR="00CD4C67" w:rsidRPr="00DE637E" w:rsidRDefault="00CD4C67" w:rsidP="002C73E6">
            <w:pPr>
              <w:rPr>
                <w:sz w:val="18"/>
                <w:szCs w:val="18"/>
              </w:rPr>
            </w:pPr>
          </w:p>
        </w:tc>
        <w:tc>
          <w:tcPr>
            <w:tcW w:w="302" w:type="pct"/>
            <w:tcBorders>
              <w:right w:val="single" w:sz="4" w:space="0" w:color="auto"/>
            </w:tcBorders>
          </w:tcPr>
          <w:p w:rsidR="00CD4C67" w:rsidRPr="00DE637E" w:rsidRDefault="00CD4C67" w:rsidP="002C73E6">
            <w:pPr>
              <w:rPr>
                <w:sz w:val="18"/>
                <w:szCs w:val="18"/>
              </w:rPr>
            </w:pPr>
          </w:p>
        </w:tc>
        <w:tc>
          <w:tcPr>
            <w:tcW w:w="302" w:type="pct"/>
            <w:tcBorders>
              <w:left w:val="single" w:sz="4" w:space="0" w:color="auto"/>
              <w:right w:val="single" w:sz="4" w:space="0" w:color="auto"/>
            </w:tcBorders>
          </w:tcPr>
          <w:p w:rsidR="00CD4C67" w:rsidRPr="00DE637E" w:rsidRDefault="00CD4C67" w:rsidP="002C73E6">
            <w:pPr>
              <w:rPr>
                <w:sz w:val="18"/>
                <w:szCs w:val="18"/>
              </w:rPr>
            </w:pPr>
          </w:p>
        </w:tc>
        <w:tc>
          <w:tcPr>
            <w:tcW w:w="243" w:type="pct"/>
            <w:tcBorders>
              <w:left w:val="single" w:sz="4" w:space="0" w:color="auto"/>
              <w:right w:val="single" w:sz="4" w:space="0" w:color="auto"/>
            </w:tcBorders>
          </w:tcPr>
          <w:p w:rsidR="00CD4C67" w:rsidRPr="00DE637E" w:rsidRDefault="00CD4C67" w:rsidP="002C73E6">
            <w:pPr>
              <w:rPr>
                <w:sz w:val="18"/>
                <w:szCs w:val="18"/>
              </w:rPr>
            </w:pPr>
          </w:p>
        </w:tc>
        <w:tc>
          <w:tcPr>
            <w:tcW w:w="242" w:type="pct"/>
            <w:tcBorders>
              <w:left w:val="single" w:sz="4" w:space="0" w:color="auto"/>
              <w:right w:val="single" w:sz="4" w:space="0" w:color="auto"/>
            </w:tcBorders>
          </w:tcPr>
          <w:p w:rsidR="00CD4C67" w:rsidRPr="00DE637E" w:rsidRDefault="00CD4C67" w:rsidP="002C73E6">
            <w:pPr>
              <w:rPr>
                <w:sz w:val="18"/>
                <w:szCs w:val="18"/>
              </w:rPr>
            </w:pPr>
            <w:r w:rsidRPr="00DE637E">
              <w:rPr>
                <w:sz w:val="18"/>
                <w:szCs w:val="18"/>
              </w:rPr>
              <w:t>…</w:t>
            </w:r>
          </w:p>
        </w:tc>
        <w:tc>
          <w:tcPr>
            <w:tcW w:w="302" w:type="pct"/>
            <w:tcBorders>
              <w:left w:val="single" w:sz="4" w:space="0" w:color="auto"/>
              <w:right w:val="single" w:sz="4" w:space="0" w:color="auto"/>
            </w:tcBorders>
          </w:tcPr>
          <w:p w:rsidR="00CD4C67" w:rsidRPr="00DE637E" w:rsidRDefault="00CD4C67" w:rsidP="002C73E6">
            <w:pPr>
              <w:rPr>
                <w:sz w:val="18"/>
                <w:szCs w:val="18"/>
              </w:rPr>
            </w:pPr>
          </w:p>
        </w:tc>
        <w:tc>
          <w:tcPr>
            <w:tcW w:w="302" w:type="pct"/>
            <w:tcBorders>
              <w:left w:val="single" w:sz="4" w:space="0" w:color="auto"/>
              <w:right w:val="single" w:sz="4" w:space="0" w:color="auto"/>
            </w:tcBorders>
          </w:tcPr>
          <w:p w:rsidR="00CD4C67" w:rsidRPr="00DE637E" w:rsidRDefault="00CD4C67" w:rsidP="002C73E6">
            <w:pPr>
              <w:rPr>
                <w:sz w:val="18"/>
                <w:szCs w:val="18"/>
              </w:rPr>
            </w:pPr>
          </w:p>
        </w:tc>
        <w:tc>
          <w:tcPr>
            <w:tcW w:w="302" w:type="pct"/>
            <w:tcBorders>
              <w:left w:val="single" w:sz="4" w:space="0" w:color="auto"/>
              <w:right w:val="single" w:sz="4" w:space="0" w:color="auto"/>
            </w:tcBorders>
          </w:tcPr>
          <w:p w:rsidR="00CD4C67" w:rsidRPr="00DE637E" w:rsidRDefault="00CD4C67" w:rsidP="002C73E6">
            <w:pPr>
              <w:rPr>
                <w:sz w:val="18"/>
                <w:szCs w:val="18"/>
              </w:rPr>
            </w:pPr>
          </w:p>
        </w:tc>
        <w:tc>
          <w:tcPr>
            <w:tcW w:w="305" w:type="pct"/>
            <w:tcBorders>
              <w:left w:val="single" w:sz="4" w:space="0" w:color="auto"/>
              <w:right w:val="single" w:sz="12" w:space="0" w:color="auto"/>
            </w:tcBorders>
          </w:tcPr>
          <w:p w:rsidR="00CD4C67" w:rsidRPr="00DE637E" w:rsidRDefault="00CD4C67" w:rsidP="002C73E6">
            <w:pPr>
              <w:rPr>
                <w:sz w:val="18"/>
                <w:szCs w:val="18"/>
              </w:rPr>
            </w:pPr>
          </w:p>
        </w:tc>
      </w:tr>
      <w:tr w:rsidR="00CD4C67" w:rsidRPr="00DE637E" w:rsidTr="002C73E6">
        <w:tc>
          <w:tcPr>
            <w:tcW w:w="159" w:type="pct"/>
            <w:tcBorders>
              <w:top w:val="single" w:sz="2" w:space="0" w:color="auto"/>
              <w:left w:val="single" w:sz="12" w:space="0" w:color="auto"/>
              <w:bottom w:val="single" w:sz="2" w:space="0" w:color="auto"/>
              <w:right w:val="single" w:sz="12" w:space="0" w:color="auto"/>
            </w:tcBorders>
          </w:tcPr>
          <w:p w:rsidR="00CD4C67" w:rsidRPr="00DE637E" w:rsidRDefault="00CD4C67" w:rsidP="002C73E6">
            <w:pPr>
              <w:jc w:val="center"/>
              <w:rPr>
                <w:sz w:val="18"/>
                <w:szCs w:val="18"/>
              </w:rPr>
            </w:pPr>
            <w:r w:rsidRPr="00DE637E">
              <w:rPr>
                <w:sz w:val="18"/>
                <w:szCs w:val="18"/>
              </w:rPr>
              <w:t>16</w:t>
            </w:r>
          </w:p>
        </w:tc>
        <w:tc>
          <w:tcPr>
            <w:tcW w:w="390" w:type="pct"/>
            <w:tcBorders>
              <w:top w:val="single" w:sz="2" w:space="0" w:color="auto"/>
              <w:left w:val="single" w:sz="12" w:space="0" w:color="auto"/>
              <w:bottom w:val="single" w:sz="2" w:space="0" w:color="auto"/>
              <w:right w:val="single" w:sz="12" w:space="0" w:color="auto"/>
            </w:tcBorders>
          </w:tcPr>
          <w:p w:rsidR="00CD4C67" w:rsidRPr="00DE637E" w:rsidRDefault="00CD4C67" w:rsidP="002C73E6">
            <w:pPr>
              <w:rPr>
                <w:sz w:val="18"/>
                <w:szCs w:val="18"/>
              </w:rPr>
            </w:pPr>
          </w:p>
        </w:tc>
        <w:tc>
          <w:tcPr>
            <w:tcW w:w="240" w:type="pct"/>
            <w:tcBorders>
              <w:left w:val="single" w:sz="12" w:space="0" w:color="auto"/>
              <w:bottom w:val="single" w:sz="12" w:space="0" w:color="auto"/>
            </w:tcBorders>
          </w:tcPr>
          <w:p w:rsidR="00CD4C67" w:rsidRPr="00DE637E" w:rsidRDefault="00CD4C67" w:rsidP="002C73E6">
            <w:pPr>
              <w:rPr>
                <w:sz w:val="18"/>
                <w:szCs w:val="18"/>
              </w:rPr>
            </w:pPr>
          </w:p>
        </w:tc>
        <w:tc>
          <w:tcPr>
            <w:tcW w:w="277" w:type="pct"/>
            <w:tcBorders>
              <w:bottom w:val="single" w:sz="12" w:space="0" w:color="auto"/>
            </w:tcBorders>
          </w:tcPr>
          <w:p w:rsidR="00CD4C67" w:rsidRPr="00DE637E" w:rsidRDefault="00CD4C67" w:rsidP="002C73E6">
            <w:pPr>
              <w:rPr>
                <w:sz w:val="18"/>
                <w:szCs w:val="18"/>
              </w:rPr>
            </w:pPr>
          </w:p>
        </w:tc>
        <w:tc>
          <w:tcPr>
            <w:tcW w:w="242" w:type="pct"/>
            <w:tcBorders>
              <w:bottom w:val="single" w:sz="12" w:space="0" w:color="auto"/>
            </w:tcBorders>
          </w:tcPr>
          <w:p w:rsidR="00CD4C67" w:rsidRPr="00DE637E" w:rsidRDefault="00CD4C67" w:rsidP="002C73E6">
            <w:pPr>
              <w:rPr>
                <w:sz w:val="18"/>
                <w:szCs w:val="18"/>
              </w:rPr>
            </w:pPr>
          </w:p>
        </w:tc>
        <w:tc>
          <w:tcPr>
            <w:tcW w:w="242" w:type="pct"/>
            <w:tcBorders>
              <w:bottom w:val="single" w:sz="12" w:space="0" w:color="auto"/>
            </w:tcBorders>
          </w:tcPr>
          <w:p w:rsidR="00CD4C67" w:rsidRPr="00DE637E" w:rsidRDefault="00CD4C67" w:rsidP="002C73E6">
            <w:pPr>
              <w:rPr>
                <w:sz w:val="18"/>
                <w:szCs w:val="18"/>
              </w:rPr>
            </w:pPr>
            <w:r w:rsidRPr="00DE637E">
              <w:rPr>
                <w:sz w:val="18"/>
                <w:szCs w:val="18"/>
              </w:rPr>
              <w:t>6</w:t>
            </w:r>
          </w:p>
        </w:tc>
        <w:tc>
          <w:tcPr>
            <w:tcW w:w="243" w:type="pct"/>
            <w:tcBorders>
              <w:bottom w:val="single" w:sz="12" w:space="0" w:color="auto"/>
            </w:tcBorders>
          </w:tcPr>
          <w:p w:rsidR="00CD4C67" w:rsidRPr="00DE637E" w:rsidRDefault="00CD4C67" w:rsidP="002C73E6">
            <w:pPr>
              <w:rPr>
                <w:sz w:val="18"/>
                <w:szCs w:val="18"/>
              </w:rPr>
            </w:pPr>
          </w:p>
        </w:tc>
        <w:tc>
          <w:tcPr>
            <w:tcW w:w="302" w:type="pct"/>
            <w:tcBorders>
              <w:bottom w:val="single" w:sz="12" w:space="0" w:color="auto"/>
            </w:tcBorders>
          </w:tcPr>
          <w:p w:rsidR="00CD4C67" w:rsidRPr="00DE637E" w:rsidRDefault="00CD4C67" w:rsidP="002C73E6">
            <w:pPr>
              <w:rPr>
                <w:sz w:val="18"/>
                <w:szCs w:val="18"/>
              </w:rPr>
            </w:pPr>
          </w:p>
        </w:tc>
        <w:tc>
          <w:tcPr>
            <w:tcW w:w="302" w:type="pct"/>
            <w:tcBorders>
              <w:bottom w:val="single" w:sz="12" w:space="0" w:color="auto"/>
            </w:tcBorders>
          </w:tcPr>
          <w:p w:rsidR="00CD4C67" w:rsidRPr="00DE637E" w:rsidRDefault="00CD4C67" w:rsidP="002C73E6">
            <w:pPr>
              <w:rPr>
                <w:sz w:val="18"/>
                <w:szCs w:val="18"/>
              </w:rPr>
            </w:pPr>
          </w:p>
        </w:tc>
        <w:tc>
          <w:tcPr>
            <w:tcW w:w="303" w:type="pct"/>
            <w:tcBorders>
              <w:bottom w:val="single" w:sz="12" w:space="0" w:color="auto"/>
              <w:right w:val="single" w:sz="12" w:space="0" w:color="auto"/>
            </w:tcBorders>
          </w:tcPr>
          <w:p w:rsidR="00CD4C67" w:rsidRPr="00DE637E" w:rsidRDefault="00CD4C67" w:rsidP="002C73E6">
            <w:pPr>
              <w:rPr>
                <w:sz w:val="18"/>
                <w:szCs w:val="18"/>
              </w:rPr>
            </w:pPr>
          </w:p>
        </w:tc>
        <w:tc>
          <w:tcPr>
            <w:tcW w:w="302" w:type="pct"/>
            <w:tcBorders>
              <w:bottom w:val="single" w:sz="12" w:space="0" w:color="auto"/>
              <w:right w:val="single" w:sz="4" w:space="0" w:color="auto"/>
            </w:tcBorders>
          </w:tcPr>
          <w:p w:rsidR="00CD4C67" w:rsidRPr="00DE637E" w:rsidRDefault="00CD4C67" w:rsidP="002C73E6">
            <w:pPr>
              <w:rPr>
                <w:sz w:val="18"/>
                <w:szCs w:val="18"/>
              </w:rPr>
            </w:pPr>
          </w:p>
        </w:tc>
        <w:tc>
          <w:tcPr>
            <w:tcW w:w="302" w:type="pct"/>
            <w:tcBorders>
              <w:left w:val="single" w:sz="4" w:space="0" w:color="auto"/>
              <w:bottom w:val="single" w:sz="12" w:space="0" w:color="auto"/>
              <w:right w:val="single" w:sz="4" w:space="0" w:color="auto"/>
            </w:tcBorders>
          </w:tcPr>
          <w:p w:rsidR="00CD4C67" w:rsidRPr="00DE637E" w:rsidRDefault="00CD4C67" w:rsidP="002C73E6">
            <w:pPr>
              <w:rPr>
                <w:sz w:val="18"/>
                <w:szCs w:val="18"/>
              </w:rPr>
            </w:pPr>
          </w:p>
        </w:tc>
        <w:tc>
          <w:tcPr>
            <w:tcW w:w="243" w:type="pct"/>
            <w:tcBorders>
              <w:left w:val="single" w:sz="4" w:space="0" w:color="auto"/>
              <w:bottom w:val="single" w:sz="12" w:space="0" w:color="auto"/>
              <w:right w:val="single" w:sz="4" w:space="0" w:color="auto"/>
            </w:tcBorders>
          </w:tcPr>
          <w:p w:rsidR="00CD4C67" w:rsidRPr="00DE637E" w:rsidRDefault="00CD4C67" w:rsidP="002C73E6">
            <w:pPr>
              <w:rPr>
                <w:sz w:val="18"/>
                <w:szCs w:val="18"/>
              </w:rPr>
            </w:pPr>
          </w:p>
        </w:tc>
        <w:tc>
          <w:tcPr>
            <w:tcW w:w="242" w:type="pct"/>
            <w:tcBorders>
              <w:left w:val="single" w:sz="4" w:space="0" w:color="auto"/>
              <w:bottom w:val="single" w:sz="12" w:space="0" w:color="auto"/>
              <w:right w:val="single" w:sz="4" w:space="0" w:color="auto"/>
            </w:tcBorders>
          </w:tcPr>
          <w:p w:rsidR="00CD4C67" w:rsidRPr="00DE637E" w:rsidRDefault="00CD4C67" w:rsidP="002C73E6">
            <w:pPr>
              <w:rPr>
                <w:sz w:val="18"/>
                <w:szCs w:val="18"/>
              </w:rPr>
            </w:pPr>
            <w:r w:rsidRPr="00DE637E">
              <w:rPr>
                <w:sz w:val="18"/>
                <w:szCs w:val="18"/>
              </w:rPr>
              <w:t>6</w:t>
            </w:r>
          </w:p>
        </w:tc>
        <w:tc>
          <w:tcPr>
            <w:tcW w:w="302" w:type="pct"/>
            <w:tcBorders>
              <w:left w:val="single" w:sz="4" w:space="0" w:color="auto"/>
              <w:bottom w:val="single" w:sz="12" w:space="0" w:color="auto"/>
              <w:right w:val="single" w:sz="4" w:space="0" w:color="auto"/>
            </w:tcBorders>
          </w:tcPr>
          <w:p w:rsidR="00CD4C67" w:rsidRPr="00DE637E" w:rsidRDefault="00CD4C67" w:rsidP="002C73E6">
            <w:pPr>
              <w:rPr>
                <w:sz w:val="18"/>
                <w:szCs w:val="18"/>
              </w:rPr>
            </w:pPr>
          </w:p>
        </w:tc>
        <w:tc>
          <w:tcPr>
            <w:tcW w:w="302" w:type="pct"/>
            <w:tcBorders>
              <w:left w:val="single" w:sz="4" w:space="0" w:color="auto"/>
              <w:bottom w:val="single" w:sz="12" w:space="0" w:color="auto"/>
              <w:right w:val="single" w:sz="4" w:space="0" w:color="auto"/>
            </w:tcBorders>
          </w:tcPr>
          <w:p w:rsidR="00CD4C67" w:rsidRPr="00DE637E" w:rsidRDefault="00CD4C67" w:rsidP="002C73E6">
            <w:pPr>
              <w:rPr>
                <w:sz w:val="18"/>
                <w:szCs w:val="18"/>
              </w:rPr>
            </w:pPr>
          </w:p>
        </w:tc>
        <w:tc>
          <w:tcPr>
            <w:tcW w:w="302" w:type="pct"/>
            <w:tcBorders>
              <w:left w:val="single" w:sz="4" w:space="0" w:color="auto"/>
              <w:bottom w:val="single" w:sz="12" w:space="0" w:color="auto"/>
              <w:right w:val="single" w:sz="4" w:space="0" w:color="auto"/>
            </w:tcBorders>
          </w:tcPr>
          <w:p w:rsidR="00CD4C67" w:rsidRPr="00DE637E" w:rsidRDefault="00CD4C67" w:rsidP="002C73E6">
            <w:pPr>
              <w:rPr>
                <w:sz w:val="18"/>
                <w:szCs w:val="18"/>
              </w:rPr>
            </w:pPr>
          </w:p>
        </w:tc>
        <w:tc>
          <w:tcPr>
            <w:tcW w:w="305" w:type="pct"/>
            <w:tcBorders>
              <w:left w:val="single" w:sz="4" w:space="0" w:color="auto"/>
              <w:bottom w:val="single" w:sz="12" w:space="0" w:color="auto"/>
              <w:right w:val="single" w:sz="12" w:space="0" w:color="auto"/>
            </w:tcBorders>
          </w:tcPr>
          <w:p w:rsidR="00CD4C67" w:rsidRPr="00DE637E" w:rsidRDefault="00CD4C67" w:rsidP="002C73E6">
            <w:pPr>
              <w:rPr>
                <w:sz w:val="18"/>
                <w:szCs w:val="18"/>
              </w:rPr>
            </w:pPr>
          </w:p>
        </w:tc>
      </w:tr>
      <w:tr w:rsidR="00CD4C67" w:rsidRPr="00DE637E" w:rsidTr="002C73E6">
        <w:tc>
          <w:tcPr>
            <w:tcW w:w="159" w:type="pct"/>
            <w:tcBorders>
              <w:top w:val="single" w:sz="2" w:space="0" w:color="auto"/>
              <w:left w:val="single" w:sz="12" w:space="0" w:color="auto"/>
              <w:bottom w:val="single" w:sz="12" w:space="0" w:color="auto"/>
              <w:right w:val="single" w:sz="12" w:space="0" w:color="auto"/>
            </w:tcBorders>
          </w:tcPr>
          <w:p w:rsidR="00CD4C67" w:rsidRPr="00DE637E" w:rsidRDefault="00CD4C67" w:rsidP="002C73E6">
            <w:pPr>
              <w:jc w:val="center"/>
              <w:rPr>
                <w:sz w:val="18"/>
                <w:szCs w:val="18"/>
              </w:rPr>
            </w:pPr>
            <w:r w:rsidRPr="00DE637E">
              <w:rPr>
                <w:sz w:val="18"/>
                <w:szCs w:val="18"/>
              </w:rPr>
              <w:t>17</w:t>
            </w:r>
          </w:p>
        </w:tc>
        <w:tc>
          <w:tcPr>
            <w:tcW w:w="390" w:type="pct"/>
            <w:tcBorders>
              <w:top w:val="single" w:sz="2" w:space="0" w:color="auto"/>
              <w:left w:val="single" w:sz="12" w:space="0" w:color="auto"/>
              <w:bottom w:val="single" w:sz="12" w:space="0" w:color="auto"/>
              <w:right w:val="single" w:sz="12" w:space="0" w:color="auto"/>
            </w:tcBorders>
          </w:tcPr>
          <w:p w:rsidR="00CD4C67" w:rsidRPr="00DE637E" w:rsidRDefault="00CD4C67" w:rsidP="002C73E6">
            <w:pPr>
              <w:rPr>
                <w:sz w:val="18"/>
                <w:szCs w:val="18"/>
              </w:rPr>
            </w:pPr>
          </w:p>
        </w:tc>
        <w:tc>
          <w:tcPr>
            <w:tcW w:w="240" w:type="pct"/>
            <w:tcBorders>
              <w:top w:val="single" w:sz="12" w:space="0" w:color="auto"/>
              <w:left w:val="single" w:sz="12" w:space="0" w:color="auto"/>
              <w:bottom w:val="single" w:sz="12" w:space="0" w:color="auto"/>
            </w:tcBorders>
          </w:tcPr>
          <w:p w:rsidR="00CD4C67" w:rsidRPr="00DE637E" w:rsidRDefault="00CD4C67" w:rsidP="002C73E6">
            <w:pPr>
              <w:rPr>
                <w:sz w:val="18"/>
                <w:szCs w:val="18"/>
              </w:rPr>
            </w:pPr>
          </w:p>
        </w:tc>
        <w:tc>
          <w:tcPr>
            <w:tcW w:w="277" w:type="pct"/>
            <w:tcBorders>
              <w:top w:val="single" w:sz="12" w:space="0" w:color="auto"/>
              <w:bottom w:val="single" w:sz="12" w:space="0" w:color="auto"/>
            </w:tcBorders>
          </w:tcPr>
          <w:p w:rsidR="00CD4C67" w:rsidRPr="00DE637E" w:rsidRDefault="00CD4C67" w:rsidP="002C73E6">
            <w:pPr>
              <w:rPr>
                <w:sz w:val="18"/>
                <w:szCs w:val="18"/>
              </w:rPr>
            </w:pPr>
            <w:r w:rsidRPr="00DE637E">
              <w:rPr>
                <w:sz w:val="18"/>
                <w:szCs w:val="18"/>
              </w:rPr>
              <w:t>Т-3 и т.д.</w:t>
            </w:r>
          </w:p>
        </w:tc>
        <w:tc>
          <w:tcPr>
            <w:tcW w:w="242" w:type="pct"/>
            <w:tcBorders>
              <w:top w:val="single" w:sz="12" w:space="0" w:color="auto"/>
              <w:bottom w:val="single" w:sz="12" w:space="0" w:color="auto"/>
            </w:tcBorders>
          </w:tcPr>
          <w:p w:rsidR="00CD4C67" w:rsidRPr="00DE637E" w:rsidRDefault="00CD4C67" w:rsidP="002C73E6">
            <w:pPr>
              <w:rPr>
                <w:sz w:val="18"/>
                <w:szCs w:val="18"/>
              </w:rPr>
            </w:pPr>
          </w:p>
        </w:tc>
        <w:tc>
          <w:tcPr>
            <w:tcW w:w="242" w:type="pct"/>
            <w:tcBorders>
              <w:top w:val="single" w:sz="12" w:space="0" w:color="auto"/>
              <w:bottom w:val="single" w:sz="12" w:space="0" w:color="auto"/>
            </w:tcBorders>
          </w:tcPr>
          <w:p w:rsidR="00CD4C67" w:rsidRPr="00DE637E" w:rsidRDefault="00CD4C67" w:rsidP="002C73E6">
            <w:pPr>
              <w:rPr>
                <w:sz w:val="18"/>
                <w:szCs w:val="18"/>
              </w:rPr>
            </w:pPr>
            <w:r w:rsidRPr="00DE637E">
              <w:rPr>
                <w:sz w:val="18"/>
                <w:szCs w:val="18"/>
              </w:rPr>
              <w:t>и т.д.</w:t>
            </w:r>
          </w:p>
        </w:tc>
        <w:tc>
          <w:tcPr>
            <w:tcW w:w="243" w:type="pct"/>
            <w:tcBorders>
              <w:top w:val="single" w:sz="12" w:space="0" w:color="auto"/>
              <w:bottom w:val="single" w:sz="12" w:space="0" w:color="auto"/>
            </w:tcBorders>
          </w:tcPr>
          <w:p w:rsidR="00CD4C67" w:rsidRPr="00DE637E" w:rsidRDefault="00CD4C67" w:rsidP="002C73E6">
            <w:pPr>
              <w:rPr>
                <w:sz w:val="18"/>
                <w:szCs w:val="18"/>
              </w:rPr>
            </w:pPr>
          </w:p>
        </w:tc>
        <w:tc>
          <w:tcPr>
            <w:tcW w:w="302" w:type="pct"/>
            <w:tcBorders>
              <w:top w:val="single" w:sz="12" w:space="0" w:color="auto"/>
              <w:bottom w:val="single" w:sz="12" w:space="0" w:color="auto"/>
            </w:tcBorders>
          </w:tcPr>
          <w:p w:rsidR="00CD4C67" w:rsidRPr="00DE637E" w:rsidRDefault="00CD4C67" w:rsidP="002C73E6">
            <w:pPr>
              <w:rPr>
                <w:sz w:val="18"/>
                <w:szCs w:val="18"/>
              </w:rPr>
            </w:pPr>
          </w:p>
        </w:tc>
        <w:tc>
          <w:tcPr>
            <w:tcW w:w="302" w:type="pct"/>
            <w:tcBorders>
              <w:top w:val="single" w:sz="12" w:space="0" w:color="auto"/>
              <w:bottom w:val="single" w:sz="12" w:space="0" w:color="auto"/>
            </w:tcBorders>
          </w:tcPr>
          <w:p w:rsidR="00CD4C67" w:rsidRPr="00DE637E" w:rsidRDefault="00CD4C67" w:rsidP="002C73E6">
            <w:pPr>
              <w:rPr>
                <w:sz w:val="18"/>
                <w:szCs w:val="18"/>
              </w:rPr>
            </w:pPr>
          </w:p>
        </w:tc>
        <w:tc>
          <w:tcPr>
            <w:tcW w:w="303" w:type="pct"/>
            <w:tcBorders>
              <w:top w:val="single" w:sz="12" w:space="0" w:color="auto"/>
              <w:bottom w:val="single" w:sz="12" w:space="0" w:color="auto"/>
              <w:right w:val="single" w:sz="12" w:space="0" w:color="auto"/>
            </w:tcBorders>
          </w:tcPr>
          <w:p w:rsidR="00CD4C67" w:rsidRPr="00DE637E" w:rsidRDefault="00CD4C67" w:rsidP="002C73E6">
            <w:pPr>
              <w:rPr>
                <w:sz w:val="18"/>
                <w:szCs w:val="18"/>
              </w:rPr>
            </w:pPr>
          </w:p>
        </w:tc>
        <w:tc>
          <w:tcPr>
            <w:tcW w:w="302" w:type="pct"/>
            <w:tcBorders>
              <w:top w:val="single" w:sz="12" w:space="0" w:color="auto"/>
              <w:bottom w:val="single" w:sz="12" w:space="0" w:color="auto"/>
              <w:right w:val="single" w:sz="4" w:space="0" w:color="auto"/>
            </w:tcBorders>
          </w:tcPr>
          <w:p w:rsidR="00CD4C67" w:rsidRPr="00DE637E" w:rsidRDefault="00CD4C67" w:rsidP="002C73E6">
            <w:pPr>
              <w:rPr>
                <w:sz w:val="18"/>
                <w:szCs w:val="18"/>
              </w:rPr>
            </w:pPr>
          </w:p>
        </w:tc>
        <w:tc>
          <w:tcPr>
            <w:tcW w:w="302" w:type="pct"/>
            <w:tcBorders>
              <w:top w:val="single" w:sz="12" w:space="0" w:color="auto"/>
              <w:left w:val="single" w:sz="4" w:space="0" w:color="auto"/>
              <w:bottom w:val="single" w:sz="12" w:space="0" w:color="auto"/>
              <w:right w:val="single" w:sz="4" w:space="0" w:color="auto"/>
            </w:tcBorders>
          </w:tcPr>
          <w:p w:rsidR="00CD4C67" w:rsidRPr="00DE637E" w:rsidRDefault="00CD4C67" w:rsidP="002C73E6">
            <w:pPr>
              <w:rPr>
                <w:sz w:val="18"/>
                <w:szCs w:val="18"/>
              </w:rPr>
            </w:pPr>
            <w:r w:rsidRPr="00DE637E">
              <w:rPr>
                <w:sz w:val="18"/>
                <w:szCs w:val="18"/>
              </w:rPr>
              <w:t>Т-3 и т.д.</w:t>
            </w:r>
          </w:p>
        </w:tc>
        <w:tc>
          <w:tcPr>
            <w:tcW w:w="243" w:type="pct"/>
            <w:tcBorders>
              <w:top w:val="single" w:sz="12" w:space="0" w:color="auto"/>
              <w:left w:val="single" w:sz="4" w:space="0" w:color="auto"/>
              <w:bottom w:val="single" w:sz="12" w:space="0" w:color="auto"/>
              <w:right w:val="single" w:sz="4" w:space="0" w:color="auto"/>
            </w:tcBorders>
          </w:tcPr>
          <w:p w:rsidR="00CD4C67" w:rsidRPr="00DE637E" w:rsidRDefault="00CD4C67" w:rsidP="002C73E6">
            <w:pPr>
              <w:rPr>
                <w:sz w:val="18"/>
                <w:szCs w:val="18"/>
              </w:rPr>
            </w:pPr>
          </w:p>
        </w:tc>
        <w:tc>
          <w:tcPr>
            <w:tcW w:w="242" w:type="pct"/>
            <w:tcBorders>
              <w:top w:val="single" w:sz="12" w:space="0" w:color="auto"/>
              <w:left w:val="single" w:sz="4" w:space="0" w:color="auto"/>
              <w:bottom w:val="single" w:sz="12" w:space="0" w:color="auto"/>
              <w:right w:val="single" w:sz="4" w:space="0" w:color="auto"/>
            </w:tcBorders>
          </w:tcPr>
          <w:p w:rsidR="00CD4C67" w:rsidRPr="00DE637E" w:rsidRDefault="00CD4C67" w:rsidP="002C73E6">
            <w:pPr>
              <w:rPr>
                <w:sz w:val="18"/>
                <w:szCs w:val="18"/>
              </w:rPr>
            </w:pPr>
            <w:r w:rsidRPr="00DE637E">
              <w:rPr>
                <w:sz w:val="18"/>
                <w:szCs w:val="18"/>
              </w:rPr>
              <w:t>и т.д.</w:t>
            </w:r>
          </w:p>
        </w:tc>
        <w:tc>
          <w:tcPr>
            <w:tcW w:w="302" w:type="pct"/>
            <w:tcBorders>
              <w:top w:val="single" w:sz="12" w:space="0" w:color="auto"/>
              <w:left w:val="single" w:sz="4" w:space="0" w:color="auto"/>
              <w:bottom w:val="single" w:sz="12" w:space="0" w:color="auto"/>
              <w:right w:val="single" w:sz="4" w:space="0" w:color="auto"/>
            </w:tcBorders>
          </w:tcPr>
          <w:p w:rsidR="00CD4C67" w:rsidRPr="00DE637E" w:rsidRDefault="00CD4C67" w:rsidP="002C73E6">
            <w:pPr>
              <w:rPr>
                <w:sz w:val="18"/>
                <w:szCs w:val="18"/>
              </w:rPr>
            </w:pPr>
          </w:p>
        </w:tc>
        <w:tc>
          <w:tcPr>
            <w:tcW w:w="302" w:type="pct"/>
            <w:tcBorders>
              <w:top w:val="single" w:sz="12" w:space="0" w:color="auto"/>
              <w:left w:val="single" w:sz="4" w:space="0" w:color="auto"/>
              <w:bottom w:val="single" w:sz="12" w:space="0" w:color="auto"/>
              <w:right w:val="single" w:sz="4" w:space="0" w:color="auto"/>
            </w:tcBorders>
          </w:tcPr>
          <w:p w:rsidR="00CD4C67" w:rsidRPr="00DE637E" w:rsidRDefault="00CD4C67" w:rsidP="002C73E6">
            <w:pPr>
              <w:rPr>
                <w:sz w:val="18"/>
                <w:szCs w:val="18"/>
              </w:rPr>
            </w:pPr>
          </w:p>
        </w:tc>
        <w:tc>
          <w:tcPr>
            <w:tcW w:w="302" w:type="pct"/>
            <w:tcBorders>
              <w:top w:val="single" w:sz="12" w:space="0" w:color="auto"/>
              <w:left w:val="single" w:sz="4" w:space="0" w:color="auto"/>
              <w:bottom w:val="single" w:sz="12" w:space="0" w:color="auto"/>
              <w:right w:val="single" w:sz="4" w:space="0" w:color="auto"/>
            </w:tcBorders>
          </w:tcPr>
          <w:p w:rsidR="00CD4C67" w:rsidRPr="00DE637E" w:rsidRDefault="00CD4C67" w:rsidP="002C73E6">
            <w:pPr>
              <w:rPr>
                <w:sz w:val="18"/>
                <w:szCs w:val="18"/>
              </w:rPr>
            </w:pPr>
          </w:p>
        </w:tc>
        <w:tc>
          <w:tcPr>
            <w:tcW w:w="305" w:type="pct"/>
            <w:tcBorders>
              <w:top w:val="single" w:sz="12" w:space="0" w:color="auto"/>
              <w:left w:val="single" w:sz="4" w:space="0" w:color="auto"/>
              <w:bottom w:val="single" w:sz="12" w:space="0" w:color="auto"/>
              <w:right w:val="single" w:sz="12" w:space="0" w:color="auto"/>
            </w:tcBorders>
          </w:tcPr>
          <w:p w:rsidR="00CD4C67" w:rsidRPr="00DE637E" w:rsidRDefault="00CD4C67" w:rsidP="002C73E6">
            <w:pPr>
              <w:rPr>
                <w:sz w:val="18"/>
                <w:szCs w:val="18"/>
              </w:rPr>
            </w:pPr>
          </w:p>
        </w:tc>
      </w:tr>
      <w:tr w:rsidR="00CD4C67" w:rsidRPr="00DE637E" w:rsidTr="002C73E6">
        <w:tc>
          <w:tcPr>
            <w:tcW w:w="159" w:type="pct"/>
            <w:tcBorders>
              <w:top w:val="single" w:sz="12" w:space="0" w:color="auto"/>
              <w:left w:val="single" w:sz="12" w:space="0" w:color="auto"/>
            </w:tcBorders>
          </w:tcPr>
          <w:p w:rsidR="00CD4C67" w:rsidRPr="00DE637E" w:rsidRDefault="00CD4C67" w:rsidP="002C73E6">
            <w:pPr>
              <w:jc w:val="center"/>
              <w:rPr>
                <w:sz w:val="18"/>
                <w:szCs w:val="18"/>
              </w:rPr>
            </w:pPr>
            <w:r w:rsidRPr="00DE637E">
              <w:rPr>
                <w:sz w:val="18"/>
                <w:szCs w:val="18"/>
              </w:rPr>
              <w:t>18</w:t>
            </w:r>
          </w:p>
        </w:tc>
        <w:tc>
          <w:tcPr>
            <w:tcW w:w="390" w:type="pct"/>
            <w:vMerge w:val="restart"/>
            <w:tcBorders>
              <w:top w:val="single" w:sz="12" w:space="0" w:color="auto"/>
              <w:left w:val="single" w:sz="12" w:space="0" w:color="auto"/>
            </w:tcBorders>
          </w:tcPr>
          <w:p w:rsidR="00CD4C67" w:rsidRPr="00DE637E" w:rsidRDefault="00CD4C67" w:rsidP="002C73E6">
            <w:pPr>
              <w:rPr>
                <w:sz w:val="18"/>
                <w:szCs w:val="18"/>
              </w:rPr>
            </w:pPr>
            <w:r w:rsidRPr="00DE637E">
              <w:rPr>
                <w:sz w:val="18"/>
                <w:szCs w:val="18"/>
              </w:rPr>
              <w:t>Регулировочные</w:t>
            </w:r>
          </w:p>
          <w:p w:rsidR="00CD4C67" w:rsidRPr="00DE637E" w:rsidRDefault="00CD4C67" w:rsidP="002C73E6">
            <w:pPr>
              <w:rPr>
                <w:sz w:val="18"/>
                <w:szCs w:val="18"/>
              </w:rPr>
            </w:pPr>
            <w:r w:rsidRPr="00DE637E">
              <w:rPr>
                <w:sz w:val="18"/>
                <w:szCs w:val="18"/>
              </w:rPr>
              <w:t>трансформаторы</w:t>
            </w:r>
          </w:p>
        </w:tc>
        <w:tc>
          <w:tcPr>
            <w:tcW w:w="240" w:type="pct"/>
            <w:tcBorders>
              <w:top w:val="single" w:sz="12" w:space="0" w:color="auto"/>
            </w:tcBorders>
          </w:tcPr>
          <w:p w:rsidR="00CD4C67" w:rsidRPr="00DE637E" w:rsidRDefault="00CD4C67" w:rsidP="002C73E6">
            <w:pPr>
              <w:rPr>
                <w:sz w:val="18"/>
                <w:szCs w:val="18"/>
              </w:rPr>
            </w:pPr>
          </w:p>
        </w:tc>
        <w:tc>
          <w:tcPr>
            <w:tcW w:w="277" w:type="pct"/>
            <w:tcBorders>
              <w:top w:val="single" w:sz="12" w:space="0" w:color="auto"/>
            </w:tcBorders>
          </w:tcPr>
          <w:p w:rsidR="00CD4C67" w:rsidRPr="00DE637E" w:rsidRDefault="00CD4C67" w:rsidP="002C73E6">
            <w:pPr>
              <w:rPr>
                <w:sz w:val="18"/>
                <w:szCs w:val="18"/>
              </w:rPr>
            </w:pPr>
            <w:r w:rsidRPr="00DE637E">
              <w:rPr>
                <w:sz w:val="18"/>
                <w:szCs w:val="18"/>
              </w:rPr>
              <w:t>РТ-1</w:t>
            </w:r>
          </w:p>
        </w:tc>
        <w:tc>
          <w:tcPr>
            <w:tcW w:w="242" w:type="pct"/>
            <w:tcBorders>
              <w:top w:val="single" w:sz="12" w:space="0" w:color="auto"/>
            </w:tcBorders>
          </w:tcPr>
          <w:p w:rsidR="00CD4C67" w:rsidRPr="00DE637E" w:rsidRDefault="00CD4C67" w:rsidP="002C73E6">
            <w:pPr>
              <w:rPr>
                <w:sz w:val="18"/>
                <w:szCs w:val="18"/>
              </w:rPr>
            </w:pPr>
          </w:p>
        </w:tc>
        <w:tc>
          <w:tcPr>
            <w:tcW w:w="242" w:type="pct"/>
            <w:tcBorders>
              <w:top w:val="single" w:sz="12" w:space="0" w:color="auto"/>
            </w:tcBorders>
          </w:tcPr>
          <w:p w:rsidR="00CD4C67" w:rsidRPr="00DE637E" w:rsidRDefault="00CD4C67" w:rsidP="002C73E6">
            <w:pPr>
              <w:rPr>
                <w:sz w:val="18"/>
                <w:szCs w:val="18"/>
              </w:rPr>
            </w:pPr>
          </w:p>
        </w:tc>
        <w:tc>
          <w:tcPr>
            <w:tcW w:w="243" w:type="pct"/>
            <w:tcBorders>
              <w:top w:val="single" w:sz="12" w:space="0" w:color="auto"/>
            </w:tcBorders>
          </w:tcPr>
          <w:p w:rsidR="00CD4C67" w:rsidRPr="00DE637E" w:rsidRDefault="00CD4C67" w:rsidP="002C73E6">
            <w:pPr>
              <w:rPr>
                <w:sz w:val="18"/>
                <w:szCs w:val="18"/>
              </w:rPr>
            </w:pPr>
          </w:p>
        </w:tc>
        <w:tc>
          <w:tcPr>
            <w:tcW w:w="302" w:type="pct"/>
            <w:tcBorders>
              <w:top w:val="single" w:sz="12" w:space="0" w:color="auto"/>
            </w:tcBorders>
          </w:tcPr>
          <w:p w:rsidR="00CD4C67" w:rsidRPr="00DE637E" w:rsidRDefault="00CD4C67" w:rsidP="002C73E6">
            <w:pPr>
              <w:rPr>
                <w:sz w:val="18"/>
                <w:szCs w:val="18"/>
              </w:rPr>
            </w:pPr>
          </w:p>
        </w:tc>
        <w:tc>
          <w:tcPr>
            <w:tcW w:w="302" w:type="pct"/>
            <w:tcBorders>
              <w:top w:val="single" w:sz="12" w:space="0" w:color="auto"/>
            </w:tcBorders>
          </w:tcPr>
          <w:p w:rsidR="00CD4C67" w:rsidRPr="00DE637E" w:rsidRDefault="00CD4C67" w:rsidP="002C73E6">
            <w:pPr>
              <w:rPr>
                <w:sz w:val="18"/>
                <w:szCs w:val="18"/>
              </w:rPr>
            </w:pPr>
          </w:p>
        </w:tc>
        <w:tc>
          <w:tcPr>
            <w:tcW w:w="303" w:type="pct"/>
            <w:tcBorders>
              <w:top w:val="single" w:sz="12" w:space="0" w:color="auto"/>
              <w:right w:val="single" w:sz="12" w:space="0" w:color="auto"/>
            </w:tcBorders>
          </w:tcPr>
          <w:p w:rsidR="00CD4C67" w:rsidRPr="00DE637E" w:rsidRDefault="00CD4C67" w:rsidP="002C73E6">
            <w:pPr>
              <w:rPr>
                <w:sz w:val="18"/>
                <w:szCs w:val="18"/>
              </w:rPr>
            </w:pPr>
          </w:p>
        </w:tc>
        <w:tc>
          <w:tcPr>
            <w:tcW w:w="302" w:type="pct"/>
            <w:tcBorders>
              <w:top w:val="single" w:sz="12" w:space="0" w:color="auto"/>
              <w:right w:val="single" w:sz="4" w:space="0" w:color="auto"/>
            </w:tcBorders>
          </w:tcPr>
          <w:p w:rsidR="00CD4C67" w:rsidRPr="00DE637E" w:rsidRDefault="00CD4C67" w:rsidP="002C73E6">
            <w:pPr>
              <w:rPr>
                <w:sz w:val="18"/>
                <w:szCs w:val="18"/>
              </w:rPr>
            </w:pPr>
          </w:p>
        </w:tc>
        <w:tc>
          <w:tcPr>
            <w:tcW w:w="302" w:type="pct"/>
            <w:tcBorders>
              <w:top w:val="single" w:sz="12" w:space="0" w:color="auto"/>
              <w:left w:val="single" w:sz="4" w:space="0" w:color="auto"/>
              <w:right w:val="single" w:sz="4" w:space="0" w:color="auto"/>
            </w:tcBorders>
          </w:tcPr>
          <w:p w:rsidR="00CD4C67" w:rsidRPr="00DE637E" w:rsidRDefault="00CD4C67" w:rsidP="002C73E6">
            <w:pPr>
              <w:rPr>
                <w:sz w:val="18"/>
                <w:szCs w:val="18"/>
              </w:rPr>
            </w:pPr>
            <w:r w:rsidRPr="00DE637E">
              <w:rPr>
                <w:sz w:val="18"/>
                <w:szCs w:val="18"/>
              </w:rPr>
              <w:t>РТ-1</w:t>
            </w:r>
          </w:p>
        </w:tc>
        <w:tc>
          <w:tcPr>
            <w:tcW w:w="243" w:type="pct"/>
            <w:tcBorders>
              <w:top w:val="single" w:sz="12" w:space="0" w:color="auto"/>
              <w:left w:val="single" w:sz="4" w:space="0" w:color="auto"/>
              <w:right w:val="single" w:sz="4" w:space="0" w:color="auto"/>
            </w:tcBorders>
          </w:tcPr>
          <w:p w:rsidR="00CD4C67" w:rsidRPr="00DE637E" w:rsidRDefault="00CD4C67" w:rsidP="002C73E6">
            <w:pPr>
              <w:rPr>
                <w:sz w:val="18"/>
                <w:szCs w:val="18"/>
              </w:rPr>
            </w:pPr>
          </w:p>
        </w:tc>
        <w:tc>
          <w:tcPr>
            <w:tcW w:w="242" w:type="pct"/>
            <w:tcBorders>
              <w:top w:val="single" w:sz="12" w:space="0" w:color="auto"/>
              <w:left w:val="single" w:sz="4" w:space="0" w:color="auto"/>
              <w:right w:val="single" w:sz="4" w:space="0" w:color="auto"/>
            </w:tcBorders>
          </w:tcPr>
          <w:p w:rsidR="00CD4C67" w:rsidRPr="00DE637E" w:rsidRDefault="00CD4C67" w:rsidP="002C73E6">
            <w:pPr>
              <w:rPr>
                <w:sz w:val="18"/>
                <w:szCs w:val="18"/>
              </w:rPr>
            </w:pPr>
          </w:p>
        </w:tc>
        <w:tc>
          <w:tcPr>
            <w:tcW w:w="302" w:type="pct"/>
            <w:tcBorders>
              <w:top w:val="single" w:sz="12" w:space="0" w:color="auto"/>
              <w:left w:val="single" w:sz="4" w:space="0" w:color="auto"/>
              <w:right w:val="single" w:sz="4" w:space="0" w:color="auto"/>
            </w:tcBorders>
          </w:tcPr>
          <w:p w:rsidR="00CD4C67" w:rsidRPr="00DE637E" w:rsidRDefault="00CD4C67" w:rsidP="002C73E6">
            <w:pPr>
              <w:rPr>
                <w:sz w:val="18"/>
                <w:szCs w:val="18"/>
              </w:rPr>
            </w:pPr>
          </w:p>
        </w:tc>
        <w:tc>
          <w:tcPr>
            <w:tcW w:w="302" w:type="pct"/>
            <w:tcBorders>
              <w:top w:val="single" w:sz="12" w:space="0" w:color="auto"/>
              <w:left w:val="single" w:sz="4" w:space="0" w:color="auto"/>
              <w:right w:val="single" w:sz="4" w:space="0" w:color="auto"/>
            </w:tcBorders>
          </w:tcPr>
          <w:p w:rsidR="00CD4C67" w:rsidRPr="00DE637E" w:rsidRDefault="00CD4C67" w:rsidP="002C73E6">
            <w:pPr>
              <w:rPr>
                <w:sz w:val="18"/>
                <w:szCs w:val="18"/>
              </w:rPr>
            </w:pPr>
          </w:p>
        </w:tc>
        <w:tc>
          <w:tcPr>
            <w:tcW w:w="302" w:type="pct"/>
            <w:tcBorders>
              <w:top w:val="single" w:sz="12" w:space="0" w:color="auto"/>
              <w:left w:val="single" w:sz="4" w:space="0" w:color="auto"/>
              <w:right w:val="single" w:sz="4" w:space="0" w:color="auto"/>
            </w:tcBorders>
          </w:tcPr>
          <w:p w:rsidR="00CD4C67" w:rsidRPr="00DE637E" w:rsidRDefault="00CD4C67" w:rsidP="002C73E6">
            <w:pPr>
              <w:rPr>
                <w:sz w:val="18"/>
                <w:szCs w:val="18"/>
              </w:rPr>
            </w:pPr>
          </w:p>
        </w:tc>
        <w:tc>
          <w:tcPr>
            <w:tcW w:w="305" w:type="pct"/>
            <w:tcBorders>
              <w:top w:val="single" w:sz="12" w:space="0" w:color="auto"/>
              <w:left w:val="single" w:sz="4" w:space="0" w:color="auto"/>
              <w:right w:val="single" w:sz="12" w:space="0" w:color="auto"/>
            </w:tcBorders>
          </w:tcPr>
          <w:p w:rsidR="00CD4C67" w:rsidRPr="00DE637E" w:rsidRDefault="00CD4C67" w:rsidP="002C73E6">
            <w:pPr>
              <w:rPr>
                <w:sz w:val="18"/>
                <w:szCs w:val="18"/>
              </w:rPr>
            </w:pPr>
          </w:p>
        </w:tc>
      </w:tr>
      <w:tr w:rsidR="00CD4C67" w:rsidRPr="00DE637E" w:rsidTr="002C73E6">
        <w:tc>
          <w:tcPr>
            <w:tcW w:w="159" w:type="pct"/>
            <w:tcBorders>
              <w:left w:val="single" w:sz="12" w:space="0" w:color="auto"/>
            </w:tcBorders>
          </w:tcPr>
          <w:p w:rsidR="00CD4C67" w:rsidRPr="00DE637E" w:rsidRDefault="00CD4C67" w:rsidP="002C73E6">
            <w:pPr>
              <w:jc w:val="center"/>
              <w:rPr>
                <w:sz w:val="18"/>
                <w:szCs w:val="18"/>
              </w:rPr>
            </w:pPr>
            <w:r w:rsidRPr="00DE637E">
              <w:rPr>
                <w:sz w:val="18"/>
                <w:szCs w:val="18"/>
              </w:rPr>
              <w:t>19</w:t>
            </w:r>
          </w:p>
        </w:tc>
        <w:tc>
          <w:tcPr>
            <w:tcW w:w="390" w:type="pct"/>
            <w:vMerge/>
            <w:tcBorders>
              <w:left w:val="single" w:sz="12" w:space="0" w:color="auto"/>
            </w:tcBorders>
          </w:tcPr>
          <w:p w:rsidR="00CD4C67" w:rsidRPr="00DE637E" w:rsidRDefault="00CD4C67" w:rsidP="002C73E6">
            <w:pPr>
              <w:rPr>
                <w:sz w:val="18"/>
                <w:szCs w:val="18"/>
              </w:rPr>
            </w:pPr>
          </w:p>
        </w:tc>
        <w:tc>
          <w:tcPr>
            <w:tcW w:w="240" w:type="pct"/>
          </w:tcPr>
          <w:p w:rsidR="00CD4C67" w:rsidRPr="00DE637E" w:rsidRDefault="00CD4C67" w:rsidP="002C73E6">
            <w:pPr>
              <w:rPr>
                <w:sz w:val="18"/>
                <w:szCs w:val="18"/>
              </w:rPr>
            </w:pPr>
          </w:p>
        </w:tc>
        <w:tc>
          <w:tcPr>
            <w:tcW w:w="277" w:type="pct"/>
          </w:tcPr>
          <w:p w:rsidR="00CD4C67" w:rsidRPr="00DE637E" w:rsidRDefault="00CD4C67" w:rsidP="002C73E6">
            <w:pPr>
              <w:rPr>
                <w:sz w:val="18"/>
                <w:szCs w:val="18"/>
              </w:rPr>
            </w:pPr>
            <w:r w:rsidRPr="00DE637E">
              <w:rPr>
                <w:sz w:val="18"/>
                <w:szCs w:val="18"/>
              </w:rPr>
              <w:t>РТ-2</w:t>
            </w:r>
          </w:p>
        </w:tc>
        <w:tc>
          <w:tcPr>
            <w:tcW w:w="242" w:type="pct"/>
          </w:tcPr>
          <w:p w:rsidR="00CD4C67" w:rsidRPr="00DE637E" w:rsidRDefault="00CD4C67" w:rsidP="002C73E6">
            <w:pPr>
              <w:rPr>
                <w:sz w:val="18"/>
                <w:szCs w:val="18"/>
              </w:rPr>
            </w:pPr>
          </w:p>
        </w:tc>
        <w:tc>
          <w:tcPr>
            <w:tcW w:w="242" w:type="pct"/>
          </w:tcPr>
          <w:p w:rsidR="00CD4C67" w:rsidRPr="00DE637E" w:rsidRDefault="00CD4C67" w:rsidP="002C73E6">
            <w:pPr>
              <w:rPr>
                <w:sz w:val="18"/>
                <w:szCs w:val="18"/>
              </w:rPr>
            </w:pPr>
          </w:p>
        </w:tc>
        <w:tc>
          <w:tcPr>
            <w:tcW w:w="243" w:type="pct"/>
          </w:tcPr>
          <w:p w:rsidR="00CD4C67" w:rsidRPr="00DE637E" w:rsidRDefault="00CD4C67" w:rsidP="002C73E6">
            <w:pPr>
              <w:rPr>
                <w:sz w:val="18"/>
                <w:szCs w:val="18"/>
              </w:rPr>
            </w:pPr>
          </w:p>
        </w:tc>
        <w:tc>
          <w:tcPr>
            <w:tcW w:w="302" w:type="pct"/>
          </w:tcPr>
          <w:p w:rsidR="00CD4C67" w:rsidRPr="00DE637E" w:rsidRDefault="00CD4C67" w:rsidP="002C73E6">
            <w:pPr>
              <w:rPr>
                <w:sz w:val="18"/>
                <w:szCs w:val="18"/>
              </w:rPr>
            </w:pPr>
          </w:p>
        </w:tc>
        <w:tc>
          <w:tcPr>
            <w:tcW w:w="302" w:type="pct"/>
          </w:tcPr>
          <w:p w:rsidR="00CD4C67" w:rsidRPr="00DE637E" w:rsidRDefault="00CD4C67" w:rsidP="002C73E6">
            <w:pPr>
              <w:rPr>
                <w:sz w:val="18"/>
                <w:szCs w:val="18"/>
              </w:rPr>
            </w:pPr>
          </w:p>
        </w:tc>
        <w:tc>
          <w:tcPr>
            <w:tcW w:w="303" w:type="pct"/>
            <w:tcBorders>
              <w:right w:val="single" w:sz="12" w:space="0" w:color="auto"/>
            </w:tcBorders>
          </w:tcPr>
          <w:p w:rsidR="00CD4C67" w:rsidRPr="00DE637E" w:rsidRDefault="00CD4C67" w:rsidP="002C73E6">
            <w:pPr>
              <w:rPr>
                <w:sz w:val="18"/>
                <w:szCs w:val="18"/>
              </w:rPr>
            </w:pPr>
          </w:p>
        </w:tc>
        <w:tc>
          <w:tcPr>
            <w:tcW w:w="302" w:type="pct"/>
            <w:tcBorders>
              <w:right w:val="single" w:sz="4" w:space="0" w:color="auto"/>
            </w:tcBorders>
          </w:tcPr>
          <w:p w:rsidR="00CD4C67" w:rsidRPr="00DE637E" w:rsidRDefault="00CD4C67" w:rsidP="002C73E6">
            <w:pPr>
              <w:rPr>
                <w:sz w:val="18"/>
                <w:szCs w:val="18"/>
              </w:rPr>
            </w:pPr>
          </w:p>
        </w:tc>
        <w:tc>
          <w:tcPr>
            <w:tcW w:w="302" w:type="pct"/>
            <w:tcBorders>
              <w:left w:val="single" w:sz="4" w:space="0" w:color="auto"/>
              <w:right w:val="single" w:sz="4" w:space="0" w:color="auto"/>
            </w:tcBorders>
          </w:tcPr>
          <w:p w:rsidR="00CD4C67" w:rsidRPr="00DE637E" w:rsidRDefault="00CD4C67" w:rsidP="002C73E6">
            <w:pPr>
              <w:rPr>
                <w:sz w:val="18"/>
                <w:szCs w:val="18"/>
              </w:rPr>
            </w:pPr>
            <w:r w:rsidRPr="00DE637E">
              <w:rPr>
                <w:sz w:val="18"/>
                <w:szCs w:val="18"/>
              </w:rPr>
              <w:t>РТ-2</w:t>
            </w:r>
          </w:p>
        </w:tc>
        <w:tc>
          <w:tcPr>
            <w:tcW w:w="243" w:type="pct"/>
            <w:tcBorders>
              <w:left w:val="single" w:sz="4" w:space="0" w:color="auto"/>
              <w:right w:val="single" w:sz="4" w:space="0" w:color="auto"/>
            </w:tcBorders>
          </w:tcPr>
          <w:p w:rsidR="00CD4C67" w:rsidRPr="00DE637E" w:rsidRDefault="00CD4C67" w:rsidP="002C73E6">
            <w:pPr>
              <w:rPr>
                <w:sz w:val="18"/>
                <w:szCs w:val="18"/>
              </w:rPr>
            </w:pPr>
          </w:p>
        </w:tc>
        <w:tc>
          <w:tcPr>
            <w:tcW w:w="242" w:type="pct"/>
            <w:tcBorders>
              <w:left w:val="single" w:sz="4" w:space="0" w:color="auto"/>
              <w:right w:val="single" w:sz="4" w:space="0" w:color="auto"/>
            </w:tcBorders>
          </w:tcPr>
          <w:p w:rsidR="00CD4C67" w:rsidRPr="00DE637E" w:rsidRDefault="00CD4C67" w:rsidP="002C73E6">
            <w:pPr>
              <w:rPr>
                <w:sz w:val="18"/>
                <w:szCs w:val="18"/>
              </w:rPr>
            </w:pPr>
          </w:p>
        </w:tc>
        <w:tc>
          <w:tcPr>
            <w:tcW w:w="302" w:type="pct"/>
            <w:tcBorders>
              <w:left w:val="single" w:sz="4" w:space="0" w:color="auto"/>
              <w:right w:val="single" w:sz="4" w:space="0" w:color="auto"/>
            </w:tcBorders>
          </w:tcPr>
          <w:p w:rsidR="00CD4C67" w:rsidRPr="00DE637E" w:rsidRDefault="00CD4C67" w:rsidP="002C73E6">
            <w:pPr>
              <w:rPr>
                <w:sz w:val="18"/>
                <w:szCs w:val="18"/>
              </w:rPr>
            </w:pPr>
          </w:p>
        </w:tc>
        <w:tc>
          <w:tcPr>
            <w:tcW w:w="302" w:type="pct"/>
            <w:tcBorders>
              <w:left w:val="single" w:sz="4" w:space="0" w:color="auto"/>
              <w:right w:val="single" w:sz="4" w:space="0" w:color="auto"/>
            </w:tcBorders>
          </w:tcPr>
          <w:p w:rsidR="00CD4C67" w:rsidRPr="00DE637E" w:rsidRDefault="00CD4C67" w:rsidP="002C73E6">
            <w:pPr>
              <w:rPr>
                <w:sz w:val="18"/>
                <w:szCs w:val="18"/>
              </w:rPr>
            </w:pPr>
          </w:p>
        </w:tc>
        <w:tc>
          <w:tcPr>
            <w:tcW w:w="302" w:type="pct"/>
            <w:tcBorders>
              <w:left w:val="single" w:sz="4" w:space="0" w:color="auto"/>
              <w:right w:val="single" w:sz="4" w:space="0" w:color="auto"/>
            </w:tcBorders>
          </w:tcPr>
          <w:p w:rsidR="00CD4C67" w:rsidRPr="00DE637E" w:rsidRDefault="00CD4C67" w:rsidP="002C73E6">
            <w:pPr>
              <w:rPr>
                <w:sz w:val="18"/>
                <w:szCs w:val="18"/>
              </w:rPr>
            </w:pPr>
          </w:p>
        </w:tc>
        <w:tc>
          <w:tcPr>
            <w:tcW w:w="305" w:type="pct"/>
            <w:tcBorders>
              <w:left w:val="single" w:sz="4" w:space="0" w:color="auto"/>
              <w:right w:val="single" w:sz="12" w:space="0" w:color="auto"/>
            </w:tcBorders>
          </w:tcPr>
          <w:p w:rsidR="00CD4C67" w:rsidRPr="00DE637E" w:rsidRDefault="00CD4C67" w:rsidP="002C73E6">
            <w:pPr>
              <w:rPr>
                <w:sz w:val="18"/>
                <w:szCs w:val="18"/>
              </w:rPr>
            </w:pPr>
          </w:p>
        </w:tc>
      </w:tr>
      <w:tr w:rsidR="00CD4C67" w:rsidRPr="00DE637E" w:rsidTr="002C73E6">
        <w:tc>
          <w:tcPr>
            <w:tcW w:w="159" w:type="pct"/>
            <w:tcBorders>
              <w:left w:val="single" w:sz="12" w:space="0" w:color="auto"/>
              <w:bottom w:val="single" w:sz="12" w:space="0" w:color="auto"/>
            </w:tcBorders>
          </w:tcPr>
          <w:p w:rsidR="00CD4C67" w:rsidRPr="00DE637E" w:rsidRDefault="00CD4C67" w:rsidP="002C73E6">
            <w:pPr>
              <w:jc w:val="center"/>
              <w:rPr>
                <w:sz w:val="18"/>
                <w:szCs w:val="18"/>
              </w:rPr>
            </w:pPr>
            <w:r w:rsidRPr="00DE637E">
              <w:rPr>
                <w:sz w:val="18"/>
                <w:szCs w:val="18"/>
              </w:rPr>
              <w:t>…</w:t>
            </w:r>
          </w:p>
        </w:tc>
        <w:tc>
          <w:tcPr>
            <w:tcW w:w="390" w:type="pct"/>
            <w:vMerge/>
            <w:tcBorders>
              <w:left w:val="single" w:sz="12" w:space="0" w:color="auto"/>
              <w:bottom w:val="single" w:sz="12" w:space="0" w:color="auto"/>
            </w:tcBorders>
          </w:tcPr>
          <w:p w:rsidR="00CD4C67" w:rsidRPr="00DE637E" w:rsidRDefault="00CD4C67" w:rsidP="002C73E6">
            <w:pPr>
              <w:rPr>
                <w:sz w:val="18"/>
                <w:szCs w:val="18"/>
              </w:rPr>
            </w:pPr>
          </w:p>
        </w:tc>
        <w:tc>
          <w:tcPr>
            <w:tcW w:w="240" w:type="pct"/>
            <w:tcBorders>
              <w:bottom w:val="single" w:sz="12" w:space="0" w:color="auto"/>
            </w:tcBorders>
          </w:tcPr>
          <w:p w:rsidR="00CD4C67" w:rsidRPr="00DE637E" w:rsidRDefault="00CD4C67" w:rsidP="002C73E6">
            <w:pPr>
              <w:rPr>
                <w:sz w:val="18"/>
                <w:szCs w:val="18"/>
              </w:rPr>
            </w:pPr>
          </w:p>
        </w:tc>
        <w:tc>
          <w:tcPr>
            <w:tcW w:w="277" w:type="pct"/>
            <w:tcBorders>
              <w:bottom w:val="single" w:sz="12" w:space="0" w:color="auto"/>
            </w:tcBorders>
          </w:tcPr>
          <w:p w:rsidR="00CD4C67" w:rsidRPr="00DE637E" w:rsidRDefault="00CD4C67" w:rsidP="002C73E6">
            <w:pPr>
              <w:rPr>
                <w:sz w:val="18"/>
                <w:szCs w:val="18"/>
              </w:rPr>
            </w:pPr>
            <w:r w:rsidRPr="00DE637E">
              <w:rPr>
                <w:sz w:val="18"/>
                <w:szCs w:val="18"/>
              </w:rPr>
              <w:t>РТ-3 и т.д.</w:t>
            </w:r>
          </w:p>
        </w:tc>
        <w:tc>
          <w:tcPr>
            <w:tcW w:w="242" w:type="pct"/>
            <w:tcBorders>
              <w:bottom w:val="single" w:sz="12" w:space="0" w:color="auto"/>
            </w:tcBorders>
          </w:tcPr>
          <w:p w:rsidR="00CD4C67" w:rsidRPr="00DE637E" w:rsidRDefault="00CD4C67" w:rsidP="002C73E6">
            <w:pPr>
              <w:rPr>
                <w:sz w:val="18"/>
                <w:szCs w:val="18"/>
              </w:rPr>
            </w:pPr>
          </w:p>
        </w:tc>
        <w:tc>
          <w:tcPr>
            <w:tcW w:w="242" w:type="pct"/>
            <w:tcBorders>
              <w:bottom w:val="single" w:sz="12" w:space="0" w:color="auto"/>
            </w:tcBorders>
          </w:tcPr>
          <w:p w:rsidR="00CD4C67" w:rsidRPr="00DE637E" w:rsidRDefault="00CD4C67" w:rsidP="002C73E6">
            <w:pPr>
              <w:rPr>
                <w:sz w:val="18"/>
                <w:szCs w:val="18"/>
              </w:rPr>
            </w:pPr>
          </w:p>
        </w:tc>
        <w:tc>
          <w:tcPr>
            <w:tcW w:w="243" w:type="pct"/>
            <w:tcBorders>
              <w:bottom w:val="single" w:sz="12" w:space="0" w:color="auto"/>
            </w:tcBorders>
          </w:tcPr>
          <w:p w:rsidR="00CD4C67" w:rsidRPr="00DE637E" w:rsidRDefault="00CD4C67" w:rsidP="002C73E6">
            <w:pPr>
              <w:rPr>
                <w:sz w:val="18"/>
                <w:szCs w:val="18"/>
              </w:rPr>
            </w:pPr>
          </w:p>
        </w:tc>
        <w:tc>
          <w:tcPr>
            <w:tcW w:w="302" w:type="pct"/>
            <w:tcBorders>
              <w:bottom w:val="single" w:sz="12" w:space="0" w:color="auto"/>
            </w:tcBorders>
          </w:tcPr>
          <w:p w:rsidR="00CD4C67" w:rsidRPr="00DE637E" w:rsidRDefault="00CD4C67" w:rsidP="002C73E6">
            <w:pPr>
              <w:rPr>
                <w:sz w:val="18"/>
                <w:szCs w:val="18"/>
              </w:rPr>
            </w:pPr>
          </w:p>
        </w:tc>
        <w:tc>
          <w:tcPr>
            <w:tcW w:w="302" w:type="pct"/>
            <w:tcBorders>
              <w:bottom w:val="single" w:sz="12" w:space="0" w:color="auto"/>
            </w:tcBorders>
          </w:tcPr>
          <w:p w:rsidR="00CD4C67" w:rsidRPr="00DE637E" w:rsidRDefault="00CD4C67" w:rsidP="002C73E6">
            <w:pPr>
              <w:rPr>
                <w:sz w:val="18"/>
                <w:szCs w:val="18"/>
              </w:rPr>
            </w:pPr>
          </w:p>
        </w:tc>
        <w:tc>
          <w:tcPr>
            <w:tcW w:w="303" w:type="pct"/>
            <w:tcBorders>
              <w:bottom w:val="single" w:sz="12" w:space="0" w:color="auto"/>
              <w:right w:val="single" w:sz="12" w:space="0" w:color="auto"/>
            </w:tcBorders>
          </w:tcPr>
          <w:p w:rsidR="00CD4C67" w:rsidRPr="00DE637E" w:rsidRDefault="00CD4C67" w:rsidP="002C73E6">
            <w:pPr>
              <w:rPr>
                <w:sz w:val="18"/>
                <w:szCs w:val="18"/>
              </w:rPr>
            </w:pPr>
          </w:p>
        </w:tc>
        <w:tc>
          <w:tcPr>
            <w:tcW w:w="302" w:type="pct"/>
            <w:tcBorders>
              <w:bottom w:val="single" w:sz="12" w:space="0" w:color="auto"/>
              <w:right w:val="single" w:sz="4" w:space="0" w:color="auto"/>
            </w:tcBorders>
          </w:tcPr>
          <w:p w:rsidR="00CD4C67" w:rsidRPr="00DE637E" w:rsidRDefault="00CD4C67" w:rsidP="002C73E6">
            <w:pPr>
              <w:rPr>
                <w:sz w:val="18"/>
                <w:szCs w:val="18"/>
              </w:rPr>
            </w:pPr>
          </w:p>
        </w:tc>
        <w:tc>
          <w:tcPr>
            <w:tcW w:w="302" w:type="pct"/>
            <w:tcBorders>
              <w:left w:val="single" w:sz="4" w:space="0" w:color="auto"/>
              <w:bottom w:val="single" w:sz="12" w:space="0" w:color="auto"/>
              <w:right w:val="single" w:sz="4" w:space="0" w:color="auto"/>
            </w:tcBorders>
          </w:tcPr>
          <w:p w:rsidR="00CD4C67" w:rsidRPr="00DE637E" w:rsidRDefault="00CD4C67" w:rsidP="002C73E6">
            <w:pPr>
              <w:rPr>
                <w:sz w:val="18"/>
                <w:szCs w:val="18"/>
              </w:rPr>
            </w:pPr>
            <w:r w:rsidRPr="00DE637E">
              <w:rPr>
                <w:sz w:val="18"/>
                <w:szCs w:val="18"/>
              </w:rPr>
              <w:t>РТ-3 и т.д.</w:t>
            </w:r>
          </w:p>
        </w:tc>
        <w:tc>
          <w:tcPr>
            <w:tcW w:w="243" w:type="pct"/>
            <w:tcBorders>
              <w:left w:val="single" w:sz="4" w:space="0" w:color="auto"/>
              <w:bottom w:val="single" w:sz="12" w:space="0" w:color="auto"/>
              <w:right w:val="single" w:sz="4" w:space="0" w:color="auto"/>
            </w:tcBorders>
          </w:tcPr>
          <w:p w:rsidR="00CD4C67" w:rsidRPr="00DE637E" w:rsidRDefault="00CD4C67" w:rsidP="002C73E6">
            <w:pPr>
              <w:rPr>
                <w:sz w:val="18"/>
                <w:szCs w:val="18"/>
              </w:rPr>
            </w:pPr>
          </w:p>
        </w:tc>
        <w:tc>
          <w:tcPr>
            <w:tcW w:w="242" w:type="pct"/>
            <w:tcBorders>
              <w:left w:val="single" w:sz="4" w:space="0" w:color="auto"/>
              <w:bottom w:val="single" w:sz="12" w:space="0" w:color="auto"/>
              <w:right w:val="single" w:sz="4" w:space="0" w:color="auto"/>
            </w:tcBorders>
          </w:tcPr>
          <w:p w:rsidR="00CD4C67" w:rsidRPr="00DE637E" w:rsidRDefault="00CD4C67" w:rsidP="002C73E6">
            <w:pPr>
              <w:rPr>
                <w:sz w:val="18"/>
                <w:szCs w:val="18"/>
              </w:rPr>
            </w:pPr>
          </w:p>
        </w:tc>
        <w:tc>
          <w:tcPr>
            <w:tcW w:w="302" w:type="pct"/>
            <w:tcBorders>
              <w:left w:val="single" w:sz="4" w:space="0" w:color="auto"/>
              <w:bottom w:val="single" w:sz="12" w:space="0" w:color="auto"/>
              <w:right w:val="single" w:sz="4" w:space="0" w:color="auto"/>
            </w:tcBorders>
          </w:tcPr>
          <w:p w:rsidR="00CD4C67" w:rsidRPr="00DE637E" w:rsidRDefault="00CD4C67" w:rsidP="002C73E6">
            <w:pPr>
              <w:rPr>
                <w:sz w:val="18"/>
                <w:szCs w:val="18"/>
              </w:rPr>
            </w:pPr>
          </w:p>
        </w:tc>
        <w:tc>
          <w:tcPr>
            <w:tcW w:w="302" w:type="pct"/>
            <w:tcBorders>
              <w:left w:val="single" w:sz="4" w:space="0" w:color="auto"/>
              <w:bottom w:val="single" w:sz="12" w:space="0" w:color="auto"/>
              <w:right w:val="single" w:sz="4" w:space="0" w:color="auto"/>
            </w:tcBorders>
          </w:tcPr>
          <w:p w:rsidR="00CD4C67" w:rsidRPr="00DE637E" w:rsidRDefault="00CD4C67" w:rsidP="002C73E6">
            <w:pPr>
              <w:rPr>
                <w:sz w:val="18"/>
                <w:szCs w:val="18"/>
              </w:rPr>
            </w:pPr>
          </w:p>
        </w:tc>
        <w:tc>
          <w:tcPr>
            <w:tcW w:w="302" w:type="pct"/>
            <w:tcBorders>
              <w:left w:val="single" w:sz="4" w:space="0" w:color="auto"/>
              <w:bottom w:val="single" w:sz="12" w:space="0" w:color="auto"/>
              <w:right w:val="single" w:sz="4" w:space="0" w:color="auto"/>
            </w:tcBorders>
          </w:tcPr>
          <w:p w:rsidR="00CD4C67" w:rsidRPr="00DE637E" w:rsidRDefault="00CD4C67" w:rsidP="002C73E6">
            <w:pPr>
              <w:rPr>
                <w:sz w:val="18"/>
                <w:szCs w:val="18"/>
              </w:rPr>
            </w:pPr>
          </w:p>
        </w:tc>
        <w:tc>
          <w:tcPr>
            <w:tcW w:w="305" w:type="pct"/>
            <w:tcBorders>
              <w:left w:val="single" w:sz="4" w:space="0" w:color="auto"/>
              <w:bottom w:val="single" w:sz="12" w:space="0" w:color="auto"/>
              <w:right w:val="single" w:sz="12" w:space="0" w:color="auto"/>
            </w:tcBorders>
          </w:tcPr>
          <w:p w:rsidR="00CD4C67" w:rsidRPr="00DE637E" w:rsidRDefault="00CD4C67" w:rsidP="002C73E6">
            <w:pPr>
              <w:rPr>
                <w:sz w:val="18"/>
                <w:szCs w:val="18"/>
              </w:rPr>
            </w:pPr>
          </w:p>
        </w:tc>
      </w:tr>
    </w:tbl>
    <w:p w:rsidR="00CD4C67" w:rsidRPr="00DE637E" w:rsidRDefault="00CD4C67" w:rsidP="00CD4C67">
      <w:pPr>
        <w:rPr>
          <w:sz w:val="24"/>
        </w:rPr>
      </w:pPr>
    </w:p>
    <w:p w:rsidR="00CD4C67" w:rsidRPr="00DE637E" w:rsidRDefault="00CD4C67" w:rsidP="00CD4C67">
      <w:pPr>
        <w:jc w:val="right"/>
        <w:rPr>
          <w:sz w:val="24"/>
        </w:rPr>
      </w:pPr>
      <w:r w:rsidRPr="00DE637E">
        <w:rPr>
          <w:sz w:val="24"/>
        </w:rPr>
        <w:t>Таблица №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
        <w:gridCol w:w="1187"/>
        <w:gridCol w:w="789"/>
        <w:gridCol w:w="2473"/>
        <w:gridCol w:w="1329"/>
        <w:gridCol w:w="2104"/>
        <w:gridCol w:w="1187"/>
        <w:gridCol w:w="815"/>
        <w:gridCol w:w="2105"/>
        <w:gridCol w:w="1329"/>
        <w:gridCol w:w="1521"/>
      </w:tblGrid>
      <w:tr w:rsidR="00CD4C67" w:rsidRPr="00DE637E" w:rsidTr="002C73E6">
        <w:tc>
          <w:tcPr>
            <w:tcW w:w="157" w:type="pct"/>
            <w:tcBorders>
              <w:top w:val="single" w:sz="12" w:space="0" w:color="auto"/>
              <w:left w:val="single" w:sz="12" w:space="0" w:color="auto"/>
              <w:bottom w:val="single" w:sz="12" w:space="0" w:color="auto"/>
            </w:tcBorders>
          </w:tcPr>
          <w:p w:rsidR="00CD4C67" w:rsidRPr="00DE637E" w:rsidRDefault="00CD4C67" w:rsidP="002C73E6">
            <w:pPr>
              <w:rPr>
                <w:sz w:val="18"/>
                <w:szCs w:val="18"/>
              </w:rPr>
            </w:pPr>
          </w:p>
        </w:tc>
        <w:tc>
          <w:tcPr>
            <w:tcW w:w="2603" w:type="pct"/>
            <w:gridSpan w:val="5"/>
            <w:tcBorders>
              <w:top w:val="single" w:sz="12" w:space="0" w:color="auto"/>
              <w:left w:val="single" w:sz="12" w:space="0" w:color="auto"/>
              <w:bottom w:val="single" w:sz="12" w:space="0" w:color="auto"/>
              <w:right w:val="single" w:sz="12" w:space="0" w:color="auto"/>
            </w:tcBorders>
          </w:tcPr>
          <w:p w:rsidR="00CD4C67" w:rsidRPr="00DE637E" w:rsidRDefault="00CD4C67" w:rsidP="002C73E6">
            <w:pPr>
              <w:jc w:val="center"/>
              <w:rPr>
                <w:sz w:val="18"/>
                <w:szCs w:val="18"/>
              </w:rPr>
            </w:pPr>
            <w:r w:rsidRPr="00DE637E">
              <w:rPr>
                <w:sz w:val="18"/>
                <w:szCs w:val="18"/>
              </w:rPr>
              <w:t>Характеристики РУ подстанций до реконструкции</w:t>
            </w:r>
          </w:p>
        </w:tc>
        <w:tc>
          <w:tcPr>
            <w:tcW w:w="2240" w:type="pct"/>
            <w:gridSpan w:val="5"/>
            <w:tcBorders>
              <w:top w:val="single" w:sz="12" w:space="0" w:color="auto"/>
              <w:bottom w:val="single" w:sz="12" w:space="0" w:color="auto"/>
              <w:right w:val="single" w:sz="12" w:space="0" w:color="auto"/>
            </w:tcBorders>
          </w:tcPr>
          <w:p w:rsidR="00CD4C67" w:rsidRPr="00DE637E" w:rsidRDefault="00CD4C67" w:rsidP="002C73E6">
            <w:pPr>
              <w:rPr>
                <w:sz w:val="18"/>
                <w:szCs w:val="18"/>
              </w:rPr>
            </w:pPr>
            <w:r w:rsidRPr="00DE637E">
              <w:rPr>
                <w:sz w:val="18"/>
                <w:szCs w:val="18"/>
              </w:rPr>
              <w:t>Характеристики РУ подстанций после реконструкции (нового строительства)</w:t>
            </w:r>
          </w:p>
        </w:tc>
      </w:tr>
      <w:tr w:rsidR="00CD4C67" w:rsidRPr="00DE637E" w:rsidTr="002C73E6">
        <w:tc>
          <w:tcPr>
            <w:tcW w:w="157" w:type="pct"/>
            <w:tcBorders>
              <w:top w:val="single" w:sz="12" w:space="0" w:color="auto"/>
              <w:left w:val="single" w:sz="12" w:space="0" w:color="auto"/>
              <w:bottom w:val="single" w:sz="12" w:space="0" w:color="auto"/>
            </w:tcBorders>
          </w:tcPr>
          <w:p w:rsidR="00CD4C67" w:rsidRPr="00DE637E" w:rsidRDefault="00CD4C67" w:rsidP="002C73E6">
            <w:pPr>
              <w:rPr>
                <w:sz w:val="18"/>
                <w:szCs w:val="18"/>
              </w:rPr>
            </w:pPr>
          </w:p>
        </w:tc>
        <w:tc>
          <w:tcPr>
            <w:tcW w:w="303" w:type="pct"/>
            <w:tcBorders>
              <w:top w:val="single" w:sz="12" w:space="0" w:color="auto"/>
              <w:left w:val="single" w:sz="12" w:space="0" w:color="auto"/>
              <w:bottom w:val="single" w:sz="12" w:space="0" w:color="auto"/>
            </w:tcBorders>
          </w:tcPr>
          <w:p w:rsidR="00CD4C67" w:rsidRPr="00DE637E" w:rsidRDefault="00CD4C67" w:rsidP="002C73E6">
            <w:pPr>
              <w:rPr>
                <w:sz w:val="18"/>
                <w:szCs w:val="18"/>
              </w:rPr>
            </w:pPr>
            <w:r w:rsidRPr="00DE637E">
              <w:rPr>
                <w:sz w:val="18"/>
                <w:szCs w:val="18"/>
              </w:rPr>
              <w:t>Класс напряжения, кВ</w:t>
            </w:r>
          </w:p>
        </w:tc>
        <w:tc>
          <w:tcPr>
            <w:tcW w:w="303" w:type="pct"/>
            <w:tcBorders>
              <w:top w:val="single" w:sz="12" w:space="0" w:color="auto"/>
              <w:bottom w:val="single" w:sz="12" w:space="0" w:color="auto"/>
            </w:tcBorders>
          </w:tcPr>
          <w:p w:rsidR="00CD4C67" w:rsidRPr="00DE637E" w:rsidRDefault="00CD4C67" w:rsidP="002C73E6">
            <w:pPr>
              <w:rPr>
                <w:sz w:val="18"/>
                <w:szCs w:val="18"/>
              </w:rPr>
            </w:pPr>
            <w:r w:rsidRPr="00DE637E">
              <w:rPr>
                <w:sz w:val="18"/>
                <w:szCs w:val="18"/>
              </w:rPr>
              <w:t>Тип РУ</w:t>
            </w:r>
          </w:p>
        </w:tc>
        <w:tc>
          <w:tcPr>
            <w:tcW w:w="847" w:type="pct"/>
            <w:tcBorders>
              <w:top w:val="single" w:sz="12" w:space="0" w:color="auto"/>
              <w:bottom w:val="single" w:sz="12" w:space="0" w:color="auto"/>
            </w:tcBorders>
          </w:tcPr>
          <w:p w:rsidR="00CD4C67" w:rsidRPr="00DE637E" w:rsidRDefault="00CD4C67" w:rsidP="002C73E6">
            <w:pPr>
              <w:jc w:val="center"/>
              <w:rPr>
                <w:sz w:val="18"/>
                <w:szCs w:val="18"/>
              </w:rPr>
            </w:pPr>
            <w:r w:rsidRPr="00DE637E">
              <w:rPr>
                <w:sz w:val="18"/>
                <w:szCs w:val="18"/>
              </w:rPr>
              <w:t>Описание схемы РУ (напряжением 35 кВ и выше)</w:t>
            </w:r>
          </w:p>
        </w:tc>
        <w:tc>
          <w:tcPr>
            <w:tcW w:w="424" w:type="pct"/>
            <w:tcBorders>
              <w:top w:val="single" w:sz="12" w:space="0" w:color="auto"/>
              <w:bottom w:val="single" w:sz="12" w:space="0" w:color="auto"/>
            </w:tcBorders>
          </w:tcPr>
          <w:p w:rsidR="00CD4C67" w:rsidRPr="00DE637E" w:rsidRDefault="00CD4C67" w:rsidP="002C73E6">
            <w:pPr>
              <w:jc w:val="center"/>
              <w:rPr>
                <w:sz w:val="18"/>
                <w:szCs w:val="18"/>
              </w:rPr>
            </w:pPr>
            <w:r w:rsidRPr="00DE637E">
              <w:rPr>
                <w:sz w:val="18"/>
                <w:szCs w:val="18"/>
              </w:rPr>
              <w:t>Тип выключателей (</w:t>
            </w:r>
            <w:proofErr w:type="spellStart"/>
            <w:r w:rsidRPr="00DE637E">
              <w:rPr>
                <w:sz w:val="18"/>
                <w:szCs w:val="18"/>
              </w:rPr>
              <w:t>элегазовые</w:t>
            </w:r>
            <w:proofErr w:type="spellEnd"/>
            <w:r w:rsidRPr="00DE637E">
              <w:rPr>
                <w:sz w:val="18"/>
                <w:szCs w:val="18"/>
              </w:rPr>
              <w:t xml:space="preserve">, </w:t>
            </w:r>
            <w:proofErr w:type="gramStart"/>
            <w:r w:rsidRPr="00DE637E">
              <w:rPr>
                <w:sz w:val="18"/>
                <w:szCs w:val="18"/>
              </w:rPr>
              <w:t>масляные</w:t>
            </w:r>
            <w:proofErr w:type="gramEnd"/>
            <w:r w:rsidRPr="00DE637E">
              <w:rPr>
                <w:sz w:val="18"/>
                <w:szCs w:val="18"/>
              </w:rPr>
              <w:t xml:space="preserve"> и т.д.)</w:t>
            </w:r>
          </w:p>
        </w:tc>
        <w:tc>
          <w:tcPr>
            <w:tcW w:w="726" w:type="pct"/>
            <w:tcBorders>
              <w:top w:val="single" w:sz="12" w:space="0" w:color="auto"/>
              <w:bottom w:val="single" w:sz="12" w:space="0" w:color="auto"/>
              <w:right w:val="single" w:sz="12" w:space="0" w:color="auto"/>
            </w:tcBorders>
          </w:tcPr>
          <w:p w:rsidR="00CD4C67" w:rsidRPr="00DE637E" w:rsidRDefault="00CD4C67" w:rsidP="002C73E6">
            <w:pPr>
              <w:jc w:val="center"/>
              <w:rPr>
                <w:sz w:val="18"/>
                <w:szCs w:val="18"/>
              </w:rPr>
            </w:pPr>
            <w:r w:rsidRPr="00DE637E">
              <w:rPr>
                <w:sz w:val="18"/>
                <w:szCs w:val="18"/>
              </w:rPr>
              <w:t>Диспетчерское наименование ЛЭП присоединяемых в РУ ПС (напряжением 35 кВ и выше)</w:t>
            </w:r>
          </w:p>
        </w:tc>
        <w:tc>
          <w:tcPr>
            <w:tcW w:w="303" w:type="pct"/>
            <w:tcBorders>
              <w:top w:val="single" w:sz="12" w:space="0" w:color="auto"/>
              <w:bottom w:val="single" w:sz="12" w:space="0" w:color="auto"/>
            </w:tcBorders>
          </w:tcPr>
          <w:p w:rsidR="00CD4C67" w:rsidRPr="00DE637E" w:rsidRDefault="00CD4C67" w:rsidP="002C73E6">
            <w:pPr>
              <w:rPr>
                <w:sz w:val="18"/>
                <w:szCs w:val="18"/>
              </w:rPr>
            </w:pPr>
            <w:r w:rsidRPr="00DE637E">
              <w:rPr>
                <w:sz w:val="18"/>
                <w:szCs w:val="18"/>
              </w:rPr>
              <w:t>Класс напряжения, кВ</w:t>
            </w:r>
          </w:p>
        </w:tc>
        <w:tc>
          <w:tcPr>
            <w:tcW w:w="303" w:type="pct"/>
            <w:tcBorders>
              <w:top w:val="single" w:sz="12" w:space="0" w:color="auto"/>
              <w:bottom w:val="single" w:sz="12" w:space="0" w:color="auto"/>
            </w:tcBorders>
          </w:tcPr>
          <w:p w:rsidR="00CD4C67" w:rsidRPr="00DE637E" w:rsidRDefault="00CD4C67" w:rsidP="002C73E6">
            <w:pPr>
              <w:rPr>
                <w:sz w:val="18"/>
                <w:szCs w:val="18"/>
              </w:rPr>
            </w:pPr>
            <w:r w:rsidRPr="00DE637E">
              <w:rPr>
                <w:sz w:val="18"/>
                <w:szCs w:val="18"/>
              </w:rPr>
              <w:t>Тип РУ</w:t>
            </w:r>
          </w:p>
        </w:tc>
        <w:tc>
          <w:tcPr>
            <w:tcW w:w="726" w:type="pct"/>
            <w:tcBorders>
              <w:top w:val="single" w:sz="12" w:space="0" w:color="auto"/>
              <w:bottom w:val="single" w:sz="12" w:space="0" w:color="auto"/>
            </w:tcBorders>
          </w:tcPr>
          <w:p w:rsidR="00CD4C67" w:rsidRPr="00DE637E" w:rsidRDefault="00CD4C67" w:rsidP="002C73E6">
            <w:pPr>
              <w:jc w:val="center"/>
              <w:rPr>
                <w:sz w:val="18"/>
                <w:szCs w:val="18"/>
              </w:rPr>
            </w:pPr>
            <w:r w:rsidRPr="00DE637E">
              <w:rPr>
                <w:sz w:val="18"/>
                <w:szCs w:val="18"/>
              </w:rPr>
              <w:t>Описание схемы РУ (напряжением 35 кВ и выше)</w:t>
            </w:r>
          </w:p>
        </w:tc>
        <w:tc>
          <w:tcPr>
            <w:tcW w:w="424" w:type="pct"/>
            <w:tcBorders>
              <w:top w:val="single" w:sz="12" w:space="0" w:color="auto"/>
              <w:bottom w:val="single" w:sz="12" w:space="0" w:color="auto"/>
            </w:tcBorders>
          </w:tcPr>
          <w:p w:rsidR="00CD4C67" w:rsidRPr="00DE637E" w:rsidRDefault="00CD4C67" w:rsidP="002C73E6">
            <w:pPr>
              <w:jc w:val="center"/>
              <w:rPr>
                <w:sz w:val="18"/>
                <w:szCs w:val="18"/>
              </w:rPr>
            </w:pPr>
            <w:r w:rsidRPr="00DE637E">
              <w:rPr>
                <w:sz w:val="18"/>
                <w:szCs w:val="18"/>
              </w:rPr>
              <w:t>Тип выключателей (</w:t>
            </w:r>
            <w:proofErr w:type="spellStart"/>
            <w:r w:rsidRPr="00DE637E">
              <w:rPr>
                <w:sz w:val="18"/>
                <w:szCs w:val="18"/>
              </w:rPr>
              <w:t>элегазовые</w:t>
            </w:r>
            <w:proofErr w:type="spellEnd"/>
            <w:r w:rsidRPr="00DE637E">
              <w:rPr>
                <w:sz w:val="18"/>
                <w:szCs w:val="18"/>
              </w:rPr>
              <w:t xml:space="preserve">, </w:t>
            </w:r>
            <w:proofErr w:type="gramStart"/>
            <w:r w:rsidRPr="00DE637E">
              <w:rPr>
                <w:sz w:val="18"/>
                <w:szCs w:val="18"/>
              </w:rPr>
              <w:t>масляные</w:t>
            </w:r>
            <w:proofErr w:type="gramEnd"/>
            <w:r w:rsidRPr="00DE637E">
              <w:rPr>
                <w:sz w:val="18"/>
                <w:szCs w:val="18"/>
              </w:rPr>
              <w:t xml:space="preserve"> и т.д.)</w:t>
            </w:r>
          </w:p>
        </w:tc>
        <w:tc>
          <w:tcPr>
            <w:tcW w:w="484" w:type="pct"/>
            <w:tcBorders>
              <w:top w:val="single" w:sz="12" w:space="0" w:color="auto"/>
              <w:bottom w:val="single" w:sz="12" w:space="0" w:color="auto"/>
              <w:right w:val="single" w:sz="12" w:space="0" w:color="auto"/>
            </w:tcBorders>
          </w:tcPr>
          <w:p w:rsidR="00CD4C67" w:rsidRPr="00DE637E" w:rsidRDefault="00CD4C67" w:rsidP="002C73E6">
            <w:pPr>
              <w:jc w:val="center"/>
              <w:rPr>
                <w:sz w:val="18"/>
                <w:szCs w:val="18"/>
              </w:rPr>
            </w:pPr>
            <w:r w:rsidRPr="00DE637E">
              <w:rPr>
                <w:sz w:val="18"/>
                <w:szCs w:val="18"/>
              </w:rPr>
              <w:t>Диспетчерское наименование ЛЭП присоединяемых в РУ ПС (напряжением 35 кВ и выше)</w:t>
            </w:r>
          </w:p>
        </w:tc>
      </w:tr>
      <w:tr w:rsidR="00CD4C67" w:rsidRPr="00DE637E" w:rsidTr="002C73E6">
        <w:tc>
          <w:tcPr>
            <w:tcW w:w="157" w:type="pct"/>
            <w:tcBorders>
              <w:top w:val="single" w:sz="12" w:space="0" w:color="auto"/>
              <w:left w:val="single" w:sz="12" w:space="0" w:color="auto"/>
            </w:tcBorders>
          </w:tcPr>
          <w:p w:rsidR="00CD4C67" w:rsidRPr="00DE637E" w:rsidRDefault="00CD4C67" w:rsidP="002C73E6">
            <w:pPr>
              <w:jc w:val="center"/>
              <w:rPr>
                <w:sz w:val="18"/>
                <w:szCs w:val="18"/>
              </w:rPr>
            </w:pPr>
            <w:r w:rsidRPr="00DE637E">
              <w:rPr>
                <w:sz w:val="18"/>
                <w:szCs w:val="18"/>
              </w:rPr>
              <w:t>№</w:t>
            </w:r>
          </w:p>
        </w:tc>
        <w:tc>
          <w:tcPr>
            <w:tcW w:w="303" w:type="pct"/>
            <w:tcBorders>
              <w:top w:val="single" w:sz="12" w:space="0" w:color="auto"/>
              <w:left w:val="single" w:sz="12" w:space="0" w:color="auto"/>
            </w:tcBorders>
          </w:tcPr>
          <w:p w:rsidR="00CD4C67" w:rsidRPr="00DE637E" w:rsidRDefault="00CD4C67" w:rsidP="002C73E6">
            <w:pPr>
              <w:jc w:val="center"/>
              <w:rPr>
                <w:sz w:val="18"/>
                <w:szCs w:val="18"/>
              </w:rPr>
            </w:pPr>
            <w:r w:rsidRPr="00DE637E">
              <w:rPr>
                <w:sz w:val="18"/>
                <w:szCs w:val="18"/>
              </w:rPr>
              <w:t>1</w:t>
            </w:r>
          </w:p>
        </w:tc>
        <w:tc>
          <w:tcPr>
            <w:tcW w:w="303" w:type="pct"/>
            <w:tcBorders>
              <w:top w:val="single" w:sz="12" w:space="0" w:color="auto"/>
            </w:tcBorders>
          </w:tcPr>
          <w:p w:rsidR="00CD4C67" w:rsidRPr="00DE637E" w:rsidRDefault="00CD4C67" w:rsidP="002C73E6">
            <w:pPr>
              <w:jc w:val="center"/>
              <w:rPr>
                <w:sz w:val="18"/>
                <w:szCs w:val="18"/>
              </w:rPr>
            </w:pPr>
            <w:r w:rsidRPr="00DE637E">
              <w:rPr>
                <w:sz w:val="18"/>
                <w:szCs w:val="18"/>
              </w:rPr>
              <w:t>2</w:t>
            </w:r>
          </w:p>
        </w:tc>
        <w:tc>
          <w:tcPr>
            <w:tcW w:w="847" w:type="pct"/>
            <w:tcBorders>
              <w:top w:val="single" w:sz="12" w:space="0" w:color="auto"/>
            </w:tcBorders>
          </w:tcPr>
          <w:p w:rsidR="00CD4C67" w:rsidRPr="00DE637E" w:rsidRDefault="00CD4C67" w:rsidP="002C73E6">
            <w:pPr>
              <w:jc w:val="center"/>
              <w:rPr>
                <w:sz w:val="18"/>
                <w:szCs w:val="18"/>
              </w:rPr>
            </w:pPr>
            <w:r w:rsidRPr="00DE637E">
              <w:rPr>
                <w:sz w:val="18"/>
                <w:szCs w:val="18"/>
              </w:rPr>
              <w:t>3</w:t>
            </w:r>
          </w:p>
        </w:tc>
        <w:tc>
          <w:tcPr>
            <w:tcW w:w="424" w:type="pct"/>
            <w:tcBorders>
              <w:top w:val="single" w:sz="12" w:space="0" w:color="auto"/>
            </w:tcBorders>
          </w:tcPr>
          <w:p w:rsidR="00CD4C67" w:rsidRPr="00DE637E" w:rsidRDefault="00CD4C67" w:rsidP="002C73E6">
            <w:pPr>
              <w:jc w:val="center"/>
              <w:rPr>
                <w:sz w:val="18"/>
                <w:szCs w:val="18"/>
              </w:rPr>
            </w:pPr>
            <w:r w:rsidRPr="00DE637E">
              <w:rPr>
                <w:sz w:val="18"/>
                <w:szCs w:val="18"/>
              </w:rPr>
              <w:t>4</w:t>
            </w:r>
          </w:p>
        </w:tc>
        <w:tc>
          <w:tcPr>
            <w:tcW w:w="726" w:type="pct"/>
            <w:tcBorders>
              <w:top w:val="single" w:sz="12" w:space="0" w:color="auto"/>
              <w:right w:val="single" w:sz="12" w:space="0" w:color="auto"/>
            </w:tcBorders>
          </w:tcPr>
          <w:p w:rsidR="00CD4C67" w:rsidRPr="00DE637E" w:rsidRDefault="00CD4C67" w:rsidP="002C73E6">
            <w:pPr>
              <w:jc w:val="center"/>
              <w:rPr>
                <w:sz w:val="18"/>
                <w:szCs w:val="18"/>
              </w:rPr>
            </w:pPr>
            <w:r w:rsidRPr="00DE637E">
              <w:rPr>
                <w:sz w:val="18"/>
                <w:szCs w:val="18"/>
              </w:rPr>
              <w:t>5</w:t>
            </w:r>
          </w:p>
        </w:tc>
        <w:tc>
          <w:tcPr>
            <w:tcW w:w="303" w:type="pct"/>
            <w:tcBorders>
              <w:top w:val="single" w:sz="12" w:space="0" w:color="auto"/>
              <w:bottom w:val="single" w:sz="12" w:space="0" w:color="auto"/>
            </w:tcBorders>
          </w:tcPr>
          <w:p w:rsidR="00CD4C67" w:rsidRPr="00DE637E" w:rsidRDefault="00CD4C67" w:rsidP="002C73E6">
            <w:pPr>
              <w:jc w:val="center"/>
              <w:rPr>
                <w:sz w:val="18"/>
                <w:szCs w:val="18"/>
              </w:rPr>
            </w:pPr>
            <w:r w:rsidRPr="00DE637E">
              <w:rPr>
                <w:sz w:val="18"/>
                <w:szCs w:val="18"/>
              </w:rPr>
              <w:t>6</w:t>
            </w:r>
          </w:p>
        </w:tc>
        <w:tc>
          <w:tcPr>
            <w:tcW w:w="303" w:type="pct"/>
            <w:tcBorders>
              <w:top w:val="single" w:sz="12" w:space="0" w:color="auto"/>
              <w:bottom w:val="single" w:sz="12" w:space="0" w:color="auto"/>
            </w:tcBorders>
          </w:tcPr>
          <w:p w:rsidR="00CD4C67" w:rsidRPr="00DE637E" w:rsidRDefault="00CD4C67" w:rsidP="002C73E6">
            <w:pPr>
              <w:jc w:val="center"/>
              <w:rPr>
                <w:sz w:val="18"/>
                <w:szCs w:val="18"/>
              </w:rPr>
            </w:pPr>
            <w:r w:rsidRPr="00DE637E">
              <w:rPr>
                <w:sz w:val="18"/>
                <w:szCs w:val="18"/>
              </w:rPr>
              <w:t>7</w:t>
            </w:r>
          </w:p>
        </w:tc>
        <w:tc>
          <w:tcPr>
            <w:tcW w:w="726" w:type="pct"/>
            <w:tcBorders>
              <w:top w:val="single" w:sz="12" w:space="0" w:color="auto"/>
              <w:bottom w:val="single" w:sz="12" w:space="0" w:color="auto"/>
            </w:tcBorders>
          </w:tcPr>
          <w:p w:rsidR="00CD4C67" w:rsidRPr="00DE637E" w:rsidRDefault="00CD4C67" w:rsidP="002C73E6">
            <w:pPr>
              <w:jc w:val="center"/>
              <w:rPr>
                <w:sz w:val="18"/>
                <w:szCs w:val="18"/>
              </w:rPr>
            </w:pPr>
            <w:r w:rsidRPr="00DE637E">
              <w:rPr>
                <w:sz w:val="18"/>
                <w:szCs w:val="18"/>
              </w:rPr>
              <w:t>8</w:t>
            </w:r>
          </w:p>
        </w:tc>
        <w:tc>
          <w:tcPr>
            <w:tcW w:w="424" w:type="pct"/>
            <w:tcBorders>
              <w:top w:val="single" w:sz="12" w:space="0" w:color="auto"/>
              <w:bottom w:val="single" w:sz="12" w:space="0" w:color="auto"/>
            </w:tcBorders>
          </w:tcPr>
          <w:p w:rsidR="00CD4C67" w:rsidRPr="00DE637E" w:rsidRDefault="00CD4C67" w:rsidP="002C73E6">
            <w:pPr>
              <w:jc w:val="center"/>
              <w:rPr>
                <w:sz w:val="18"/>
                <w:szCs w:val="18"/>
              </w:rPr>
            </w:pPr>
            <w:r w:rsidRPr="00DE637E">
              <w:rPr>
                <w:sz w:val="18"/>
                <w:szCs w:val="18"/>
              </w:rPr>
              <w:t>9</w:t>
            </w:r>
          </w:p>
        </w:tc>
        <w:tc>
          <w:tcPr>
            <w:tcW w:w="484" w:type="pct"/>
            <w:tcBorders>
              <w:top w:val="single" w:sz="12" w:space="0" w:color="auto"/>
              <w:bottom w:val="single" w:sz="12" w:space="0" w:color="auto"/>
              <w:right w:val="single" w:sz="12" w:space="0" w:color="auto"/>
            </w:tcBorders>
          </w:tcPr>
          <w:p w:rsidR="00CD4C67" w:rsidRPr="00DE637E" w:rsidRDefault="00CD4C67" w:rsidP="002C73E6">
            <w:pPr>
              <w:jc w:val="center"/>
              <w:rPr>
                <w:sz w:val="18"/>
                <w:szCs w:val="18"/>
              </w:rPr>
            </w:pPr>
            <w:r w:rsidRPr="00DE637E">
              <w:rPr>
                <w:sz w:val="18"/>
                <w:szCs w:val="18"/>
              </w:rPr>
              <w:t>10</w:t>
            </w:r>
          </w:p>
        </w:tc>
      </w:tr>
      <w:tr w:rsidR="00CD4C67" w:rsidRPr="00DE637E" w:rsidTr="002C73E6">
        <w:tc>
          <w:tcPr>
            <w:tcW w:w="157" w:type="pct"/>
            <w:tcBorders>
              <w:top w:val="single" w:sz="12" w:space="0" w:color="auto"/>
              <w:left w:val="single" w:sz="12" w:space="0" w:color="auto"/>
            </w:tcBorders>
          </w:tcPr>
          <w:p w:rsidR="00CD4C67" w:rsidRPr="00DE637E" w:rsidRDefault="00CD4C67" w:rsidP="002C73E6">
            <w:pPr>
              <w:jc w:val="center"/>
              <w:rPr>
                <w:sz w:val="18"/>
                <w:szCs w:val="18"/>
              </w:rPr>
            </w:pPr>
            <w:r w:rsidRPr="00DE637E">
              <w:rPr>
                <w:sz w:val="18"/>
                <w:szCs w:val="18"/>
              </w:rPr>
              <w:t>1</w:t>
            </w:r>
          </w:p>
        </w:tc>
        <w:tc>
          <w:tcPr>
            <w:tcW w:w="303" w:type="pct"/>
            <w:tcBorders>
              <w:top w:val="single" w:sz="12" w:space="0" w:color="auto"/>
              <w:left w:val="single" w:sz="12" w:space="0" w:color="auto"/>
            </w:tcBorders>
          </w:tcPr>
          <w:p w:rsidR="00CD4C67" w:rsidRPr="00DE637E" w:rsidRDefault="00CD4C67" w:rsidP="002C73E6">
            <w:pPr>
              <w:rPr>
                <w:sz w:val="18"/>
                <w:szCs w:val="18"/>
              </w:rPr>
            </w:pPr>
            <w:r w:rsidRPr="00DE637E">
              <w:rPr>
                <w:sz w:val="18"/>
                <w:szCs w:val="18"/>
              </w:rPr>
              <w:t>220</w:t>
            </w:r>
          </w:p>
        </w:tc>
        <w:tc>
          <w:tcPr>
            <w:tcW w:w="303" w:type="pct"/>
            <w:tcBorders>
              <w:top w:val="single" w:sz="12" w:space="0" w:color="auto"/>
            </w:tcBorders>
          </w:tcPr>
          <w:p w:rsidR="00CD4C67" w:rsidRPr="00DE637E" w:rsidRDefault="00CD4C67" w:rsidP="002C73E6">
            <w:pPr>
              <w:rPr>
                <w:sz w:val="18"/>
                <w:szCs w:val="18"/>
              </w:rPr>
            </w:pPr>
          </w:p>
        </w:tc>
        <w:tc>
          <w:tcPr>
            <w:tcW w:w="847" w:type="pct"/>
            <w:tcBorders>
              <w:top w:val="single" w:sz="12" w:space="0" w:color="auto"/>
            </w:tcBorders>
          </w:tcPr>
          <w:p w:rsidR="00CD4C67" w:rsidRPr="00DE637E" w:rsidRDefault="00CD4C67" w:rsidP="002C73E6">
            <w:pPr>
              <w:rPr>
                <w:sz w:val="18"/>
                <w:szCs w:val="18"/>
              </w:rPr>
            </w:pPr>
          </w:p>
        </w:tc>
        <w:tc>
          <w:tcPr>
            <w:tcW w:w="424" w:type="pct"/>
            <w:tcBorders>
              <w:top w:val="single" w:sz="12" w:space="0" w:color="auto"/>
            </w:tcBorders>
          </w:tcPr>
          <w:p w:rsidR="00CD4C67" w:rsidRPr="00DE637E" w:rsidRDefault="00CD4C67" w:rsidP="002C73E6">
            <w:pPr>
              <w:rPr>
                <w:sz w:val="18"/>
                <w:szCs w:val="18"/>
              </w:rPr>
            </w:pPr>
          </w:p>
        </w:tc>
        <w:tc>
          <w:tcPr>
            <w:tcW w:w="726" w:type="pct"/>
            <w:tcBorders>
              <w:top w:val="single" w:sz="12" w:space="0" w:color="auto"/>
              <w:right w:val="single" w:sz="12" w:space="0" w:color="auto"/>
            </w:tcBorders>
          </w:tcPr>
          <w:p w:rsidR="00CD4C67" w:rsidRPr="00DE637E" w:rsidRDefault="00CD4C67" w:rsidP="002C73E6">
            <w:pPr>
              <w:rPr>
                <w:sz w:val="18"/>
                <w:szCs w:val="18"/>
              </w:rPr>
            </w:pPr>
          </w:p>
        </w:tc>
        <w:tc>
          <w:tcPr>
            <w:tcW w:w="303" w:type="pct"/>
            <w:tcBorders>
              <w:top w:val="single" w:sz="12" w:space="0" w:color="auto"/>
            </w:tcBorders>
          </w:tcPr>
          <w:p w:rsidR="00CD4C67" w:rsidRPr="00DE637E" w:rsidRDefault="00CD4C67" w:rsidP="002C73E6">
            <w:pPr>
              <w:rPr>
                <w:sz w:val="18"/>
                <w:szCs w:val="18"/>
              </w:rPr>
            </w:pPr>
            <w:r w:rsidRPr="00DE637E">
              <w:rPr>
                <w:sz w:val="18"/>
                <w:szCs w:val="18"/>
              </w:rPr>
              <w:t>220</w:t>
            </w:r>
          </w:p>
        </w:tc>
        <w:tc>
          <w:tcPr>
            <w:tcW w:w="303" w:type="pct"/>
            <w:tcBorders>
              <w:top w:val="single" w:sz="12" w:space="0" w:color="auto"/>
            </w:tcBorders>
          </w:tcPr>
          <w:p w:rsidR="00CD4C67" w:rsidRPr="00DE637E" w:rsidRDefault="00CD4C67" w:rsidP="002C73E6">
            <w:pPr>
              <w:rPr>
                <w:sz w:val="18"/>
                <w:szCs w:val="18"/>
              </w:rPr>
            </w:pPr>
          </w:p>
        </w:tc>
        <w:tc>
          <w:tcPr>
            <w:tcW w:w="726" w:type="pct"/>
            <w:tcBorders>
              <w:top w:val="single" w:sz="12" w:space="0" w:color="auto"/>
            </w:tcBorders>
          </w:tcPr>
          <w:p w:rsidR="00CD4C67" w:rsidRPr="00DE637E" w:rsidRDefault="00CD4C67" w:rsidP="002C73E6">
            <w:pPr>
              <w:rPr>
                <w:sz w:val="18"/>
                <w:szCs w:val="18"/>
              </w:rPr>
            </w:pPr>
          </w:p>
        </w:tc>
        <w:tc>
          <w:tcPr>
            <w:tcW w:w="424" w:type="pct"/>
            <w:tcBorders>
              <w:top w:val="single" w:sz="12" w:space="0" w:color="auto"/>
            </w:tcBorders>
          </w:tcPr>
          <w:p w:rsidR="00CD4C67" w:rsidRPr="00DE637E" w:rsidRDefault="00CD4C67" w:rsidP="002C73E6">
            <w:pPr>
              <w:rPr>
                <w:sz w:val="18"/>
                <w:szCs w:val="18"/>
              </w:rPr>
            </w:pPr>
          </w:p>
        </w:tc>
        <w:tc>
          <w:tcPr>
            <w:tcW w:w="484" w:type="pct"/>
            <w:tcBorders>
              <w:top w:val="single" w:sz="12" w:space="0" w:color="auto"/>
              <w:right w:val="single" w:sz="12" w:space="0" w:color="auto"/>
            </w:tcBorders>
          </w:tcPr>
          <w:p w:rsidR="00CD4C67" w:rsidRPr="00DE637E" w:rsidRDefault="00CD4C67" w:rsidP="002C73E6">
            <w:pPr>
              <w:rPr>
                <w:sz w:val="18"/>
                <w:szCs w:val="18"/>
              </w:rPr>
            </w:pPr>
          </w:p>
        </w:tc>
      </w:tr>
      <w:tr w:rsidR="00CD4C67" w:rsidRPr="00DE637E" w:rsidTr="002C73E6">
        <w:tc>
          <w:tcPr>
            <w:tcW w:w="157" w:type="pct"/>
            <w:tcBorders>
              <w:left w:val="single" w:sz="12" w:space="0" w:color="auto"/>
            </w:tcBorders>
          </w:tcPr>
          <w:p w:rsidR="00CD4C67" w:rsidRPr="00DE637E" w:rsidRDefault="00CD4C67" w:rsidP="002C73E6">
            <w:pPr>
              <w:jc w:val="center"/>
              <w:rPr>
                <w:sz w:val="18"/>
                <w:szCs w:val="18"/>
              </w:rPr>
            </w:pPr>
            <w:r w:rsidRPr="00DE637E">
              <w:rPr>
                <w:sz w:val="18"/>
                <w:szCs w:val="18"/>
              </w:rPr>
              <w:t>2</w:t>
            </w:r>
          </w:p>
        </w:tc>
        <w:tc>
          <w:tcPr>
            <w:tcW w:w="303" w:type="pct"/>
            <w:tcBorders>
              <w:left w:val="single" w:sz="12" w:space="0" w:color="auto"/>
            </w:tcBorders>
          </w:tcPr>
          <w:p w:rsidR="00CD4C67" w:rsidRPr="00DE637E" w:rsidRDefault="00CD4C67" w:rsidP="002C73E6">
            <w:pPr>
              <w:rPr>
                <w:sz w:val="18"/>
                <w:szCs w:val="18"/>
              </w:rPr>
            </w:pPr>
            <w:r w:rsidRPr="00DE637E">
              <w:rPr>
                <w:sz w:val="18"/>
                <w:szCs w:val="18"/>
              </w:rPr>
              <w:t>110</w:t>
            </w:r>
          </w:p>
        </w:tc>
        <w:tc>
          <w:tcPr>
            <w:tcW w:w="303" w:type="pct"/>
          </w:tcPr>
          <w:p w:rsidR="00CD4C67" w:rsidRPr="00DE637E" w:rsidRDefault="00CD4C67" w:rsidP="002C73E6">
            <w:pPr>
              <w:rPr>
                <w:sz w:val="18"/>
                <w:szCs w:val="18"/>
              </w:rPr>
            </w:pPr>
          </w:p>
        </w:tc>
        <w:tc>
          <w:tcPr>
            <w:tcW w:w="847" w:type="pct"/>
          </w:tcPr>
          <w:p w:rsidR="00CD4C67" w:rsidRPr="00DE637E" w:rsidRDefault="00CD4C67" w:rsidP="002C73E6">
            <w:pPr>
              <w:rPr>
                <w:sz w:val="18"/>
                <w:szCs w:val="18"/>
              </w:rPr>
            </w:pPr>
          </w:p>
        </w:tc>
        <w:tc>
          <w:tcPr>
            <w:tcW w:w="424" w:type="pct"/>
          </w:tcPr>
          <w:p w:rsidR="00CD4C67" w:rsidRPr="00DE637E" w:rsidRDefault="00CD4C67" w:rsidP="002C73E6">
            <w:pPr>
              <w:rPr>
                <w:sz w:val="18"/>
                <w:szCs w:val="18"/>
              </w:rPr>
            </w:pPr>
          </w:p>
        </w:tc>
        <w:tc>
          <w:tcPr>
            <w:tcW w:w="726" w:type="pct"/>
            <w:tcBorders>
              <w:right w:val="single" w:sz="12" w:space="0" w:color="auto"/>
            </w:tcBorders>
          </w:tcPr>
          <w:p w:rsidR="00CD4C67" w:rsidRPr="00DE637E" w:rsidRDefault="00CD4C67" w:rsidP="002C73E6">
            <w:pPr>
              <w:rPr>
                <w:sz w:val="18"/>
                <w:szCs w:val="18"/>
              </w:rPr>
            </w:pPr>
          </w:p>
        </w:tc>
        <w:tc>
          <w:tcPr>
            <w:tcW w:w="303" w:type="pct"/>
          </w:tcPr>
          <w:p w:rsidR="00CD4C67" w:rsidRPr="00DE637E" w:rsidRDefault="00CD4C67" w:rsidP="002C73E6">
            <w:pPr>
              <w:rPr>
                <w:sz w:val="18"/>
                <w:szCs w:val="18"/>
              </w:rPr>
            </w:pPr>
            <w:r w:rsidRPr="00DE637E">
              <w:rPr>
                <w:sz w:val="18"/>
                <w:szCs w:val="18"/>
              </w:rPr>
              <w:t>110</w:t>
            </w:r>
          </w:p>
        </w:tc>
        <w:tc>
          <w:tcPr>
            <w:tcW w:w="303" w:type="pct"/>
          </w:tcPr>
          <w:p w:rsidR="00CD4C67" w:rsidRPr="00DE637E" w:rsidRDefault="00CD4C67" w:rsidP="002C73E6">
            <w:pPr>
              <w:rPr>
                <w:sz w:val="18"/>
                <w:szCs w:val="18"/>
              </w:rPr>
            </w:pPr>
          </w:p>
        </w:tc>
        <w:tc>
          <w:tcPr>
            <w:tcW w:w="726" w:type="pct"/>
          </w:tcPr>
          <w:p w:rsidR="00CD4C67" w:rsidRPr="00DE637E" w:rsidRDefault="00CD4C67" w:rsidP="002C73E6">
            <w:pPr>
              <w:rPr>
                <w:sz w:val="18"/>
                <w:szCs w:val="18"/>
              </w:rPr>
            </w:pPr>
          </w:p>
        </w:tc>
        <w:tc>
          <w:tcPr>
            <w:tcW w:w="424" w:type="pct"/>
          </w:tcPr>
          <w:p w:rsidR="00CD4C67" w:rsidRPr="00DE637E" w:rsidRDefault="00CD4C67" w:rsidP="002C73E6">
            <w:pPr>
              <w:rPr>
                <w:sz w:val="18"/>
                <w:szCs w:val="18"/>
              </w:rPr>
            </w:pPr>
          </w:p>
        </w:tc>
        <w:tc>
          <w:tcPr>
            <w:tcW w:w="484" w:type="pct"/>
            <w:tcBorders>
              <w:right w:val="single" w:sz="12" w:space="0" w:color="auto"/>
            </w:tcBorders>
          </w:tcPr>
          <w:p w:rsidR="00CD4C67" w:rsidRPr="00DE637E" w:rsidRDefault="00CD4C67" w:rsidP="002C73E6">
            <w:pPr>
              <w:rPr>
                <w:sz w:val="18"/>
                <w:szCs w:val="18"/>
              </w:rPr>
            </w:pPr>
          </w:p>
        </w:tc>
      </w:tr>
      <w:tr w:rsidR="00CD4C67" w:rsidRPr="00DE637E" w:rsidTr="002C73E6">
        <w:tc>
          <w:tcPr>
            <w:tcW w:w="157" w:type="pct"/>
            <w:tcBorders>
              <w:left w:val="single" w:sz="12" w:space="0" w:color="auto"/>
            </w:tcBorders>
          </w:tcPr>
          <w:p w:rsidR="00CD4C67" w:rsidRPr="00DE637E" w:rsidRDefault="00CD4C67" w:rsidP="002C73E6">
            <w:pPr>
              <w:jc w:val="center"/>
              <w:rPr>
                <w:sz w:val="18"/>
                <w:szCs w:val="18"/>
              </w:rPr>
            </w:pPr>
            <w:r w:rsidRPr="00DE637E">
              <w:rPr>
                <w:sz w:val="18"/>
                <w:szCs w:val="18"/>
              </w:rPr>
              <w:t>3</w:t>
            </w:r>
          </w:p>
        </w:tc>
        <w:tc>
          <w:tcPr>
            <w:tcW w:w="303" w:type="pct"/>
            <w:tcBorders>
              <w:left w:val="single" w:sz="12" w:space="0" w:color="auto"/>
            </w:tcBorders>
          </w:tcPr>
          <w:p w:rsidR="00CD4C67" w:rsidRPr="00DE637E" w:rsidRDefault="00CD4C67" w:rsidP="002C73E6">
            <w:pPr>
              <w:rPr>
                <w:sz w:val="18"/>
                <w:szCs w:val="18"/>
              </w:rPr>
            </w:pPr>
            <w:r w:rsidRPr="00DE637E">
              <w:rPr>
                <w:sz w:val="18"/>
                <w:szCs w:val="18"/>
              </w:rPr>
              <w:t>…</w:t>
            </w:r>
          </w:p>
        </w:tc>
        <w:tc>
          <w:tcPr>
            <w:tcW w:w="303" w:type="pct"/>
          </w:tcPr>
          <w:p w:rsidR="00CD4C67" w:rsidRPr="00DE637E" w:rsidRDefault="00CD4C67" w:rsidP="002C73E6">
            <w:pPr>
              <w:rPr>
                <w:sz w:val="18"/>
                <w:szCs w:val="18"/>
              </w:rPr>
            </w:pPr>
          </w:p>
        </w:tc>
        <w:tc>
          <w:tcPr>
            <w:tcW w:w="847" w:type="pct"/>
          </w:tcPr>
          <w:p w:rsidR="00CD4C67" w:rsidRPr="00DE637E" w:rsidRDefault="00CD4C67" w:rsidP="002C73E6">
            <w:pPr>
              <w:rPr>
                <w:sz w:val="18"/>
                <w:szCs w:val="18"/>
              </w:rPr>
            </w:pPr>
          </w:p>
        </w:tc>
        <w:tc>
          <w:tcPr>
            <w:tcW w:w="424" w:type="pct"/>
          </w:tcPr>
          <w:p w:rsidR="00CD4C67" w:rsidRPr="00DE637E" w:rsidRDefault="00CD4C67" w:rsidP="002C73E6">
            <w:pPr>
              <w:rPr>
                <w:sz w:val="18"/>
                <w:szCs w:val="18"/>
              </w:rPr>
            </w:pPr>
          </w:p>
        </w:tc>
        <w:tc>
          <w:tcPr>
            <w:tcW w:w="726" w:type="pct"/>
            <w:tcBorders>
              <w:right w:val="single" w:sz="12" w:space="0" w:color="auto"/>
            </w:tcBorders>
          </w:tcPr>
          <w:p w:rsidR="00CD4C67" w:rsidRPr="00DE637E" w:rsidRDefault="00CD4C67" w:rsidP="002C73E6">
            <w:pPr>
              <w:rPr>
                <w:sz w:val="18"/>
                <w:szCs w:val="18"/>
              </w:rPr>
            </w:pPr>
          </w:p>
        </w:tc>
        <w:tc>
          <w:tcPr>
            <w:tcW w:w="303" w:type="pct"/>
          </w:tcPr>
          <w:p w:rsidR="00CD4C67" w:rsidRPr="00DE637E" w:rsidRDefault="00CD4C67" w:rsidP="002C73E6">
            <w:pPr>
              <w:rPr>
                <w:sz w:val="18"/>
                <w:szCs w:val="18"/>
              </w:rPr>
            </w:pPr>
            <w:r w:rsidRPr="00DE637E">
              <w:rPr>
                <w:sz w:val="18"/>
                <w:szCs w:val="18"/>
              </w:rPr>
              <w:t>…</w:t>
            </w:r>
          </w:p>
        </w:tc>
        <w:tc>
          <w:tcPr>
            <w:tcW w:w="303" w:type="pct"/>
          </w:tcPr>
          <w:p w:rsidR="00CD4C67" w:rsidRPr="00DE637E" w:rsidRDefault="00CD4C67" w:rsidP="002C73E6">
            <w:pPr>
              <w:rPr>
                <w:sz w:val="18"/>
                <w:szCs w:val="18"/>
              </w:rPr>
            </w:pPr>
          </w:p>
        </w:tc>
        <w:tc>
          <w:tcPr>
            <w:tcW w:w="726" w:type="pct"/>
          </w:tcPr>
          <w:p w:rsidR="00CD4C67" w:rsidRPr="00DE637E" w:rsidRDefault="00CD4C67" w:rsidP="002C73E6">
            <w:pPr>
              <w:rPr>
                <w:sz w:val="18"/>
                <w:szCs w:val="18"/>
              </w:rPr>
            </w:pPr>
          </w:p>
        </w:tc>
        <w:tc>
          <w:tcPr>
            <w:tcW w:w="424" w:type="pct"/>
          </w:tcPr>
          <w:p w:rsidR="00CD4C67" w:rsidRPr="00DE637E" w:rsidRDefault="00CD4C67" w:rsidP="002C73E6">
            <w:pPr>
              <w:rPr>
                <w:sz w:val="18"/>
                <w:szCs w:val="18"/>
              </w:rPr>
            </w:pPr>
          </w:p>
        </w:tc>
        <w:tc>
          <w:tcPr>
            <w:tcW w:w="484" w:type="pct"/>
            <w:tcBorders>
              <w:right w:val="single" w:sz="12" w:space="0" w:color="auto"/>
            </w:tcBorders>
          </w:tcPr>
          <w:p w:rsidR="00CD4C67" w:rsidRPr="00DE637E" w:rsidRDefault="00CD4C67" w:rsidP="002C73E6">
            <w:pPr>
              <w:rPr>
                <w:sz w:val="18"/>
                <w:szCs w:val="18"/>
              </w:rPr>
            </w:pPr>
          </w:p>
        </w:tc>
      </w:tr>
      <w:tr w:rsidR="00CD4C67" w:rsidRPr="00DE637E" w:rsidTr="002C73E6">
        <w:tc>
          <w:tcPr>
            <w:tcW w:w="157" w:type="pct"/>
            <w:tcBorders>
              <w:left w:val="single" w:sz="12" w:space="0" w:color="auto"/>
            </w:tcBorders>
          </w:tcPr>
          <w:p w:rsidR="00CD4C67" w:rsidRPr="00DE637E" w:rsidRDefault="00CD4C67" w:rsidP="002C73E6">
            <w:pPr>
              <w:jc w:val="center"/>
              <w:rPr>
                <w:sz w:val="18"/>
                <w:szCs w:val="18"/>
              </w:rPr>
            </w:pPr>
            <w:r w:rsidRPr="00DE637E">
              <w:rPr>
                <w:sz w:val="18"/>
                <w:szCs w:val="18"/>
              </w:rPr>
              <w:t>…</w:t>
            </w:r>
          </w:p>
        </w:tc>
        <w:tc>
          <w:tcPr>
            <w:tcW w:w="303" w:type="pct"/>
            <w:tcBorders>
              <w:left w:val="single" w:sz="12" w:space="0" w:color="auto"/>
            </w:tcBorders>
          </w:tcPr>
          <w:p w:rsidR="00CD4C67" w:rsidRPr="00DE637E" w:rsidRDefault="00CD4C67" w:rsidP="002C73E6">
            <w:pPr>
              <w:rPr>
                <w:sz w:val="18"/>
                <w:szCs w:val="18"/>
              </w:rPr>
            </w:pPr>
            <w:r w:rsidRPr="00DE637E">
              <w:rPr>
                <w:sz w:val="18"/>
                <w:szCs w:val="18"/>
              </w:rPr>
              <w:t>6</w:t>
            </w:r>
          </w:p>
        </w:tc>
        <w:tc>
          <w:tcPr>
            <w:tcW w:w="303" w:type="pct"/>
          </w:tcPr>
          <w:p w:rsidR="00CD4C67" w:rsidRPr="00DE637E" w:rsidRDefault="00CD4C67" w:rsidP="002C73E6">
            <w:pPr>
              <w:rPr>
                <w:sz w:val="18"/>
                <w:szCs w:val="18"/>
              </w:rPr>
            </w:pPr>
          </w:p>
        </w:tc>
        <w:tc>
          <w:tcPr>
            <w:tcW w:w="847" w:type="pct"/>
          </w:tcPr>
          <w:p w:rsidR="00CD4C67" w:rsidRPr="00DE637E" w:rsidRDefault="00CD4C67" w:rsidP="002C73E6">
            <w:pPr>
              <w:rPr>
                <w:sz w:val="18"/>
                <w:szCs w:val="18"/>
              </w:rPr>
            </w:pPr>
          </w:p>
        </w:tc>
        <w:tc>
          <w:tcPr>
            <w:tcW w:w="424" w:type="pct"/>
          </w:tcPr>
          <w:p w:rsidR="00CD4C67" w:rsidRPr="00DE637E" w:rsidRDefault="00CD4C67" w:rsidP="002C73E6">
            <w:pPr>
              <w:rPr>
                <w:sz w:val="18"/>
                <w:szCs w:val="18"/>
              </w:rPr>
            </w:pPr>
          </w:p>
        </w:tc>
        <w:tc>
          <w:tcPr>
            <w:tcW w:w="726" w:type="pct"/>
            <w:tcBorders>
              <w:right w:val="single" w:sz="12" w:space="0" w:color="auto"/>
            </w:tcBorders>
          </w:tcPr>
          <w:p w:rsidR="00CD4C67" w:rsidRPr="00DE637E" w:rsidRDefault="00CD4C67" w:rsidP="002C73E6">
            <w:pPr>
              <w:rPr>
                <w:sz w:val="18"/>
                <w:szCs w:val="18"/>
              </w:rPr>
            </w:pPr>
          </w:p>
        </w:tc>
        <w:tc>
          <w:tcPr>
            <w:tcW w:w="303" w:type="pct"/>
          </w:tcPr>
          <w:p w:rsidR="00CD4C67" w:rsidRPr="00DE637E" w:rsidRDefault="00CD4C67" w:rsidP="002C73E6">
            <w:pPr>
              <w:rPr>
                <w:sz w:val="18"/>
                <w:szCs w:val="18"/>
              </w:rPr>
            </w:pPr>
            <w:r w:rsidRPr="00DE637E">
              <w:rPr>
                <w:sz w:val="18"/>
                <w:szCs w:val="18"/>
              </w:rPr>
              <w:t>6</w:t>
            </w:r>
          </w:p>
        </w:tc>
        <w:tc>
          <w:tcPr>
            <w:tcW w:w="303" w:type="pct"/>
          </w:tcPr>
          <w:p w:rsidR="00CD4C67" w:rsidRPr="00DE637E" w:rsidRDefault="00CD4C67" w:rsidP="002C73E6">
            <w:pPr>
              <w:rPr>
                <w:sz w:val="18"/>
                <w:szCs w:val="18"/>
              </w:rPr>
            </w:pPr>
          </w:p>
        </w:tc>
        <w:tc>
          <w:tcPr>
            <w:tcW w:w="726" w:type="pct"/>
          </w:tcPr>
          <w:p w:rsidR="00CD4C67" w:rsidRPr="00DE637E" w:rsidRDefault="00CD4C67" w:rsidP="002C73E6">
            <w:pPr>
              <w:rPr>
                <w:sz w:val="18"/>
                <w:szCs w:val="18"/>
              </w:rPr>
            </w:pPr>
          </w:p>
        </w:tc>
        <w:tc>
          <w:tcPr>
            <w:tcW w:w="424" w:type="pct"/>
          </w:tcPr>
          <w:p w:rsidR="00CD4C67" w:rsidRPr="00DE637E" w:rsidRDefault="00CD4C67" w:rsidP="002C73E6">
            <w:pPr>
              <w:rPr>
                <w:sz w:val="18"/>
                <w:szCs w:val="18"/>
              </w:rPr>
            </w:pPr>
          </w:p>
        </w:tc>
        <w:tc>
          <w:tcPr>
            <w:tcW w:w="484" w:type="pct"/>
            <w:tcBorders>
              <w:right w:val="single" w:sz="12" w:space="0" w:color="auto"/>
            </w:tcBorders>
          </w:tcPr>
          <w:p w:rsidR="00CD4C67" w:rsidRPr="00DE637E" w:rsidRDefault="00CD4C67" w:rsidP="002C73E6">
            <w:pPr>
              <w:rPr>
                <w:sz w:val="18"/>
                <w:szCs w:val="18"/>
              </w:rPr>
            </w:pPr>
          </w:p>
        </w:tc>
      </w:tr>
    </w:tbl>
    <w:p w:rsidR="00CD4C67" w:rsidRPr="00DE637E" w:rsidRDefault="00CD4C67" w:rsidP="00CD4C67">
      <w:pPr>
        <w:jc w:val="right"/>
        <w:rPr>
          <w:sz w:val="24"/>
        </w:rPr>
      </w:pPr>
      <w:r w:rsidRPr="00DE637E">
        <w:rPr>
          <w:sz w:val="24"/>
        </w:rPr>
        <w:br w:type="page"/>
      </w:r>
      <w:r w:rsidRPr="00DE637E">
        <w:rPr>
          <w:sz w:val="24"/>
        </w:rPr>
        <w:lastRenderedPageBreak/>
        <w:t xml:space="preserve">Таблица № 3 (заполняется </w:t>
      </w:r>
      <w:proofErr w:type="gramStart"/>
      <w:r w:rsidRPr="00DE637E">
        <w:rPr>
          <w:sz w:val="24"/>
        </w:rPr>
        <w:t>для</w:t>
      </w:r>
      <w:proofErr w:type="gramEnd"/>
      <w:r w:rsidRPr="00DE637E">
        <w:rPr>
          <w:sz w:val="24"/>
        </w:rPr>
        <w:t xml:space="preserve"> ЛЭП)</w:t>
      </w:r>
    </w:p>
    <w:tbl>
      <w:tblPr>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
        <w:gridCol w:w="1292"/>
        <w:gridCol w:w="753"/>
        <w:gridCol w:w="743"/>
        <w:gridCol w:w="737"/>
        <w:gridCol w:w="737"/>
        <w:gridCol w:w="746"/>
        <w:gridCol w:w="725"/>
        <w:gridCol w:w="740"/>
        <w:gridCol w:w="737"/>
        <w:gridCol w:w="740"/>
        <w:gridCol w:w="1104"/>
        <w:gridCol w:w="740"/>
        <w:gridCol w:w="737"/>
        <w:gridCol w:w="740"/>
        <w:gridCol w:w="746"/>
        <w:gridCol w:w="560"/>
        <w:gridCol w:w="545"/>
        <w:gridCol w:w="560"/>
        <w:gridCol w:w="557"/>
        <w:gridCol w:w="759"/>
      </w:tblGrid>
      <w:tr w:rsidR="00CD4C67" w:rsidRPr="00DE637E" w:rsidTr="002C73E6">
        <w:tc>
          <w:tcPr>
            <w:tcW w:w="97" w:type="pct"/>
            <w:tcBorders>
              <w:top w:val="single" w:sz="12" w:space="0" w:color="auto"/>
              <w:left w:val="single" w:sz="12" w:space="0" w:color="auto"/>
              <w:bottom w:val="single" w:sz="12" w:space="0" w:color="auto"/>
            </w:tcBorders>
          </w:tcPr>
          <w:p w:rsidR="00CD4C67" w:rsidRPr="00DE637E" w:rsidRDefault="00CD4C67" w:rsidP="002C73E6">
            <w:pPr>
              <w:jc w:val="center"/>
              <w:rPr>
                <w:sz w:val="16"/>
                <w:szCs w:val="16"/>
              </w:rPr>
            </w:pPr>
          </w:p>
        </w:tc>
        <w:tc>
          <w:tcPr>
            <w:tcW w:w="2599" w:type="pct"/>
            <w:gridSpan w:val="10"/>
            <w:tcBorders>
              <w:top w:val="single" w:sz="12" w:space="0" w:color="auto"/>
              <w:left w:val="single" w:sz="12" w:space="0" w:color="auto"/>
              <w:bottom w:val="single" w:sz="12" w:space="0" w:color="auto"/>
              <w:right w:val="single" w:sz="12" w:space="0" w:color="auto"/>
            </w:tcBorders>
          </w:tcPr>
          <w:p w:rsidR="00CD4C67" w:rsidRPr="00DE637E" w:rsidRDefault="00CD4C67" w:rsidP="002C73E6">
            <w:pPr>
              <w:jc w:val="center"/>
              <w:rPr>
                <w:sz w:val="16"/>
                <w:szCs w:val="16"/>
              </w:rPr>
            </w:pPr>
            <w:r w:rsidRPr="00DE637E">
              <w:rPr>
                <w:sz w:val="16"/>
                <w:szCs w:val="16"/>
              </w:rPr>
              <w:t xml:space="preserve">Характеристики ЛЭП до реконструкции </w:t>
            </w:r>
          </w:p>
        </w:tc>
        <w:tc>
          <w:tcPr>
            <w:tcW w:w="2304" w:type="pct"/>
            <w:gridSpan w:val="10"/>
            <w:tcBorders>
              <w:top w:val="single" w:sz="12" w:space="0" w:color="auto"/>
              <w:right w:val="single" w:sz="12" w:space="0" w:color="auto"/>
            </w:tcBorders>
          </w:tcPr>
          <w:p w:rsidR="00CD4C67" w:rsidRPr="00DE637E" w:rsidRDefault="00CD4C67" w:rsidP="002C73E6">
            <w:pPr>
              <w:jc w:val="center"/>
              <w:rPr>
                <w:sz w:val="16"/>
                <w:szCs w:val="16"/>
              </w:rPr>
            </w:pPr>
            <w:r w:rsidRPr="00DE637E">
              <w:rPr>
                <w:sz w:val="16"/>
                <w:szCs w:val="16"/>
              </w:rPr>
              <w:t>Характеристики ЛЭП после реконструкции (нового строительства)</w:t>
            </w:r>
          </w:p>
        </w:tc>
      </w:tr>
      <w:tr w:rsidR="00CD4C67" w:rsidRPr="00DE637E" w:rsidTr="002C73E6">
        <w:tc>
          <w:tcPr>
            <w:tcW w:w="97" w:type="pct"/>
            <w:tcBorders>
              <w:top w:val="single" w:sz="12" w:space="0" w:color="auto"/>
              <w:left w:val="single" w:sz="12" w:space="0" w:color="auto"/>
              <w:bottom w:val="single" w:sz="12" w:space="0" w:color="auto"/>
            </w:tcBorders>
          </w:tcPr>
          <w:p w:rsidR="00CD4C67" w:rsidRPr="00DE637E" w:rsidRDefault="00CD4C67" w:rsidP="002C73E6">
            <w:pPr>
              <w:jc w:val="center"/>
              <w:rPr>
                <w:sz w:val="16"/>
                <w:szCs w:val="16"/>
              </w:rPr>
            </w:pPr>
          </w:p>
        </w:tc>
        <w:tc>
          <w:tcPr>
            <w:tcW w:w="422" w:type="pct"/>
            <w:tcBorders>
              <w:top w:val="single" w:sz="12" w:space="0" w:color="auto"/>
              <w:left w:val="single" w:sz="12" w:space="0" w:color="auto"/>
              <w:bottom w:val="single" w:sz="12" w:space="0" w:color="auto"/>
            </w:tcBorders>
          </w:tcPr>
          <w:p w:rsidR="00CD4C67" w:rsidRPr="00DE637E" w:rsidRDefault="00CD4C67" w:rsidP="002C73E6">
            <w:pPr>
              <w:jc w:val="center"/>
              <w:rPr>
                <w:sz w:val="16"/>
                <w:szCs w:val="16"/>
              </w:rPr>
            </w:pPr>
            <w:r w:rsidRPr="00DE637E">
              <w:rPr>
                <w:sz w:val="16"/>
                <w:szCs w:val="16"/>
              </w:rPr>
              <w:t>Наименование объекта</w:t>
            </w:r>
          </w:p>
        </w:tc>
        <w:tc>
          <w:tcPr>
            <w:tcW w:w="246" w:type="pct"/>
            <w:tcBorders>
              <w:top w:val="single" w:sz="12" w:space="0" w:color="auto"/>
              <w:bottom w:val="single" w:sz="12" w:space="0" w:color="auto"/>
            </w:tcBorders>
          </w:tcPr>
          <w:p w:rsidR="00CD4C67" w:rsidRPr="00DE637E" w:rsidRDefault="00CD4C67" w:rsidP="002C73E6">
            <w:pPr>
              <w:jc w:val="center"/>
              <w:rPr>
                <w:sz w:val="16"/>
                <w:szCs w:val="16"/>
              </w:rPr>
            </w:pPr>
            <w:r w:rsidRPr="00DE637E">
              <w:rPr>
                <w:sz w:val="16"/>
                <w:szCs w:val="16"/>
              </w:rPr>
              <w:t>Класс напряжения, кВ</w:t>
            </w:r>
          </w:p>
        </w:tc>
        <w:tc>
          <w:tcPr>
            <w:tcW w:w="243" w:type="pct"/>
            <w:tcBorders>
              <w:top w:val="single" w:sz="12" w:space="0" w:color="auto"/>
              <w:bottom w:val="single" w:sz="12" w:space="0" w:color="auto"/>
            </w:tcBorders>
          </w:tcPr>
          <w:p w:rsidR="00CD4C67" w:rsidRPr="00DE637E" w:rsidRDefault="00CD4C67" w:rsidP="002C73E6">
            <w:pPr>
              <w:jc w:val="center"/>
              <w:rPr>
                <w:sz w:val="16"/>
                <w:szCs w:val="16"/>
              </w:rPr>
            </w:pPr>
            <w:r w:rsidRPr="00DE637E">
              <w:rPr>
                <w:sz w:val="16"/>
                <w:szCs w:val="16"/>
              </w:rPr>
              <w:t xml:space="preserve"> № Цепи</w:t>
            </w:r>
          </w:p>
        </w:tc>
        <w:tc>
          <w:tcPr>
            <w:tcW w:w="241" w:type="pct"/>
            <w:tcBorders>
              <w:top w:val="single" w:sz="12" w:space="0" w:color="auto"/>
              <w:bottom w:val="single" w:sz="12" w:space="0" w:color="auto"/>
            </w:tcBorders>
          </w:tcPr>
          <w:p w:rsidR="00CD4C67" w:rsidRPr="00DE637E" w:rsidRDefault="00CD4C67" w:rsidP="002C73E6">
            <w:pPr>
              <w:jc w:val="center"/>
              <w:rPr>
                <w:sz w:val="16"/>
                <w:szCs w:val="16"/>
              </w:rPr>
            </w:pPr>
            <w:r w:rsidRPr="00DE637E">
              <w:rPr>
                <w:sz w:val="16"/>
                <w:szCs w:val="16"/>
              </w:rPr>
              <w:t>Тип участка линии.</w:t>
            </w:r>
          </w:p>
        </w:tc>
        <w:tc>
          <w:tcPr>
            <w:tcW w:w="241" w:type="pct"/>
            <w:tcBorders>
              <w:top w:val="single" w:sz="12" w:space="0" w:color="auto"/>
              <w:bottom w:val="single" w:sz="12" w:space="0" w:color="auto"/>
            </w:tcBorders>
          </w:tcPr>
          <w:p w:rsidR="00CD4C67" w:rsidRPr="00DE637E" w:rsidRDefault="00CD4C67" w:rsidP="002C73E6">
            <w:pPr>
              <w:jc w:val="center"/>
              <w:rPr>
                <w:sz w:val="16"/>
                <w:szCs w:val="16"/>
              </w:rPr>
            </w:pPr>
            <w:r w:rsidRPr="00DE637E">
              <w:rPr>
                <w:sz w:val="16"/>
                <w:szCs w:val="16"/>
              </w:rPr>
              <w:t>Марка провода / кабеля</w:t>
            </w:r>
          </w:p>
        </w:tc>
        <w:tc>
          <w:tcPr>
            <w:tcW w:w="244" w:type="pct"/>
            <w:tcBorders>
              <w:top w:val="single" w:sz="12" w:space="0" w:color="auto"/>
              <w:bottom w:val="single" w:sz="12" w:space="0" w:color="auto"/>
            </w:tcBorders>
          </w:tcPr>
          <w:p w:rsidR="00CD4C67" w:rsidRPr="00DE637E" w:rsidRDefault="00CD4C67" w:rsidP="002C73E6">
            <w:pPr>
              <w:jc w:val="center"/>
              <w:rPr>
                <w:sz w:val="16"/>
                <w:szCs w:val="16"/>
              </w:rPr>
            </w:pPr>
            <w:r w:rsidRPr="00DE637E">
              <w:rPr>
                <w:sz w:val="16"/>
                <w:szCs w:val="16"/>
              </w:rPr>
              <w:t xml:space="preserve">Год ввода в эксплуатацию, </w:t>
            </w:r>
            <w:proofErr w:type="gramStart"/>
            <w:r w:rsidRPr="00DE637E">
              <w:rPr>
                <w:sz w:val="16"/>
                <w:szCs w:val="16"/>
              </w:rPr>
              <w:t>г</w:t>
            </w:r>
            <w:proofErr w:type="gramEnd"/>
          </w:p>
        </w:tc>
        <w:tc>
          <w:tcPr>
            <w:tcW w:w="237" w:type="pct"/>
            <w:tcBorders>
              <w:top w:val="single" w:sz="12" w:space="0" w:color="auto"/>
              <w:bottom w:val="single" w:sz="12" w:space="0" w:color="auto"/>
            </w:tcBorders>
          </w:tcPr>
          <w:p w:rsidR="00CD4C67" w:rsidRPr="00DE637E" w:rsidRDefault="00CD4C67" w:rsidP="002C73E6">
            <w:pPr>
              <w:jc w:val="center"/>
              <w:rPr>
                <w:sz w:val="16"/>
                <w:szCs w:val="16"/>
                <w:lang w:val="en-US"/>
              </w:rPr>
            </w:pPr>
            <w:r w:rsidRPr="00DE637E">
              <w:rPr>
                <w:sz w:val="16"/>
                <w:szCs w:val="16"/>
              </w:rPr>
              <w:t xml:space="preserve">Длина линии, </w:t>
            </w:r>
            <w:proofErr w:type="gramStart"/>
            <w:r w:rsidRPr="00DE637E">
              <w:rPr>
                <w:sz w:val="16"/>
                <w:szCs w:val="16"/>
              </w:rPr>
              <w:t>км</w:t>
            </w:r>
            <w:proofErr w:type="gramEnd"/>
          </w:p>
        </w:tc>
        <w:tc>
          <w:tcPr>
            <w:tcW w:w="242" w:type="pct"/>
            <w:tcBorders>
              <w:top w:val="single" w:sz="12" w:space="0" w:color="auto"/>
              <w:bottom w:val="single" w:sz="12" w:space="0" w:color="auto"/>
            </w:tcBorders>
          </w:tcPr>
          <w:p w:rsidR="00CD4C67" w:rsidRPr="00DE637E" w:rsidRDefault="00CD4C67" w:rsidP="002C73E6">
            <w:pPr>
              <w:jc w:val="center"/>
              <w:rPr>
                <w:sz w:val="16"/>
                <w:szCs w:val="16"/>
              </w:rPr>
            </w:pPr>
            <w:r w:rsidRPr="00DE637E">
              <w:rPr>
                <w:sz w:val="16"/>
                <w:szCs w:val="16"/>
              </w:rPr>
              <w:t xml:space="preserve">Допустимый ток при             + 25 </w:t>
            </w:r>
            <w:smartTag w:uri="urn:schemas-microsoft-com:office:smarttags" w:element="metricconverter">
              <w:smartTagPr>
                <w:attr w:name="ProductID" w:val="0 C"/>
              </w:smartTagPr>
              <w:r w:rsidRPr="00DE637E">
                <w:rPr>
                  <w:sz w:val="16"/>
                  <w:szCs w:val="16"/>
                  <w:vertAlign w:val="superscript"/>
                </w:rPr>
                <w:t>0</w:t>
              </w:r>
              <w:r w:rsidRPr="00DE637E">
                <w:rPr>
                  <w:sz w:val="16"/>
                  <w:szCs w:val="16"/>
                </w:rPr>
                <w:t xml:space="preserve"> </w:t>
              </w:r>
              <w:r w:rsidRPr="00DE637E">
                <w:rPr>
                  <w:sz w:val="16"/>
                  <w:szCs w:val="16"/>
                  <w:lang w:val="en-US"/>
                </w:rPr>
                <w:t>C</w:t>
              </w:r>
            </w:smartTag>
            <w:r w:rsidRPr="00DE637E">
              <w:rPr>
                <w:sz w:val="16"/>
                <w:szCs w:val="16"/>
              </w:rPr>
              <w:t>,   А</w:t>
            </w:r>
          </w:p>
        </w:tc>
        <w:tc>
          <w:tcPr>
            <w:tcW w:w="241" w:type="pct"/>
            <w:tcBorders>
              <w:top w:val="single" w:sz="12" w:space="0" w:color="auto"/>
              <w:bottom w:val="single" w:sz="12" w:space="0" w:color="auto"/>
            </w:tcBorders>
          </w:tcPr>
          <w:p w:rsidR="00CD4C67" w:rsidRPr="00DE637E" w:rsidRDefault="00CD4C67" w:rsidP="002C73E6">
            <w:pPr>
              <w:jc w:val="center"/>
              <w:rPr>
                <w:sz w:val="16"/>
                <w:szCs w:val="16"/>
              </w:rPr>
            </w:pPr>
            <w:r w:rsidRPr="00DE637E">
              <w:rPr>
                <w:sz w:val="16"/>
                <w:szCs w:val="16"/>
              </w:rPr>
              <w:t xml:space="preserve">Максимальная загрузка ЛЭП </w:t>
            </w:r>
          </w:p>
          <w:p w:rsidR="00CD4C67" w:rsidRPr="00DE637E" w:rsidRDefault="00CD4C67" w:rsidP="002C73E6">
            <w:pPr>
              <w:jc w:val="center"/>
              <w:rPr>
                <w:sz w:val="16"/>
                <w:szCs w:val="16"/>
              </w:rPr>
            </w:pPr>
            <w:r w:rsidRPr="00DE637E">
              <w:rPr>
                <w:sz w:val="16"/>
                <w:szCs w:val="16"/>
              </w:rPr>
              <w:t xml:space="preserve">+ 25 </w:t>
            </w:r>
            <w:smartTag w:uri="urn:schemas-microsoft-com:office:smarttags" w:element="metricconverter">
              <w:smartTagPr>
                <w:attr w:name="ProductID" w:val="0 C"/>
              </w:smartTagPr>
              <w:r w:rsidRPr="00DE637E">
                <w:rPr>
                  <w:sz w:val="16"/>
                  <w:szCs w:val="16"/>
                  <w:vertAlign w:val="superscript"/>
                </w:rPr>
                <w:t>0</w:t>
              </w:r>
              <w:r w:rsidRPr="00DE637E">
                <w:rPr>
                  <w:sz w:val="16"/>
                  <w:szCs w:val="16"/>
                </w:rPr>
                <w:t xml:space="preserve"> </w:t>
              </w:r>
              <w:r w:rsidRPr="00DE637E">
                <w:rPr>
                  <w:sz w:val="16"/>
                  <w:szCs w:val="16"/>
                  <w:lang w:val="en-US"/>
                </w:rPr>
                <w:t>C</w:t>
              </w:r>
            </w:smartTag>
            <w:r w:rsidRPr="00DE637E">
              <w:rPr>
                <w:sz w:val="16"/>
                <w:szCs w:val="16"/>
              </w:rPr>
              <w:t>, А</w:t>
            </w:r>
          </w:p>
        </w:tc>
        <w:tc>
          <w:tcPr>
            <w:tcW w:w="242" w:type="pct"/>
            <w:tcBorders>
              <w:top w:val="single" w:sz="12" w:space="0" w:color="auto"/>
              <w:bottom w:val="single" w:sz="12" w:space="0" w:color="auto"/>
              <w:right w:val="single" w:sz="12" w:space="0" w:color="auto"/>
            </w:tcBorders>
          </w:tcPr>
          <w:p w:rsidR="00CD4C67" w:rsidRPr="00DE637E" w:rsidRDefault="00CD4C67" w:rsidP="002C73E6">
            <w:pPr>
              <w:jc w:val="center"/>
              <w:rPr>
                <w:sz w:val="16"/>
                <w:szCs w:val="16"/>
              </w:rPr>
            </w:pPr>
            <w:r w:rsidRPr="00DE637E">
              <w:rPr>
                <w:sz w:val="16"/>
                <w:szCs w:val="16"/>
              </w:rPr>
              <w:t xml:space="preserve">Максимальная загрузка ЛЭП </w:t>
            </w:r>
          </w:p>
          <w:p w:rsidR="00CD4C67" w:rsidRPr="00DE637E" w:rsidRDefault="00CD4C67" w:rsidP="002C73E6">
            <w:pPr>
              <w:jc w:val="center"/>
              <w:rPr>
                <w:sz w:val="16"/>
                <w:szCs w:val="16"/>
              </w:rPr>
            </w:pPr>
            <w:r w:rsidRPr="00DE637E">
              <w:rPr>
                <w:sz w:val="16"/>
                <w:szCs w:val="16"/>
              </w:rPr>
              <w:t xml:space="preserve">+ 25 </w:t>
            </w:r>
            <w:smartTag w:uri="urn:schemas-microsoft-com:office:smarttags" w:element="metricconverter">
              <w:smartTagPr>
                <w:attr w:name="ProductID" w:val="0 C"/>
              </w:smartTagPr>
              <w:r w:rsidRPr="00DE637E">
                <w:rPr>
                  <w:sz w:val="16"/>
                  <w:szCs w:val="16"/>
                  <w:vertAlign w:val="superscript"/>
                </w:rPr>
                <w:t>0</w:t>
              </w:r>
              <w:r w:rsidRPr="00DE637E">
                <w:rPr>
                  <w:sz w:val="16"/>
                  <w:szCs w:val="16"/>
                </w:rPr>
                <w:t xml:space="preserve"> </w:t>
              </w:r>
              <w:r w:rsidRPr="00DE637E">
                <w:rPr>
                  <w:sz w:val="16"/>
                  <w:szCs w:val="16"/>
                  <w:lang w:val="en-US"/>
                </w:rPr>
                <w:t>C</w:t>
              </w:r>
            </w:smartTag>
            <w:r w:rsidRPr="00DE637E">
              <w:rPr>
                <w:sz w:val="16"/>
                <w:szCs w:val="16"/>
              </w:rPr>
              <w:t>, % от допустимого тока</w:t>
            </w:r>
          </w:p>
        </w:tc>
        <w:tc>
          <w:tcPr>
            <w:tcW w:w="361" w:type="pct"/>
            <w:tcBorders>
              <w:bottom w:val="single" w:sz="12" w:space="0" w:color="auto"/>
            </w:tcBorders>
          </w:tcPr>
          <w:p w:rsidR="00CD4C67" w:rsidRPr="00DE637E" w:rsidRDefault="00CD4C67" w:rsidP="002C73E6">
            <w:pPr>
              <w:jc w:val="center"/>
              <w:rPr>
                <w:sz w:val="16"/>
                <w:szCs w:val="16"/>
              </w:rPr>
            </w:pPr>
            <w:r w:rsidRPr="00DE637E">
              <w:rPr>
                <w:sz w:val="16"/>
                <w:szCs w:val="16"/>
              </w:rPr>
              <w:t>Наименование объекта</w:t>
            </w:r>
          </w:p>
        </w:tc>
        <w:tc>
          <w:tcPr>
            <w:tcW w:w="242" w:type="pct"/>
            <w:tcBorders>
              <w:bottom w:val="single" w:sz="12" w:space="0" w:color="auto"/>
            </w:tcBorders>
          </w:tcPr>
          <w:p w:rsidR="00CD4C67" w:rsidRPr="00DE637E" w:rsidRDefault="00CD4C67" w:rsidP="002C73E6">
            <w:pPr>
              <w:jc w:val="center"/>
              <w:rPr>
                <w:sz w:val="16"/>
                <w:szCs w:val="16"/>
              </w:rPr>
            </w:pPr>
            <w:r w:rsidRPr="00DE637E">
              <w:rPr>
                <w:sz w:val="16"/>
                <w:szCs w:val="16"/>
              </w:rPr>
              <w:t>Класс напряжения, кВ</w:t>
            </w:r>
          </w:p>
        </w:tc>
        <w:tc>
          <w:tcPr>
            <w:tcW w:w="241" w:type="pct"/>
            <w:tcBorders>
              <w:bottom w:val="single" w:sz="12" w:space="0" w:color="auto"/>
            </w:tcBorders>
          </w:tcPr>
          <w:p w:rsidR="00CD4C67" w:rsidRPr="00DE637E" w:rsidRDefault="00CD4C67" w:rsidP="002C73E6">
            <w:pPr>
              <w:jc w:val="center"/>
              <w:rPr>
                <w:sz w:val="16"/>
                <w:szCs w:val="16"/>
              </w:rPr>
            </w:pPr>
            <w:r w:rsidRPr="00DE637E">
              <w:rPr>
                <w:sz w:val="16"/>
                <w:szCs w:val="16"/>
              </w:rPr>
              <w:t xml:space="preserve"> № Цепи</w:t>
            </w:r>
          </w:p>
        </w:tc>
        <w:tc>
          <w:tcPr>
            <w:tcW w:w="242" w:type="pct"/>
            <w:tcBorders>
              <w:bottom w:val="single" w:sz="12" w:space="0" w:color="auto"/>
            </w:tcBorders>
          </w:tcPr>
          <w:p w:rsidR="00CD4C67" w:rsidRPr="00DE637E" w:rsidRDefault="00CD4C67" w:rsidP="002C73E6">
            <w:pPr>
              <w:jc w:val="center"/>
              <w:rPr>
                <w:sz w:val="16"/>
                <w:szCs w:val="16"/>
              </w:rPr>
            </w:pPr>
            <w:r w:rsidRPr="00DE637E">
              <w:rPr>
                <w:sz w:val="16"/>
                <w:szCs w:val="16"/>
              </w:rPr>
              <w:t>Тип участка линии.</w:t>
            </w:r>
          </w:p>
        </w:tc>
        <w:tc>
          <w:tcPr>
            <w:tcW w:w="244" w:type="pct"/>
            <w:tcBorders>
              <w:bottom w:val="single" w:sz="12" w:space="0" w:color="auto"/>
            </w:tcBorders>
          </w:tcPr>
          <w:p w:rsidR="00CD4C67" w:rsidRPr="00DE637E" w:rsidRDefault="00CD4C67" w:rsidP="002C73E6">
            <w:pPr>
              <w:jc w:val="center"/>
              <w:rPr>
                <w:sz w:val="16"/>
                <w:szCs w:val="16"/>
              </w:rPr>
            </w:pPr>
            <w:r w:rsidRPr="00DE637E">
              <w:rPr>
                <w:sz w:val="16"/>
                <w:szCs w:val="16"/>
              </w:rPr>
              <w:t>Марка провода / кабеля</w:t>
            </w:r>
          </w:p>
        </w:tc>
        <w:tc>
          <w:tcPr>
            <w:tcW w:w="183" w:type="pct"/>
            <w:tcBorders>
              <w:bottom w:val="single" w:sz="12" w:space="0" w:color="auto"/>
            </w:tcBorders>
          </w:tcPr>
          <w:p w:rsidR="00CD4C67" w:rsidRPr="00DE637E" w:rsidRDefault="00CD4C67" w:rsidP="002C73E6">
            <w:pPr>
              <w:jc w:val="center"/>
              <w:rPr>
                <w:sz w:val="16"/>
                <w:szCs w:val="16"/>
              </w:rPr>
            </w:pPr>
            <w:r w:rsidRPr="00DE637E">
              <w:rPr>
                <w:sz w:val="16"/>
                <w:szCs w:val="16"/>
              </w:rPr>
              <w:t xml:space="preserve">Год ввода в эксплуатацию, </w:t>
            </w:r>
            <w:proofErr w:type="gramStart"/>
            <w:r w:rsidRPr="00DE637E">
              <w:rPr>
                <w:sz w:val="16"/>
                <w:szCs w:val="16"/>
              </w:rPr>
              <w:t>г</w:t>
            </w:r>
            <w:proofErr w:type="gramEnd"/>
          </w:p>
        </w:tc>
        <w:tc>
          <w:tcPr>
            <w:tcW w:w="178" w:type="pct"/>
            <w:tcBorders>
              <w:bottom w:val="single" w:sz="12" w:space="0" w:color="auto"/>
            </w:tcBorders>
          </w:tcPr>
          <w:p w:rsidR="00CD4C67" w:rsidRPr="00DE637E" w:rsidRDefault="00CD4C67" w:rsidP="002C73E6">
            <w:pPr>
              <w:jc w:val="center"/>
              <w:rPr>
                <w:sz w:val="16"/>
                <w:szCs w:val="16"/>
                <w:lang w:val="en-US"/>
              </w:rPr>
            </w:pPr>
            <w:r w:rsidRPr="00DE637E">
              <w:rPr>
                <w:sz w:val="16"/>
                <w:szCs w:val="16"/>
              </w:rPr>
              <w:t xml:space="preserve">Длина линии, </w:t>
            </w:r>
            <w:proofErr w:type="gramStart"/>
            <w:r w:rsidRPr="00DE637E">
              <w:rPr>
                <w:sz w:val="16"/>
                <w:szCs w:val="16"/>
              </w:rPr>
              <w:t>км</w:t>
            </w:r>
            <w:proofErr w:type="gramEnd"/>
          </w:p>
        </w:tc>
        <w:tc>
          <w:tcPr>
            <w:tcW w:w="183" w:type="pct"/>
            <w:tcBorders>
              <w:bottom w:val="single" w:sz="12" w:space="0" w:color="auto"/>
            </w:tcBorders>
          </w:tcPr>
          <w:p w:rsidR="00CD4C67" w:rsidRPr="00DE637E" w:rsidRDefault="00CD4C67" w:rsidP="002C73E6">
            <w:pPr>
              <w:jc w:val="center"/>
              <w:rPr>
                <w:sz w:val="16"/>
                <w:szCs w:val="16"/>
              </w:rPr>
            </w:pPr>
            <w:r w:rsidRPr="00DE637E">
              <w:rPr>
                <w:sz w:val="16"/>
                <w:szCs w:val="16"/>
              </w:rPr>
              <w:t xml:space="preserve">Допустимый ток при             + 25 </w:t>
            </w:r>
            <w:smartTag w:uri="urn:schemas-microsoft-com:office:smarttags" w:element="metricconverter">
              <w:smartTagPr>
                <w:attr w:name="ProductID" w:val="0 C"/>
              </w:smartTagPr>
              <w:r w:rsidRPr="00DE637E">
                <w:rPr>
                  <w:sz w:val="16"/>
                  <w:szCs w:val="16"/>
                  <w:vertAlign w:val="superscript"/>
                </w:rPr>
                <w:t>0</w:t>
              </w:r>
              <w:r w:rsidRPr="00DE637E">
                <w:rPr>
                  <w:sz w:val="16"/>
                  <w:szCs w:val="16"/>
                </w:rPr>
                <w:t xml:space="preserve"> </w:t>
              </w:r>
              <w:r w:rsidRPr="00DE637E">
                <w:rPr>
                  <w:sz w:val="16"/>
                  <w:szCs w:val="16"/>
                  <w:lang w:val="en-US"/>
                </w:rPr>
                <w:t>C</w:t>
              </w:r>
            </w:smartTag>
            <w:r w:rsidRPr="00DE637E">
              <w:rPr>
                <w:sz w:val="16"/>
                <w:szCs w:val="16"/>
              </w:rPr>
              <w:t>,   А</w:t>
            </w:r>
          </w:p>
        </w:tc>
        <w:tc>
          <w:tcPr>
            <w:tcW w:w="182" w:type="pct"/>
            <w:tcBorders>
              <w:bottom w:val="single" w:sz="12" w:space="0" w:color="auto"/>
            </w:tcBorders>
          </w:tcPr>
          <w:p w:rsidR="00CD4C67" w:rsidRPr="00DE637E" w:rsidRDefault="00CD4C67" w:rsidP="002C73E6">
            <w:pPr>
              <w:jc w:val="center"/>
              <w:rPr>
                <w:sz w:val="16"/>
                <w:szCs w:val="16"/>
              </w:rPr>
            </w:pPr>
            <w:r w:rsidRPr="00DE637E">
              <w:rPr>
                <w:sz w:val="16"/>
                <w:szCs w:val="16"/>
              </w:rPr>
              <w:t xml:space="preserve">Максимальная загрузка ЛЭП </w:t>
            </w:r>
          </w:p>
          <w:p w:rsidR="00CD4C67" w:rsidRPr="00DE637E" w:rsidRDefault="00CD4C67" w:rsidP="002C73E6">
            <w:pPr>
              <w:jc w:val="center"/>
              <w:rPr>
                <w:sz w:val="16"/>
                <w:szCs w:val="16"/>
              </w:rPr>
            </w:pPr>
            <w:r w:rsidRPr="00DE637E">
              <w:rPr>
                <w:sz w:val="16"/>
                <w:szCs w:val="16"/>
              </w:rPr>
              <w:t xml:space="preserve">+ 25 </w:t>
            </w:r>
            <w:smartTag w:uri="urn:schemas-microsoft-com:office:smarttags" w:element="metricconverter">
              <w:smartTagPr>
                <w:attr w:name="ProductID" w:val="0 C"/>
              </w:smartTagPr>
              <w:r w:rsidRPr="00DE637E">
                <w:rPr>
                  <w:sz w:val="16"/>
                  <w:szCs w:val="16"/>
                  <w:vertAlign w:val="superscript"/>
                </w:rPr>
                <w:t>0</w:t>
              </w:r>
              <w:r w:rsidRPr="00DE637E">
                <w:rPr>
                  <w:sz w:val="16"/>
                  <w:szCs w:val="16"/>
                </w:rPr>
                <w:t xml:space="preserve"> </w:t>
              </w:r>
              <w:r w:rsidRPr="00DE637E">
                <w:rPr>
                  <w:sz w:val="16"/>
                  <w:szCs w:val="16"/>
                  <w:lang w:val="en-US"/>
                </w:rPr>
                <w:t>C</w:t>
              </w:r>
            </w:smartTag>
            <w:r w:rsidRPr="00DE637E">
              <w:rPr>
                <w:sz w:val="16"/>
                <w:szCs w:val="16"/>
              </w:rPr>
              <w:t>, А</w:t>
            </w:r>
          </w:p>
        </w:tc>
        <w:tc>
          <w:tcPr>
            <w:tcW w:w="248" w:type="pct"/>
            <w:tcBorders>
              <w:bottom w:val="single" w:sz="12" w:space="0" w:color="auto"/>
              <w:right w:val="single" w:sz="12" w:space="0" w:color="auto"/>
            </w:tcBorders>
          </w:tcPr>
          <w:p w:rsidR="00CD4C67" w:rsidRPr="00DE637E" w:rsidRDefault="00CD4C67" w:rsidP="002C73E6">
            <w:pPr>
              <w:jc w:val="center"/>
              <w:rPr>
                <w:sz w:val="16"/>
                <w:szCs w:val="16"/>
              </w:rPr>
            </w:pPr>
            <w:r w:rsidRPr="00DE637E">
              <w:rPr>
                <w:sz w:val="16"/>
                <w:szCs w:val="16"/>
              </w:rPr>
              <w:t xml:space="preserve">Максимальная загрузка ЛЭП </w:t>
            </w:r>
          </w:p>
          <w:p w:rsidR="00CD4C67" w:rsidRPr="00DE637E" w:rsidRDefault="00CD4C67" w:rsidP="002C73E6">
            <w:pPr>
              <w:jc w:val="center"/>
              <w:rPr>
                <w:sz w:val="16"/>
                <w:szCs w:val="16"/>
              </w:rPr>
            </w:pPr>
            <w:r w:rsidRPr="00DE637E">
              <w:rPr>
                <w:sz w:val="16"/>
                <w:szCs w:val="16"/>
              </w:rPr>
              <w:t xml:space="preserve">+ 25 </w:t>
            </w:r>
            <w:smartTag w:uri="urn:schemas-microsoft-com:office:smarttags" w:element="metricconverter">
              <w:smartTagPr>
                <w:attr w:name="ProductID" w:val="0 C"/>
              </w:smartTagPr>
              <w:r w:rsidRPr="00DE637E">
                <w:rPr>
                  <w:sz w:val="16"/>
                  <w:szCs w:val="16"/>
                  <w:vertAlign w:val="superscript"/>
                </w:rPr>
                <w:t>0</w:t>
              </w:r>
              <w:r w:rsidRPr="00DE637E">
                <w:rPr>
                  <w:sz w:val="16"/>
                  <w:szCs w:val="16"/>
                </w:rPr>
                <w:t xml:space="preserve"> </w:t>
              </w:r>
              <w:r w:rsidRPr="00DE637E">
                <w:rPr>
                  <w:sz w:val="16"/>
                  <w:szCs w:val="16"/>
                  <w:lang w:val="en-US"/>
                </w:rPr>
                <w:t>C</w:t>
              </w:r>
            </w:smartTag>
            <w:r w:rsidRPr="00DE637E">
              <w:rPr>
                <w:sz w:val="16"/>
                <w:szCs w:val="16"/>
              </w:rPr>
              <w:t>, % от допустимого тока</w:t>
            </w:r>
          </w:p>
        </w:tc>
      </w:tr>
      <w:tr w:rsidR="00CD4C67" w:rsidRPr="00DE637E" w:rsidTr="002C73E6">
        <w:tc>
          <w:tcPr>
            <w:tcW w:w="97" w:type="pct"/>
            <w:tcBorders>
              <w:top w:val="single" w:sz="12" w:space="0" w:color="auto"/>
              <w:left w:val="single" w:sz="12" w:space="0" w:color="auto"/>
              <w:bottom w:val="single" w:sz="12" w:space="0" w:color="auto"/>
              <w:right w:val="single" w:sz="12" w:space="0" w:color="auto"/>
            </w:tcBorders>
          </w:tcPr>
          <w:p w:rsidR="00CD4C67" w:rsidRPr="00DE637E" w:rsidRDefault="00CD4C67" w:rsidP="002C73E6">
            <w:pPr>
              <w:jc w:val="center"/>
              <w:rPr>
                <w:sz w:val="16"/>
                <w:szCs w:val="16"/>
              </w:rPr>
            </w:pPr>
            <w:r w:rsidRPr="00DE637E">
              <w:rPr>
                <w:sz w:val="16"/>
                <w:szCs w:val="16"/>
              </w:rPr>
              <w:t>№</w:t>
            </w:r>
          </w:p>
        </w:tc>
        <w:tc>
          <w:tcPr>
            <w:tcW w:w="422" w:type="pct"/>
            <w:tcBorders>
              <w:top w:val="single" w:sz="12" w:space="0" w:color="auto"/>
              <w:left w:val="single" w:sz="12" w:space="0" w:color="auto"/>
              <w:bottom w:val="single" w:sz="12" w:space="0" w:color="auto"/>
              <w:right w:val="single" w:sz="12" w:space="0" w:color="auto"/>
            </w:tcBorders>
          </w:tcPr>
          <w:p w:rsidR="00CD4C67" w:rsidRPr="00DE637E" w:rsidRDefault="00CD4C67" w:rsidP="002C73E6">
            <w:pPr>
              <w:jc w:val="center"/>
              <w:rPr>
                <w:sz w:val="16"/>
                <w:szCs w:val="16"/>
              </w:rPr>
            </w:pPr>
            <w:r w:rsidRPr="00DE637E">
              <w:rPr>
                <w:sz w:val="16"/>
                <w:szCs w:val="16"/>
              </w:rPr>
              <w:t>1</w:t>
            </w:r>
          </w:p>
        </w:tc>
        <w:tc>
          <w:tcPr>
            <w:tcW w:w="246" w:type="pct"/>
            <w:tcBorders>
              <w:top w:val="single" w:sz="12" w:space="0" w:color="auto"/>
              <w:left w:val="single" w:sz="12" w:space="0" w:color="auto"/>
              <w:bottom w:val="single" w:sz="12" w:space="0" w:color="auto"/>
            </w:tcBorders>
          </w:tcPr>
          <w:p w:rsidR="00CD4C67" w:rsidRPr="00DE637E" w:rsidRDefault="00CD4C67" w:rsidP="002C73E6">
            <w:pPr>
              <w:jc w:val="center"/>
              <w:rPr>
                <w:sz w:val="16"/>
                <w:szCs w:val="16"/>
              </w:rPr>
            </w:pPr>
            <w:r w:rsidRPr="00DE637E">
              <w:rPr>
                <w:sz w:val="16"/>
                <w:szCs w:val="16"/>
              </w:rPr>
              <w:t>2</w:t>
            </w:r>
          </w:p>
        </w:tc>
        <w:tc>
          <w:tcPr>
            <w:tcW w:w="243" w:type="pct"/>
            <w:tcBorders>
              <w:top w:val="single" w:sz="12" w:space="0" w:color="auto"/>
              <w:bottom w:val="single" w:sz="12" w:space="0" w:color="auto"/>
            </w:tcBorders>
          </w:tcPr>
          <w:p w:rsidR="00CD4C67" w:rsidRPr="00DE637E" w:rsidRDefault="00CD4C67" w:rsidP="002C73E6">
            <w:pPr>
              <w:jc w:val="center"/>
              <w:rPr>
                <w:sz w:val="16"/>
                <w:szCs w:val="16"/>
              </w:rPr>
            </w:pPr>
            <w:r w:rsidRPr="00DE637E">
              <w:rPr>
                <w:sz w:val="16"/>
                <w:szCs w:val="16"/>
              </w:rPr>
              <w:t>3</w:t>
            </w:r>
          </w:p>
        </w:tc>
        <w:tc>
          <w:tcPr>
            <w:tcW w:w="241" w:type="pct"/>
            <w:tcBorders>
              <w:top w:val="single" w:sz="12" w:space="0" w:color="auto"/>
              <w:bottom w:val="single" w:sz="12" w:space="0" w:color="auto"/>
            </w:tcBorders>
          </w:tcPr>
          <w:p w:rsidR="00CD4C67" w:rsidRPr="00DE637E" w:rsidRDefault="00CD4C67" w:rsidP="002C73E6">
            <w:pPr>
              <w:jc w:val="center"/>
              <w:rPr>
                <w:sz w:val="16"/>
                <w:szCs w:val="16"/>
              </w:rPr>
            </w:pPr>
            <w:r w:rsidRPr="00DE637E">
              <w:rPr>
                <w:sz w:val="16"/>
                <w:szCs w:val="16"/>
              </w:rPr>
              <w:t>4</w:t>
            </w:r>
          </w:p>
        </w:tc>
        <w:tc>
          <w:tcPr>
            <w:tcW w:w="241" w:type="pct"/>
            <w:tcBorders>
              <w:top w:val="single" w:sz="12" w:space="0" w:color="auto"/>
              <w:bottom w:val="single" w:sz="12" w:space="0" w:color="auto"/>
            </w:tcBorders>
          </w:tcPr>
          <w:p w:rsidR="00CD4C67" w:rsidRPr="00DE637E" w:rsidRDefault="00CD4C67" w:rsidP="002C73E6">
            <w:pPr>
              <w:jc w:val="center"/>
              <w:rPr>
                <w:sz w:val="16"/>
                <w:szCs w:val="16"/>
              </w:rPr>
            </w:pPr>
            <w:r w:rsidRPr="00DE637E">
              <w:rPr>
                <w:sz w:val="16"/>
                <w:szCs w:val="16"/>
              </w:rPr>
              <w:t>5</w:t>
            </w:r>
          </w:p>
        </w:tc>
        <w:tc>
          <w:tcPr>
            <w:tcW w:w="244" w:type="pct"/>
            <w:tcBorders>
              <w:top w:val="single" w:sz="12" w:space="0" w:color="auto"/>
              <w:bottom w:val="single" w:sz="12" w:space="0" w:color="auto"/>
            </w:tcBorders>
          </w:tcPr>
          <w:p w:rsidR="00CD4C67" w:rsidRPr="00DE637E" w:rsidRDefault="00CD4C67" w:rsidP="002C73E6">
            <w:pPr>
              <w:jc w:val="center"/>
              <w:rPr>
                <w:sz w:val="16"/>
                <w:szCs w:val="16"/>
              </w:rPr>
            </w:pPr>
            <w:r w:rsidRPr="00DE637E">
              <w:rPr>
                <w:sz w:val="16"/>
                <w:szCs w:val="16"/>
              </w:rPr>
              <w:t>6</w:t>
            </w:r>
          </w:p>
        </w:tc>
        <w:tc>
          <w:tcPr>
            <w:tcW w:w="237" w:type="pct"/>
            <w:tcBorders>
              <w:top w:val="single" w:sz="12" w:space="0" w:color="auto"/>
              <w:bottom w:val="single" w:sz="12" w:space="0" w:color="auto"/>
            </w:tcBorders>
          </w:tcPr>
          <w:p w:rsidR="00CD4C67" w:rsidRPr="00DE637E" w:rsidRDefault="00CD4C67" w:rsidP="002C73E6">
            <w:pPr>
              <w:jc w:val="center"/>
              <w:rPr>
                <w:sz w:val="16"/>
                <w:szCs w:val="16"/>
              </w:rPr>
            </w:pPr>
            <w:r w:rsidRPr="00DE637E">
              <w:rPr>
                <w:sz w:val="16"/>
                <w:szCs w:val="16"/>
              </w:rPr>
              <w:t>7</w:t>
            </w:r>
          </w:p>
        </w:tc>
        <w:tc>
          <w:tcPr>
            <w:tcW w:w="242" w:type="pct"/>
            <w:tcBorders>
              <w:top w:val="single" w:sz="12" w:space="0" w:color="auto"/>
              <w:bottom w:val="single" w:sz="12" w:space="0" w:color="auto"/>
            </w:tcBorders>
          </w:tcPr>
          <w:p w:rsidR="00CD4C67" w:rsidRPr="00DE637E" w:rsidRDefault="00CD4C67" w:rsidP="002C73E6">
            <w:pPr>
              <w:jc w:val="center"/>
              <w:rPr>
                <w:sz w:val="16"/>
                <w:szCs w:val="16"/>
              </w:rPr>
            </w:pPr>
            <w:r w:rsidRPr="00DE637E">
              <w:rPr>
                <w:sz w:val="16"/>
                <w:szCs w:val="16"/>
              </w:rPr>
              <w:t>8</w:t>
            </w:r>
          </w:p>
        </w:tc>
        <w:tc>
          <w:tcPr>
            <w:tcW w:w="241" w:type="pct"/>
            <w:tcBorders>
              <w:top w:val="single" w:sz="12" w:space="0" w:color="auto"/>
              <w:bottom w:val="single" w:sz="12" w:space="0" w:color="auto"/>
            </w:tcBorders>
          </w:tcPr>
          <w:p w:rsidR="00CD4C67" w:rsidRPr="00DE637E" w:rsidRDefault="00CD4C67" w:rsidP="002C73E6">
            <w:pPr>
              <w:jc w:val="center"/>
              <w:rPr>
                <w:sz w:val="16"/>
                <w:szCs w:val="16"/>
              </w:rPr>
            </w:pPr>
            <w:r w:rsidRPr="00DE637E">
              <w:rPr>
                <w:sz w:val="16"/>
                <w:szCs w:val="16"/>
              </w:rPr>
              <w:t>9</w:t>
            </w:r>
          </w:p>
        </w:tc>
        <w:tc>
          <w:tcPr>
            <w:tcW w:w="242" w:type="pct"/>
            <w:tcBorders>
              <w:top w:val="single" w:sz="12" w:space="0" w:color="auto"/>
              <w:bottom w:val="single" w:sz="12" w:space="0" w:color="auto"/>
              <w:right w:val="single" w:sz="12" w:space="0" w:color="auto"/>
            </w:tcBorders>
          </w:tcPr>
          <w:p w:rsidR="00CD4C67" w:rsidRPr="00DE637E" w:rsidRDefault="00CD4C67" w:rsidP="002C73E6">
            <w:pPr>
              <w:jc w:val="center"/>
              <w:rPr>
                <w:sz w:val="16"/>
                <w:szCs w:val="16"/>
              </w:rPr>
            </w:pPr>
            <w:r w:rsidRPr="00DE637E">
              <w:rPr>
                <w:sz w:val="16"/>
                <w:szCs w:val="16"/>
              </w:rPr>
              <w:t>10</w:t>
            </w:r>
          </w:p>
        </w:tc>
        <w:tc>
          <w:tcPr>
            <w:tcW w:w="361" w:type="pct"/>
            <w:tcBorders>
              <w:top w:val="single" w:sz="12" w:space="0" w:color="auto"/>
              <w:bottom w:val="single" w:sz="12" w:space="0" w:color="auto"/>
            </w:tcBorders>
          </w:tcPr>
          <w:p w:rsidR="00CD4C67" w:rsidRPr="00DE637E" w:rsidRDefault="00CD4C67" w:rsidP="002C73E6">
            <w:pPr>
              <w:jc w:val="center"/>
              <w:rPr>
                <w:sz w:val="16"/>
                <w:szCs w:val="16"/>
              </w:rPr>
            </w:pPr>
            <w:r w:rsidRPr="00DE637E">
              <w:rPr>
                <w:sz w:val="16"/>
                <w:szCs w:val="16"/>
              </w:rPr>
              <w:t>11</w:t>
            </w:r>
          </w:p>
        </w:tc>
        <w:tc>
          <w:tcPr>
            <w:tcW w:w="242" w:type="pct"/>
            <w:tcBorders>
              <w:top w:val="single" w:sz="12" w:space="0" w:color="auto"/>
              <w:bottom w:val="single" w:sz="12" w:space="0" w:color="auto"/>
            </w:tcBorders>
          </w:tcPr>
          <w:p w:rsidR="00CD4C67" w:rsidRPr="00DE637E" w:rsidRDefault="00CD4C67" w:rsidP="002C73E6">
            <w:pPr>
              <w:jc w:val="center"/>
              <w:rPr>
                <w:sz w:val="16"/>
                <w:szCs w:val="16"/>
              </w:rPr>
            </w:pPr>
            <w:r w:rsidRPr="00DE637E">
              <w:rPr>
                <w:sz w:val="16"/>
                <w:szCs w:val="16"/>
              </w:rPr>
              <w:t>12</w:t>
            </w:r>
          </w:p>
        </w:tc>
        <w:tc>
          <w:tcPr>
            <w:tcW w:w="241" w:type="pct"/>
            <w:tcBorders>
              <w:top w:val="single" w:sz="12" w:space="0" w:color="auto"/>
              <w:bottom w:val="single" w:sz="12" w:space="0" w:color="auto"/>
            </w:tcBorders>
          </w:tcPr>
          <w:p w:rsidR="00CD4C67" w:rsidRPr="00DE637E" w:rsidRDefault="00CD4C67" w:rsidP="002C73E6">
            <w:pPr>
              <w:jc w:val="center"/>
              <w:rPr>
                <w:sz w:val="16"/>
                <w:szCs w:val="16"/>
              </w:rPr>
            </w:pPr>
            <w:r w:rsidRPr="00DE637E">
              <w:rPr>
                <w:sz w:val="16"/>
                <w:szCs w:val="16"/>
              </w:rPr>
              <w:t>13</w:t>
            </w:r>
          </w:p>
        </w:tc>
        <w:tc>
          <w:tcPr>
            <w:tcW w:w="242" w:type="pct"/>
            <w:tcBorders>
              <w:top w:val="single" w:sz="12" w:space="0" w:color="auto"/>
              <w:bottom w:val="single" w:sz="12" w:space="0" w:color="auto"/>
            </w:tcBorders>
          </w:tcPr>
          <w:p w:rsidR="00CD4C67" w:rsidRPr="00DE637E" w:rsidRDefault="00CD4C67" w:rsidP="002C73E6">
            <w:pPr>
              <w:jc w:val="center"/>
              <w:rPr>
                <w:sz w:val="16"/>
                <w:szCs w:val="16"/>
              </w:rPr>
            </w:pPr>
            <w:r w:rsidRPr="00DE637E">
              <w:rPr>
                <w:sz w:val="16"/>
                <w:szCs w:val="16"/>
              </w:rPr>
              <w:t>14</w:t>
            </w:r>
          </w:p>
        </w:tc>
        <w:tc>
          <w:tcPr>
            <w:tcW w:w="244" w:type="pct"/>
            <w:tcBorders>
              <w:top w:val="single" w:sz="12" w:space="0" w:color="auto"/>
              <w:bottom w:val="single" w:sz="12" w:space="0" w:color="auto"/>
            </w:tcBorders>
          </w:tcPr>
          <w:p w:rsidR="00CD4C67" w:rsidRPr="00DE637E" w:rsidRDefault="00CD4C67" w:rsidP="002C73E6">
            <w:pPr>
              <w:jc w:val="center"/>
              <w:rPr>
                <w:sz w:val="16"/>
                <w:szCs w:val="16"/>
              </w:rPr>
            </w:pPr>
            <w:r w:rsidRPr="00DE637E">
              <w:rPr>
                <w:sz w:val="16"/>
                <w:szCs w:val="16"/>
              </w:rPr>
              <w:t>15</w:t>
            </w:r>
          </w:p>
        </w:tc>
        <w:tc>
          <w:tcPr>
            <w:tcW w:w="183" w:type="pct"/>
            <w:tcBorders>
              <w:top w:val="single" w:sz="12" w:space="0" w:color="auto"/>
              <w:bottom w:val="single" w:sz="12" w:space="0" w:color="auto"/>
            </w:tcBorders>
          </w:tcPr>
          <w:p w:rsidR="00CD4C67" w:rsidRPr="00DE637E" w:rsidRDefault="00CD4C67" w:rsidP="002C73E6">
            <w:pPr>
              <w:jc w:val="center"/>
              <w:rPr>
                <w:sz w:val="16"/>
                <w:szCs w:val="16"/>
              </w:rPr>
            </w:pPr>
            <w:r w:rsidRPr="00DE637E">
              <w:rPr>
                <w:sz w:val="16"/>
                <w:szCs w:val="16"/>
              </w:rPr>
              <w:t>16</w:t>
            </w:r>
          </w:p>
        </w:tc>
        <w:tc>
          <w:tcPr>
            <w:tcW w:w="178" w:type="pct"/>
            <w:tcBorders>
              <w:top w:val="single" w:sz="12" w:space="0" w:color="auto"/>
              <w:bottom w:val="single" w:sz="12" w:space="0" w:color="auto"/>
            </w:tcBorders>
          </w:tcPr>
          <w:p w:rsidR="00CD4C67" w:rsidRPr="00DE637E" w:rsidRDefault="00CD4C67" w:rsidP="002C73E6">
            <w:pPr>
              <w:jc w:val="center"/>
              <w:rPr>
                <w:sz w:val="16"/>
                <w:szCs w:val="16"/>
              </w:rPr>
            </w:pPr>
            <w:r w:rsidRPr="00DE637E">
              <w:rPr>
                <w:sz w:val="16"/>
                <w:szCs w:val="16"/>
              </w:rPr>
              <w:t>17</w:t>
            </w:r>
          </w:p>
        </w:tc>
        <w:tc>
          <w:tcPr>
            <w:tcW w:w="183" w:type="pct"/>
            <w:tcBorders>
              <w:top w:val="single" w:sz="12" w:space="0" w:color="auto"/>
              <w:bottom w:val="single" w:sz="12" w:space="0" w:color="auto"/>
            </w:tcBorders>
          </w:tcPr>
          <w:p w:rsidR="00CD4C67" w:rsidRPr="00DE637E" w:rsidRDefault="00CD4C67" w:rsidP="002C73E6">
            <w:pPr>
              <w:jc w:val="center"/>
              <w:rPr>
                <w:sz w:val="16"/>
                <w:szCs w:val="16"/>
              </w:rPr>
            </w:pPr>
            <w:r w:rsidRPr="00DE637E">
              <w:rPr>
                <w:sz w:val="16"/>
                <w:szCs w:val="16"/>
              </w:rPr>
              <w:t>18</w:t>
            </w:r>
          </w:p>
        </w:tc>
        <w:tc>
          <w:tcPr>
            <w:tcW w:w="182" w:type="pct"/>
            <w:tcBorders>
              <w:top w:val="single" w:sz="12" w:space="0" w:color="auto"/>
              <w:bottom w:val="single" w:sz="12" w:space="0" w:color="auto"/>
            </w:tcBorders>
          </w:tcPr>
          <w:p w:rsidR="00CD4C67" w:rsidRPr="00DE637E" w:rsidRDefault="00CD4C67" w:rsidP="002C73E6">
            <w:pPr>
              <w:jc w:val="center"/>
              <w:rPr>
                <w:sz w:val="16"/>
                <w:szCs w:val="16"/>
              </w:rPr>
            </w:pPr>
            <w:r w:rsidRPr="00DE637E">
              <w:rPr>
                <w:sz w:val="16"/>
                <w:szCs w:val="16"/>
              </w:rPr>
              <w:t>19</w:t>
            </w:r>
          </w:p>
        </w:tc>
        <w:tc>
          <w:tcPr>
            <w:tcW w:w="248" w:type="pct"/>
            <w:tcBorders>
              <w:top w:val="single" w:sz="12" w:space="0" w:color="auto"/>
              <w:bottom w:val="single" w:sz="12" w:space="0" w:color="auto"/>
              <w:right w:val="single" w:sz="12" w:space="0" w:color="auto"/>
            </w:tcBorders>
          </w:tcPr>
          <w:p w:rsidR="00CD4C67" w:rsidRPr="00DE637E" w:rsidRDefault="00CD4C67" w:rsidP="002C73E6">
            <w:pPr>
              <w:jc w:val="center"/>
              <w:rPr>
                <w:sz w:val="16"/>
                <w:szCs w:val="16"/>
              </w:rPr>
            </w:pPr>
            <w:r w:rsidRPr="00DE637E">
              <w:rPr>
                <w:sz w:val="16"/>
                <w:szCs w:val="16"/>
              </w:rPr>
              <w:t>20</w:t>
            </w:r>
          </w:p>
        </w:tc>
      </w:tr>
      <w:tr w:rsidR="00CD4C67" w:rsidRPr="00DE637E" w:rsidTr="002C73E6">
        <w:tc>
          <w:tcPr>
            <w:tcW w:w="97" w:type="pct"/>
            <w:tcBorders>
              <w:top w:val="single" w:sz="12" w:space="0" w:color="auto"/>
              <w:left w:val="single" w:sz="12" w:space="0" w:color="auto"/>
              <w:bottom w:val="single" w:sz="12" w:space="0" w:color="auto"/>
              <w:right w:val="single" w:sz="12" w:space="0" w:color="auto"/>
            </w:tcBorders>
          </w:tcPr>
          <w:p w:rsidR="00CD4C67" w:rsidRPr="00DE637E" w:rsidRDefault="00CD4C67" w:rsidP="002C73E6">
            <w:pPr>
              <w:jc w:val="center"/>
              <w:rPr>
                <w:sz w:val="16"/>
                <w:szCs w:val="16"/>
              </w:rPr>
            </w:pPr>
            <w:r w:rsidRPr="00DE637E">
              <w:rPr>
                <w:sz w:val="16"/>
                <w:szCs w:val="16"/>
              </w:rPr>
              <w:t>1</w:t>
            </w:r>
          </w:p>
        </w:tc>
        <w:tc>
          <w:tcPr>
            <w:tcW w:w="422" w:type="pct"/>
            <w:tcBorders>
              <w:top w:val="single" w:sz="12" w:space="0" w:color="auto"/>
              <w:left w:val="single" w:sz="12" w:space="0" w:color="auto"/>
              <w:bottom w:val="single" w:sz="12" w:space="0" w:color="auto"/>
              <w:right w:val="single" w:sz="12" w:space="0" w:color="auto"/>
            </w:tcBorders>
          </w:tcPr>
          <w:p w:rsidR="00CD4C67" w:rsidRPr="00DE637E" w:rsidRDefault="00CD4C67" w:rsidP="002C73E6">
            <w:pPr>
              <w:rPr>
                <w:sz w:val="16"/>
                <w:szCs w:val="16"/>
              </w:rPr>
            </w:pPr>
            <w:r w:rsidRPr="00DE637E">
              <w:rPr>
                <w:sz w:val="16"/>
                <w:szCs w:val="16"/>
              </w:rPr>
              <w:t>КЛ «… »</w:t>
            </w:r>
          </w:p>
        </w:tc>
        <w:tc>
          <w:tcPr>
            <w:tcW w:w="246" w:type="pct"/>
            <w:tcBorders>
              <w:top w:val="single" w:sz="12" w:space="0" w:color="auto"/>
              <w:left w:val="single" w:sz="12" w:space="0" w:color="auto"/>
              <w:bottom w:val="single" w:sz="12" w:space="0" w:color="auto"/>
            </w:tcBorders>
          </w:tcPr>
          <w:p w:rsidR="00CD4C67" w:rsidRPr="00DE637E" w:rsidRDefault="00CD4C67" w:rsidP="002C73E6">
            <w:pPr>
              <w:rPr>
                <w:sz w:val="16"/>
                <w:szCs w:val="16"/>
              </w:rPr>
            </w:pPr>
          </w:p>
        </w:tc>
        <w:tc>
          <w:tcPr>
            <w:tcW w:w="243" w:type="pct"/>
            <w:tcBorders>
              <w:top w:val="single" w:sz="12" w:space="0" w:color="auto"/>
              <w:bottom w:val="single" w:sz="12" w:space="0" w:color="auto"/>
            </w:tcBorders>
          </w:tcPr>
          <w:p w:rsidR="00CD4C67" w:rsidRPr="00DE637E" w:rsidRDefault="00CD4C67" w:rsidP="002C73E6">
            <w:pPr>
              <w:rPr>
                <w:sz w:val="16"/>
                <w:szCs w:val="16"/>
              </w:rPr>
            </w:pPr>
            <w:r w:rsidRPr="00DE637E">
              <w:rPr>
                <w:sz w:val="16"/>
                <w:szCs w:val="16"/>
              </w:rPr>
              <w:t>1</w:t>
            </w:r>
          </w:p>
        </w:tc>
        <w:tc>
          <w:tcPr>
            <w:tcW w:w="241" w:type="pct"/>
            <w:tcBorders>
              <w:top w:val="single" w:sz="12" w:space="0" w:color="auto"/>
              <w:bottom w:val="single" w:sz="12" w:space="0" w:color="auto"/>
            </w:tcBorders>
          </w:tcPr>
          <w:p w:rsidR="00CD4C67" w:rsidRPr="00DE637E" w:rsidRDefault="00CD4C67" w:rsidP="002C73E6">
            <w:pPr>
              <w:rPr>
                <w:sz w:val="16"/>
                <w:szCs w:val="16"/>
              </w:rPr>
            </w:pPr>
            <w:r w:rsidRPr="00DE637E">
              <w:rPr>
                <w:sz w:val="16"/>
                <w:szCs w:val="16"/>
              </w:rPr>
              <w:t>КЛ</w:t>
            </w:r>
          </w:p>
        </w:tc>
        <w:tc>
          <w:tcPr>
            <w:tcW w:w="241" w:type="pct"/>
            <w:tcBorders>
              <w:top w:val="single" w:sz="12" w:space="0" w:color="auto"/>
              <w:bottom w:val="single" w:sz="12" w:space="0" w:color="auto"/>
            </w:tcBorders>
          </w:tcPr>
          <w:p w:rsidR="00CD4C67" w:rsidRPr="00DE637E" w:rsidRDefault="00CD4C67" w:rsidP="002C73E6">
            <w:pPr>
              <w:rPr>
                <w:sz w:val="16"/>
                <w:szCs w:val="16"/>
              </w:rPr>
            </w:pPr>
          </w:p>
        </w:tc>
        <w:tc>
          <w:tcPr>
            <w:tcW w:w="244" w:type="pct"/>
            <w:tcBorders>
              <w:top w:val="single" w:sz="12" w:space="0" w:color="auto"/>
              <w:bottom w:val="single" w:sz="12" w:space="0" w:color="auto"/>
            </w:tcBorders>
          </w:tcPr>
          <w:p w:rsidR="00CD4C67" w:rsidRPr="00DE637E" w:rsidRDefault="00CD4C67" w:rsidP="002C73E6">
            <w:pPr>
              <w:rPr>
                <w:sz w:val="16"/>
                <w:szCs w:val="16"/>
              </w:rPr>
            </w:pPr>
          </w:p>
        </w:tc>
        <w:tc>
          <w:tcPr>
            <w:tcW w:w="237" w:type="pct"/>
            <w:tcBorders>
              <w:top w:val="single" w:sz="12" w:space="0" w:color="auto"/>
              <w:bottom w:val="single" w:sz="12" w:space="0" w:color="auto"/>
            </w:tcBorders>
          </w:tcPr>
          <w:p w:rsidR="00CD4C67" w:rsidRPr="00DE637E" w:rsidRDefault="00CD4C67" w:rsidP="002C73E6">
            <w:pPr>
              <w:rPr>
                <w:sz w:val="16"/>
                <w:szCs w:val="16"/>
              </w:rPr>
            </w:pPr>
          </w:p>
        </w:tc>
        <w:tc>
          <w:tcPr>
            <w:tcW w:w="242" w:type="pct"/>
            <w:tcBorders>
              <w:top w:val="single" w:sz="12" w:space="0" w:color="auto"/>
              <w:bottom w:val="single" w:sz="12" w:space="0" w:color="auto"/>
            </w:tcBorders>
          </w:tcPr>
          <w:p w:rsidR="00CD4C67" w:rsidRPr="00DE637E" w:rsidRDefault="00CD4C67" w:rsidP="002C73E6">
            <w:pPr>
              <w:rPr>
                <w:sz w:val="16"/>
                <w:szCs w:val="16"/>
              </w:rPr>
            </w:pPr>
          </w:p>
        </w:tc>
        <w:tc>
          <w:tcPr>
            <w:tcW w:w="241" w:type="pct"/>
            <w:tcBorders>
              <w:top w:val="single" w:sz="12" w:space="0" w:color="auto"/>
              <w:bottom w:val="single" w:sz="12" w:space="0" w:color="auto"/>
            </w:tcBorders>
          </w:tcPr>
          <w:p w:rsidR="00CD4C67" w:rsidRPr="00DE637E" w:rsidRDefault="00CD4C67" w:rsidP="002C73E6">
            <w:pPr>
              <w:rPr>
                <w:sz w:val="16"/>
                <w:szCs w:val="16"/>
              </w:rPr>
            </w:pPr>
          </w:p>
        </w:tc>
        <w:tc>
          <w:tcPr>
            <w:tcW w:w="242" w:type="pct"/>
            <w:tcBorders>
              <w:top w:val="single" w:sz="12" w:space="0" w:color="auto"/>
              <w:bottom w:val="single" w:sz="12" w:space="0" w:color="auto"/>
              <w:right w:val="single" w:sz="12" w:space="0" w:color="auto"/>
            </w:tcBorders>
          </w:tcPr>
          <w:p w:rsidR="00CD4C67" w:rsidRPr="00DE637E" w:rsidRDefault="00CD4C67" w:rsidP="002C73E6">
            <w:pPr>
              <w:rPr>
                <w:sz w:val="16"/>
                <w:szCs w:val="16"/>
              </w:rPr>
            </w:pPr>
          </w:p>
        </w:tc>
        <w:tc>
          <w:tcPr>
            <w:tcW w:w="361" w:type="pct"/>
            <w:tcBorders>
              <w:top w:val="single" w:sz="12" w:space="0" w:color="auto"/>
              <w:bottom w:val="single" w:sz="12" w:space="0" w:color="auto"/>
            </w:tcBorders>
          </w:tcPr>
          <w:p w:rsidR="00CD4C67" w:rsidRPr="00DE637E" w:rsidRDefault="00CD4C67" w:rsidP="002C73E6">
            <w:pPr>
              <w:rPr>
                <w:sz w:val="16"/>
                <w:szCs w:val="16"/>
              </w:rPr>
            </w:pPr>
            <w:r w:rsidRPr="00DE637E">
              <w:rPr>
                <w:sz w:val="16"/>
                <w:szCs w:val="16"/>
              </w:rPr>
              <w:t>КЛ «… »</w:t>
            </w:r>
          </w:p>
        </w:tc>
        <w:tc>
          <w:tcPr>
            <w:tcW w:w="242" w:type="pct"/>
            <w:tcBorders>
              <w:top w:val="single" w:sz="12" w:space="0" w:color="auto"/>
              <w:bottom w:val="single" w:sz="12" w:space="0" w:color="auto"/>
            </w:tcBorders>
          </w:tcPr>
          <w:p w:rsidR="00CD4C67" w:rsidRPr="00DE637E" w:rsidRDefault="00CD4C67" w:rsidP="002C73E6">
            <w:pPr>
              <w:rPr>
                <w:sz w:val="16"/>
                <w:szCs w:val="16"/>
              </w:rPr>
            </w:pPr>
          </w:p>
        </w:tc>
        <w:tc>
          <w:tcPr>
            <w:tcW w:w="241" w:type="pct"/>
            <w:tcBorders>
              <w:top w:val="single" w:sz="12" w:space="0" w:color="auto"/>
              <w:bottom w:val="single" w:sz="12" w:space="0" w:color="auto"/>
            </w:tcBorders>
          </w:tcPr>
          <w:p w:rsidR="00CD4C67" w:rsidRPr="00DE637E" w:rsidRDefault="00CD4C67" w:rsidP="002C73E6">
            <w:pPr>
              <w:rPr>
                <w:sz w:val="16"/>
                <w:szCs w:val="16"/>
              </w:rPr>
            </w:pPr>
            <w:r w:rsidRPr="00DE637E">
              <w:rPr>
                <w:sz w:val="16"/>
                <w:szCs w:val="16"/>
              </w:rPr>
              <w:t>1</w:t>
            </w:r>
          </w:p>
        </w:tc>
        <w:tc>
          <w:tcPr>
            <w:tcW w:w="242" w:type="pct"/>
            <w:tcBorders>
              <w:top w:val="single" w:sz="12" w:space="0" w:color="auto"/>
              <w:bottom w:val="single" w:sz="12" w:space="0" w:color="auto"/>
            </w:tcBorders>
          </w:tcPr>
          <w:p w:rsidR="00CD4C67" w:rsidRPr="00DE637E" w:rsidRDefault="00CD4C67" w:rsidP="002C73E6">
            <w:pPr>
              <w:rPr>
                <w:sz w:val="16"/>
                <w:szCs w:val="16"/>
              </w:rPr>
            </w:pPr>
            <w:r w:rsidRPr="00DE637E">
              <w:rPr>
                <w:sz w:val="16"/>
                <w:szCs w:val="16"/>
              </w:rPr>
              <w:t>КЛ</w:t>
            </w:r>
          </w:p>
        </w:tc>
        <w:tc>
          <w:tcPr>
            <w:tcW w:w="244" w:type="pct"/>
            <w:tcBorders>
              <w:top w:val="single" w:sz="12" w:space="0" w:color="auto"/>
              <w:bottom w:val="single" w:sz="12" w:space="0" w:color="auto"/>
            </w:tcBorders>
          </w:tcPr>
          <w:p w:rsidR="00CD4C67" w:rsidRPr="00DE637E" w:rsidRDefault="00CD4C67" w:rsidP="002C73E6">
            <w:pPr>
              <w:rPr>
                <w:sz w:val="16"/>
                <w:szCs w:val="16"/>
              </w:rPr>
            </w:pPr>
          </w:p>
        </w:tc>
        <w:tc>
          <w:tcPr>
            <w:tcW w:w="183" w:type="pct"/>
            <w:tcBorders>
              <w:top w:val="single" w:sz="12" w:space="0" w:color="auto"/>
              <w:bottom w:val="single" w:sz="12" w:space="0" w:color="auto"/>
            </w:tcBorders>
          </w:tcPr>
          <w:p w:rsidR="00CD4C67" w:rsidRPr="00DE637E" w:rsidRDefault="00CD4C67" w:rsidP="002C73E6">
            <w:pPr>
              <w:rPr>
                <w:sz w:val="16"/>
                <w:szCs w:val="16"/>
              </w:rPr>
            </w:pPr>
          </w:p>
        </w:tc>
        <w:tc>
          <w:tcPr>
            <w:tcW w:w="178" w:type="pct"/>
            <w:tcBorders>
              <w:top w:val="single" w:sz="12" w:space="0" w:color="auto"/>
              <w:bottom w:val="single" w:sz="12" w:space="0" w:color="auto"/>
            </w:tcBorders>
          </w:tcPr>
          <w:p w:rsidR="00CD4C67" w:rsidRPr="00DE637E" w:rsidRDefault="00CD4C67" w:rsidP="002C73E6">
            <w:pPr>
              <w:rPr>
                <w:sz w:val="16"/>
                <w:szCs w:val="16"/>
              </w:rPr>
            </w:pPr>
          </w:p>
        </w:tc>
        <w:tc>
          <w:tcPr>
            <w:tcW w:w="183" w:type="pct"/>
            <w:tcBorders>
              <w:top w:val="single" w:sz="12" w:space="0" w:color="auto"/>
              <w:bottom w:val="single" w:sz="12" w:space="0" w:color="auto"/>
            </w:tcBorders>
          </w:tcPr>
          <w:p w:rsidR="00CD4C67" w:rsidRPr="00DE637E" w:rsidRDefault="00CD4C67" w:rsidP="002C73E6">
            <w:pPr>
              <w:rPr>
                <w:sz w:val="16"/>
                <w:szCs w:val="16"/>
              </w:rPr>
            </w:pPr>
          </w:p>
        </w:tc>
        <w:tc>
          <w:tcPr>
            <w:tcW w:w="182" w:type="pct"/>
            <w:tcBorders>
              <w:top w:val="single" w:sz="12" w:space="0" w:color="auto"/>
              <w:bottom w:val="single" w:sz="12" w:space="0" w:color="auto"/>
            </w:tcBorders>
          </w:tcPr>
          <w:p w:rsidR="00CD4C67" w:rsidRPr="00DE637E" w:rsidRDefault="00CD4C67" w:rsidP="002C73E6">
            <w:pPr>
              <w:rPr>
                <w:sz w:val="16"/>
                <w:szCs w:val="16"/>
              </w:rPr>
            </w:pPr>
          </w:p>
        </w:tc>
        <w:tc>
          <w:tcPr>
            <w:tcW w:w="248" w:type="pct"/>
            <w:tcBorders>
              <w:top w:val="single" w:sz="12" w:space="0" w:color="auto"/>
              <w:bottom w:val="single" w:sz="12" w:space="0" w:color="auto"/>
              <w:right w:val="single" w:sz="12" w:space="0" w:color="auto"/>
            </w:tcBorders>
          </w:tcPr>
          <w:p w:rsidR="00CD4C67" w:rsidRPr="00DE637E" w:rsidRDefault="00CD4C67" w:rsidP="002C73E6">
            <w:pPr>
              <w:rPr>
                <w:sz w:val="16"/>
                <w:szCs w:val="16"/>
              </w:rPr>
            </w:pPr>
          </w:p>
        </w:tc>
      </w:tr>
      <w:tr w:rsidR="00CD4C67" w:rsidRPr="00DE637E" w:rsidTr="002C73E6">
        <w:tc>
          <w:tcPr>
            <w:tcW w:w="97" w:type="pct"/>
            <w:tcBorders>
              <w:top w:val="single" w:sz="12" w:space="0" w:color="auto"/>
              <w:left w:val="single" w:sz="12" w:space="0" w:color="auto"/>
              <w:bottom w:val="single" w:sz="12" w:space="0" w:color="auto"/>
              <w:right w:val="single" w:sz="12" w:space="0" w:color="auto"/>
            </w:tcBorders>
          </w:tcPr>
          <w:p w:rsidR="00CD4C67" w:rsidRPr="00DE637E" w:rsidRDefault="00CD4C67" w:rsidP="002C73E6">
            <w:pPr>
              <w:jc w:val="center"/>
              <w:rPr>
                <w:sz w:val="16"/>
                <w:szCs w:val="16"/>
              </w:rPr>
            </w:pPr>
            <w:r w:rsidRPr="00DE637E">
              <w:rPr>
                <w:sz w:val="16"/>
                <w:szCs w:val="16"/>
              </w:rPr>
              <w:t>2</w:t>
            </w:r>
          </w:p>
        </w:tc>
        <w:tc>
          <w:tcPr>
            <w:tcW w:w="422" w:type="pct"/>
            <w:tcBorders>
              <w:top w:val="single" w:sz="12" w:space="0" w:color="auto"/>
              <w:left w:val="single" w:sz="12" w:space="0" w:color="auto"/>
              <w:bottom w:val="single" w:sz="12" w:space="0" w:color="auto"/>
              <w:right w:val="single" w:sz="12" w:space="0" w:color="auto"/>
            </w:tcBorders>
          </w:tcPr>
          <w:p w:rsidR="00CD4C67" w:rsidRPr="00DE637E" w:rsidRDefault="00CD4C67" w:rsidP="002C73E6">
            <w:pPr>
              <w:rPr>
                <w:sz w:val="16"/>
                <w:szCs w:val="16"/>
              </w:rPr>
            </w:pPr>
            <w:r w:rsidRPr="00DE637E">
              <w:rPr>
                <w:sz w:val="16"/>
                <w:szCs w:val="16"/>
              </w:rPr>
              <w:t>КЛ «… »</w:t>
            </w:r>
          </w:p>
        </w:tc>
        <w:tc>
          <w:tcPr>
            <w:tcW w:w="246" w:type="pct"/>
            <w:tcBorders>
              <w:top w:val="single" w:sz="12" w:space="0" w:color="auto"/>
              <w:left w:val="single" w:sz="12" w:space="0" w:color="auto"/>
              <w:bottom w:val="single" w:sz="12" w:space="0" w:color="auto"/>
            </w:tcBorders>
          </w:tcPr>
          <w:p w:rsidR="00CD4C67" w:rsidRPr="00DE637E" w:rsidRDefault="00CD4C67" w:rsidP="002C73E6">
            <w:pPr>
              <w:rPr>
                <w:sz w:val="16"/>
                <w:szCs w:val="16"/>
              </w:rPr>
            </w:pPr>
          </w:p>
        </w:tc>
        <w:tc>
          <w:tcPr>
            <w:tcW w:w="243" w:type="pct"/>
            <w:tcBorders>
              <w:top w:val="single" w:sz="12" w:space="0" w:color="auto"/>
              <w:bottom w:val="single" w:sz="12" w:space="0" w:color="auto"/>
            </w:tcBorders>
          </w:tcPr>
          <w:p w:rsidR="00CD4C67" w:rsidRPr="00DE637E" w:rsidRDefault="00CD4C67" w:rsidP="002C73E6">
            <w:pPr>
              <w:rPr>
                <w:sz w:val="16"/>
                <w:szCs w:val="16"/>
              </w:rPr>
            </w:pPr>
            <w:r w:rsidRPr="00DE637E">
              <w:rPr>
                <w:sz w:val="16"/>
                <w:szCs w:val="16"/>
              </w:rPr>
              <w:t>2</w:t>
            </w:r>
          </w:p>
        </w:tc>
        <w:tc>
          <w:tcPr>
            <w:tcW w:w="241" w:type="pct"/>
            <w:tcBorders>
              <w:top w:val="single" w:sz="12" w:space="0" w:color="auto"/>
              <w:bottom w:val="single" w:sz="12" w:space="0" w:color="auto"/>
            </w:tcBorders>
          </w:tcPr>
          <w:p w:rsidR="00CD4C67" w:rsidRPr="00DE637E" w:rsidRDefault="00CD4C67" w:rsidP="002C73E6">
            <w:pPr>
              <w:rPr>
                <w:sz w:val="16"/>
                <w:szCs w:val="16"/>
              </w:rPr>
            </w:pPr>
            <w:r w:rsidRPr="00DE637E">
              <w:rPr>
                <w:sz w:val="16"/>
                <w:szCs w:val="16"/>
              </w:rPr>
              <w:t>КЛ</w:t>
            </w:r>
          </w:p>
        </w:tc>
        <w:tc>
          <w:tcPr>
            <w:tcW w:w="241" w:type="pct"/>
            <w:tcBorders>
              <w:top w:val="single" w:sz="12" w:space="0" w:color="auto"/>
              <w:bottom w:val="single" w:sz="12" w:space="0" w:color="auto"/>
            </w:tcBorders>
          </w:tcPr>
          <w:p w:rsidR="00CD4C67" w:rsidRPr="00DE637E" w:rsidRDefault="00CD4C67" w:rsidP="002C73E6">
            <w:pPr>
              <w:rPr>
                <w:sz w:val="16"/>
                <w:szCs w:val="16"/>
              </w:rPr>
            </w:pPr>
          </w:p>
        </w:tc>
        <w:tc>
          <w:tcPr>
            <w:tcW w:w="244" w:type="pct"/>
            <w:tcBorders>
              <w:top w:val="single" w:sz="12" w:space="0" w:color="auto"/>
              <w:bottom w:val="single" w:sz="12" w:space="0" w:color="auto"/>
            </w:tcBorders>
          </w:tcPr>
          <w:p w:rsidR="00CD4C67" w:rsidRPr="00DE637E" w:rsidRDefault="00CD4C67" w:rsidP="002C73E6">
            <w:pPr>
              <w:rPr>
                <w:sz w:val="16"/>
                <w:szCs w:val="16"/>
              </w:rPr>
            </w:pPr>
          </w:p>
        </w:tc>
        <w:tc>
          <w:tcPr>
            <w:tcW w:w="237" w:type="pct"/>
            <w:tcBorders>
              <w:top w:val="single" w:sz="12" w:space="0" w:color="auto"/>
              <w:bottom w:val="single" w:sz="12" w:space="0" w:color="auto"/>
            </w:tcBorders>
          </w:tcPr>
          <w:p w:rsidR="00CD4C67" w:rsidRPr="00DE637E" w:rsidRDefault="00CD4C67" w:rsidP="002C73E6">
            <w:pPr>
              <w:rPr>
                <w:sz w:val="16"/>
                <w:szCs w:val="16"/>
              </w:rPr>
            </w:pPr>
          </w:p>
        </w:tc>
        <w:tc>
          <w:tcPr>
            <w:tcW w:w="242" w:type="pct"/>
            <w:tcBorders>
              <w:top w:val="single" w:sz="12" w:space="0" w:color="auto"/>
              <w:bottom w:val="single" w:sz="12" w:space="0" w:color="auto"/>
            </w:tcBorders>
          </w:tcPr>
          <w:p w:rsidR="00CD4C67" w:rsidRPr="00DE637E" w:rsidRDefault="00CD4C67" w:rsidP="002C73E6">
            <w:pPr>
              <w:rPr>
                <w:sz w:val="16"/>
                <w:szCs w:val="16"/>
              </w:rPr>
            </w:pPr>
          </w:p>
        </w:tc>
        <w:tc>
          <w:tcPr>
            <w:tcW w:w="241" w:type="pct"/>
            <w:tcBorders>
              <w:top w:val="single" w:sz="12" w:space="0" w:color="auto"/>
              <w:bottom w:val="single" w:sz="12" w:space="0" w:color="auto"/>
            </w:tcBorders>
          </w:tcPr>
          <w:p w:rsidR="00CD4C67" w:rsidRPr="00DE637E" w:rsidRDefault="00CD4C67" w:rsidP="002C73E6">
            <w:pPr>
              <w:rPr>
                <w:sz w:val="16"/>
                <w:szCs w:val="16"/>
              </w:rPr>
            </w:pPr>
          </w:p>
        </w:tc>
        <w:tc>
          <w:tcPr>
            <w:tcW w:w="242" w:type="pct"/>
            <w:tcBorders>
              <w:top w:val="single" w:sz="12" w:space="0" w:color="auto"/>
              <w:bottom w:val="single" w:sz="12" w:space="0" w:color="auto"/>
              <w:right w:val="single" w:sz="12" w:space="0" w:color="auto"/>
            </w:tcBorders>
          </w:tcPr>
          <w:p w:rsidR="00CD4C67" w:rsidRPr="00DE637E" w:rsidRDefault="00CD4C67" w:rsidP="002C73E6">
            <w:pPr>
              <w:rPr>
                <w:sz w:val="16"/>
                <w:szCs w:val="16"/>
              </w:rPr>
            </w:pPr>
          </w:p>
        </w:tc>
        <w:tc>
          <w:tcPr>
            <w:tcW w:w="361" w:type="pct"/>
            <w:tcBorders>
              <w:top w:val="single" w:sz="12" w:space="0" w:color="auto"/>
              <w:bottom w:val="single" w:sz="12" w:space="0" w:color="auto"/>
            </w:tcBorders>
          </w:tcPr>
          <w:p w:rsidR="00CD4C67" w:rsidRPr="00DE637E" w:rsidRDefault="00CD4C67" w:rsidP="002C73E6">
            <w:pPr>
              <w:rPr>
                <w:sz w:val="16"/>
                <w:szCs w:val="16"/>
              </w:rPr>
            </w:pPr>
            <w:r w:rsidRPr="00DE637E">
              <w:rPr>
                <w:sz w:val="16"/>
                <w:szCs w:val="16"/>
              </w:rPr>
              <w:t>КЛ «… »</w:t>
            </w:r>
          </w:p>
        </w:tc>
        <w:tc>
          <w:tcPr>
            <w:tcW w:w="242" w:type="pct"/>
            <w:tcBorders>
              <w:top w:val="single" w:sz="12" w:space="0" w:color="auto"/>
              <w:bottom w:val="single" w:sz="12" w:space="0" w:color="auto"/>
            </w:tcBorders>
          </w:tcPr>
          <w:p w:rsidR="00CD4C67" w:rsidRPr="00DE637E" w:rsidRDefault="00CD4C67" w:rsidP="002C73E6">
            <w:pPr>
              <w:rPr>
                <w:sz w:val="16"/>
                <w:szCs w:val="16"/>
              </w:rPr>
            </w:pPr>
          </w:p>
        </w:tc>
        <w:tc>
          <w:tcPr>
            <w:tcW w:w="241" w:type="pct"/>
            <w:tcBorders>
              <w:top w:val="single" w:sz="12" w:space="0" w:color="auto"/>
              <w:bottom w:val="single" w:sz="12" w:space="0" w:color="auto"/>
            </w:tcBorders>
          </w:tcPr>
          <w:p w:rsidR="00CD4C67" w:rsidRPr="00DE637E" w:rsidRDefault="00CD4C67" w:rsidP="002C73E6">
            <w:pPr>
              <w:rPr>
                <w:sz w:val="16"/>
                <w:szCs w:val="16"/>
              </w:rPr>
            </w:pPr>
            <w:r w:rsidRPr="00DE637E">
              <w:rPr>
                <w:sz w:val="16"/>
                <w:szCs w:val="16"/>
              </w:rPr>
              <w:t>2</w:t>
            </w:r>
          </w:p>
        </w:tc>
        <w:tc>
          <w:tcPr>
            <w:tcW w:w="242" w:type="pct"/>
            <w:tcBorders>
              <w:top w:val="single" w:sz="12" w:space="0" w:color="auto"/>
              <w:bottom w:val="single" w:sz="12" w:space="0" w:color="auto"/>
            </w:tcBorders>
          </w:tcPr>
          <w:p w:rsidR="00CD4C67" w:rsidRPr="00DE637E" w:rsidRDefault="00CD4C67" w:rsidP="002C73E6">
            <w:pPr>
              <w:rPr>
                <w:sz w:val="16"/>
                <w:szCs w:val="16"/>
              </w:rPr>
            </w:pPr>
            <w:r w:rsidRPr="00DE637E">
              <w:rPr>
                <w:sz w:val="16"/>
                <w:szCs w:val="16"/>
              </w:rPr>
              <w:t>КЛ</w:t>
            </w:r>
          </w:p>
        </w:tc>
        <w:tc>
          <w:tcPr>
            <w:tcW w:w="244" w:type="pct"/>
            <w:tcBorders>
              <w:top w:val="single" w:sz="12" w:space="0" w:color="auto"/>
              <w:bottom w:val="single" w:sz="12" w:space="0" w:color="auto"/>
            </w:tcBorders>
          </w:tcPr>
          <w:p w:rsidR="00CD4C67" w:rsidRPr="00DE637E" w:rsidRDefault="00CD4C67" w:rsidP="002C73E6">
            <w:pPr>
              <w:rPr>
                <w:sz w:val="16"/>
                <w:szCs w:val="16"/>
              </w:rPr>
            </w:pPr>
          </w:p>
        </w:tc>
        <w:tc>
          <w:tcPr>
            <w:tcW w:w="183" w:type="pct"/>
            <w:tcBorders>
              <w:top w:val="single" w:sz="12" w:space="0" w:color="auto"/>
              <w:bottom w:val="single" w:sz="12" w:space="0" w:color="auto"/>
            </w:tcBorders>
          </w:tcPr>
          <w:p w:rsidR="00CD4C67" w:rsidRPr="00DE637E" w:rsidRDefault="00CD4C67" w:rsidP="002C73E6">
            <w:pPr>
              <w:rPr>
                <w:sz w:val="16"/>
                <w:szCs w:val="16"/>
              </w:rPr>
            </w:pPr>
          </w:p>
        </w:tc>
        <w:tc>
          <w:tcPr>
            <w:tcW w:w="178" w:type="pct"/>
            <w:tcBorders>
              <w:top w:val="single" w:sz="12" w:space="0" w:color="auto"/>
              <w:bottom w:val="single" w:sz="12" w:space="0" w:color="auto"/>
            </w:tcBorders>
          </w:tcPr>
          <w:p w:rsidR="00CD4C67" w:rsidRPr="00DE637E" w:rsidRDefault="00CD4C67" w:rsidP="002C73E6">
            <w:pPr>
              <w:rPr>
                <w:sz w:val="16"/>
                <w:szCs w:val="16"/>
              </w:rPr>
            </w:pPr>
          </w:p>
        </w:tc>
        <w:tc>
          <w:tcPr>
            <w:tcW w:w="183" w:type="pct"/>
            <w:tcBorders>
              <w:top w:val="single" w:sz="12" w:space="0" w:color="auto"/>
              <w:bottom w:val="single" w:sz="12" w:space="0" w:color="auto"/>
            </w:tcBorders>
          </w:tcPr>
          <w:p w:rsidR="00CD4C67" w:rsidRPr="00DE637E" w:rsidRDefault="00CD4C67" w:rsidP="002C73E6">
            <w:pPr>
              <w:rPr>
                <w:sz w:val="16"/>
                <w:szCs w:val="16"/>
              </w:rPr>
            </w:pPr>
          </w:p>
        </w:tc>
        <w:tc>
          <w:tcPr>
            <w:tcW w:w="182" w:type="pct"/>
            <w:tcBorders>
              <w:top w:val="single" w:sz="12" w:space="0" w:color="auto"/>
              <w:bottom w:val="single" w:sz="12" w:space="0" w:color="auto"/>
            </w:tcBorders>
          </w:tcPr>
          <w:p w:rsidR="00CD4C67" w:rsidRPr="00DE637E" w:rsidRDefault="00CD4C67" w:rsidP="002C73E6">
            <w:pPr>
              <w:rPr>
                <w:sz w:val="16"/>
                <w:szCs w:val="16"/>
              </w:rPr>
            </w:pPr>
          </w:p>
        </w:tc>
        <w:tc>
          <w:tcPr>
            <w:tcW w:w="248" w:type="pct"/>
            <w:tcBorders>
              <w:top w:val="single" w:sz="12" w:space="0" w:color="auto"/>
              <w:bottom w:val="single" w:sz="12" w:space="0" w:color="auto"/>
              <w:right w:val="single" w:sz="12" w:space="0" w:color="auto"/>
            </w:tcBorders>
          </w:tcPr>
          <w:p w:rsidR="00CD4C67" w:rsidRPr="00DE637E" w:rsidRDefault="00CD4C67" w:rsidP="002C73E6">
            <w:pPr>
              <w:rPr>
                <w:sz w:val="16"/>
                <w:szCs w:val="16"/>
              </w:rPr>
            </w:pPr>
          </w:p>
        </w:tc>
      </w:tr>
      <w:tr w:rsidR="00CD4C67" w:rsidRPr="00DE637E" w:rsidTr="002C73E6">
        <w:tc>
          <w:tcPr>
            <w:tcW w:w="97" w:type="pct"/>
            <w:tcBorders>
              <w:top w:val="single" w:sz="12" w:space="0" w:color="auto"/>
              <w:left w:val="single" w:sz="12" w:space="0" w:color="auto"/>
              <w:bottom w:val="single" w:sz="12" w:space="0" w:color="auto"/>
              <w:right w:val="single" w:sz="12" w:space="0" w:color="auto"/>
            </w:tcBorders>
          </w:tcPr>
          <w:p w:rsidR="00CD4C67" w:rsidRPr="00DE637E" w:rsidRDefault="00CD4C67" w:rsidP="002C73E6">
            <w:pPr>
              <w:jc w:val="center"/>
              <w:rPr>
                <w:sz w:val="16"/>
                <w:szCs w:val="16"/>
              </w:rPr>
            </w:pPr>
            <w:r w:rsidRPr="00DE637E">
              <w:rPr>
                <w:sz w:val="16"/>
                <w:szCs w:val="16"/>
              </w:rPr>
              <w:t>3</w:t>
            </w:r>
          </w:p>
        </w:tc>
        <w:tc>
          <w:tcPr>
            <w:tcW w:w="422" w:type="pct"/>
            <w:tcBorders>
              <w:top w:val="single" w:sz="12" w:space="0" w:color="auto"/>
              <w:left w:val="single" w:sz="12" w:space="0" w:color="auto"/>
              <w:bottom w:val="single" w:sz="12" w:space="0" w:color="auto"/>
              <w:right w:val="single" w:sz="12" w:space="0" w:color="auto"/>
            </w:tcBorders>
          </w:tcPr>
          <w:p w:rsidR="00CD4C67" w:rsidRPr="00DE637E" w:rsidRDefault="00CD4C67" w:rsidP="002C73E6">
            <w:pPr>
              <w:rPr>
                <w:sz w:val="16"/>
                <w:szCs w:val="16"/>
              </w:rPr>
            </w:pPr>
            <w:proofErr w:type="gramStart"/>
            <w:r w:rsidRPr="00DE637E">
              <w:rPr>
                <w:sz w:val="16"/>
                <w:szCs w:val="16"/>
              </w:rPr>
              <w:t>ВЛ</w:t>
            </w:r>
            <w:proofErr w:type="gramEnd"/>
            <w:r w:rsidRPr="00DE637E">
              <w:rPr>
                <w:sz w:val="16"/>
                <w:szCs w:val="16"/>
              </w:rPr>
              <w:t xml:space="preserve"> «…»</w:t>
            </w:r>
          </w:p>
        </w:tc>
        <w:tc>
          <w:tcPr>
            <w:tcW w:w="246" w:type="pct"/>
            <w:tcBorders>
              <w:top w:val="single" w:sz="12" w:space="0" w:color="auto"/>
              <w:left w:val="single" w:sz="12" w:space="0" w:color="auto"/>
              <w:bottom w:val="single" w:sz="12" w:space="0" w:color="auto"/>
            </w:tcBorders>
          </w:tcPr>
          <w:p w:rsidR="00CD4C67" w:rsidRPr="00DE637E" w:rsidRDefault="00CD4C67" w:rsidP="002C73E6">
            <w:pPr>
              <w:rPr>
                <w:sz w:val="16"/>
                <w:szCs w:val="16"/>
              </w:rPr>
            </w:pPr>
          </w:p>
        </w:tc>
        <w:tc>
          <w:tcPr>
            <w:tcW w:w="243" w:type="pct"/>
            <w:tcBorders>
              <w:top w:val="single" w:sz="12" w:space="0" w:color="auto"/>
              <w:bottom w:val="single" w:sz="12" w:space="0" w:color="auto"/>
            </w:tcBorders>
          </w:tcPr>
          <w:p w:rsidR="00CD4C67" w:rsidRPr="00DE637E" w:rsidRDefault="00CD4C67" w:rsidP="002C73E6">
            <w:pPr>
              <w:rPr>
                <w:sz w:val="16"/>
                <w:szCs w:val="16"/>
              </w:rPr>
            </w:pPr>
          </w:p>
        </w:tc>
        <w:tc>
          <w:tcPr>
            <w:tcW w:w="241" w:type="pct"/>
            <w:tcBorders>
              <w:top w:val="single" w:sz="12" w:space="0" w:color="auto"/>
              <w:bottom w:val="single" w:sz="12" w:space="0" w:color="auto"/>
            </w:tcBorders>
          </w:tcPr>
          <w:p w:rsidR="00CD4C67" w:rsidRPr="00DE637E" w:rsidRDefault="00CD4C67" w:rsidP="002C73E6">
            <w:pPr>
              <w:rPr>
                <w:sz w:val="16"/>
                <w:szCs w:val="16"/>
              </w:rPr>
            </w:pPr>
            <w:proofErr w:type="gramStart"/>
            <w:r w:rsidRPr="00DE637E">
              <w:rPr>
                <w:sz w:val="16"/>
                <w:szCs w:val="16"/>
              </w:rPr>
              <w:t>ВЛ</w:t>
            </w:r>
            <w:proofErr w:type="gramEnd"/>
          </w:p>
        </w:tc>
        <w:tc>
          <w:tcPr>
            <w:tcW w:w="241" w:type="pct"/>
            <w:tcBorders>
              <w:top w:val="single" w:sz="12" w:space="0" w:color="auto"/>
              <w:bottom w:val="single" w:sz="12" w:space="0" w:color="auto"/>
            </w:tcBorders>
          </w:tcPr>
          <w:p w:rsidR="00CD4C67" w:rsidRPr="00DE637E" w:rsidRDefault="00CD4C67" w:rsidP="002C73E6">
            <w:pPr>
              <w:rPr>
                <w:sz w:val="16"/>
                <w:szCs w:val="16"/>
              </w:rPr>
            </w:pPr>
          </w:p>
        </w:tc>
        <w:tc>
          <w:tcPr>
            <w:tcW w:w="244" w:type="pct"/>
            <w:tcBorders>
              <w:top w:val="single" w:sz="12" w:space="0" w:color="auto"/>
              <w:bottom w:val="single" w:sz="12" w:space="0" w:color="auto"/>
            </w:tcBorders>
          </w:tcPr>
          <w:p w:rsidR="00CD4C67" w:rsidRPr="00DE637E" w:rsidRDefault="00CD4C67" w:rsidP="002C73E6">
            <w:pPr>
              <w:rPr>
                <w:sz w:val="16"/>
                <w:szCs w:val="16"/>
              </w:rPr>
            </w:pPr>
          </w:p>
        </w:tc>
        <w:tc>
          <w:tcPr>
            <w:tcW w:w="237" w:type="pct"/>
            <w:tcBorders>
              <w:top w:val="single" w:sz="12" w:space="0" w:color="auto"/>
              <w:bottom w:val="single" w:sz="12" w:space="0" w:color="auto"/>
            </w:tcBorders>
          </w:tcPr>
          <w:p w:rsidR="00CD4C67" w:rsidRPr="00DE637E" w:rsidRDefault="00CD4C67" w:rsidP="002C73E6">
            <w:pPr>
              <w:rPr>
                <w:sz w:val="16"/>
                <w:szCs w:val="16"/>
              </w:rPr>
            </w:pPr>
          </w:p>
        </w:tc>
        <w:tc>
          <w:tcPr>
            <w:tcW w:w="242" w:type="pct"/>
            <w:tcBorders>
              <w:top w:val="single" w:sz="12" w:space="0" w:color="auto"/>
              <w:bottom w:val="single" w:sz="12" w:space="0" w:color="auto"/>
            </w:tcBorders>
          </w:tcPr>
          <w:p w:rsidR="00CD4C67" w:rsidRPr="00DE637E" w:rsidRDefault="00CD4C67" w:rsidP="002C73E6">
            <w:pPr>
              <w:rPr>
                <w:sz w:val="16"/>
                <w:szCs w:val="16"/>
              </w:rPr>
            </w:pPr>
          </w:p>
        </w:tc>
        <w:tc>
          <w:tcPr>
            <w:tcW w:w="241" w:type="pct"/>
            <w:tcBorders>
              <w:top w:val="single" w:sz="12" w:space="0" w:color="auto"/>
              <w:bottom w:val="single" w:sz="12" w:space="0" w:color="auto"/>
            </w:tcBorders>
          </w:tcPr>
          <w:p w:rsidR="00CD4C67" w:rsidRPr="00DE637E" w:rsidRDefault="00CD4C67" w:rsidP="002C73E6">
            <w:pPr>
              <w:rPr>
                <w:sz w:val="16"/>
                <w:szCs w:val="16"/>
              </w:rPr>
            </w:pPr>
          </w:p>
        </w:tc>
        <w:tc>
          <w:tcPr>
            <w:tcW w:w="242" w:type="pct"/>
            <w:tcBorders>
              <w:top w:val="single" w:sz="12" w:space="0" w:color="auto"/>
              <w:bottom w:val="single" w:sz="12" w:space="0" w:color="auto"/>
              <w:right w:val="single" w:sz="12" w:space="0" w:color="auto"/>
            </w:tcBorders>
          </w:tcPr>
          <w:p w:rsidR="00CD4C67" w:rsidRPr="00DE637E" w:rsidRDefault="00CD4C67" w:rsidP="002C73E6">
            <w:pPr>
              <w:rPr>
                <w:sz w:val="16"/>
                <w:szCs w:val="16"/>
              </w:rPr>
            </w:pPr>
          </w:p>
        </w:tc>
        <w:tc>
          <w:tcPr>
            <w:tcW w:w="361" w:type="pct"/>
            <w:tcBorders>
              <w:top w:val="single" w:sz="12" w:space="0" w:color="auto"/>
              <w:bottom w:val="single" w:sz="12" w:space="0" w:color="auto"/>
            </w:tcBorders>
          </w:tcPr>
          <w:p w:rsidR="00CD4C67" w:rsidRPr="00DE637E" w:rsidRDefault="00CD4C67" w:rsidP="002C73E6">
            <w:pPr>
              <w:rPr>
                <w:sz w:val="16"/>
                <w:szCs w:val="16"/>
              </w:rPr>
            </w:pPr>
            <w:proofErr w:type="gramStart"/>
            <w:r w:rsidRPr="00DE637E">
              <w:rPr>
                <w:sz w:val="16"/>
                <w:szCs w:val="16"/>
              </w:rPr>
              <w:t>ВЛ</w:t>
            </w:r>
            <w:proofErr w:type="gramEnd"/>
            <w:r w:rsidRPr="00DE637E">
              <w:rPr>
                <w:sz w:val="16"/>
                <w:szCs w:val="16"/>
              </w:rPr>
              <w:t xml:space="preserve"> «…»</w:t>
            </w:r>
          </w:p>
        </w:tc>
        <w:tc>
          <w:tcPr>
            <w:tcW w:w="242" w:type="pct"/>
            <w:tcBorders>
              <w:top w:val="single" w:sz="12" w:space="0" w:color="auto"/>
              <w:bottom w:val="single" w:sz="12" w:space="0" w:color="auto"/>
            </w:tcBorders>
          </w:tcPr>
          <w:p w:rsidR="00CD4C67" w:rsidRPr="00DE637E" w:rsidRDefault="00CD4C67" w:rsidP="002C73E6">
            <w:pPr>
              <w:rPr>
                <w:sz w:val="16"/>
                <w:szCs w:val="16"/>
              </w:rPr>
            </w:pPr>
          </w:p>
        </w:tc>
        <w:tc>
          <w:tcPr>
            <w:tcW w:w="241" w:type="pct"/>
            <w:tcBorders>
              <w:top w:val="single" w:sz="12" w:space="0" w:color="auto"/>
              <w:bottom w:val="single" w:sz="12" w:space="0" w:color="auto"/>
            </w:tcBorders>
          </w:tcPr>
          <w:p w:rsidR="00CD4C67" w:rsidRPr="00DE637E" w:rsidRDefault="00CD4C67" w:rsidP="002C73E6">
            <w:pPr>
              <w:rPr>
                <w:sz w:val="16"/>
                <w:szCs w:val="16"/>
              </w:rPr>
            </w:pPr>
          </w:p>
        </w:tc>
        <w:tc>
          <w:tcPr>
            <w:tcW w:w="242" w:type="pct"/>
            <w:tcBorders>
              <w:top w:val="single" w:sz="12" w:space="0" w:color="auto"/>
              <w:bottom w:val="single" w:sz="12" w:space="0" w:color="auto"/>
            </w:tcBorders>
          </w:tcPr>
          <w:p w:rsidR="00CD4C67" w:rsidRPr="00DE637E" w:rsidRDefault="00CD4C67" w:rsidP="002C73E6">
            <w:pPr>
              <w:rPr>
                <w:sz w:val="16"/>
                <w:szCs w:val="16"/>
              </w:rPr>
            </w:pPr>
            <w:proofErr w:type="gramStart"/>
            <w:r w:rsidRPr="00DE637E">
              <w:rPr>
                <w:sz w:val="16"/>
                <w:szCs w:val="16"/>
              </w:rPr>
              <w:t>ВЛ</w:t>
            </w:r>
            <w:proofErr w:type="gramEnd"/>
          </w:p>
        </w:tc>
        <w:tc>
          <w:tcPr>
            <w:tcW w:w="244" w:type="pct"/>
            <w:tcBorders>
              <w:top w:val="single" w:sz="12" w:space="0" w:color="auto"/>
              <w:bottom w:val="single" w:sz="12" w:space="0" w:color="auto"/>
            </w:tcBorders>
          </w:tcPr>
          <w:p w:rsidR="00CD4C67" w:rsidRPr="00DE637E" w:rsidRDefault="00CD4C67" w:rsidP="002C73E6">
            <w:pPr>
              <w:rPr>
                <w:sz w:val="16"/>
                <w:szCs w:val="16"/>
              </w:rPr>
            </w:pPr>
          </w:p>
        </w:tc>
        <w:tc>
          <w:tcPr>
            <w:tcW w:w="183" w:type="pct"/>
            <w:tcBorders>
              <w:top w:val="single" w:sz="12" w:space="0" w:color="auto"/>
              <w:bottom w:val="single" w:sz="12" w:space="0" w:color="auto"/>
            </w:tcBorders>
          </w:tcPr>
          <w:p w:rsidR="00CD4C67" w:rsidRPr="00DE637E" w:rsidRDefault="00CD4C67" w:rsidP="002C73E6">
            <w:pPr>
              <w:rPr>
                <w:sz w:val="16"/>
                <w:szCs w:val="16"/>
              </w:rPr>
            </w:pPr>
          </w:p>
        </w:tc>
        <w:tc>
          <w:tcPr>
            <w:tcW w:w="178" w:type="pct"/>
            <w:tcBorders>
              <w:top w:val="single" w:sz="12" w:space="0" w:color="auto"/>
              <w:bottom w:val="single" w:sz="12" w:space="0" w:color="auto"/>
            </w:tcBorders>
          </w:tcPr>
          <w:p w:rsidR="00CD4C67" w:rsidRPr="00DE637E" w:rsidRDefault="00CD4C67" w:rsidP="002C73E6">
            <w:pPr>
              <w:rPr>
                <w:sz w:val="16"/>
                <w:szCs w:val="16"/>
              </w:rPr>
            </w:pPr>
          </w:p>
        </w:tc>
        <w:tc>
          <w:tcPr>
            <w:tcW w:w="183" w:type="pct"/>
            <w:tcBorders>
              <w:top w:val="single" w:sz="12" w:space="0" w:color="auto"/>
              <w:bottom w:val="single" w:sz="12" w:space="0" w:color="auto"/>
            </w:tcBorders>
          </w:tcPr>
          <w:p w:rsidR="00CD4C67" w:rsidRPr="00DE637E" w:rsidRDefault="00CD4C67" w:rsidP="002C73E6">
            <w:pPr>
              <w:rPr>
                <w:sz w:val="16"/>
                <w:szCs w:val="16"/>
              </w:rPr>
            </w:pPr>
          </w:p>
        </w:tc>
        <w:tc>
          <w:tcPr>
            <w:tcW w:w="182" w:type="pct"/>
            <w:tcBorders>
              <w:top w:val="single" w:sz="12" w:space="0" w:color="auto"/>
              <w:bottom w:val="single" w:sz="12" w:space="0" w:color="auto"/>
            </w:tcBorders>
          </w:tcPr>
          <w:p w:rsidR="00CD4C67" w:rsidRPr="00DE637E" w:rsidRDefault="00CD4C67" w:rsidP="002C73E6">
            <w:pPr>
              <w:rPr>
                <w:sz w:val="16"/>
                <w:szCs w:val="16"/>
              </w:rPr>
            </w:pPr>
          </w:p>
        </w:tc>
        <w:tc>
          <w:tcPr>
            <w:tcW w:w="248" w:type="pct"/>
            <w:tcBorders>
              <w:top w:val="single" w:sz="12" w:space="0" w:color="auto"/>
              <w:bottom w:val="single" w:sz="12" w:space="0" w:color="auto"/>
              <w:right w:val="single" w:sz="12" w:space="0" w:color="auto"/>
            </w:tcBorders>
          </w:tcPr>
          <w:p w:rsidR="00CD4C67" w:rsidRPr="00DE637E" w:rsidRDefault="00CD4C67" w:rsidP="002C73E6">
            <w:pPr>
              <w:rPr>
                <w:sz w:val="16"/>
                <w:szCs w:val="16"/>
              </w:rPr>
            </w:pPr>
          </w:p>
        </w:tc>
      </w:tr>
      <w:tr w:rsidR="00CD4C67" w:rsidRPr="00DE637E" w:rsidTr="002C73E6">
        <w:tc>
          <w:tcPr>
            <w:tcW w:w="97" w:type="pct"/>
            <w:tcBorders>
              <w:top w:val="single" w:sz="12" w:space="0" w:color="auto"/>
              <w:left w:val="single" w:sz="12" w:space="0" w:color="auto"/>
              <w:right w:val="single" w:sz="12" w:space="0" w:color="auto"/>
            </w:tcBorders>
          </w:tcPr>
          <w:p w:rsidR="00CD4C67" w:rsidRPr="00DE637E" w:rsidRDefault="00CD4C67" w:rsidP="002C73E6">
            <w:pPr>
              <w:jc w:val="center"/>
              <w:rPr>
                <w:sz w:val="16"/>
                <w:szCs w:val="16"/>
              </w:rPr>
            </w:pPr>
            <w:r w:rsidRPr="00DE637E">
              <w:rPr>
                <w:sz w:val="16"/>
                <w:szCs w:val="16"/>
              </w:rPr>
              <w:t>4</w:t>
            </w:r>
          </w:p>
        </w:tc>
        <w:tc>
          <w:tcPr>
            <w:tcW w:w="422" w:type="pct"/>
            <w:tcBorders>
              <w:top w:val="single" w:sz="12" w:space="0" w:color="auto"/>
              <w:left w:val="single" w:sz="12" w:space="0" w:color="auto"/>
              <w:right w:val="single" w:sz="12" w:space="0" w:color="auto"/>
            </w:tcBorders>
          </w:tcPr>
          <w:p w:rsidR="00CD4C67" w:rsidRPr="00DE637E" w:rsidRDefault="00CD4C67" w:rsidP="002C73E6">
            <w:pPr>
              <w:rPr>
                <w:sz w:val="16"/>
                <w:szCs w:val="16"/>
              </w:rPr>
            </w:pPr>
            <w:r w:rsidRPr="00DE637E">
              <w:rPr>
                <w:sz w:val="16"/>
                <w:szCs w:val="16"/>
              </w:rPr>
              <w:t>КВЛ «…»</w:t>
            </w:r>
          </w:p>
        </w:tc>
        <w:tc>
          <w:tcPr>
            <w:tcW w:w="246" w:type="pct"/>
            <w:tcBorders>
              <w:top w:val="single" w:sz="12" w:space="0" w:color="auto"/>
              <w:left w:val="single" w:sz="12" w:space="0" w:color="auto"/>
            </w:tcBorders>
          </w:tcPr>
          <w:p w:rsidR="00CD4C67" w:rsidRPr="00DE637E" w:rsidRDefault="00CD4C67" w:rsidP="002C73E6">
            <w:pPr>
              <w:rPr>
                <w:sz w:val="16"/>
                <w:szCs w:val="16"/>
              </w:rPr>
            </w:pPr>
          </w:p>
        </w:tc>
        <w:tc>
          <w:tcPr>
            <w:tcW w:w="243" w:type="pct"/>
            <w:tcBorders>
              <w:top w:val="single" w:sz="12" w:space="0" w:color="auto"/>
            </w:tcBorders>
          </w:tcPr>
          <w:p w:rsidR="00CD4C67" w:rsidRPr="00DE637E" w:rsidRDefault="00CD4C67" w:rsidP="002C73E6">
            <w:pPr>
              <w:rPr>
                <w:sz w:val="16"/>
                <w:szCs w:val="16"/>
              </w:rPr>
            </w:pPr>
          </w:p>
        </w:tc>
        <w:tc>
          <w:tcPr>
            <w:tcW w:w="241" w:type="pct"/>
            <w:tcBorders>
              <w:top w:val="single" w:sz="12" w:space="0" w:color="auto"/>
            </w:tcBorders>
          </w:tcPr>
          <w:p w:rsidR="00CD4C67" w:rsidRPr="00DE637E" w:rsidRDefault="00CD4C67" w:rsidP="002C73E6">
            <w:pPr>
              <w:rPr>
                <w:sz w:val="16"/>
                <w:szCs w:val="16"/>
              </w:rPr>
            </w:pPr>
            <w:r w:rsidRPr="00DE637E">
              <w:rPr>
                <w:sz w:val="16"/>
                <w:szCs w:val="16"/>
              </w:rPr>
              <w:t>КЛ</w:t>
            </w:r>
          </w:p>
        </w:tc>
        <w:tc>
          <w:tcPr>
            <w:tcW w:w="241" w:type="pct"/>
            <w:tcBorders>
              <w:top w:val="single" w:sz="12" w:space="0" w:color="auto"/>
            </w:tcBorders>
          </w:tcPr>
          <w:p w:rsidR="00CD4C67" w:rsidRPr="00DE637E" w:rsidRDefault="00CD4C67" w:rsidP="002C73E6">
            <w:pPr>
              <w:rPr>
                <w:sz w:val="16"/>
                <w:szCs w:val="16"/>
              </w:rPr>
            </w:pPr>
          </w:p>
        </w:tc>
        <w:tc>
          <w:tcPr>
            <w:tcW w:w="244" w:type="pct"/>
            <w:tcBorders>
              <w:top w:val="single" w:sz="12" w:space="0" w:color="auto"/>
            </w:tcBorders>
          </w:tcPr>
          <w:p w:rsidR="00CD4C67" w:rsidRPr="00DE637E" w:rsidRDefault="00CD4C67" w:rsidP="002C73E6">
            <w:pPr>
              <w:rPr>
                <w:sz w:val="16"/>
                <w:szCs w:val="16"/>
              </w:rPr>
            </w:pPr>
          </w:p>
        </w:tc>
        <w:tc>
          <w:tcPr>
            <w:tcW w:w="237" w:type="pct"/>
            <w:tcBorders>
              <w:top w:val="single" w:sz="12" w:space="0" w:color="auto"/>
            </w:tcBorders>
          </w:tcPr>
          <w:p w:rsidR="00CD4C67" w:rsidRPr="00DE637E" w:rsidRDefault="00CD4C67" w:rsidP="002C73E6">
            <w:pPr>
              <w:rPr>
                <w:sz w:val="16"/>
                <w:szCs w:val="16"/>
              </w:rPr>
            </w:pPr>
          </w:p>
        </w:tc>
        <w:tc>
          <w:tcPr>
            <w:tcW w:w="242" w:type="pct"/>
            <w:tcBorders>
              <w:top w:val="single" w:sz="12" w:space="0" w:color="auto"/>
            </w:tcBorders>
          </w:tcPr>
          <w:p w:rsidR="00CD4C67" w:rsidRPr="00DE637E" w:rsidRDefault="00CD4C67" w:rsidP="002C73E6">
            <w:pPr>
              <w:rPr>
                <w:sz w:val="16"/>
                <w:szCs w:val="16"/>
              </w:rPr>
            </w:pPr>
          </w:p>
        </w:tc>
        <w:tc>
          <w:tcPr>
            <w:tcW w:w="241" w:type="pct"/>
            <w:tcBorders>
              <w:top w:val="single" w:sz="12" w:space="0" w:color="auto"/>
            </w:tcBorders>
          </w:tcPr>
          <w:p w:rsidR="00CD4C67" w:rsidRPr="00DE637E" w:rsidRDefault="00CD4C67" w:rsidP="002C73E6">
            <w:pPr>
              <w:rPr>
                <w:sz w:val="16"/>
                <w:szCs w:val="16"/>
              </w:rPr>
            </w:pPr>
          </w:p>
        </w:tc>
        <w:tc>
          <w:tcPr>
            <w:tcW w:w="242" w:type="pct"/>
            <w:tcBorders>
              <w:top w:val="single" w:sz="12" w:space="0" w:color="auto"/>
              <w:right w:val="single" w:sz="12" w:space="0" w:color="auto"/>
            </w:tcBorders>
          </w:tcPr>
          <w:p w:rsidR="00CD4C67" w:rsidRPr="00DE637E" w:rsidRDefault="00CD4C67" w:rsidP="002C73E6">
            <w:pPr>
              <w:rPr>
                <w:sz w:val="16"/>
                <w:szCs w:val="16"/>
              </w:rPr>
            </w:pPr>
          </w:p>
        </w:tc>
        <w:tc>
          <w:tcPr>
            <w:tcW w:w="361" w:type="pct"/>
            <w:tcBorders>
              <w:top w:val="single" w:sz="12" w:space="0" w:color="auto"/>
            </w:tcBorders>
          </w:tcPr>
          <w:p w:rsidR="00CD4C67" w:rsidRPr="00DE637E" w:rsidRDefault="00CD4C67" w:rsidP="002C73E6">
            <w:pPr>
              <w:rPr>
                <w:sz w:val="16"/>
                <w:szCs w:val="16"/>
              </w:rPr>
            </w:pPr>
            <w:r w:rsidRPr="00DE637E">
              <w:rPr>
                <w:sz w:val="16"/>
                <w:szCs w:val="16"/>
              </w:rPr>
              <w:t>КЛ «…»</w:t>
            </w:r>
          </w:p>
        </w:tc>
        <w:tc>
          <w:tcPr>
            <w:tcW w:w="242" w:type="pct"/>
            <w:tcBorders>
              <w:top w:val="single" w:sz="12" w:space="0" w:color="auto"/>
            </w:tcBorders>
          </w:tcPr>
          <w:p w:rsidR="00CD4C67" w:rsidRPr="00DE637E" w:rsidRDefault="00CD4C67" w:rsidP="002C73E6">
            <w:pPr>
              <w:rPr>
                <w:sz w:val="16"/>
                <w:szCs w:val="16"/>
              </w:rPr>
            </w:pPr>
          </w:p>
        </w:tc>
        <w:tc>
          <w:tcPr>
            <w:tcW w:w="241" w:type="pct"/>
            <w:tcBorders>
              <w:top w:val="single" w:sz="12" w:space="0" w:color="auto"/>
            </w:tcBorders>
          </w:tcPr>
          <w:p w:rsidR="00CD4C67" w:rsidRPr="00DE637E" w:rsidRDefault="00CD4C67" w:rsidP="002C73E6">
            <w:pPr>
              <w:rPr>
                <w:sz w:val="16"/>
                <w:szCs w:val="16"/>
              </w:rPr>
            </w:pPr>
          </w:p>
        </w:tc>
        <w:tc>
          <w:tcPr>
            <w:tcW w:w="242" w:type="pct"/>
            <w:tcBorders>
              <w:top w:val="single" w:sz="12" w:space="0" w:color="auto"/>
            </w:tcBorders>
          </w:tcPr>
          <w:p w:rsidR="00CD4C67" w:rsidRPr="00DE637E" w:rsidRDefault="00CD4C67" w:rsidP="002C73E6">
            <w:pPr>
              <w:rPr>
                <w:sz w:val="16"/>
                <w:szCs w:val="16"/>
              </w:rPr>
            </w:pPr>
            <w:r w:rsidRPr="00DE637E">
              <w:rPr>
                <w:sz w:val="16"/>
                <w:szCs w:val="16"/>
              </w:rPr>
              <w:t>КЛ</w:t>
            </w:r>
          </w:p>
        </w:tc>
        <w:tc>
          <w:tcPr>
            <w:tcW w:w="244" w:type="pct"/>
            <w:tcBorders>
              <w:top w:val="single" w:sz="12" w:space="0" w:color="auto"/>
            </w:tcBorders>
          </w:tcPr>
          <w:p w:rsidR="00CD4C67" w:rsidRPr="00DE637E" w:rsidRDefault="00CD4C67" w:rsidP="002C73E6">
            <w:pPr>
              <w:rPr>
                <w:sz w:val="16"/>
                <w:szCs w:val="16"/>
              </w:rPr>
            </w:pPr>
          </w:p>
        </w:tc>
        <w:tc>
          <w:tcPr>
            <w:tcW w:w="183" w:type="pct"/>
            <w:tcBorders>
              <w:top w:val="single" w:sz="12" w:space="0" w:color="auto"/>
            </w:tcBorders>
          </w:tcPr>
          <w:p w:rsidR="00CD4C67" w:rsidRPr="00DE637E" w:rsidRDefault="00CD4C67" w:rsidP="002C73E6">
            <w:pPr>
              <w:rPr>
                <w:sz w:val="16"/>
                <w:szCs w:val="16"/>
              </w:rPr>
            </w:pPr>
          </w:p>
        </w:tc>
        <w:tc>
          <w:tcPr>
            <w:tcW w:w="178" w:type="pct"/>
            <w:tcBorders>
              <w:top w:val="single" w:sz="12" w:space="0" w:color="auto"/>
            </w:tcBorders>
          </w:tcPr>
          <w:p w:rsidR="00CD4C67" w:rsidRPr="00DE637E" w:rsidRDefault="00CD4C67" w:rsidP="002C73E6">
            <w:pPr>
              <w:rPr>
                <w:sz w:val="16"/>
                <w:szCs w:val="16"/>
              </w:rPr>
            </w:pPr>
          </w:p>
        </w:tc>
        <w:tc>
          <w:tcPr>
            <w:tcW w:w="183" w:type="pct"/>
            <w:tcBorders>
              <w:top w:val="single" w:sz="12" w:space="0" w:color="auto"/>
            </w:tcBorders>
          </w:tcPr>
          <w:p w:rsidR="00CD4C67" w:rsidRPr="00DE637E" w:rsidRDefault="00CD4C67" w:rsidP="002C73E6">
            <w:pPr>
              <w:rPr>
                <w:sz w:val="16"/>
                <w:szCs w:val="16"/>
              </w:rPr>
            </w:pPr>
          </w:p>
        </w:tc>
        <w:tc>
          <w:tcPr>
            <w:tcW w:w="182" w:type="pct"/>
            <w:tcBorders>
              <w:top w:val="single" w:sz="12" w:space="0" w:color="auto"/>
            </w:tcBorders>
          </w:tcPr>
          <w:p w:rsidR="00CD4C67" w:rsidRPr="00DE637E" w:rsidRDefault="00CD4C67" w:rsidP="002C73E6">
            <w:pPr>
              <w:rPr>
                <w:sz w:val="16"/>
                <w:szCs w:val="16"/>
              </w:rPr>
            </w:pPr>
          </w:p>
        </w:tc>
        <w:tc>
          <w:tcPr>
            <w:tcW w:w="248" w:type="pct"/>
            <w:tcBorders>
              <w:top w:val="single" w:sz="12" w:space="0" w:color="auto"/>
              <w:right w:val="single" w:sz="12" w:space="0" w:color="auto"/>
            </w:tcBorders>
          </w:tcPr>
          <w:p w:rsidR="00CD4C67" w:rsidRPr="00DE637E" w:rsidRDefault="00CD4C67" w:rsidP="002C73E6">
            <w:pPr>
              <w:rPr>
                <w:sz w:val="16"/>
                <w:szCs w:val="16"/>
              </w:rPr>
            </w:pPr>
          </w:p>
        </w:tc>
      </w:tr>
      <w:tr w:rsidR="00CD4C67" w:rsidRPr="00DE637E" w:rsidTr="002C73E6">
        <w:tc>
          <w:tcPr>
            <w:tcW w:w="97" w:type="pct"/>
            <w:tcBorders>
              <w:left w:val="single" w:sz="12" w:space="0" w:color="auto"/>
              <w:bottom w:val="single" w:sz="12" w:space="0" w:color="auto"/>
              <w:right w:val="single" w:sz="12" w:space="0" w:color="auto"/>
            </w:tcBorders>
          </w:tcPr>
          <w:p w:rsidR="00CD4C67" w:rsidRPr="00DE637E" w:rsidRDefault="00CD4C67" w:rsidP="002C73E6">
            <w:pPr>
              <w:jc w:val="center"/>
              <w:rPr>
                <w:sz w:val="16"/>
                <w:szCs w:val="16"/>
              </w:rPr>
            </w:pPr>
            <w:r w:rsidRPr="00DE637E">
              <w:rPr>
                <w:sz w:val="16"/>
                <w:szCs w:val="16"/>
              </w:rPr>
              <w:t>…</w:t>
            </w:r>
          </w:p>
        </w:tc>
        <w:tc>
          <w:tcPr>
            <w:tcW w:w="422" w:type="pct"/>
            <w:tcBorders>
              <w:left w:val="single" w:sz="12" w:space="0" w:color="auto"/>
              <w:bottom w:val="single" w:sz="12" w:space="0" w:color="auto"/>
              <w:right w:val="single" w:sz="12" w:space="0" w:color="auto"/>
            </w:tcBorders>
          </w:tcPr>
          <w:p w:rsidR="00CD4C67" w:rsidRPr="00DE637E" w:rsidRDefault="00CD4C67" w:rsidP="002C73E6">
            <w:pPr>
              <w:rPr>
                <w:sz w:val="16"/>
                <w:szCs w:val="16"/>
              </w:rPr>
            </w:pPr>
          </w:p>
        </w:tc>
        <w:tc>
          <w:tcPr>
            <w:tcW w:w="246" w:type="pct"/>
            <w:tcBorders>
              <w:left w:val="single" w:sz="12" w:space="0" w:color="auto"/>
              <w:bottom w:val="single" w:sz="12" w:space="0" w:color="auto"/>
            </w:tcBorders>
          </w:tcPr>
          <w:p w:rsidR="00CD4C67" w:rsidRPr="00DE637E" w:rsidRDefault="00CD4C67" w:rsidP="002C73E6">
            <w:pPr>
              <w:rPr>
                <w:sz w:val="16"/>
                <w:szCs w:val="16"/>
              </w:rPr>
            </w:pPr>
          </w:p>
        </w:tc>
        <w:tc>
          <w:tcPr>
            <w:tcW w:w="243" w:type="pct"/>
            <w:tcBorders>
              <w:bottom w:val="single" w:sz="12" w:space="0" w:color="auto"/>
            </w:tcBorders>
          </w:tcPr>
          <w:p w:rsidR="00CD4C67" w:rsidRPr="00DE637E" w:rsidRDefault="00CD4C67" w:rsidP="002C73E6">
            <w:pPr>
              <w:rPr>
                <w:sz w:val="16"/>
                <w:szCs w:val="16"/>
              </w:rPr>
            </w:pPr>
          </w:p>
        </w:tc>
        <w:tc>
          <w:tcPr>
            <w:tcW w:w="241" w:type="pct"/>
            <w:tcBorders>
              <w:bottom w:val="single" w:sz="12" w:space="0" w:color="auto"/>
            </w:tcBorders>
          </w:tcPr>
          <w:p w:rsidR="00CD4C67" w:rsidRPr="00DE637E" w:rsidRDefault="00CD4C67" w:rsidP="002C73E6">
            <w:pPr>
              <w:rPr>
                <w:sz w:val="16"/>
                <w:szCs w:val="16"/>
              </w:rPr>
            </w:pPr>
            <w:proofErr w:type="gramStart"/>
            <w:r w:rsidRPr="00DE637E">
              <w:rPr>
                <w:sz w:val="16"/>
                <w:szCs w:val="16"/>
              </w:rPr>
              <w:t>ВЛ</w:t>
            </w:r>
            <w:proofErr w:type="gramEnd"/>
          </w:p>
        </w:tc>
        <w:tc>
          <w:tcPr>
            <w:tcW w:w="241" w:type="pct"/>
            <w:tcBorders>
              <w:bottom w:val="single" w:sz="12" w:space="0" w:color="auto"/>
            </w:tcBorders>
          </w:tcPr>
          <w:p w:rsidR="00CD4C67" w:rsidRPr="00DE637E" w:rsidRDefault="00CD4C67" w:rsidP="002C73E6">
            <w:pPr>
              <w:rPr>
                <w:sz w:val="16"/>
                <w:szCs w:val="16"/>
              </w:rPr>
            </w:pPr>
          </w:p>
        </w:tc>
        <w:tc>
          <w:tcPr>
            <w:tcW w:w="244" w:type="pct"/>
            <w:tcBorders>
              <w:bottom w:val="single" w:sz="12" w:space="0" w:color="auto"/>
            </w:tcBorders>
          </w:tcPr>
          <w:p w:rsidR="00CD4C67" w:rsidRPr="00DE637E" w:rsidRDefault="00CD4C67" w:rsidP="002C73E6">
            <w:pPr>
              <w:rPr>
                <w:sz w:val="16"/>
                <w:szCs w:val="16"/>
              </w:rPr>
            </w:pPr>
          </w:p>
        </w:tc>
        <w:tc>
          <w:tcPr>
            <w:tcW w:w="237" w:type="pct"/>
            <w:tcBorders>
              <w:bottom w:val="single" w:sz="12" w:space="0" w:color="auto"/>
            </w:tcBorders>
          </w:tcPr>
          <w:p w:rsidR="00CD4C67" w:rsidRPr="00DE637E" w:rsidRDefault="00CD4C67" w:rsidP="002C73E6">
            <w:pPr>
              <w:rPr>
                <w:sz w:val="16"/>
                <w:szCs w:val="16"/>
              </w:rPr>
            </w:pPr>
          </w:p>
        </w:tc>
        <w:tc>
          <w:tcPr>
            <w:tcW w:w="242" w:type="pct"/>
            <w:tcBorders>
              <w:bottom w:val="single" w:sz="12" w:space="0" w:color="auto"/>
            </w:tcBorders>
          </w:tcPr>
          <w:p w:rsidR="00CD4C67" w:rsidRPr="00DE637E" w:rsidRDefault="00CD4C67" w:rsidP="002C73E6">
            <w:pPr>
              <w:rPr>
                <w:sz w:val="16"/>
                <w:szCs w:val="16"/>
              </w:rPr>
            </w:pPr>
          </w:p>
        </w:tc>
        <w:tc>
          <w:tcPr>
            <w:tcW w:w="241" w:type="pct"/>
            <w:tcBorders>
              <w:bottom w:val="single" w:sz="12" w:space="0" w:color="auto"/>
            </w:tcBorders>
          </w:tcPr>
          <w:p w:rsidR="00CD4C67" w:rsidRPr="00DE637E" w:rsidRDefault="00CD4C67" w:rsidP="002C73E6">
            <w:pPr>
              <w:rPr>
                <w:sz w:val="16"/>
                <w:szCs w:val="16"/>
              </w:rPr>
            </w:pPr>
          </w:p>
        </w:tc>
        <w:tc>
          <w:tcPr>
            <w:tcW w:w="242" w:type="pct"/>
            <w:tcBorders>
              <w:bottom w:val="single" w:sz="12" w:space="0" w:color="auto"/>
              <w:right w:val="single" w:sz="12" w:space="0" w:color="auto"/>
            </w:tcBorders>
          </w:tcPr>
          <w:p w:rsidR="00CD4C67" w:rsidRPr="00DE637E" w:rsidRDefault="00CD4C67" w:rsidP="002C73E6">
            <w:pPr>
              <w:rPr>
                <w:sz w:val="16"/>
                <w:szCs w:val="16"/>
              </w:rPr>
            </w:pPr>
          </w:p>
        </w:tc>
        <w:tc>
          <w:tcPr>
            <w:tcW w:w="361" w:type="pct"/>
            <w:tcBorders>
              <w:bottom w:val="single" w:sz="12" w:space="0" w:color="auto"/>
            </w:tcBorders>
          </w:tcPr>
          <w:p w:rsidR="00CD4C67" w:rsidRPr="00DE637E" w:rsidRDefault="00CD4C67" w:rsidP="002C73E6">
            <w:pPr>
              <w:rPr>
                <w:sz w:val="16"/>
                <w:szCs w:val="16"/>
              </w:rPr>
            </w:pPr>
          </w:p>
        </w:tc>
        <w:tc>
          <w:tcPr>
            <w:tcW w:w="242" w:type="pct"/>
            <w:tcBorders>
              <w:bottom w:val="single" w:sz="12" w:space="0" w:color="auto"/>
            </w:tcBorders>
          </w:tcPr>
          <w:p w:rsidR="00CD4C67" w:rsidRPr="00DE637E" w:rsidRDefault="00CD4C67" w:rsidP="002C73E6">
            <w:pPr>
              <w:rPr>
                <w:sz w:val="16"/>
                <w:szCs w:val="16"/>
              </w:rPr>
            </w:pPr>
          </w:p>
        </w:tc>
        <w:tc>
          <w:tcPr>
            <w:tcW w:w="241" w:type="pct"/>
            <w:tcBorders>
              <w:bottom w:val="single" w:sz="12" w:space="0" w:color="auto"/>
            </w:tcBorders>
          </w:tcPr>
          <w:p w:rsidR="00CD4C67" w:rsidRPr="00DE637E" w:rsidRDefault="00CD4C67" w:rsidP="002C73E6">
            <w:pPr>
              <w:rPr>
                <w:sz w:val="16"/>
                <w:szCs w:val="16"/>
              </w:rPr>
            </w:pPr>
          </w:p>
        </w:tc>
        <w:tc>
          <w:tcPr>
            <w:tcW w:w="242" w:type="pct"/>
            <w:tcBorders>
              <w:bottom w:val="single" w:sz="12" w:space="0" w:color="auto"/>
            </w:tcBorders>
          </w:tcPr>
          <w:p w:rsidR="00CD4C67" w:rsidRPr="00DE637E" w:rsidRDefault="00CD4C67" w:rsidP="002C73E6">
            <w:pPr>
              <w:rPr>
                <w:sz w:val="16"/>
                <w:szCs w:val="16"/>
              </w:rPr>
            </w:pPr>
          </w:p>
        </w:tc>
        <w:tc>
          <w:tcPr>
            <w:tcW w:w="244" w:type="pct"/>
            <w:tcBorders>
              <w:bottom w:val="single" w:sz="12" w:space="0" w:color="auto"/>
            </w:tcBorders>
          </w:tcPr>
          <w:p w:rsidR="00CD4C67" w:rsidRPr="00DE637E" w:rsidRDefault="00CD4C67" w:rsidP="002C73E6">
            <w:pPr>
              <w:rPr>
                <w:sz w:val="16"/>
                <w:szCs w:val="16"/>
              </w:rPr>
            </w:pPr>
          </w:p>
        </w:tc>
        <w:tc>
          <w:tcPr>
            <w:tcW w:w="183" w:type="pct"/>
            <w:tcBorders>
              <w:bottom w:val="single" w:sz="12" w:space="0" w:color="auto"/>
            </w:tcBorders>
          </w:tcPr>
          <w:p w:rsidR="00CD4C67" w:rsidRPr="00DE637E" w:rsidRDefault="00CD4C67" w:rsidP="002C73E6">
            <w:pPr>
              <w:rPr>
                <w:sz w:val="16"/>
                <w:szCs w:val="16"/>
              </w:rPr>
            </w:pPr>
          </w:p>
        </w:tc>
        <w:tc>
          <w:tcPr>
            <w:tcW w:w="178" w:type="pct"/>
            <w:tcBorders>
              <w:bottom w:val="single" w:sz="12" w:space="0" w:color="auto"/>
            </w:tcBorders>
          </w:tcPr>
          <w:p w:rsidR="00CD4C67" w:rsidRPr="00DE637E" w:rsidRDefault="00CD4C67" w:rsidP="002C73E6">
            <w:pPr>
              <w:rPr>
                <w:sz w:val="16"/>
                <w:szCs w:val="16"/>
              </w:rPr>
            </w:pPr>
          </w:p>
        </w:tc>
        <w:tc>
          <w:tcPr>
            <w:tcW w:w="183" w:type="pct"/>
            <w:tcBorders>
              <w:bottom w:val="single" w:sz="12" w:space="0" w:color="auto"/>
            </w:tcBorders>
          </w:tcPr>
          <w:p w:rsidR="00CD4C67" w:rsidRPr="00DE637E" w:rsidRDefault="00CD4C67" w:rsidP="002C73E6">
            <w:pPr>
              <w:rPr>
                <w:sz w:val="16"/>
                <w:szCs w:val="16"/>
              </w:rPr>
            </w:pPr>
          </w:p>
        </w:tc>
        <w:tc>
          <w:tcPr>
            <w:tcW w:w="182" w:type="pct"/>
            <w:tcBorders>
              <w:bottom w:val="single" w:sz="12" w:space="0" w:color="auto"/>
            </w:tcBorders>
          </w:tcPr>
          <w:p w:rsidR="00CD4C67" w:rsidRPr="00DE637E" w:rsidRDefault="00CD4C67" w:rsidP="002C73E6">
            <w:pPr>
              <w:rPr>
                <w:sz w:val="16"/>
                <w:szCs w:val="16"/>
              </w:rPr>
            </w:pPr>
          </w:p>
        </w:tc>
        <w:tc>
          <w:tcPr>
            <w:tcW w:w="248" w:type="pct"/>
            <w:tcBorders>
              <w:bottom w:val="single" w:sz="12" w:space="0" w:color="auto"/>
              <w:right w:val="single" w:sz="12" w:space="0" w:color="auto"/>
            </w:tcBorders>
          </w:tcPr>
          <w:p w:rsidR="00CD4C67" w:rsidRPr="00DE637E" w:rsidRDefault="00CD4C67" w:rsidP="002C73E6">
            <w:pPr>
              <w:rPr>
                <w:sz w:val="16"/>
                <w:szCs w:val="16"/>
              </w:rPr>
            </w:pPr>
          </w:p>
        </w:tc>
      </w:tr>
    </w:tbl>
    <w:p w:rsidR="00CD4C67" w:rsidRPr="00DE637E" w:rsidRDefault="00CD4C67" w:rsidP="00CD4C67">
      <w:pPr>
        <w:rPr>
          <w:sz w:val="24"/>
        </w:rPr>
      </w:pPr>
    </w:p>
    <w:p w:rsidR="00CD4C67" w:rsidRPr="00DE637E" w:rsidRDefault="00CD4C67" w:rsidP="009E4E3C">
      <w:pPr>
        <w:numPr>
          <w:ilvl w:val="0"/>
          <w:numId w:val="109"/>
        </w:numPr>
        <w:jc w:val="center"/>
        <w:rPr>
          <w:sz w:val="24"/>
        </w:rPr>
      </w:pPr>
      <w:r w:rsidRPr="00DE637E">
        <w:rPr>
          <w:szCs w:val="28"/>
        </w:rPr>
        <w:t>Производимые мероприятия.</w:t>
      </w:r>
    </w:p>
    <w:p w:rsidR="00CD4C67" w:rsidRPr="00DE637E" w:rsidRDefault="00CD4C67" w:rsidP="00CD4C67">
      <w:pPr>
        <w:jc w:val="center"/>
        <w:rPr>
          <w:sz w:val="24"/>
        </w:rPr>
      </w:pPr>
    </w:p>
    <w:p w:rsidR="00CD4C67" w:rsidRPr="00DE637E" w:rsidRDefault="00CD4C67" w:rsidP="00CD4C67">
      <w:pPr>
        <w:ind w:firstLine="540"/>
        <w:rPr>
          <w:sz w:val="24"/>
        </w:rPr>
      </w:pPr>
      <w:r w:rsidRPr="00DE637E">
        <w:rPr>
          <w:sz w:val="24"/>
        </w:rPr>
        <w:t xml:space="preserve">В данном разделе приводятся предлагаемые мероприятия, планируемые к реализации на данном объекте (при необходимости с разбивкой по этапам). </w:t>
      </w:r>
    </w:p>
    <w:p w:rsidR="00CD4C67" w:rsidRPr="00DE637E" w:rsidRDefault="00CD4C67" w:rsidP="009E4E3C">
      <w:pPr>
        <w:numPr>
          <w:ilvl w:val="0"/>
          <w:numId w:val="109"/>
        </w:numPr>
        <w:jc w:val="center"/>
        <w:rPr>
          <w:szCs w:val="28"/>
        </w:rPr>
      </w:pPr>
      <w:r w:rsidRPr="00DE637E">
        <w:rPr>
          <w:szCs w:val="28"/>
        </w:rPr>
        <w:t>Срок реализации проекта.</w:t>
      </w:r>
    </w:p>
    <w:p w:rsidR="00CD4C67" w:rsidRPr="00DE637E" w:rsidRDefault="00CD4C67" w:rsidP="00CD4C67">
      <w:pPr>
        <w:ind w:left="360"/>
        <w:rPr>
          <w:szCs w:val="28"/>
        </w:rPr>
      </w:pPr>
    </w:p>
    <w:p w:rsidR="00CD4C67" w:rsidRPr="00DE637E" w:rsidRDefault="00CD4C67" w:rsidP="00CD4C67">
      <w:pPr>
        <w:ind w:firstLine="540"/>
        <w:rPr>
          <w:sz w:val="24"/>
        </w:rPr>
      </w:pPr>
      <w:r w:rsidRPr="00DE637E">
        <w:rPr>
          <w:sz w:val="24"/>
        </w:rPr>
        <w:t xml:space="preserve">В данном разделе указывается срок начала работ по проекту (включая разработку проектно-сметной документации) и срок окончания работ по каждому из этапов реконструкции/сооружения по проекту (ввод в промышленную эксплуатацию). Кроме того, если проект имеет историю к моменту рассмотрения, то указывается фактический срок начала работ по проекту. </w:t>
      </w:r>
    </w:p>
    <w:p w:rsidR="00CD4C67" w:rsidRPr="00DE637E" w:rsidRDefault="00CD4C67" w:rsidP="00CD4C67">
      <w:pPr>
        <w:ind w:firstLine="540"/>
        <w:rPr>
          <w:sz w:val="24"/>
        </w:rPr>
      </w:pPr>
    </w:p>
    <w:p w:rsidR="00CD4C67" w:rsidRPr="00DE637E" w:rsidRDefault="00CD4C67" w:rsidP="009E4E3C">
      <w:pPr>
        <w:numPr>
          <w:ilvl w:val="0"/>
          <w:numId w:val="109"/>
        </w:numPr>
        <w:jc w:val="center"/>
        <w:rPr>
          <w:szCs w:val="28"/>
        </w:rPr>
      </w:pPr>
      <w:r w:rsidRPr="00DE637E">
        <w:rPr>
          <w:szCs w:val="28"/>
        </w:rPr>
        <w:t>Предполагаемые объемы и источники финансирования.</w:t>
      </w:r>
    </w:p>
    <w:p w:rsidR="00CD4C67" w:rsidRPr="00DE637E" w:rsidRDefault="00CD4C67" w:rsidP="00CD4C67">
      <w:pPr>
        <w:jc w:val="center"/>
        <w:rPr>
          <w:szCs w:val="28"/>
        </w:rPr>
      </w:pPr>
    </w:p>
    <w:p w:rsidR="00CD4C67" w:rsidRPr="00DE637E" w:rsidRDefault="00CD4C67" w:rsidP="00CD4C67">
      <w:pPr>
        <w:ind w:firstLine="540"/>
        <w:rPr>
          <w:sz w:val="24"/>
        </w:rPr>
      </w:pPr>
      <w:r w:rsidRPr="00DE637E">
        <w:rPr>
          <w:sz w:val="24"/>
        </w:rPr>
        <w:t xml:space="preserve">В данном разделе приводятся предполагаемые объемы финансирования и источники, за счет которых будет осуществляться финансирование проекта в течение всего периода его действия. </w:t>
      </w:r>
    </w:p>
    <w:p w:rsidR="00CD4C67" w:rsidRPr="00DE637E" w:rsidRDefault="00CD4C67" w:rsidP="00CD4C67">
      <w:pPr>
        <w:tabs>
          <w:tab w:val="left" w:pos="3226"/>
        </w:tabs>
        <w:rPr>
          <w:szCs w:val="28"/>
        </w:rPr>
      </w:pPr>
    </w:p>
    <w:p w:rsidR="00CD4C67" w:rsidRPr="00DE637E" w:rsidRDefault="00CD4C67" w:rsidP="00CD4C67">
      <w:pPr>
        <w:tabs>
          <w:tab w:val="left" w:pos="3226"/>
        </w:tabs>
        <w:rPr>
          <w:szCs w:val="28"/>
        </w:rPr>
        <w:sectPr w:rsidR="00CD4C67" w:rsidRPr="00DE637E" w:rsidSect="002C73E6">
          <w:headerReference w:type="default" r:id="rId29"/>
          <w:headerReference w:type="first" r:id="rId30"/>
          <w:pgSz w:w="16834" w:h="11909" w:orient="landscape"/>
          <w:pgMar w:top="1134" w:right="851" w:bottom="1418" w:left="964" w:header="227" w:footer="794" w:gutter="0"/>
          <w:cols w:space="708"/>
          <w:noEndnote/>
          <w:docGrid w:linePitch="381"/>
        </w:sectPr>
      </w:pPr>
    </w:p>
    <w:p w:rsidR="00CD4C67" w:rsidRPr="00DE637E" w:rsidRDefault="00CD4C67" w:rsidP="00CD4C67">
      <w:pPr>
        <w:pStyle w:val="a3"/>
        <w:numPr>
          <w:ilvl w:val="0"/>
          <w:numId w:val="0"/>
        </w:numPr>
      </w:pPr>
      <w:bookmarkStart w:id="96" w:name="_Toc441496024"/>
      <w:r w:rsidRPr="00DE637E">
        <w:lastRenderedPageBreak/>
        <w:t>Приложение №11</w:t>
      </w:r>
      <w:bookmarkEnd w:id="96"/>
    </w:p>
    <w:tbl>
      <w:tblPr>
        <w:tblW w:w="5022" w:type="pct"/>
        <w:tblLayout w:type="fixed"/>
        <w:tblLook w:val="04A0" w:firstRow="1" w:lastRow="0" w:firstColumn="1" w:lastColumn="0" w:noHBand="0" w:noVBand="1"/>
      </w:tblPr>
      <w:tblGrid>
        <w:gridCol w:w="543"/>
        <w:gridCol w:w="207"/>
        <w:gridCol w:w="335"/>
        <w:gridCol w:w="417"/>
        <w:gridCol w:w="125"/>
        <w:gridCol w:w="542"/>
        <w:gridCol w:w="86"/>
        <w:gridCol w:w="456"/>
        <w:gridCol w:w="296"/>
        <w:gridCol w:w="247"/>
        <w:gridCol w:w="505"/>
        <w:gridCol w:w="37"/>
        <w:gridCol w:w="542"/>
        <w:gridCol w:w="174"/>
        <w:gridCol w:w="368"/>
        <w:gridCol w:w="384"/>
        <w:gridCol w:w="159"/>
        <w:gridCol w:w="542"/>
        <w:gridCol w:w="53"/>
        <w:gridCol w:w="489"/>
        <w:gridCol w:w="262"/>
        <w:gridCol w:w="280"/>
        <w:gridCol w:w="472"/>
        <w:gridCol w:w="70"/>
        <w:gridCol w:w="542"/>
        <w:gridCol w:w="141"/>
        <w:gridCol w:w="401"/>
        <w:gridCol w:w="350"/>
        <w:gridCol w:w="192"/>
        <w:gridCol w:w="570"/>
      </w:tblGrid>
      <w:tr w:rsidR="00CD4C67" w:rsidRPr="00DE637E" w:rsidTr="002C73E6">
        <w:trPr>
          <w:trHeight w:val="300"/>
        </w:trPr>
        <w:tc>
          <w:tcPr>
            <w:tcW w:w="5000" w:type="pct"/>
            <w:gridSpan w:val="30"/>
            <w:tcBorders>
              <w:top w:val="nil"/>
              <w:left w:val="nil"/>
              <w:bottom w:val="nil"/>
              <w:right w:val="nil"/>
            </w:tcBorders>
            <w:shd w:val="clear" w:color="auto" w:fill="auto"/>
            <w:noWrap/>
            <w:vAlign w:val="center"/>
            <w:hideMark/>
          </w:tcPr>
          <w:p w:rsidR="00CD4C67" w:rsidRPr="00DE637E" w:rsidRDefault="00CD4C67" w:rsidP="002C73E6">
            <w:pPr>
              <w:jc w:val="right"/>
              <w:rPr>
                <w:sz w:val="18"/>
                <w:szCs w:val="18"/>
              </w:rPr>
            </w:pPr>
            <w:r w:rsidRPr="00DE637E">
              <w:rPr>
                <w:sz w:val="18"/>
                <w:szCs w:val="18"/>
              </w:rPr>
              <w:t>Таблица 1</w:t>
            </w:r>
          </w:p>
        </w:tc>
      </w:tr>
      <w:tr w:rsidR="00CD4C67" w:rsidRPr="00DE637E" w:rsidTr="002C73E6">
        <w:trPr>
          <w:trHeight w:val="300"/>
        </w:trPr>
        <w:tc>
          <w:tcPr>
            <w:tcW w:w="5000" w:type="pct"/>
            <w:gridSpan w:val="30"/>
            <w:tcBorders>
              <w:top w:val="nil"/>
              <w:left w:val="nil"/>
              <w:bottom w:val="single" w:sz="4" w:space="0" w:color="auto"/>
              <w:right w:val="nil"/>
            </w:tcBorders>
            <w:shd w:val="clear" w:color="auto" w:fill="auto"/>
            <w:noWrap/>
            <w:vAlign w:val="center"/>
            <w:hideMark/>
          </w:tcPr>
          <w:p w:rsidR="00CD4C67" w:rsidRPr="00DE637E" w:rsidRDefault="00CD4C67" w:rsidP="002C73E6">
            <w:pPr>
              <w:jc w:val="center"/>
              <w:rPr>
                <w:sz w:val="18"/>
                <w:szCs w:val="18"/>
              </w:rPr>
            </w:pPr>
            <w:r w:rsidRPr="00DE637E">
              <w:rPr>
                <w:sz w:val="18"/>
                <w:szCs w:val="18"/>
              </w:rPr>
              <w:t>Параметры радиальной части ЛЭП</w:t>
            </w:r>
          </w:p>
        </w:tc>
      </w:tr>
      <w:tr w:rsidR="00CD4C67" w:rsidRPr="00DE637E" w:rsidTr="002C73E6">
        <w:trPr>
          <w:trHeight w:val="420"/>
        </w:trPr>
        <w:tc>
          <w:tcPr>
            <w:tcW w:w="5000" w:type="pct"/>
            <w:gridSpan w:val="30"/>
            <w:tcBorders>
              <w:top w:val="single" w:sz="4" w:space="0" w:color="auto"/>
              <w:left w:val="single" w:sz="4" w:space="0" w:color="auto"/>
              <w:bottom w:val="single" w:sz="4" w:space="0" w:color="auto"/>
              <w:right w:val="single" w:sz="4" w:space="0" w:color="000000"/>
            </w:tcBorders>
            <w:shd w:val="clear" w:color="000000" w:fill="ECE9D8"/>
            <w:vAlign w:val="center"/>
            <w:hideMark/>
          </w:tcPr>
          <w:p w:rsidR="00CD4C67" w:rsidRPr="00DE637E" w:rsidRDefault="00CD4C67" w:rsidP="002C73E6">
            <w:pPr>
              <w:jc w:val="center"/>
              <w:rPr>
                <w:sz w:val="18"/>
                <w:szCs w:val="18"/>
              </w:rPr>
            </w:pPr>
            <w:r w:rsidRPr="00DE637E">
              <w:rPr>
                <w:sz w:val="18"/>
                <w:szCs w:val="18"/>
              </w:rPr>
              <w:t>Основные параметры линии</w:t>
            </w:r>
          </w:p>
        </w:tc>
      </w:tr>
      <w:tr w:rsidR="00CD4C67" w:rsidRPr="00DE637E" w:rsidTr="002C73E6">
        <w:trPr>
          <w:cantSplit/>
          <w:trHeight w:val="1545"/>
        </w:trPr>
        <w:tc>
          <w:tcPr>
            <w:tcW w:w="383" w:type="pct"/>
            <w:gridSpan w:val="2"/>
            <w:tcBorders>
              <w:top w:val="nil"/>
              <w:left w:val="single" w:sz="4" w:space="0" w:color="auto"/>
              <w:bottom w:val="single" w:sz="4" w:space="0" w:color="auto"/>
              <w:right w:val="single" w:sz="4" w:space="0" w:color="auto"/>
            </w:tcBorders>
            <w:shd w:val="clear" w:color="000000" w:fill="ECE9D8"/>
            <w:textDirection w:val="btLr"/>
            <w:vAlign w:val="center"/>
            <w:hideMark/>
          </w:tcPr>
          <w:p w:rsidR="00CD4C67" w:rsidRPr="00DE637E" w:rsidRDefault="00CD4C67" w:rsidP="002C73E6">
            <w:pPr>
              <w:ind w:left="113" w:right="113"/>
              <w:jc w:val="center"/>
              <w:rPr>
                <w:sz w:val="18"/>
                <w:szCs w:val="18"/>
              </w:rPr>
            </w:pPr>
            <w:r w:rsidRPr="00DE637E">
              <w:rPr>
                <w:sz w:val="18"/>
                <w:szCs w:val="18"/>
              </w:rPr>
              <w:t xml:space="preserve">№ </w:t>
            </w:r>
            <w:proofErr w:type="gramStart"/>
            <w:r w:rsidRPr="00DE637E">
              <w:rPr>
                <w:sz w:val="18"/>
                <w:szCs w:val="18"/>
              </w:rPr>
              <w:t>п</w:t>
            </w:r>
            <w:proofErr w:type="gramEnd"/>
            <w:r w:rsidRPr="00DE637E">
              <w:rPr>
                <w:sz w:val="18"/>
                <w:szCs w:val="18"/>
              </w:rPr>
              <w:t>/п</w:t>
            </w:r>
          </w:p>
        </w:tc>
        <w:tc>
          <w:tcPr>
            <w:tcW w:w="384" w:type="pct"/>
            <w:gridSpan w:val="2"/>
            <w:tcBorders>
              <w:top w:val="nil"/>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ind w:left="113" w:right="113"/>
              <w:jc w:val="center"/>
              <w:rPr>
                <w:sz w:val="18"/>
                <w:szCs w:val="18"/>
              </w:rPr>
            </w:pPr>
            <w:r w:rsidRPr="00DE637E">
              <w:rPr>
                <w:sz w:val="18"/>
                <w:szCs w:val="18"/>
              </w:rPr>
              <w:t>Диспетчерское наименование линии</w:t>
            </w:r>
          </w:p>
        </w:tc>
        <w:tc>
          <w:tcPr>
            <w:tcW w:w="385" w:type="pct"/>
            <w:gridSpan w:val="3"/>
            <w:tcBorders>
              <w:top w:val="nil"/>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ind w:left="113" w:right="113"/>
              <w:jc w:val="center"/>
              <w:rPr>
                <w:sz w:val="18"/>
                <w:szCs w:val="18"/>
              </w:rPr>
            </w:pPr>
            <w:r w:rsidRPr="00DE637E">
              <w:rPr>
                <w:sz w:val="18"/>
                <w:szCs w:val="18"/>
              </w:rPr>
              <w:t>Тип линии (</w:t>
            </w:r>
            <w:proofErr w:type="gramStart"/>
            <w:r w:rsidRPr="00DE637E">
              <w:rPr>
                <w:sz w:val="18"/>
                <w:szCs w:val="18"/>
              </w:rPr>
              <w:t>ВЛ</w:t>
            </w:r>
            <w:proofErr w:type="gramEnd"/>
            <w:r w:rsidRPr="00DE637E">
              <w:rPr>
                <w:sz w:val="18"/>
                <w:szCs w:val="18"/>
              </w:rPr>
              <w:t>, КВЛ)</w:t>
            </w:r>
          </w:p>
        </w:tc>
        <w:tc>
          <w:tcPr>
            <w:tcW w:w="384" w:type="pct"/>
            <w:gridSpan w:val="2"/>
            <w:tcBorders>
              <w:top w:val="nil"/>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ind w:left="113" w:right="113"/>
              <w:jc w:val="center"/>
              <w:rPr>
                <w:sz w:val="18"/>
                <w:szCs w:val="18"/>
              </w:rPr>
            </w:pPr>
            <w:r w:rsidRPr="00DE637E">
              <w:rPr>
                <w:sz w:val="18"/>
                <w:szCs w:val="18"/>
              </w:rPr>
              <w:t>U ном, кВ</w:t>
            </w:r>
          </w:p>
        </w:tc>
        <w:tc>
          <w:tcPr>
            <w:tcW w:w="384" w:type="pct"/>
            <w:gridSpan w:val="2"/>
            <w:tcBorders>
              <w:top w:val="nil"/>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ind w:left="113" w:right="113"/>
              <w:jc w:val="center"/>
              <w:rPr>
                <w:sz w:val="18"/>
                <w:szCs w:val="18"/>
              </w:rPr>
            </w:pPr>
            <w:r w:rsidRPr="00DE637E">
              <w:rPr>
                <w:sz w:val="18"/>
                <w:szCs w:val="18"/>
              </w:rPr>
              <w:t>№ ПС нач.</w:t>
            </w:r>
          </w:p>
        </w:tc>
        <w:tc>
          <w:tcPr>
            <w:tcW w:w="385" w:type="pct"/>
            <w:gridSpan w:val="3"/>
            <w:tcBorders>
              <w:top w:val="nil"/>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ind w:left="113" w:right="113"/>
              <w:jc w:val="center"/>
              <w:rPr>
                <w:sz w:val="18"/>
                <w:szCs w:val="18"/>
              </w:rPr>
            </w:pPr>
            <w:proofErr w:type="spellStart"/>
            <w:r w:rsidRPr="00DE637E">
              <w:rPr>
                <w:sz w:val="18"/>
                <w:szCs w:val="18"/>
              </w:rPr>
              <w:t>Наим</w:t>
            </w:r>
            <w:proofErr w:type="spellEnd"/>
            <w:r w:rsidRPr="00DE637E">
              <w:rPr>
                <w:sz w:val="18"/>
                <w:szCs w:val="18"/>
              </w:rPr>
              <w:t>. ПС нач.</w:t>
            </w:r>
          </w:p>
        </w:tc>
        <w:tc>
          <w:tcPr>
            <w:tcW w:w="384" w:type="pct"/>
            <w:gridSpan w:val="2"/>
            <w:tcBorders>
              <w:top w:val="nil"/>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ind w:left="113" w:right="113"/>
              <w:jc w:val="center"/>
              <w:rPr>
                <w:sz w:val="18"/>
                <w:szCs w:val="18"/>
              </w:rPr>
            </w:pPr>
            <w:r w:rsidRPr="00DE637E">
              <w:rPr>
                <w:sz w:val="18"/>
                <w:szCs w:val="18"/>
              </w:rPr>
              <w:t>№ ПС конца</w:t>
            </w:r>
          </w:p>
        </w:tc>
        <w:tc>
          <w:tcPr>
            <w:tcW w:w="385" w:type="pct"/>
            <w:gridSpan w:val="3"/>
            <w:tcBorders>
              <w:top w:val="nil"/>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ind w:left="113" w:right="113"/>
              <w:jc w:val="center"/>
              <w:rPr>
                <w:sz w:val="18"/>
                <w:szCs w:val="18"/>
              </w:rPr>
            </w:pPr>
            <w:proofErr w:type="spellStart"/>
            <w:r w:rsidRPr="00DE637E">
              <w:rPr>
                <w:sz w:val="18"/>
                <w:szCs w:val="18"/>
              </w:rPr>
              <w:t>Наим</w:t>
            </w:r>
            <w:proofErr w:type="spellEnd"/>
            <w:r w:rsidRPr="00DE637E">
              <w:rPr>
                <w:sz w:val="18"/>
                <w:szCs w:val="18"/>
              </w:rPr>
              <w:t>. ПС конца</w:t>
            </w:r>
          </w:p>
        </w:tc>
        <w:tc>
          <w:tcPr>
            <w:tcW w:w="384" w:type="pct"/>
            <w:gridSpan w:val="2"/>
            <w:tcBorders>
              <w:top w:val="nil"/>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ind w:left="113" w:right="113"/>
              <w:jc w:val="center"/>
              <w:rPr>
                <w:sz w:val="18"/>
                <w:szCs w:val="18"/>
              </w:rPr>
            </w:pPr>
            <w:r w:rsidRPr="00DE637E">
              <w:rPr>
                <w:sz w:val="18"/>
                <w:szCs w:val="18"/>
              </w:rPr>
              <w:t xml:space="preserve">Полная длина ЛЭП, </w:t>
            </w:r>
            <w:proofErr w:type="gramStart"/>
            <w:r w:rsidRPr="00DE637E">
              <w:rPr>
                <w:sz w:val="18"/>
                <w:szCs w:val="18"/>
              </w:rPr>
              <w:t>км</w:t>
            </w:r>
            <w:proofErr w:type="gramEnd"/>
          </w:p>
        </w:tc>
        <w:tc>
          <w:tcPr>
            <w:tcW w:w="384" w:type="pct"/>
            <w:gridSpan w:val="2"/>
            <w:tcBorders>
              <w:top w:val="nil"/>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ind w:left="113" w:right="113"/>
              <w:jc w:val="center"/>
              <w:rPr>
                <w:sz w:val="18"/>
                <w:szCs w:val="18"/>
              </w:rPr>
            </w:pPr>
            <w:r w:rsidRPr="00DE637E">
              <w:rPr>
                <w:sz w:val="18"/>
                <w:szCs w:val="18"/>
              </w:rPr>
              <w:t xml:space="preserve">Количество опор, </w:t>
            </w:r>
            <w:proofErr w:type="spellStart"/>
            <w:proofErr w:type="gramStart"/>
            <w:r w:rsidRPr="00DE637E">
              <w:rPr>
                <w:sz w:val="18"/>
                <w:szCs w:val="18"/>
              </w:rPr>
              <w:t>шт</w:t>
            </w:r>
            <w:proofErr w:type="spellEnd"/>
            <w:proofErr w:type="gramEnd"/>
          </w:p>
        </w:tc>
        <w:tc>
          <w:tcPr>
            <w:tcW w:w="385" w:type="pct"/>
            <w:gridSpan w:val="3"/>
            <w:tcBorders>
              <w:top w:val="nil"/>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ind w:left="113" w:right="113"/>
              <w:jc w:val="center"/>
              <w:rPr>
                <w:sz w:val="18"/>
                <w:szCs w:val="18"/>
              </w:rPr>
            </w:pPr>
            <w:r w:rsidRPr="00DE637E">
              <w:rPr>
                <w:sz w:val="18"/>
                <w:szCs w:val="18"/>
              </w:rPr>
              <w:t>Активное сопротивление, Ом</w:t>
            </w:r>
          </w:p>
        </w:tc>
        <w:tc>
          <w:tcPr>
            <w:tcW w:w="384" w:type="pct"/>
            <w:gridSpan w:val="2"/>
            <w:tcBorders>
              <w:top w:val="nil"/>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ind w:left="113" w:right="113"/>
              <w:jc w:val="center"/>
              <w:rPr>
                <w:sz w:val="18"/>
                <w:szCs w:val="18"/>
              </w:rPr>
            </w:pPr>
            <w:r w:rsidRPr="00DE637E">
              <w:rPr>
                <w:sz w:val="18"/>
                <w:szCs w:val="18"/>
              </w:rPr>
              <w:t>Реактивное сопротивление, Ом</w:t>
            </w:r>
          </w:p>
        </w:tc>
        <w:tc>
          <w:tcPr>
            <w:tcW w:w="388" w:type="pct"/>
            <w:gridSpan w:val="2"/>
            <w:tcBorders>
              <w:top w:val="nil"/>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ind w:left="113" w:right="113"/>
              <w:jc w:val="center"/>
              <w:rPr>
                <w:sz w:val="18"/>
                <w:szCs w:val="18"/>
              </w:rPr>
            </w:pPr>
            <w:r w:rsidRPr="00DE637E">
              <w:rPr>
                <w:sz w:val="18"/>
                <w:szCs w:val="18"/>
              </w:rPr>
              <w:t xml:space="preserve">Наличие ответвлений, </w:t>
            </w:r>
            <w:proofErr w:type="spellStart"/>
            <w:proofErr w:type="gramStart"/>
            <w:r w:rsidRPr="00DE637E">
              <w:rPr>
                <w:sz w:val="18"/>
                <w:szCs w:val="18"/>
              </w:rPr>
              <w:t>шт</w:t>
            </w:r>
            <w:proofErr w:type="spellEnd"/>
            <w:proofErr w:type="gramEnd"/>
          </w:p>
        </w:tc>
      </w:tr>
      <w:tr w:rsidR="00CD4C67" w:rsidRPr="00DE637E" w:rsidTr="002C73E6">
        <w:trPr>
          <w:trHeight w:val="255"/>
        </w:trPr>
        <w:tc>
          <w:tcPr>
            <w:tcW w:w="383" w:type="pct"/>
            <w:gridSpan w:val="2"/>
            <w:tcBorders>
              <w:top w:val="nil"/>
              <w:left w:val="single" w:sz="4" w:space="0" w:color="auto"/>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r w:rsidRPr="00DE637E">
              <w:rPr>
                <w:sz w:val="18"/>
                <w:szCs w:val="18"/>
              </w:rPr>
              <w:t>1</w:t>
            </w:r>
          </w:p>
        </w:tc>
        <w:tc>
          <w:tcPr>
            <w:tcW w:w="384"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385" w:type="pct"/>
            <w:gridSpan w:val="3"/>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384"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384"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385" w:type="pct"/>
            <w:gridSpan w:val="3"/>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384"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385" w:type="pct"/>
            <w:gridSpan w:val="3"/>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384"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384"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385" w:type="pct"/>
            <w:gridSpan w:val="3"/>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384"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388"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r>
      <w:tr w:rsidR="00CD4C67" w:rsidRPr="00DE637E" w:rsidTr="002C73E6">
        <w:trPr>
          <w:trHeight w:val="255"/>
        </w:trPr>
        <w:tc>
          <w:tcPr>
            <w:tcW w:w="383" w:type="pct"/>
            <w:gridSpan w:val="2"/>
            <w:tcBorders>
              <w:top w:val="nil"/>
              <w:left w:val="single" w:sz="4" w:space="0" w:color="auto"/>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384"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385" w:type="pct"/>
            <w:gridSpan w:val="3"/>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384"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384"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385" w:type="pct"/>
            <w:gridSpan w:val="3"/>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384"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385" w:type="pct"/>
            <w:gridSpan w:val="3"/>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384"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384"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385" w:type="pct"/>
            <w:gridSpan w:val="3"/>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384"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388"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r>
      <w:tr w:rsidR="00CD4C67" w:rsidRPr="00DE637E" w:rsidTr="002C73E6">
        <w:trPr>
          <w:trHeight w:val="255"/>
        </w:trPr>
        <w:tc>
          <w:tcPr>
            <w:tcW w:w="383" w:type="pct"/>
            <w:gridSpan w:val="2"/>
            <w:tcBorders>
              <w:top w:val="nil"/>
              <w:left w:val="single" w:sz="4" w:space="0" w:color="auto"/>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384"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385" w:type="pct"/>
            <w:gridSpan w:val="3"/>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384"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384"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385" w:type="pct"/>
            <w:gridSpan w:val="3"/>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384"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385" w:type="pct"/>
            <w:gridSpan w:val="3"/>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384"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384"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385" w:type="pct"/>
            <w:gridSpan w:val="3"/>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384"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388"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r>
      <w:tr w:rsidR="00CD4C67" w:rsidRPr="00DE637E" w:rsidTr="002C73E6">
        <w:trPr>
          <w:trHeight w:val="420"/>
        </w:trPr>
        <w:tc>
          <w:tcPr>
            <w:tcW w:w="5000" w:type="pct"/>
            <w:gridSpan w:val="30"/>
            <w:tcBorders>
              <w:top w:val="single" w:sz="4" w:space="0" w:color="auto"/>
              <w:left w:val="single" w:sz="4" w:space="0" w:color="auto"/>
              <w:bottom w:val="single" w:sz="4" w:space="0" w:color="auto"/>
              <w:right w:val="single" w:sz="4" w:space="0" w:color="auto"/>
            </w:tcBorders>
            <w:shd w:val="clear" w:color="000000" w:fill="ECE9D8"/>
            <w:vAlign w:val="center"/>
            <w:hideMark/>
          </w:tcPr>
          <w:p w:rsidR="00CD4C67" w:rsidRPr="00DE637E" w:rsidRDefault="00CD4C67" w:rsidP="002C73E6">
            <w:pPr>
              <w:jc w:val="center"/>
              <w:rPr>
                <w:sz w:val="18"/>
                <w:szCs w:val="18"/>
              </w:rPr>
            </w:pPr>
            <w:r w:rsidRPr="00DE637E">
              <w:rPr>
                <w:sz w:val="18"/>
                <w:szCs w:val="18"/>
              </w:rPr>
              <w:t>Параметры участков однородности</w:t>
            </w:r>
          </w:p>
        </w:tc>
      </w:tr>
      <w:tr w:rsidR="00CD4C67" w:rsidRPr="00DE637E" w:rsidTr="002C73E6">
        <w:trPr>
          <w:cantSplit/>
          <w:trHeight w:val="1545"/>
        </w:trPr>
        <w:tc>
          <w:tcPr>
            <w:tcW w:w="277" w:type="pct"/>
            <w:tcBorders>
              <w:top w:val="single" w:sz="4" w:space="0" w:color="auto"/>
              <w:left w:val="single" w:sz="4" w:space="0" w:color="auto"/>
              <w:bottom w:val="single" w:sz="4" w:space="0" w:color="auto"/>
              <w:right w:val="single" w:sz="4" w:space="0" w:color="auto"/>
            </w:tcBorders>
            <w:shd w:val="clear" w:color="000000" w:fill="ECE9D8"/>
            <w:textDirection w:val="btLr"/>
            <w:vAlign w:val="center"/>
            <w:hideMark/>
          </w:tcPr>
          <w:p w:rsidR="00CD4C67" w:rsidRPr="00DE637E" w:rsidRDefault="00CD4C67" w:rsidP="002C73E6">
            <w:pPr>
              <w:jc w:val="center"/>
              <w:rPr>
                <w:sz w:val="18"/>
                <w:szCs w:val="18"/>
              </w:rPr>
            </w:pPr>
            <w:proofErr w:type="spellStart"/>
            <w:r w:rsidRPr="00DE637E">
              <w:rPr>
                <w:sz w:val="18"/>
                <w:szCs w:val="18"/>
              </w:rPr>
              <w:t>Наим</w:t>
            </w:r>
            <w:proofErr w:type="spellEnd"/>
            <w:proofErr w:type="gramStart"/>
            <w:r w:rsidRPr="00DE637E">
              <w:rPr>
                <w:sz w:val="18"/>
                <w:szCs w:val="18"/>
              </w:rPr>
              <w:t>.</w:t>
            </w:r>
            <w:proofErr w:type="gramEnd"/>
            <w:r w:rsidRPr="00DE637E">
              <w:rPr>
                <w:sz w:val="18"/>
                <w:szCs w:val="18"/>
              </w:rPr>
              <w:br/>
            </w:r>
            <w:proofErr w:type="gramStart"/>
            <w:r w:rsidRPr="00DE637E">
              <w:rPr>
                <w:sz w:val="18"/>
                <w:szCs w:val="18"/>
              </w:rPr>
              <w:t>у</w:t>
            </w:r>
            <w:proofErr w:type="gramEnd"/>
            <w:r w:rsidRPr="00DE637E">
              <w:rPr>
                <w:sz w:val="18"/>
                <w:szCs w:val="18"/>
              </w:rPr>
              <w:t xml:space="preserve">частка </w:t>
            </w:r>
            <w:proofErr w:type="spellStart"/>
            <w:r w:rsidRPr="00DE637E">
              <w:rPr>
                <w:sz w:val="18"/>
                <w:szCs w:val="18"/>
              </w:rPr>
              <w:t>однородн</w:t>
            </w:r>
            <w:proofErr w:type="spellEnd"/>
            <w:r w:rsidRPr="00DE637E">
              <w:rPr>
                <w:sz w:val="18"/>
                <w:szCs w:val="18"/>
              </w:rPr>
              <w:t xml:space="preserve">. (от оп. до оп) </w:t>
            </w:r>
          </w:p>
        </w:tc>
        <w:tc>
          <w:tcPr>
            <w:tcW w:w="277" w:type="pct"/>
            <w:gridSpan w:val="2"/>
            <w:tcBorders>
              <w:top w:val="nil"/>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ind w:left="113" w:right="113"/>
              <w:jc w:val="center"/>
              <w:rPr>
                <w:sz w:val="18"/>
                <w:szCs w:val="18"/>
              </w:rPr>
            </w:pPr>
            <w:r w:rsidRPr="00DE637E">
              <w:rPr>
                <w:sz w:val="18"/>
                <w:szCs w:val="18"/>
              </w:rPr>
              <w:t>Длина участка,</w:t>
            </w:r>
            <w:r w:rsidRPr="00DE637E">
              <w:rPr>
                <w:sz w:val="18"/>
                <w:szCs w:val="18"/>
              </w:rPr>
              <w:br/>
            </w:r>
            <w:proofErr w:type="gramStart"/>
            <w:r w:rsidRPr="00DE637E">
              <w:rPr>
                <w:sz w:val="18"/>
                <w:szCs w:val="18"/>
              </w:rPr>
              <w:t>м</w:t>
            </w:r>
            <w:proofErr w:type="gramEnd"/>
          </w:p>
        </w:tc>
        <w:tc>
          <w:tcPr>
            <w:tcW w:w="277" w:type="pct"/>
            <w:gridSpan w:val="2"/>
            <w:tcBorders>
              <w:top w:val="nil"/>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ind w:left="113" w:right="113"/>
              <w:jc w:val="center"/>
              <w:rPr>
                <w:sz w:val="18"/>
                <w:szCs w:val="18"/>
              </w:rPr>
            </w:pPr>
            <w:r w:rsidRPr="00DE637E">
              <w:rPr>
                <w:sz w:val="18"/>
                <w:szCs w:val="18"/>
              </w:rPr>
              <w:t>Кол-во</w:t>
            </w:r>
            <w:r w:rsidRPr="00DE637E">
              <w:rPr>
                <w:sz w:val="18"/>
                <w:szCs w:val="18"/>
              </w:rPr>
              <w:br/>
              <w:t>проводов в фазе</w:t>
            </w:r>
          </w:p>
        </w:tc>
        <w:tc>
          <w:tcPr>
            <w:tcW w:w="277" w:type="pct"/>
            <w:tcBorders>
              <w:top w:val="nil"/>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ind w:left="113" w:right="113"/>
              <w:jc w:val="center"/>
              <w:rPr>
                <w:sz w:val="18"/>
                <w:szCs w:val="18"/>
              </w:rPr>
            </w:pPr>
            <w:r w:rsidRPr="00DE637E">
              <w:rPr>
                <w:sz w:val="18"/>
                <w:szCs w:val="18"/>
              </w:rPr>
              <w:t>Кол-во</w:t>
            </w:r>
            <w:r w:rsidRPr="00DE637E">
              <w:rPr>
                <w:sz w:val="18"/>
                <w:szCs w:val="18"/>
              </w:rPr>
              <w:br/>
              <w:t>цепей</w:t>
            </w:r>
          </w:p>
        </w:tc>
        <w:tc>
          <w:tcPr>
            <w:tcW w:w="277" w:type="pct"/>
            <w:gridSpan w:val="2"/>
            <w:tcBorders>
              <w:top w:val="nil"/>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ind w:left="113" w:right="113"/>
              <w:jc w:val="center"/>
              <w:rPr>
                <w:sz w:val="18"/>
                <w:szCs w:val="18"/>
              </w:rPr>
            </w:pPr>
            <w:r w:rsidRPr="00DE637E">
              <w:rPr>
                <w:sz w:val="18"/>
                <w:szCs w:val="18"/>
              </w:rPr>
              <w:t>Марка</w:t>
            </w:r>
            <w:r w:rsidRPr="00DE637E">
              <w:rPr>
                <w:sz w:val="18"/>
                <w:szCs w:val="18"/>
              </w:rPr>
              <w:br/>
              <w:t>провода</w:t>
            </w:r>
          </w:p>
        </w:tc>
        <w:tc>
          <w:tcPr>
            <w:tcW w:w="277" w:type="pct"/>
            <w:gridSpan w:val="2"/>
            <w:tcBorders>
              <w:top w:val="nil"/>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ind w:left="113" w:right="113"/>
              <w:jc w:val="center"/>
              <w:rPr>
                <w:sz w:val="18"/>
                <w:szCs w:val="18"/>
              </w:rPr>
            </w:pPr>
            <w:r w:rsidRPr="00DE637E">
              <w:rPr>
                <w:sz w:val="18"/>
                <w:szCs w:val="18"/>
              </w:rPr>
              <w:t xml:space="preserve">Тип </w:t>
            </w:r>
            <w:r w:rsidRPr="00DE637E">
              <w:rPr>
                <w:sz w:val="18"/>
                <w:szCs w:val="18"/>
              </w:rPr>
              <w:br/>
              <w:t>троса</w:t>
            </w:r>
          </w:p>
        </w:tc>
        <w:tc>
          <w:tcPr>
            <w:tcW w:w="277" w:type="pct"/>
            <w:gridSpan w:val="2"/>
            <w:tcBorders>
              <w:top w:val="nil"/>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ind w:left="113" w:right="113"/>
              <w:jc w:val="center"/>
              <w:rPr>
                <w:sz w:val="18"/>
                <w:szCs w:val="18"/>
              </w:rPr>
            </w:pPr>
            <w:r w:rsidRPr="00DE637E">
              <w:rPr>
                <w:sz w:val="18"/>
                <w:szCs w:val="18"/>
              </w:rPr>
              <w:t xml:space="preserve">Кол-во </w:t>
            </w:r>
            <w:r w:rsidRPr="00DE637E">
              <w:rPr>
                <w:sz w:val="18"/>
                <w:szCs w:val="18"/>
              </w:rPr>
              <w:br/>
              <w:t>тросов</w:t>
            </w:r>
          </w:p>
        </w:tc>
        <w:tc>
          <w:tcPr>
            <w:tcW w:w="277" w:type="pct"/>
            <w:tcBorders>
              <w:top w:val="nil"/>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ind w:left="113" w:right="113"/>
              <w:jc w:val="center"/>
              <w:rPr>
                <w:sz w:val="18"/>
                <w:szCs w:val="18"/>
              </w:rPr>
            </w:pPr>
            <w:r w:rsidRPr="00DE637E">
              <w:rPr>
                <w:sz w:val="18"/>
                <w:szCs w:val="18"/>
              </w:rPr>
              <w:t>Тип опоры</w:t>
            </w:r>
          </w:p>
        </w:tc>
        <w:tc>
          <w:tcPr>
            <w:tcW w:w="277" w:type="pct"/>
            <w:gridSpan w:val="2"/>
            <w:tcBorders>
              <w:top w:val="nil"/>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jc w:val="center"/>
              <w:rPr>
                <w:sz w:val="18"/>
                <w:szCs w:val="18"/>
              </w:rPr>
            </w:pPr>
            <w:proofErr w:type="spellStart"/>
            <w:r w:rsidRPr="00DE637E">
              <w:rPr>
                <w:sz w:val="18"/>
                <w:szCs w:val="18"/>
              </w:rPr>
              <w:t>Акт</w:t>
            </w:r>
            <w:proofErr w:type="gramStart"/>
            <w:r w:rsidRPr="00DE637E">
              <w:rPr>
                <w:sz w:val="18"/>
                <w:szCs w:val="18"/>
              </w:rPr>
              <w:t>.с</w:t>
            </w:r>
            <w:proofErr w:type="gramEnd"/>
            <w:r w:rsidRPr="00DE637E">
              <w:rPr>
                <w:sz w:val="18"/>
                <w:szCs w:val="18"/>
              </w:rPr>
              <w:t>опрот.прям</w:t>
            </w:r>
            <w:proofErr w:type="spellEnd"/>
            <w:r w:rsidRPr="00DE637E">
              <w:rPr>
                <w:sz w:val="18"/>
                <w:szCs w:val="18"/>
              </w:rPr>
              <w:t xml:space="preserve"> </w:t>
            </w:r>
            <w:proofErr w:type="spellStart"/>
            <w:r w:rsidRPr="00DE637E">
              <w:rPr>
                <w:sz w:val="18"/>
                <w:szCs w:val="18"/>
              </w:rPr>
              <w:t>последоват</w:t>
            </w:r>
            <w:proofErr w:type="spellEnd"/>
            <w:r w:rsidRPr="00DE637E">
              <w:rPr>
                <w:sz w:val="18"/>
                <w:szCs w:val="18"/>
              </w:rPr>
              <w:t xml:space="preserve"> участка </w:t>
            </w:r>
            <w:r w:rsidRPr="00DE637E">
              <w:rPr>
                <w:b/>
                <w:bCs/>
                <w:sz w:val="18"/>
                <w:szCs w:val="18"/>
              </w:rPr>
              <w:t>R1</w:t>
            </w:r>
            <w:r w:rsidRPr="00DE637E">
              <w:rPr>
                <w:sz w:val="18"/>
                <w:szCs w:val="18"/>
              </w:rPr>
              <w:t>,</w:t>
            </w:r>
            <w:r w:rsidRPr="00DE637E">
              <w:rPr>
                <w:sz w:val="18"/>
                <w:szCs w:val="18"/>
              </w:rPr>
              <w:br/>
              <w:t>Ом</w:t>
            </w:r>
          </w:p>
        </w:tc>
        <w:tc>
          <w:tcPr>
            <w:tcW w:w="277" w:type="pct"/>
            <w:gridSpan w:val="2"/>
            <w:tcBorders>
              <w:top w:val="nil"/>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jc w:val="center"/>
              <w:rPr>
                <w:sz w:val="18"/>
                <w:szCs w:val="18"/>
              </w:rPr>
            </w:pPr>
            <w:proofErr w:type="spellStart"/>
            <w:r w:rsidRPr="00DE637E">
              <w:rPr>
                <w:sz w:val="18"/>
                <w:szCs w:val="18"/>
              </w:rPr>
              <w:t>Реакт</w:t>
            </w:r>
            <w:proofErr w:type="gramStart"/>
            <w:r w:rsidRPr="00DE637E">
              <w:rPr>
                <w:sz w:val="18"/>
                <w:szCs w:val="18"/>
              </w:rPr>
              <w:t>.с</w:t>
            </w:r>
            <w:proofErr w:type="gramEnd"/>
            <w:r w:rsidRPr="00DE637E">
              <w:rPr>
                <w:sz w:val="18"/>
                <w:szCs w:val="18"/>
              </w:rPr>
              <w:t>опрот.прям.последоват</w:t>
            </w:r>
            <w:proofErr w:type="spellEnd"/>
            <w:r w:rsidRPr="00DE637E">
              <w:rPr>
                <w:sz w:val="18"/>
                <w:szCs w:val="18"/>
              </w:rPr>
              <w:t xml:space="preserve"> участка</w:t>
            </w:r>
            <w:r w:rsidRPr="00DE637E">
              <w:rPr>
                <w:b/>
                <w:bCs/>
                <w:sz w:val="18"/>
                <w:szCs w:val="18"/>
              </w:rPr>
              <w:t xml:space="preserve"> XL1</w:t>
            </w:r>
            <w:r w:rsidRPr="00DE637E">
              <w:rPr>
                <w:sz w:val="18"/>
                <w:szCs w:val="18"/>
              </w:rPr>
              <w:t>,</w:t>
            </w:r>
            <w:r w:rsidRPr="00DE637E">
              <w:rPr>
                <w:sz w:val="18"/>
                <w:szCs w:val="18"/>
              </w:rPr>
              <w:br/>
              <w:t>Ом</w:t>
            </w:r>
          </w:p>
        </w:tc>
        <w:tc>
          <w:tcPr>
            <w:tcW w:w="277" w:type="pct"/>
            <w:tcBorders>
              <w:top w:val="nil"/>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jc w:val="center"/>
              <w:rPr>
                <w:sz w:val="18"/>
                <w:szCs w:val="18"/>
              </w:rPr>
            </w:pPr>
            <w:proofErr w:type="spellStart"/>
            <w:r w:rsidRPr="00DE637E">
              <w:rPr>
                <w:sz w:val="18"/>
                <w:szCs w:val="18"/>
              </w:rPr>
              <w:t>Акт</w:t>
            </w:r>
            <w:proofErr w:type="gramStart"/>
            <w:r w:rsidRPr="00DE637E">
              <w:rPr>
                <w:sz w:val="18"/>
                <w:szCs w:val="18"/>
              </w:rPr>
              <w:t>.с</w:t>
            </w:r>
            <w:proofErr w:type="gramEnd"/>
            <w:r w:rsidRPr="00DE637E">
              <w:rPr>
                <w:sz w:val="18"/>
                <w:szCs w:val="18"/>
              </w:rPr>
              <w:t>опрот.нулевой</w:t>
            </w:r>
            <w:proofErr w:type="spellEnd"/>
            <w:r w:rsidRPr="00DE637E">
              <w:rPr>
                <w:sz w:val="18"/>
                <w:szCs w:val="18"/>
              </w:rPr>
              <w:t xml:space="preserve"> </w:t>
            </w:r>
            <w:proofErr w:type="spellStart"/>
            <w:r w:rsidRPr="00DE637E">
              <w:rPr>
                <w:sz w:val="18"/>
                <w:szCs w:val="18"/>
              </w:rPr>
              <w:t>последоват</w:t>
            </w:r>
            <w:proofErr w:type="spellEnd"/>
            <w:r w:rsidRPr="00DE637E">
              <w:rPr>
                <w:sz w:val="18"/>
                <w:szCs w:val="18"/>
              </w:rPr>
              <w:t xml:space="preserve"> участка </w:t>
            </w:r>
            <w:r w:rsidRPr="00DE637E">
              <w:rPr>
                <w:b/>
                <w:bCs/>
                <w:sz w:val="18"/>
                <w:szCs w:val="18"/>
              </w:rPr>
              <w:t>R0</w:t>
            </w:r>
            <w:r w:rsidRPr="00DE637E">
              <w:rPr>
                <w:sz w:val="18"/>
                <w:szCs w:val="18"/>
              </w:rPr>
              <w:t>,</w:t>
            </w:r>
            <w:r w:rsidRPr="00DE637E">
              <w:rPr>
                <w:sz w:val="18"/>
                <w:szCs w:val="18"/>
              </w:rPr>
              <w:br/>
              <w:t>Ом</w:t>
            </w:r>
          </w:p>
        </w:tc>
        <w:tc>
          <w:tcPr>
            <w:tcW w:w="277" w:type="pct"/>
            <w:gridSpan w:val="2"/>
            <w:tcBorders>
              <w:top w:val="nil"/>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jc w:val="center"/>
              <w:rPr>
                <w:sz w:val="18"/>
                <w:szCs w:val="18"/>
              </w:rPr>
            </w:pPr>
            <w:proofErr w:type="spellStart"/>
            <w:r w:rsidRPr="00DE637E">
              <w:rPr>
                <w:sz w:val="18"/>
                <w:szCs w:val="18"/>
              </w:rPr>
              <w:t>Реакт</w:t>
            </w:r>
            <w:proofErr w:type="gramStart"/>
            <w:r w:rsidRPr="00DE637E">
              <w:rPr>
                <w:sz w:val="18"/>
                <w:szCs w:val="18"/>
              </w:rPr>
              <w:t>.с</w:t>
            </w:r>
            <w:proofErr w:type="gramEnd"/>
            <w:r w:rsidRPr="00DE637E">
              <w:rPr>
                <w:sz w:val="18"/>
                <w:szCs w:val="18"/>
              </w:rPr>
              <w:t>опрот.нулевой</w:t>
            </w:r>
            <w:proofErr w:type="spellEnd"/>
            <w:r w:rsidRPr="00DE637E">
              <w:rPr>
                <w:sz w:val="18"/>
                <w:szCs w:val="18"/>
              </w:rPr>
              <w:t xml:space="preserve"> </w:t>
            </w:r>
            <w:proofErr w:type="spellStart"/>
            <w:r w:rsidRPr="00DE637E">
              <w:rPr>
                <w:sz w:val="18"/>
                <w:szCs w:val="18"/>
              </w:rPr>
              <w:t>последоват</w:t>
            </w:r>
            <w:proofErr w:type="spellEnd"/>
            <w:r w:rsidRPr="00DE637E">
              <w:rPr>
                <w:sz w:val="18"/>
                <w:szCs w:val="18"/>
              </w:rPr>
              <w:t xml:space="preserve"> участка</w:t>
            </w:r>
            <w:r w:rsidRPr="00DE637E">
              <w:rPr>
                <w:b/>
                <w:bCs/>
                <w:sz w:val="18"/>
                <w:szCs w:val="18"/>
              </w:rPr>
              <w:t xml:space="preserve"> XL0</w:t>
            </w:r>
            <w:r w:rsidRPr="00DE637E">
              <w:rPr>
                <w:sz w:val="18"/>
                <w:szCs w:val="18"/>
              </w:rPr>
              <w:t>,</w:t>
            </w:r>
            <w:r w:rsidRPr="00DE637E">
              <w:rPr>
                <w:sz w:val="18"/>
                <w:szCs w:val="18"/>
              </w:rPr>
              <w:br/>
              <w:t>Ом</w:t>
            </w:r>
          </w:p>
        </w:tc>
        <w:tc>
          <w:tcPr>
            <w:tcW w:w="277" w:type="pct"/>
            <w:gridSpan w:val="2"/>
            <w:tcBorders>
              <w:top w:val="nil"/>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ind w:left="113" w:right="113"/>
              <w:jc w:val="center"/>
              <w:rPr>
                <w:sz w:val="18"/>
                <w:szCs w:val="18"/>
              </w:rPr>
            </w:pPr>
            <w:r w:rsidRPr="00DE637E">
              <w:rPr>
                <w:sz w:val="18"/>
                <w:szCs w:val="18"/>
              </w:rPr>
              <w:t>BC0,</w:t>
            </w:r>
            <w:r w:rsidRPr="00DE637E">
              <w:rPr>
                <w:sz w:val="18"/>
                <w:szCs w:val="18"/>
              </w:rPr>
              <w:br/>
              <w:t>мкСм</w:t>
            </w:r>
          </w:p>
        </w:tc>
        <w:tc>
          <w:tcPr>
            <w:tcW w:w="277" w:type="pct"/>
            <w:gridSpan w:val="2"/>
            <w:tcBorders>
              <w:top w:val="nil"/>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ind w:left="113" w:right="113"/>
              <w:jc w:val="center"/>
              <w:rPr>
                <w:sz w:val="18"/>
                <w:szCs w:val="18"/>
              </w:rPr>
            </w:pPr>
            <w:r w:rsidRPr="00DE637E">
              <w:rPr>
                <w:sz w:val="18"/>
                <w:szCs w:val="18"/>
              </w:rPr>
              <w:t>BC1,</w:t>
            </w:r>
            <w:r w:rsidRPr="00DE637E">
              <w:rPr>
                <w:sz w:val="18"/>
                <w:szCs w:val="18"/>
              </w:rPr>
              <w:br/>
              <w:t>мкСм</w:t>
            </w:r>
          </w:p>
        </w:tc>
        <w:tc>
          <w:tcPr>
            <w:tcW w:w="277" w:type="pct"/>
            <w:tcBorders>
              <w:top w:val="nil"/>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jc w:val="center"/>
              <w:rPr>
                <w:sz w:val="18"/>
                <w:szCs w:val="18"/>
              </w:rPr>
            </w:pPr>
            <w:r w:rsidRPr="00DE637E">
              <w:rPr>
                <w:sz w:val="18"/>
                <w:szCs w:val="18"/>
              </w:rPr>
              <w:t xml:space="preserve">Полное </w:t>
            </w:r>
            <w:proofErr w:type="spellStart"/>
            <w:r w:rsidRPr="00DE637E">
              <w:rPr>
                <w:sz w:val="18"/>
                <w:szCs w:val="18"/>
              </w:rPr>
              <w:t>сопротивл</w:t>
            </w:r>
            <w:proofErr w:type="gramStart"/>
            <w:r w:rsidRPr="00DE637E">
              <w:rPr>
                <w:sz w:val="18"/>
                <w:szCs w:val="18"/>
              </w:rPr>
              <w:t>.н</w:t>
            </w:r>
            <w:proofErr w:type="gramEnd"/>
            <w:r w:rsidRPr="00DE637E">
              <w:rPr>
                <w:sz w:val="18"/>
                <w:szCs w:val="18"/>
              </w:rPr>
              <w:t>улевой</w:t>
            </w:r>
            <w:proofErr w:type="spellEnd"/>
            <w:r w:rsidRPr="00DE637E">
              <w:rPr>
                <w:sz w:val="18"/>
                <w:szCs w:val="18"/>
              </w:rPr>
              <w:t xml:space="preserve"> </w:t>
            </w:r>
            <w:proofErr w:type="spellStart"/>
            <w:r w:rsidRPr="00DE637E">
              <w:rPr>
                <w:sz w:val="18"/>
                <w:szCs w:val="18"/>
              </w:rPr>
              <w:t>последоват.участка</w:t>
            </w:r>
            <w:proofErr w:type="spellEnd"/>
            <w:r w:rsidRPr="00DE637E">
              <w:rPr>
                <w:sz w:val="18"/>
                <w:szCs w:val="18"/>
              </w:rPr>
              <w:t xml:space="preserve"> Z0</w:t>
            </w:r>
          </w:p>
        </w:tc>
        <w:tc>
          <w:tcPr>
            <w:tcW w:w="277" w:type="pct"/>
            <w:gridSpan w:val="2"/>
            <w:tcBorders>
              <w:top w:val="nil"/>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jc w:val="center"/>
              <w:rPr>
                <w:sz w:val="18"/>
                <w:szCs w:val="18"/>
              </w:rPr>
            </w:pPr>
            <w:r w:rsidRPr="00DE637E">
              <w:rPr>
                <w:sz w:val="18"/>
                <w:szCs w:val="18"/>
              </w:rPr>
              <w:t xml:space="preserve">Полное </w:t>
            </w:r>
            <w:proofErr w:type="spellStart"/>
            <w:r w:rsidRPr="00DE637E">
              <w:rPr>
                <w:sz w:val="18"/>
                <w:szCs w:val="18"/>
              </w:rPr>
              <w:t>сопротивл</w:t>
            </w:r>
            <w:proofErr w:type="gramStart"/>
            <w:r w:rsidRPr="00DE637E">
              <w:rPr>
                <w:sz w:val="18"/>
                <w:szCs w:val="18"/>
              </w:rPr>
              <w:t>.п</w:t>
            </w:r>
            <w:proofErr w:type="gramEnd"/>
            <w:r w:rsidRPr="00DE637E">
              <w:rPr>
                <w:sz w:val="18"/>
                <w:szCs w:val="18"/>
              </w:rPr>
              <w:t>рямой</w:t>
            </w:r>
            <w:proofErr w:type="spellEnd"/>
            <w:r w:rsidRPr="00DE637E">
              <w:rPr>
                <w:sz w:val="18"/>
                <w:szCs w:val="18"/>
              </w:rPr>
              <w:t xml:space="preserve"> последоват.участкаZ1</w:t>
            </w:r>
          </w:p>
        </w:tc>
        <w:tc>
          <w:tcPr>
            <w:tcW w:w="277" w:type="pct"/>
            <w:gridSpan w:val="2"/>
            <w:tcBorders>
              <w:top w:val="nil"/>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jc w:val="center"/>
              <w:rPr>
                <w:sz w:val="18"/>
                <w:szCs w:val="18"/>
              </w:rPr>
            </w:pPr>
            <w:r w:rsidRPr="00DE637E">
              <w:rPr>
                <w:sz w:val="18"/>
                <w:szCs w:val="18"/>
              </w:rPr>
              <w:t>Коридор взаимоиндукции (да/нет)</w:t>
            </w:r>
          </w:p>
        </w:tc>
        <w:tc>
          <w:tcPr>
            <w:tcW w:w="291" w:type="pct"/>
            <w:tcBorders>
              <w:top w:val="nil"/>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jc w:val="center"/>
              <w:rPr>
                <w:sz w:val="18"/>
                <w:szCs w:val="18"/>
              </w:rPr>
            </w:pPr>
            <w:r w:rsidRPr="00DE637E">
              <w:rPr>
                <w:sz w:val="18"/>
                <w:szCs w:val="18"/>
              </w:rPr>
              <w:t xml:space="preserve">Кол-во параллельных линий в коридоре </w:t>
            </w:r>
            <w:proofErr w:type="spellStart"/>
            <w:r w:rsidRPr="00DE637E">
              <w:rPr>
                <w:sz w:val="18"/>
                <w:szCs w:val="18"/>
              </w:rPr>
              <w:t>взаимоинд</w:t>
            </w:r>
            <w:proofErr w:type="spellEnd"/>
            <w:r w:rsidRPr="00DE637E">
              <w:rPr>
                <w:sz w:val="18"/>
                <w:szCs w:val="18"/>
              </w:rPr>
              <w:t>.</w:t>
            </w:r>
          </w:p>
        </w:tc>
      </w:tr>
      <w:tr w:rsidR="00CD4C67" w:rsidRPr="00DE637E" w:rsidTr="002C73E6">
        <w:trPr>
          <w:trHeight w:val="255"/>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91"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r>
      <w:tr w:rsidR="00CD4C67" w:rsidRPr="00DE637E" w:rsidTr="002C73E6">
        <w:trPr>
          <w:trHeight w:val="255"/>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91"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r>
      <w:tr w:rsidR="00CD4C67" w:rsidRPr="00DE637E" w:rsidTr="002C73E6">
        <w:trPr>
          <w:trHeight w:val="255"/>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c>
          <w:tcPr>
            <w:tcW w:w="291"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8"/>
                <w:szCs w:val="18"/>
              </w:rPr>
            </w:pPr>
          </w:p>
        </w:tc>
      </w:tr>
    </w:tbl>
    <w:p w:rsidR="00CD4C67" w:rsidRPr="00DE637E" w:rsidRDefault="00CD4C67" w:rsidP="00CD4C67">
      <w:pPr>
        <w:pStyle w:val="afff0"/>
      </w:pPr>
      <w:r w:rsidRPr="00DE637E">
        <w:br w:type="page"/>
      </w:r>
    </w:p>
    <w:tbl>
      <w:tblPr>
        <w:tblW w:w="5000" w:type="pct"/>
        <w:tblLook w:val="04A0" w:firstRow="1" w:lastRow="0" w:firstColumn="1" w:lastColumn="0" w:noHBand="0" w:noVBand="1"/>
      </w:tblPr>
      <w:tblGrid>
        <w:gridCol w:w="530"/>
        <w:gridCol w:w="537"/>
        <w:gridCol w:w="894"/>
        <w:gridCol w:w="617"/>
        <w:gridCol w:w="642"/>
        <w:gridCol w:w="357"/>
        <w:gridCol w:w="796"/>
        <w:gridCol w:w="866"/>
        <w:gridCol w:w="753"/>
        <w:gridCol w:w="642"/>
        <w:gridCol w:w="426"/>
        <w:gridCol w:w="357"/>
        <w:gridCol w:w="912"/>
        <w:gridCol w:w="802"/>
        <w:gridCol w:w="613"/>
      </w:tblGrid>
      <w:tr w:rsidR="00CD4C67" w:rsidRPr="00DE637E" w:rsidTr="002C73E6">
        <w:trPr>
          <w:trHeight w:val="330"/>
        </w:trPr>
        <w:tc>
          <w:tcPr>
            <w:tcW w:w="5000" w:type="pct"/>
            <w:gridSpan w:val="15"/>
            <w:tcBorders>
              <w:top w:val="nil"/>
              <w:left w:val="nil"/>
              <w:bottom w:val="nil"/>
              <w:right w:val="nil"/>
            </w:tcBorders>
            <w:shd w:val="clear" w:color="auto" w:fill="auto"/>
            <w:noWrap/>
            <w:vAlign w:val="center"/>
            <w:hideMark/>
          </w:tcPr>
          <w:p w:rsidR="00CD4C67" w:rsidRPr="00DE637E" w:rsidRDefault="00CD4C67" w:rsidP="002C73E6">
            <w:pPr>
              <w:jc w:val="right"/>
              <w:rPr>
                <w:sz w:val="16"/>
                <w:szCs w:val="16"/>
              </w:rPr>
            </w:pPr>
            <w:r w:rsidRPr="00DE637E">
              <w:rPr>
                <w:sz w:val="24"/>
              </w:rPr>
              <w:lastRenderedPageBreak/>
              <w:t xml:space="preserve">Таблица 2. </w:t>
            </w:r>
            <w:proofErr w:type="spellStart"/>
            <w:r w:rsidRPr="00DE637E">
              <w:rPr>
                <w:sz w:val="24"/>
              </w:rPr>
              <w:t>Поопорная</w:t>
            </w:r>
            <w:proofErr w:type="spellEnd"/>
            <w:r w:rsidRPr="00DE637E">
              <w:rPr>
                <w:sz w:val="24"/>
              </w:rPr>
              <w:t xml:space="preserve"> ведомость радиальной части ЛЭП</w:t>
            </w:r>
          </w:p>
        </w:tc>
      </w:tr>
      <w:tr w:rsidR="00CD4C67" w:rsidRPr="00DE637E" w:rsidTr="002C73E6">
        <w:trPr>
          <w:trHeight w:val="420"/>
        </w:trPr>
        <w:tc>
          <w:tcPr>
            <w:tcW w:w="236" w:type="pct"/>
            <w:vMerge w:val="restart"/>
            <w:tcBorders>
              <w:top w:val="single" w:sz="4" w:space="0" w:color="auto"/>
              <w:left w:val="single" w:sz="4" w:space="0" w:color="auto"/>
              <w:bottom w:val="single" w:sz="4" w:space="0" w:color="auto"/>
              <w:right w:val="single" w:sz="4" w:space="0" w:color="auto"/>
            </w:tcBorders>
            <w:shd w:val="clear" w:color="000000" w:fill="ECE9D8"/>
            <w:vAlign w:val="center"/>
            <w:hideMark/>
          </w:tcPr>
          <w:p w:rsidR="00CD4C67" w:rsidRPr="00DE637E" w:rsidRDefault="00CD4C67" w:rsidP="002C73E6">
            <w:pPr>
              <w:jc w:val="center"/>
              <w:rPr>
                <w:sz w:val="16"/>
                <w:szCs w:val="16"/>
              </w:rPr>
            </w:pPr>
            <w:r w:rsidRPr="00DE637E">
              <w:rPr>
                <w:sz w:val="16"/>
                <w:szCs w:val="16"/>
              </w:rPr>
              <w:t>№ опоры</w:t>
            </w:r>
          </w:p>
        </w:tc>
        <w:tc>
          <w:tcPr>
            <w:tcW w:w="417" w:type="pct"/>
            <w:vMerge w:val="restart"/>
            <w:tcBorders>
              <w:top w:val="single" w:sz="4" w:space="0" w:color="auto"/>
              <w:left w:val="single" w:sz="4" w:space="0" w:color="auto"/>
              <w:bottom w:val="single" w:sz="4" w:space="0" w:color="auto"/>
              <w:right w:val="single" w:sz="4" w:space="0" w:color="auto"/>
            </w:tcBorders>
            <w:shd w:val="clear" w:color="000000" w:fill="ECE9D8"/>
            <w:vAlign w:val="center"/>
            <w:hideMark/>
          </w:tcPr>
          <w:p w:rsidR="00CD4C67" w:rsidRPr="00DE637E" w:rsidRDefault="00CD4C67" w:rsidP="002C73E6">
            <w:pPr>
              <w:jc w:val="center"/>
              <w:rPr>
                <w:sz w:val="16"/>
                <w:szCs w:val="16"/>
              </w:rPr>
            </w:pPr>
            <w:r w:rsidRPr="00DE637E">
              <w:rPr>
                <w:sz w:val="16"/>
                <w:szCs w:val="16"/>
              </w:rPr>
              <w:t>Марка опоры</w:t>
            </w:r>
          </w:p>
        </w:tc>
        <w:tc>
          <w:tcPr>
            <w:tcW w:w="1686" w:type="pct"/>
            <w:gridSpan w:val="5"/>
            <w:tcBorders>
              <w:top w:val="single" w:sz="4" w:space="0" w:color="auto"/>
              <w:left w:val="nil"/>
              <w:bottom w:val="single" w:sz="4" w:space="0" w:color="auto"/>
              <w:right w:val="single" w:sz="4" w:space="0" w:color="000000"/>
            </w:tcBorders>
            <w:shd w:val="clear" w:color="000000" w:fill="ECE9D8"/>
            <w:vAlign w:val="center"/>
            <w:hideMark/>
          </w:tcPr>
          <w:p w:rsidR="00CD4C67" w:rsidRPr="00DE637E" w:rsidRDefault="00CD4C67" w:rsidP="002C73E6">
            <w:pPr>
              <w:jc w:val="center"/>
              <w:rPr>
                <w:sz w:val="16"/>
                <w:szCs w:val="16"/>
              </w:rPr>
            </w:pPr>
            <w:r w:rsidRPr="00DE637E">
              <w:rPr>
                <w:sz w:val="16"/>
                <w:szCs w:val="16"/>
              </w:rPr>
              <w:t>Параметры фазного провода</w:t>
            </w:r>
          </w:p>
        </w:tc>
        <w:tc>
          <w:tcPr>
            <w:tcW w:w="1554" w:type="pct"/>
            <w:gridSpan w:val="5"/>
            <w:tcBorders>
              <w:top w:val="single" w:sz="4" w:space="0" w:color="auto"/>
              <w:left w:val="nil"/>
              <w:bottom w:val="single" w:sz="4" w:space="0" w:color="auto"/>
              <w:right w:val="single" w:sz="4" w:space="0" w:color="000000"/>
            </w:tcBorders>
            <w:shd w:val="clear" w:color="000000" w:fill="ECE9D8"/>
            <w:vAlign w:val="center"/>
            <w:hideMark/>
          </w:tcPr>
          <w:p w:rsidR="00CD4C67" w:rsidRPr="00DE637E" w:rsidRDefault="00CD4C67" w:rsidP="002C73E6">
            <w:pPr>
              <w:jc w:val="center"/>
              <w:rPr>
                <w:sz w:val="16"/>
                <w:szCs w:val="16"/>
              </w:rPr>
            </w:pPr>
            <w:r w:rsidRPr="00DE637E">
              <w:rPr>
                <w:sz w:val="16"/>
                <w:szCs w:val="16"/>
              </w:rPr>
              <w:t xml:space="preserve">Параметры </w:t>
            </w:r>
            <w:proofErr w:type="spellStart"/>
            <w:r w:rsidRPr="00DE637E">
              <w:rPr>
                <w:sz w:val="16"/>
                <w:szCs w:val="16"/>
              </w:rPr>
              <w:t>грозотроса</w:t>
            </w:r>
            <w:proofErr w:type="spellEnd"/>
          </w:p>
        </w:tc>
        <w:tc>
          <w:tcPr>
            <w:tcW w:w="1107" w:type="pct"/>
            <w:gridSpan w:val="3"/>
            <w:tcBorders>
              <w:top w:val="single" w:sz="4" w:space="0" w:color="auto"/>
              <w:left w:val="nil"/>
              <w:bottom w:val="single" w:sz="4" w:space="0" w:color="auto"/>
              <w:right w:val="single" w:sz="4" w:space="0" w:color="auto"/>
            </w:tcBorders>
            <w:shd w:val="clear" w:color="000000" w:fill="ECE9D8"/>
            <w:vAlign w:val="center"/>
            <w:hideMark/>
          </w:tcPr>
          <w:p w:rsidR="00CD4C67" w:rsidRPr="00DE637E" w:rsidRDefault="00CD4C67" w:rsidP="002C73E6">
            <w:pPr>
              <w:jc w:val="center"/>
              <w:rPr>
                <w:sz w:val="16"/>
                <w:szCs w:val="16"/>
              </w:rPr>
            </w:pPr>
            <w:r w:rsidRPr="00DE637E">
              <w:rPr>
                <w:sz w:val="16"/>
                <w:szCs w:val="16"/>
              </w:rPr>
              <w:t>Конструктивные параметры и координаты ЛЭП</w:t>
            </w:r>
          </w:p>
        </w:tc>
      </w:tr>
      <w:tr w:rsidR="00CD4C67" w:rsidRPr="00DE637E" w:rsidTr="002C73E6">
        <w:trPr>
          <w:trHeight w:val="2040"/>
        </w:trPr>
        <w:tc>
          <w:tcPr>
            <w:tcW w:w="236" w:type="pct"/>
            <w:vMerge/>
            <w:tcBorders>
              <w:top w:val="single" w:sz="4" w:space="0" w:color="auto"/>
              <w:left w:val="single" w:sz="4" w:space="0" w:color="auto"/>
              <w:bottom w:val="single" w:sz="4" w:space="0" w:color="auto"/>
              <w:right w:val="single" w:sz="4" w:space="0" w:color="auto"/>
            </w:tcBorders>
            <w:vAlign w:val="center"/>
            <w:hideMark/>
          </w:tcPr>
          <w:p w:rsidR="00CD4C67" w:rsidRPr="00DE637E" w:rsidRDefault="00CD4C67" w:rsidP="002C73E6">
            <w:pPr>
              <w:rPr>
                <w:sz w:val="16"/>
                <w:szCs w:val="16"/>
              </w:rPr>
            </w:pPr>
          </w:p>
        </w:tc>
        <w:tc>
          <w:tcPr>
            <w:tcW w:w="417" w:type="pct"/>
            <w:vMerge/>
            <w:tcBorders>
              <w:top w:val="single" w:sz="4" w:space="0" w:color="auto"/>
              <w:left w:val="single" w:sz="4" w:space="0" w:color="auto"/>
              <w:bottom w:val="single" w:sz="4" w:space="0" w:color="auto"/>
              <w:right w:val="single" w:sz="4" w:space="0" w:color="auto"/>
            </w:tcBorders>
            <w:vAlign w:val="center"/>
            <w:hideMark/>
          </w:tcPr>
          <w:p w:rsidR="00CD4C67" w:rsidRPr="00DE637E" w:rsidRDefault="00CD4C67" w:rsidP="002C73E6">
            <w:pPr>
              <w:rPr>
                <w:sz w:val="16"/>
                <w:szCs w:val="16"/>
              </w:rPr>
            </w:pPr>
          </w:p>
        </w:tc>
        <w:tc>
          <w:tcPr>
            <w:tcW w:w="427" w:type="pct"/>
            <w:tcBorders>
              <w:top w:val="nil"/>
              <w:left w:val="nil"/>
              <w:bottom w:val="single" w:sz="4" w:space="0" w:color="auto"/>
              <w:right w:val="single" w:sz="4" w:space="0" w:color="auto"/>
            </w:tcBorders>
            <w:shd w:val="clear" w:color="000000" w:fill="ECE9D8"/>
            <w:vAlign w:val="center"/>
            <w:hideMark/>
          </w:tcPr>
          <w:p w:rsidR="00CD4C67" w:rsidRPr="00DE637E" w:rsidRDefault="00CD4C67" w:rsidP="002C73E6">
            <w:pPr>
              <w:jc w:val="center"/>
              <w:rPr>
                <w:sz w:val="16"/>
                <w:szCs w:val="16"/>
              </w:rPr>
            </w:pPr>
            <w:r w:rsidRPr="00DE637E">
              <w:rPr>
                <w:sz w:val="16"/>
                <w:szCs w:val="16"/>
              </w:rPr>
              <w:t xml:space="preserve">Нарастающая длина </w:t>
            </w:r>
            <w:proofErr w:type="spellStart"/>
            <w:r w:rsidRPr="00DE637E">
              <w:rPr>
                <w:sz w:val="16"/>
                <w:szCs w:val="16"/>
              </w:rPr>
              <w:t>ЛЭП</w:t>
            </w:r>
            <w:proofErr w:type="gramStart"/>
            <w:r w:rsidRPr="00DE637E">
              <w:rPr>
                <w:sz w:val="16"/>
                <w:szCs w:val="16"/>
              </w:rPr>
              <w:t>,м</w:t>
            </w:r>
            <w:proofErr w:type="spellEnd"/>
            <w:proofErr w:type="gramEnd"/>
          </w:p>
        </w:tc>
        <w:tc>
          <w:tcPr>
            <w:tcW w:w="328" w:type="pct"/>
            <w:tcBorders>
              <w:top w:val="nil"/>
              <w:left w:val="nil"/>
              <w:bottom w:val="single" w:sz="4" w:space="0" w:color="auto"/>
              <w:right w:val="single" w:sz="4" w:space="0" w:color="auto"/>
            </w:tcBorders>
            <w:shd w:val="clear" w:color="000000" w:fill="ECE9D8"/>
            <w:vAlign w:val="center"/>
            <w:hideMark/>
          </w:tcPr>
          <w:p w:rsidR="00CD4C67" w:rsidRPr="00DE637E" w:rsidRDefault="00CD4C67" w:rsidP="002C73E6">
            <w:pPr>
              <w:jc w:val="center"/>
              <w:rPr>
                <w:sz w:val="16"/>
                <w:szCs w:val="16"/>
              </w:rPr>
            </w:pPr>
            <w:r w:rsidRPr="00DE637E">
              <w:rPr>
                <w:sz w:val="16"/>
                <w:szCs w:val="16"/>
              </w:rPr>
              <w:t>Марка фазного провода</w:t>
            </w:r>
          </w:p>
        </w:tc>
        <w:tc>
          <w:tcPr>
            <w:tcW w:w="294" w:type="pct"/>
            <w:tcBorders>
              <w:top w:val="nil"/>
              <w:left w:val="nil"/>
              <w:bottom w:val="single" w:sz="4" w:space="0" w:color="auto"/>
              <w:right w:val="single" w:sz="4" w:space="0" w:color="auto"/>
            </w:tcBorders>
            <w:shd w:val="clear" w:color="000000" w:fill="ECE9D8"/>
            <w:vAlign w:val="center"/>
            <w:hideMark/>
          </w:tcPr>
          <w:p w:rsidR="00CD4C67" w:rsidRPr="00DE637E" w:rsidRDefault="00CD4C67" w:rsidP="002C73E6">
            <w:pPr>
              <w:jc w:val="center"/>
              <w:rPr>
                <w:sz w:val="16"/>
                <w:szCs w:val="16"/>
              </w:rPr>
            </w:pPr>
            <w:r w:rsidRPr="00DE637E">
              <w:rPr>
                <w:sz w:val="16"/>
                <w:szCs w:val="16"/>
              </w:rPr>
              <w:t>Диаметр</w:t>
            </w:r>
            <w:r w:rsidRPr="00DE637E">
              <w:rPr>
                <w:b/>
                <w:bCs/>
                <w:sz w:val="16"/>
                <w:szCs w:val="16"/>
              </w:rPr>
              <w:t xml:space="preserve"> D, </w:t>
            </w:r>
            <w:r w:rsidRPr="00DE637E">
              <w:rPr>
                <w:sz w:val="16"/>
                <w:szCs w:val="16"/>
              </w:rPr>
              <w:t>мм</w:t>
            </w:r>
          </w:p>
        </w:tc>
        <w:tc>
          <w:tcPr>
            <w:tcW w:w="265" w:type="pct"/>
            <w:tcBorders>
              <w:top w:val="nil"/>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jc w:val="center"/>
              <w:rPr>
                <w:sz w:val="16"/>
                <w:szCs w:val="16"/>
              </w:rPr>
            </w:pPr>
            <w:r w:rsidRPr="00DE637E">
              <w:rPr>
                <w:sz w:val="16"/>
                <w:szCs w:val="16"/>
              </w:rPr>
              <w:t>Удельное активное сопротивление при 20</w:t>
            </w:r>
            <w:proofErr w:type="gramStart"/>
            <w:r w:rsidRPr="00DE637E">
              <w:rPr>
                <w:sz w:val="16"/>
                <w:szCs w:val="16"/>
              </w:rPr>
              <w:t>ºС</w:t>
            </w:r>
            <w:proofErr w:type="gramEnd"/>
            <w:r w:rsidRPr="00DE637E">
              <w:rPr>
                <w:sz w:val="16"/>
                <w:szCs w:val="16"/>
              </w:rPr>
              <w:t xml:space="preserve"> </w:t>
            </w:r>
            <w:proofErr w:type="spellStart"/>
            <w:r w:rsidRPr="00DE637E">
              <w:rPr>
                <w:sz w:val="16"/>
                <w:szCs w:val="16"/>
              </w:rPr>
              <w:t>Rном</w:t>
            </w:r>
            <w:proofErr w:type="spellEnd"/>
          </w:p>
        </w:tc>
        <w:tc>
          <w:tcPr>
            <w:tcW w:w="372" w:type="pct"/>
            <w:tcBorders>
              <w:top w:val="nil"/>
              <w:left w:val="nil"/>
              <w:bottom w:val="single" w:sz="4" w:space="0" w:color="auto"/>
              <w:right w:val="single" w:sz="4" w:space="0" w:color="auto"/>
            </w:tcBorders>
            <w:shd w:val="clear" w:color="000000" w:fill="ECE9D8"/>
            <w:vAlign w:val="center"/>
            <w:hideMark/>
          </w:tcPr>
          <w:p w:rsidR="00CD4C67" w:rsidRPr="00DE637E" w:rsidRDefault="00CD4C67" w:rsidP="002C73E6">
            <w:pPr>
              <w:jc w:val="center"/>
              <w:rPr>
                <w:sz w:val="16"/>
                <w:szCs w:val="16"/>
              </w:rPr>
            </w:pPr>
            <w:r w:rsidRPr="00DE637E">
              <w:rPr>
                <w:sz w:val="16"/>
                <w:szCs w:val="16"/>
              </w:rPr>
              <w:t xml:space="preserve">Количество проводов в фазе </w:t>
            </w:r>
            <w:r w:rsidRPr="00DE637E">
              <w:rPr>
                <w:b/>
                <w:bCs/>
                <w:sz w:val="16"/>
                <w:szCs w:val="16"/>
              </w:rPr>
              <w:t>n</w:t>
            </w:r>
          </w:p>
        </w:tc>
        <w:tc>
          <w:tcPr>
            <w:tcW w:w="417" w:type="pct"/>
            <w:tcBorders>
              <w:top w:val="nil"/>
              <w:left w:val="nil"/>
              <w:bottom w:val="single" w:sz="4" w:space="0" w:color="auto"/>
              <w:right w:val="single" w:sz="4" w:space="0" w:color="auto"/>
            </w:tcBorders>
            <w:shd w:val="clear" w:color="000000" w:fill="ECE9D8"/>
            <w:vAlign w:val="center"/>
            <w:hideMark/>
          </w:tcPr>
          <w:p w:rsidR="00CD4C67" w:rsidRPr="00DE637E" w:rsidRDefault="00CD4C67" w:rsidP="002C73E6">
            <w:pPr>
              <w:jc w:val="center"/>
              <w:rPr>
                <w:sz w:val="16"/>
                <w:szCs w:val="16"/>
              </w:rPr>
            </w:pPr>
            <w:r w:rsidRPr="00DE637E">
              <w:rPr>
                <w:sz w:val="16"/>
                <w:szCs w:val="16"/>
              </w:rPr>
              <w:t xml:space="preserve">Радиус расщепления </w:t>
            </w:r>
            <w:proofErr w:type="spellStart"/>
            <w:r w:rsidRPr="00DE637E">
              <w:rPr>
                <w:b/>
                <w:bCs/>
                <w:sz w:val="16"/>
                <w:szCs w:val="16"/>
              </w:rPr>
              <w:t>аср</w:t>
            </w:r>
            <w:proofErr w:type="spellEnd"/>
          </w:p>
        </w:tc>
        <w:tc>
          <w:tcPr>
            <w:tcW w:w="341" w:type="pct"/>
            <w:tcBorders>
              <w:top w:val="nil"/>
              <w:left w:val="nil"/>
              <w:bottom w:val="single" w:sz="4" w:space="0" w:color="auto"/>
              <w:right w:val="single" w:sz="4" w:space="0" w:color="auto"/>
            </w:tcBorders>
            <w:shd w:val="clear" w:color="000000" w:fill="ECE9D8"/>
            <w:vAlign w:val="center"/>
            <w:hideMark/>
          </w:tcPr>
          <w:p w:rsidR="00CD4C67" w:rsidRPr="00DE637E" w:rsidRDefault="00CD4C67" w:rsidP="002C73E6">
            <w:pPr>
              <w:jc w:val="center"/>
              <w:rPr>
                <w:sz w:val="16"/>
                <w:szCs w:val="16"/>
              </w:rPr>
            </w:pPr>
            <w:r w:rsidRPr="00DE637E">
              <w:rPr>
                <w:sz w:val="16"/>
                <w:szCs w:val="16"/>
              </w:rPr>
              <w:t xml:space="preserve">Марка </w:t>
            </w:r>
            <w:proofErr w:type="spellStart"/>
            <w:r w:rsidRPr="00DE637E">
              <w:rPr>
                <w:sz w:val="16"/>
                <w:szCs w:val="16"/>
              </w:rPr>
              <w:t>грозотроса</w:t>
            </w:r>
            <w:proofErr w:type="spellEnd"/>
          </w:p>
        </w:tc>
        <w:tc>
          <w:tcPr>
            <w:tcW w:w="278" w:type="pct"/>
            <w:tcBorders>
              <w:top w:val="nil"/>
              <w:left w:val="nil"/>
              <w:bottom w:val="single" w:sz="4" w:space="0" w:color="auto"/>
              <w:right w:val="single" w:sz="4" w:space="0" w:color="auto"/>
            </w:tcBorders>
            <w:shd w:val="clear" w:color="000000" w:fill="ECE9D8"/>
            <w:vAlign w:val="center"/>
            <w:hideMark/>
          </w:tcPr>
          <w:p w:rsidR="00CD4C67" w:rsidRPr="00DE637E" w:rsidRDefault="00CD4C67" w:rsidP="002C73E6">
            <w:pPr>
              <w:jc w:val="center"/>
              <w:rPr>
                <w:sz w:val="16"/>
                <w:szCs w:val="16"/>
              </w:rPr>
            </w:pPr>
            <w:r w:rsidRPr="00DE637E">
              <w:rPr>
                <w:sz w:val="16"/>
                <w:szCs w:val="16"/>
              </w:rPr>
              <w:t xml:space="preserve">Диаметр </w:t>
            </w:r>
            <w:r w:rsidRPr="00DE637E">
              <w:rPr>
                <w:b/>
                <w:bCs/>
                <w:sz w:val="16"/>
                <w:szCs w:val="16"/>
              </w:rPr>
              <w:t>DT</w:t>
            </w:r>
            <w:r w:rsidRPr="00DE637E">
              <w:rPr>
                <w:sz w:val="16"/>
                <w:szCs w:val="16"/>
              </w:rPr>
              <w:t>, мм</w:t>
            </w:r>
          </w:p>
        </w:tc>
        <w:tc>
          <w:tcPr>
            <w:tcW w:w="293" w:type="pct"/>
            <w:tcBorders>
              <w:top w:val="nil"/>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jc w:val="center"/>
              <w:rPr>
                <w:sz w:val="16"/>
                <w:szCs w:val="16"/>
              </w:rPr>
            </w:pPr>
            <w:r w:rsidRPr="00DE637E">
              <w:rPr>
                <w:sz w:val="16"/>
                <w:szCs w:val="16"/>
              </w:rPr>
              <w:t>Удельное активное сопротивление при 20</w:t>
            </w:r>
            <w:proofErr w:type="gramStart"/>
            <w:r w:rsidRPr="00DE637E">
              <w:rPr>
                <w:sz w:val="16"/>
                <w:szCs w:val="16"/>
              </w:rPr>
              <w:t>ºС</w:t>
            </w:r>
            <w:proofErr w:type="gramEnd"/>
            <w:r w:rsidRPr="00DE637E">
              <w:rPr>
                <w:sz w:val="16"/>
                <w:szCs w:val="16"/>
              </w:rPr>
              <w:t xml:space="preserve"> </w:t>
            </w:r>
            <w:proofErr w:type="spellStart"/>
            <w:r w:rsidRPr="00DE637E">
              <w:rPr>
                <w:i/>
                <w:iCs/>
                <w:sz w:val="24"/>
              </w:rPr>
              <w:t>RТном</w:t>
            </w:r>
            <w:proofErr w:type="spellEnd"/>
          </w:p>
        </w:tc>
        <w:tc>
          <w:tcPr>
            <w:tcW w:w="225" w:type="pct"/>
            <w:tcBorders>
              <w:top w:val="nil"/>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jc w:val="center"/>
              <w:rPr>
                <w:sz w:val="16"/>
                <w:szCs w:val="16"/>
              </w:rPr>
            </w:pPr>
            <w:r w:rsidRPr="00DE637E">
              <w:rPr>
                <w:sz w:val="16"/>
                <w:szCs w:val="16"/>
              </w:rPr>
              <w:t xml:space="preserve">Тип заземление </w:t>
            </w:r>
            <w:proofErr w:type="spellStart"/>
            <w:r w:rsidRPr="00DE637E">
              <w:rPr>
                <w:sz w:val="16"/>
                <w:szCs w:val="16"/>
              </w:rPr>
              <w:t>грозотроса</w:t>
            </w:r>
            <w:proofErr w:type="spellEnd"/>
            <w:r w:rsidRPr="00DE637E">
              <w:rPr>
                <w:sz w:val="16"/>
                <w:szCs w:val="16"/>
              </w:rPr>
              <w:t xml:space="preserve"> (</w:t>
            </w:r>
            <w:proofErr w:type="gramStart"/>
            <w:r w:rsidRPr="00DE637E">
              <w:rPr>
                <w:sz w:val="16"/>
                <w:szCs w:val="16"/>
              </w:rPr>
              <w:t>И-искр</w:t>
            </w:r>
            <w:proofErr w:type="gramEnd"/>
            <w:r w:rsidRPr="00DE637E">
              <w:rPr>
                <w:sz w:val="16"/>
                <w:szCs w:val="16"/>
              </w:rPr>
              <w:t xml:space="preserve"> промеж; Ч-часто </w:t>
            </w:r>
            <w:proofErr w:type="spellStart"/>
            <w:r w:rsidRPr="00DE637E">
              <w:rPr>
                <w:sz w:val="16"/>
                <w:szCs w:val="16"/>
              </w:rPr>
              <w:t>заземл</w:t>
            </w:r>
            <w:proofErr w:type="spellEnd"/>
            <w:r w:rsidRPr="00DE637E">
              <w:rPr>
                <w:sz w:val="16"/>
                <w:szCs w:val="16"/>
              </w:rPr>
              <w:t>.; К-по концам)</w:t>
            </w:r>
          </w:p>
        </w:tc>
        <w:tc>
          <w:tcPr>
            <w:tcW w:w="443" w:type="pct"/>
            <w:tcBorders>
              <w:top w:val="nil"/>
              <w:left w:val="nil"/>
              <w:bottom w:val="single" w:sz="4" w:space="0" w:color="auto"/>
              <w:right w:val="single" w:sz="4" w:space="0" w:color="auto"/>
            </w:tcBorders>
            <w:shd w:val="clear" w:color="000000" w:fill="ECE9D8"/>
            <w:vAlign w:val="center"/>
            <w:hideMark/>
          </w:tcPr>
          <w:p w:rsidR="00CD4C67" w:rsidRPr="00DE637E" w:rsidRDefault="00CD4C67" w:rsidP="002C73E6">
            <w:pPr>
              <w:jc w:val="center"/>
              <w:rPr>
                <w:sz w:val="16"/>
                <w:szCs w:val="16"/>
              </w:rPr>
            </w:pPr>
            <w:r w:rsidRPr="00DE637E">
              <w:rPr>
                <w:sz w:val="16"/>
                <w:szCs w:val="16"/>
              </w:rPr>
              <w:t xml:space="preserve">Угол </w:t>
            </w:r>
            <w:proofErr w:type="spellStart"/>
            <w:r w:rsidRPr="00DE637E">
              <w:rPr>
                <w:sz w:val="16"/>
                <w:szCs w:val="16"/>
              </w:rPr>
              <w:t>поворота</w:t>
            </w:r>
            <w:proofErr w:type="gramStart"/>
            <w:r w:rsidRPr="00DE637E">
              <w:rPr>
                <w:sz w:val="16"/>
                <w:szCs w:val="16"/>
              </w:rPr>
              <w:t>,г</w:t>
            </w:r>
            <w:proofErr w:type="gramEnd"/>
            <w:r w:rsidRPr="00DE637E">
              <w:rPr>
                <w:sz w:val="16"/>
                <w:szCs w:val="16"/>
              </w:rPr>
              <w:t>рад</w:t>
            </w:r>
            <w:proofErr w:type="spellEnd"/>
          </w:p>
        </w:tc>
        <w:tc>
          <w:tcPr>
            <w:tcW w:w="383" w:type="pct"/>
            <w:tcBorders>
              <w:top w:val="nil"/>
              <w:left w:val="nil"/>
              <w:bottom w:val="single" w:sz="4" w:space="0" w:color="auto"/>
              <w:right w:val="single" w:sz="4" w:space="0" w:color="auto"/>
            </w:tcBorders>
            <w:shd w:val="clear" w:color="000000" w:fill="ECE9D8"/>
            <w:vAlign w:val="center"/>
            <w:hideMark/>
          </w:tcPr>
          <w:p w:rsidR="00CD4C67" w:rsidRPr="00DE637E" w:rsidRDefault="00CD4C67" w:rsidP="002C73E6">
            <w:pPr>
              <w:jc w:val="center"/>
              <w:rPr>
                <w:sz w:val="16"/>
                <w:szCs w:val="16"/>
              </w:rPr>
            </w:pPr>
            <w:r w:rsidRPr="00DE637E">
              <w:rPr>
                <w:sz w:val="16"/>
                <w:szCs w:val="16"/>
              </w:rPr>
              <w:t xml:space="preserve">Угол поворота </w:t>
            </w:r>
            <w:proofErr w:type="spellStart"/>
            <w:r w:rsidRPr="00DE637E">
              <w:rPr>
                <w:sz w:val="16"/>
                <w:szCs w:val="16"/>
              </w:rPr>
              <w:t>трассы</w:t>
            </w:r>
            <w:proofErr w:type="gramStart"/>
            <w:r w:rsidRPr="00DE637E">
              <w:rPr>
                <w:sz w:val="16"/>
                <w:szCs w:val="16"/>
              </w:rPr>
              <w:t>,г</w:t>
            </w:r>
            <w:proofErr w:type="gramEnd"/>
            <w:r w:rsidRPr="00DE637E">
              <w:rPr>
                <w:sz w:val="16"/>
                <w:szCs w:val="16"/>
              </w:rPr>
              <w:t>рад</w:t>
            </w:r>
            <w:proofErr w:type="spellEnd"/>
          </w:p>
        </w:tc>
        <w:tc>
          <w:tcPr>
            <w:tcW w:w="281" w:type="pct"/>
            <w:tcBorders>
              <w:top w:val="nil"/>
              <w:left w:val="nil"/>
              <w:bottom w:val="single" w:sz="4" w:space="0" w:color="auto"/>
              <w:right w:val="single" w:sz="4" w:space="0" w:color="auto"/>
            </w:tcBorders>
            <w:shd w:val="clear" w:color="000000" w:fill="ECE9D8"/>
            <w:vAlign w:val="center"/>
            <w:hideMark/>
          </w:tcPr>
          <w:p w:rsidR="00CD4C67" w:rsidRPr="00DE637E" w:rsidRDefault="00CD4C67" w:rsidP="002C73E6">
            <w:pPr>
              <w:jc w:val="center"/>
              <w:rPr>
                <w:sz w:val="16"/>
                <w:szCs w:val="16"/>
              </w:rPr>
            </w:pPr>
            <w:r w:rsidRPr="00DE637E">
              <w:rPr>
                <w:sz w:val="16"/>
                <w:szCs w:val="16"/>
              </w:rPr>
              <w:t>Стрела провиса</w:t>
            </w:r>
          </w:p>
        </w:tc>
      </w:tr>
      <w:tr w:rsidR="00CD4C67" w:rsidRPr="00DE637E" w:rsidTr="002C73E6">
        <w:trPr>
          <w:trHeight w:val="255"/>
        </w:trPr>
        <w:tc>
          <w:tcPr>
            <w:tcW w:w="2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r w:rsidRPr="00DE637E">
              <w:rPr>
                <w:sz w:val="16"/>
                <w:szCs w:val="16"/>
              </w:rPr>
              <w:t>1</w:t>
            </w:r>
          </w:p>
        </w:tc>
        <w:tc>
          <w:tcPr>
            <w:tcW w:w="417" w:type="pct"/>
            <w:tcBorders>
              <w:top w:val="single" w:sz="4" w:space="0" w:color="auto"/>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427"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328"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94"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65"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372"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417"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341"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78"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93"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25"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443"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81"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r>
      <w:tr w:rsidR="00CD4C67" w:rsidRPr="00DE637E" w:rsidTr="002C73E6">
        <w:trPr>
          <w:trHeight w:val="255"/>
        </w:trPr>
        <w:tc>
          <w:tcPr>
            <w:tcW w:w="236" w:type="pct"/>
            <w:tcBorders>
              <w:top w:val="nil"/>
              <w:left w:val="single" w:sz="4" w:space="0" w:color="auto"/>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417"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427"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328"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94"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65"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372"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417"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341"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78"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93"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25"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443"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81"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r>
      <w:tr w:rsidR="00CD4C67" w:rsidRPr="00DE637E" w:rsidTr="002C73E6">
        <w:trPr>
          <w:trHeight w:val="255"/>
        </w:trPr>
        <w:tc>
          <w:tcPr>
            <w:tcW w:w="236" w:type="pct"/>
            <w:tcBorders>
              <w:top w:val="nil"/>
              <w:left w:val="single" w:sz="4" w:space="0" w:color="auto"/>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417"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427"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328"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94"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65"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372"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417"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341"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78"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93"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25"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443"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81"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r>
    </w:tbl>
    <w:p w:rsidR="00CD4C67" w:rsidRPr="00DE637E" w:rsidRDefault="00CD4C67" w:rsidP="00CD4C67"/>
    <w:tbl>
      <w:tblPr>
        <w:tblW w:w="5000" w:type="pct"/>
        <w:tblLook w:val="04A0" w:firstRow="1" w:lastRow="0" w:firstColumn="1" w:lastColumn="0" w:noHBand="0" w:noVBand="1"/>
      </w:tblPr>
      <w:tblGrid>
        <w:gridCol w:w="1049"/>
        <w:gridCol w:w="1054"/>
        <w:gridCol w:w="1054"/>
        <w:gridCol w:w="1159"/>
        <w:gridCol w:w="1216"/>
        <w:gridCol w:w="1054"/>
        <w:gridCol w:w="1054"/>
        <w:gridCol w:w="1054"/>
        <w:gridCol w:w="1050"/>
      </w:tblGrid>
      <w:tr w:rsidR="00CD4C67" w:rsidRPr="00DE637E" w:rsidTr="002C73E6">
        <w:trPr>
          <w:trHeight w:val="435"/>
        </w:trPr>
        <w:tc>
          <w:tcPr>
            <w:tcW w:w="5000" w:type="pct"/>
            <w:gridSpan w:val="9"/>
            <w:tcBorders>
              <w:top w:val="nil"/>
              <w:left w:val="nil"/>
              <w:bottom w:val="single" w:sz="4" w:space="0" w:color="auto"/>
              <w:right w:val="nil"/>
            </w:tcBorders>
            <w:shd w:val="clear" w:color="auto" w:fill="auto"/>
            <w:noWrap/>
            <w:vAlign w:val="center"/>
            <w:hideMark/>
          </w:tcPr>
          <w:p w:rsidR="00CD4C67" w:rsidRPr="00DE637E" w:rsidRDefault="00CD4C67" w:rsidP="002C73E6">
            <w:pPr>
              <w:jc w:val="right"/>
              <w:rPr>
                <w:sz w:val="24"/>
              </w:rPr>
            </w:pPr>
            <w:r w:rsidRPr="00DE637E">
              <w:rPr>
                <w:sz w:val="24"/>
              </w:rPr>
              <w:t>Таблица 3. Индуктивно связанные участки (для радиальной части ЛЭП)</w:t>
            </w:r>
          </w:p>
        </w:tc>
      </w:tr>
      <w:tr w:rsidR="00CD4C67" w:rsidRPr="00DE637E" w:rsidTr="002C73E6">
        <w:trPr>
          <w:trHeight w:val="780"/>
        </w:trPr>
        <w:tc>
          <w:tcPr>
            <w:tcW w:w="554" w:type="pct"/>
            <w:tcBorders>
              <w:top w:val="single" w:sz="4" w:space="0" w:color="auto"/>
              <w:left w:val="single" w:sz="4" w:space="0" w:color="auto"/>
              <w:bottom w:val="single" w:sz="4" w:space="0" w:color="auto"/>
              <w:right w:val="single" w:sz="4" w:space="0" w:color="auto"/>
            </w:tcBorders>
            <w:shd w:val="clear" w:color="000000" w:fill="ECE9D8"/>
            <w:vAlign w:val="center"/>
            <w:hideMark/>
          </w:tcPr>
          <w:p w:rsidR="00CD4C67" w:rsidRPr="00DE637E" w:rsidRDefault="00CD4C67" w:rsidP="002C73E6">
            <w:pPr>
              <w:jc w:val="center"/>
              <w:rPr>
                <w:sz w:val="16"/>
                <w:szCs w:val="16"/>
              </w:rPr>
            </w:pPr>
            <w:r w:rsidRPr="00DE637E">
              <w:rPr>
                <w:sz w:val="16"/>
                <w:szCs w:val="16"/>
              </w:rPr>
              <w:t xml:space="preserve">№ </w:t>
            </w:r>
            <w:proofErr w:type="gramStart"/>
            <w:r w:rsidRPr="00DE637E">
              <w:rPr>
                <w:sz w:val="16"/>
                <w:szCs w:val="16"/>
              </w:rPr>
              <w:t>п</w:t>
            </w:r>
            <w:proofErr w:type="gramEnd"/>
            <w:r w:rsidRPr="00DE637E">
              <w:rPr>
                <w:sz w:val="16"/>
                <w:szCs w:val="16"/>
              </w:rPr>
              <w:t>/п</w:t>
            </w:r>
          </w:p>
        </w:tc>
        <w:tc>
          <w:tcPr>
            <w:tcW w:w="556" w:type="pct"/>
            <w:tcBorders>
              <w:top w:val="single" w:sz="4" w:space="0" w:color="auto"/>
              <w:left w:val="nil"/>
              <w:bottom w:val="single" w:sz="4" w:space="0" w:color="auto"/>
              <w:right w:val="single" w:sz="4" w:space="0" w:color="auto"/>
            </w:tcBorders>
            <w:shd w:val="clear" w:color="000000" w:fill="ECE9D8"/>
            <w:vAlign w:val="center"/>
            <w:hideMark/>
          </w:tcPr>
          <w:p w:rsidR="00CD4C67" w:rsidRPr="00DE637E" w:rsidRDefault="00CD4C67" w:rsidP="002C73E6">
            <w:pPr>
              <w:jc w:val="center"/>
              <w:rPr>
                <w:sz w:val="16"/>
                <w:szCs w:val="16"/>
              </w:rPr>
            </w:pPr>
            <w:proofErr w:type="spellStart"/>
            <w:r w:rsidRPr="00DE637E">
              <w:rPr>
                <w:sz w:val="16"/>
                <w:szCs w:val="16"/>
              </w:rPr>
              <w:t>Наим</w:t>
            </w:r>
            <w:proofErr w:type="spellEnd"/>
            <w:r w:rsidRPr="00DE637E">
              <w:rPr>
                <w:sz w:val="16"/>
                <w:szCs w:val="16"/>
              </w:rPr>
              <w:t>. базовой линии</w:t>
            </w:r>
          </w:p>
        </w:tc>
        <w:tc>
          <w:tcPr>
            <w:tcW w:w="556" w:type="pct"/>
            <w:tcBorders>
              <w:top w:val="single" w:sz="4" w:space="0" w:color="auto"/>
              <w:left w:val="nil"/>
              <w:bottom w:val="single" w:sz="4" w:space="0" w:color="auto"/>
              <w:right w:val="single" w:sz="4" w:space="0" w:color="auto"/>
            </w:tcBorders>
            <w:shd w:val="clear" w:color="000000" w:fill="ECE9D8"/>
            <w:vAlign w:val="center"/>
            <w:hideMark/>
          </w:tcPr>
          <w:p w:rsidR="00CD4C67" w:rsidRPr="00DE637E" w:rsidRDefault="00CD4C67" w:rsidP="002C73E6">
            <w:pPr>
              <w:jc w:val="center"/>
              <w:rPr>
                <w:sz w:val="16"/>
                <w:szCs w:val="16"/>
              </w:rPr>
            </w:pPr>
            <w:r w:rsidRPr="00DE637E">
              <w:rPr>
                <w:sz w:val="16"/>
                <w:szCs w:val="16"/>
              </w:rPr>
              <w:t>Базовый участок</w:t>
            </w:r>
          </w:p>
        </w:tc>
        <w:tc>
          <w:tcPr>
            <w:tcW w:w="556" w:type="pct"/>
            <w:tcBorders>
              <w:top w:val="single" w:sz="4" w:space="0" w:color="auto"/>
              <w:left w:val="nil"/>
              <w:bottom w:val="single" w:sz="4" w:space="0" w:color="auto"/>
              <w:right w:val="single" w:sz="4" w:space="0" w:color="auto"/>
            </w:tcBorders>
            <w:shd w:val="clear" w:color="000000" w:fill="ECE9D8"/>
            <w:vAlign w:val="center"/>
            <w:hideMark/>
          </w:tcPr>
          <w:p w:rsidR="00CD4C67" w:rsidRPr="00DE637E" w:rsidRDefault="00CD4C67" w:rsidP="002C73E6">
            <w:pPr>
              <w:jc w:val="center"/>
              <w:rPr>
                <w:sz w:val="16"/>
                <w:szCs w:val="16"/>
              </w:rPr>
            </w:pPr>
            <w:proofErr w:type="spellStart"/>
            <w:r w:rsidRPr="00DE637E">
              <w:rPr>
                <w:sz w:val="16"/>
                <w:szCs w:val="16"/>
              </w:rPr>
              <w:t>Наим</w:t>
            </w:r>
            <w:proofErr w:type="spellEnd"/>
            <w:r w:rsidRPr="00DE637E">
              <w:rPr>
                <w:sz w:val="16"/>
                <w:szCs w:val="16"/>
              </w:rPr>
              <w:t xml:space="preserve"> параллельной линии</w:t>
            </w:r>
          </w:p>
        </w:tc>
        <w:tc>
          <w:tcPr>
            <w:tcW w:w="556" w:type="pct"/>
            <w:tcBorders>
              <w:top w:val="single" w:sz="4" w:space="0" w:color="auto"/>
              <w:left w:val="nil"/>
              <w:bottom w:val="single" w:sz="4" w:space="0" w:color="auto"/>
              <w:right w:val="single" w:sz="4" w:space="0" w:color="auto"/>
            </w:tcBorders>
            <w:shd w:val="clear" w:color="000000" w:fill="ECE9D8"/>
            <w:vAlign w:val="center"/>
            <w:hideMark/>
          </w:tcPr>
          <w:p w:rsidR="00CD4C67" w:rsidRPr="00DE637E" w:rsidRDefault="00CD4C67" w:rsidP="002C73E6">
            <w:pPr>
              <w:jc w:val="center"/>
              <w:rPr>
                <w:sz w:val="16"/>
                <w:szCs w:val="16"/>
              </w:rPr>
            </w:pPr>
            <w:r w:rsidRPr="00DE637E">
              <w:rPr>
                <w:sz w:val="16"/>
                <w:szCs w:val="16"/>
              </w:rPr>
              <w:t>Параллельный участок</w:t>
            </w:r>
          </w:p>
        </w:tc>
        <w:tc>
          <w:tcPr>
            <w:tcW w:w="556" w:type="pct"/>
            <w:tcBorders>
              <w:top w:val="single" w:sz="4" w:space="0" w:color="auto"/>
              <w:left w:val="nil"/>
              <w:bottom w:val="single" w:sz="4" w:space="0" w:color="auto"/>
              <w:right w:val="single" w:sz="4" w:space="0" w:color="auto"/>
            </w:tcBorders>
            <w:shd w:val="clear" w:color="000000" w:fill="ECE9D8"/>
            <w:vAlign w:val="center"/>
            <w:hideMark/>
          </w:tcPr>
          <w:p w:rsidR="00CD4C67" w:rsidRPr="00DE637E" w:rsidRDefault="00CD4C67" w:rsidP="002C73E6">
            <w:pPr>
              <w:jc w:val="center"/>
              <w:rPr>
                <w:sz w:val="16"/>
                <w:szCs w:val="16"/>
              </w:rPr>
            </w:pPr>
            <w:r w:rsidRPr="00DE637E">
              <w:rPr>
                <w:sz w:val="16"/>
                <w:szCs w:val="16"/>
              </w:rPr>
              <w:t xml:space="preserve">Длина </w:t>
            </w:r>
            <w:proofErr w:type="spellStart"/>
            <w:r w:rsidRPr="00DE637E">
              <w:rPr>
                <w:sz w:val="16"/>
                <w:szCs w:val="16"/>
              </w:rPr>
              <w:t>участка</w:t>
            </w:r>
            <w:proofErr w:type="gramStart"/>
            <w:r w:rsidRPr="00DE637E">
              <w:rPr>
                <w:sz w:val="16"/>
                <w:szCs w:val="16"/>
              </w:rPr>
              <w:t>,м</w:t>
            </w:r>
            <w:proofErr w:type="spellEnd"/>
            <w:proofErr w:type="gramEnd"/>
          </w:p>
        </w:tc>
        <w:tc>
          <w:tcPr>
            <w:tcW w:w="556" w:type="pct"/>
            <w:tcBorders>
              <w:top w:val="single" w:sz="4" w:space="0" w:color="auto"/>
              <w:left w:val="nil"/>
              <w:bottom w:val="single" w:sz="4" w:space="0" w:color="auto"/>
              <w:right w:val="single" w:sz="4" w:space="0" w:color="auto"/>
            </w:tcBorders>
            <w:shd w:val="clear" w:color="000000" w:fill="ECE9D8"/>
            <w:vAlign w:val="center"/>
            <w:hideMark/>
          </w:tcPr>
          <w:p w:rsidR="00CD4C67" w:rsidRPr="00DE637E" w:rsidRDefault="00CD4C67" w:rsidP="002C73E6">
            <w:pPr>
              <w:jc w:val="center"/>
              <w:rPr>
                <w:sz w:val="16"/>
                <w:szCs w:val="16"/>
              </w:rPr>
            </w:pPr>
            <w:r w:rsidRPr="00DE637E">
              <w:rPr>
                <w:sz w:val="16"/>
                <w:szCs w:val="16"/>
              </w:rPr>
              <w:t xml:space="preserve">Ширина </w:t>
            </w:r>
            <w:proofErr w:type="spellStart"/>
            <w:r w:rsidRPr="00DE637E">
              <w:rPr>
                <w:sz w:val="16"/>
                <w:szCs w:val="16"/>
              </w:rPr>
              <w:t>коридора</w:t>
            </w:r>
            <w:proofErr w:type="gramStart"/>
            <w:r w:rsidRPr="00DE637E">
              <w:rPr>
                <w:sz w:val="16"/>
                <w:szCs w:val="16"/>
              </w:rPr>
              <w:t>,м</w:t>
            </w:r>
            <w:proofErr w:type="spellEnd"/>
            <w:proofErr w:type="gramEnd"/>
          </w:p>
        </w:tc>
        <w:tc>
          <w:tcPr>
            <w:tcW w:w="556" w:type="pct"/>
            <w:tcBorders>
              <w:top w:val="single" w:sz="4" w:space="0" w:color="auto"/>
              <w:left w:val="nil"/>
              <w:bottom w:val="single" w:sz="4" w:space="0" w:color="auto"/>
              <w:right w:val="single" w:sz="4" w:space="0" w:color="auto"/>
            </w:tcBorders>
            <w:shd w:val="clear" w:color="000000" w:fill="ECE9D8"/>
            <w:vAlign w:val="center"/>
            <w:hideMark/>
          </w:tcPr>
          <w:p w:rsidR="00CD4C67" w:rsidRPr="00DE637E" w:rsidRDefault="00CD4C67" w:rsidP="002C73E6">
            <w:pPr>
              <w:jc w:val="center"/>
              <w:rPr>
                <w:sz w:val="16"/>
                <w:szCs w:val="16"/>
              </w:rPr>
            </w:pPr>
            <w:proofErr w:type="spellStart"/>
            <w:r w:rsidRPr="00DE637E">
              <w:rPr>
                <w:sz w:val="16"/>
                <w:szCs w:val="16"/>
              </w:rPr>
              <w:t>Rm,Ом</w:t>
            </w:r>
            <w:proofErr w:type="spellEnd"/>
          </w:p>
        </w:tc>
        <w:tc>
          <w:tcPr>
            <w:tcW w:w="554" w:type="pct"/>
            <w:tcBorders>
              <w:top w:val="single" w:sz="4" w:space="0" w:color="auto"/>
              <w:left w:val="nil"/>
              <w:bottom w:val="single" w:sz="4" w:space="0" w:color="auto"/>
              <w:right w:val="single" w:sz="4" w:space="0" w:color="auto"/>
            </w:tcBorders>
            <w:shd w:val="clear" w:color="000000" w:fill="ECE9D8"/>
            <w:vAlign w:val="center"/>
            <w:hideMark/>
          </w:tcPr>
          <w:p w:rsidR="00CD4C67" w:rsidRPr="00DE637E" w:rsidRDefault="00CD4C67" w:rsidP="002C73E6">
            <w:pPr>
              <w:jc w:val="center"/>
              <w:rPr>
                <w:sz w:val="16"/>
                <w:szCs w:val="16"/>
              </w:rPr>
            </w:pPr>
            <w:proofErr w:type="spellStart"/>
            <w:r w:rsidRPr="00DE637E">
              <w:rPr>
                <w:sz w:val="16"/>
                <w:szCs w:val="16"/>
              </w:rPr>
              <w:t>Xm,Ом</w:t>
            </w:r>
            <w:proofErr w:type="spellEnd"/>
          </w:p>
        </w:tc>
      </w:tr>
      <w:tr w:rsidR="00CD4C67" w:rsidRPr="00DE637E" w:rsidTr="002C73E6">
        <w:trPr>
          <w:trHeight w:val="255"/>
        </w:trPr>
        <w:tc>
          <w:tcPr>
            <w:tcW w:w="5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r w:rsidRPr="00DE637E">
              <w:rPr>
                <w:sz w:val="20"/>
                <w:szCs w:val="20"/>
              </w:rPr>
              <w:t>1</w:t>
            </w: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c>
          <w:tcPr>
            <w:tcW w:w="554" w:type="pct"/>
            <w:tcBorders>
              <w:top w:val="single" w:sz="4" w:space="0" w:color="auto"/>
              <w:left w:val="nil"/>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r>
      <w:tr w:rsidR="00CD4C67" w:rsidRPr="00DE637E" w:rsidTr="002C73E6">
        <w:trPr>
          <w:trHeight w:val="255"/>
        </w:trPr>
        <w:tc>
          <w:tcPr>
            <w:tcW w:w="5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c>
          <w:tcPr>
            <w:tcW w:w="554" w:type="pct"/>
            <w:tcBorders>
              <w:top w:val="single" w:sz="4" w:space="0" w:color="auto"/>
              <w:left w:val="nil"/>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r>
      <w:tr w:rsidR="00CD4C67" w:rsidRPr="00DE637E" w:rsidTr="002C73E6">
        <w:trPr>
          <w:trHeight w:val="255"/>
        </w:trPr>
        <w:tc>
          <w:tcPr>
            <w:tcW w:w="5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c>
          <w:tcPr>
            <w:tcW w:w="554" w:type="pct"/>
            <w:tcBorders>
              <w:top w:val="single" w:sz="4" w:space="0" w:color="auto"/>
              <w:left w:val="nil"/>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r>
    </w:tbl>
    <w:p w:rsidR="00CD4C67" w:rsidRPr="00DE637E" w:rsidRDefault="00CD4C67" w:rsidP="00CD4C67">
      <w:r w:rsidRPr="00DE637E">
        <w:br w:type="page"/>
      </w:r>
    </w:p>
    <w:tbl>
      <w:tblPr>
        <w:tblW w:w="5000" w:type="pct"/>
        <w:tblLook w:val="04A0" w:firstRow="1" w:lastRow="0" w:firstColumn="1" w:lastColumn="0" w:noHBand="0" w:noVBand="1"/>
      </w:tblPr>
      <w:tblGrid>
        <w:gridCol w:w="1054"/>
        <w:gridCol w:w="1054"/>
        <w:gridCol w:w="1094"/>
        <w:gridCol w:w="1017"/>
        <w:gridCol w:w="431"/>
        <w:gridCol w:w="476"/>
        <w:gridCol w:w="600"/>
        <w:gridCol w:w="600"/>
        <w:gridCol w:w="600"/>
        <w:gridCol w:w="600"/>
        <w:gridCol w:w="411"/>
        <w:gridCol w:w="414"/>
        <w:gridCol w:w="535"/>
        <w:gridCol w:w="447"/>
        <w:gridCol w:w="411"/>
      </w:tblGrid>
      <w:tr w:rsidR="00CD4C67" w:rsidRPr="00DE637E" w:rsidTr="002C73E6">
        <w:trPr>
          <w:trHeight w:val="300"/>
        </w:trPr>
        <w:tc>
          <w:tcPr>
            <w:tcW w:w="5000" w:type="pct"/>
            <w:gridSpan w:val="15"/>
            <w:tcBorders>
              <w:top w:val="nil"/>
              <w:left w:val="nil"/>
              <w:bottom w:val="single" w:sz="4" w:space="0" w:color="auto"/>
            </w:tcBorders>
            <w:shd w:val="clear" w:color="auto" w:fill="auto"/>
            <w:noWrap/>
            <w:vAlign w:val="center"/>
            <w:hideMark/>
          </w:tcPr>
          <w:p w:rsidR="00CD4C67" w:rsidRPr="00DE637E" w:rsidRDefault="00CD4C67" w:rsidP="002C73E6">
            <w:pPr>
              <w:jc w:val="right"/>
              <w:rPr>
                <w:sz w:val="24"/>
              </w:rPr>
            </w:pPr>
            <w:r w:rsidRPr="00DE637E">
              <w:lastRenderedPageBreak/>
              <w:br w:type="page"/>
            </w:r>
            <w:r w:rsidRPr="00DE637E">
              <w:rPr>
                <w:sz w:val="24"/>
              </w:rPr>
              <w:t xml:space="preserve">Таблица 4. </w:t>
            </w:r>
            <w:proofErr w:type="spellStart"/>
            <w:r w:rsidRPr="00DE637E">
              <w:rPr>
                <w:sz w:val="24"/>
              </w:rPr>
              <w:t>Поопорная</w:t>
            </w:r>
            <w:proofErr w:type="spellEnd"/>
            <w:r w:rsidRPr="00DE637E">
              <w:rPr>
                <w:sz w:val="24"/>
              </w:rPr>
              <w:t xml:space="preserve"> ведомость ответвления от радиальной части ЛЭП</w:t>
            </w:r>
          </w:p>
        </w:tc>
      </w:tr>
      <w:tr w:rsidR="00CD4C67" w:rsidRPr="00DE637E" w:rsidTr="002C73E6">
        <w:trPr>
          <w:trHeight w:val="320"/>
        </w:trPr>
        <w:tc>
          <w:tcPr>
            <w:tcW w:w="428" w:type="pct"/>
            <w:vMerge w:val="restart"/>
            <w:tcBorders>
              <w:top w:val="single" w:sz="4" w:space="0" w:color="auto"/>
              <w:left w:val="single" w:sz="4" w:space="0" w:color="auto"/>
              <w:bottom w:val="single" w:sz="4" w:space="0" w:color="auto"/>
              <w:right w:val="single" w:sz="4" w:space="0" w:color="auto"/>
            </w:tcBorders>
            <w:shd w:val="clear" w:color="000000" w:fill="ECE9D8"/>
            <w:vAlign w:val="center"/>
            <w:hideMark/>
          </w:tcPr>
          <w:p w:rsidR="00CD4C67" w:rsidRPr="00DE637E" w:rsidRDefault="00CD4C67" w:rsidP="002C73E6">
            <w:pPr>
              <w:jc w:val="center"/>
              <w:rPr>
                <w:sz w:val="16"/>
                <w:szCs w:val="16"/>
              </w:rPr>
            </w:pPr>
            <w:r w:rsidRPr="00DE637E">
              <w:rPr>
                <w:sz w:val="16"/>
                <w:szCs w:val="16"/>
              </w:rPr>
              <w:t>№ ПС ответвления</w:t>
            </w:r>
          </w:p>
        </w:tc>
        <w:tc>
          <w:tcPr>
            <w:tcW w:w="450" w:type="pct"/>
            <w:vMerge w:val="restart"/>
            <w:tcBorders>
              <w:top w:val="single" w:sz="4" w:space="0" w:color="auto"/>
              <w:left w:val="single" w:sz="4" w:space="0" w:color="auto"/>
              <w:bottom w:val="single" w:sz="4" w:space="0" w:color="auto"/>
              <w:right w:val="single" w:sz="4" w:space="0" w:color="auto"/>
            </w:tcBorders>
            <w:shd w:val="clear" w:color="000000" w:fill="ECE9D8"/>
            <w:vAlign w:val="center"/>
            <w:hideMark/>
          </w:tcPr>
          <w:p w:rsidR="00CD4C67" w:rsidRPr="00DE637E" w:rsidRDefault="00CD4C67" w:rsidP="002C73E6">
            <w:pPr>
              <w:jc w:val="center"/>
              <w:rPr>
                <w:sz w:val="16"/>
                <w:szCs w:val="16"/>
              </w:rPr>
            </w:pPr>
            <w:proofErr w:type="spellStart"/>
            <w:r w:rsidRPr="00DE637E">
              <w:rPr>
                <w:sz w:val="16"/>
                <w:szCs w:val="16"/>
              </w:rPr>
              <w:t>Наим</w:t>
            </w:r>
            <w:proofErr w:type="spellEnd"/>
            <w:r w:rsidRPr="00DE637E">
              <w:rPr>
                <w:sz w:val="16"/>
                <w:szCs w:val="16"/>
              </w:rPr>
              <w:t>. ПС ответвления</w:t>
            </w:r>
          </w:p>
        </w:tc>
        <w:tc>
          <w:tcPr>
            <w:tcW w:w="446" w:type="pct"/>
            <w:vMerge w:val="restart"/>
            <w:tcBorders>
              <w:top w:val="single" w:sz="4" w:space="0" w:color="auto"/>
              <w:left w:val="single" w:sz="4" w:space="0" w:color="auto"/>
              <w:bottom w:val="single" w:sz="4" w:space="0" w:color="auto"/>
              <w:right w:val="single" w:sz="4" w:space="0" w:color="auto"/>
            </w:tcBorders>
            <w:shd w:val="clear" w:color="000000" w:fill="ECE9D8"/>
            <w:vAlign w:val="center"/>
            <w:hideMark/>
          </w:tcPr>
          <w:p w:rsidR="00CD4C67" w:rsidRPr="00DE637E" w:rsidRDefault="00CD4C67" w:rsidP="002C73E6">
            <w:pPr>
              <w:jc w:val="center"/>
              <w:rPr>
                <w:sz w:val="16"/>
                <w:szCs w:val="16"/>
              </w:rPr>
            </w:pPr>
            <w:r w:rsidRPr="00DE637E">
              <w:rPr>
                <w:sz w:val="16"/>
                <w:szCs w:val="16"/>
              </w:rPr>
              <w:t xml:space="preserve">Полная длина ЛЭП ответвления, </w:t>
            </w:r>
            <w:proofErr w:type="gramStart"/>
            <w:r w:rsidRPr="00DE637E">
              <w:rPr>
                <w:sz w:val="16"/>
                <w:szCs w:val="16"/>
              </w:rPr>
              <w:t>км</w:t>
            </w:r>
            <w:proofErr w:type="gramEnd"/>
          </w:p>
        </w:tc>
        <w:tc>
          <w:tcPr>
            <w:tcW w:w="401" w:type="pct"/>
            <w:vMerge w:val="restart"/>
            <w:tcBorders>
              <w:top w:val="single" w:sz="4" w:space="0" w:color="auto"/>
              <w:left w:val="single" w:sz="4" w:space="0" w:color="auto"/>
              <w:bottom w:val="single" w:sz="4" w:space="0" w:color="auto"/>
              <w:right w:val="single" w:sz="4" w:space="0" w:color="auto"/>
            </w:tcBorders>
            <w:shd w:val="clear" w:color="000000" w:fill="ECE9D8"/>
            <w:vAlign w:val="center"/>
            <w:hideMark/>
          </w:tcPr>
          <w:p w:rsidR="00CD4C67" w:rsidRPr="00DE637E" w:rsidRDefault="00CD4C67" w:rsidP="002C73E6">
            <w:pPr>
              <w:jc w:val="center"/>
              <w:rPr>
                <w:sz w:val="16"/>
                <w:szCs w:val="16"/>
              </w:rPr>
            </w:pPr>
            <w:r w:rsidRPr="00DE637E">
              <w:rPr>
                <w:sz w:val="16"/>
                <w:szCs w:val="16"/>
              </w:rPr>
              <w:t xml:space="preserve">Количество опор, </w:t>
            </w:r>
            <w:proofErr w:type="spellStart"/>
            <w:proofErr w:type="gramStart"/>
            <w:r w:rsidRPr="00DE637E">
              <w:rPr>
                <w:sz w:val="16"/>
                <w:szCs w:val="16"/>
              </w:rPr>
              <w:t>шт</w:t>
            </w:r>
            <w:proofErr w:type="spellEnd"/>
            <w:proofErr w:type="gramEnd"/>
          </w:p>
        </w:tc>
        <w:tc>
          <w:tcPr>
            <w:tcW w:w="262" w:type="pct"/>
            <w:tcBorders>
              <w:top w:val="single" w:sz="4" w:space="0" w:color="auto"/>
              <w:left w:val="single" w:sz="4" w:space="0" w:color="auto"/>
              <w:bottom w:val="single" w:sz="4" w:space="0" w:color="auto"/>
              <w:right w:val="single" w:sz="4" w:space="0" w:color="auto"/>
            </w:tcBorders>
            <w:shd w:val="clear" w:color="000000" w:fill="ECE9D8"/>
            <w:textDirection w:val="btLr"/>
            <w:vAlign w:val="center"/>
            <w:hideMark/>
          </w:tcPr>
          <w:p w:rsidR="00CD4C67" w:rsidRPr="00DE637E" w:rsidRDefault="00CD4C67" w:rsidP="002C73E6">
            <w:pPr>
              <w:jc w:val="center"/>
              <w:rPr>
                <w:sz w:val="16"/>
                <w:szCs w:val="16"/>
              </w:rPr>
            </w:pPr>
            <w:r w:rsidRPr="00DE637E">
              <w:rPr>
                <w:sz w:val="16"/>
                <w:szCs w:val="16"/>
              </w:rPr>
              <w:t> </w:t>
            </w:r>
          </w:p>
        </w:tc>
        <w:tc>
          <w:tcPr>
            <w:tcW w:w="285" w:type="pct"/>
            <w:tcBorders>
              <w:top w:val="single" w:sz="4" w:space="0" w:color="auto"/>
              <w:left w:val="single" w:sz="4" w:space="0" w:color="auto"/>
              <w:bottom w:val="single" w:sz="4" w:space="0" w:color="auto"/>
              <w:right w:val="single" w:sz="4" w:space="0" w:color="auto"/>
            </w:tcBorders>
            <w:shd w:val="clear" w:color="000000" w:fill="ECE9D8"/>
            <w:textDirection w:val="btLr"/>
            <w:vAlign w:val="center"/>
            <w:hideMark/>
          </w:tcPr>
          <w:p w:rsidR="00CD4C67" w:rsidRPr="00DE637E" w:rsidRDefault="00CD4C67" w:rsidP="002C73E6">
            <w:pPr>
              <w:jc w:val="center"/>
              <w:rPr>
                <w:sz w:val="16"/>
                <w:szCs w:val="16"/>
              </w:rPr>
            </w:pPr>
            <w:r w:rsidRPr="00DE637E">
              <w:rPr>
                <w:sz w:val="16"/>
                <w:szCs w:val="16"/>
              </w:rPr>
              <w:t> </w:t>
            </w:r>
          </w:p>
        </w:tc>
        <w:tc>
          <w:tcPr>
            <w:tcW w:w="1895" w:type="pct"/>
            <w:gridSpan w:val="6"/>
            <w:tcBorders>
              <w:top w:val="single" w:sz="4" w:space="0" w:color="auto"/>
              <w:left w:val="single" w:sz="4" w:space="0" w:color="auto"/>
              <w:bottom w:val="single" w:sz="4" w:space="0" w:color="auto"/>
              <w:right w:val="single" w:sz="4" w:space="0" w:color="auto"/>
            </w:tcBorders>
            <w:shd w:val="clear" w:color="000000" w:fill="ECE9D8"/>
            <w:vAlign w:val="center"/>
            <w:hideMark/>
          </w:tcPr>
          <w:p w:rsidR="00CD4C67" w:rsidRPr="00DE637E" w:rsidRDefault="00CD4C67" w:rsidP="002C73E6">
            <w:pPr>
              <w:jc w:val="center"/>
              <w:rPr>
                <w:sz w:val="16"/>
                <w:szCs w:val="16"/>
              </w:rPr>
            </w:pPr>
            <w:r w:rsidRPr="00DE637E">
              <w:rPr>
                <w:sz w:val="16"/>
                <w:szCs w:val="16"/>
              </w:rPr>
              <w:t>Параметры участка</w:t>
            </w:r>
          </w:p>
        </w:tc>
        <w:tc>
          <w:tcPr>
            <w:tcW w:w="834" w:type="pct"/>
            <w:gridSpan w:val="3"/>
            <w:tcBorders>
              <w:top w:val="single" w:sz="4" w:space="0" w:color="auto"/>
              <w:left w:val="single" w:sz="4" w:space="0" w:color="auto"/>
              <w:bottom w:val="single" w:sz="4" w:space="0" w:color="auto"/>
              <w:right w:val="single" w:sz="4" w:space="0" w:color="auto"/>
            </w:tcBorders>
            <w:shd w:val="clear" w:color="000000" w:fill="ECE9D8"/>
            <w:vAlign w:val="center"/>
            <w:hideMark/>
          </w:tcPr>
          <w:p w:rsidR="00CD4C67" w:rsidRPr="00DE637E" w:rsidRDefault="00CD4C67" w:rsidP="002C73E6">
            <w:pPr>
              <w:jc w:val="center"/>
              <w:rPr>
                <w:sz w:val="16"/>
                <w:szCs w:val="16"/>
              </w:rPr>
            </w:pPr>
            <w:r w:rsidRPr="00DE637E">
              <w:rPr>
                <w:sz w:val="16"/>
                <w:szCs w:val="16"/>
              </w:rPr>
              <w:t xml:space="preserve">Параметры ПС </w:t>
            </w:r>
            <w:proofErr w:type="spellStart"/>
            <w:r w:rsidRPr="00DE637E">
              <w:rPr>
                <w:sz w:val="16"/>
                <w:szCs w:val="16"/>
              </w:rPr>
              <w:t>отп</w:t>
            </w:r>
            <w:proofErr w:type="spellEnd"/>
            <w:r w:rsidRPr="00DE637E">
              <w:rPr>
                <w:sz w:val="16"/>
                <w:szCs w:val="16"/>
              </w:rPr>
              <w:t>.</w:t>
            </w:r>
          </w:p>
        </w:tc>
      </w:tr>
      <w:tr w:rsidR="00CD4C67" w:rsidRPr="00DE637E" w:rsidTr="002C73E6">
        <w:trPr>
          <w:trHeight w:val="2550"/>
        </w:trPr>
        <w:tc>
          <w:tcPr>
            <w:tcW w:w="428" w:type="pct"/>
            <w:vMerge/>
            <w:tcBorders>
              <w:top w:val="single" w:sz="4" w:space="0" w:color="auto"/>
              <w:left w:val="single" w:sz="4" w:space="0" w:color="auto"/>
              <w:bottom w:val="single" w:sz="4" w:space="0" w:color="auto"/>
              <w:right w:val="single" w:sz="4" w:space="0" w:color="auto"/>
            </w:tcBorders>
            <w:vAlign w:val="center"/>
            <w:hideMark/>
          </w:tcPr>
          <w:p w:rsidR="00CD4C67" w:rsidRPr="00DE637E" w:rsidRDefault="00CD4C67" w:rsidP="002C73E6">
            <w:pPr>
              <w:rPr>
                <w:sz w:val="16"/>
                <w:szCs w:val="16"/>
              </w:rPr>
            </w:pPr>
          </w:p>
        </w:tc>
        <w:tc>
          <w:tcPr>
            <w:tcW w:w="450" w:type="pct"/>
            <w:vMerge/>
            <w:tcBorders>
              <w:top w:val="single" w:sz="4" w:space="0" w:color="auto"/>
              <w:left w:val="single" w:sz="4" w:space="0" w:color="auto"/>
              <w:bottom w:val="single" w:sz="4" w:space="0" w:color="auto"/>
              <w:right w:val="single" w:sz="4" w:space="0" w:color="auto"/>
            </w:tcBorders>
            <w:vAlign w:val="center"/>
            <w:hideMark/>
          </w:tcPr>
          <w:p w:rsidR="00CD4C67" w:rsidRPr="00DE637E" w:rsidRDefault="00CD4C67" w:rsidP="002C73E6">
            <w:pPr>
              <w:rPr>
                <w:sz w:val="16"/>
                <w:szCs w:val="16"/>
              </w:rPr>
            </w:pPr>
          </w:p>
        </w:tc>
        <w:tc>
          <w:tcPr>
            <w:tcW w:w="446" w:type="pct"/>
            <w:vMerge/>
            <w:tcBorders>
              <w:top w:val="single" w:sz="4" w:space="0" w:color="auto"/>
              <w:left w:val="single" w:sz="4" w:space="0" w:color="auto"/>
              <w:bottom w:val="single" w:sz="4" w:space="0" w:color="auto"/>
              <w:right w:val="single" w:sz="4" w:space="0" w:color="auto"/>
            </w:tcBorders>
            <w:vAlign w:val="center"/>
            <w:hideMark/>
          </w:tcPr>
          <w:p w:rsidR="00CD4C67" w:rsidRPr="00DE637E" w:rsidRDefault="00CD4C67" w:rsidP="002C73E6">
            <w:pPr>
              <w:rPr>
                <w:sz w:val="16"/>
                <w:szCs w:val="16"/>
              </w:rPr>
            </w:pPr>
          </w:p>
        </w:tc>
        <w:tc>
          <w:tcPr>
            <w:tcW w:w="401" w:type="pct"/>
            <w:vMerge/>
            <w:tcBorders>
              <w:top w:val="single" w:sz="4" w:space="0" w:color="auto"/>
              <w:left w:val="single" w:sz="4" w:space="0" w:color="auto"/>
              <w:bottom w:val="single" w:sz="4" w:space="0" w:color="auto"/>
              <w:right w:val="single" w:sz="4" w:space="0" w:color="auto"/>
            </w:tcBorders>
            <w:vAlign w:val="center"/>
            <w:hideMark/>
          </w:tcPr>
          <w:p w:rsidR="00CD4C67" w:rsidRPr="00DE637E" w:rsidRDefault="00CD4C67" w:rsidP="002C73E6">
            <w:pPr>
              <w:rPr>
                <w:sz w:val="16"/>
                <w:szCs w:val="16"/>
              </w:rPr>
            </w:pPr>
          </w:p>
        </w:tc>
        <w:tc>
          <w:tcPr>
            <w:tcW w:w="262" w:type="pct"/>
            <w:tcBorders>
              <w:top w:val="single" w:sz="4" w:space="0" w:color="auto"/>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jc w:val="center"/>
              <w:rPr>
                <w:sz w:val="16"/>
                <w:szCs w:val="16"/>
              </w:rPr>
            </w:pPr>
            <w:r w:rsidRPr="00DE637E">
              <w:rPr>
                <w:sz w:val="16"/>
                <w:szCs w:val="16"/>
              </w:rPr>
              <w:t xml:space="preserve">Длина ЛЭП от ПС </w:t>
            </w:r>
            <w:proofErr w:type="spellStart"/>
            <w:r w:rsidRPr="00DE637E">
              <w:rPr>
                <w:sz w:val="16"/>
                <w:szCs w:val="16"/>
              </w:rPr>
              <w:t>нач</w:t>
            </w:r>
            <w:proofErr w:type="spellEnd"/>
            <w:r w:rsidRPr="00DE637E">
              <w:rPr>
                <w:sz w:val="16"/>
                <w:szCs w:val="16"/>
              </w:rPr>
              <w:t xml:space="preserve"> до ответвления</w:t>
            </w:r>
          </w:p>
        </w:tc>
        <w:tc>
          <w:tcPr>
            <w:tcW w:w="285" w:type="pct"/>
            <w:tcBorders>
              <w:top w:val="single" w:sz="4" w:space="0" w:color="auto"/>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jc w:val="center"/>
              <w:rPr>
                <w:sz w:val="16"/>
                <w:szCs w:val="16"/>
              </w:rPr>
            </w:pPr>
            <w:r w:rsidRPr="00DE637E">
              <w:rPr>
                <w:sz w:val="16"/>
                <w:szCs w:val="16"/>
              </w:rPr>
              <w:t>№ оп радиальной части - начало ответвления</w:t>
            </w:r>
          </w:p>
        </w:tc>
        <w:tc>
          <w:tcPr>
            <w:tcW w:w="315" w:type="pct"/>
            <w:tcBorders>
              <w:top w:val="single" w:sz="4" w:space="0" w:color="auto"/>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jc w:val="center"/>
              <w:rPr>
                <w:sz w:val="16"/>
                <w:szCs w:val="16"/>
              </w:rPr>
            </w:pPr>
            <w:proofErr w:type="spellStart"/>
            <w:r w:rsidRPr="00DE637E">
              <w:rPr>
                <w:sz w:val="16"/>
                <w:szCs w:val="16"/>
              </w:rPr>
              <w:t>Акт</w:t>
            </w:r>
            <w:proofErr w:type="gramStart"/>
            <w:r w:rsidRPr="00DE637E">
              <w:rPr>
                <w:sz w:val="16"/>
                <w:szCs w:val="16"/>
              </w:rPr>
              <w:t>.с</w:t>
            </w:r>
            <w:proofErr w:type="gramEnd"/>
            <w:r w:rsidRPr="00DE637E">
              <w:rPr>
                <w:sz w:val="16"/>
                <w:szCs w:val="16"/>
              </w:rPr>
              <w:t>опрот.прям</w:t>
            </w:r>
            <w:proofErr w:type="spellEnd"/>
            <w:r w:rsidRPr="00DE637E">
              <w:rPr>
                <w:sz w:val="16"/>
                <w:szCs w:val="16"/>
              </w:rPr>
              <w:t xml:space="preserve"> </w:t>
            </w:r>
            <w:proofErr w:type="spellStart"/>
            <w:r w:rsidRPr="00DE637E">
              <w:rPr>
                <w:sz w:val="16"/>
                <w:szCs w:val="16"/>
              </w:rPr>
              <w:t>последоват</w:t>
            </w:r>
            <w:proofErr w:type="spellEnd"/>
            <w:r w:rsidRPr="00DE637E">
              <w:rPr>
                <w:sz w:val="16"/>
                <w:szCs w:val="16"/>
              </w:rPr>
              <w:t xml:space="preserve"> участка </w:t>
            </w:r>
            <w:r w:rsidRPr="00DE637E">
              <w:rPr>
                <w:b/>
                <w:bCs/>
                <w:sz w:val="16"/>
                <w:szCs w:val="16"/>
              </w:rPr>
              <w:t>R1</w:t>
            </w:r>
            <w:r w:rsidRPr="00DE637E">
              <w:rPr>
                <w:sz w:val="16"/>
                <w:szCs w:val="16"/>
              </w:rPr>
              <w:t>,</w:t>
            </w:r>
            <w:r w:rsidRPr="00DE637E">
              <w:rPr>
                <w:sz w:val="16"/>
                <w:szCs w:val="16"/>
              </w:rPr>
              <w:br/>
              <w:t>Ом</w:t>
            </w:r>
          </w:p>
        </w:tc>
        <w:tc>
          <w:tcPr>
            <w:tcW w:w="315" w:type="pct"/>
            <w:tcBorders>
              <w:top w:val="single" w:sz="4" w:space="0" w:color="auto"/>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jc w:val="center"/>
              <w:rPr>
                <w:sz w:val="16"/>
                <w:szCs w:val="16"/>
              </w:rPr>
            </w:pPr>
            <w:proofErr w:type="spellStart"/>
            <w:r w:rsidRPr="00DE637E">
              <w:rPr>
                <w:sz w:val="16"/>
                <w:szCs w:val="16"/>
              </w:rPr>
              <w:t>Реакт</w:t>
            </w:r>
            <w:proofErr w:type="gramStart"/>
            <w:r w:rsidRPr="00DE637E">
              <w:rPr>
                <w:sz w:val="16"/>
                <w:szCs w:val="16"/>
              </w:rPr>
              <w:t>.с</w:t>
            </w:r>
            <w:proofErr w:type="gramEnd"/>
            <w:r w:rsidRPr="00DE637E">
              <w:rPr>
                <w:sz w:val="16"/>
                <w:szCs w:val="16"/>
              </w:rPr>
              <w:t>опрот.прям.последоват</w:t>
            </w:r>
            <w:proofErr w:type="spellEnd"/>
            <w:r w:rsidRPr="00DE637E">
              <w:rPr>
                <w:sz w:val="16"/>
                <w:szCs w:val="16"/>
              </w:rPr>
              <w:t xml:space="preserve"> участка</w:t>
            </w:r>
            <w:r w:rsidRPr="00DE637E">
              <w:rPr>
                <w:b/>
                <w:bCs/>
                <w:sz w:val="16"/>
                <w:szCs w:val="16"/>
              </w:rPr>
              <w:t xml:space="preserve"> XL1</w:t>
            </w:r>
            <w:r w:rsidRPr="00DE637E">
              <w:rPr>
                <w:sz w:val="16"/>
                <w:szCs w:val="16"/>
              </w:rPr>
              <w:t>,</w:t>
            </w:r>
            <w:r w:rsidRPr="00DE637E">
              <w:rPr>
                <w:sz w:val="16"/>
                <w:szCs w:val="16"/>
              </w:rPr>
              <w:br/>
              <w:t>Ом</w:t>
            </w:r>
          </w:p>
        </w:tc>
        <w:tc>
          <w:tcPr>
            <w:tcW w:w="315" w:type="pct"/>
            <w:tcBorders>
              <w:top w:val="single" w:sz="4" w:space="0" w:color="auto"/>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jc w:val="center"/>
              <w:rPr>
                <w:sz w:val="16"/>
                <w:szCs w:val="16"/>
              </w:rPr>
            </w:pPr>
            <w:proofErr w:type="spellStart"/>
            <w:r w:rsidRPr="00DE637E">
              <w:rPr>
                <w:sz w:val="16"/>
                <w:szCs w:val="16"/>
              </w:rPr>
              <w:t>Акт</w:t>
            </w:r>
            <w:proofErr w:type="gramStart"/>
            <w:r w:rsidRPr="00DE637E">
              <w:rPr>
                <w:sz w:val="16"/>
                <w:szCs w:val="16"/>
              </w:rPr>
              <w:t>.с</w:t>
            </w:r>
            <w:proofErr w:type="gramEnd"/>
            <w:r w:rsidRPr="00DE637E">
              <w:rPr>
                <w:sz w:val="16"/>
                <w:szCs w:val="16"/>
              </w:rPr>
              <w:t>опрот.нулевой</w:t>
            </w:r>
            <w:proofErr w:type="spellEnd"/>
            <w:r w:rsidRPr="00DE637E">
              <w:rPr>
                <w:sz w:val="16"/>
                <w:szCs w:val="16"/>
              </w:rPr>
              <w:t xml:space="preserve"> </w:t>
            </w:r>
            <w:proofErr w:type="spellStart"/>
            <w:r w:rsidRPr="00DE637E">
              <w:rPr>
                <w:sz w:val="16"/>
                <w:szCs w:val="16"/>
              </w:rPr>
              <w:t>последоват</w:t>
            </w:r>
            <w:proofErr w:type="spellEnd"/>
            <w:r w:rsidRPr="00DE637E">
              <w:rPr>
                <w:sz w:val="16"/>
                <w:szCs w:val="16"/>
              </w:rPr>
              <w:t xml:space="preserve"> участка </w:t>
            </w:r>
            <w:r w:rsidRPr="00DE637E">
              <w:rPr>
                <w:b/>
                <w:bCs/>
                <w:sz w:val="16"/>
                <w:szCs w:val="16"/>
              </w:rPr>
              <w:t>R0</w:t>
            </w:r>
            <w:r w:rsidRPr="00DE637E">
              <w:rPr>
                <w:sz w:val="16"/>
                <w:szCs w:val="16"/>
              </w:rPr>
              <w:t>,</w:t>
            </w:r>
            <w:r w:rsidRPr="00DE637E">
              <w:rPr>
                <w:sz w:val="16"/>
                <w:szCs w:val="16"/>
              </w:rPr>
              <w:br/>
              <w:t>Ом</w:t>
            </w:r>
          </w:p>
        </w:tc>
        <w:tc>
          <w:tcPr>
            <w:tcW w:w="315" w:type="pct"/>
            <w:tcBorders>
              <w:top w:val="single" w:sz="4" w:space="0" w:color="auto"/>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jc w:val="center"/>
              <w:rPr>
                <w:sz w:val="16"/>
                <w:szCs w:val="16"/>
              </w:rPr>
            </w:pPr>
            <w:proofErr w:type="spellStart"/>
            <w:r w:rsidRPr="00DE637E">
              <w:rPr>
                <w:sz w:val="16"/>
                <w:szCs w:val="16"/>
              </w:rPr>
              <w:t>Реакт</w:t>
            </w:r>
            <w:proofErr w:type="gramStart"/>
            <w:r w:rsidRPr="00DE637E">
              <w:rPr>
                <w:sz w:val="16"/>
                <w:szCs w:val="16"/>
              </w:rPr>
              <w:t>.с</w:t>
            </w:r>
            <w:proofErr w:type="gramEnd"/>
            <w:r w:rsidRPr="00DE637E">
              <w:rPr>
                <w:sz w:val="16"/>
                <w:szCs w:val="16"/>
              </w:rPr>
              <w:t>опрот.нулевой</w:t>
            </w:r>
            <w:proofErr w:type="spellEnd"/>
            <w:r w:rsidRPr="00DE637E">
              <w:rPr>
                <w:sz w:val="16"/>
                <w:szCs w:val="16"/>
              </w:rPr>
              <w:t xml:space="preserve"> </w:t>
            </w:r>
            <w:proofErr w:type="spellStart"/>
            <w:r w:rsidRPr="00DE637E">
              <w:rPr>
                <w:sz w:val="16"/>
                <w:szCs w:val="16"/>
              </w:rPr>
              <w:t>последоват</w:t>
            </w:r>
            <w:proofErr w:type="spellEnd"/>
            <w:r w:rsidRPr="00DE637E">
              <w:rPr>
                <w:sz w:val="16"/>
                <w:szCs w:val="16"/>
              </w:rPr>
              <w:t xml:space="preserve"> участка</w:t>
            </w:r>
            <w:r w:rsidRPr="00DE637E">
              <w:rPr>
                <w:b/>
                <w:bCs/>
                <w:sz w:val="16"/>
                <w:szCs w:val="16"/>
              </w:rPr>
              <w:t xml:space="preserve"> XL0</w:t>
            </w:r>
            <w:r w:rsidRPr="00DE637E">
              <w:rPr>
                <w:sz w:val="16"/>
                <w:szCs w:val="16"/>
              </w:rPr>
              <w:t>,</w:t>
            </w:r>
            <w:r w:rsidRPr="00DE637E">
              <w:rPr>
                <w:sz w:val="16"/>
                <w:szCs w:val="16"/>
              </w:rPr>
              <w:br/>
              <w:t>Ом</w:t>
            </w:r>
          </w:p>
        </w:tc>
        <w:tc>
          <w:tcPr>
            <w:tcW w:w="315" w:type="pct"/>
            <w:tcBorders>
              <w:top w:val="single" w:sz="4" w:space="0" w:color="auto"/>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jc w:val="center"/>
              <w:rPr>
                <w:sz w:val="16"/>
                <w:szCs w:val="16"/>
              </w:rPr>
            </w:pPr>
            <w:r w:rsidRPr="00DE637E">
              <w:rPr>
                <w:sz w:val="16"/>
                <w:szCs w:val="16"/>
              </w:rPr>
              <w:t xml:space="preserve">Полное </w:t>
            </w:r>
            <w:proofErr w:type="spellStart"/>
            <w:r w:rsidRPr="00DE637E">
              <w:rPr>
                <w:sz w:val="16"/>
                <w:szCs w:val="16"/>
              </w:rPr>
              <w:t>сопротивл</w:t>
            </w:r>
            <w:proofErr w:type="gramStart"/>
            <w:r w:rsidRPr="00DE637E">
              <w:rPr>
                <w:sz w:val="16"/>
                <w:szCs w:val="16"/>
              </w:rPr>
              <w:t>.н</w:t>
            </w:r>
            <w:proofErr w:type="gramEnd"/>
            <w:r w:rsidRPr="00DE637E">
              <w:rPr>
                <w:sz w:val="16"/>
                <w:szCs w:val="16"/>
              </w:rPr>
              <w:t>улевой</w:t>
            </w:r>
            <w:proofErr w:type="spellEnd"/>
            <w:r w:rsidRPr="00DE637E">
              <w:rPr>
                <w:sz w:val="16"/>
                <w:szCs w:val="16"/>
              </w:rPr>
              <w:t xml:space="preserve"> </w:t>
            </w:r>
            <w:proofErr w:type="spellStart"/>
            <w:r w:rsidRPr="00DE637E">
              <w:rPr>
                <w:sz w:val="16"/>
                <w:szCs w:val="16"/>
              </w:rPr>
              <w:t>последоват.участка</w:t>
            </w:r>
            <w:proofErr w:type="spellEnd"/>
            <w:r w:rsidRPr="00DE637E">
              <w:rPr>
                <w:sz w:val="16"/>
                <w:szCs w:val="16"/>
              </w:rPr>
              <w:t xml:space="preserve"> </w:t>
            </w:r>
            <w:r w:rsidRPr="00DE637E">
              <w:rPr>
                <w:b/>
                <w:bCs/>
                <w:sz w:val="16"/>
                <w:szCs w:val="16"/>
              </w:rPr>
              <w:t>Z0</w:t>
            </w:r>
            <w:r w:rsidRPr="00DE637E">
              <w:rPr>
                <w:sz w:val="16"/>
                <w:szCs w:val="16"/>
              </w:rPr>
              <w:t>, Ом</w:t>
            </w:r>
          </w:p>
        </w:tc>
        <w:tc>
          <w:tcPr>
            <w:tcW w:w="319" w:type="pct"/>
            <w:tcBorders>
              <w:top w:val="single" w:sz="4" w:space="0" w:color="auto"/>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jc w:val="center"/>
              <w:rPr>
                <w:sz w:val="16"/>
                <w:szCs w:val="16"/>
              </w:rPr>
            </w:pPr>
            <w:r w:rsidRPr="00DE637E">
              <w:rPr>
                <w:sz w:val="16"/>
                <w:szCs w:val="16"/>
              </w:rPr>
              <w:t xml:space="preserve">Полное </w:t>
            </w:r>
            <w:proofErr w:type="spellStart"/>
            <w:r w:rsidRPr="00DE637E">
              <w:rPr>
                <w:sz w:val="16"/>
                <w:szCs w:val="16"/>
              </w:rPr>
              <w:t>сопротивл</w:t>
            </w:r>
            <w:proofErr w:type="gramStart"/>
            <w:r w:rsidRPr="00DE637E">
              <w:rPr>
                <w:sz w:val="16"/>
                <w:szCs w:val="16"/>
              </w:rPr>
              <w:t>.п</w:t>
            </w:r>
            <w:proofErr w:type="gramEnd"/>
            <w:r w:rsidRPr="00DE637E">
              <w:rPr>
                <w:sz w:val="16"/>
                <w:szCs w:val="16"/>
              </w:rPr>
              <w:t>рямой</w:t>
            </w:r>
            <w:proofErr w:type="spellEnd"/>
            <w:r w:rsidRPr="00DE637E">
              <w:rPr>
                <w:sz w:val="16"/>
                <w:szCs w:val="16"/>
              </w:rPr>
              <w:t xml:space="preserve"> последоват.участка</w:t>
            </w:r>
            <w:r w:rsidRPr="00DE637E">
              <w:rPr>
                <w:b/>
                <w:bCs/>
                <w:sz w:val="16"/>
                <w:szCs w:val="16"/>
              </w:rPr>
              <w:t xml:space="preserve">Z1, </w:t>
            </w:r>
            <w:r w:rsidRPr="00DE637E">
              <w:rPr>
                <w:sz w:val="16"/>
                <w:szCs w:val="16"/>
              </w:rPr>
              <w:t>Ом</w:t>
            </w:r>
          </w:p>
        </w:tc>
        <w:tc>
          <w:tcPr>
            <w:tcW w:w="315" w:type="pct"/>
            <w:tcBorders>
              <w:top w:val="single" w:sz="4" w:space="0" w:color="auto"/>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jc w:val="center"/>
              <w:rPr>
                <w:sz w:val="16"/>
                <w:szCs w:val="16"/>
              </w:rPr>
            </w:pPr>
            <w:r w:rsidRPr="00DE637E">
              <w:rPr>
                <w:sz w:val="16"/>
                <w:szCs w:val="16"/>
              </w:rPr>
              <w:t xml:space="preserve">Тип трансформатора </w:t>
            </w:r>
            <w:proofErr w:type="spellStart"/>
            <w:r w:rsidRPr="00DE637E">
              <w:rPr>
                <w:sz w:val="16"/>
                <w:szCs w:val="16"/>
              </w:rPr>
              <w:t>ответвлени</w:t>
            </w:r>
            <w:proofErr w:type="spellEnd"/>
          </w:p>
        </w:tc>
        <w:tc>
          <w:tcPr>
            <w:tcW w:w="270" w:type="pct"/>
            <w:tcBorders>
              <w:top w:val="single" w:sz="4" w:space="0" w:color="auto"/>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jc w:val="center"/>
              <w:rPr>
                <w:sz w:val="16"/>
                <w:szCs w:val="16"/>
              </w:rPr>
            </w:pPr>
            <w:r w:rsidRPr="00DE637E">
              <w:rPr>
                <w:sz w:val="16"/>
                <w:szCs w:val="16"/>
              </w:rPr>
              <w:t xml:space="preserve">Тип заземления </w:t>
            </w:r>
            <w:proofErr w:type="spellStart"/>
            <w:r w:rsidRPr="00DE637E">
              <w:rPr>
                <w:sz w:val="16"/>
                <w:szCs w:val="16"/>
              </w:rPr>
              <w:t>тр-ра</w:t>
            </w:r>
            <w:proofErr w:type="spellEnd"/>
            <w:r w:rsidRPr="00DE637E">
              <w:rPr>
                <w:sz w:val="16"/>
                <w:szCs w:val="16"/>
              </w:rPr>
              <w:t xml:space="preserve"> ПС отв.</w:t>
            </w:r>
          </w:p>
        </w:tc>
        <w:tc>
          <w:tcPr>
            <w:tcW w:w="249" w:type="pct"/>
            <w:tcBorders>
              <w:top w:val="single" w:sz="4" w:space="0" w:color="auto"/>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jc w:val="center"/>
              <w:rPr>
                <w:sz w:val="16"/>
                <w:szCs w:val="16"/>
              </w:rPr>
            </w:pPr>
            <w:r w:rsidRPr="00DE637E">
              <w:rPr>
                <w:sz w:val="16"/>
                <w:szCs w:val="16"/>
              </w:rPr>
              <w:t xml:space="preserve">Режим работы </w:t>
            </w:r>
            <w:proofErr w:type="spellStart"/>
            <w:r w:rsidRPr="00DE637E">
              <w:rPr>
                <w:sz w:val="16"/>
                <w:szCs w:val="16"/>
              </w:rPr>
              <w:t>тр-ра</w:t>
            </w:r>
            <w:proofErr w:type="spellEnd"/>
            <w:r w:rsidRPr="00DE637E">
              <w:rPr>
                <w:sz w:val="16"/>
                <w:szCs w:val="16"/>
              </w:rPr>
              <w:t xml:space="preserve"> ПС отв.</w:t>
            </w:r>
          </w:p>
        </w:tc>
      </w:tr>
      <w:tr w:rsidR="00CD4C67" w:rsidRPr="00DE637E" w:rsidTr="002C73E6">
        <w:trPr>
          <w:trHeight w:val="255"/>
        </w:trPr>
        <w:tc>
          <w:tcPr>
            <w:tcW w:w="4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r w:rsidRPr="00DE637E">
              <w:rPr>
                <w:sz w:val="20"/>
                <w:szCs w:val="20"/>
              </w:rPr>
              <w:t>1</w:t>
            </w:r>
          </w:p>
        </w:tc>
        <w:tc>
          <w:tcPr>
            <w:tcW w:w="450" w:type="pct"/>
            <w:tcBorders>
              <w:top w:val="single" w:sz="4" w:space="0" w:color="auto"/>
              <w:left w:val="nil"/>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c>
          <w:tcPr>
            <w:tcW w:w="446" w:type="pct"/>
            <w:tcBorders>
              <w:top w:val="single" w:sz="4" w:space="0" w:color="auto"/>
              <w:left w:val="nil"/>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c>
          <w:tcPr>
            <w:tcW w:w="401" w:type="pct"/>
            <w:tcBorders>
              <w:top w:val="single" w:sz="4" w:space="0" w:color="auto"/>
              <w:left w:val="nil"/>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c>
          <w:tcPr>
            <w:tcW w:w="262" w:type="pct"/>
            <w:tcBorders>
              <w:top w:val="single" w:sz="4" w:space="0" w:color="auto"/>
              <w:left w:val="nil"/>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c>
          <w:tcPr>
            <w:tcW w:w="285" w:type="pct"/>
            <w:tcBorders>
              <w:top w:val="single" w:sz="4" w:space="0" w:color="auto"/>
              <w:left w:val="nil"/>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c>
          <w:tcPr>
            <w:tcW w:w="315" w:type="pct"/>
            <w:tcBorders>
              <w:top w:val="single" w:sz="4" w:space="0" w:color="auto"/>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315" w:type="pct"/>
            <w:tcBorders>
              <w:top w:val="single" w:sz="4" w:space="0" w:color="auto"/>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315" w:type="pct"/>
            <w:tcBorders>
              <w:top w:val="single" w:sz="4" w:space="0" w:color="auto"/>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315" w:type="pct"/>
            <w:tcBorders>
              <w:top w:val="single" w:sz="4" w:space="0" w:color="auto"/>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315" w:type="pct"/>
            <w:tcBorders>
              <w:top w:val="single" w:sz="4" w:space="0" w:color="auto"/>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319" w:type="pct"/>
            <w:tcBorders>
              <w:top w:val="single" w:sz="4" w:space="0" w:color="auto"/>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315" w:type="pct"/>
            <w:tcBorders>
              <w:top w:val="single" w:sz="4" w:space="0" w:color="auto"/>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70" w:type="pct"/>
            <w:tcBorders>
              <w:top w:val="single" w:sz="4" w:space="0" w:color="auto"/>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r>
      <w:tr w:rsidR="00CD4C67" w:rsidRPr="00DE637E" w:rsidTr="002C73E6">
        <w:trPr>
          <w:trHeight w:val="255"/>
        </w:trPr>
        <w:tc>
          <w:tcPr>
            <w:tcW w:w="428" w:type="pct"/>
            <w:tcBorders>
              <w:top w:val="nil"/>
              <w:left w:val="single" w:sz="4" w:space="0" w:color="auto"/>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c>
          <w:tcPr>
            <w:tcW w:w="450" w:type="pct"/>
            <w:tcBorders>
              <w:top w:val="nil"/>
              <w:left w:val="nil"/>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c>
          <w:tcPr>
            <w:tcW w:w="446" w:type="pct"/>
            <w:tcBorders>
              <w:top w:val="nil"/>
              <w:left w:val="nil"/>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c>
          <w:tcPr>
            <w:tcW w:w="401" w:type="pct"/>
            <w:tcBorders>
              <w:top w:val="nil"/>
              <w:left w:val="nil"/>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c>
          <w:tcPr>
            <w:tcW w:w="262" w:type="pct"/>
            <w:tcBorders>
              <w:top w:val="nil"/>
              <w:left w:val="nil"/>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c>
          <w:tcPr>
            <w:tcW w:w="285" w:type="pct"/>
            <w:tcBorders>
              <w:top w:val="nil"/>
              <w:left w:val="nil"/>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c>
          <w:tcPr>
            <w:tcW w:w="315"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315"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315"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315"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315"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319"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315"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70"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49"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r>
      <w:tr w:rsidR="00CD4C67" w:rsidRPr="00DE637E" w:rsidTr="002C73E6">
        <w:trPr>
          <w:trHeight w:val="255"/>
        </w:trPr>
        <w:tc>
          <w:tcPr>
            <w:tcW w:w="428" w:type="pct"/>
            <w:tcBorders>
              <w:top w:val="nil"/>
              <w:left w:val="single" w:sz="4" w:space="0" w:color="auto"/>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c>
          <w:tcPr>
            <w:tcW w:w="450" w:type="pct"/>
            <w:tcBorders>
              <w:top w:val="nil"/>
              <w:left w:val="nil"/>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c>
          <w:tcPr>
            <w:tcW w:w="446" w:type="pct"/>
            <w:tcBorders>
              <w:top w:val="nil"/>
              <w:left w:val="nil"/>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c>
          <w:tcPr>
            <w:tcW w:w="401" w:type="pct"/>
            <w:tcBorders>
              <w:top w:val="nil"/>
              <w:left w:val="nil"/>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c>
          <w:tcPr>
            <w:tcW w:w="262" w:type="pct"/>
            <w:tcBorders>
              <w:top w:val="nil"/>
              <w:left w:val="nil"/>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c>
          <w:tcPr>
            <w:tcW w:w="285" w:type="pct"/>
            <w:tcBorders>
              <w:top w:val="nil"/>
              <w:left w:val="nil"/>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c>
          <w:tcPr>
            <w:tcW w:w="315"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315"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315"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315"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315"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319"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315"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70"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49"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r>
    </w:tbl>
    <w:p w:rsidR="00CD4C67" w:rsidRPr="00DE637E" w:rsidRDefault="00CD4C67" w:rsidP="00CD4C67"/>
    <w:tbl>
      <w:tblPr>
        <w:tblW w:w="5000" w:type="pct"/>
        <w:tblLook w:val="04A0" w:firstRow="1" w:lastRow="0" w:firstColumn="1" w:lastColumn="0" w:noHBand="0" w:noVBand="1"/>
      </w:tblPr>
      <w:tblGrid>
        <w:gridCol w:w="750"/>
        <w:gridCol w:w="493"/>
        <w:gridCol w:w="498"/>
        <w:gridCol w:w="840"/>
        <w:gridCol w:w="569"/>
        <w:gridCol w:w="591"/>
        <w:gridCol w:w="340"/>
        <w:gridCol w:w="727"/>
        <w:gridCol w:w="789"/>
        <w:gridCol w:w="688"/>
        <w:gridCol w:w="591"/>
        <w:gridCol w:w="401"/>
        <w:gridCol w:w="340"/>
        <w:gridCol w:w="829"/>
        <w:gridCol w:w="732"/>
        <w:gridCol w:w="566"/>
      </w:tblGrid>
      <w:tr w:rsidR="00CD4C67" w:rsidRPr="00DE637E" w:rsidTr="002C73E6">
        <w:trPr>
          <w:trHeight w:val="300"/>
        </w:trPr>
        <w:tc>
          <w:tcPr>
            <w:tcW w:w="5000" w:type="pct"/>
            <w:gridSpan w:val="16"/>
            <w:tcBorders>
              <w:top w:val="nil"/>
              <w:left w:val="nil"/>
              <w:bottom w:val="nil"/>
            </w:tcBorders>
            <w:shd w:val="clear" w:color="auto" w:fill="auto"/>
            <w:noWrap/>
            <w:vAlign w:val="center"/>
            <w:hideMark/>
          </w:tcPr>
          <w:p w:rsidR="00CD4C67" w:rsidRPr="00DE637E" w:rsidRDefault="00CD4C67" w:rsidP="002C73E6">
            <w:pPr>
              <w:jc w:val="right"/>
              <w:rPr>
                <w:sz w:val="24"/>
              </w:rPr>
            </w:pPr>
            <w:r w:rsidRPr="00DE637E">
              <w:rPr>
                <w:sz w:val="24"/>
              </w:rPr>
              <w:t xml:space="preserve">Таблица 5. </w:t>
            </w:r>
            <w:proofErr w:type="spellStart"/>
            <w:r w:rsidRPr="00DE637E">
              <w:rPr>
                <w:sz w:val="24"/>
              </w:rPr>
              <w:t>Поопорная</w:t>
            </w:r>
            <w:proofErr w:type="spellEnd"/>
            <w:r w:rsidRPr="00DE637E">
              <w:rPr>
                <w:sz w:val="24"/>
              </w:rPr>
              <w:t xml:space="preserve"> ведомость ответвления </w:t>
            </w:r>
            <w:proofErr w:type="gramStart"/>
            <w:r w:rsidRPr="00DE637E">
              <w:rPr>
                <w:sz w:val="24"/>
              </w:rPr>
              <w:t>от</w:t>
            </w:r>
            <w:proofErr w:type="gramEnd"/>
            <w:r w:rsidRPr="00DE637E">
              <w:rPr>
                <w:sz w:val="24"/>
              </w:rPr>
              <w:t xml:space="preserve"> ЛЭП</w:t>
            </w:r>
          </w:p>
        </w:tc>
      </w:tr>
      <w:tr w:rsidR="00CD4C67" w:rsidRPr="00DE637E" w:rsidTr="002C73E6">
        <w:trPr>
          <w:trHeight w:val="420"/>
        </w:trPr>
        <w:tc>
          <w:tcPr>
            <w:tcW w:w="385" w:type="pct"/>
            <w:vMerge w:val="restart"/>
            <w:tcBorders>
              <w:top w:val="single" w:sz="4" w:space="0" w:color="auto"/>
              <w:left w:val="single" w:sz="4" w:space="0" w:color="auto"/>
              <w:bottom w:val="single" w:sz="4" w:space="0" w:color="auto"/>
              <w:right w:val="single" w:sz="4" w:space="0" w:color="auto"/>
            </w:tcBorders>
            <w:shd w:val="clear" w:color="000000" w:fill="ECE9D8"/>
            <w:vAlign w:val="center"/>
            <w:hideMark/>
          </w:tcPr>
          <w:p w:rsidR="00CD4C67" w:rsidRPr="00DE637E" w:rsidRDefault="00CD4C67" w:rsidP="002C73E6">
            <w:pPr>
              <w:jc w:val="center"/>
              <w:rPr>
                <w:sz w:val="16"/>
                <w:szCs w:val="16"/>
              </w:rPr>
            </w:pPr>
            <w:r w:rsidRPr="00DE637E">
              <w:rPr>
                <w:sz w:val="16"/>
                <w:szCs w:val="16"/>
              </w:rPr>
              <w:t>№ ПС ответвления</w:t>
            </w:r>
          </w:p>
        </w:tc>
        <w:tc>
          <w:tcPr>
            <w:tcW w:w="228" w:type="pct"/>
            <w:vMerge w:val="restart"/>
            <w:tcBorders>
              <w:top w:val="single" w:sz="4" w:space="0" w:color="auto"/>
              <w:left w:val="single" w:sz="4" w:space="0" w:color="auto"/>
              <w:bottom w:val="single" w:sz="4" w:space="0" w:color="auto"/>
              <w:right w:val="single" w:sz="4" w:space="0" w:color="auto"/>
            </w:tcBorders>
            <w:shd w:val="clear" w:color="000000" w:fill="ECE9D8"/>
            <w:vAlign w:val="center"/>
            <w:hideMark/>
          </w:tcPr>
          <w:p w:rsidR="00CD4C67" w:rsidRPr="00DE637E" w:rsidRDefault="00CD4C67" w:rsidP="002C73E6">
            <w:pPr>
              <w:jc w:val="center"/>
              <w:rPr>
                <w:sz w:val="16"/>
                <w:szCs w:val="16"/>
              </w:rPr>
            </w:pPr>
            <w:r w:rsidRPr="00DE637E">
              <w:rPr>
                <w:sz w:val="16"/>
                <w:szCs w:val="16"/>
              </w:rPr>
              <w:t>№ опоры отв.</w:t>
            </w:r>
          </w:p>
        </w:tc>
        <w:tc>
          <w:tcPr>
            <w:tcW w:w="228" w:type="pct"/>
            <w:vMerge w:val="restart"/>
            <w:tcBorders>
              <w:top w:val="single" w:sz="4" w:space="0" w:color="auto"/>
              <w:left w:val="single" w:sz="4" w:space="0" w:color="auto"/>
              <w:bottom w:val="single" w:sz="4" w:space="0" w:color="auto"/>
              <w:right w:val="single" w:sz="4" w:space="0" w:color="auto"/>
            </w:tcBorders>
            <w:shd w:val="clear" w:color="000000" w:fill="ECE9D8"/>
            <w:vAlign w:val="center"/>
            <w:hideMark/>
          </w:tcPr>
          <w:p w:rsidR="00CD4C67" w:rsidRPr="00DE637E" w:rsidRDefault="00CD4C67" w:rsidP="002C73E6">
            <w:pPr>
              <w:jc w:val="center"/>
              <w:rPr>
                <w:sz w:val="16"/>
                <w:szCs w:val="16"/>
              </w:rPr>
            </w:pPr>
            <w:r w:rsidRPr="00DE637E">
              <w:rPr>
                <w:sz w:val="16"/>
                <w:szCs w:val="16"/>
              </w:rPr>
              <w:t>Марка опоры</w:t>
            </w:r>
          </w:p>
        </w:tc>
        <w:tc>
          <w:tcPr>
            <w:tcW w:w="1581" w:type="pct"/>
            <w:gridSpan w:val="5"/>
            <w:tcBorders>
              <w:top w:val="single" w:sz="4" w:space="0" w:color="auto"/>
              <w:left w:val="nil"/>
              <w:bottom w:val="single" w:sz="4" w:space="0" w:color="auto"/>
              <w:right w:val="single" w:sz="4" w:space="0" w:color="auto"/>
            </w:tcBorders>
            <w:shd w:val="clear" w:color="000000" w:fill="ECE9D8"/>
            <w:vAlign w:val="center"/>
            <w:hideMark/>
          </w:tcPr>
          <w:p w:rsidR="00CD4C67" w:rsidRPr="00DE637E" w:rsidRDefault="00CD4C67" w:rsidP="002C73E6">
            <w:pPr>
              <w:jc w:val="center"/>
              <w:rPr>
                <w:sz w:val="16"/>
                <w:szCs w:val="16"/>
              </w:rPr>
            </w:pPr>
            <w:r w:rsidRPr="00DE637E">
              <w:rPr>
                <w:sz w:val="16"/>
                <w:szCs w:val="16"/>
              </w:rPr>
              <w:t>Параметры фазного провода</w:t>
            </w:r>
          </w:p>
        </w:tc>
        <w:tc>
          <w:tcPr>
            <w:tcW w:w="1504" w:type="pct"/>
            <w:gridSpan w:val="5"/>
            <w:tcBorders>
              <w:top w:val="single" w:sz="4" w:space="0" w:color="auto"/>
              <w:left w:val="nil"/>
              <w:bottom w:val="single" w:sz="4" w:space="0" w:color="auto"/>
              <w:right w:val="single" w:sz="4" w:space="0" w:color="auto"/>
            </w:tcBorders>
            <w:shd w:val="clear" w:color="000000" w:fill="ECE9D8"/>
            <w:vAlign w:val="center"/>
            <w:hideMark/>
          </w:tcPr>
          <w:p w:rsidR="00CD4C67" w:rsidRPr="00DE637E" w:rsidRDefault="00CD4C67" w:rsidP="002C73E6">
            <w:pPr>
              <w:jc w:val="center"/>
              <w:rPr>
                <w:sz w:val="16"/>
                <w:szCs w:val="16"/>
              </w:rPr>
            </w:pPr>
            <w:r w:rsidRPr="00DE637E">
              <w:rPr>
                <w:sz w:val="16"/>
                <w:szCs w:val="16"/>
              </w:rPr>
              <w:t xml:space="preserve">Параметры </w:t>
            </w:r>
            <w:proofErr w:type="spellStart"/>
            <w:r w:rsidRPr="00DE637E">
              <w:rPr>
                <w:sz w:val="16"/>
                <w:szCs w:val="16"/>
              </w:rPr>
              <w:t>грозотроса</w:t>
            </w:r>
            <w:proofErr w:type="spellEnd"/>
          </w:p>
        </w:tc>
        <w:tc>
          <w:tcPr>
            <w:tcW w:w="1074" w:type="pct"/>
            <w:gridSpan w:val="3"/>
            <w:tcBorders>
              <w:top w:val="single" w:sz="4" w:space="0" w:color="auto"/>
              <w:left w:val="nil"/>
              <w:bottom w:val="single" w:sz="4" w:space="0" w:color="auto"/>
              <w:right w:val="single" w:sz="4" w:space="0" w:color="auto"/>
            </w:tcBorders>
            <w:shd w:val="clear" w:color="000000" w:fill="ECE9D8"/>
            <w:vAlign w:val="center"/>
            <w:hideMark/>
          </w:tcPr>
          <w:p w:rsidR="00CD4C67" w:rsidRPr="00DE637E" w:rsidRDefault="00CD4C67" w:rsidP="002C73E6">
            <w:pPr>
              <w:jc w:val="center"/>
              <w:rPr>
                <w:sz w:val="16"/>
                <w:szCs w:val="16"/>
              </w:rPr>
            </w:pPr>
            <w:r w:rsidRPr="00DE637E">
              <w:rPr>
                <w:sz w:val="16"/>
                <w:szCs w:val="16"/>
              </w:rPr>
              <w:t>Конструктивные параметры и координаты ЛЭП</w:t>
            </w:r>
          </w:p>
        </w:tc>
      </w:tr>
      <w:tr w:rsidR="00CD4C67" w:rsidRPr="00DE637E" w:rsidTr="002C73E6">
        <w:trPr>
          <w:trHeight w:val="2085"/>
        </w:trPr>
        <w:tc>
          <w:tcPr>
            <w:tcW w:w="385" w:type="pct"/>
            <w:vMerge/>
            <w:tcBorders>
              <w:top w:val="single" w:sz="4" w:space="0" w:color="auto"/>
              <w:left w:val="single" w:sz="4" w:space="0" w:color="auto"/>
              <w:bottom w:val="single" w:sz="4" w:space="0" w:color="auto"/>
              <w:right w:val="single" w:sz="4" w:space="0" w:color="auto"/>
            </w:tcBorders>
            <w:vAlign w:val="center"/>
            <w:hideMark/>
          </w:tcPr>
          <w:p w:rsidR="00CD4C67" w:rsidRPr="00DE637E" w:rsidRDefault="00CD4C67" w:rsidP="002C73E6">
            <w:pPr>
              <w:rPr>
                <w:sz w:val="16"/>
                <w:szCs w:val="16"/>
              </w:rPr>
            </w:pPr>
          </w:p>
        </w:tc>
        <w:tc>
          <w:tcPr>
            <w:tcW w:w="228" w:type="pct"/>
            <w:vMerge/>
            <w:tcBorders>
              <w:top w:val="single" w:sz="4" w:space="0" w:color="auto"/>
              <w:left w:val="single" w:sz="4" w:space="0" w:color="auto"/>
              <w:bottom w:val="single" w:sz="4" w:space="0" w:color="auto"/>
              <w:right w:val="single" w:sz="4" w:space="0" w:color="auto"/>
            </w:tcBorders>
            <w:vAlign w:val="center"/>
            <w:hideMark/>
          </w:tcPr>
          <w:p w:rsidR="00CD4C67" w:rsidRPr="00DE637E" w:rsidRDefault="00CD4C67" w:rsidP="002C73E6">
            <w:pPr>
              <w:rPr>
                <w:sz w:val="16"/>
                <w:szCs w:val="16"/>
              </w:rPr>
            </w:pPr>
          </w:p>
        </w:tc>
        <w:tc>
          <w:tcPr>
            <w:tcW w:w="228" w:type="pct"/>
            <w:vMerge/>
            <w:tcBorders>
              <w:top w:val="single" w:sz="4" w:space="0" w:color="auto"/>
              <w:left w:val="single" w:sz="4" w:space="0" w:color="auto"/>
              <w:bottom w:val="single" w:sz="4" w:space="0" w:color="auto"/>
              <w:right w:val="single" w:sz="4" w:space="0" w:color="auto"/>
            </w:tcBorders>
            <w:vAlign w:val="center"/>
            <w:hideMark/>
          </w:tcPr>
          <w:p w:rsidR="00CD4C67" w:rsidRPr="00DE637E" w:rsidRDefault="00CD4C67" w:rsidP="002C73E6">
            <w:pPr>
              <w:rPr>
                <w:sz w:val="16"/>
                <w:szCs w:val="16"/>
              </w:rPr>
            </w:pPr>
          </w:p>
        </w:tc>
        <w:tc>
          <w:tcPr>
            <w:tcW w:w="436" w:type="pct"/>
            <w:tcBorders>
              <w:top w:val="nil"/>
              <w:left w:val="nil"/>
              <w:bottom w:val="single" w:sz="4" w:space="0" w:color="auto"/>
              <w:right w:val="single" w:sz="4" w:space="0" w:color="auto"/>
            </w:tcBorders>
            <w:shd w:val="clear" w:color="000000" w:fill="ECE9D8"/>
            <w:vAlign w:val="center"/>
            <w:hideMark/>
          </w:tcPr>
          <w:p w:rsidR="00CD4C67" w:rsidRPr="00DE637E" w:rsidRDefault="00CD4C67" w:rsidP="002C73E6">
            <w:pPr>
              <w:jc w:val="center"/>
              <w:rPr>
                <w:sz w:val="16"/>
                <w:szCs w:val="16"/>
              </w:rPr>
            </w:pPr>
            <w:r w:rsidRPr="00DE637E">
              <w:rPr>
                <w:sz w:val="16"/>
                <w:szCs w:val="16"/>
              </w:rPr>
              <w:t xml:space="preserve">Нарастающая длина </w:t>
            </w:r>
            <w:proofErr w:type="spellStart"/>
            <w:r w:rsidRPr="00DE637E">
              <w:rPr>
                <w:sz w:val="16"/>
                <w:szCs w:val="16"/>
              </w:rPr>
              <w:t>ответвления</w:t>
            </w:r>
            <w:proofErr w:type="gramStart"/>
            <w:r w:rsidRPr="00DE637E">
              <w:rPr>
                <w:sz w:val="16"/>
                <w:szCs w:val="16"/>
              </w:rPr>
              <w:t>,м</w:t>
            </w:r>
            <w:proofErr w:type="spellEnd"/>
            <w:proofErr w:type="gramEnd"/>
          </w:p>
        </w:tc>
        <w:tc>
          <w:tcPr>
            <w:tcW w:w="279" w:type="pct"/>
            <w:tcBorders>
              <w:top w:val="nil"/>
              <w:left w:val="nil"/>
              <w:bottom w:val="single" w:sz="4" w:space="0" w:color="auto"/>
              <w:right w:val="single" w:sz="4" w:space="0" w:color="auto"/>
            </w:tcBorders>
            <w:shd w:val="clear" w:color="000000" w:fill="ECE9D8"/>
            <w:vAlign w:val="center"/>
            <w:hideMark/>
          </w:tcPr>
          <w:p w:rsidR="00CD4C67" w:rsidRPr="00DE637E" w:rsidRDefault="00CD4C67" w:rsidP="002C73E6">
            <w:pPr>
              <w:jc w:val="center"/>
              <w:rPr>
                <w:sz w:val="16"/>
                <w:szCs w:val="16"/>
              </w:rPr>
            </w:pPr>
            <w:r w:rsidRPr="00DE637E">
              <w:rPr>
                <w:sz w:val="16"/>
                <w:szCs w:val="16"/>
              </w:rPr>
              <w:t>Марка фазного провода</w:t>
            </w:r>
          </w:p>
        </w:tc>
        <w:tc>
          <w:tcPr>
            <w:tcW w:w="286" w:type="pct"/>
            <w:tcBorders>
              <w:top w:val="nil"/>
              <w:left w:val="nil"/>
              <w:bottom w:val="single" w:sz="4" w:space="0" w:color="auto"/>
              <w:right w:val="single" w:sz="4" w:space="0" w:color="auto"/>
            </w:tcBorders>
            <w:shd w:val="clear" w:color="000000" w:fill="ECE9D8"/>
            <w:vAlign w:val="center"/>
            <w:hideMark/>
          </w:tcPr>
          <w:p w:rsidR="00CD4C67" w:rsidRPr="00DE637E" w:rsidRDefault="00CD4C67" w:rsidP="002C73E6">
            <w:pPr>
              <w:jc w:val="center"/>
              <w:rPr>
                <w:sz w:val="16"/>
                <w:szCs w:val="16"/>
              </w:rPr>
            </w:pPr>
            <w:r w:rsidRPr="00DE637E">
              <w:rPr>
                <w:sz w:val="16"/>
                <w:szCs w:val="16"/>
              </w:rPr>
              <w:t>Диаметр</w:t>
            </w:r>
            <w:r w:rsidRPr="00DE637E">
              <w:rPr>
                <w:b/>
                <w:bCs/>
                <w:sz w:val="16"/>
                <w:szCs w:val="16"/>
              </w:rPr>
              <w:t xml:space="preserve"> D, </w:t>
            </w:r>
            <w:r w:rsidRPr="00DE637E">
              <w:rPr>
                <w:sz w:val="16"/>
                <w:szCs w:val="16"/>
              </w:rPr>
              <w:t>мм</w:t>
            </w:r>
          </w:p>
        </w:tc>
        <w:tc>
          <w:tcPr>
            <w:tcW w:w="218" w:type="pct"/>
            <w:tcBorders>
              <w:top w:val="nil"/>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jc w:val="center"/>
              <w:rPr>
                <w:sz w:val="16"/>
                <w:szCs w:val="16"/>
              </w:rPr>
            </w:pPr>
            <w:r w:rsidRPr="00DE637E">
              <w:rPr>
                <w:sz w:val="16"/>
                <w:szCs w:val="16"/>
              </w:rPr>
              <w:t>Удельное активное сопротивление при 20</w:t>
            </w:r>
            <w:proofErr w:type="gramStart"/>
            <w:r w:rsidRPr="00DE637E">
              <w:rPr>
                <w:sz w:val="16"/>
                <w:szCs w:val="16"/>
              </w:rPr>
              <w:t>ºС</w:t>
            </w:r>
            <w:proofErr w:type="gramEnd"/>
            <w:r w:rsidRPr="00DE637E">
              <w:rPr>
                <w:sz w:val="16"/>
                <w:szCs w:val="16"/>
              </w:rPr>
              <w:t xml:space="preserve"> </w:t>
            </w:r>
            <w:proofErr w:type="spellStart"/>
            <w:r w:rsidRPr="00DE637E">
              <w:rPr>
                <w:sz w:val="16"/>
                <w:szCs w:val="16"/>
              </w:rPr>
              <w:t>Rном</w:t>
            </w:r>
            <w:proofErr w:type="spellEnd"/>
          </w:p>
        </w:tc>
        <w:tc>
          <w:tcPr>
            <w:tcW w:w="362" w:type="pct"/>
            <w:tcBorders>
              <w:top w:val="nil"/>
              <w:left w:val="nil"/>
              <w:bottom w:val="single" w:sz="4" w:space="0" w:color="auto"/>
              <w:right w:val="single" w:sz="4" w:space="0" w:color="auto"/>
            </w:tcBorders>
            <w:shd w:val="clear" w:color="000000" w:fill="ECE9D8"/>
            <w:vAlign w:val="center"/>
            <w:hideMark/>
          </w:tcPr>
          <w:p w:rsidR="00CD4C67" w:rsidRPr="00DE637E" w:rsidRDefault="00CD4C67" w:rsidP="002C73E6">
            <w:pPr>
              <w:jc w:val="center"/>
              <w:rPr>
                <w:sz w:val="16"/>
                <w:szCs w:val="16"/>
              </w:rPr>
            </w:pPr>
            <w:r w:rsidRPr="00DE637E">
              <w:rPr>
                <w:sz w:val="16"/>
                <w:szCs w:val="16"/>
              </w:rPr>
              <w:t xml:space="preserve">Количество проводов в фазе </w:t>
            </w:r>
            <w:r w:rsidRPr="00DE637E">
              <w:rPr>
                <w:b/>
                <w:bCs/>
                <w:sz w:val="16"/>
                <w:szCs w:val="16"/>
              </w:rPr>
              <w:t>n</w:t>
            </w:r>
          </w:p>
        </w:tc>
        <w:tc>
          <w:tcPr>
            <w:tcW w:w="405" w:type="pct"/>
            <w:tcBorders>
              <w:top w:val="nil"/>
              <w:left w:val="nil"/>
              <w:bottom w:val="single" w:sz="4" w:space="0" w:color="auto"/>
              <w:right w:val="single" w:sz="4" w:space="0" w:color="auto"/>
            </w:tcBorders>
            <w:shd w:val="clear" w:color="000000" w:fill="ECE9D8"/>
            <w:vAlign w:val="center"/>
            <w:hideMark/>
          </w:tcPr>
          <w:p w:rsidR="00CD4C67" w:rsidRPr="00DE637E" w:rsidRDefault="00CD4C67" w:rsidP="002C73E6">
            <w:pPr>
              <w:jc w:val="center"/>
              <w:rPr>
                <w:sz w:val="16"/>
                <w:szCs w:val="16"/>
              </w:rPr>
            </w:pPr>
            <w:r w:rsidRPr="00DE637E">
              <w:rPr>
                <w:sz w:val="16"/>
                <w:szCs w:val="16"/>
              </w:rPr>
              <w:t xml:space="preserve">Радиус расщепления </w:t>
            </w:r>
            <w:proofErr w:type="spellStart"/>
            <w:r w:rsidRPr="00DE637E">
              <w:rPr>
                <w:b/>
                <w:bCs/>
                <w:sz w:val="16"/>
                <w:szCs w:val="16"/>
              </w:rPr>
              <w:t>аср</w:t>
            </w:r>
            <w:proofErr w:type="spellEnd"/>
          </w:p>
        </w:tc>
        <w:tc>
          <w:tcPr>
            <w:tcW w:w="346" w:type="pct"/>
            <w:tcBorders>
              <w:top w:val="nil"/>
              <w:left w:val="nil"/>
              <w:bottom w:val="single" w:sz="4" w:space="0" w:color="auto"/>
              <w:right w:val="single" w:sz="4" w:space="0" w:color="auto"/>
            </w:tcBorders>
            <w:shd w:val="clear" w:color="000000" w:fill="ECE9D8"/>
            <w:vAlign w:val="center"/>
            <w:hideMark/>
          </w:tcPr>
          <w:p w:rsidR="00CD4C67" w:rsidRPr="00DE637E" w:rsidRDefault="00CD4C67" w:rsidP="002C73E6">
            <w:pPr>
              <w:jc w:val="center"/>
              <w:rPr>
                <w:sz w:val="16"/>
                <w:szCs w:val="16"/>
              </w:rPr>
            </w:pPr>
            <w:r w:rsidRPr="00DE637E">
              <w:rPr>
                <w:sz w:val="16"/>
                <w:szCs w:val="16"/>
              </w:rPr>
              <w:t xml:space="preserve">Марка </w:t>
            </w:r>
            <w:proofErr w:type="spellStart"/>
            <w:r w:rsidRPr="00DE637E">
              <w:rPr>
                <w:sz w:val="16"/>
                <w:szCs w:val="16"/>
              </w:rPr>
              <w:t>грозотроса</w:t>
            </w:r>
            <w:proofErr w:type="spellEnd"/>
          </w:p>
        </w:tc>
        <w:tc>
          <w:tcPr>
            <w:tcW w:w="286" w:type="pct"/>
            <w:tcBorders>
              <w:top w:val="nil"/>
              <w:left w:val="nil"/>
              <w:bottom w:val="single" w:sz="4" w:space="0" w:color="auto"/>
              <w:right w:val="single" w:sz="4" w:space="0" w:color="auto"/>
            </w:tcBorders>
            <w:shd w:val="clear" w:color="000000" w:fill="ECE9D8"/>
            <w:vAlign w:val="center"/>
            <w:hideMark/>
          </w:tcPr>
          <w:p w:rsidR="00CD4C67" w:rsidRPr="00DE637E" w:rsidRDefault="00CD4C67" w:rsidP="002C73E6">
            <w:pPr>
              <w:jc w:val="center"/>
              <w:rPr>
                <w:sz w:val="16"/>
                <w:szCs w:val="16"/>
              </w:rPr>
            </w:pPr>
            <w:r w:rsidRPr="00DE637E">
              <w:rPr>
                <w:sz w:val="16"/>
                <w:szCs w:val="16"/>
              </w:rPr>
              <w:t xml:space="preserve">Диаметр </w:t>
            </w:r>
            <w:r w:rsidRPr="00DE637E">
              <w:rPr>
                <w:b/>
                <w:bCs/>
                <w:sz w:val="16"/>
                <w:szCs w:val="16"/>
              </w:rPr>
              <w:t>DT</w:t>
            </w:r>
            <w:r w:rsidRPr="00DE637E">
              <w:rPr>
                <w:sz w:val="16"/>
                <w:szCs w:val="16"/>
              </w:rPr>
              <w:t>, мм</w:t>
            </w:r>
          </w:p>
        </w:tc>
        <w:tc>
          <w:tcPr>
            <w:tcW w:w="247" w:type="pct"/>
            <w:tcBorders>
              <w:top w:val="nil"/>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jc w:val="center"/>
              <w:rPr>
                <w:sz w:val="16"/>
                <w:szCs w:val="16"/>
              </w:rPr>
            </w:pPr>
            <w:r w:rsidRPr="00DE637E">
              <w:rPr>
                <w:sz w:val="16"/>
                <w:szCs w:val="16"/>
              </w:rPr>
              <w:t>Удельное активное сопротивление при 20</w:t>
            </w:r>
            <w:proofErr w:type="gramStart"/>
            <w:r w:rsidRPr="00DE637E">
              <w:rPr>
                <w:sz w:val="16"/>
                <w:szCs w:val="16"/>
              </w:rPr>
              <w:t>ºС</w:t>
            </w:r>
            <w:proofErr w:type="gramEnd"/>
            <w:r w:rsidRPr="00DE637E">
              <w:rPr>
                <w:sz w:val="16"/>
                <w:szCs w:val="16"/>
              </w:rPr>
              <w:t xml:space="preserve"> </w:t>
            </w:r>
            <w:proofErr w:type="spellStart"/>
            <w:r w:rsidRPr="00DE637E">
              <w:rPr>
                <w:i/>
                <w:iCs/>
                <w:sz w:val="24"/>
              </w:rPr>
              <w:t>RТном</w:t>
            </w:r>
            <w:proofErr w:type="spellEnd"/>
          </w:p>
        </w:tc>
        <w:tc>
          <w:tcPr>
            <w:tcW w:w="220" w:type="pct"/>
            <w:tcBorders>
              <w:top w:val="nil"/>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jc w:val="center"/>
              <w:rPr>
                <w:sz w:val="16"/>
                <w:szCs w:val="16"/>
              </w:rPr>
            </w:pPr>
            <w:r w:rsidRPr="00DE637E">
              <w:rPr>
                <w:sz w:val="16"/>
                <w:szCs w:val="16"/>
              </w:rPr>
              <w:t xml:space="preserve">Тип заземление </w:t>
            </w:r>
            <w:proofErr w:type="spellStart"/>
            <w:r w:rsidRPr="00DE637E">
              <w:rPr>
                <w:sz w:val="16"/>
                <w:szCs w:val="16"/>
              </w:rPr>
              <w:t>грозотроса</w:t>
            </w:r>
            <w:proofErr w:type="spellEnd"/>
            <w:r w:rsidRPr="00DE637E">
              <w:rPr>
                <w:sz w:val="16"/>
                <w:szCs w:val="16"/>
              </w:rPr>
              <w:t xml:space="preserve"> (</w:t>
            </w:r>
            <w:proofErr w:type="gramStart"/>
            <w:r w:rsidRPr="00DE637E">
              <w:rPr>
                <w:sz w:val="16"/>
                <w:szCs w:val="16"/>
              </w:rPr>
              <w:t>И-искр</w:t>
            </w:r>
            <w:proofErr w:type="gramEnd"/>
            <w:r w:rsidRPr="00DE637E">
              <w:rPr>
                <w:sz w:val="16"/>
                <w:szCs w:val="16"/>
              </w:rPr>
              <w:t xml:space="preserve"> промеж; Ч-часто </w:t>
            </w:r>
            <w:proofErr w:type="spellStart"/>
            <w:r w:rsidRPr="00DE637E">
              <w:rPr>
                <w:sz w:val="16"/>
                <w:szCs w:val="16"/>
              </w:rPr>
              <w:t>заземл</w:t>
            </w:r>
            <w:proofErr w:type="spellEnd"/>
            <w:r w:rsidRPr="00DE637E">
              <w:rPr>
                <w:sz w:val="16"/>
                <w:szCs w:val="16"/>
              </w:rPr>
              <w:t>.; К-по концам)</w:t>
            </w:r>
          </w:p>
        </w:tc>
        <w:tc>
          <w:tcPr>
            <w:tcW w:w="429" w:type="pct"/>
            <w:tcBorders>
              <w:top w:val="nil"/>
              <w:left w:val="nil"/>
              <w:bottom w:val="single" w:sz="4" w:space="0" w:color="auto"/>
              <w:right w:val="single" w:sz="4" w:space="0" w:color="auto"/>
            </w:tcBorders>
            <w:shd w:val="clear" w:color="000000" w:fill="ECE9D8"/>
            <w:vAlign w:val="center"/>
            <w:hideMark/>
          </w:tcPr>
          <w:p w:rsidR="00CD4C67" w:rsidRPr="00DE637E" w:rsidRDefault="00CD4C67" w:rsidP="002C73E6">
            <w:pPr>
              <w:jc w:val="center"/>
              <w:rPr>
                <w:sz w:val="16"/>
                <w:szCs w:val="16"/>
              </w:rPr>
            </w:pPr>
            <w:r w:rsidRPr="00DE637E">
              <w:rPr>
                <w:sz w:val="16"/>
                <w:szCs w:val="16"/>
              </w:rPr>
              <w:t xml:space="preserve">Угол </w:t>
            </w:r>
            <w:proofErr w:type="spellStart"/>
            <w:r w:rsidRPr="00DE637E">
              <w:rPr>
                <w:sz w:val="16"/>
                <w:szCs w:val="16"/>
              </w:rPr>
              <w:t>поворота</w:t>
            </w:r>
            <w:proofErr w:type="gramStart"/>
            <w:r w:rsidRPr="00DE637E">
              <w:rPr>
                <w:sz w:val="16"/>
                <w:szCs w:val="16"/>
              </w:rPr>
              <w:t>,г</w:t>
            </w:r>
            <w:proofErr w:type="gramEnd"/>
            <w:r w:rsidRPr="00DE637E">
              <w:rPr>
                <w:sz w:val="16"/>
                <w:szCs w:val="16"/>
              </w:rPr>
              <w:t>рад</w:t>
            </w:r>
            <w:proofErr w:type="spellEnd"/>
          </w:p>
        </w:tc>
        <w:tc>
          <w:tcPr>
            <w:tcW w:w="370" w:type="pct"/>
            <w:tcBorders>
              <w:top w:val="nil"/>
              <w:left w:val="nil"/>
              <w:bottom w:val="single" w:sz="4" w:space="0" w:color="auto"/>
              <w:right w:val="single" w:sz="4" w:space="0" w:color="auto"/>
            </w:tcBorders>
            <w:shd w:val="clear" w:color="000000" w:fill="ECE9D8"/>
            <w:vAlign w:val="center"/>
            <w:hideMark/>
          </w:tcPr>
          <w:p w:rsidR="00CD4C67" w:rsidRPr="00DE637E" w:rsidRDefault="00CD4C67" w:rsidP="002C73E6">
            <w:pPr>
              <w:jc w:val="center"/>
              <w:rPr>
                <w:sz w:val="16"/>
                <w:szCs w:val="16"/>
              </w:rPr>
            </w:pPr>
            <w:r w:rsidRPr="00DE637E">
              <w:rPr>
                <w:sz w:val="16"/>
                <w:szCs w:val="16"/>
              </w:rPr>
              <w:t xml:space="preserve">Угол поворота </w:t>
            </w:r>
            <w:proofErr w:type="spellStart"/>
            <w:r w:rsidRPr="00DE637E">
              <w:rPr>
                <w:sz w:val="16"/>
                <w:szCs w:val="16"/>
              </w:rPr>
              <w:t>трассы</w:t>
            </w:r>
            <w:proofErr w:type="gramStart"/>
            <w:r w:rsidRPr="00DE637E">
              <w:rPr>
                <w:sz w:val="16"/>
                <w:szCs w:val="16"/>
              </w:rPr>
              <w:t>,г</w:t>
            </w:r>
            <w:proofErr w:type="gramEnd"/>
            <w:r w:rsidRPr="00DE637E">
              <w:rPr>
                <w:sz w:val="16"/>
                <w:szCs w:val="16"/>
              </w:rPr>
              <w:t>рад</w:t>
            </w:r>
            <w:proofErr w:type="spellEnd"/>
          </w:p>
        </w:tc>
        <w:tc>
          <w:tcPr>
            <w:tcW w:w="275" w:type="pct"/>
            <w:tcBorders>
              <w:top w:val="nil"/>
              <w:left w:val="nil"/>
              <w:bottom w:val="single" w:sz="4" w:space="0" w:color="auto"/>
              <w:right w:val="single" w:sz="4" w:space="0" w:color="auto"/>
            </w:tcBorders>
            <w:shd w:val="clear" w:color="000000" w:fill="ECE9D8"/>
            <w:vAlign w:val="center"/>
            <w:hideMark/>
          </w:tcPr>
          <w:p w:rsidR="00CD4C67" w:rsidRPr="00DE637E" w:rsidRDefault="00CD4C67" w:rsidP="002C73E6">
            <w:pPr>
              <w:jc w:val="center"/>
              <w:rPr>
                <w:sz w:val="16"/>
                <w:szCs w:val="16"/>
              </w:rPr>
            </w:pPr>
            <w:r w:rsidRPr="00DE637E">
              <w:rPr>
                <w:sz w:val="16"/>
                <w:szCs w:val="16"/>
              </w:rPr>
              <w:t>Стрела провиса</w:t>
            </w:r>
          </w:p>
        </w:tc>
      </w:tr>
      <w:tr w:rsidR="00CD4C67" w:rsidRPr="00DE637E" w:rsidTr="002C73E6">
        <w:trPr>
          <w:trHeight w:val="255"/>
        </w:trPr>
        <w:tc>
          <w:tcPr>
            <w:tcW w:w="3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r w:rsidRPr="00DE637E">
              <w:rPr>
                <w:sz w:val="20"/>
                <w:szCs w:val="20"/>
              </w:rPr>
              <w:t>1</w:t>
            </w:r>
          </w:p>
        </w:tc>
        <w:tc>
          <w:tcPr>
            <w:tcW w:w="228" w:type="pct"/>
            <w:tcBorders>
              <w:top w:val="single" w:sz="4" w:space="0" w:color="auto"/>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28" w:type="pct"/>
            <w:tcBorders>
              <w:top w:val="single" w:sz="4" w:space="0" w:color="auto"/>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436"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79"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86"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18"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362"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405"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346"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86"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47"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20"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429"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370"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75"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r>
      <w:tr w:rsidR="00CD4C67" w:rsidRPr="00DE637E" w:rsidTr="002C73E6">
        <w:trPr>
          <w:trHeight w:val="255"/>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28"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436"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79"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86"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18"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362"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405"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346"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86"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47"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20"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429"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370"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75"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r>
      <w:tr w:rsidR="00CD4C67" w:rsidRPr="00DE637E" w:rsidTr="002C73E6">
        <w:trPr>
          <w:trHeight w:val="255"/>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rsidR="00CD4C67" w:rsidRPr="00DE637E" w:rsidRDefault="00CD4C67" w:rsidP="002C73E6">
            <w:pPr>
              <w:jc w:val="center"/>
              <w:rPr>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28"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436"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79"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86"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18"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362"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405"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346"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86"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47"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20"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429"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370"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c>
          <w:tcPr>
            <w:tcW w:w="275" w:type="pct"/>
            <w:tcBorders>
              <w:top w:val="nil"/>
              <w:left w:val="nil"/>
              <w:bottom w:val="single" w:sz="4" w:space="0" w:color="auto"/>
              <w:right w:val="single" w:sz="4" w:space="0" w:color="auto"/>
            </w:tcBorders>
            <w:shd w:val="clear" w:color="auto" w:fill="auto"/>
            <w:vAlign w:val="center"/>
            <w:hideMark/>
          </w:tcPr>
          <w:p w:rsidR="00CD4C67" w:rsidRPr="00DE637E" w:rsidRDefault="00CD4C67" w:rsidP="002C73E6">
            <w:pPr>
              <w:jc w:val="center"/>
              <w:rPr>
                <w:sz w:val="16"/>
                <w:szCs w:val="16"/>
              </w:rPr>
            </w:pPr>
          </w:p>
        </w:tc>
      </w:tr>
    </w:tbl>
    <w:p w:rsidR="00CD4C67" w:rsidRPr="00DE637E" w:rsidRDefault="00CD4C67" w:rsidP="00CD4C67">
      <w:r w:rsidRPr="00DE637E">
        <w:br w:type="page"/>
      </w:r>
    </w:p>
    <w:tbl>
      <w:tblPr>
        <w:tblW w:w="5000" w:type="pct"/>
        <w:tblLook w:val="04A0" w:firstRow="1" w:lastRow="0" w:firstColumn="1" w:lastColumn="0" w:noHBand="0" w:noVBand="1"/>
      </w:tblPr>
      <w:tblGrid>
        <w:gridCol w:w="677"/>
        <w:gridCol w:w="1441"/>
        <w:gridCol w:w="459"/>
        <w:gridCol w:w="1214"/>
        <w:gridCol w:w="529"/>
        <w:gridCol w:w="1100"/>
        <w:gridCol w:w="1180"/>
        <w:gridCol w:w="500"/>
        <w:gridCol w:w="633"/>
        <w:gridCol w:w="500"/>
        <w:gridCol w:w="633"/>
        <w:gridCol w:w="439"/>
        <w:gridCol w:w="439"/>
      </w:tblGrid>
      <w:tr w:rsidR="00CD4C67" w:rsidRPr="00DE637E" w:rsidTr="002C73E6">
        <w:trPr>
          <w:trHeight w:val="300"/>
        </w:trPr>
        <w:tc>
          <w:tcPr>
            <w:tcW w:w="5000" w:type="pct"/>
            <w:gridSpan w:val="13"/>
            <w:tcBorders>
              <w:top w:val="nil"/>
              <w:left w:val="nil"/>
              <w:bottom w:val="single" w:sz="4" w:space="0" w:color="auto"/>
              <w:right w:val="nil"/>
            </w:tcBorders>
            <w:shd w:val="clear" w:color="auto" w:fill="auto"/>
            <w:noWrap/>
            <w:vAlign w:val="center"/>
            <w:hideMark/>
          </w:tcPr>
          <w:p w:rsidR="00CD4C67" w:rsidRPr="00DE637E" w:rsidRDefault="00CD4C67" w:rsidP="002C73E6">
            <w:pPr>
              <w:jc w:val="right"/>
              <w:rPr>
                <w:sz w:val="20"/>
              </w:rPr>
            </w:pPr>
            <w:r w:rsidRPr="00DE637E">
              <w:rPr>
                <w:sz w:val="20"/>
              </w:rPr>
              <w:lastRenderedPageBreak/>
              <w:t>Таблица 6. При наличии кабельных вставок на ЛЭП</w:t>
            </w:r>
          </w:p>
        </w:tc>
      </w:tr>
      <w:tr w:rsidR="00CD4C67" w:rsidRPr="00DE637E" w:rsidTr="002C73E6">
        <w:trPr>
          <w:trHeight w:val="1710"/>
        </w:trPr>
        <w:tc>
          <w:tcPr>
            <w:tcW w:w="229" w:type="pct"/>
            <w:tcBorders>
              <w:top w:val="single" w:sz="4" w:space="0" w:color="auto"/>
              <w:left w:val="single" w:sz="4" w:space="0" w:color="auto"/>
              <w:bottom w:val="single" w:sz="4" w:space="0" w:color="auto"/>
              <w:right w:val="single" w:sz="4" w:space="0" w:color="auto"/>
            </w:tcBorders>
            <w:shd w:val="clear" w:color="000000" w:fill="ECE9D8"/>
            <w:vAlign w:val="center"/>
            <w:hideMark/>
          </w:tcPr>
          <w:p w:rsidR="00CD4C67" w:rsidRPr="00DE637E" w:rsidRDefault="00CD4C67" w:rsidP="002C73E6">
            <w:pPr>
              <w:jc w:val="center"/>
              <w:rPr>
                <w:sz w:val="20"/>
                <w:szCs w:val="16"/>
              </w:rPr>
            </w:pPr>
            <w:r w:rsidRPr="00DE637E">
              <w:rPr>
                <w:sz w:val="20"/>
                <w:szCs w:val="16"/>
              </w:rPr>
              <w:t>№</w:t>
            </w:r>
            <w:proofErr w:type="gramStart"/>
            <w:r w:rsidRPr="00DE637E">
              <w:rPr>
                <w:sz w:val="20"/>
                <w:szCs w:val="16"/>
              </w:rPr>
              <w:t>п</w:t>
            </w:r>
            <w:proofErr w:type="gramEnd"/>
            <w:r w:rsidRPr="00DE637E">
              <w:rPr>
                <w:sz w:val="20"/>
                <w:szCs w:val="16"/>
              </w:rPr>
              <w:t>/п</w:t>
            </w:r>
          </w:p>
        </w:tc>
        <w:tc>
          <w:tcPr>
            <w:tcW w:w="781" w:type="pct"/>
            <w:tcBorders>
              <w:top w:val="single" w:sz="4" w:space="0" w:color="auto"/>
              <w:left w:val="nil"/>
              <w:bottom w:val="single" w:sz="4" w:space="0" w:color="auto"/>
              <w:right w:val="single" w:sz="4" w:space="0" w:color="auto"/>
            </w:tcBorders>
            <w:shd w:val="clear" w:color="000000" w:fill="ECE9D8"/>
            <w:vAlign w:val="center"/>
            <w:hideMark/>
          </w:tcPr>
          <w:p w:rsidR="00CD4C67" w:rsidRPr="00DE637E" w:rsidRDefault="00CD4C67" w:rsidP="002C73E6">
            <w:pPr>
              <w:jc w:val="center"/>
              <w:rPr>
                <w:sz w:val="20"/>
                <w:szCs w:val="16"/>
              </w:rPr>
            </w:pPr>
            <w:proofErr w:type="spellStart"/>
            <w:r w:rsidRPr="00DE637E">
              <w:rPr>
                <w:sz w:val="20"/>
                <w:szCs w:val="16"/>
              </w:rPr>
              <w:t>Наим</w:t>
            </w:r>
            <w:proofErr w:type="spellEnd"/>
            <w:r w:rsidRPr="00DE637E">
              <w:rPr>
                <w:sz w:val="20"/>
                <w:szCs w:val="16"/>
              </w:rPr>
              <w:t xml:space="preserve"> участка </w:t>
            </w:r>
            <w:proofErr w:type="spellStart"/>
            <w:r w:rsidRPr="00DE637E">
              <w:rPr>
                <w:sz w:val="20"/>
                <w:szCs w:val="16"/>
              </w:rPr>
              <w:t>каб</w:t>
            </w:r>
            <w:proofErr w:type="gramStart"/>
            <w:r w:rsidRPr="00DE637E">
              <w:rPr>
                <w:sz w:val="20"/>
                <w:szCs w:val="16"/>
              </w:rPr>
              <w:t>.в</w:t>
            </w:r>
            <w:proofErr w:type="gramEnd"/>
            <w:r w:rsidRPr="00DE637E">
              <w:rPr>
                <w:sz w:val="20"/>
                <w:szCs w:val="16"/>
              </w:rPr>
              <w:t>ставки</w:t>
            </w:r>
            <w:proofErr w:type="spellEnd"/>
          </w:p>
        </w:tc>
        <w:tc>
          <w:tcPr>
            <w:tcW w:w="266" w:type="pct"/>
            <w:tcBorders>
              <w:top w:val="single" w:sz="4" w:space="0" w:color="auto"/>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jc w:val="center"/>
              <w:rPr>
                <w:sz w:val="20"/>
                <w:szCs w:val="16"/>
              </w:rPr>
            </w:pPr>
            <w:r w:rsidRPr="00DE637E">
              <w:rPr>
                <w:sz w:val="20"/>
                <w:szCs w:val="16"/>
              </w:rPr>
              <w:t xml:space="preserve">Длина участка от ПС </w:t>
            </w:r>
            <w:proofErr w:type="spellStart"/>
            <w:r w:rsidRPr="00DE637E">
              <w:rPr>
                <w:sz w:val="20"/>
                <w:szCs w:val="16"/>
              </w:rPr>
              <w:t>нач</w:t>
            </w:r>
            <w:proofErr w:type="spellEnd"/>
            <w:r w:rsidRPr="00DE637E">
              <w:rPr>
                <w:sz w:val="20"/>
                <w:szCs w:val="16"/>
              </w:rPr>
              <w:t xml:space="preserve"> до </w:t>
            </w:r>
            <w:proofErr w:type="spellStart"/>
            <w:r w:rsidRPr="00DE637E">
              <w:rPr>
                <w:sz w:val="20"/>
                <w:szCs w:val="16"/>
              </w:rPr>
              <w:t>каб</w:t>
            </w:r>
            <w:proofErr w:type="gramStart"/>
            <w:r w:rsidRPr="00DE637E">
              <w:rPr>
                <w:sz w:val="20"/>
                <w:szCs w:val="16"/>
              </w:rPr>
              <w:t>.в</w:t>
            </w:r>
            <w:proofErr w:type="gramEnd"/>
            <w:r w:rsidRPr="00DE637E">
              <w:rPr>
                <w:sz w:val="20"/>
                <w:szCs w:val="16"/>
              </w:rPr>
              <w:t>ставки</w:t>
            </w:r>
            <w:proofErr w:type="spellEnd"/>
            <w:r w:rsidRPr="00DE637E">
              <w:rPr>
                <w:sz w:val="20"/>
                <w:szCs w:val="16"/>
              </w:rPr>
              <w:t>, м</w:t>
            </w:r>
          </w:p>
        </w:tc>
        <w:tc>
          <w:tcPr>
            <w:tcW w:w="668" w:type="pct"/>
            <w:tcBorders>
              <w:top w:val="single" w:sz="4" w:space="0" w:color="auto"/>
              <w:left w:val="nil"/>
              <w:bottom w:val="single" w:sz="4" w:space="0" w:color="auto"/>
              <w:right w:val="single" w:sz="4" w:space="0" w:color="auto"/>
            </w:tcBorders>
            <w:shd w:val="clear" w:color="000000" w:fill="ECE9D8"/>
            <w:vAlign w:val="center"/>
            <w:hideMark/>
          </w:tcPr>
          <w:p w:rsidR="00CD4C67" w:rsidRPr="00DE637E" w:rsidRDefault="00CD4C67" w:rsidP="002C73E6">
            <w:pPr>
              <w:jc w:val="center"/>
              <w:rPr>
                <w:sz w:val="20"/>
                <w:szCs w:val="16"/>
              </w:rPr>
            </w:pPr>
            <w:r w:rsidRPr="00DE637E">
              <w:rPr>
                <w:sz w:val="20"/>
                <w:szCs w:val="16"/>
              </w:rPr>
              <w:t xml:space="preserve">Длина </w:t>
            </w:r>
            <w:proofErr w:type="spellStart"/>
            <w:r w:rsidRPr="00DE637E">
              <w:rPr>
                <w:sz w:val="20"/>
                <w:szCs w:val="16"/>
              </w:rPr>
              <w:t>каб</w:t>
            </w:r>
            <w:proofErr w:type="spellEnd"/>
            <w:r w:rsidRPr="00DE637E">
              <w:rPr>
                <w:sz w:val="20"/>
                <w:szCs w:val="16"/>
              </w:rPr>
              <w:t xml:space="preserve">. участка, </w:t>
            </w:r>
            <w:proofErr w:type="gramStart"/>
            <w:r w:rsidRPr="00DE637E">
              <w:rPr>
                <w:sz w:val="20"/>
                <w:szCs w:val="16"/>
              </w:rPr>
              <w:t>м</w:t>
            </w:r>
            <w:proofErr w:type="gramEnd"/>
          </w:p>
        </w:tc>
        <w:tc>
          <w:tcPr>
            <w:tcW w:w="312" w:type="pct"/>
            <w:tcBorders>
              <w:top w:val="single" w:sz="4" w:space="0" w:color="auto"/>
              <w:left w:val="nil"/>
              <w:bottom w:val="single" w:sz="4" w:space="0" w:color="auto"/>
              <w:right w:val="single" w:sz="4" w:space="0" w:color="auto"/>
            </w:tcBorders>
            <w:shd w:val="clear" w:color="000000" w:fill="ECE9D8"/>
            <w:textDirection w:val="btLr"/>
            <w:vAlign w:val="center"/>
            <w:hideMark/>
          </w:tcPr>
          <w:p w:rsidR="00CD4C67" w:rsidRPr="00DE637E" w:rsidRDefault="00CD4C67" w:rsidP="002C73E6">
            <w:pPr>
              <w:jc w:val="center"/>
              <w:rPr>
                <w:sz w:val="20"/>
                <w:szCs w:val="16"/>
              </w:rPr>
            </w:pPr>
            <w:r w:rsidRPr="00DE637E">
              <w:rPr>
                <w:sz w:val="20"/>
                <w:szCs w:val="16"/>
              </w:rPr>
              <w:t xml:space="preserve">Длина участка от </w:t>
            </w:r>
            <w:proofErr w:type="spellStart"/>
            <w:r w:rsidRPr="00DE637E">
              <w:rPr>
                <w:sz w:val="20"/>
                <w:szCs w:val="16"/>
              </w:rPr>
              <w:t>каб</w:t>
            </w:r>
            <w:proofErr w:type="gramStart"/>
            <w:r w:rsidRPr="00DE637E">
              <w:rPr>
                <w:sz w:val="20"/>
                <w:szCs w:val="16"/>
              </w:rPr>
              <w:t>.в</w:t>
            </w:r>
            <w:proofErr w:type="gramEnd"/>
            <w:r w:rsidRPr="00DE637E">
              <w:rPr>
                <w:sz w:val="20"/>
                <w:szCs w:val="16"/>
              </w:rPr>
              <w:t>ставки</w:t>
            </w:r>
            <w:proofErr w:type="spellEnd"/>
            <w:r w:rsidRPr="00DE637E">
              <w:rPr>
                <w:sz w:val="20"/>
                <w:szCs w:val="16"/>
              </w:rPr>
              <w:t xml:space="preserve"> до ПС конца (след </w:t>
            </w:r>
            <w:proofErr w:type="spellStart"/>
            <w:r w:rsidRPr="00DE637E">
              <w:rPr>
                <w:sz w:val="20"/>
                <w:szCs w:val="16"/>
              </w:rPr>
              <w:t>уч</w:t>
            </w:r>
            <w:proofErr w:type="spellEnd"/>
            <w:r w:rsidRPr="00DE637E">
              <w:rPr>
                <w:sz w:val="20"/>
                <w:szCs w:val="16"/>
              </w:rPr>
              <w:t>-ка), м</w:t>
            </w:r>
          </w:p>
        </w:tc>
        <w:tc>
          <w:tcPr>
            <w:tcW w:w="605" w:type="pct"/>
            <w:tcBorders>
              <w:top w:val="single" w:sz="4" w:space="0" w:color="auto"/>
              <w:left w:val="nil"/>
              <w:bottom w:val="single" w:sz="4" w:space="0" w:color="auto"/>
              <w:right w:val="single" w:sz="4" w:space="0" w:color="auto"/>
            </w:tcBorders>
            <w:shd w:val="clear" w:color="000000" w:fill="ECE9D8"/>
            <w:vAlign w:val="center"/>
            <w:hideMark/>
          </w:tcPr>
          <w:p w:rsidR="00CD4C67" w:rsidRPr="00DE637E" w:rsidRDefault="00CD4C67" w:rsidP="002C73E6">
            <w:pPr>
              <w:jc w:val="center"/>
              <w:rPr>
                <w:sz w:val="20"/>
                <w:szCs w:val="16"/>
              </w:rPr>
            </w:pPr>
            <w:r w:rsidRPr="00DE637E">
              <w:rPr>
                <w:sz w:val="20"/>
                <w:szCs w:val="16"/>
              </w:rPr>
              <w:t>Марка (тип) кабеля</w:t>
            </w:r>
          </w:p>
        </w:tc>
        <w:tc>
          <w:tcPr>
            <w:tcW w:w="646" w:type="pct"/>
            <w:tcBorders>
              <w:top w:val="single" w:sz="4" w:space="0" w:color="auto"/>
              <w:left w:val="nil"/>
              <w:bottom w:val="single" w:sz="4" w:space="0" w:color="auto"/>
              <w:right w:val="single" w:sz="4" w:space="0" w:color="auto"/>
            </w:tcBorders>
            <w:shd w:val="clear" w:color="000000" w:fill="ECE9D8"/>
            <w:vAlign w:val="center"/>
            <w:hideMark/>
          </w:tcPr>
          <w:p w:rsidR="00CD4C67" w:rsidRPr="00DE637E" w:rsidRDefault="00CD4C67" w:rsidP="002C73E6">
            <w:pPr>
              <w:jc w:val="center"/>
              <w:rPr>
                <w:sz w:val="20"/>
                <w:szCs w:val="16"/>
              </w:rPr>
            </w:pPr>
            <w:r w:rsidRPr="00DE637E">
              <w:rPr>
                <w:sz w:val="20"/>
                <w:szCs w:val="16"/>
              </w:rPr>
              <w:t>Сечение кабеля, мм</w:t>
            </w:r>
            <w:proofErr w:type="gramStart"/>
            <w:r w:rsidRPr="00DE637E">
              <w:rPr>
                <w:sz w:val="20"/>
                <w:szCs w:val="16"/>
              </w:rPr>
              <w:t>2</w:t>
            </w:r>
            <w:proofErr w:type="gramEnd"/>
          </w:p>
        </w:tc>
        <w:tc>
          <w:tcPr>
            <w:tcW w:w="275" w:type="pct"/>
            <w:tcBorders>
              <w:top w:val="single" w:sz="4" w:space="0" w:color="auto"/>
              <w:left w:val="nil"/>
              <w:bottom w:val="single" w:sz="4" w:space="0" w:color="auto"/>
              <w:right w:val="single" w:sz="4" w:space="0" w:color="auto"/>
            </w:tcBorders>
            <w:shd w:val="clear" w:color="000000" w:fill="ECE9D8"/>
            <w:vAlign w:val="center"/>
            <w:hideMark/>
          </w:tcPr>
          <w:p w:rsidR="00CD4C67" w:rsidRPr="00DE637E" w:rsidRDefault="00CD4C67" w:rsidP="002C73E6">
            <w:pPr>
              <w:jc w:val="center"/>
              <w:rPr>
                <w:sz w:val="20"/>
                <w:szCs w:val="16"/>
              </w:rPr>
            </w:pPr>
            <w:r w:rsidRPr="00DE637E">
              <w:rPr>
                <w:sz w:val="20"/>
                <w:szCs w:val="16"/>
              </w:rPr>
              <w:t>R1, Ом</w:t>
            </w:r>
          </w:p>
        </w:tc>
        <w:tc>
          <w:tcPr>
            <w:tcW w:w="317" w:type="pct"/>
            <w:tcBorders>
              <w:top w:val="single" w:sz="4" w:space="0" w:color="auto"/>
              <w:left w:val="nil"/>
              <w:bottom w:val="single" w:sz="4" w:space="0" w:color="auto"/>
              <w:right w:val="single" w:sz="4" w:space="0" w:color="auto"/>
            </w:tcBorders>
            <w:shd w:val="clear" w:color="000000" w:fill="ECE9D8"/>
            <w:vAlign w:val="center"/>
            <w:hideMark/>
          </w:tcPr>
          <w:p w:rsidR="00CD4C67" w:rsidRPr="00DE637E" w:rsidRDefault="00CD4C67" w:rsidP="002C73E6">
            <w:pPr>
              <w:jc w:val="center"/>
              <w:rPr>
                <w:sz w:val="20"/>
                <w:szCs w:val="16"/>
              </w:rPr>
            </w:pPr>
            <w:r w:rsidRPr="00DE637E">
              <w:rPr>
                <w:sz w:val="20"/>
                <w:szCs w:val="16"/>
              </w:rPr>
              <w:t>XL1, Ом</w:t>
            </w:r>
          </w:p>
        </w:tc>
        <w:tc>
          <w:tcPr>
            <w:tcW w:w="275" w:type="pct"/>
            <w:tcBorders>
              <w:top w:val="single" w:sz="4" w:space="0" w:color="auto"/>
              <w:left w:val="nil"/>
              <w:bottom w:val="single" w:sz="4" w:space="0" w:color="auto"/>
              <w:right w:val="single" w:sz="4" w:space="0" w:color="auto"/>
            </w:tcBorders>
            <w:shd w:val="clear" w:color="000000" w:fill="ECE9D8"/>
            <w:vAlign w:val="center"/>
            <w:hideMark/>
          </w:tcPr>
          <w:p w:rsidR="00CD4C67" w:rsidRPr="00DE637E" w:rsidRDefault="00CD4C67" w:rsidP="002C73E6">
            <w:pPr>
              <w:jc w:val="center"/>
              <w:rPr>
                <w:sz w:val="20"/>
                <w:szCs w:val="16"/>
              </w:rPr>
            </w:pPr>
            <w:r w:rsidRPr="00DE637E">
              <w:rPr>
                <w:sz w:val="20"/>
                <w:szCs w:val="16"/>
              </w:rPr>
              <w:t>R0, Ом</w:t>
            </w:r>
          </w:p>
        </w:tc>
        <w:tc>
          <w:tcPr>
            <w:tcW w:w="317" w:type="pct"/>
            <w:tcBorders>
              <w:top w:val="single" w:sz="4" w:space="0" w:color="auto"/>
              <w:left w:val="nil"/>
              <w:bottom w:val="single" w:sz="4" w:space="0" w:color="auto"/>
              <w:right w:val="single" w:sz="4" w:space="0" w:color="auto"/>
            </w:tcBorders>
            <w:shd w:val="clear" w:color="000000" w:fill="ECE9D8"/>
            <w:vAlign w:val="center"/>
            <w:hideMark/>
          </w:tcPr>
          <w:p w:rsidR="00CD4C67" w:rsidRPr="00DE637E" w:rsidRDefault="00CD4C67" w:rsidP="002C73E6">
            <w:pPr>
              <w:jc w:val="center"/>
              <w:rPr>
                <w:sz w:val="20"/>
                <w:szCs w:val="16"/>
              </w:rPr>
            </w:pPr>
            <w:r w:rsidRPr="00DE637E">
              <w:rPr>
                <w:sz w:val="20"/>
                <w:szCs w:val="16"/>
              </w:rPr>
              <w:t>XL0, Ом</w:t>
            </w:r>
          </w:p>
        </w:tc>
        <w:tc>
          <w:tcPr>
            <w:tcW w:w="155" w:type="pct"/>
            <w:tcBorders>
              <w:top w:val="single" w:sz="4" w:space="0" w:color="auto"/>
              <w:left w:val="nil"/>
              <w:bottom w:val="single" w:sz="4" w:space="0" w:color="auto"/>
              <w:right w:val="single" w:sz="4" w:space="0" w:color="auto"/>
            </w:tcBorders>
            <w:shd w:val="clear" w:color="000000" w:fill="ECE9D8"/>
            <w:vAlign w:val="center"/>
            <w:hideMark/>
          </w:tcPr>
          <w:p w:rsidR="00CD4C67" w:rsidRPr="00DE637E" w:rsidRDefault="00CD4C67" w:rsidP="002C73E6">
            <w:pPr>
              <w:jc w:val="center"/>
              <w:rPr>
                <w:sz w:val="20"/>
                <w:szCs w:val="16"/>
              </w:rPr>
            </w:pPr>
            <w:r w:rsidRPr="00DE637E">
              <w:rPr>
                <w:sz w:val="20"/>
                <w:szCs w:val="16"/>
              </w:rPr>
              <w:t>Z0</w:t>
            </w:r>
          </w:p>
        </w:tc>
        <w:tc>
          <w:tcPr>
            <w:tcW w:w="154" w:type="pct"/>
            <w:tcBorders>
              <w:top w:val="single" w:sz="4" w:space="0" w:color="auto"/>
              <w:left w:val="nil"/>
              <w:bottom w:val="single" w:sz="4" w:space="0" w:color="auto"/>
              <w:right w:val="single" w:sz="4" w:space="0" w:color="auto"/>
            </w:tcBorders>
            <w:shd w:val="clear" w:color="000000" w:fill="ECE9D8"/>
            <w:vAlign w:val="center"/>
            <w:hideMark/>
          </w:tcPr>
          <w:p w:rsidR="00CD4C67" w:rsidRPr="00DE637E" w:rsidRDefault="00CD4C67" w:rsidP="002C73E6">
            <w:pPr>
              <w:jc w:val="center"/>
              <w:rPr>
                <w:sz w:val="20"/>
                <w:szCs w:val="16"/>
              </w:rPr>
            </w:pPr>
            <w:r w:rsidRPr="00DE637E">
              <w:rPr>
                <w:sz w:val="20"/>
                <w:szCs w:val="16"/>
              </w:rPr>
              <w:t>Z1</w:t>
            </w:r>
          </w:p>
        </w:tc>
      </w:tr>
      <w:tr w:rsidR="00CD4C67" w:rsidRPr="00C726CE" w:rsidTr="002C73E6">
        <w:trPr>
          <w:trHeight w:val="255"/>
        </w:trPr>
        <w:tc>
          <w:tcPr>
            <w:tcW w:w="229" w:type="pct"/>
            <w:tcBorders>
              <w:top w:val="nil"/>
              <w:left w:val="single" w:sz="4" w:space="0" w:color="auto"/>
              <w:bottom w:val="single" w:sz="4" w:space="0" w:color="auto"/>
              <w:right w:val="single" w:sz="4" w:space="0" w:color="auto"/>
            </w:tcBorders>
            <w:shd w:val="clear" w:color="auto" w:fill="auto"/>
            <w:noWrap/>
            <w:vAlign w:val="center"/>
            <w:hideMark/>
          </w:tcPr>
          <w:p w:rsidR="00CD4C67" w:rsidRPr="00C726CE" w:rsidRDefault="00CD4C67" w:rsidP="002C73E6">
            <w:pPr>
              <w:jc w:val="center"/>
              <w:rPr>
                <w:sz w:val="20"/>
                <w:szCs w:val="20"/>
              </w:rPr>
            </w:pPr>
            <w:r w:rsidRPr="00DE637E">
              <w:rPr>
                <w:sz w:val="20"/>
                <w:szCs w:val="20"/>
              </w:rPr>
              <w:t>1</w:t>
            </w:r>
          </w:p>
        </w:tc>
        <w:tc>
          <w:tcPr>
            <w:tcW w:w="781" w:type="pct"/>
            <w:tcBorders>
              <w:top w:val="nil"/>
              <w:left w:val="nil"/>
              <w:bottom w:val="single" w:sz="4" w:space="0" w:color="auto"/>
              <w:right w:val="single" w:sz="4" w:space="0" w:color="auto"/>
            </w:tcBorders>
            <w:shd w:val="clear" w:color="auto" w:fill="auto"/>
            <w:noWrap/>
            <w:vAlign w:val="center"/>
            <w:hideMark/>
          </w:tcPr>
          <w:p w:rsidR="00CD4C67" w:rsidRPr="00C726CE" w:rsidRDefault="00CD4C67" w:rsidP="002C73E6">
            <w:pPr>
              <w:jc w:val="center"/>
              <w:rPr>
                <w:sz w:val="20"/>
                <w:szCs w:val="20"/>
              </w:rPr>
            </w:pPr>
          </w:p>
        </w:tc>
        <w:tc>
          <w:tcPr>
            <w:tcW w:w="266" w:type="pct"/>
            <w:tcBorders>
              <w:top w:val="nil"/>
              <w:left w:val="nil"/>
              <w:bottom w:val="single" w:sz="4" w:space="0" w:color="auto"/>
              <w:right w:val="single" w:sz="4" w:space="0" w:color="auto"/>
            </w:tcBorders>
            <w:shd w:val="clear" w:color="auto" w:fill="auto"/>
            <w:noWrap/>
            <w:vAlign w:val="center"/>
            <w:hideMark/>
          </w:tcPr>
          <w:p w:rsidR="00CD4C67" w:rsidRPr="00C726CE" w:rsidRDefault="00CD4C67" w:rsidP="002C73E6">
            <w:pPr>
              <w:jc w:val="center"/>
              <w:rPr>
                <w:sz w:val="20"/>
                <w:szCs w:val="20"/>
              </w:rPr>
            </w:pPr>
          </w:p>
        </w:tc>
        <w:tc>
          <w:tcPr>
            <w:tcW w:w="668" w:type="pct"/>
            <w:tcBorders>
              <w:top w:val="nil"/>
              <w:left w:val="nil"/>
              <w:bottom w:val="single" w:sz="4" w:space="0" w:color="auto"/>
              <w:right w:val="single" w:sz="4" w:space="0" w:color="auto"/>
            </w:tcBorders>
            <w:shd w:val="clear" w:color="auto" w:fill="auto"/>
            <w:noWrap/>
            <w:vAlign w:val="center"/>
            <w:hideMark/>
          </w:tcPr>
          <w:p w:rsidR="00CD4C67" w:rsidRPr="00C726CE" w:rsidRDefault="00CD4C67" w:rsidP="002C73E6">
            <w:pPr>
              <w:jc w:val="center"/>
              <w:rPr>
                <w:sz w:val="20"/>
                <w:szCs w:val="20"/>
              </w:rPr>
            </w:pPr>
          </w:p>
        </w:tc>
        <w:tc>
          <w:tcPr>
            <w:tcW w:w="312" w:type="pct"/>
            <w:tcBorders>
              <w:top w:val="nil"/>
              <w:left w:val="nil"/>
              <w:bottom w:val="single" w:sz="4" w:space="0" w:color="auto"/>
              <w:right w:val="single" w:sz="4" w:space="0" w:color="auto"/>
            </w:tcBorders>
            <w:shd w:val="clear" w:color="auto" w:fill="auto"/>
            <w:noWrap/>
            <w:vAlign w:val="center"/>
            <w:hideMark/>
          </w:tcPr>
          <w:p w:rsidR="00CD4C67" w:rsidRPr="00C726CE" w:rsidRDefault="00CD4C67" w:rsidP="002C73E6">
            <w:pPr>
              <w:jc w:val="center"/>
              <w:rPr>
                <w:sz w:val="20"/>
                <w:szCs w:val="20"/>
              </w:rPr>
            </w:pPr>
          </w:p>
        </w:tc>
        <w:tc>
          <w:tcPr>
            <w:tcW w:w="605" w:type="pct"/>
            <w:tcBorders>
              <w:top w:val="nil"/>
              <w:left w:val="nil"/>
              <w:bottom w:val="single" w:sz="4" w:space="0" w:color="auto"/>
              <w:right w:val="single" w:sz="4" w:space="0" w:color="auto"/>
            </w:tcBorders>
            <w:shd w:val="clear" w:color="auto" w:fill="auto"/>
            <w:noWrap/>
            <w:vAlign w:val="center"/>
            <w:hideMark/>
          </w:tcPr>
          <w:p w:rsidR="00CD4C67" w:rsidRPr="00C726CE" w:rsidRDefault="00CD4C67" w:rsidP="002C73E6">
            <w:pPr>
              <w:jc w:val="center"/>
              <w:rPr>
                <w:sz w:val="20"/>
                <w:szCs w:val="20"/>
              </w:rPr>
            </w:pPr>
          </w:p>
        </w:tc>
        <w:tc>
          <w:tcPr>
            <w:tcW w:w="646" w:type="pct"/>
            <w:tcBorders>
              <w:top w:val="nil"/>
              <w:left w:val="nil"/>
              <w:bottom w:val="single" w:sz="4" w:space="0" w:color="auto"/>
              <w:right w:val="single" w:sz="4" w:space="0" w:color="auto"/>
            </w:tcBorders>
            <w:shd w:val="clear" w:color="auto" w:fill="auto"/>
            <w:noWrap/>
            <w:vAlign w:val="center"/>
            <w:hideMark/>
          </w:tcPr>
          <w:p w:rsidR="00CD4C67" w:rsidRPr="00C726CE" w:rsidRDefault="00CD4C67" w:rsidP="002C73E6">
            <w:pPr>
              <w:jc w:val="center"/>
              <w:rPr>
                <w:sz w:val="20"/>
                <w:szCs w:val="20"/>
              </w:rPr>
            </w:pPr>
          </w:p>
        </w:tc>
        <w:tc>
          <w:tcPr>
            <w:tcW w:w="275" w:type="pct"/>
            <w:tcBorders>
              <w:top w:val="nil"/>
              <w:left w:val="nil"/>
              <w:bottom w:val="single" w:sz="4" w:space="0" w:color="auto"/>
              <w:right w:val="single" w:sz="4" w:space="0" w:color="auto"/>
            </w:tcBorders>
            <w:shd w:val="clear" w:color="auto" w:fill="auto"/>
            <w:noWrap/>
            <w:vAlign w:val="center"/>
            <w:hideMark/>
          </w:tcPr>
          <w:p w:rsidR="00CD4C67" w:rsidRPr="00C726CE" w:rsidRDefault="00CD4C67" w:rsidP="002C73E6">
            <w:pPr>
              <w:jc w:val="center"/>
              <w:rPr>
                <w:sz w:val="20"/>
                <w:szCs w:val="20"/>
              </w:rPr>
            </w:pPr>
          </w:p>
        </w:tc>
        <w:tc>
          <w:tcPr>
            <w:tcW w:w="317" w:type="pct"/>
            <w:tcBorders>
              <w:top w:val="nil"/>
              <w:left w:val="nil"/>
              <w:bottom w:val="single" w:sz="4" w:space="0" w:color="auto"/>
              <w:right w:val="single" w:sz="4" w:space="0" w:color="auto"/>
            </w:tcBorders>
            <w:shd w:val="clear" w:color="auto" w:fill="auto"/>
            <w:noWrap/>
            <w:vAlign w:val="center"/>
            <w:hideMark/>
          </w:tcPr>
          <w:p w:rsidR="00CD4C67" w:rsidRPr="00C726CE" w:rsidRDefault="00CD4C67" w:rsidP="002C73E6">
            <w:pPr>
              <w:jc w:val="center"/>
              <w:rPr>
                <w:sz w:val="20"/>
                <w:szCs w:val="20"/>
              </w:rPr>
            </w:pPr>
          </w:p>
        </w:tc>
        <w:tc>
          <w:tcPr>
            <w:tcW w:w="275" w:type="pct"/>
            <w:tcBorders>
              <w:top w:val="nil"/>
              <w:left w:val="nil"/>
              <w:bottom w:val="single" w:sz="4" w:space="0" w:color="auto"/>
              <w:right w:val="single" w:sz="4" w:space="0" w:color="auto"/>
            </w:tcBorders>
            <w:shd w:val="clear" w:color="auto" w:fill="auto"/>
            <w:noWrap/>
            <w:vAlign w:val="center"/>
            <w:hideMark/>
          </w:tcPr>
          <w:p w:rsidR="00CD4C67" w:rsidRPr="00C726CE" w:rsidRDefault="00CD4C67" w:rsidP="002C73E6">
            <w:pPr>
              <w:jc w:val="center"/>
              <w:rPr>
                <w:sz w:val="20"/>
                <w:szCs w:val="20"/>
              </w:rPr>
            </w:pPr>
          </w:p>
        </w:tc>
        <w:tc>
          <w:tcPr>
            <w:tcW w:w="317" w:type="pct"/>
            <w:tcBorders>
              <w:top w:val="nil"/>
              <w:left w:val="nil"/>
              <w:bottom w:val="single" w:sz="4" w:space="0" w:color="auto"/>
              <w:right w:val="single" w:sz="4" w:space="0" w:color="auto"/>
            </w:tcBorders>
            <w:shd w:val="clear" w:color="auto" w:fill="auto"/>
            <w:noWrap/>
            <w:vAlign w:val="center"/>
            <w:hideMark/>
          </w:tcPr>
          <w:p w:rsidR="00CD4C67" w:rsidRPr="00C726CE" w:rsidRDefault="00CD4C67" w:rsidP="002C73E6">
            <w:pPr>
              <w:jc w:val="center"/>
              <w:rPr>
                <w:sz w:val="20"/>
                <w:szCs w:val="20"/>
              </w:rPr>
            </w:pPr>
          </w:p>
        </w:tc>
        <w:tc>
          <w:tcPr>
            <w:tcW w:w="155" w:type="pct"/>
            <w:tcBorders>
              <w:top w:val="nil"/>
              <w:left w:val="nil"/>
              <w:bottom w:val="single" w:sz="4" w:space="0" w:color="auto"/>
              <w:right w:val="single" w:sz="4" w:space="0" w:color="auto"/>
            </w:tcBorders>
            <w:shd w:val="clear" w:color="auto" w:fill="auto"/>
            <w:noWrap/>
            <w:vAlign w:val="center"/>
            <w:hideMark/>
          </w:tcPr>
          <w:p w:rsidR="00CD4C67" w:rsidRPr="00C726CE" w:rsidRDefault="00CD4C67" w:rsidP="002C73E6">
            <w:pPr>
              <w:jc w:val="center"/>
              <w:rPr>
                <w:sz w:val="20"/>
                <w:szCs w:val="20"/>
              </w:rPr>
            </w:pPr>
          </w:p>
        </w:tc>
        <w:tc>
          <w:tcPr>
            <w:tcW w:w="154" w:type="pct"/>
            <w:tcBorders>
              <w:top w:val="nil"/>
              <w:left w:val="nil"/>
              <w:bottom w:val="single" w:sz="4" w:space="0" w:color="auto"/>
              <w:right w:val="single" w:sz="4" w:space="0" w:color="auto"/>
            </w:tcBorders>
            <w:shd w:val="clear" w:color="auto" w:fill="auto"/>
            <w:noWrap/>
            <w:vAlign w:val="center"/>
            <w:hideMark/>
          </w:tcPr>
          <w:p w:rsidR="00CD4C67" w:rsidRPr="00C726CE" w:rsidRDefault="00CD4C67" w:rsidP="002C73E6">
            <w:pPr>
              <w:jc w:val="center"/>
              <w:rPr>
                <w:sz w:val="20"/>
                <w:szCs w:val="20"/>
              </w:rPr>
            </w:pPr>
          </w:p>
        </w:tc>
      </w:tr>
      <w:tr w:rsidR="00CD4C67" w:rsidRPr="00C726CE" w:rsidTr="002C73E6">
        <w:trPr>
          <w:trHeight w:val="255"/>
        </w:trPr>
        <w:tc>
          <w:tcPr>
            <w:tcW w:w="229" w:type="pct"/>
            <w:tcBorders>
              <w:top w:val="nil"/>
              <w:left w:val="single" w:sz="4" w:space="0" w:color="auto"/>
              <w:bottom w:val="single" w:sz="4" w:space="0" w:color="auto"/>
              <w:right w:val="single" w:sz="4" w:space="0" w:color="auto"/>
            </w:tcBorders>
            <w:shd w:val="clear" w:color="auto" w:fill="auto"/>
            <w:noWrap/>
            <w:vAlign w:val="center"/>
            <w:hideMark/>
          </w:tcPr>
          <w:p w:rsidR="00CD4C67" w:rsidRPr="00C726CE" w:rsidRDefault="00CD4C67" w:rsidP="002C73E6">
            <w:pPr>
              <w:jc w:val="center"/>
              <w:rPr>
                <w:sz w:val="20"/>
                <w:szCs w:val="20"/>
              </w:rPr>
            </w:pPr>
          </w:p>
        </w:tc>
        <w:tc>
          <w:tcPr>
            <w:tcW w:w="781" w:type="pct"/>
            <w:tcBorders>
              <w:top w:val="nil"/>
              <w:left w:val="nil"/>
              <w:bottom w:val="single" w:sz="4" w:space="0" w:color="auto"/>
              <w:right w:val="single" w:sz="4" w:space="0" w:color="auto"/>
            </w:tcBorders>
            <w:shd w:val="clear" w:color="auto" w:fill="auto"/>
            <w:noWrap/>
            <w:vAlign w:val="center"/>
            <w:hideMark/>
          </w:tcPr>
          <w:p w:rsidR="00CD4C67" w:rsidRPr="00C726CE" w:rsidRDefault="00CD4C67" w:rsidP="002C73E6">
            <w:pPr>
              <w:jc w:val="center"/>
              <w:rPr>
                <w:sz w:val="20"/>
                <w:szCs w:val="20"/>
              </w:rPr>
            </w:pPr>
          </w:p>
        </w:tc>
        <w:tc>
          <w:tcPr>
            <w:tcW w:w="266" w:type="pct"/>
            <w:tcBorders>
              <w:top w:val="nil"/>
              <w:left w:val="nil"/>
              <w:bottom w:val="single" w:sz="4" w:space="0" w:color="auto"/>
              <w:right w:val="single" w:sz="4" w:space="0" w:color="auto"/>
            </w:tcBorders>
            <w:shd w:val="clear" w:color="auto" w:fill="auto"/>
            <w:noWrap/>
            <w:vAlign w:val="center"/>
            <w:hideMark/>
          </w:tcPr>
          <w:p w:rsidR="00CD4C67" w:rsidRPr="00C726CE" w:rsidRDefault="00CD4C67" w:rsidP="002C73E6">
            <w:pPr>
              <w:jc w:val="center"/>
              <w:rPr>
                <w:sz w:val="20"/>
                <w:szCs w:val="20"/>
              </w:rPr>
            </w:pPr>
          </w:p>
        </w:tc>
        <w:tc>
          <w:tcPr>
            <w:tcW w:w="668" w:type="pct"/>
            <w:tcBorders>
              <w:top w:val="nil"/>
              <w:left w:val="nil"/>
              <w:bottom w:val="single" w:sz="4" w:space="0" w:color="auto"/>
              <w:right w:val="single" w:sz="4" w:space="0" w:color="auto"/>
            </w:tcBorders>
            <w:shd w:val="clear" w:color="auto" w:fill="auto"/>
            <w:noWrap/>
            <w:vAlign w:val="center"/>
            <w:hideMark/>
          </w:tcPr>
          <w:p w:rsidR="00CD4C67" w:rsidRPr="00C726CE" w:rsidRDefault="00CD4C67" w:rsidP="002C73E6">
            <w:pPr>
              <w:jc w:val="center"/>
              <w:rPr>
                <w:sz w:val="20"/>
                <w:szCs w:val="20"/>
              </w:rPr>
            </w:pPr>
          </w:p>
        </w:tc>
        <w:tc>
          <w:tcPr>
            <w:tcW w:w="312" w:type="pct"/>
            <w:tcBorders>
              <w:top w:val="nil"/>
              <w:left w:val="nil"/>
              <w:bottom w:val="single" w:sz="4" w:space="0" w:color="auto"/>
              <w:right w:val="single" w:sz="4" w:space="0" w:color="auto"/>
            </w:tcBorders>
            <w:shd w:val="clear" w:color="auto" w:fill="auto"/>
            <w:noWrap/>
            <w:vAlign w:val="center"/>
            <w:hideMark/>
          </w:tcPr>
          <w:p w:rsidR="00CD4C67" w:rsidRPr="00C726CE" w:rsidRDefault="00CD4C67" w:rsidP="002C73E6">
            <w:pPr>
              <w:jc w:val="center"/>
              <w:rPr>
                <w:sz w:val="20"/>
                <w:szCs w:val="20"/>
              </w:rPr>
            </w:pPr>
          </w:p>
        </w:tc>
        <w:tc>
          <w:tcPr>
            <w:tcW w:w="605" w:type="pct"/>
            <w:tcBorders>
              <w:top w:val="nil"/>
              <w:left w:val="nil"/>
              <w:bottom w:val="single" w:sz="4" w:space="0" w:color="auto"/>
              <w:right w:val="single" w:sz="4" w:space="0" w:color="auto"/>
            </w:tcBorders>
            <w:shd w:val="clear" w:color="auto" w:fill="auto"/>
            <w:noWrap/>
            <w:vAlign w:val="center"/>
            <w:hideMark/>
          </w:tcPr>
          <w:p w:rsidR="00CD4C67" w:rsidRPr="00C726CE" w:rsidRDefault="00CD4C67" w:rsidP="002C73E6">
            <w:pPr>
              <w:jc w:val="center"/>
              <w:rPr>
                <w:sz w:val="20"/>
                <w:szCs w:val="20"/>
              </w:rPr>
            </w:pPr>
          </w:p>
        </w:tc>
        <w:tc>
          <w:tcPr>
            <w:tcW w:w="646" w:type="pct"/>
            <w:tcBorders>
              <w:top w:val="nil"/>
              <w:left w:val="nil"/>
              <w:bottom w:val="single" w:sz="4" w:space="0" w:color="auto"/>
              <w:right w:val="single" w:sz="4" w:space="0" w:color="auto"/>
            </w:tcBorders>
            <w:shd w:val="clear" w:color="auto" w:fill="auto"/>
            <w:noWrap/>
            <w:vAlign w:val="center"/>
            <w:hideMark/>
          </w:tcPr>
          <w:p w:rsidR="00CD4C67" w:rsidRPr="00C726CE" w:rsidRDefault="00CD4C67" w:rsidP="002C73E6">
            <w:pPr>
              <w:jc w:val="center"/>
              <w:rPr>
                <w:sz w:val="20"/>
                <w:szCs w:val="20"/>
              </w:rPr>
            </w:pPr>
          </w:p>
        </w:tc>
        <w:tc>
          <w:tcPr>
            <w:tcW w:w="275" w:type="pct"/>
            <w:tcBorders>
              <w:top w:val="nil"/>
              <w:left w:val="nil"/>
              <w:bottom w:val="single" w:sz="4" w:space="0" w:color="auto"/>
              <w:right w:val="single" w:sz="4" w:space="0" w:color="auto"/>
            </w:tcBorders>
            <w:shd w:val="clear" w:color="auto" w:fill="auto"/>
            <w:noWrap/>
            <w:vAlign w:val="center"/>
            <w:hideMark/>
          </w:tcPr>
          <w:p w:rsidR="00CD4C67" w:rsidRPr="00C726CE" w:rsidRDefault="00CD4C67" w:rsidP="002C73E6">
            <w:pPr>
              <w:jc w:val="center"/>
              <w:rPr>
                <w:sz w:val="20"/>
                <w:szCs w:val="20"/>
              </w:rPr>
            </w:pPr>
          </w:p>
        </w:tc>
        <w:tc>
          <w:tcPr>
            <w:tcW w:w="317" w:type="pct"/>
            <w:tcBorders>
              <w:top w:val="nil"/>
              <w:left w:val="nil"/>
              <w:bottom w:val="single" w:sz="4" w:space="0" w:color="auto"/>
              <w:right w:val="single" w:sz="4" w:space="0" w:color="auto"/>
            </w:tcBorders>
            <w:shd w:val="clear" w:color="auto" w:fill="auto"/>
            <w:noWrap/>
            <w:vAlign w:val="center"/>
            <w:hideMark/>
          </w:tcPr>
          <w:p w:rsidR="00CD4C67" w:rsidRPr="00C726CE" w:rsidRDefault="00CD4C67" w:rsidP="002C73E6">
            <w:pPr>
              <w:jc w:val="center"/>
              <w:rPr>
                <w:sz w:val="20"/>
                <w:szCs w:val="20"/>
              </w:rPr>
            </w:pPr>
          </w:p>
        </w:tc>
        <w:tc>
          <w:tcPr>
            <w:tcW w:w="275" w:type="pct"/>
            <w:tcBorders>
              <w:top w:val="nil"/>
              <w:left w:val="nil"/>
              <w:bottom w:val="single" w:sz="4" w:space="0" w:color="auto"/>
              <w:right w:val="single" w:sz="4" w:space="0" w:color="auto"/>
            </w:tcBorders>
            <w:shd w:val="clear" w:color="auto" w:fill="auto"/>
            <w:noWrap/>
            <w:vAlign w:val="center"/>
            <w:hideMark/>
          </w:tcPr>
          <w:p w:rsidR="00CD4C67" w:rsidRPr="00C726CE" w:rsidRDefault="00CD4C67" w:rsidP="002C73E6">
            <w:pPr>
              <w:jc w:val="center"/>
              <w:rPr>
                <w:sz w:val="20"/>
                <w:szCs w:val="20"/>
              </w:rPr>
            </w:pPr>
          </w:p>
        </w:tc>
        <w:tc>
          <w:tcPr>
            <w:tcW w:w="317" w:type="pct"/>
            <w:tcBorders>
              <w:top w:val="nil"/>
              <w:left w:val="nil"/>
              <w:bottom w:val="single" w:sz="4" w:space="0" w:color="auto"/>
              <w:right w:val="single" w:sz="4" w:space="0" w:color="auto"/>
            </w:tcBorders>
            <w:shd w:val="clear" w:color="auto" w:fill="auto"/>
            <w:noWrap/>
            <w:vAlign w:val="center"/>
            <w:hideMark/>
          </w:tcPr>
          <w:p w:rsidR="00CD4C67" w:rsidRPr="00C726CE" w:rsidRDefault="00CD4C67" w:rsidP="002C73E6">
            <w:pPr>
              <w:jc w:val="center"/>
              <w:rPr>
                <w:sz w:val="20"/>
                <w:szCs w:val="20"/>
              </w:rPr>
            </w:pPr>
          </w:p>
        </w:tc>
        <w:tc>
          <w:tcPr>
            <w:tcW w:w="155" w:type="pct"/>
            <w:tcBorders>
              <w:top w:val="nil"/>
              <w:left w:val="nil"/>
              <w:bottom w:val="single" w:sz="4" w:space="0" w:color="auto"/>
              <w:right w:val="single" w:sz="4" w:space="0" w:color="auto"/>
            </w:tcBorders>
            <w:shd w:val="clear" w:color="auto" w:fill="auto"/>
            <w:noWrap/>
            <w:vAlign w:val="center"/>
            <w:hideMark/>
          </w:tcPr>
          <w:p w:rsidR="00CD4C67" w:rsidRPr="00C726CE" w:rsidRDefault="00CD4C67" w:rsidP="002C73E6">
            <w:pPr>
              <w:jc w:val="center"/>
              <w:rPr>
                <w:sz w:val="20"/>
                <w:szCs w:val="20"/>
              </w:rPr>
            </w:pPr>
          </w:p>
        </w:tc>
        <w:tc>
          <w:tcPr>
            <w:tcW w:w="154" w:type="pct"/>
            <w:tcBorders>
              <w:top w:val="nil"/>
              <w:left w:val="nil"/>
              <w:bottom w:val="single" w:sz="4" w:space="0" w:color="auto"/>
              <w:right w:val="single" w:sz="4" w:space="0" w:color="auto"/>
            </w:tcBorders>
            <w:shd w:val="clear" w:color="auto" w:fill="auto"/>
            <w:noWrap/>
            <w:vAlign w:val="center"/>
            <w:hideMark/>
          </w:tcPr>
          <w:p w:rsidR="00CD4C67" w:rsidRPr="00C726CE" w:rsidRDefault="00CD4C67" w:rsidP="002C73E6">
            <w:pPr>
              <w:jc w:val="center"/>
              <w:rPr>
                <w:sz w:val="20"/>
                <w:szCs w:val="20"/>
              </w:rPr>
            </w:pPr>
          </w:p>
        </w:tc>
      </w:tr>
      <w:tr w:rsidR="00CD4C67" w:rsidRPr="00C726CE" w:rsidTr="002C73E6">
        <w:trPr>
          <w:trHeight w:val="255"/>
        </w:trPr>
        <w:tc>
          <w:tcPr>
            <w:tcW w:w="229" w:type="pct"/>
            <w:tcBorders>
              <w:top w:val="nil"/>
              <w:left w:val="single" w:sz="4" w:space="0" w:color="auto"/>
              <w:bottom w:val="single" w:sz="4" w:space="0" w:color="auto"/>
              <w:right w:val="single" w:sz="4" w:space="0" w:color="auto"/>
            </w:tcBorders>
            <w:shd w:val="clear" w:color="auto" w:fill="auto"/>
            <w:noWrap/>
            <w:vAlign w:val="center"/>
            <w:hideMark/>
          </w:tcPr>
          <w:p w:rsidR="00CD4C67" w:rsidRPr="00C726CE" w:rsidRDefault="00CD4C67" w:rsidP="002C73E6">
            <w:pPr>
              <w:jc w:val="center"/>
              <w:rPr>
                <w:sz w:val="20"/>
                <w:szCs w:val="20"/>
              </w:rPr>
            </w:pPr>
          </w:p>
        </w:tc>
        <w:tc>
          <w:tcPr>
            <w:tcW w:w="781" w:type="pct"/>
            <w:tcBorders>
              <w:top w:val="nil"/>
              <w:left w:val="nil"/>
              <w:bottom w:val="single" w:sz="4" w:space="0" w:color="auto"/>
              <w:right w:val="single" w:sz="4" w:space="0" w:color="auto"/>
            </w:tcBorders>
            <w:shd w:val="clear" w:color="auto" w:fill="auto"/>
            <w:noWrap/>
            <w:vAlign w:val="center"/>
            <w:hideMark/>
          </w:tcPr>
          <w:p w:rsidR="00CD4C67" w:rsidRPr="00C726CE" w:rsidRDefault="00CD4C67" w:rsidP="002C73E6">
            <w:pPr>
              <w:jc w:val="center"/>
              <w:rPr>
                <w:sz w:val="20"/>
                <w:szCs w:val="20"/>
              </w:rPr>
            </w:pPr>
          </w:p>
        </w:tc>
        <w:tc>
          <w:tcPr>
            <w:tcW w:w="266" w:type="pct"/>
            <w:tcBorders>
              <w:top w:val="nil"/>
              <w:left w:val="nil"/>
              <w:bottom w:val="single" w:sz="4" w:space="0" w:color="auto"/>
              <w:right w:val="single" w:sz="4" w:space="0" w:color="auto"/>
            </w:tcBorders>
            <w:shd w:val="clear" w:color="auto" w:fill="auto"/>
            <w:noWrap/>
            <w:vAlign w:val="center"/>
            <w:hideMark/>
          </w:tcPr>
          <w:p w:rsidR="00CD4C67" w:rsidRPr="00C726CE" w:rsidRDefault="00CD4C67" w:rsidP="002C73E6">
            <w:pPr>
              <w:jc w:val="center"/>
              <w:rPr>
                <w:sz w:val="20"/>
                <w:szCs w:val="20"/>
              </w:rPr>
            </w:pPr>
          </w:p>
        </w:tc>
        <w:tc>
          <w:tcPr>
            <w:tcW w:w="668" w:type="pct"/>
            <w:tcBorders>
              <w:top w:val="nil"/>
              <w:left w:val="nil"/>
              <w:bottom w:val="single" w:sz="4" w:space="0" w:color="auto"/>
              <w:right w:val="single" w:sz="4" w:space="0" w:color="auto"/>
            </w:tcBorders>
            <w:shd w:val="clear" w:color="auto" w:fill="auto"/>
            <w:noWrap/>
            <w:vAlign w:val="center"/>
            <w:hideMark/>
          </w:tcPr>
          <w:p w:rsidR="00CD4C67" w:rsidRPr="00C726CE" w:rsidRDefault="00CD4C67" w:rsidP="002C73E6">
            <w:pPr>
              <w:jc w:val="center"/>
              <w:rPr>
                <w:sz w:val="20"/>
                <w:szCs w:val="20"/>
              </w:rPr>
            </w:pPr>
          </w:p>
        </w:tc>
        <w:tc>
          <w:tcPr>
            <w:tcW w:w="312" w:type="pct"/>
            <w:tcBorders>
              <w:top w:val="nil"/>
              <w:left w:val="nil"/>
              <w:bottom w:val="single" w:sz="4" w:space="0" w:color="auto"/>
              <w:right w:val="single" w:sz="4" w:space="0" w:color="auto"/>
            </w:tcBorders>
            <w:shd w:val="clear" w:color="auto" w:fill="auto"/>
            <w:noWrap/>
            <w:vAlign w:val="center"/>
            <w:hideMark/>
          </w:tcPr>
          <w:p w:rsidR="00CD4C67" w:rsidRPr="00C726CE" w:rsidRDefault="00CD4C67" w:rsidP="002C73E6">
            <w:pPr>
              <w:jc w:val="center"/>
              <w:rPr>
                <w:sz w:val="20"/>
                <w:szCs w:val="20"/>
              </w:rPr>
            </w:pPr>
          </w:p>
        </w:tc>
        <w:tc>
          <w:tcPr>
            <w:tcW w:w="605" w:type="pct"/>
            <w:tcBorders>
              <w:top w:val="nil"/>
              <w:left w:val="nil"/>
              <w:bottom w:val="single" w:sz="4" w:space="0" w:color="auto"/>
              <w:right w:val="single" w:sz="4" w:space="0" w:color="auto"/>
            </w:tcBorders>
            <w:shd w:val="clear" w:color="auto" w:fill="auto"/>
            <w:noWrap/>
            <w:vAlign w:val="center"/>
            <w:hideMark/>
          </w:tcPr>
          <w:p w:rsidR="00CD4C67" w:rsidRPr="00C726CE" w:rsidRDefault="00CD4C67" w:rsidP="002C73E6">
            <w:pPr>
              <w:jc w:val="center"/>
              <w:rPr>
                <w:sz w:val="20"/>
                <w:szCs w:val="20"/>
              </w:rPr>
            </w:pPr>
          </w:p>
        </w:tc>
        <w:tc>
          <w:tcPr>
            <w:tcW w:w="646" w:type="pct"/>
            <w:tcBorders>
              <w:top w:val="nil"/>
              <w:left w:val="nil"/>
              <w:bottom w:val="single" w:sz="4" w:space="0" w:color="auto"/>
              <w:right w:val="single" w:sz="4" w:space="0" w:color="auto"/>
            </w:tcBorders>
            <w:shd w:val="clear" w:color="auto" w:fill="auto"/>
            <w:noWrap/>
            <w:vAlign w:val="center"/>
            <w:hideMark/>
          </w:tcPr>
          <w:p w:rsidR="00CD4C67" w:rsidRPr="00C726CE" w:rsidRDefault="00CD4C67" w:rsidP="002C73E6">
            <w:pPr>
              <w:jc w:val="center"/>
              <w:rPr>
                <w:sz w:val="20"/>
                <w:szCs w:val="20"/>
              </w:rPr>
            </w:pPr>
          </w:p>
        </w:tc>
        <w:tc>
          <w:tcPr>
            <w:tcW w:w="275" w:type="pct"/>
            <w:tcBorders>
              <w:top w:val="nil"/>
              <w:left w:val="nil"/>
              <w:bottom w:val="single" w:sz="4" w:space="0" w:color="auto"/>
              <w:right w:val="single" w:sz="4" w:space="0" w:color="auto"/>
            </w:tcBorders>
            <w:shd w:val="clear" w:color="auto" w:fill="auto"/>
            <w:noWrap/>
            <w:vAlign w:val="center"/>
            <w:hideMark/>
          </w:tcPr>
          <w:p w:rsidR="00CD4C67" w:rsidRPr="00C726CE" w:rsidRDefault="00CD4C67" w:rsidP="002C73E6">
            <w:pPr>
              <w:jc w:val="center"/>
              <w:rPr>
                <w:sz w:val="20"/>
                <w:szCs w:val="20"/>
              </w:rPr>
            </w:pPr>
          </w:p>
        </w:tc>
        <w:tc>
          <w:tcPr>
            <w:tcW w:w="317" w:type="pct"/>
            <w:tcBorders>
              <w:top w:val="nil"/>
              <w:left w:val="nil"/>
              <w:bottom w:val="single" w:sz="4" w:space="0" w:color="auto"/>
              <w:right w:val="single" w:sz="4" w:space="0" w:color="auto"/>
            </w:tcBorders>
            <w:shd w:val="clear" w:color="auto" w:fill="auto"/>
            <w:noWrap/>
            <w:vAlign w:val="center"/>
            <w:hideMark/>
          </w:tcPr>
          <w:p w:rsidR="00CD4C67" w:rsidRPr="00C726CE" w:rsidRDefault="00CD4C67" w:rsidP="002C73E6">
            <w:pPr>
              <w:jc w:val="center"/>
              <w:rPr>
                <w:sz w:val="20"/>
                <w:szCs w:val="20"/>
              </w:rPr>
            </w:pPr>
          </w:p>
        </w:tc>
        <w:tc>
          <w:tcPr>
            <w:tcW w:w="275" w:type="pct"/>
            <w:tcBorders>
              <w:top w:val="nil"/>
              <w:left w:val="nil"/>
              <w:bottom w:val="single" w:sz="4" w:space="0" w:color="auto"/>
              <w:right w:val="single" w:sz="4" w:space="0" w:color="auto"/>
            </w:tcBorders>
            <w:shd w:val="clear" w:color="auto" w:fill="auto"/>
            <w:noWrap/>
            <w:vAlign w:val="center"/>
            <w:hideMark/>
          </w:tcPr>
          <w:p w:rsidR="00CD4C67" w:rsidRPr="00C726CE" w:rsidRDefault="00CD4C67" w:rsidP="002C73E6">
            <w:pPr>
              <w:jc w:val="center"/>
              <w:rPr>
                <w:sz w:val="20"/>
                <w:szCs w:val="20"/>
              </w:rPr>
            </w:pPr>
          </w:p>
        </w:tc>
        <w:tc>
          <w:tcPr>
            <w:tcW w:w="317" w:type="pct"/>
            <w:tcBorders>
              <w:top w:val="nil"/>
              <w:left w:val="nil"/>
              <w:bottom w:val="single" w:sz="4" w:space="0" w:color="auto"/>
              <w:right w:val="single" w:sz="4" w:space="0" w:color="auto"/>
            </w:tcBorders>
            <w:shd w:val="clear" w:color="auto" w:fill="auto"/>
            <w:noWrap/>
            <w:vAlign w:val="center"/>
            <w:hideMark/>
          </w:tcPr>
          <w:p w:rsidR="00CD4C67" w:rsidRPr="00C726CE" w:rsidRDefault="00CD4C67" w:rsidP="002C73E6">
            <w:pPr>
              <w:jc w:val="center"/>
              <w:rPr>
                <w:sz w:val="20"/>
                <w:szCs w:val="20"/>
              </w:rPr>
            </w:pPr>
          </w:p>
        </w:tc>
        <w:tc>
          <w:tcPr>
            <w:tcW w:w="155" w:type="pct"/>
            <w:tcBorders>
              <w:top w:val="nil"/>
              <w:left w:val="nil"/>
              <w:bottom w:val="single" w:sz="4" w:space="0" w:color="auto"/>
              <w:right w:val="single" w:sz="4" w:space="0" w:color="auto"/>
            </w:tcBorders>
            <w:shd w:val="clear" w:color="auto" w:fill="auto"/>
            <w:noWrap/>
            <w:vAlign w:val="center"/>
            <w:hideMark/>
          </w:tcPr>
          <w:p w:rsidR="00CD4C67" w:rsidRPr="00C726CE" w:rsidRDefault="00CD4C67" w:rsidP="002C73E6">
            <w:pPr>
              <w:jc w:val="center"/>
              <w:rPr>
                <w:sz w:val="20"/>
                <w:szCs w:val="20"/>
              </w:rPr>
            </w:pPr>
          </w:p>
        </w:tc>
        <w:tc>
          <w:tcPr>
            <w:tcW w:w="154" w:type="pct"/>
            <w:tcBorders>
              <w:top w:val="nil"/>
              <w:left w:val="nil"/>
              <w:bottom w:val="single" w:sz="4" w:space="0" w:color="auto"/>
              <w:right w:val="single" w:sz="4" w:space="0" w:color="auto"/>
            </w:tcBorders>
            <w:shd w:val="clear" w:color="auto" w:fill="auto"/>
            <w:noWrap/>
            <w:vAlign w:val="center"/>
            <w:hideMark/>
          </w:tcPr>
          <w:p w:rsidR="00CD4C67" w:rsidRPr="00C726CE" w:rsidRDefault="00CD4C67" w:rsidP="002C73E6">
            <w:pPr>
              <w:jc w:val="center"/>
              <w:rPr>
                <w:sz w:val="20"/>
                <w:szCs w:val="20"/>
              </w:rPr>
            </w:pPr>
          </w:p>
        </w:tc>
      </w:tr>
    </w:tbl>
    <w:p w:rsidR="00CD4C67" w:rsidRDefault="00CD4C67" w:rsidP="00CD4C67"/>
    <w:p w:rsidR="00CD4C67" w:rsidRDefault="00CD4C67" w:rsidP="00CD4C67"/>
    <w:p w:rsidR="00CD4C67" w:rsidRDefault="00CD4C67" w:rsidP="00CD4C67"/>
    <w:p w:rsidR="00CD4C67" w:rsidRDefault="00CD4C67" w:rsidP="00CD4C67"/>
    <w:p w:rsidR="00CD4C67" w:rsidRDefault="00CD4C67" w:rsidP="00CD4C67"/>
    <w:p w:rsidR="00CD4C67" w:rsidRDefault="00CD4C67" w:rsidP="00CD4C67"/>
    <w:p w:rsidR="00CD4C67" w:rsidRDefault="00CD4C67" w:rsidP="00CD4C67"/>
    <w:p w:rsidR="00CD4C67" w:rsidRDefault="00CD4C67" w:rsidP="00CD4C67"/>
    <w:p w:rsidR="00CD4C67" w:rsidRDefault="00CD4C67" w:rsidP="00CD4C67"/>
    <w:p w:rsidR="00CD4C67" w:rsidRDefault="00CD4C67" w:rsidP="00CD4C67"/>
    <w:p w:rsidR="00CD4C67" w:rsidRDefault="00CD4C67" w:rsidP="00CD4C67"/>
    <w:p w:rsidR="00CD4C67" w:rsidRPr="003464F4" w:rsidRDefault="00CD4C67" w:rsidP="00CD4C67">
      <w:pPr>
        <w:tabs>
          <w:tab w:val="left" w:pos="3045"/>
        </w:tabs>
      </w:pPr>
    </w:p>
    <w:p w:rsidR="00CD4C67" w:rsidRPr="00623329" w:rsidRDefault="00CD4C67" w:rsidP="00A93B69">
      <w:pPr>
        <w:ind w:firstLine="709"/>
        <w:jc w:val="both"/>
        <w:rPr>
          <w:sz w:val="26"/>
          <w:szCs w:val="26"/>
        </w:rPr>
      </w:pPr>
    </w:p>
    <w:sectPr w:rsidR="00CD4C67" w:rsidRPr="00623329" w:rsidSect="00AC71E0">
      <w:headerReference w:type="default" r:id="rId31"/>
      <w:footerReference w:type="default" r:id="rId32"/>
      <w:headerReference w:type="first" r:id="rId33"/>
      <w:pgSz w:w="11909" w:h="16834"/>
      <w:pgMar w:top="426" w:right="680" w:bottom="284" w:left="1701" w:header="142" w:footer="720" w:gutter="0"/>
      <w:cols w:space="708"/>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5B54" w:rsidRDefault="00625B54">
      <w:r>
        <w:separator/>
      </w:r>
    </w:p>
    <w:p w:rsidR="00625B54" w:rsidRDefault="00625B54"/>
    <w:p w:rsidR="00625B54" w:rsidRDefault="00625B54"/>
  </w:endnote>
  <w:endnote w:type="continuationSeparator" w:id="0">
    <w:p w:rsidR="00625B54" w:rsidRDefault="00625B54">
      <w:r>
        <w:continuationSeparator/>
      </w:r>
    </w:p>
    <w:p w:rsidR="00625B54" w:rsidRDefault="00625B54"/>
    <w:p w:rsidR="00625B54" w:rsidRDefault="00625B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Book">
    <w:panose1 w:val="020B05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Times">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06" w:type="dxa"/>
      <w:tblBorders>
        <w:bottom w:val="double" w:sz="4" w:space="0" w:color="auto"/>
      </w:tblBorders>
      <w:tblLook w:val="01E0" w:firstRow="1" w:lastRow="1" w:firstColumn="1" w:lastColumn="1" w:noHBand="0" w:noVBand="0"/>
    </w:tblPr>
    <w:tblGrid>
      <w:gridCol w:w="5637"/>
      <w:gridCol w:w="3969"/>
    </w:tblGrid>
    <w:tr w:rsidR="00A80857" w:rsidRPr="001A2804" w:rsidTr="008F21C6">
      <w:tc>
        <w:tcPr>
          <w:tcW w:w="5637" w:type="dxa"/>
          <w:vAlign w:val="center"/>
        </w:tcPr>
        <w:p w:rsidR="00A80857" w:rsidRPr="0098130E" w:rsidRDefault="00A80857" w:rsidP="008F21C6">
          <w:pPr>
            <w:pStyle w:val="ae"/>
            <w:tabs>
              <w:tab w:val="left" w:pos="142"/>
            </w:tabs>
            <w:ind w:left="142"/>
            <w:rPr>
              <w:b/>
              <w:i/>
              <w:sz w:val="20"/>
            </w:rPr>
          </w:pPr>
        </w:p>
      </w:tc>
      <w:tc>
        <w:tcPr>
          <w:tcW w:w="3969" w:type="dxa"/>
          <w:vAlign w:val="center"/>
        </w:tcPr>
        <w:p w:rsidR="00A80857" w:rsidRPr="0098130E" w:rsidRDefault="00A80857" w:rsidP="008F21C6">
          <w:pPr>
            <w:pStyle w:val="ae"/>
            <w:tabs>
              <w:tab w:val="left" w:pos="142"/>
            </w:tabs>
            <w:jc w:val="right"/>
            <w:rPr>
              <w:sz w:val="20"/>
            </w:rPr>
          </w:pPr>
        </w:p>
      </w:tc>
    </w:tr>
  </w:tbl>
  <w:p w:rsidR="00A80857" w:rsidRPr="006A31C4" w:rsidRDefault="00A80857" w:rsidP="008F21C6">
    <w:pPr>
      <w:pStyle w:val="aff2"/>
      <w:rPr>
        <w:sz w:val="18"/>
        <w:szCs w:val="18"/>
      </w:rPr>
    </w:pPr>
    <w:r>
      <w:rPr>
        <w:i/>
        <w:sz w:val="18"/>
        <w:szCs w:val="18"/>
      </w:rPr>
      <w:t>Владелец процесса: Заместитель директора – главный инженер</w:t>
    </w:r>
  </w:p>
  <w:p w:rsidR="00A80857" w:rsidRPr="00C77DF5" w:rsidRDefault="00A80857" w:rsidP="00C77DF5">
    <w:pPr>
      <w:pStyle w:val="aff2"/>
      <w:rPr>
        <w: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857" w:rsidRPr="003B69AE" w:rsidRDefault="00A80857" w:rsidP="002C73E6">
    <w:pPr>
      <w:pStyle w:val="aff2"/>
      <w:pBdr>
        <w:top w:val="thinThickSmallGap" w:sz="24" w:space="1" w:color="622423"/>
      </w:pBdr>
      <w:tabs>
        <w:tab w:val="clear" w:pos="4677"/>
        <w:tab w:val="clear" w:pos="9355"/>
        <w:tab w:val="right" w:pos="14906"/>
      </w:tabs>
      <w:rPr>
        <w:rFonts w:ascii="Franklin Gothic Book" w:hAnsi="Franklin Gothic Book"/>
      </w:rPr>
    </w:pPr>
    <w:r>
      <w:rPr>
        <w:rFonts w:ascii="Franklin Gothic Book" w:hAnsi="Franklin Gothic Book"/>
      </w:rPr>
      <w:t>ОАО «МОЭСК</w:t>
    </w:r>
    <w:proofErr w:type="gramStart"/>
    <w:r>
      <w:rPr>
        <w:rFonts w:ascii="Franklin Gothic Book" w:hAnsi="Franklin Gothic Book"/>
      </w:rPr>
      <w:t>»с</w:t>
    </w:r>
    <w:proofErr w:type="gramEnd"/>
    <w:r w:rsidRPr="003B69AE">
      <w:rPr>
        <w:rFonts w:ascii="Franklin Gothic Book" w:hAnsi="Franklin Gothic Book"/>
      </w:rPr>
      <w:t xml:space="preserve">траница </w:t>
    </w:r>
    <w:r w:rsidRPr="003B69AE">
      <w:rPr>
        <w:rFonts w:ascii="Franklin Gothic Book" w:hAnsi="Franklin Gothic Book"/>
      </w:rPr>
      <w:fldChar w:fldCharType="begin"/>
    </w:r>
    <w:r w:rsidRPr="003B69AE">
      <w:rPr>
        <w:rFonts w:ascii="Franklin Gothic Book" w:hAnsi="Franklin Gothic Book"/>
      </w:rPr>
      <w:instrText xml:space="preserve"> PAGE   \* MERGEFORMAT </w:instrText>
    </w:r>
    <w:r w:rsidRPr="003B69AE">
      <w:rPr>
        <w:rFonts w:ascii="Franklin Gothic Book" w:hAnsi="Franklin Gothic Book"/>
      </w:rPr>
      <w:fldChar w:fldCharType="separate"/>
    </w:r>
    <w:r>
      <w:rPr>
        <w:rFonts w:ascii="Franklin Gothic Book" w:hAnsi="Franklin Gothic Book"/>
        <w:noProof/>
      </w:rPr>
      <w:t>205</w:t>
    </w:r>
    <w:r w:rsidRPr="003B69AE">
      <w:rPr>
        <w:rFonts w:ascii="Franklin Gothic Book" w:hAnsi="Franklin Gothic Book"/>
      </w:rPr>
      <w:fldChar w:fldCharType="end"/>
    </w:r>
    <w:r w:rsidRPr="00A925FD">
      <w:rPr>
        <w:rFonts w:ascii="Franklin Gothic Book" w:hAnsi="Franklin Gothic Book"/>
      </w:rPr>
      <w:t xml:space="preserve"> </w:t>
    </w:r>
    <w:r>
      <w:rPr>
        <w:rFonts w:ascii="Franklin Gothic Book" w:hAnsi="Franklin Gothic Book"/>
      </w:rPr>
      <w:t>из 177</w:t>
    </w:r>
  </w:p>
  <w:p w:rsidR="00A80857" w:rsidRDefault="00A80857" w:rsidP="002C73E6">
    <w:pPr>
      <w:pStyle w:val="aff2"/>
      <w:tabs>
        <w:tab w:val="clear" w:pos="9355"/>
        <w:tab w:val="right" w:pos="9072"/>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857" w:rsidRDefault="00A80857">
    <w:pPr>
      <w:pStyle w:val="aff2"/>
      <w:rPr>
        <w:i/>
        <w:sz w:val="20"/>
        <w:szCs w:val="20"/>
      </w:rPr>
    </w:pPr>
    <w:r>
      <w:rPr>
        <w:i/>
        <w:noProof/>
        <w:sz w:val="20"/>
        <w:szCs w:val="20"/>
      </w:rPr>
      <w:pict>
        <v:shapetype id="_x0000_t32" coordsize="21600,21600" o:spt="32" o:oned="t" path="m,l21600,21600e" filled="f">
          <v:path arrowok="t" fillok="f" o:connecttype="none"/>
          <o:lock v:ext="edit" shapetype="t"/>
        </v:shapetype>
        <v:shape id="_x0000_s2049" type="#_x0000_t32" style="position:absolute;margin-left:-21.55pt;margin-top:4.7pt;width:7in;height:0;z-index:251657216" o:connectortype="straight" strokeweight="1.5pt"/>
      </w:pict>
    </w:r>
  </w:p>
  <w:p w:rsidR="00A80857" w:rsidRPr="008B5AAA" w:rsidRDefault="00A80857">
    <w:pPr>
      <w:pStyle w:val="aff2"/>
      <w:rPr>
        <w:i/>
        <w:sz w:val="20"/>
        <w:szCs w:val="20"/>
      </w:rPr>
    </w:pPr>
    <w:r w:rsidRPr="008B5AAA">
      <w:rPr>
        <w:i/>
        <w:sz w:val="20"/>
        <w:szCs w:val="20"/>
      </w:rPr>
      <w:t>Владелец процесса: Заместитель директора – главный инженер</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5B54" w:rsidRDefault="00625B54">
      <w:r>
        <w:separator/>
      </w:r>
    </w:p>
    <w:p w:rsidR="00625B54" w:rsidRDefault="00625B54"/>
    <w:p w:rsidR="00625B54" w:rsidRDefault="00625B54"/>
  </w:footnote>
  <w:footnote w:type="continuationSeparator" w:id="0">
    <w:p w:rsidR="00625B54" w:rsidRDefault="00625B54">
      <w:r>
        <w:continuationSeparator/>
      </w:r>
    </w:p>
    <w:p w:rsidR="00625B54" w:rsidRDefault="00625B54"/>
    <w:p w:rsidR="00625B54" w:rsidRDefault="00625B54"/>
  </w:footnote>
  <w:footnote w:id="1">
    <w:p w:rsidR="00A80857" w:rsidRDefault="00A80857" w:rsidP="00CD4C67"/>
    <w:p w:rsidR="00A80857" w:rsidRDefault="00A80857" w:rsidP="00CD4C67">
      <w:pPr>
        <w:pStyle w:val="afd"/>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2157" w:type="dxa"/>
      <w:tblBorders>
        <w:bottom w:val="double" w:sz="4" w:space="0" w:color="auto"/>
      </w:tblBorders>
      <w:tblLook w:val="01E0" w:firstRow="1" w:lastRow="1" w:firstColumn="1" w:lastColumn="1" w:noHBand="0" w:noVBand="0"/>
    </w:tblPr>
    <w:tblGrid>
      <w:gridCol w:w="8755"/>
      <w:gridCol w:w="3402"/>
    </w:tblGrid>
    <w:tr w:rsidR="00A80857" w:rsidRPr="0059704E" w:rsidTr="00A60F63">
      <w:tc>
        <w:tcPr>
          <w:tcW w:w="8755" w:type="dxa"/>
          <w:vAlign w:val="center"/>
        </w:tcPr>
        <w:p w:rsidR="00A80857" w:rsidRPr="0098130E" w:rsidRDefault="00A80857" w:rsidP="00A60F63">
          <w:pPr>
            <w:ind w:right="30"/>
            <w:rPr>
              <w:i/>
              <w:sz w:val="18"/>
              <w:szCs w:val="18"/>
            </w:rPr>
          </w:pPr>
          <w:r w:rsidRPr="0098130E">
            <w:rPr>
              <w:i/>
              <w:sz w:val="18"/>
              <w:szCs w:val="18"/>
            </w:rPr>
            <w:t xml:space="preserve">Регламент </w:t>
          </w:r>
          <w:r w:rsidRPr="003902C4">
            <w:rPr>
              <w:i/>
              <w:sz w:val="18"/>
              <w:szCs w:val="18"/>
            </w:rPr>
            <w:t xml:space="preserve">по подготовке, согласованию и утверждению проектов </w:t>
          </w:r>
          <w:proofErr w:type="gramStart"/>
          <w:r w:rsidRPr="003902C4">
            <w:rPr>
              <w:i/>
              <w:sz w:val="18"/>
              <w:szCs w:val="18"/>
            </w:rPr>
            <w:t>ТТ</w:t>
          </w:r>
          <w:proofErr w:type="gramEnd"/>
          <w:r w:rsidRPr="003902C4">
            <w:rPr>
              <w:i/>
              <w:sz w:val="18"/>
              <w:szCs w:val="18"/>
            </w:rPr>
            <w:t>, ТУ, ТЗ, ЗП и согласованию и утверждению ПСД на сооружение, техническое перевооружение и реконструкцию объектов филиала ПАО «МОЭСК» - Западные электрические сети</w:t>
          </w:r>
          <w:r>
            <w:rPr>
              <w:i/>
              <w:sz w:val="18"/>
              <w:szCs w:val="18"/>
            </w:rPr>
            <w:t xml:space="preserve"> </w:t>
          </w:r>
          <w:r w:rsidRPr="003902C4">
            <w:rPr>
              <w:i/>
              <w:sz w:val="18"/>
              <w:szCs w:val="18"/>
            </w:rPr>
            <w:t>напряжением 0,4 - 220 кВ, включая непроизводственные здания</w:t>
          </w:r>
          <w:r w:rsidRPr="0098130E">
            <w:rPr>
              <w:i/>
              <w:sz w:val="18"/>
              <w:szCs w:val="18"/>
            </w:rPr>
            <w:t xml:space="preserve">  </w:t>
          </w:r>
          <w:r>
            <w:rPr>
              <w:i/>
              <w:sz w:val="18"/>
              <w:szCs w:val="18"/>
            </w:rPr>
            <w:t xml:space="preserve">                                                                                                                                                    </w:t>
          </w:r>
          <w:r w:rsidRPr="0098130E">
            <w:rPr>
              <w:i/>
              <w:sz w:val="18"/>
              <w:szCs w:val="18"/>
            </w:rPr>
            <w:t xml:space="preserve"> </w:t>
          </w:r>
          <w:r>
            <w:rPr>
              <w:i/>
              <w:sz w:val="18"/>
              <w:szCs w:val="18"/>
            </w:rPr>
            <w:t>Издание 7</w:t>
          </w:r>
        </w:p>
      </w:tc>
      <w:tc>
        <w:tcPr>
          <w:tcW w:w="3402" w:type="dxa"/>
          <w:vAlign w:val="center"/>
        </w:tcPr>
        <w:p w:rsidR="00A80857" w:rsidRDefault="00A80857" w:rsidP="00A60F63">
          <w:pPr>
            <w:pStyle w:val="ae"/>
            <w:rPr>
              <w:sz w:val="18"/>
              <w:szCs w:val="18"/>
            </w:rPr>
          </w:pPr>
          <w:r w:rsidRPr="0098130E">
            <w:rPr>
              <w:sz w:val="18"/>
              <w:szCs w:val="18"/>
            </w:rPr>
            <w:t xml:space="preserve">стр. </w:t>
          </w:r>
          <w:r w:rsidRPr="0098130E">
            <w:rPr>
              <w:b/>
              <w:snapToGrid w:val="0"/>
              <w:sz w:val="18"/>
              <w:szCs w:val="18"/>
            </w:rPr>
            <w:fldChar w:fldCharType="begin"/>
          </w:r>
          <w:r w:rsidRPr="0098130E">
            <w:rPr>
              <w:b/>
              <w:snapToGrid w:val="0"/>
              <w:sz w:val="18"/>
              <w:szCs w:val="18"/>
            </w:rPr>
            <w:instrText xml:space="preserve"> PAGE  \* MERGEFORMAT </w:instrText>
          </w:r>
          <w:r w:rsidRPr="0098130E">
            <w:rPr>
              <w:b/>
              <w:snapToGrid w:val="0"/>
              <w:sz w:val="18"/>
              <w:szCs w:val="18"/>
            </w:rPr>
            <w:fldChar w:fldCharType="separate"/>
          </w:r>
          <w:r w:rsidR="006776DD">
            <w:rPr>
              <w:b/>
              <w:noProof/>
              <w:snapToGrid w:val="0"/>
              <w:sz w:val="18"/>
              <w:szCs w:val="18"/>
            </w:rPr>
            <w:t>44</w:t>
          </w:r>
          <w:r w:rsidRPr="0098130E">
            <w:rPr>
              <w:b/>
              <w:snapToGrid w:val="0"/>
              <w:sz w:val="18"/>
              <w:szCs w:val="18"/>
            </w:rPr>
            <w:fldChar w:fldCharType="end"/>
          </w:r>
          <w:r w:rsidRPr="0098130E">
            <w:rPr>
              <w:snapToGrid w:val="0"/>
              <w:sz w:val="18"/>
              <w:szCs w:val="18"/>
            </w:rPr>
            <w:t xml:space="preserve"> из </w:t>
          </w:r>
          <w:r w:rsidRPr="0098130E">
            <w:rPr>
              <w:b/>
              <w:snapToGrid w:val="0"/>
              <w:sz w:val="18"/>
              <w:szCs w:val="18"/>
            </w:rPr>
            <w:fldChar w:fldCharType="begin"/>
          </w:r>
          <w:r w:rsidRPr="0098130E">
            <w:rPr>
              <w:b/>
              <w:snapToGrid w:val="0"/>
              <w:sz w:val="18"/>
              <w:szCs w:val="18"/>
            </w:rPr>
            <w:instrText xml:space="preserve"> NUMPAGES  \# "0" \* Arabic  \* MERGEFORMAT </w:instrText>
          </w:r>
          <w:r w:rsidRPr="0098130E">
            <w:rPr>
              <w:b/>
              <w:snapToGrid w:val="0"/>
              <w:sz w:val="18"/>
              <w:szCs w:val="18"/>
            </w:rPr>
            <w:fldChar w:fldCharType="separate"/>
          </w:r>
          <w:r w:rsidR="006776DD">
            <w:rPr>
              <w:b/>
              <w:noProof/>
              <w:snapToGrid w:val="0"/>
              <w:sz w:val="18"/>
              <w:szCs w:val="18"/>
            </w:rPr>
            <w:t>208</w:t>
          </w:r>
          <w:r w:rsidRPr="0098130E">
            <w:rPr>
              <w:b/>
              <w:snapToGrid w:val="0"/>
              <w:sz w:val="18"/>
              <w:szCs w:val="18"/>
            </w:rPr>
            <w:fldChar w:fldCharType="end"/>
          </w:r>
        </w:p>
        <w:p w:rsidR="00A80857" w:rsidRDefault="00A80857" w:rsidP="00A60F63"/>
        <w:p w:rsidR="00A80857" w:rsidRPr="00C27116" w:rsidRDefault="00A80857" w:rsidP="00A60F63"/>
      </w:tc>
    </w:tr>
  </w:tbl>
  <w:p w:rsidR="00A80857" w:rsidRPr="00123CE8" w:rsidRDefault="00A80857" w:rsidP="00123CE8">
    <w:pPr>
      <w:pStyle w:val="ae"/>
      <w:rPr>
        <w:szCs w:val="18"/>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857" w:rsidRPr="004D43E1" w:rsidRDefault="00A80857" w:rsidP="002C73E6">
    <w:pPr>
      <w:pStyle w:val="ae"/>
      <w:pBdr>
        <w:bottom w:val="double" w:sz="4" w:space="1" w:color="auto"/>
      </w:pBdr>
      <w:tabs>
        <w:tab w:val="clear" w:pos="4677"/>
      </w:tabs>
      <w:overflowPunct w:val="0"/>
      <w:autoSpaceDE w:val="0"/>
      <w:autoSpaceDN w:val="0"/>
      <w:adjustRightInd w:val="0"/>
      <w:ind w:right="1"/>
      <w:textAlignment w:val="baseline"/>
      <w:rPr>
        <w:i/>
        <w:sz w:val="20"/>
        <w:szCs w:val="18"/>
      </w:rPr>
    </w:pPr>
    <w:r w:rsidRPr="00FF7919">
      <w:rPr>
        <w:i/>
        <w:sz w:val="20"/>
        <w:szCs w:val="18"/>
      </w:rPr>
      <w:t xml:space="preserve">Регламент подготовки, согласования и утверждения </w:t>
    </w:r>
    <w:proofErr w:type="gramStart"/>
    <w:r w:rsidRPr="00FF7919">
      <w:rPr>
        <w:i/>
        <w:sz w:val="20"/>
        <w:szCs w:val="18"/>
      </w:rPr>
      <w:t>ТТ</w:t>
    </w:r>
    <w:proofErr w:type="gramEnd"/>
    <w:r w:rsidRPr="00FF7919">
      <w:rPr>
        <w:i/>
        <w:sz w:val="20"/>
        <w:szCs w:val="18"/>
      </w:rPr>
      <w:t>, ТЗ, ЗП и ПСД на сооружение, техническое перевоору</w:t>
    </w:r>
    <w:r>
      <w:rPr>
        <w:i/>
        <w:sz w:val="20"/>
        <w:szCs w:val="18"/>
      </w:rPr>
      <w:t>жение и реконструкцию объектов П</w:t>
    </w:r>
    <w:r w:rsidRPr="00FF7919">
      <w:rPr>
        <w:i/>
        <w:sz w:val="20"/>
        <w:szCs w:val="18"/>
      </w:rPr>
      <w:t>АО «МОЭСК» напряжением 35-220 кВ</w:t>
    </w:r>
    <w:r w:rsidRPr="00FF7919">
      <w:rPr>
        <w:i/>
        <w:sz w:val="20"/>
        <w:szCs w:val="18"/>
      </w:rPr>
      <w:br/>
    </w:r>
    <w:r w:rsidRPr="004D43E1">
      <w:rPr>
        <w:i/>
        <w:sz w:val="20"/>
        <w:szCs w:val="18"/>
      </w:rPr>
      <w:t>Издание №</w:t>
    </w:r>
    <w:r>
      <w:rPr>
        <w:i/>
        <w:sz w:val="20"/>
        <w:szCs w:val="18"/>
      </w:rPr>
      <w:t>7</w:t>
    </w:r>
    <w:r w:rsidRPr="004D43E1">
      <w:rPr>
        <w:i/>
        <w:sz w:val="20"/>
        <w:szCs w:val="18"/>
      </w:rPr>
      <w:tab/>
      <w:t xml:space="preserve">стр. </w:t>
    </w:r>
    <w:r w:rsidRPr="004D43E1">
      <w:rPr>
        <w:i/>
        <w:snapToGrid w:val="0"/>
        <w:sz w:val="20"/>
        <w:szCs w:val="18"/>
      </w:rPr>
      <w:fldChar w:fldCharType="begin"/>
    </w:r>
    <w:r w:rsidRPr="004D43E1">
      <w:rPr>
        <w:i/>
        <w:snapToGrid w:val="0"/>
        <w:sz w:val="20"/>
        <w:szCs w:val="18"/>
      </w:rPr>
      <w:instrText xml:space="preserve"> PAGE  \* MERGEFORMAT </w:instrText>
    </w:r>
    <w:r w:rsidRPr="004D43E1">
      <w:rPr>
        <w:i/>
        <w:snapToGrid w:val="0"/>
        <w:sz w:val="20"/>
        <w:szCs w:val="18"/>
      </w:rPr>
      <w:fldChar w:fldCharType="separate"/>
    </w:r>
    <w:r w:rsidR="003A727B">
      <w:rPr>
        <w:i/>
        <w:noProof/>
        <w:snapToGrid w:val="0"/>
        <w:sz w:val="20"/>
        <w:szCs w:val="18"/>
      </w:rPr>
      <w:t>146</w:t>
    </w:r>
    <w:r w:rsidRPr="004D43E1">
      <w:rPr>
        <w:i/>
        <w:snapToGrid w:val="0"/>
        <w:sz w:val="20"/>
        <w:szCs w:val="18"/>
      </w:rPr>
      <w:fldChar w:fldCharType="end"/>
    </w:r>
    <w:r w:rsidRPr="004D43E1">
      <w:rPr>
        <w:i/>
        <w:snapToGrid w:val="0"/>
        <w:sz w:val="20"/>
        <w:szCs w:val="18"/>
      </w:rPr>
      <w:t xml:space="preserve"> из </w:t>
    </w:r>
    <w:r w:rsidRPr="004D43E1">
      <w:rPr>
        <w:i/>
        <w:snapToGrid w:val="0"/>
        <w:sz w:val="20"/>
        <w:szCs w:val="18"/>
      </w:rPr>
      <w:fldChar w:fldCharType="begin"/>
    </w:r>
    <w:r w:rsidRPr="004D43E1">
      <w:rPr>
        <w:i/>
        <w:snapToGrid w:val="0"/>
        <w:sz w:val="20"/>
        <w:szCs w:val="18"/>
      </w:rPr>
      <w:instrText xml:space="preserve"> NUMPAGES  \# "0" \* Arabic  \* MERGEFORMAT </w:instrText>
    </w:r>
    <w:r w:rsidRPr="004D43E1">
      <w:rPr>
        <w:i/>
        <w:snapToGrid w:val="0"/>
        <w:sz w:val="20"/>
        <w:szCs w:val="18"/>
      </w:rPr>
      <w:fldChar w:fldCharType="separate"/>
    </w:r>
    <w:r w:rsidR="003A727B">
      <w:rPr>
        <w:i/>
        <w:noProof/>
        <w:snapToGrid w:val="0"/>
        <w:sz w:val="20"/>
        <w:szCs w:val="18"/>
      </w:rPr>
      <w:t>208</w:t>
    </w:r>
    <w:r w:rsidRPr="004D43E1">
      <w:rPr>
        <w:i/>
        <w:snapToGrid w:val="0"/>
        <w:sz w:val="20"/>
        <w:szCs w:val="18"/>
      </w:rPr>
      <w:fldChar w:fldCharType="end"/>
    </w:r>
  </w:p>
  <w:p w:rsidR="00A80857" w:rsidRPr="00FF7919" w:rsidRDefault="00A80857" w:rsidP="002C73E6">
    <w:pPr>
      <w:pStyle w:val="ae"/>
      <w:pBdr>
        <w:bottom w:val="double" w:sz="4" w:space="1" w:color="auto"/>
      </w:pBdr>
      <w:tabs>
        <w:tab w:val="clear" w:pos="4677"/>
      </w:tabs>
      <w:overflowPunct w:val="0"/>
      <w:autoSpaceDE w:val="0"/>
      <w:autoSpaceDN w:val="0"/>
      <w:adjustRightInd w:val="0"/>
      <w:ind w:right="1"/>
      <w:jc w:val="center"/>
      <w:textAlignment w:val="baseline"/>
      <w:rPr>
        <w:i/>
        <w:sz w:val="20"/>
        <w:szCs w:val="18"/>
      </w:rPr>
    </w:pPr>
    <w:r w:rsidRPr="00FF7919">
      <w:rPr>
        <w:i/>
        <w:sz w:val="20"/>
        <w:szCs w:val="18"/>
      </w:rPr>
      <w:t>Приложение №8</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857" w:rsidRDefault="00A80857">
    <w:pPr>
      <w:pStyle w:val="ae"/>
      <w:pBdr>
        <w:bottom w:val="thickThinSmallGap" w:sz="24" w:space="1" w:color="622423"/>
      </w:pBdr>
      <w:jc w:val="center"/>
      <w:rPr>
        <w:rFonts w:ascii="Franklin Gothic Book" w:hAnsi="Franklin Gothic Book"/>
        <w:sz w:val="24"/>
      </w:rPr>
    </w:pPr>
    <w:r w:rsidRPr="0023464D">
      <w:rPr>
        <w:rFonts w:ascii="Franklin Gothic Book" w:hAnsi="Franklin Gothic Book"/>
        <w:sz w:val="24"/>
      </w:rPr>
      <w:t xml:space="preserve">РЕГЛАМЕНТ «Подготовки, согласования и утверждения </w:t>
    </w:r>
    <w:proofErr w:type="gramStart"/>
    <w:r w:rsidRPr="0023464D">
      <w:rPr>
        <w:rFonts w:ascii="Franklin Gothic Book" w:hAnsi="Franklin Gothic Book"/>
        <w:sz w:val="24"/>
      </w:rPr>
      <w:t>ТТ</w:t>
    </w:r>
    <w:proofErr w:type="gramEnd"/>
    <w:r w:rsidRPr="0023464D">
      <w:rPr>
        <w:rFonts w:ascii="Franklin Gothic Book" w:hAnsi="Franklin Gothic Book"/>
        <w:sz w:val="24"/>
      </w:rPr>
      <w:t>, ТУ, ТЗ, ЗП и ПСД на сооружение, техническое перевооружение и реконструкцию объектов ОАО «МОЭСК»</w:t>
    </w:r>
    <w:r w:rsidRPr="00250D79">
      <w:rPr>
        <w:rFonts w:ascii="Franklin Gothic Book" w:hAnsi="Franklin Gothic Book"/>
        <w:sz w:val="24"/>
      </w:rPr>
      <w:t xml:space="preserve"> </w:t>
    </w:r>
    <w:r>
      <w:rPr>
        <w:rFonts w:ascii="Franklin Gothic Book" w:hAnsi="Franklin Gothic Book"/>
        <w:sz w:val="24"/>
      </w:rPr>
      <w:t>(Издание 2)</w:t>
    </w:r>
  </w:p>
  <w:p w:rsidR="00A80857" w:rsidRDefault="00A80857" w:rsidP="002C73E6">
    <w:pPr>
      <w:pStyle w:val="ae"/>
      <w:pBdr>
        <w:bottom w:val="thickThinSmallGap" w:sz="24" w:space="1" w:color="622423"/>
      </w:pBdr>
      <w:jc w:val="right"/>
      <w:rPr>
        <w:rFonts w:ascii="Cambria" w:hAnsi="Cambria"/>
        <w:sz w:val="32"/>
        <w:szCs w:val="32"/>
      </w:rPr>
    </w:pPr>
    <w:r>
      <w:rPr>
        <w:rFonts w:ascii="Franklin Gothic Book" w:hAnsi="Franklin Gothic Book"/>
        <w:sz w:val="24"/>
      </w:rPr>
      <w:t>Приложение №9</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857" w:rsidRPr="00FF7919" w:rsidRDefault="00A80857" w:rsidP="002C73E6">
    <w:pPr>
      <w:pStyle w:val="ae"/>
      <w:pBdr>
        <w:bottom w:val="double" w:sz="4" w:space="1" w:color="auto"/>
      </w:pBdr>
      <w:tabs>
        <w:tab w:val="clear" w:pos="4677"/>
      </w:tabs>
      <w:overflowPunct w:val="0"/>
      <w:autoSpaceDE w:val="0"/>
      <w:autoSpaceDN w:val="0"/>
      <w:adjustRightInd w:val="0"/>
      <w:ind w:right="1"/>
      <w:textAlignment w:val="baseline"/>
      <w:rPr>
        <w:i/>
        <w:sz w:val="20"/>
        <w:szCs w:val="20"/>
      </w:rPr>
    </w:pPr>
    <w:r w:rsidRPr="00FF7919">
      <w:rPr>
        <w:i/>
        <w:sz w:val="20"/>
        <w:szCs w:val="20"/>
      </w:rPr>
      <w:t xml:space="preserve">Регламент подготовки, согласования и утверждения </w:t>
    </w:r>
    <w:proofErr w:type="gramStart"/>
    <w:r w:rsidRPr="00FF7919">
      <w:rPr>
        <w:i/>
        <w:sz w:val="20"/>
        <w:szCs w:val="20"/>
      </w:rPr>
      <w:t>ТТ</w:t>
    </w:r>
    <w:proofErr w:type="gramEnd"/>
    <w:r w:rsidRPr="00FF7919">
      <w:rPr>
        <w:i/>
        <w:sz w:val="20"/>
        <w:szCs w:val="20"/>
      </w:rPr>
      <w:t>, ТЗ, ЗП и ПСД на сооружение, техническое перевоору</w:t>
    </w:r>
    <w:r>
      <w:rPr>
        <w:i/>
        <w:sz w:val="20"/>
        <w:szCs w:val="20"/>
      </w:rPr>
      <w:t>жение и реконструкцию объектов П</w:t>
    </w:r>
    <w:r w:rsidRPr="00FF7919">
      <w:rPr>
        <w:i/>
        <w:sz w:val="20"/>
        <w:szCs w:val="20"/>
      </w:rPr>
      <w:t>АО «МОЭСК» напряжением 35-220 кВ</w:t>
    </w:r>
    <w:r w:rsidRPr="00FF7919">
      <w:rPr>
        <w:i/>
        <w:sz w:val="20"/>
        <w:szCs w:val="20"/>
      </w:rPr>
      <w:br/>
    </w:r>
    <w:r w:rsidRPr="004573A8">
      <w:rPr>
        <w:i/>
        <w:sz w:val="20"/>
        <w:szCs w:val="20"/>
      </w:rPr>
      <w:t>Издание №</w:t>
    </w:r>
    <w:r>
      <w:rPr>
        <w:i/>
        <w:sz w:val="20"/>
        <w:szCs w:val="20"/>
      </w:rPr>
      <w:t>7</w:t>
    </w:r>
    <w:r w:rsidRPr="00FF7919">
      <w:rPr>
        <w:i/>
        <w:sz w:val="20"/>
        <w:szCs w:val="20"/>
      </w:rPr>
      <w:tab/>
      <w:t xml:space="preserve">стр. </w:t>
    </w:r>
    <w:r w:rsidRPr="00FF7919">
      <w:rPr>
        <w:i/>
        <w:snapToGrid w:val="0"/>
        <w:sz w:val="20"/>
        <w:szCs w:val="20"/>
      </w:rPr>
      <w:fldChar w:fldCharType="begin"/>
    </w:r>
    <w:r w:rsidRPr="00FF7919">
      <w:rPr>
        <w:i/>
        <w:snapToGrid w:val="0"/>
        <w:sz w:val="20"/>
        <w:szCs w:val="20"/>
      </w:rPr>
      <w:instrText xml:space="preserve"> PAGE  \* MERGEFORMAT </w:instrText>
    </w:r>
    <w:r w:rsidRPr="00FF7919">
      <w:rPr>
        <w:i/>
        <w:snapToGrid w:val="0"/>
        <w:sz w:val="20"/>
        <w:szCs w:val="20"/>
      </w:rPr>
      <w:fldChar w:fldCharType="separate"/>
    </w:r>
    <w:r>
      <w:rPr>
        <w:i/>
        <w:noProof/>
        <w:snapToGrid w:val="0"/>
        <w:sz w:val="20"/>
        <w:szCs w:val="20"/>
      </w:rPr>
      <w:t>201</w:t>
    </w:r>
    <w:r w:rsidRPr="00FF7919">
      <w:rPr>
        <w:i/>
        <w:snapToGrid w:val="0"/>
        <w:sz w:val="20"/>
        <w:szCs w:val="20"/>
      </w:rPr>
      <w:fldChar w:fldCharType="end"/>
    </w:r>
    <w:r w:rsidRPr="00FF7919">
      <w:rPr>
        <w:i/>
        <w:snapToGrid w:val="0"/>
        <w:sz w:val="20"/>
        <w:szCs w:val="20"/>
      </w:rPr>
      <w:t xml:space="preserve"> из </w:t>
    </w:r>
    <w:r w:rsidRPr="00FF7919">
      <w:rPr>
        <w:i/>
        <w:snapToGrid w:val="0"/>
        <w:sz w:val="20"/>
        <w:szCs w:val="20"/>
      </w:rPr>
      <w:fldChar w:fldCharType="begin"/>
    </w:r>
    <w:r w:rsidRPr="00FF7919">
      <w:rPr>
        <w:i/>
        <w:snapToGrid w:val="0"/>
        <w:sz w:val="20"/>
        <w:szCs w:val="20"/>
      </w:rPr>
      <w:instrText xml:space="preserve"> NUMPAGES  \# "0" \* Arabic  \* MERGEFORMAT </w:instrText>
    </w:r>
    <w:r w:rsidRPr="00FF7919">
      <w:rPr>
        <w:i/>
        <w:snapToGrid w:val="0"/>
        <w:sz w:val="20"/>
        <w:szCs w:val="20"/>
      </w:rPr>
      <w:fldChar w:fldCharType="separate"/>
    </w:r>
    <w:r>
      <w:rPr>
        <w:i/>
        <w:noProof/>
        <w:snapToGrid w:val="0"/>
        <w:sz w:val="20"/>
        <w:szCs w:val="20"/>
      </w:rPr>
      <w:t>201</w:t>
    </w:r>
    <w:r w:rsidRPr="00FF7919">
      <w:rPr>
        <w:i/>
        <w:snapToGrid w:val="0"/>
        <w:sz w:val="20"/>
        <w:szCs w:val="20"/>
      </w:rPr>
      <w:fldChar w:fldCharType="end"/>
    </w:r>
  </w:p>
  <w:p w:rsidR="00A80857" w:rsidRPr="00FF7919" w:rsidRDefault="00A80857" w:rsidP="002C73E6">
    <w:pPr>
      <w:pStyle w:val="ae"/>
      <w:pBdr>
        <w:bottom w:val="double" w:sz="4" w:space="1" w:color="auto"/>
      </w:pBdr>
      <w:tabs>
        <w:tab w:val="clear" w:pos="4677"/>
      </w:tabs>
      <w:overflowPunct w:val="0"/>
      <w:autoSpaceDE w:val="0"/>
      <w:autoSpaceDN w:val="0"/>
      <w:adjustRightInd w:val="0"/>
      <w:ind w:right="1"/>
      <w:jc w:val="center"/>
      <w:textAlignment w:val="baseline"/>
      <w:rPr>
        <w:i/>
        <w:sz w:val="20"/>
        <w:szCs w:val="20"/>
      </w:rPr>
    </w:pPr>
    <w:r w:rsidRPr="00FF7919">
      <w:rPr>
        <w:i/>
        <w:sz w:val="20"/>
        <w:szCs w:val="20"/>
      </w:rPr>
      <w:t>Приложение №9</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857" w:rsidRDefault="00A80857">
    <w:pPr>
      <w:pStyle w:val="ae"/>
      <w:pBdr>
        <w:bottom w:val="thickThinSmallGap" w:sz="24" w:space="1" w:color="622423"/>
      </w:pBdr>
      <w:jc w:val="center"/>
      <w:rPr>
        <w:rFonts w:ascii="Franklin Gothic Book" w:hAnsi="Franklin Gothic Book"/>
        <w:sz w:val="24"/>
      </w:rPr>
    </w:pPr>
    <w:r w:rsidRPr="0023464D">
      <w:rPr>
        <w:rFonts w:ascii="Franklin Gothic Book" w:hAnsi="Franklin Gothic Book"/>
        <w:sz w:val="24"/>
      </w:rPr>
      <w:t xml:space="preserve">РЕГЛАМЕНТ «Подготовки, согласования и утверждения </w:t>
    </w:r>
    <w:proofErr w:type="gramStart"/>
    <w:r w:rsidRPr="0023464D">
      <w:rPr>
        <w:rFonts w:ascii="Franklin Gothic Book" w:hAnsi="Franklin Gothic Book"/>
        <w:sz w:val="24"/>
      </w:rPr>
      <w:t>ТТ</w:t>
    </w:r>
    <w:proofErr w:type="gramEnd"/>
    <w:r w:rsidRPr="0023464D">
      <w:rPr>
        <w:rFonts w:ascii="Franklin Gothic Book" w:hAnsi="Franklin Gothic Book"/>
        <w:sz w:val="24"/>
      </w:rPr>
      <w:t>, ТУ, ТЗ, ЗП и ПСД на сооружение, техническое перевооружение и реконструкцию объектов ОАО «МОЭСК»</w:t>
    </w:r>
    <w:r w:rsidRPr="00250D79">
      <w:rPr>
        <w:rFonts w:ascii="Franklin Gothic Book" w:hAnsi="Franklin Gothic Book"/>
        <w:sz w:val="24"/>
      </w:rPr>
      <w:t xml:space="preserve"> </w:t>
    </w:r>
    <w:r>
      <w:rPr>
        <w:rFonts w:ascii="Franklin Gothic Book" w:hAnsi="Franklin Gothic Book"/>
        <w:sz w:val="24"/>
      </w:rPr>
      <w:t>(Издание 2)</w:t>
    </w:r>
  </w:p>
  <w:p w:rsidR="00A80857" w:rsidRDefault="00A80857" w:rsidP="002C73E6">
    <w:pPr>
      <w:pStyle w:val="ae"/>
      <w:pBdr>
        <w:bottom w:val="thickThinSmallGap" w:sz="24" w:space="1" w:color="622423"/>
      </w:pBdr>
      <w:jc w:val="right"/>
      <w:rPr>
        <w:rFonts w:ascii="Cambria" w:hAnsi="Cambria"/>
        <w:sz w:val="32"/>
        <w:szCs w:val="32"/>
      </w:rPr>
    </w:pPr>
    <w:r>
      <w:rPr>
        <w:rFonts w:ascii="Franklin Gothic Book" w:hAnsi="Franklin Gothic Book"/>
        <w:sz w:val="24"/>
      </w:rPr>
      <w:t>Приложение №9</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857" w:rsidRDefault="00A80857" w:rsidP="002C73E6">
    <w:pPr>
      <w:pStyle w:val="ae"/>
      <w:pBdr>
        <w:bottom w:val="double" w:sz="4" w:space="1" w:color="auto"/>
      </w:pBdr>
      <w:tabs>
        <w:tab w:val="clear" w:pos="4677"/>
        <w:tab w:val="clear" w:pos="9355"/>
        <w:tab w:val="right" w:pos="15026"/>
      </w:tabs>
      <w:overflowPunct w:val="0"/>
      <w:autoSpaceDE w:val="0"/>
      <w:autoSpaceDN w:val="0"/>
      <w:adjustRightInd w:val="0"/>
      <w:ind w:right="1"/>
      <w:textAlignment w:val="baseline"/>
      <w:rPr>
        <w:i/>
        <w:sz w:val="24"/>
      </w:rPr>
    </w:pPr>
    <w:r w:rsidRPr="00FF7919">
      <w:rPr>
        <w:i/>
        <w:sz w:val="22"/>
        <w:szCs w:val="22"/>
      </w:rPr>
      <w:t xml:space="preserve">Регламент подготовки, согласования и утверждения </w:t>
    </w:r>
    <w:proofErr w:type="gramStart"/>
    <w:r w:rsidRPr="00FF7919">
      <w:rPr>
        <w:i/>
        <w:sz w:val="22"/>
        <w:szCs w:val="22"/>
      </w:rPr>
      <w:t>ТТ</w:t>
    </w:r>
    <w:proofErr w:type="gramEnd"/>
    <w:r w:rsidRPr="00FF7919">
      <w:rPr>
        <w:i/>
        <w:sz w:val="22"/>
        <w:szCs w:val="22"/>
      </w:rPr>
      <w:t>, ТЗ, ЗП и ПСД на сооружение, техническое перевооружение и реконструкцию объек</w:t>
    </w:r>
    <w:r>
      <w:rPr>
        <w:i/>
        <w:sz w:val="22"/>
        <w:szCs w:val="22"/>
      </w:rPr>
      <w:t>тов П</w:t>
    </w:r>
    <w:r w:rsidRPr="00FF7919">
      <w:rPr>
        <w:i/>
        <w:sz w:val="22"/>
        <w:szCs w:val="22"/>
      </w:rPr>
      <w:t>АО «МОЭСК» напряжением 35-220 кВ</w:t>
    </w:r>
    <w:r w:rsidRPr="00FF7919">
      <w:rPr>
        <w:i/>
        <w:sz w:val="22"/>
        <w:szCs w:val="22"/>
      </w:rPr>
      <w:br/>
    </w:r>
    <w:r w:rsidRPr="004573A8">
      <w:rPr>
        <w:i/>
        <w:sz w:val="24"/>
      </w:rPr>
      <w:t>Издание №3</w:t>
    </w:r>
    <w:r>
      <w:rPr>
        <w:i/>
        <w:sz w:val="24"/>
      </w:rPr>
      <w:tab/>
    </w:r>
    <w:r w:rsidRPr="006A1B07">
      <w:rPr>
        <w:i/>
        <w:sz w:val="24"/>
      </w:rPr>
      <w:t xml:space="preserve">стр. </w:t>
    </w:r>
    <w:r w:rsidRPr="006A1B07">
      <w:rPr>
        <w:i/>
        <w:snapToGrid w:val="0"/>
        <w:sz w:val="24"/>
      </w:rPr>
      <w:fldChar w:fldCharType="begin"/>
    </w:r>
    <w:r w:rsidRPr="006A1B07">
      <w:rPr>
        <w:i/>
        <w:snapToGrid w:val="0"/>
        <w:sz w:val="24"/>
      </w:rPr>
      <w:instrText xml:space="preserve"> PAGE  \* MERGEFORMAT </w:instrText>
    </w:r>
    <w:r w:rsidRPr="006A1B07">
      <w:rPr>
        <w:i/>
        <w:snapToGrid w:val="0"/>
        <w:sz w:val="24"/>
      </w:rPr>
      <w:fldChar w:fldCharType="separate"/>
    </w:r>
    <w:r>
      <w:rPr>
        <w:i/>
        <w:noProof/>
        <w:snapToGrid w:val="0"/>
        <w:sz w:val="24"/>
      </w:rPr>
      <w:t>204</w:t>
    </w:r>
    <w:r w:rsidRPr="006A1B07">
      <w:rPr>
        <w:i/>
        <w:snapToGrid w:val="0"/>
        <w:sz w:val="24"/>
      </w:rPr>
      <w:fldChar w:fldCharType="end"/>
    </w:r>
    <w:r w:rsidRPr="006A1B07">
      <w:rPr>
        <w:i/>
        <w:snapToGrid w:val="0"/>
        <w:sz w:val="24"/>
      </w:rPr>
      <w:t xml:space="preserve"> из </w:t>
    </w:r>
    <w:r w:rsidRPr="006A1B07">
      <w:rPr>
        <w:i/>
        <w:snapToGrid w:val="0"/>
        <w:sz w:val="24"/>
      </w:rPr>
      <w:fldChar w:fldCharType="begin"/>
    </w:r>
    <w:r w:rsidRPr="006A1B07">
      <w:rPr>
        <w:i/>
        <w:snapToGrid w:val="0"/>
        <w:sz w:val="24"/>
      </w:rPr>
      <w:instrText xml:space="preserve"> NUMPAGES  \# "0" \* Arabic  \* MERGEFORMAT </w:instrText>
    </w:r>
    <w:r w:rsidRPr="006A1B07">
      <w:rPr>
        <w:i/>
        <w:snapToGrid w:val="0"/>
        <w:sz w:val="24"/>
      </w:rPr>
      <w:fldChar w:fldCharType="separate"/>
    </w:r>
    <w:r>
      <w:rPr>
        <w:i/>
        <w:noProof/>
        <w:snapToGrid w:val="0"/>
        <w:sz w:val="24"/>
      </w:rPr>
      <w:t>208</w:t>
    </w:r>
    <w:r w:rsidRPr="006A1B07">
      <w:rPr>
        <w:i/>
        <w:snapToGrid w:val="0"/>
        <w:sz w:val="24"/>
      </w:rPr>
      <w:fldChar w:fldCharType="end"/>
    </w:r>
  </w:p>
  <w:p w:rsidR="00A80857" w:rsidRPr="00EC513F" w:rsidRDefault="00A80857" w:rsidP="002C73E6">
    <w:pPr>
      <w:pStyle w:val="ae"/>
      <w:pBdr>
        <w:bottom w:val="double" w:sz="4" w:space="1" w:color="auto"/>
      </w:pBdr>
      <w:tabs>
        <w:tab w:val="clear" w:pos="4677"/>
      </w:tabs>
      <w:overflowPunct w:val="0"/>
      <w:autoSpaceDE w:val="0"/>
      <w:autoSpaceDN w:val="0"/>
      <w:adjustRightInd w:val="0"/>
      <w:ind w:right="1"/>
      <w:jc w:val="center"/>
      <w:textAlignment w:val="baseline"/>
      <w:rPr>
        <w:i/>
        <w:sz w:val="24"/>
      </w:rPr>
    </w:pPr>
    <w:r>
      <w:rPr>
        <w:i/>
        <w:sz w:val="24"/>
      </w:rPr>
      <w:t>Приложение №10</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857" w:rsidRDefault="00A80857">
    <w:pPr>
      <w:pStyle w:val="ae"/>
      <w:pBdr>
        <w:bottom w:val="thickThinSmallGap" w:sz="24" w:space="1" w:color="622423"/>
      </w:pBdr>
      <w:jc w:val="center"/>
      <w:rPr>
        <w:rFonts w:ascii="Franklin Gothic Book" w:hAnsi="Franklin Gothic Book"/>
        <w:sz w:val="24"/>
      </w:rPr>
    </w:pPr>
    <w:r w:rsidRPr="0023464D">
      <w:rPr>
        <w:rFonts w:ascii="Franklin Gothic Book" w:hAnsi="Franklin Gothic Book"/>
        <w:sz w:val="24"/>
      </w:rPr>
      <w:t xml:space="preserve">РЕГЛАМЕНТ «Подготовки, согласования и утверждения </w:t>
    </w:r>
    <w:proofErr w:type="gramStart"/>
    <w:r w:rsidRPr="0023464D">
      <w:rPr>
        <w:rFonts w:ascii="Franklin Gothic Book" w:hAnsi="Franklin Gothic Book"/>
        <w:sz w:val="24"/>
      </w:rPr>
      <w:t>ТТ</w:t>
    </w:r>
    <w:proofErr w:type="gramEnd"/>
    <w:r w:rsidRPr="0023464D">
      <w:rPr>
        <w:rFonts w:ascii="Franklin Gothic Book" w:hAnsi="Franklin Gothic Book"/>
        <w:sz w:val="24"/>
      </w:rPr>
      <w:t>, ТУ, ТЗ, ЗП и ПСД на сооружение, техническое перевооружение и реконструкцию объектов ОАО «МОЭСК»</w:t>
    </w:r>
    <w:r w:rsidRPr="00250D79">
      <w:rPr>
        <w:rFonts w:ascii="Franklin Gothic Book" w:hAnsi="Franklin Gothic Book"/>
        <w:sz w:val="24"/>
      </w:rPr>
      <w:t xml:space="preserve"> </w:t>
    </w:r>
    <w:r>
      <w:rPr>
        <w:rFonts w:ascii="Franklin Gothic Book" w:hAnsi="Franklin Gothic Book"/>
        <w:sz w:val="24"/>
      </w:rPr>
      <w:t>(Издание 2)</w:t>
    </w:r>
  </w:p>
  <w:p w:rsidR="00A80857" w:rsidRDefault="00A80857" w:rsidP="002C73E6">
    <w:pPr>
      <w:pStyle w:val="ae"/>
      <w:pBdr>
        <w:bottom w:val="thickThinSmallGap" w:sz="24" w:space="1" w:color="622423"/>
      </w:pBdr>
      <w:jc w:val="right"/>
      <w:rPr>
        <w:rFonts w:ascii="Cambria" w:hAnsi="Cambria"/>
        <w:sz w:val="32"/>
        <w:szCs w:val="32"/>
      </w:rPr>
    </w:pPr>
    <w:r>
      <w:rPr>
        <w:rFonts w:ascii="Franklin Gothic Book" w:hAnsi="Franklin Gothic Book"/>
        <w:sz w:val="24"/>
      </w:rPr>
      <w:t>Приложение №9</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73" w:type="dxa"/>
      <w:tblInd w:w="-318" w:type="dxa"/>
      <w:tblLook w:val="04A0" w:firstRow="1" w:lastRow="0" w:firstColumn="1" w:lastColumn="0" w:noHBand="0" w:noVBand="1"/>
    </w:tblPr>
    <w:tblGrid>
      <w:gridCol w:w="10073"/>
    </w:tblGrid>
    <w:tr w:rsidR="00A80857" w:rsidTr="001135D2">
      <w:trPr>
        <w:trHeight w:val="563"/>
      </w:trPr>
      <w:tc>
        <w:tcPr>
          <w:tcW w:w="10073" w:type="dxa"/>
          <w:shd w:val="clear" w:color="auto" w:fill="auto"/>
        </w:tcPr>
        <w:p w:rsidR="00A80857" w:rsidRDefault="00A80857" w:rsidP="001135D2">
          <w:pPr>
            <w:pStyle w:val="ae"/>
            <w:jc w:val="both"/>
            <w:rPr>
              <w:b/>
              <w:i/>
              <w:sz w:val="18"/>
              <w:szCs w:val="18"/>
            </w:rPr>
          </w:pPr>
          <w:r w:rsidRPr="00F05E77">
            <w:rPr>
              <w:b/>
              <w:i/>
              <w:sz w:val="18"/>
              <w:szCs w:val="18"/>
            </w:rPr>
            <w:t>Регламент подготовки, согласования и утверждения ТТ</w:t>
          </w:r>
          <w:proofErr w:type="gramStart"/>
          <w:r w:rsidRPr="00F05E77">
            <w:rPr>
              <w:b/>
              <w:i/>
              <w:sz w:val="18"/>
              <w:szCs w:val="18"/>
            </w:rPr>
            <w:t>,Т</w:t>
          </w:r>
          <w:proofErr w:type="gramEnd"/>
          <w:r w:rsidRPr="00F05E77">
            <w:rPr>
              <w:b/>
              <w:i/>
              <w:sz w:val="18"/>
              <w:szCs w:val="18"/>
            </w:rPr>
            <w:t xml:space="preserve">У,ТЗ, ЗП и ПСД на сооружение, техническое перевооружение и реконструкцию объектов </w:t>
          </w:r>
          <w:r>
            <w:rPr>
              <w:b/>
              <w:i/>
              <w:sz w:val="18"/>
              <w:szCs w:val="18"/>
            </w:rPr>
            <w:t>Западных</w:t>
          </w:r>
          <w:r w:rsidRPr="00F05E77">
            <w:rPr>
              <w:b/>
              <w:i/>
              <w:sz w:val="18"/>
              <w:szCs w:val="18"/>
            </w:rPr>
            <w:t xml:space="preserve"> электрических сетей – филиала ПАО «МОЭСК». </w:t>
          </w:r>
        </w:p>
        <w:p w:rsidR="00A80857" w:rsidRPr="00F05E77" w:rsidRDefault="00A80857" w:rsidP="001135D2">
          <w:pPr>
            <w:pStyle w:val="ae"/>
            <w:jc w:val="both"/>
            <w:rPr>
              <w:b/>
              <w:i/>
              <w:sz w:val="18"/>
              <w:szCs w:val="18"/>
            </w:rPr>
          </w:pPr>
          <w:r w:rsidRPr="00F05E77">
            <w:rPr>
              <w:b/>
              <w:i/>
              <w:sz w:val="18"/>
              <w:szCs w:val="18"/>
            </w:rPr>
            <w:t>Издание №</w:t>
          </w:r>
          <w:r>
            <w:rPr>
              <w:b/>
              <w:i/>
              <w:sz w:val="18"/>
              <w:szCs w:val="18"/>
            </w:rPr>
            <w:t xml:space="preserve"> 4.</w:t>
          </w:r>
          <w:r w:rsidRPr="00F05E77">
            <w:rPr>
              <w:b/>
              <w:i/>
              <w:sz w:val="18"/>
              <w:szCs w:val="18"/>
            </w:rPr>
            <w:t xml:space="preserve"> </w:t>
          </w:r>
          <w:r>
            <w:rPr>
              <w:b/>
              <w:i/>
              <w:sz w:val="18"/>
              <w:szCs w:val="18"/>
            </w:rPr>
            <w:t xml:space="preserve">                                                                                                                                                                          Стр.</w:t>
          </w:r>
          <w:r w:rsidRPr="00F05E77">
            <w:rPr>
              <w:b/>
              <w:i/>
              <w:sz w:val="18"/>
              <w:szCs w:val="18"/>
            </w:rPr>
            <w:t xml:space="preserve"> </w:t>
          </w:r>
          <w:r w:rsidRPr="00F05E77">
            <w:rPr>
              <w:b/>
              <w:i/>
              <w:snapToGrid w:val="0"/>
              <w:sz w:val="18"/>
              <w:szCs w:val="18"/>
            </w:rPr>
            <w:fldChar w:fldCharType="begin"/>
          </w:r>
          <w:r w:rsidRPr="00F05E77">
            <w:rPr>
              <w:b/>
              <w:i/>
              <w:snapToGrid w:val="0"/>
              <w:sz w:val="18"/>
              <w:szCs w:val="18"/>
            </w:rPr>
            <w:instrText xml:space="preserve"> PAGE  \* MERGEFORMAT </w:instrText>
          </w:r>
          <w:r w:rsidRPr="00F05E77">
            <w:rPr>
              <w:b/>
              <w:i/>
              <w:snapToGrid w:val="0"/>
              <w:sz w:val="18"/>
              <w:szCs w:val="18"/>
            </w:rPr>
            <w:fldChar w:fldCharType="separate"/>
          </w:r>
          <w:r>
            <w:rPr>
              <w:b/>
              <w:i/>
              <w:noProof/>
              <w:snapToGrid w:val="0"/>
              <w:sz w:val="18"/>
              <w:szCs w:val="18"/>
            </w:rPr>
            <w:t>208</w:t>
          </w:r>
          <w:r w:rsidRPr="00F05E77">
            <w:rPr>
              <w:b/>
              <w:i/>
              <w:snapToGrid w:val="0"/>
              <w:sz w:val="18"/>
              <w:szCs w:val="18"/>
            </w:rPr>
            <w:fldChar w:fldCharType="end"/>
          </w:r>
          <w:r w:rsidRPr="00F05E77">
            <w:rPr>
              <w:b/>
              <w:i/>
              <w:snapToGrid w:val="0"/>
              <w:sz w:val="18"/>
              <w:szCs w:val="18"/>
            </w:rPr>
            <w:t xml:space="preserve"> из </w:t>
          </w:r>
          <w:r w:rsidRPr="00F05E77">
            <w:rPr>
              <w:b/>
              <w:i/>
              <w:snapToGrid w:val="0"/>
              <w:sz w:val="18"/>
              <w:szCs w:val="18"/>
            </w:rPr>
            <w:fldChar w:fldCharType="begin"/>
          </w:r>
          <w:r w:rsidRPr="00F05E77">
            <w:rPr>
              <w:b/>
              <w:i/>
              <w:snapToGrid w:val="0"/>
              <w:sz w:val="18"/>
              <w:szCs w:val="18"/>
            </w:rPr>
            <w:instrText xml:space="preserve"> NUMPAGES  \# "0" \* Arabic  \* MERGEFORMAT </w:instrText>
          </w:r>
          <w:r w:rsidRPr="00F05E77">
            <w:rPr>
              <w:b/>
              <w:i/>
              <w:snapToGrid w:val="0"/>
              <w:sz w:val="18"/>
              <w:szCs w:val="18"/>
            </w:rPr>
            <w:fldChar w:fldCharType="separate"/>
          </w:r>
          <w:r>
            <w:rPr>
              <w:b/>
              <w:i/>
              <w:noProof/>
              <w:snapToGrid w:val="0"/>
              <w:sz w:val="18"/>
              <w:szCs w:val="18"/>
            </w:rPr>
            <w:t>208</w:t>
          </w:r>
          <w:r w:rsidRPr="00F05E77">
            <w:rPr>
              <w:b/>
              <w:i/>
              <w:snapToGrid w:val="0"/>
              <w:sz w:val="18"/>
              <w:szCs w:val="18"/>
            </w:rPr>
            <w:fldChar w:fldCharType="end"/>
          </w:r>
        </w:p>
        <w:p w:rsidR="00A80857" w:rsidRPr="00F05E77" w:rsidRDefault="00A80857" w:rsidP="001135D2">
          <w:pPr>
            <w:pStyle w:val="ae"/>
            <w:pBdr>
              <w:bottom w:val="double" w:sz="4" w:space="1" w:color="auto"/>
            </w:pBdr>
            <w:tabs>
              <w:tab w:val="clear" w:pos="9355"/>
              <w:tab w:val="right" w:pos="9356"/>
            </w:tabs>
            <w:overflowPunct w:val="0"/>
            <w:autoSpaceDE w:val="0"/>
            <w:autoSpaceDN w:val="0"/>
            <w:adjustRightInd w:val="0"/>
            <w:spacing w:line="120" w:lineRule="auto"/>
            <w:ind w:right="-249"/>
            <w:textAlignment w:val="baseline"/>
            <w:rPr>
              <w:b/>
              <w:i/>
            </w:rPr>
          </w:pPr>
        </w:p>
        <w:p w:rsidR="00A80857" w:rsidRPr="00F05E77" w:rsidRDefault="00A80857" w:rsidP="001135D2">
          <w:pPr>
            <w:pStyle w:val="ae"/>
            <w:jc w:val="both"/>
            <w:rPr>
              <w:b/>
              <w:i/>
              <w:sz w:val="20"/>
              <w:szCs w:val="20"/>
            </w:rPr>
          </w:pPr>
        </w:p>
      </w:tc>
    </w:tr>
  </w:tbl>
  <w:p w:rsidR="00A80857" w:rsidRDefault="00A80857" w:rsidP="00E05E84"/>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857" w:rsidRDefault="00A80857" w:rsidP="00AC71E0">
    <w:pPr>
      <w:pStyle w:val="ae"/>
      <w:ind w:left="-1418"/>
    </w:pPr>
  </w:p>
  <w:p w:rsidR="00A80857" w:rsidRDefault="00A80857" w:rsidP="00AC71E0">
    <w:pPr>
      <w:pStyle w:val="ae"/>
      <w:ind w:left="-1418"/>
    </w:pPr>
  </w:p>
  <w:p w:rsidR="00A80857" w:rsidRDefault="00A80857" w:rsidP="00AC71E0">
    <w:pPr>
      <w:pStyle w:val="ae"/>
      <w:ind w:left="-1418"/>
    </w:pPr>
  </w:p>
  <w:p w:rsidR="00A80857" w:rsidRDefault="00A80857" w:rsidP="00AC71E0">
    <w:pPr>
      <w:pStyle w:val="ae"/>
      <w:ind w:left="-141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857" w:rsidRPr="00FF7919" w:rsidRDefault="00A80857" w:rsidP="002C73E6">
    <w:pPr>
      <w:pStyle w:val="ae"/>
      <w:pBdr>
        <w:bottom w:val="double" w:sz="4" w:space="1" w:color="auto"/>
      </w:pBdr>
      <w:tabs>
        <w:tab w:val="clear" w:pos="4677"/>
      </w:tabs>
      <w:overflowPunct w:val="0"/>
      <w:autoSpaceDE w:val="0"/>
      <w:autoSpaceDN w:val="0"/>
      <w:adjustRightInd w:val="0"/>
      <w:ind w:right="1"/>
      <w:textAlignment w:val="baseline"/>
      <w:rPr>
        <w:i/>
        <w:sz w:val="20"/>
        <w:szCs w:val="20"/>
      </w:rPr>
    </w:pPr>
    <w:r w:rsidRPr="00FF7919">
      <w:rPr>
        <w:i/>
        <w:sz w:val="20"/>
        <w:szCs w:val="20"/>
      </w:rPr>
      <w:t xml:space="preserve">Регламент подготовки, согласования и утверждения </w:t>
    </w:r>
    <w:proofErr w:type="gramStart"/>
    <w:r w:rsidRPr="00FF7919">
      <w:rPr>
        <w:i/>
        <w:sz w:val="20"/>
        <w:szCs w:val="20"/>
      </w:rPr>
      <w:t>ТТ</w:t>
    </w:r>
    <w:proofErr w:type="gramEnd"/>
    <w:r w:rsidRPr="00FF7919">
      <w:rPr>
        <w:i/>
        <w:sz w:val="20"/>
        <w:szCs w:val="20"/>
      </w:rPr>
      <w:t>, ТЗ, ЗП и ПСД на сооружение, техническое перевоору</w:t>
    </w:r>
    <w:r>
      <w:rPr>
        <w:i/>
        <w:sz w:val="20"/>
        <w:szCs w:val="20"/>
      </w:rPr>
      <w:t>жение и реконструкцию объектов Западных электрических сетей – филиала П</w:t>
    </w:r>
    <w:r w:rsidRPr="00FF7919">
      <w:rPr>
        <w:i/>
        <w:sz w:val="20"/>
        <w:szCs w:val="20"/>
      </w:rPr>
      <w:t>АО «МОЭСК» напряжением 35-220 кВ</w:t>
    </w:r>
    <w:r w:rsidRPr="00FF7919">
      <w:rPr>
        <w:i/>
        <w:sz w:val="20"/>
        <w:szCs w:val="20"/>
      </w:rPr>
      <w:br/>
    </w:r>
    <w:r w:rsidRPr="00E82336">
      <w:rPr>
        <w:i/>
        <w:sz w:val="20"/>
        <w:szCs w:val="20"/>
      </w:rPr>
      <w:t>Издание №</w:t>
    </w:r>
    <w:r>
      <w:rPr>
        <w:i/>
        <w:sz w:val="20"/>
        <w:szCs w:val="20"/>
      </w:rPr>
      <w:t xml:space="preserve"> 4</w:t>
    </w:r>
    <w:r w:rsidRPr="00FF7919">
      <w:rPr>
        <w:i/>
        <w:sz w:val="20"/>
        <w:szCs w:val="20"/>
      </w:rPr>
      <w:tab/>
      <w:t xml:space="preserve">стр. </w:t>
    </w:r>
    <w:r w:rsidRPr="00FF7919">
      <w:rPr>
        <w:i/>
        <w:snapToGrid w:val="0"/>
        <w:sz w:val="20"/>
        <w:szCs w:val="20"/>
      </w:rPr>
      <w:fldChar w:fldCharType="begin"/>
    </w:r>
    <w:r w:rsidRPr="00FF7919">
      <w:rPr>
        <w:i/>
        <w:snapToGrid w:val="0"/>
        <w:sz w:val="20"/>
        <w:szCs w:val="20"/>
      </w:rPr>
      <w:instrText xml:space="preserve"> PAGE  \* MERGEFORMAT </w:instrText>
    </w:r>
    <w:r w:rsidRPr="00FF7919">
      <w:rPr>
        <w:i/>
        <w:snapToGrid w:val="0"/>
        <w:sz w:val="20"/>
        <w:szCs w:val="20"/>
      </w:rPr>
      <w:fldChar w:fldCharType="separate"/>
    </w:r>
    <w:r>
      <w:rPr>
        <w:i/>
        <w:noProof/>
        <w:snapToGrid w:val="0"/>
        <w:sz w:val="20"/>
        <w:szCs w:val="20"/>
      </w:rPr>
      <w:t>72</w:t>
    </w:r>
    <w:r w:rsidRPr="00FF7919">
      <w:rPr>
        <w:i/>
        <w:snapToGrid w:val="0"/>
        <w:sz w:val="20"/>
        <w:szCs w:val="20"/>
      </w:rPr>
      <w:fldChar w:fldCharType="end"/>
    </w:r>
    <w:r w:rsidRPr="00FF7919">
      <w:rPr>
        <w:i/>
        <w:snapToGrid w:val="0"/>
        <w:sz w:val="20"/>
        <w:szCs w:val="20"/>
      </w:rPr>
      <w:t xml:space="preserve"> из </w:t>
    </w:r>
    <w:r w:rsidRPr="00FF7919">
      <w:rPr>
        <w:i/>
        <w:snapToGrid w:val="0"/>
        <w:sz w:val="20"/>
        <w:szCs w:val="20"/>
      </w:rPr>
      <w:fldChar w:fldCharType="begin"/>
    </w:r>
    <w:r w:rsidRPr="00FF7919">
      <w:rPr>
        <w:i/>
        <w:snapToGrid w:val="0"/>
        <w:sz w:val="20"/>
        <w:szCs w:val="20"/>
      </w:rPr>
      <w:instrText xml:space="preserve"> NUMPAGES  \# "0" \* Arabic  \* MERGEFORMAT </w:instrText>
    </w:r>
    <w:r w:rsidRPr="00FF7919">
      <w:rPr>
        <w:i/>
        <w:snapToGrid w:val="0"/>
        <w:sz w:val="20"/>
        <w:szCs w:val="20"/>
      </w:rPr>
      <w:fldChar w:fldCharType="separate"/>
    </w:r>
    <w:r>
      <w:rPr>
        <w:i/>
        <w:noProof/>
        <w:snapToGrid w:val="0"/>
        <w:sz w:val="20"/>
        <w:szCs w:val="20"/>
      </w:rPr>
      <w:t>72</w:t>
    </w:r>
    <w:r w:rsidRPr="00FF7919">
      <w:rPr>
        <w:i/>
        <w:snapToGrid w:val="0"/>
        <w:sz w:val="20"/>
        <w:szCs w:val="20"/>
      </w:rPr>
      <w:fldChar w:fldCharType="end"/>
    </w:r>
  </w:p>
  <w:p w:rsidR="00A80857" w:rsidRPr="00FF7919" w:rsidRDefault="00A80857" w:rsidP="002C73E6">
    <w:pPr>
      <w:pStyle w:val="ae"/>
      <w:pBdr>
        <w:bottom w:val="double" w:sz="4" w:space="1" w:color="auto"/>
      </w:pBdr>
      <w:tabs>
        <w:tab w:val="clear" w:pos="4677"/>
      </w:tabs>
      <w:overflowPunct w:val="0"/>
      <w:autoSpaceDE w:val="0"/>
      <w:autoSpaceDN w:val="0"/>
      <w:adjustRightInd w:val="0"/>
      <w:ind w:right="1"/>
      <w:jc w:val="center"/>
      <w:textAlignment w:val="baseline"/>
      <w:rPr>
        <w:i/>
        <w:sz w:val="20"/>
        <w:szCs w:val="20"/>
      </w:rPr>
    </w:pPr>
    <w:r w:rsidRPr="00FF7919">
      <w:rPr>
        <w:i/>
        <w:sz w:val="20"/>
        <w:szCs w:val="20"/>
      </w:rPr>
      <w:t>Приложение №2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857" w:rsidRPr="00FF7919" w:rsidRDefault="00A80857" w:rsidP="002C73E6">
    <w:pPr>
      <w:pStyle w:val="ae"/>
      <w:pBdr>
        <w:bottom w:val="double" w:sz="4" w:space="1" w:color="auto"/>
      </w:pBdr>
      <w:tabs>
        <w:tab w:val="clear" w:pos="4677"/>
      </w:tabs>
      <w:overflowPunct w:val="0"/>
      <w:autoSpaceDE w:val="0"/>
      <w:autoSpaceDN w:val="0"/>
      <w:adjustRightInd w:val="0"/>
      <w:ind w:right="1"/>
      <w:textAlignment w:val="baseline"/>
      <w:rPr>
        <w:i/>
        <w:sz w:val="20"/>
        <w:szCs w:val="20"/>
      </w:rPr>
    </w:pPr>
    <w:r w:rsidRPr="00FF7919">
      <w:rPr>
        <w:i/>
        <w:sz w:val="20"/>
        <w:szCs w:val="20"/>
      </w:rPr>
      <w:t xml:space="preserve">Регламент подготовки, согласования и утверждения </w:t>
    </w:r>
    <w:proofErr w:type="gramStart"/>
    <w:r w:rsidRPr="00FF7919">
      <w:rPr>
        <w:i/>
        <w:sz w:val="20"/>
        <w:szCs w:val="20"/>
      </w:rPr>
      <w:t>ТТ</w:t>
    </w:r>
    <w:proofErr w:type="gramEnd"/>
    <w:r w:rsidRPr="00FF7919">
      <w:rPr>
        <w:i/>
        <w:sz w:val="20"/>
        <w:szCs w:val="20"/>
      </w:rPr>
      <w:t>, ТЗ, ЗП и ПСД на сооружение, техническое перевоору</w:t>
    </w:r>
    <w:r>
      <w:rPr>
        <w:i/>
        <w:sz w:val="20"/>
        <w:szCs w:val="20"/>
      </w:rPr>
      <w:t>жение и реконструкцию объектов П</w:t>
    </w:r>
    <w:r w:rsidRPr="00FF7919">
      <w:rPr>
        <w:i/>
        <w:sz w:val="20"/>
        <w:szCs w:val="20"/>
      </w:rPr>
      <w:t>АО «МОЭСК» напряжением 35-220 кВ</w:t>
    </w:r>
    <w:r w:rsidRPr="00FF7919">
      <w:rPr>
        <w:i/>
        <w:sz w:val="20"/>
        <w:szCs w:val="20"/>
      </w:rPr>
      <w:br/>
    </w:r>
    <w:r w:rsidRPr="004D43E1">
      <w:rPr>
        <w:i/>
        <w:sz w:val="20"/>
        <w:szCs w:val="20"/>
      </w:rPr>
      <w:t>Издание №3</w:t>
    </w:r>
    <w:r w:rsidRPr="00FF7919">
      <w:rPr>
        <w:i/>
        <w:sz w:val="20"/>
        <w:szCs w:val="20"/>
      </w:rPr>
      <w:tab/>
      <w:t xml:space="preserve">стр. </w:t>
    </w:r>
    <w:r w:rsidRPr="00FF7919">
      <w:rPr>
        <w:i/>
        <w:snapToGrid w:val="0"/>
        <w:sz w:val="20"/>
        <w:szCs w:val="20"/>
      </w:rPr>
      <w:fldChar w:fldCharType="begin"/>
    </w:r>
    <w:r w:rsidRPr="00FF7919">
      <w:rPr>
        <w:i/>
        <w:snapToGrid w:val="0"/>
        <w:sz w:val="20"/>
        <w:szCs w:val="20"/>
      </w:rPr>
      <w:instrText xml:space="preserve"> PAGE  \* MERGEFORMAT </w:instrText>
    </w:r>
    <w:r w:rsidRPr="00FF7919">
      <w:rPr>
        <w:i/>
        <w:snapToGrid w:val="0"/>
        <w:sz w:val="20"/>
        <w:szCs w:val="20"/>
      </w:rPr>
      <w:fldChar w:fldCharType="separate"/>
    </w:r>
    <w:r>
      <w:rPr>
        <w:i/>
        <w:noProof/>
        <w:snapToGrid w:val="0"/>
        <w:sz w:val="20"/>
        <w:szCs w:val="20"/>
      </w:rPr>
      <w:t>79</w:t>
    </w:r>
    <w:r w:rsidRPr="00FF7919">
      <w:rPr>
        <w:i/>
        <w:snapToGrid w:val="0"/>
        <w:sz w:val="20"/>
        <w:szCs w:val="20"/>
      </w:rPr>
      <w:fldChar w:fldCharType="end"/>
    </w:r>
    <w:r w:rsidRPr="00FF7919">
      <w:rPr>
        <w:i/>
        <w:snapToGrid w:val="0"/>
        <w:sz w:val="20"/>
        <w:szCs w:val="20"/>
      </w:rPr>
      <w:t xml:space="preserve"> из </w:t>
    </w:r>
    <w:r w:rsidRPr="00FF7919">
      <w:rPr>
        <w:i/>
        <w:snapToGrid w:val="0"/>
        <w:sz w:val="20"/>
        <w:szCs w:val="20"/>
      </w:rPr>
      <w:fldChar w:fldCharType="begin"/>
    </w:r>
    <w:r w:rsidRPr="00FF7919">
      <w:rPr>
        <w:i/>
        <w:snapToGrid w:val="0"/>
        <w:sz w:val="20"/>
        <w:szCs w:val="20"/>
      </w:rPr>
      <w:instrText xml:space="preserve"> NUMPAGES  \# "0" \* Arabic  \* MERGEFORMAT </w:instrText>
    </w:r>
    <w:r w:rsidRPr="00FF7919">
      <w:rPr>
        <w:i/>
        <w:snapToGrid w:val="0"/>
        <w:sz w:val="20"/>
        <w:szCs w:val="20"/>
      </w:rPr>
      <w:fldChar w:fldCharType="separate"/>
    </w:r>
    <w:r>
      <w:rPr>
        <w:i/>
        <w:noProof/>
        <w:snapToGrid w:val="0"/>
        <w:sz w:val="20"/>
        <w:szCs w:val="20"/>
      </w:rPr>
      <w:t>79</w:t>
    </w:r>
    <w:r w:rsidRPr="00FF7919">
      <w:rPr>
        <w:i/>
        <w:snapToGrid w:val="0"/>
        <w:sz w:val="20"/>
        <w:szCs w:val="20"/>
      </w:rPr>
      <w:fldChar w:fldCharType="end"/>
    </w:r>
  </w:p>
  <w:p w:rsidR="00A80857" w:rsidRPr="00FF7919" w:rsidRDefault="00A80857" w:rsidP="002C73E6">
    <w:pPr>
      <w:pStyle w:val="ae"/>
      <w:pBdr>
        <w:bottom w:val="double" w:sz="4" w:space="1" w:color="auto"/>
      </w:pBdr>
      <w:tabs>
        <w:tab w:val="clear" w:pos="4677"/>
      </w:tabs>
      <w:overflowPunct w:val="0"/>
      <w:autoSpaceDE w:val="0"/>
      <w:autoSpaceDN w:val="0"/>
      <w:adjustRightInd w:val="0"/>
      <w:ind w:right="1"/>
      <w:jc w:val="center"/>
      <w:textAlignment w:val="baseline"/>
      <w:rPr>
        <w:i/>
        <w:sz w:val="20"/>
        <w:szCs w:val="20"/>
      </w:rPr>
    </w:pPr>
    <w:r w:rsidRPr="00FF7919">
      <w:rPr>
        <w:i/>
        <w:sz w:val="20"/>
        <w:szCs w:val="20"/>
      </w:rPr>
      <w:t>Приложение №3</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857" w:rsidRPr="004D43E1" w:rsidRDefault="00A80857" w:rsidP="002C73E6">
    <w:pPr>
      <w:pStyle w:val="ae"/>
      <w:pBdr>
        <w:bottom w:val="double" w:sz="4" w:space="1" w:color="auto"/>
      </w:pBdr>
      <w:tabs>
        <w:tab w:val="clear" w:pos="4677"/>
      </w:tabs>
      <w:overflowPunct w:val="0"/>
      <w:autoSpaceDE w:val="0"/>
      <w:autoSpaceDN w:val="0"/>
      <w:adjustRightInd w:val="0"/>
      <w:ind w:right="1"/>
      <w:textAlignment w:val="baseline"/>
      <w:rPr>
        <w:i/>
        <w:sz w:val="20"/>
        <w:szCs w:val="20"/>
      </w:rPr>
    </w:pPr>
    <w:r w:rsidRPr="00FF7919">
      <w:rPr>
        <w:i/>
        <w:sz w:val="20"/>
        <w:szCs w:val="20"/>
      </w:rPr>
      <w:t xml:space="preserve">Регламент подготовки, согласования и утверждения </w:t>
    </w:r>
    <w:proofErr w:type="gramStart"/>
    <w:r w:rsidRPr="00FF7919">
      <w:rPr>
        <w:i/>
        <w:sz w:val="20"/>
        <w:szCs w:val="20"/>
      </w:rPr>
      <w:t>ТТ</w:t>
    </w:r>
    <w:proofErr w:type="gramEnd"/>
    <w:r w:rsidRPr="00FF7919">
      <w:rPr>
        <w:i/>
        <w:sz w:val="20"/>
        <w:szCs w:val="20"/>
      </w:rPr>
      <w:t>, ТЗ, ЗП и ПСД на сооружение, техническое перевоору</w:t>
    </w:r>
    <w:r>
      <w:rPr>
        <w:i/>
        <w:sz w:val="20"/>
        <w:szCs w:val="20"/>
      </w:rPr>
      <w:t>жение и реконструкцию объектов П</w:t>
    </w:r>
    <w:r w:rsidRPr="00FF7919">
      <w:rPr>
        <w:i/>
        <w:sz w:val="20"/>
        <w:szCs w:val="20"/>
      </w:rPr>
      <w:t>АО «МОЭСК» напряжением 35-220 кВ</w:t>
    </w:r>
    <w:r w:rsidRPr="00FF7919">
      <w:rPr>
        <w:i/>
        <w:sz w:val="20"/>
        <w:szCs w:val="20"/>
      </w:rPr>
      <w:br/>
    </w:r>
    <w:r w:rsidRPr="004D43E1">
      <w:rPr>
        <w:i/>
        <w:sz w:val="20"/>
        <w:szCs w:val="20"/>
      </w:rPr>
      <w:t>Издание №3</w:t>
    </w:r>
    <w:r w:rsidRPr="004D43E1">
      <w:rPr>
        <w:i/>
        <w:sz w:val="20"/>
        <w:szCs w:val="20"/>
      </w:rPr>
      <w:tab/>
      <w:t xml:space="preserve">стр. </w:t>
    </w:r>
    <w:r w:rsidRPr="004D43E1">
      <w:rPr>
        <w:i/>
        <w:snapToGrid w:val="0"/>
        <w:sz w:val="20"/>
        <w:szCs w:val="20"/>
      </w:rPr>
      <w:fldChar w:fldCharType="begin"/>
    </w:r>
    <w:r w:rsidRPr="004D43E1">
      <w:rPr>
        <w:i/>
        <w:snapToGrid w:val="0"/>
        <w:sz w:val="20"/>
        <w:szCs w:val="20"/>
      </w:rPr>
      <w:instrText xml:space="preserve"> PAGE  \* MERGEFORMAT </w:instrText>
    </w:r>
    <w:r w:rsidRPr="004D43E1">
      <w:rPr>
        <w:i/>
        <w:snapToGrid w:val="0"/>
        <w:sz w:val="20"/>
        <w:szCs w:val="20"/>
      </w:rPr>
      <w:fldChar w:fldCharType="separate"/>
    </w:r>
    <w:r>
      <w:rPr>
        <w:i/>
        <w:noProof/>
        <w:snapToGrid w:val="0"/>
        <w:sz w:val="20"/>
        <w:szCs w:val="20"/>
      </w:rPr>
      <w:t>86</w:t>
    </w:r>
    <w:r w:rsidRPr="004D43E1">
      <w:rPr>
        <w:i/>
        <w:snapToGrid w:val="0"/>
        <w:sz w:val="20"/>
        <w:szCs w:val="20"/>
      </w:rPr>
      <w:fldChar w:fldCharType="end"/>
    </w:r>
    <w:r w:rsidRPr="004D43E1">
      <w:rPr>
        <w:i/>
        <w:snapToGrid w:val="0"/>
        <w:sz w:val="20"/>
        <w:szCs w:val="20"/>
      </w:rPr>
      <w:t xml:space="preserve"> из </w:t>
    </w:r>
    <w:r w:rsidRPr="004D43E1">
      <w:rPr>
        <w:i/>
        <w:snapToGrid w:val="0"/>
        <w:sz w:val="20"/>
        <w:szCs w:val="20"/>
      </w:rPr>
      <w:fldChar w:fldCharType="begin"/>
    </w:r>
    <w:r w:rsidRPr="004D43E1">
      <w:rPr>
        <w:i/>
        <w:snapToGrid w:val="0"/>
        <w:sz w:val="20"/>
        <w:szCs w:val="20"/>
      </w:rPr>
      <w:instrText xml:space="preserve"> NUMPAGES  \# "0" \* Arabic  \* MERGEFORMAT </w:instrText>
    </w:r>
    <w:r w:rsidRPr="004D43E1">
      <w:rPr>
        <w:i/>
        <w:snapToGrid w:val="0"/>
        <w:sz w:val="20"/>
        <w:szCs w:val="20"/>
      </w:rPr>
      <w:fldChar w:fldCharType="separate"/>
    </w:r>
    <w:r>
      <w:rPr>
        <w:i/>
        <w:noProof/>
        <w:snapToGrid w:val="0"/>
        <w:sz w:val="20"/>
        <w:szCs w:val="20"/>
      </w:rPr>
      <w:t>86</w:t>
    </w:r>
    <w:r w:rsidRPr="004D43E1">
      <w:rPr>
        <w:i/>
        <w:snapToGrid w:val="0"/>
        <w:sz w:val="20"/>
        <w:szCs w:val="20"/>
      </w:rPr>
      <w:fldChar w:fldCharType="end"/>
    </w:r>
  </w:p>
  <w:p w:rsidR="00A80857" w:rsidRPr="00FF7919" w:rsidRDefault="00A80857" w:rsidP="002C73E6">
    <w:pPr>
      <w:pStyle w:val="ae"/>
      <w:pBdr>
        <w:bottom w:val="double" w:sz="4" w:space="1" w:color="auto"/>
      </w:pBdr>
      <w:tabs>
        <w:tab w:val="clear" w:pos="4677"/>
      </w:tabs>
      <w:overflowPunct w:val="0"/>
      <w:autoSpaceDE w:val="0"/>
      <w:autoSpaceDN w:val="0"/>
      <w:adjustRightInd w:val="0"/>
      <w:ind w:right="1"/>
      <w:jc w:val="center"/>
      <w:textAlignment w:val="baseline"/>
      <w:rPr>
        <w:i/>
        <w:sz w:val="20"/>
        <w:szCs w:val="20"/>
      </w:rPr>
    </w:pPr>
    <w:r w:rsidRPr="00FF7919">
      <w:rPr>
        <w:i/>
        <w:sz w:val="20"/>
        <w:szCs w:val="20"/>
      </w:rPr>
      <w:t>Приложение 4</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857" w:rsidRPr="00FF7919" w:rsidRDefault="00A80857" w:rsidP="002C73E6">
    <w:pPr>
      <w:pStyle w:val="ae"/>
      <w:pBdr>
        <w:bottom w:val="double" w:sz="4" w:space="1" w:color="auto"/>
      </w:pBdr>
      <w:tabs>
        <w:tab w:val="clear" w:pos="4677"/>
      </w:tabs>
      <w:overflowPunct w:val="0"/>
      <w:autoSpaceDE w:val="0"/>
      <w:autoSpaceDN w:val="0"/>
      <w:adjustRightInd w:val="0"/>
      <w:ind w:right="1"/>
      <w:textAlignment w:val="baseline"/>
      <w:rPr>
        <w:i/>
        <w:sz w:val="20"/>
        <w:szCs w:val="20"/>
      </w:rPr>
    </w:pPr>
    <w:r w:rsidRPr="00FF7919">
      <w:rPr>
        <w:i/>
        <w:sz w:val="20"/>
        <w:szCs w:val="20"/>
      </w:rPr>
      <w:t xml:space="preserve">Регламент подготовки, согласования и утверждения </w:t>
    </w:r>
    <w:proofErr w:type="gramStart"/>
    <w:r w:rsidRPr="00FF7919">
      <w:rPr>
        <w:i/>
        <w:sz w:val="20"/>
        <w:szCs w:val="20"/>
      </w:rPr>
      <w:t>ТТ</w:t>
    </w:r>
    <w:proofErr w:type="gramEnd"/>
    <w:r w:rsidRPr="00FF7919">
      <w:rPr>
        <w:i/>
        <w:sz w:val="20"/>
        <w:szCs w:val="20"/>
      </w:rPr>
      <w:t>, ТЗ, ЗП и ПСД на сооружение, техническое перевооружение и реконструкц</w:t>
    </w:r>
    <w:r>
      <w:rPr>
        <w:i/>
        <w:sz w:val="20"/>
        <w:szCs w:val="20"/>
      </w:rPr>
      <w:t>ию объектов П</w:t>
    </w:r>
    <w:r w:rsidRPr="00FF7919">
      <w:rPr>
        <w:i/>
        <w:sz w:val="20"/>
        <w:szCs w:val="20"/>
      </w:rPr>
      <w:t>АО «МОЭСК» напряжением 35-220 кВ</w:t>
    </w:r>
    <w:r w:rsidRPr="00FF7919">
      <w:rPr>
        <w:i/>
        <w:sz w:val="20"/>
        <w:szCs w:val="20"/>
      </w:rPr>
      <w:br/>
    </w:r>
    <w:r w:rsidRPr="004D43E1">
      <w:rPr>
        <w:i/>
        <w:sz w:val="20"/>
        <w:szCs w:val="20"/>
      </w:rPr>
      <w:t>Издание №3</w:t>
    </w:r>
    <w:r w:rsidRPr="00FF7919">
      <w:rPr>
        <w:i/>
        <w:sz w:val="20"/>
        <w:szCs w:val="20"/>
      </w:rPr>
      <w:tab/>
      <w:t xml:space="preserve">стр. </w:t>
    </w:r>
    <w:r w:rsidRPr="00FF7919">
      <w:rPr>
        <w:i/>
        <w:snapToGrid w:val="0"/>
        <w:sz w:val="20"/>
        <w:szCs w:val="20"/>
      </w:rPr>
      <w:fldChar w:fldCharType="begin"/>
    </w:r>
    <w:r w:rsidRPr="00FF7919">
      <w:rPr>
        <w:i/>
        <w:snapToGrid w:val="0"/>
        <w:sz w:val="20"/>
        <w:szCs w:val="20"/>
      </w:rPr>
      <w:instrText xml:space="preserve"> PAGE  \* MERGEFORMAT </w:instrText>
    </w:r>
    <w:r w:rsidRPr="00FF7919">
      <w:rPr>
        <w:i/>
        <w:snapToGrid w:val="0"/>
        <w:sz w:val="20"/>
        <w:szCs w:val="20"/>
      </w:rPr>
      <w:fldChar w:fldCharType="separate"/>
    </w:r>
    <w:r>
      <w:rPr>
        <w:i/>
        <w:noProof/>
        <w:snapToGrid w:val="0"/>
        <w:sz w:val="20"/>
        <w:szCs w:val="20"/>
      </w:rPr>
      <w:t>87</w:t>
    </w:r>
    <w:r w:rsidRPr="00FF7919">
      <w:rPr>
        <w:i/>
        <w:snapToGrid w:val="0"/>
        <w:sz w:val="20"/>
        <w:szCs w:val="20"/>
      </w:rPr>
      <w:fldChar w:fldCharType="end"/>
    </w:r>
    <w:r w:rsidRPr="00FF7919">
      <w:rPr>
        <w:i/>
        <w:snapToGrid w:val="0"/>
        <w:sz w:val="20"/>
        <w:szCs w:val="20"/>
      </w:rPr>
      <w:t xml:space="preserve"> из </w:t>
    </w:r>
    <w:r w:rsidRPr="00FF7919">
      <w:rPr>
        <w:i/>
        <w:snapToGrid w:val="0"/>
        <w:sz w:val="20"/>
        <w:szCs w:val="20"/>
      </w:rPr>
      <w:fldChar w:fldCharType="begin"/>
    </w:r>
    <w:r w:rsidRPr="00FF7919">
      <w:rPr>
        <w:i/>
        <w:snapToGrid w:val="0"/>
        <w:sz w:val="20"/>
        <w:szCs w:val="20"/>
      </w:rPr>
      <w:instrText xml:space="preserve"> NUMPAGES  \# "0" \* Arabic  \* MERGEFORMAT </w:instrText>
    </w:r>
    <w:r w:rsidRPr="00FF7919">
      <w:rPr>
        <w:i/>
        <w:snapToGrid w:val="0"/>
        <w:sz w:val="20"/>
        <w:szCs w:val="20"/>
      </w:rPr>
      <w:fldChar w:fldCharType="separate"/>
    </w:r>
    <w:r>
      <w:rPr>
        <w:i/>
        <w:noProof/>
        <w:snapToGrid w:val="0"/>
        <w:sz w:val="20"/>
        <w:szCs w:val="20"/>
      </w:rPr>
      <w:t>87</w:t>
    </w:r>
    <w:r w:rsidRPr="00FF7919">
      <w:rPr>
        <w:i/>
        <w:snapToGrid w:val="0"/>
        <w:sz w:val="20"/>
        <w:szCs w:val="20"/>
      </w:rPr>
      <w:fldChar w:fldCharType="end"/>
    </w:r>
  </w:p>
  <w:p w:rsidR="00A80857" w:rsidRPr="00FF7919" w:rsidRDefault="00A80857" w:rsidP="002C73E6">
    <w:pPr>
      <w:pStyle w:val="ae"/>
      <w:pBdr>
        <w:bottom w:val="double" w:sz="4" w:space="1" w:color="auto"/>
      </w:pBdr>
      <w:tabs>
        <w:tab w:val="clear" w:pos="4677"/>
      </w:tabs>
      <w:overflowPunct w:val="0"/>
      <w:autoSpaceDE w:val="0"/>
      <w:autoSpaceDN w:val="0"/>
      <w:adjustRightInd w:val="0"/>
      <w:ind w:right="1"/>
      <w:jc w:val="center"/>
      <w:textAlignment w:val="baseline"/>
      <w:rPr>
        <w:i/>
        <w:sz w:val="20"/>
        <w:szCs w:val="20"/>
      </w:rPr>
    </w:pPr>
    <w:r>
      <w:rPr>
        <w:i/>
        <w:sz w:val="20"/>
        <w:szCs w:val="20"/>
      </w:rPr>
      <w:t>Приложение №5</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857" w:rsidRPr="00FF7919" w:rsidRDefault="00A80857" w:rsidP="002C73E6">
    <w:pPr>
      <w:pStyle w:val="ae"/>
      <w:pBdr>
        <w:bottom w:val="double" w:sz="4" w:space="1" w:color="auto"/>
      </w:pBdr>
      <w:tabs>
        <w:tab w:val="clear" w:pos="4677"/>
      </w:tabs>
      <w:overflowPunct w:val="0"/>
      <w:autoSpaceDE w:val="0"/>
      <w:autoSpaceDN w:val="0"/>
      <w:adjustRightInd w:val="0"/>
      <w:ind w:right="1"/>
      <w:textAlignment w:val="baseline"/>
      <w:rPr>
        <w:i/>
        <w:sz w:val="20"/>
        <w:szCs w:val="20"/>
      </w:rPr>
    </w:pPr>
    <w:r w:rsidRPr="00FF7919">
      <w:rPr>
        <w:i/>
        <w:sz w:val="20"/>
        <w:szCs w:val="20"/>
      </w:rPr>
      <w:t xml:space="preserve">Регламент подготовки, согласования и утверждения </w:t>
    </w:r>
    <w:proofErr w:type="gramStart"/>
    <w:r w:rsidRPr="00FF7919">
      <w:rPr>
        <w:i/>
        <w:sz w:val="20"/>
        <w:szCs w:val="20"/>
      </w:rPr>
      <w:t>ТТ</w:t>
    </w:r>
    <w:proofErr w:type="gramEnd"/>
    <w:r w:rsidRPr="00FF7919">
      <w:rPr>
        <w:i/>
        <w:sz w:val="20"/>
        <w:szCs w:val="20"/>
      </w:rPr>
      <w:t>, ТЗ, ЗП и ПСД на сооружение, техническое перевоору</w:t>
    </w:r>
    <w:r>
      <w:rPr>
        <w:i/>
        <w:sz w:val="20"/>
        <w:szCs w:val="20"/>
      </w:rPr>
      <w:t>жение и реконструкцию объектов П</w:t>
    </w:r>
    <w:r w:rsidRPr="00FF7919">
      <w:rPr>
        <w:i/>
        <w:sz w:val="20"/>
        <w:szCs w:val="20"/>
      </w:rPr>
      <w:t>АО «МОЭСК» напряжением 35-220 кВ</w:t>
    </w:r>
    <w:r w:rsidRPr="00FF7919">
      <w:rPr>
        <w:i/>
        <w:sz w:val="20"/>
        <w:szCs w:val="20"/>
      </w:rPr>
      <w:br/>
    </w:r>
    <w:r w:rsidRPr="004573A8">
      <w:rPr>
        <w:i/>
        <w:sz w:val="20"/>
        <w:szCs w:val="20"/>
      </w:rPr>
      <w:t>Издание №3</w:t>
    </w:r>
    <w:r w:rsidRPr="00FF7919">
      <w:rPr>
        <w:i/>
        <w:sz w:val="20"/>
        <w:szCs w:val="20"/>
      </w:rPr>
      <w:tab/>
      <w:t xml:space="preserve">стр. </w:t>
    </w:r>
    <w:r w:rsidRPr="00FF7919">
      <w:rPr>
        <w:i/>
        <w:snapToGrid w:val="0"/>
        <w:sz w:val="20"/>
        <w:szCs w:val="20"/>
      </w:rPr>
      <w:fldChar w:fldCharType="begin"/>
    </w:r>
    <w:r w:rsidRPr="00FF7919">
      <w:rPr>
        <w:i/>
        <w:snapToGrid w:val="0"/>
        <w:sz w:val="20"/>
        <w:szCs w:val="20"/>
      </w:rPr>
      <w:instrText xml:space="preserve"> PAGE  \* MERGEFORMAT </w:instrText>
    </w:r>
    <w:r w:rsidRPr="00FF7919">
      <w:rPr>
        <w:i/>
        <w:snapToGrid w:val="0"/>
        <w:sz w:val="20"/>
        <w:szCs w:val="20"/>
      </w:rPr>
      <w:fldChar w:fldCharType="separate"/>
    </w:r>
    <w:r>
      <w:rPr>
        <w:i/>
        <w:noProof/>
        <w:snapToGrid w:val="0"/>
        <w:sz w:val="20"/>
        <w:szCs w:val="20"/>
      </w:rPr>
      <w:t>88</w:t>
    </w:r>
    <w:r w:rsidRPr="00FF7919">
      <w:rPr>
        <w:i/>
        <w:snapToGrid w:val="0"/>
        <w:sz w:val="20"/>
        <w:szCs w:val="20"/>
      </w:rPr>
      <w:fldChar w:fldCharType="end"/>
    </w:r>
    <w:r w:rsidRPr="00FF7919">
      <w:rPr>
        <w:i/>
        <w:snapToGrid w:val="0"/>
        <w:sz w:val="20"/>
        <w:szCs w:val="20"/>
      </w:rPr>
      <w:t xml:space="preserve"> из </w:t>
    </w:r>
    <w:r w:rsidRPr="00FF7919">
      <w:rPr>
        <w:i/>
        <w:snapToGrid w:val="0"/>
        <w:sz w:val="20"/>
        <w:szCs w:val="20"/>
      </w:rPr>
      <w:fldChar w:fldCharType="begin"/>
    </w:r>
    <w:r w:rsidRPr="00FF7919">
      <w:rPr>
        <w:i/>
        <w:snapToGrid w:val="0"/>
        <w:sz w:val="20"/>
        <w:szCs w:val="20"/>
      </w:rPr>
      <w:instrText xml:space="preserve"> NUMPAGES  \# "0" \* Arabic  \* MERGEFORMAT </w:instrText>
    </w:r>
    <w:r w:rsidRPr="00FF7919">
      <w:rPr>
        <w:i/>
        <w:snapToGrid w:val="0"/>
        <w:sz w:val="20"/>
        <w:szCs w:val="20"/>
      </w:rPr>
      <w:fldChar w:fldCharType="separate"/>
    </w:r>
    <w:r>
      <w:rPr>
        <w:i/>
        <w:noProof/>
        <w:snapToGrid w:val="0"/>
        <w:sz w:val="20"/>
        <w:szCs w:val="20"/>
      </w:rPr>
      <w:t>88</w:t>
    </w:r>
    <w:r w:rsidRPr="00FF7919">
      <w:rPr>
        <w:i/>
        <w:snapToGrid w:val="0"/>
        <w:sz w:val="20"/>
        <w:szCs w:val="20"/>
      </w:rPr>
      <w:fldChar w:fldCharType="end"/>
    </w:r>
  </w:p>
  <w:p w:rsidR="00A80857" w:rsidRPr="00FF7919" w:rsidRDefault="00A80857" w:rsidP="002C73E6">
    <w:pPr>
      <w:pStyle w:val="ae"/>
      <w:pBdr>
        <w:bottom w:val="double" w:sz="4" w:space="1" w:color="auto"/>
      </w:pBdr>
      <w:tabs>
        <w:tab w:val="clear" w:pos="4677"/>
      </w:tabs>
      <w:overflowPunct w:val="0"/>
      <w:autoSpaceDE w:val="0"/>
      <w:autoSpaceDN w:val="0"/>
      <w:adjustRightInd w:val="0"/>
      <w:ind w:right="1"/>
      <w:jc w:val="center"/>
      <w:textAlignment w:val="baseline"/>
      <w:rPr>
        <w:i/>
        <w:sz w:val="20"/>
        <w:szCs w:val="20"/>
      </w:rPr>
    </w:pPr>
    <w:r w:rsidRPr="00FF7919">
      <w:rPr>
        <w:i/>
        <w:sz w:val="20"/>
        <w:szCs w:val="20"/>
      </w:rPr>
      <w:t>Приложение №6</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857" w:rsidRPr="00FF7919" w:rsidRDefault="00A80857" w:rsidP="002C73E6">
    <w:pPr>
      <w:pStyle w:val="ae"/>
      <w:pBdr>
        <w:bottom w:val="double" w:sz="4" w:space="1" w:color="auto"/>
      </w:pBdr>
      <w:tabs>
        <w:tab w:val="clear" w:pos="4677"/>
        <w:tab w:val="clear" w:pos="9355"/>
        <w:tab w:val="right" w:pos="15026"/>
      </w:tabs>
      <w:overflowPunct w:val="0"/>
      <w:autoSpaceDE w:val="0"/>
      <w:autoSpaceDN w:val="0"/>
      <w:adjustRightInd w:val="0"/>
      <w:ind w:right="1"/>
      <w:textAlignment w:val="baseline"/>
      <w:rPr>
        <w:i/>
        <w:sz w:val="20"/>
        <w:szCs w:val="18"/>
      </w:rPr>
    </w:pPr>
    <w:r w:rsidRPr="00FF7919">
      <w:rPr>
        <w:i/>
        <w:sz w:val="20"/>
        <w:szCs w:val="18"/>
      </w:rPr>
      <w:t xml:space="preserve">Регламент подготовки, согласования и утверждения </w:t>
    </w:r>
    <w:proofErr w:type="gramStart"/>
    <w:r w:rsidRPr="00FF7919">
      <w:rPr>
        <w:i/>
        <w:sz w:val="20"/>
        <w:szCs w:val="18"/>
      </w:rPr>
      <w:t>ТТ</w:t>
    </w:r>
    <w:proofErr w:type="gramEnd"/>
    <w:r w:rsidRPr="00FF7919">
      <w:rPr>
        <w:i/>
        <w:sz w:val="20"/>
        <w:szCs w:val="18"/>
      </w:rPr>
      <w:t>, ТЗ, ЗП и ПСД на сооружение, техническое перевоору</w:t>
    </w:r>
    <w:r>
      <w:rPr>
        <w:i/>
        <w:sz w:val="20"/>
        <w:szCs w:val="18"/>
      </w:rPr>
      <w:t>жение и реконструкцию объектов П</w:t>
    </w:r>
    <w:r w:rsidRPr="00FF7919">
      <w:rPr>
        <w:i/>
        <w:sz w:val="20"/>
        <w:szCs w:val="18"/>
      </w:rPr>
      <w:t>АО «МОЭСК» напряжением 35-220 кВ</w:t>
    </w:r>
    <w:r w:rsidRPr="00FF7919">
      <w:rPr>
        <w:i/>
        <w:sz w:val="20"/>
        <w:szCs w:val="18"/>
      </w:rPr>
      <w:br/>
    </w:r>
    <w:r w:rsidRPr="004D43E1">
      <w:rPr>
        <w:i/>
        <w:sz w:val="20"/>
        <w:szCs w:val="18"/>
      </w:rPr>
      <w:t>Издание №3</w:t>
    </w:r>
    <w:r w:rsidRPr="00FF7919">
      <w:rPr>
        <w:i/>
        <w:sz w:val="20"/>
        <w:szCs w:val="18"/>
      </w:rPr>
      <w:tab/>
      <w:t xml:space="preserve">стр. </w:t>
    </w:r>
    <w:r w:rsidRPr="00FF7919">
      <w:rPr>
        <w:i/>
        <w:snapToGrid w:val="0"/>
        <w:sz w:val="20"/>
        <w:szCs w:val="18"/>
      </w:rPr>
      <w:fldChar w:fldCharType="begin"/>
    </w:r>
    <w:r w:rsidRPr="00FF7919">
      <w:rPr>
        <w:i/>
        <w:snapToGrid w:val="0"/>
        <w:sz w:val="20"/>
        <w:szCs w:val="18"/>
      </w:rPr>
      <w:instrText xml:space="preserve"> PAGE  \* MERGEFORMAT </w:instrText>
    </w:r>
    <w:r w:rsidRPr="00FF7919">
      <w:rPr>
        <w:i/>
        <w:snapToGrid w:val="0"/>
        <w:sz w:val="20"/>
        <w:szCs w:val="18"/>
      </w:rPr>
      <w:fldChar w:fldCharType="separate"/>
    </w:r>
    <w:r>
      <w:rPr>
        <w:i/>
        <w:noProof/>
        <w:snapToGrid w:val="0"/>
        <w:sz w:val="20"/>
        <w:szCs w:val="18"/>
      </w:rPr>
      <w:t>135</w:t>
    </w:r>
    <w:r w:rsidRPr="00FF7919">
      <w:rPr>
        <w:i/>
        <w:snapToGrid w:val="0"/>
        <w:sz w:val="20"/>
        <w:szCs w:val="18"/>
      </w:rPr>
      <w:fldChar w:fldCharType="end"/>
    </w:r>
    <w:r w:rsidRPr="00FF7919">
      <w:rPr>
        <w:i/>
        <w:snapToGrid w:val="0"/>
        <w:sz w:val="20"/>
        <w:szCs w:val="18"/>
      </w:rPr>
      <w:t xml:space="preserve"> из </w:t>
    </w:r>
    <w:r w:rsidRPr="00FF7919">
      <w:rPr>
        <w:i/>
        <w:snapToGrid w:val="0"/>
        <w:sz w:val="20"/>
        <w:szCs w:val="18"/>
      </w:rPr>
      <w:fldChar w:fldCharType="begin"/>
    </w:r>
    <w:r w:rsidRPr="00FF7919">
      <w:rPr>
        <w:i/>
        <w:snapToGrid w:val="0"/>
        <w:sz w:val="20"/>
        <w:szCs w:val="18"/>
      </w:rPr>
      <w:instrText xml:space="preserve"> NUMPAGES  \# "0" \* Arabic  \* MERGEFORMAT </w:instrText>
    </w:r>
    <w:r w:rsidRPr="00FF7919">
      <w:rPr>
        <w:i/>
        <w:snapToGrid w:val="0"/>
        <w:sz w:val="20"/>
        <w:szCs w:val="18"/>
      </w:rPr>
      <w:fldChar w:fldCharType="separate"/>
    </w:r>
    <w:r>
      <w:rPr>
        <w:i/>
        <w:noProof/>
        <w:snapToGrid w:val="0"/>
        <w:sz w:val="20"/>
        <w:szCs w:val="18"/>
      </w:rPr>
      <w:t>135</w:t>
    </w:r>
    <w:r w:rsidRPr="00FF7919">
      <w:rPr>
        <w:i/>
        <w:snapToGrid w:val="0"/>
        <w:sz w:val="20"/>
        <w:szCs w:val="18"/>
      </w:rPr>
      <w:fldChar w:fldCharType="end"/>
    </w:r>
  </w:p>
  <w:p w:rsidR="00A80857" w:rsidRPr="00FF7919" w:rsidRDefault="00A80857" w:rsidP="002C73E6">
    <w:pPr>
      <w:pStyle w:val="ae"/>
      <w:pBdr>
        <w:bottom w:val="double" w:sz="4" w:space="1" w:color="auto"/>
      </w:pBdr>
      <w:tabs>
        <w:tab w:val="clear" w:pos="4677"/>
      </w:tabs>
      <w:overflowPunct w:val="0"/>
      <w:autoSpaceDE w:val="0"/>
      <w:autoSpaceDN w:val="0"/>
      <w:adjustRightInd w:val="0"/>
      <w:ind w:right="1"/>
      <w:jc w:val="center"/>
      <w:textAlignment w:val="baseline"/>
      <w:rPr>
        <w:i/>
        <w:sz w:val="20"/>
        <w:szCs w:val="18"/>
      </w:rPr>
    </w:pPr>
    <w:r w:rsidRPr="00FF7919">
      <w:rPr>
        <w:i/>
        <w:sz w:val="20"/>
        <w:szCs w:val="18"/>
      </w:rPr>
      <w:t>Приложение №7. Таблица 1</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857" w:rsidRDefault="00A80857">
    <w:pPr>
      <w:pStyle w:val="ae"/>
      <w:pBdr>
        <w:bottom w:val="thickThinSmallGap" w:sz="24" w:space="1" w:color="622423"/>
      </w:pBdr>
      <w:jc w:val="center"/>
      <w:rPr>
        <w:rFonts w:ascii="Franklin Gothic Book" w:hAnsi="Franklin Gothic Book"/>
        <w:sz w:val="24"/>
      </w:rPr>
    </w:pPr>
    <w:r w:rsidRPr="0023464D">
      <w:rPr>
        <w:rFonts w:ascii="Franklin Gothic Book" w:hAnsi="Franklin Gothic Book"/>
        <w:sz w:val="24"/>
      </w:rPr>
      <w:t xml:space="preserve">РЕГЛАМЕНТ «Подготовки, согласования и утверждения </w:t>
    </w:r>
    <w:proofErr w:type="gramStart"/>
    <w:r w:rsidRPr="0023464D">
      <w:rPr>
        <w:rFonts w:ascii="Franklin Gothic Book" w:hAnsi="Franklin Gothic Book"/>
        <w:sz w:val="24"/>
      </w:rPr>
      <w:t>ТТ</w:t>
    </w:r>
    <w:proofErr w:type="gramEnd"/>
    <w:r w:rsidRPr="0023464D">
      <w:rPr>
        <w:rFonts w:ascii="Franklin Gothic Book" w:hAnsi="Franklin Gothic Book"/>
        <w:sz w:val="24"/>
      </w:rPr>
      <w:t>, ТУ, ТЗ, ЗП и ПСД на сооружение, техническое перевооружение и реконструкцию объектов ОАО «МОЭСК»</w:t>
    </w:r>
  </w:p>
  <w:p w:rsidR="00A80857" w:rsidRDefault="00A80857" w:rsidP="002C73E6">
    <w:pPr>
      <w:pStyle w:val="ae"/>
      <w:pBdr>
        <w:bottom w:val="thickThinSmallGap" w:sz="24" w:space="1" w:color="622423"/>
      </w:pBdr>
      <w:jc w:val="right"/>
      <w:rPr>
        <w:rFonts w:ascii="Cambria" w:hAnsi="Cambria"/>
        <w:sz w:val="32"/>
        <w:szCs w:val="32"/>
      </w:rPr>
    </w:pPr>
    <w:r>
      <w:rPr>
        <w:rFonts w:ascii="Franklin Gothic Book" w:hAnsi="Franklin Gothic Book"/>
        <w:sz w:val="24"/>
      </w:rPr>
      <w:t>Приложение №7. Таблица 1</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857" w:rsidRPr="00FF7919" w:rsidRDefault="00A80857" w:rsidP="002C73E6">
    <w:pPr>
      <w:pStyle w:val="ae"/>
      <w:pBdr>
        <w:bottom w:val="double" w:sz="4" w:space="1" w:color="auto"/>
      </w:pBdr>
      <w:tabs>
        <w:tab w:val="clear" w:pos="4677"/>
        <w:tab w:val="clear" w:pos="9355"/>
        <w:tab w:val="right" w:pos="15026"/>
      </w:tabs>
      <w:overflowPunct w:val="0"/>
      <w:autoSpaceDE w:val="0"/>
      <w:autoSpaceDN w:val="0"/>
      <w:adjustRightInd w:val="0"/>
      <w:ind w:right="1"/>
      <w:textAlignment w:val="baseline"/>
      <w:rPr>
        <w:i/>
        <w:sz w:val="20"/>
        <w:szCs w:val="18"/>
      </w:rPr>
    </w:pPr>
    <w:r w:rsidRPr="00FF7919">
      <w:rPr>
        <w:i/>
        <w:sz w:val="20"/>
        <w:szCs w:val="18"/>
      </w:rPr>
      <w:t xml:space="preserve">Регламент подготовки, согласования и утверждения </w:t>
    </w:r>
    <w:proofErr w:type="gramStart"/>
    <w:r w:rsidRPr="00FF7919">
      <w:rPr>
        <w:i/>
        <w:sz w:val="20"/>
        <w:szCs w:val="18"/>
      </w:rPr>
      <w:t>ТТ</w:t>
    </w:r>
    <w:proofErr w:type="gramEnd"/>
    <w:r w:rsidRPr="00FF7919">
      <w:rPr>
        <w:i/>
        <w:sz w:val="20"/>
        <w:szCs w:val="18"/>
      </w:rPr>
      <w:t>, ТЗ, ЗП и ПСД на сооружение, техническое перевоору</w:t>
    </w:r>
    <w:r>
      <w:rPr>
        <w:i/>
        <w:sz w:val="20"/>
        <w:szCs w:val="18"/>
      </w:rPr>
      <w:t>жение и реконструкцию объектов П</w:t>
    </w:r>
    <w:r w:rsidRPr="00FF7919">
      <w:rPr>
        <w:i/>
        <w:sz w:val="20"/>
        <w:szCs w:val="18"/>
      </w:rPr>
      <w:t>АО «МОЭСК» напряжением 35-220 кВ</w:t>
    </w:r>
    <w:r w:rsidRPr="00FF7919">
      <w:rPr>
        <w:i/>
        <w:sz w:val="20"/>
        <w:szCs w:val="18"/>
      </w:rPr>
      <w:br/>
    </w:r>
    <w:r w:rsidRPr="004D43E1">
      <w:rPr>
        <w:i/>
        <w:sz w:val="20"/>
        <w:szCs w:val="18"/>
      </w:rPr>
      <w:t>Издание №3</w:t>
    </w:r>
    <w:r w:rsidRPr="00FF7919">
      <w:rPr>
        <w:i/>
        <w:sz w:val="20"/>
        <w:szCs w:val="18"/>
      </w:rPr>
      <w:tab/>
      <w:t xml:space="preserve">стр. </w:t>
    </w:r>
    <w:r w:rsidRPr="00FF7919">
      <w:rPr>
        <w:i/>
        <w:snapToGrid w:val="0"/>
        <w:sz w:val="20"/>
        <w:szCs w:val="18"/>
      </w:rPr>
      <w:fldChar w:fldCharType="begin"/>
    </w:r>
    <w:r w:rsidRPr="00FF7919">
      <w:rPr>
        <w:i/>
        <w:snapToGrid w:val="0"/>
        <w:sz w:val="20"/>
        <w:szCs w:val="18"/>
      </w:rPr>
      <w:instrText xml:space="preserve"> PAGE  \* MERGEFORMAT </w:instrText>
    </w:r>
    <w:r w:rsidRPr="00FF7919">
      <w:rPr>
        <w:i/>
        <w:snapToGrid w:val="0"/>
        <w:sz w:val="20"/>
        <w:szCs w:val="18"/>
      </w:rPr>
      <w:fldChar w:fldCharType="separate"/>
    </w:r>
    <w:r>
      <w:rPr>
        <w:i/>
        <w:noProof/>
        <w:snapToGrid w:val="0"/>
        <w:sz w:val="20"/>
        <w:szCs w:val="18"/>
      </w:rPr>
      <w:t>140</w:t>
    </w:r>
    <w:r w:rsidRPr="00FF7919">
      <w:rPr>
        <w:i/>
        <w:snapToGrid w:val="0"/>
        <w:sz w:val="20"/>
        <w:szCs w:val="18"/>
      </w:rPr>
      <w:fldChar w:fldCharType="end"/>
    </w:r>
    <w:r w:rsidRPr="00FF7919">
      <w:rPr>
        <w:i/>
        <w:snapToGrid w:val="0"/>
        <w:sz w:val="20"/>
        <w:szCs w:val="18"/>
      </w:rPr>
      <w:t xml:space="preserve"> из </w:t>
    </w:r>
    <w:r w:rsidRPr="00FF7919">
      <w:rPr>
        <w:i/>
        <w:snapToGrid w:val="0"/>
        <w:sz w:val="20"/>
        <w:szCs w:val="18"/>
      </w:rPr>
      <w:fldChar w:fldCharType="begin"/>
    </w:r>
    <w:r w:rsidRPr="00FF7919">
      <w:rPr>
        <w:i/>
        <w:snapToGrid w:val="0"/>
        <w:sz w:val="20"/>
        <w:szCs w:val="18"/>
      </w:rPr>
      <w:instrText xml:space="preserve"> NUMPAGES  \# "0" \* Arabic  \* MERGEFORMAT </w:instrText>
    </w:r>
    <w:r w:rsidRPr="00FF7919">
      <w:rPr>
        <w:i/>
        <w:snapToGrid w:val="0"/>
        <w:sz w:val="20"/>
        <w:szCs w:val="18"/>
      </w:rPr>
      <w:fldChar w:fldCharType="separate"/>
    </w:r>
    <w:r>
      <w:rPr>
        <w:i/>
        <w:noProof/>
        <w:snapToGrid w:val="0"/>
        <w:sz w:val="20"/>
        <w:szCs w:val="18"/>
      </w:rPr>
      <w:t>140</w:t>
    </w:r>
    <w:r w:rsidRPr="00FF7919">
      <w:rPr>
        <w:i/>
        <w:snapToGrid w:val="0"/>
        <w:sz w:val="20"/>
        <w:szCs w:val="18"/>
      </w:rPr>
      <w:fldChar w:fldCharType="end"/>
    </w:r>
  </w:p>
  <w:p w:rsidR="00A80857" w:rsidRPr="00FF7919" w:rsidRDefault="00A80857" w:rsidP="002C73E6">
    <w:pPr>
      <w:pStyle w:val="ae"/>
      <w:pBdr>
        <w:bottom w:val="double" w:sz="4" w:space="1" w:color="auto"/>
      </w:pBdr>
      <w:tabs>
        <w:tab w:val="clear" w:pos="4677"/>
      </w:tabs>
      <w:overflowPunct w:val="0"/>
      <w:autoSpaceDE w:val="0"/>
      <w:autoSpaceDN w:val="0"/>
      <w:adjustRightInd w:val="0"/>
      <w:ind w:right="1"/>
      <w:jc w:val="center"/>
      <w:textAlignment w:val="baseline"/>
      <w:rPr>
        <w:i/>
        <w:sz w:val="20"/>
        <w:szCs w:val="18"/>
      </w:rPr>
    </w:pPr>
    <w:r w:rsidRPr="00FF7919">
      <w:rPr>
        <w:i/>
        <w:sz w:val="20"/>
        <w:szCs w:val="18"/>
      </w:rPr>
      <w:t>Приложение №</w:t>
    </w:r>
    <w:r>
      <w:rPr>
        <w:i/>
        <w:sz w:val="20"/>
        <w:szCs w:val="18"/>
      </w:rPr>
      <w:t>7 таблица 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12AE008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10A7DC3"/>
    <w:multiLevelType w:val="hybridMultilevel"/>
    <w:tmpl w:val="6FA20036"/>
    <w:lvl w:ilvl="0" w:tplc="A852C24C">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2B72E1"/>
    <w:multiLevelType w:val="hybridMultilevel"/>
    <w:tmpl w:val="F9F4B09C"/>
    <w:lvl w:ilvl="0" w:tplc="7F16F5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132EF4"/>
    <w:multiLevelType w:val="multilevel"/>
    <w:tmpl w:val="53D689F4"/>
    <w:lvl w:ilvl="0">
      <w:start w:val="1"/>
      <w:numFmt w:val="decimal"/>
      <w:lvlText w:val="%1."/>
      <w:lvlJc w:val="left"/>
      <w:pPr>
        <w:ind w:left="502" w:hanging="360"/>
      </w:pPr>
      <w:rPr>
        <w:i w:val="0"/>
      </w:rPr>
    </w:lvl>
    <w:lvl w:ilvl="1">
      <w:start w:val="1"/>
      <w:numFmt w:val="decimal"/>
      <w:lvlText w:val="%1.%2."/>
      <w:lvlJc w:val="left"/>
      <w:pPr>
        <w:ind w:left="792" w:hanging="432"/>
      </w:pPr>
      <w:rPr>
        <w:i w:val="0"/>
        <w:sz w:val="28"/>
        <w:szCs w:val="28"/>
      </w:rPr>
    </w:lvl>
    <w:lvl w:ilvl="2">
      <w:start w:val="1"/>
      <w:numFmt w:val="decimal"/>
      <w:lvlText w:val="%1.%2.%3."/>
      <w:lvlJc w:val="left"/>
      <w:pPr>
        <w:ind w:left="504" w:hanging="504"/>
      </w:pPr>
      <w:rPr>
        <w:i w:val="0"/>
        <w:sz w:val="28"/>
        <w:szCs w:val="28"/>
      </w:rPr>
    </w:lvl>
    <w:lvl w:ilvl="3">
      <w:start w:val="1"/>
      <w:numFmt w:val="decimal"/>
      <w:lvlText w:val="%1.%2.%3.%4."/>
      <w:lvlJc w:val="left"/>
      <w:pPr>
        <w:ind w:left="1728" w:hanging="648"/>
      </w:pPr>
      <w:rPr>
        <w:sz w:val="28"/>
        <w:szCs w:val="28"/>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4794367"/>
    <w:multiLevelType w:val="hybridMultilevel"/>
    <w:tmpl w:val="803C0AE6"/>
    <w:lvl w:ilvl="0" w:tplc="2ED4F51A">
      <w:start w:val="1"/>
      <w:numFmt w:val="decimal"/>
      <w:lvlText w:val="7.2.%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5">
    <w:nsid w:val="05676D52"/>
    <w:multiLevelType w:val="hybridMultilevel"/>
    <w:tmpl w:val="1DCC780E"/>
    <w:lvl w:ilvl="0" w:tplc="7F16F5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6244353"/>
    <w:multiLevelType w:val="hybridMultilevel"/>
    <w:tmpl w:val="F618B2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7EB7EC9"/>
    <w:multiLevelType w:val="hybridMultilevel"/>
    <w:tmpl w:val="53D0B8F6"/>
    <w:lvl w:ilvl="0" w:tplc="7F16F56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A6579C8"/>
    <w:multiLevelType w:val="hybridMultilevel"/>
    <w:tmpl w:val="97E6E1B0"/>
    <w:lvl w:ilvl="0" w:tplc="11EE3EA4">
      <w:start w:val="1"/>
      <w:numFmt w:val="decimal"/>
      <w:lvlText w:val="%1."/>
      <w:lvlJc w:val="left"/>
      <w:pPr>
        <w:ind w:left="1353"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0AF74C1D"/>
    <w:multiLevelType w:val="hybridMultilevel"/>
    <w:tmpl w:val="7AB4ACF0"/>
    <w:lvl w:ilvl="0" w:tplc="0419000F">
      <w:start w:val="1"/>
      <w:numFmt w:val="decimal"/>
      <w:lvlText w:val="%1."/>
      <w:lvlJc w:val="left"/>
      <w:pPr>
        <w:tabs>
          <w:tab w:val="num" w:pos="1447"/>
        </w:tabs>
        <w:ind w:left="1447" w:hanging="360"/>
      </w:pPr>
    </w:lvl>
    <w:lvl w:ilvl="1" w:tplc="04190019" w:tentative="1">
      <w:start w:val="1"/>
      <w:numFmt w:val="lowerLetter"/>
      <w:lvlText w:val="%2."/>
      <w:lvlJc w:val="left"/>
      <w:pPr>
        <w:tabs>
          <w:tab w:val="num" w:pos="2167"/>
        </w:tabs>
        <w:ind w:left="2167" w:hanging="360"/>
      </w:pPr>
    </w:lvl>
    <w:lvl w:ilvl="2" w:tplc="0419001B" w:tentative="1">
      <w:start w:val="1"/>
      <w:numFmt w:val="lowerRoman"/>
      <w:lvlText w:val="%3."/>
      <w:lvlJc w:val="right"/>
      <w:pPr>
        <w:tabs>
          <w:tab w:val="num" w:pos="2887"/>
        </w:tabs>
        <w:ind w:left="2887" w:hanging="180"/>
      </w:pPr>
    </w:lvl>
    <w:lvl w:ilvl="3" w:tplc="0419000F" w:tentative="1">
      <w:start w:val="1"/>
      <w:numFmt w:val="decimal"/>
      <w:lvlText w:val="%4."/>
      <w:lvlJc w:val="left"/>
      <w:pPr>
        <w:tabs>
          <w:tab w:val="num" w:pos="3607"/>
        </w:tabs>
        <w:ind w:left="3607" w:hanging="360"/>
      </w:pPr>
    </w:lvl>
    <w:lvl w:ilvl="4" w:tplc="04190019" w:tentative="1">
      <w:start w:val="1"/>
      <w:numFmt w:val="lowerLetter"/>
      <w:lvlText w:val="%5."/>
      <w:lvlJc w:val="left"/>
      <w:pPr>
        <w:tabs>
          <w:tab w:val="num" w:pos="4327"/>
        </w:tabs>
        <w:ind w:left="4327" w:hanging="360"/>
      </w:pPr>
    </w:lvl>
    <w:lvl w:ilvl="5" w:tplc="0419001B" w:tentative="1">
      <w:start w:val="1"/>
      <w:numFmt w:val="lowerRoman"/>
      <w:lvlText w:val="%6."/>
      <w:lvlJc w:val="right"/>
      <w:pPr>
        <w:tabs>
          <w:tab w:val="num" w:pos="5047"/>
        </w:tabs>
        <w:ind w:left="5047" w:hanging="180"/>
      </w:pPr>
    </w:lvl>
    <w:lvl w:ilvl="6" w:tplc="0419000F" w:tentative="1">
      <w:start w:val="1"/>
      <w:numFmt w:val="decimal"/>
      <w:lvlText w:val="%7."/>
      <w:lvlJc w:val="left"/>
      <w:pPr>
        <w:tabs>
          <w:tab w:val="num" w:pos="5767"/>
        </w:tabs>
        <w:ind w:left="5767" w:hanging="360"/>
      </w:pPr>
    </w:lvl>
    <w:lvl w:ilvl="7" w:tplc="04190019" w:tentative="1">
      <w:start w:val="1"/>
      <w:numFmt w:val="lowerLetter"/>
      <w:lvlText w:val="%8."/>
      <w:lvlJc w:val="left"/>
      <w:pPr>
        <w:tabs>
          <w:tab w:val="num" w:pos="6487"/>
        </w:tabs>
        <w:ind w:left="6487" w:hanging="360"/>
      </w:pPr>
    </w:lvl>
    <w:lvl w:ilvl="8" w:tplc="0419001B" w:tentative="1">
      <w:start w:val="1"/>
      <w:numFmt w:val="lowerRoman"/>
      <w:lvlText w:val="%9."/>
      <w:lvlJc w:val="right"/>
      <w:pPr>
        <w:tabs>
          <w:tab w:val="num" w:pos="7207"/>
        </w:tabs>
        <w:ind w:left="7207" w:hanging="180"/>
      </w:pPr>
    </w:lvl>
  </w:abstractNum>
  <w:abstractNum w:abstractNumId="10">
    <w:nsid w:val="0D830B7F"/>
    <w:multiLevelType w:val="hybridMultilevel"/>
    <w:tmpl w:val="74E28848"/>
    <w:lvl w:ilvl="0" w:tplc="7F16F560">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11">
    <w:nsid w:val="0FC403A7"/>
    <w:multiLevelType w:val="hybridMultilevel"/>
    <w:tmpl w:val="73D098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1191AC1"/>
    <w:multiLevelType w:val="hybridMultilevel"/>
    <w:tmpl w:val="6C16F564"/>
    <w:lvl w:ilvl="0" w:tplc="98A47862">
      <w:start w:val="1"/>
      <w:numFmt w:val="decimal"/>
      <w:lvlText w:val="%1."/>
      <w:lvlJc w:val="left"/>
      <w:pPr>
        <w:tabs>
          <w:tab w:val="num" w:pos="360"/>
        </w:tabs>
        <w:ind w:left="360" w:hanging="360"/>
      </w:pPr>
      <w:rPr>
        <w:rFonts w:ascii="Times New Roman" w:hAnsi="Times New Roman" w:cs="Times New Roman" w:hint="default"/>
        <w:b w:val="0"/>
        <w:i w:val="0"/>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25F7ECF"/>
    <w:multiLevelType w:val="hybridMultilevel"/>
    <w:tmpl w:val="4650CF6A"/>
    <w:lvl w:ilvl="0" w:tplc="9EC0B640">
      <w:start w:val="1"/>
      <w:numFmt w:val="decimal"/>
      <w:lvlText w:val="%1."/>
      <w:lvlJc w:val="left"/>
      <w:pPr>
        <w:tabs>
          <w:tab w:val="num" w:pos="360"/>
        </w:tabs>
        <w:ind w:left="360" w:hanging="360"/>
      </w:pPr>
      <w:rPr>
        <w:rFonts w:ascii="Times New Roman" w:hAnsi="Times New Roman" w:cs="Times New Roman" w:hint="default"/>
        <w:b w:val="0"/>
        <w:i w:val="0"/>
        <w:sz w:val="22"/>
        <w:szCs w:val="22"/>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44A1683"/>
    <w:multiLevelType w:val="hybridMultilevel"/>
    <w:tmpl w:val="0924E3BC"/>
    <w:lvl w:ilvl="0" w:tplc="75B06BFE">
      <w:start w:val="1"/>
      <w:numFmt w:val="decimal"/>
      <w:lvlText w:val="%1."/>
      <w:lvlJc w:val="left"/>
      <w:pPr>
        <w:tabs>
          <w:tab w:val="num" w:pos="720"/>
        </w:tabs>
        <w:ind w:left="720"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15325C00"/>
    <w:multiLevelType w:val="hybridMultilevel"/>
    <w:tmpl w:val="83BA12F4"/>
    <w:lvl w:ilvl="0" w:tplc="7F16F5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61027A6"/>
    <w:multiLevelType w:val="multilevel"/>
    <w:tmpl w:val="35B85692"/>
    <w:lvl w:ilvl="0">
      <w:start w:val="1"/>
      <w:numFmt w:val="decimal"/>
      <w:lvlText w:val="%1."/>
      <w:lvlJc w:val="left"/>
      <w:pPr>
        <w:tabs>
          <w:tab w:val="num" w:pos="0"/>
        </w:tabs>
        <w:ind w:left="0" w:firstLine="709"/>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bullet"/>
      <w:lvlText w:val=""/>
      <w:lvlJc w:val="left"/>
      <w:pPr>
        <w:tabs>
          <w:tab w:val="num" w:pos="2160"/>
        </w:tabs>
        <w:ind w:left="1728" w:hanging="648"/>
      </w:pPr>
      <w:rPr>
        <w:rFonts w:ascii="Symbol" w:hAnsi="Symbol" w:hint="default"/>
        <w:color w:val="auto"/>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7">
    <w:nsid w:val="16C36F85"/>
    <w:multiLevelType w:val="hybridMultilevel"/>
    <w:tmpl w:val="217E4182"/>
    <w:lvl w:ilvl="0" w:tplc="04190005">
      <w:start w:val="1"/>
      <w:numFmt w:val="bullet"/>
      <w:lvlText w:val=""/>
      <w:lvlJc w:val="left"/>
      <w:pPr>
        <w:ind w:left="720" w:hanging="360"/>
      </w:pPr>
      <w:rPr>
        <w:rFonts w:ascii="Wingdings" w:hAnsi="Wingdings" w:hint="default"/>
        <w:b w:val="0"/>
        <w:i w:val="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8C03444"/>
    <w:multiLevelType w:val="multilevel"/>
    <w:tmpl w:val="D6007A9C"/>
    <w:lvl w:ilvl="0">
      <w:start w:val="1"/>
      <w:numFmt w:val="decimal"/>
      <w:lvlText w:val="%1."/>
      <w:lvlJc w:val="left"/>
      <w:pPr>
        <w:tabs>
          <w:tab w:val="num" w:pos="567"/>
        </w:tabs>
        <w:ind w:left="-567" w:firstLine="567"/>
      </w:pPr>
      <w:rPr>
        <w:rFonts w:cs="Times New Roman" w:hint="default"/>
        <w:b/>
        <w:bCs w:val="0"/>
        <w:u w:val="none"/>
      </w:rPr>
    </w:lvl>
    <w:lvl w:ilvl="1">
      <w:start w:val="1"/>
      <w:numFmt w:val="decimal"/>
      <w:lvlText w:val="%1.%2."/>
      <w:lvlJc w:val="left"/>
      <w:pPr>
        <w:tabs>
          <w:tab w:val="num" w:pos="851"/>
        </w:tabs>
        <w:ind w:left="-283" w:firstLine="567"/>
      </w:pPr>
      <w:rPr>
        <w:rFonts w:cs="Times New Roman" w:hint="default"/>
        <w:b/>
        <w:color w:val="auto"/>
      </w:rPr>
    </w:lvl>
    <w:lvl w:ilvl="2">
      <w:start w:val="1"/>
      <w:numFmt w:val="decimal"/>
      <w:lvlText w:val="%1.%2.%3."/>
      <w:lvlJc w:val="left"/>
      <w:pPr>
        <w:tabs>
          <w:tab w:val="num" w:pos="993"/>
        </w:tabs>
        <w:ind w:left="-425" w:firstLine="567"/>
      </w:pPr>
      <w:rPr>
        <w:rFonts w:cs="Times New Roman" w:hint="default"/>
        <w:b w:val="0"/>
        <w:bCs w:val="0"/>
        <w:i w:val="0"/>
        <w:iCs/>
      </w:rPr>
    </w:lvl>
    <w:lvl w:ilvl="3">
      <w:start w:val="1"/>
      <w:numFmt w:val="decimal"/>
      <w:lvlText w:val="%1.%2.%3.%4."/>
      <w:lvlJc w:val="left"/>
      <w:pPr>
        <w:tabs>
          <w:tab w:val="num" w:pos="2160"/>
        </w:tabs>
        <w:ind w:left="459" w:firstLine="567"/>
      </w:pPr>
      <w:rPr>
        <w:rFonts w:cs="Times New Roman" w:hint="default"/>
        <w:i w:val="0"/>
        <w:iCs/>
      </w:rPr>
    </w:lvl>
    <w:lvl w:ilvl="4">
      <w:start w:val="1"/>
      <w:numFmt w:val="decimal"/>
      <w:lvlText w:val="%1.%2.%3.%4.%5."/>
      <w:lvlJc w:val="left"/>
      <w:pPr>
        <w:tabs>
          <w:tab w:val="num" w:pos="1665"/>
        </w:tabs>
        <w:ind w:left="1665" w:hanging="792"/>
      </w:pPr>
      <w:rPr>
        <w:rFonts w:cs="Times New Roman" w:hint="default"/>
      </w:rPr>
    </w:lvl>
    <w:lvl w:ilvl="5">
      <w:start w:val="1"/>
      <w:numFmt w:val="decimal"/>
      <w:lvlText w:val="%1.%2.%3.%4.%5.%6."/>
      <w:lvlJc w:val="left"/>
      <w:pPr>
        <w:tabs>
          <w:tab w:val="num" w:pos="2169"/>
        </w:tabs>
        <w:ind w:left="2169" w:hanging="936"/>
      </w:pPr>
      <w:rPr>
        <w:rFonts w:cs="Times New Roman" w:hint="default"/>
      </w:rPr>
    </w:lvl>
    <w:lvl w:ilvl="6">
      <w:start w:val="1"/>
      <w:numFmt w:val="decimal"/>
      <w:lvlText w:val="%1.%2.%3.%4.%5.%6.%7."/>
      <w:lvlJc w:val="left"/>
      <w:pPr>
        <w:tabs>
          <w:tab w:val="num" w:pos="2673"/>
        </w:tabs>
        <w:ind w:left="2673" w:hanging="1080"/>
      </w:pPr>
      <w:rPr>
        <w:rFonts w:cs="Times New Roman" w:hint="default"/>
      </w:rPr>
    </w:lvl>
    <w:lvl w:ilvl="7">
      <w:start w:val="1"/>
      <w:numFmt w:val="decimal"/>
      <w:lvlText w:val="%1.%2.%3.%4.%5.%6.%7.%8."/>
      <w:lvlJc w:val="left"/>
      <w:pPr>
        <w:tabs>
          <w:tab w:val="num" w:pos="3177"/>
        </w:tabs>
        <w:ind w:left="3177" w:hanging="1224"/>
      </w:pPr>
      <w:rPr>
        <w:rFonts w:cs="Times New Roman" w:hint="default"/>
      </w:rPr>
    </w:lvl>
    <w:lvl w:ilvl="8">
      <w:start w:val="1"/>
      <w:numFmt w:val="decimal"/>
      <w:lvlText w:val="%1.%2.%3.%4.%5.%6.%7.%8.%9."/>
      <w:lvlJc w:val="left"/>
      <w:pPr>
        <w:tabs>
          <w:tab w:val="num" w:pos="3753"/>
        </w:tabs>
        <w:ind w:left="3753" w:hanging="1440"/>
      </w:pPr>
      <w:rPr>
        <w:rFonts w:cs="Times New Roman" w:hint="default"/>
      </w:rPr>
    </w:lvl>
  </w:abstractNum>
  <w:abstractNum w:abstractNumId="19">
    <w:nsid w:val="19B86A00"/>
    <w:multiLevelType w:val="hybridMultilevel"/>
    <w:tmpl w:val="686C529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B763F76"/>
    <w:multiLevelType w:val="hybridMultilevel"/>
    <w:tmpl w:val="97E6E1B0"/>
    <w:lvl w:ilvl="0" w:tplc="11EE3EA4">
      <w:start w:val="1"/>
      <w:numFmt w:val="decimal"/>
      <w:lvlText w:val="%1."/>
      <w:lvlJc w:val="left"/>
      <w:pPr>
        <w:ind w:left="1353"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1C051A64"/>
    <w:multiLevelType w:val="hybridMultilevel"/>
    <w:tmpl w:val="3060461E"/>
    <w:lvl w:ilvl="0" w:tplc="D694753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1C0C3A8F"/>
    <w:multiLevelType w:val="multilevel"/>
    <w:tmpl w:val="51A6E2F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4.%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1D450945"/>
    <w:multiLevelType w:val="hybridMultilevel"/>
    <w:tmpl w:val="BF440D9E"/>
    <w:lvl w:ilvl="0" w:tplc="7F16F5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1E2235A2"/>
    <w:multiLevelType w:val="hybridMultilevel"/>
    <w:tmpl w:val="E6886F06"/>
    <w:lvl w:ilvl="0" w:tplc="D43A3612">
      <w:start w:val="1"/>
      <w:numFmt w:val="decimal"/>
      <w:lvlText w:val="%1."/>
      <w:lvlJc w:val="left"/>
      <w:pPr>
        <w:tabs>
          <w:tab w:val="num" w:pos="720"/>
        </w:tabs>
        <w:ind w:left="720" w:hanging="360"/>
      </w:pPr>
      <w:rPr>
        <w:b/>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1E351D55"/>
    <w:multiLevelType w:val="hybridMultilevel"/>
    <w:tmpl w:val="05D4FBB4"/>
    <w:lvl w:ilvl="0" w:tplc="B25E42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1E6B29EA"/>
    <w:multiLevelType w:val="hybridMultilevel"/>
    <w:tmpl w:val="469ADF96"/>
    <w:lvl w:ilvl="0" w:tplc="B25E42B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1E7E0681"/>
    <w:multiLevelType w:val="hybridMultilevel"/>
    <w:tmpl w:val="0A3022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1E9610DC"/>
    <w:multiLevelType w:val="hybridMultilevel"/>
    <w:tmpl w:val="3DD6AC68"/>
    <w:lvl w:ilvl="0" w:tplc="7F16F560">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9">
    <w:nsid w:val="1F041822"/>
    <w:multiLevelType w:val="multilevel"/>
    <w:tmpl w:val="77EAC040"/>
    <w:lvl w:ilvl="0">
      <w:start w:val="1"/>
      <w:numFmt w:val="decimal"/>
      <w:lvlText w:val="%1."/>
      <w:lvlJc w:val="left"/>
      <w:pPr>
        <w:ind w:left="360" w:hanging="360"/>
      </w:pPr>
      <w:rPr>
        <w:rFonts w:hint="default"/>
        <w:i w:val="0"/>
        <w:caps w:val="0"/>
        <w:strike w:val="0"/>
        <w:dstrike w:val="0"/>
        <w:shadow w:val="0"/>
        <w:emboss w:val="0"/>
        <w:imprint w:val="0"/>
        <w:vanish w:val="0"/>
        <w:vertAlign w:val="baseline"/>
      </w:rPr>
    </w:lvl>
    <w:lvl w:ilvl="1">
      <w:start w:val="1"/>
      <w:numFmt w:val="decimal"/>
      <w:lvlText w:val="%1.%2."/>
      <w:lvlJc w:val="left"/>
      <w:pPr>
        <w:ind w:left="792" w:hanging="432"/>
      </w:pPr>
      <w:rPr>
        <w:i w:val="0"/>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206C05E8"/>
    <w:multiLevelType w:val="hybridMultilevel"/>
    <w:tmpl w:val="2A46023E"/>
    <w:lvl w:ilvl="0" w:tplc="C158D7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20AD52CA"/>
    <w:multiLevelType w:val="hybridMultilevel"/>
    <w:tmpl w:val="BC7ECBAE"/>
    <w:lvl w:ilvl="0" w:tplc="04190005">
      <w:start w:val="1"/>
      <w:numFmt w:val="bullet"/>
      <w:lvlText w:val=""/>
      <w:lvlJc w:val="left"/>
      <w:pPr>
        <w:ind w:left="720" w:hanging="360"/>
      </w:pPr>
      <w:rPr>
        <w:rFonts w:ascii="Wingdings" w:hAnsi="Wingdings" w:hint="default"/>
        <w:b w:val="0"/>
        <w:i w:val="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20F920EA"/>
    <w:multiLevelType w:val="hybridMultilevel"/>
    <w:tmpl w:val="58CAA126"/>
    <w:lvl w:ilvl="0" w:tplc="541E9108">
      <w:start w:val="1"/>
      <w:numFmt w:val="decimal"/>
      <w:lvlText w:val="9.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2596497"/>
    <w:multiLevelType w:val="hybridMultilevel"/>
    <w:tmpl w:val="9F82CBF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231A59AD"/>
    <w:multiLevelType w:val="hybridMultilevel"/>
    <w:tmpl w:val="2462507A"/>
    <w:lvl w:ilvl="0" w:tplc="7F16F56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23330A72"/>
    <w:multiLevelType w:val="multilevel"/>
    <w:tmpl w:val="EC74A7FC"/>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b/>
        <w:i w:val="0"/>
      </w:rPr>
    </w:lvl>
    <w:lvl w:ilvl="2">
      <w:start w:val="1"/>
      <w:numFmt w:val="decimal"/>
      <w:isLgl/>
      <w:lvlText w:val="%1.%2.%3."/>
      <w:lvlJc w:val="left"/>
      <w:pPr>
        <w:ind w:left="1080" w:hanging="720"/>
      </w:pPr>
      <w:rPr>
        <w:rFonts w:hint="default"/>
      </w:rPr>
    </w:lvl>
    <w:lvl w:ilvl="3">
      <w:start w:val="1"/>
      <w:numFmt w:val="bullet"/>
      <w:lvlText w:val=""/>
      <w:lvlJc w:val="left"/>
      <w:pPr>
        <w:ind w:left="1440" w:hanging="1080"/>
      </w:pPr>
      <w:rPr>
        <w:rFonts w:ascii="Symbol" w:hAnsi="Symbol"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nsid w:val="23384748"/>
    <w:multiLevelType w:val="hybridMultilevel"/>
    <w:tmpl w:val="8FD2F35E"/>
    <w:lvl w:ilvl="0" w:tplc="0C6CED08">
      <w:start w:val="1"/>
      <w:numFmt w:val="decimal"/>
      <w:lvlText w:val="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239708D8"/>
    <w:multiLevelType w:val="hybridMultilevel"/>
    <w:tmpl w:val="F92CC5E8"/>
    <w:lvl w:ilvl="0" w:tplc="B25E42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24807F63"/>
    <w:multiLevelType w:val="hybridMultilevel"/>
    <w:tmpl w:val="BFEEACF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25573139"/>
    <w:multiLevelType w:val="hybridMultilevel"/>
    <w:tmpl w:val="0944BBE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689"/>
        </w:tabs>
        <w:ind w:left="2689"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26D7491D"/>
    <w:multiLevelType w:val="hybridMultilevel"/>
    <w:tmpl w:val="369ECBE0"/>
    <w:lvl w:ilvl="0" w:tplc="902EBB82">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275B187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27B20FB8"/>
    <w:multiLevelType w:val="hybridMultilevel"/>
    <w:tmpl w:val="71BA59AE"/>
    <w:lvl w:ilvl="0" w:tplc="7B004C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2929563B"/>
    <w:multiLevelType w:val="hybridMultilevel"/>
    <w:tmpl w:val="984640BE"/>
    <w:lvl w:ilvl="0" w:tplc="7F16F56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294C7793"/>
    <w:multiLevelType w:val="hybridMultilevel"/>
    <w:tmpl w:val="50B82284"/>
    <w:lvl w:ilvl="0" w:tplc="7F16F5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2AB64D8D"/>
    <w:multiLevelType w:val="hybridMultilevel"/>
    <w:tmpl w:val="1ACC7A74"/>
    <w:lvl w:ilvl="0" w:tplc="4F746636">
      <w:start w:val="1"/>
      <w:numFmt w:val="bullet"/>
      <w:suff w:val="space"/>
      <w:lvlText w:val=""/>
      <w:lvlJc w:val="left"/>
      <w:pPr>
        <w:ind w:left="8079"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2B2F7530"/>
    <w:multiLevelType w:val="hybridMultilevel"/>
    <w:tmpl w:val="71BA59AE"/>
    <w:lvl w:ilvl="0" w:tplc="7B004CAA">
      <w:start w:val="1"/>
      <w:numFmt w:val="decimal"/>
      <w:lvlText w:val="%1."/>
      <w:lvlJc w:val="left"/>
      <w:pPr>
        <w:ind w:left="1211"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7">
    <w:nsid w:val="2C4175FE"/>
    <w:multiLevelType w:val="multilevel"/>
    <w:tmpl w:val="3DDA3BD2"/>
    <w:lvl w:ilvl="0">
      <w:start w:val="1"/>
      <w:numFmt w:val="decimal"/>
      <w:lvlText w:val="%1."/>
      <w:lvlJc w:val="left"/>
      <w:pPr>
        <w:tabs>
          <w:tab w:val="num" w:pos="1134"/>
        </w:tabs>
        <w:ind w:left="0" w:firstLine="567"/>
      </w:pPr>
      <w:rPr>
        <w:rFonts w:hint="default"/>
        <w:b/>
      </w:rPr>
    </w:lvl>
    <w:lvl w:ilvl="1">
      <w:start w:val="1"/>
      <w:numFmt w:val="decimal"/>
      <w:lvlText w:val="%1.%2."/>
      <w:lvlJc w:val="left"/>
      <w:pPr>
        <w:tabs>
          <w:tab w:val="num" w:pos="1702"/>
        </w:tabs>
        <w:ind w:left="568" w:firstLine="567"/>
      </w:pPr>
      <w:rPr>
        <w:rFonts w:hint="default"/>
      </w:rPr>
    </w:lvl>
    <w:lvl w:ilvl="2">
      <w:start w:val="1"/>
      <w:numFmt w:val="decimal"/>
      <w:lvlText w:val="%1.%2.%3."/>
      <w:lvlJc w:val="left"/>
      <w:pPr>
        <w:tabs>
          <w:tab w:val="num" w:pos="851"/>
        </w:tabs>
        <w:ind w:left="-567" w:firstLine="567"/>
      </w:pPr>
      <w:rPr>
        <w:rFonts w:hint="default"/>
        <w:b/>
        <w:i w:val="0"/>
      </w:rPr>
    </w:lvl>
    <w:lvl w:ilvl="3">
      <w:start w:val="1"/>
      <w:numFmt w:val="decimal"/>
      <w:lvlText w:val="%1.%2.%3.%4."/>
      <w:lvlJc w:val="left"/>
      <w:pPr>
        <w:tabs>
          <w:tab w:val="num" w:pos="1701"/>
        </w:tabs>
        <w:ind w:left="0" w:firstLine="567"/>
      </w:pPr>
      <w:rPr>
        <w:rFonts w:hint="default"/>
        <w:i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8">
    <w:nsid w:val="2CB55E29"/>
    <w:multiLevelType w:val="hybridMultilevel"/>
    <w:tmpl w:val="C1AC5F70"/>
    <w:lvl w:ilvl="0" w:tplc="4F746636">
      <w:start w:val="1"/>
      <w:numFmt w:val="decimal"/>
      <w:pStyle w:val="a"/>
      <w:suff w:val="space"/>
      <w:lvlText w:val="%1)"/>
      <w:lvlJc w:val="left"/>
      <w:pPr>
        <w:ind w:left="1985" w:firstLine="567"/>
      </w:pPr>
      <w:rPr>
        <w:rFonts w:hint="default"/>
      </w:rPr>
    </w:lvl>
    <w:lvl w:ilvl="1" w:tplc="04190003" w:tentative="1">
      <w:start w:val="1"/>
      <w:numFmt w:val="lowerLetter"/>
      <w:lvlText w:val="%2."/>
      <w:lvlJc w:val="left"/>
      <w:pPr>
        <w:ind w:left="2149" w:hanging="360"/>
      </w:pPr>
    </w:lvl>
    <w:lvl w:ilvl="2" w:tplc="04190005">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49">
    <w:nsid w:val="2DD45610"/>
    <w:multiLevelType w:val="hybridMultilevel"/>
    <w:tmpl w:val="64E8986E"/>
    <w:lvl w:ilvl="0" w:tplc="BE16C37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nsid w:val="2E6F06EA"/>
    <w:multiLevelType w:val="hybridMultilevel"/>
    <w:tmpl w:val="0924E3BC"/>
    <w:lvl w:ilvl="0" w:tplc="75B06BFE">
      <w:start w:val="1"/>
      <w:numFmt w:val="decimal"/>
      <w:lvlText w:val="%1."/>
      <w:lvlJc w:val="left"/>
      <w:pPr>
        <w:tabs>
          <w:tab w:val="num" w:pos="720"/>
        </w:tabs>
        <w:ind w:left="720"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1">
    <w:nsid w:val="2EBB6757"/>
    <w:multiLevelType w:val="hybridMultilevel"/>
    <w:tmpl w:val="84E021F2"/>
    <w:lvl w:ilvl="0" w:tplc="66A2BE22">
      <w:start w:val="1"/>
      <w:numFmt w:val="decimal"/>
      <w:lvlText w:val="2.6.%1"/>
      <w:lvlJc w:val="left"/>
      <w:pPr>
        <w:ind w:left="916" w:hanging="360"/>
      </w:pPr>
      <w:rPr>
        <w:rFonts w:hint="default"/>
      </w:rPr>
    </w:lvl>
    <w:lvl w:ilvl="1" w:tplc="04190019" w:tentative="1">
      <w:start w:val="1"/>
      <w:numFmt w:val="lowerLetter"/>
      <w:lvlText w:val="%2."/>
      <w:lvlJc w:val="left"/>
      <w:pPr>
        <w:ind w:left="1636" w:hanging="360"/>
      </w:pPr>
    </w:lvl>
    <w:lvl w:ilvl="2" w:tplc="0419001B" w:tentative="1">
      <w:start w:val="1"/>
      <w:numFmt w:val="lowerRoman"/>
      <w:lvlText w:val="%3."/>
      <w:lvlJc w:val="right"/>
      <w:pPr>
        <w:ind w:left="2356" w:hanging="180"/>
      </w:pPr>
    </w:lvl>
    <w:lvl w:ilvl="3" w:tplc="0419000F" w:tentative="1">
      <w:start w:val="1"/>
      <w:numFmt w:val="decimal"/>
      <w:lvlText w:val="%4."/>
      <w:lvlJc w:val="left"/>
      <w:pPr>
        <w:ind w:left="3076" w:hanging="360"/>
      </w:pPr>
    </w:lvl>
    <w:lvl w:ilvl="4" w:tplc="04190019" w:tentative="1">
      <w:start w:val="1"/>
      <w:numFmt w:val="lowerLetter"/>
      <w:lvlText w:val="%5."/>
      <w:lvlJc w:val="left"/>
      <w:pPr>
        <w:ind w:left="3796" w:hanging="360"/>
      </w:pPr>
    </w:lvl>
    <w:lvl w:ilvl="5" w:tplc="0419001B" w:tentative="1">
      <w:start w:val="1"/>
      <w:numFmt w:val="lowerRoman"/>
      <w:lvlText w:val="%6."/>
      <w:lvlJc w:val="right"/>
      <w:pPr>
        <w:ind w:left="4516" w:hanging="180"/>
      </w:pPr>
    </w:lvl>
    <w:lvl w:ilvl="6" w:tplc="0419000F" w:tentative="1">
      <w:start w:val="1"/>
      <w:numFmt w:val="decimal"/>
      <w:lvlText w:val="%7."/>
      <w:lvlJc w:val="left"/>
      <w:pPr>
        <w:ind w:left="5236" w:hanging="360"/>
      </w:pPr>
    </w:lvl>
    <w:lvl w:ilvl="7" w:tplc="04190019" w:tentative="1">
      <w:start w:val="1"/>
      <w:numFmt w:val="lowerLetter"/>
      <w:lvlText w:val="%8."/>
      <w:lvlJc w:val="left"/>
      <w:pPr>
        <w:ind w:left="5956" w:hanging="360"/>
      </w:pPr>
    </w:lvl>
    <w:lvl w:ilvl="8" w:tplc="0419001B" w:tentative="1">
      <w:start w:val="1"/>
      <w:numFmt w:val="lowerRoman"/>
      <w:lvlText w:val="%9."/>
      <w:lvlJc w:val="right"/>
      <w:pPr>
        <w:ind w:left="6676" w:hanging="180"/>
      </w:pPr>
    </w:lvl>
  </w:abstractNum>
  <w:abstractNum w:abstractNumId="52">
    <w:nsid w:val="2FAF1ADB"/>
    <w:multiLevelType w:val="hybridMultilevel"/>
    <w:tmpl w:val="E73A446A"/>
    <w:lvl w:ilvl="0" w:tplc="BE4C010C">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3">
    <w:nsid w:val="2FB26C8C"/>
    <w:multiLevelType w:val="multilevel"/>
    <w:tmpl w:val="35B85692"/>
    <w:lvl w:ilvl="0">
      <w:start w:val="1"/>
      <w:numFmt w:val="decimal"/>
      <w:lvlText w:val="%1."/>
      <w:lvlJc w:val="left"/>
      <w:pPr>
        <w:tabs>
          <w:tab w:val="num" w:pos="0"/>
        </w:tabs>
        <w:ind w:left="0" w:firstLine="709"/>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bullet"/>
      <w:lvlText w:val=""/>
      <w:lvlJc w:val="left"/>
      <w:pPr>
        <w:tabs>
          <w:tab w:val="num" w:pos="2160"/>
        </w:tabs>
        <w:ind w:left="1728" w:hanging="648"/>
      </w:pPr>
      <w:rPr>
        <w:rFonts w:ascii="Symbol" w:hAnsi="Symbol" w:hint="default"/>
        <w:color w:val="auto"/>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54">
    <w:nsid w:val="310E1F9F"/>
    <w:multiLevelType w:val="multilevel"/>
    <w:tmpl w:val="8D0A2224"/>
    <w:lvl w:ilvl="0">
      <w:start w:val="1"/>
      <w:numFmt w:val="decimal"/>
      <w:pStyle w:val="1"/>
      <w:lvlText w:val="%1."/>
      <w:lvlJc w:val="left"/>
      <w:pPr>
        <w:tabs>
          <w:tab w:val="num" w:pos="1410"/>
        </w:tabs>
        <w:ind w:left="1410" w:hanging="1410"/>
      </w:pPr>
      <w:rPr>
        <w:rFonts w:cs="Times New Roman" w:hint="default"/>
      </w:rPr>
    </w:lvl>
    <w:lvl w:ilvl="1">
      <w:start w:val="1"/>
      <w:numFmt w:val="decimal"/>
      <w:pStyle w:val="2"/>
      <w:lvlText w:val="%1.%2"/>
      <w:lvlJc w:val="left"/>
      <w:pPr>
        <w:tabs>
          <w:tab w:val="num" w:pos="568"/>
        </w:tabs>
        <w:ind w:left="-141" w:firstLine="709"/>
      </w:pPr>
      <w:rPr>
        <w:rFonts w:cs="Times New Roman" w:hint="default"/>
      </w:rPr>
    </w:lvl>
    <w:lvl w:ilvl="2">
      <w:start w:val="1"/>
      <w:numFmt w:val="decimal"/>
      <w:pStyle w:val="3"/>
      <w:lvlText w:val="%1.%2.%3"/>
      <w:lvlJc w:val="left"/>
      <w:pPr>
        <w:tabs>
          <w:tab w:val="num" w:pos="1824"/>
        </w:tabs>
        <w:ind w:firstLine="720"/>
      </w:pPr>
      <w:rPr>
        <w:rFonts w:cs="Times New Roman" w:hint="default"/>
      </w:rPr>
    </w:lvl>
    <w:lvl w:ilvl="3">
      <w:start w:val="1"/>
      <w:numFmt w:val="decimal"/>
      <w:lvlText w:val="%1.%2.%3.%4."/>
      <w:lvlJc w:val="left"/>
      <w:pPr>
        <w:tabs>
          <w:tab w:val="num" w:pos="2490"/>
        </w:tabs>
        <w:ind w:left="2490" w:hanging="1410"/>
      </w:pPr>
      <w:rPr>
        <w:rFonts w:cs="Times New Roman" w:hint="default"/>
      </w:rPr>
    </w:lvl>
    <w:lvl w:ilvl="4">
      <w:start w:val="1"/>
      <w:numFmt w:val="decimal"/>
      <w:lvlText w:val="%1.%2.%3.%4.%5."/>
      <w:lvlJc w:val="left"/>
      <w:pPr>
        <w:tabs>
          <w:tab w:val="num" w:pos="2850"/>
        </w:tabs>
        <w:ind w:left="2850" w:hanging="1410"/>
      </w:pPr>
      <w:rPr>
        <w:rFonts w:cs="Times New Roman" w:hint="default"/>
      </w:rPr>
    </w:lvl>
    <w:lvl w:ilvl="5">
      <w:start w:val="1"/>
      <w:numFmt w:val="decimal"/>
      <w:lvlText w:val="%1.%2.%3.%4.%5.%6."/>
      <w:lvlJc w:val="left"/>
      <w:pPr>
        <w:tabs>
          <w:tab w:val="num" w:pos="3210"/>
        </w:tabs>
        <w:ind w:left="3210" w:hanging="141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5">
    <w:nsid w:val="320C3D34"/>
    <w:multiLevelType w:val="multilevel"/>
    <w:tmpl w:val="D6007A9C"/>
    <w:lvl w:ilvl="0">
      <w:start w:val="1"/>
      <w:numFmt w:val="decimal"/>
      <w:lvlText w:val="%1."/>
      <w:lvlJc w:val="left"/>
      <w:pPr>
        <w:tabs>
          <w:tab w:val="num" w:pos="567"/>
        </w:tabs>
        <w:ind w:left="-567" w:firstLine="567"/>
      </w:pPr>
      <w:rPr>
        <w:rFonts w:cs="Times New Roman" w:hint="default"/>
        <w:b/>
        <w:bCs w:val="0"/>
        <w:u w:val="none"/>
      </w:rPr>
    </w:lvl>
    <w:lvl w:ilvl="1">
      <w:start w:val="1"/>
      <w:numFmt w:val="decimal"/>
      <w:lvlText w:val="%1.%2."/>
      <w:lvlJc w:val="left"/>
      <w:pPr>
        <w:tabs>
          <w:tab w:val="num" w:pos="851"/>
        </w:tabs>
        <w:ind w:left="-283" w:firstLine="567"/>
      </w:pPr>
      <w:rPr>
        <w:rFonts w:cs="Times New Roman" w:hint="default"/>
        <w:b/>
        <w:color w:val="auto"/>
      </w:rPr>
    </w:lvl>
    <w:lvl w:ilvl="2">
      <w:start w:val="1"/>
      <w:numFmt w:val="decimal"/>
      <w:lvlText w:val="%1.%2.%3."/>
      <w:lvlJc w:val="left"/>
      <w:pPr>
        <w:tabs>
          <w:tab w:val="num" w:pos="993"/>
        </w:tabs>
        <w:ind w:left="-425" w:firstLine="567"/>
      </w:pPr>
      <w:rPr>
        <w:rFonts w:cs="Times New Roman" w:hint="default"/>
        <w:b w:val="0"/>
        <w:bCs w:val="0"/>
        <w:i w:val="0"/>
        <w:iCs/>
      </w:rPr>
    </w:lvl>
    <w:lvl w:ilvl="3">
      <w:start w:val="1"/>
      <w:numFmt w:val="decimal"/>
      <w:lvlText w:val="%1.%2.%3.%4."/>
      <w:lvlJc w:val="left"/>
      <w:pPr>
        <w:tabs>
          <w:tab w:val="num" w:pos="2160"/>
        </w:tabs>
        <w:ind w:left="459" w:firstLine="567"/>
      </w:pPr>
      <w:rPr>
        <w:rFonts w:cs="Times New Roman" w:hint="default"/>
        <w:i w:val="0"/>
        <w:iCs/>
      </w:rPr>
    </w:lvl>
    <w:lvl w:ilvl="4">
      <w:start w:val="1"/>
      <w:numFmt w:val="decimal"/>
      <w:lvlText w:val="%1.%2.%3.%4.%5."/>
      <w:lvlJc w:val="left"/>
      <w:pPr>
        <w:tabs>
          <w:tab w:val="num" w:pos="1665"/>
        </w:tabs>
        <w:ind w:left="1665" w:hanging="792"/>
      </w:pPr>
      <w:rPr>
        <w:rFonts w:cs="Times New Roman" w:hint="default"/>
      </w:rPr>
    </w:lvl>
    <w:lvl w:ilvl="5">
      <w:start w:val="1"/>
      <w:numFmt w:val="decimal"/>
      <w:lvlText w:val="%1.%2.%3.%4.%5.%6."/>
      <w:lvlJc w:val="left"/>
      <w:pPr>
        <w:tabs>
          <w:tab w:val="num" w:pos="2169"/>
        </w:tabs>
        <w:ind w:left="2169" w:hanging="936"/>
      </w:pPr>
      <w:rPr>
        <w:rFonts w:cs="Times New Roman" w:hint="default"/>
      </w:rPr>
    </w:lvl>
    <w:lvl w:ilvl="6">
      <w:start w:val="1"/>
      <w:numFmt w:val="decimal"/>
      <w:lvlText w:val="%1.%2.%3.%4.%5.%6.%7."/>
      <w:lvlJc w:val="left"/>
      <w:pPr>
        <w:tabs>
          <w:tab w:val="num" w:pos="2673"/>
        </w:tabs>
        <w:ind w:left="2673" w:hanging="1080"/>
      </w:pPr>
      <w:rPr>
        <w:rFonts w:cs="Times New Roman" w:hint="default"/>
      </w:rPr>
    </w:lvl>
    <w:lvl w:ilvl="7">
      <w:start w:val="1"/>
      <w:numFmt w:val="decimal"/>
      <w:lvlText w:val="%1.%2.%3.%4.%5.%6.%7.%8."/>
      <w:lvlJc w:val="left"/>
      <w:pPr>
        <w:tabs>
          <w:tab w:val="num" w:pos="3177"/>
        </w:tabs>
        <w:ind w:left="3177" w:hanging="1224"/>
      </w:pPr>
      <w:rPr>
        <w:rFonts w:cs="Times New Roman" w:hint="default"/>
      </w:rPr>
    </w:lvl>
    <w:lvl w:ilvl="8">
      <w:start w:val="1"/>
      <w:numFmt w:val="decimal"/>
      <w:lvlText w:val="%1.%2.%3.%4.%5.%6.%7.%8.%9."/>
      <w:lvlJc w:val="left"/>
      <w:pPr>
        <w:tabs>
          <w:tab w:val="num" w:pos="3753"/>
        </w:tabs>
        <w:ind w:left="3753" w:hanging="1440"/>
      </w:pPr>
      <w:rPr>
        <w:rFonts w:cs="Times New Roman" w:hint="default"/>
      </w:rPr>
    </w:lvl>
  </w:abstractNum>
  <w:abstractNum w:abstractNumId="56">
    <w:nsid w:val="332A10E4"/>
    <w:multiLevelType w:val="hybridMultilevel"/>
    <w:tmpl w:val="4DCC0E5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7">
    <w:nsid w:val="358B464F"/>
    <w:multiLevelType w:val="hybridMultilevel"/>
    <w:tmpl w:val="9904A9E0"/>
    <w:lvl w:ilvl="0" w:tplc="726AEEA0">
      <w:start w:val="1"/>
      <w:numFmt w:val="decimal"/>
      <w:lvlText w:val="5.1.%1"/>
      <w:lvlJc w:val="left"/>
      <w:pPr>
        <w:ind w:left="1429" w:hanging="360"/>
      </w:pPr>
      <w:rPr>
        <w:rFonts w:hint="default"/>
        <w:strike w:val="0"/>
      </w:rPr>
    </w:lvl>
    <w:lvl w:ilvl="1" w:tplc="ABD47366" w:tentative="1">
      <w:start w:val="1"/>
      <w:numFmt w:val="lowerLetter"/>
      <w:lvlText w:val="%2."/>
      <w:lvlJc w:val="left"/>
      <w:pPr>
        <w:ind w:left="2149" w:hanging="360"/>
      </w:pPr>
    </w:lvl>
    <w:lvl w:ilvl="2" w:tplc="8C646374" w:tentative="1">
      <w:start w:val="1"/>
      <w:numFmt w:val="lowerRoman"/>
      <w:lvlText w:val="%3."/>
      <w:lvlJc w:val="right"/>
      <w:pPr>
        <w:ind w:left="2869" w:hanging="180"/>
      </w:pPr>
    </w:lvl>
    <w:lvl w:ilvl="3" w:tplc="F8E4FD94" w:tentative="1">
      <w:start w:val="1"/>
      <w:numFmt w:val="decimal"/>
      <w:lvlText w:val="%4."/>
      <w:lvlJc w:val="left"/>
      <w:pPr>
        <w:ind w:left="3589" w:hanging="360"/>
      </w:pPr>
    </w:lvl>
    <w:lvl w:ilvl="4" w:tplc="A2B80368" w:tentative="1">
      <w:start w:val="1"/>
      <w:numFmt w:val="lowerLetter"/>
      <w:lvlText w:val="%5."/>
      <w:lvlJc w:val="left"/>
      <w:pPr>
        <w:ind w:left="4309" w:hanging="360"/>
      </w:pPr>
    </w:lvl>
    <w:lvl w:ilvl="5" w:tplc="F49235F0" w:tentative="1">
      <w:start w:val="1"/>
      <w:numFmt w:val="lowerRoman"/>
      <w:lvlText w:val="%6."/>
      <w:lvlJc w:val="right"/>
      <w:pPr>
        <w:ind w:left="5029" w:hanging="180"/>
      </w:pPr>
    </w:lvl>
    <w:lvl w:ilvl="6" w:tplc="C0868A00" w:tentative="1">
      <w:start w:val="1"/>
      <w:numFmt w:val="decimal"/>
      <w:lvlText w:val="%7."/>
      <w:lvlJc w:val="left"/>
      <w:pPr>
        <w:ind w:left="5749" w:hanging="360"/>
      </w:pPr>
    </w:lvl>
    <w:lvl w:ilvl="7" w:tplc="B22E2CAA" w:tentative="1">
      <w:start w:val="1"/>
      <w:numFmt w:val="lowerLetter"/>
      <w:lvlText w:val="%8."/>
      <w:lvlJc w:val="left"/>
      <w:pPr>
        <w:ind w:left="6469" w:hanging="360"/>
      </w:pPr>
    </w:lvl>
    <w:lvl w:ilvl="8" w:tplc="D6180A04" w:tentative="1">
      <w:start w:val="1"/>
      <w:numFmt w:val="lowerRoman"/>
      <w:lvlText w:val="%9."/>
      <w:lvlJc w:val="right"/>
      <w:pPr>
        <w:ind w:left="7189" w:hanging="180"/>
      </w:pPr>
    </w:lvl>
  </w:abstractNum>
  <w:abstractNum w:abstractNumId="58">
    <w:nsid w:val="35C63DB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nsid w:val="36620285"/>
    <w:multiLevelType w:val="hybridMultilevel"/>
    <w:tmpl w:val="004CB042"/>
    <w:lvl w:ilvl="0" w:tplc="B0C0665C">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60">
    <w:nsid w:val="38FB2243"/>
    <w:multiLevelType w:val="hybridMultilevel"/>
    <w:tmpl w:val="3B92A4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nsid w:val="3B5F5ABC"/>
    <w:multiLevelType w:val="hybridMultilevel"/>
    <w:tmpl w:val="64D82AE0"/>
    <w:lvl w:ilvl="0" w:tplc="07EC4D0C">
      <w:start w:val="1"/>
      <w:numFmt w:val="decimal"/>
      <w:lvlText w:val="2.3.%1"/>
      <w:lvlJc w:val="left"/>
      <w:pPr>
        <w:ind w:left="720" w:hanging="360"/>
      </w:pPr>
      <w:rPr>
        <w:rFonts w:hint="default"/>
      </w:rPr>
    </w:lvl>
    <w:lvl w:ilvl="1" w:tplc="2EC82D56" w:tentative="1">
      <w:start w:val="1"/>
      <w:numFmt w:val="lowerLetter"/>
      <w:lvlText w:val="%2."/>
      <w:lvlJc w:val="left"/>
      <w:pPr>
        <w:ind w:left="1440" w:hanging="360"/>
      </w:pPr>
    </w:lvl>
    <w:lvl w:ilvl="2" w:tplc="88BC1FC0" w:tentative="1">
      <w:start w:val="1"/>
      <w:numFmt w:val="lowerRoman"/>
      <w:lvlText w:val="%3."/>
      <w:lvlJc w:val="right"/>
      <w:pPr>
        <w:ind w:left="2160" w:hanging="180"/>
      </w:pPr>
    </w:lvl>
    <w:lvl w:ilvl="3" w:tplc="9466B196" w:tentative="1">
      <w:start w:val="1"/>
      <w:numFmt w:val="decimal"/>
      <w:lvlText w:val="%4."/>
      <w:lvlJc w:val="left"/>
      <w:pPr>
        <w:ind w:left="2880" w:hanging="360"/>
      </w:pPr>
    </w:lvl>
    <w:lvl w:ilvl="4" w:tplc="6588AE9A" w:tentative="1">
      <w:start w:val="1"/>
      <w:numFmt w:val="lowerLetter"/>
      <w:lvlText w:val="%5."/>
      <w:lvlJc w:val="left"/>
      <w:pPr>
        <w:ind w:left="3600" w:hanging="360"/>
      </w:pPr>
    </w:lvl>
    <w:lvl w:ilvl="5" w:tplc="E3BA17CE" w:tentative="1">
      <w:start w:val="1"/>
      <w:numFmt w:val="lowerRoman"/>
      <w:lvlText w:val="%6."/>
      <w:lvlJc w:val="right"/>
      <w:pPr>
        <w:ind w:left="4320" w:hanging="180"/>
      </w:pPr>
    </w:lvl>
    <w:lvl w:ilvl="6" w:tplc="B3BA8348" w:tentative="1">
      <w:start w:val="1"/>
      <w:numFmt w:val="decimal"/>
      <w:lvlText w:val="%7."/>
      <w:lvlJc w:val="left"/>
      <w:pPr>
        <w:ind w:left="5040" w:hanging="360"/>
      </w:pPr>
    </w:lvl>
    <w:lvl w:ilvl="7" w:tplc="D7F0BFFC" w:tentative="1">
      <w:start w:val="1"/>
      <w:numFmt w:val="lowerLetter"/>
      <w:lvlText w:val="%8."/>
      <w:lvlJc w:val="left"/>
      <w:pPr>
        <w:ind w:left="5760" w:hanging="360"/>
      </w:pPr>
    </w:lvl>
    <w:lvl w:ilvl="8" w:tplc="B540DCA0" w:tentative="1">
      <w:start w:val="1"/>
      <w:numFmt w:val="lowerRoman"/>
      <w:lvlText w:val="%9."/>
      <w:lvlJc w:val="right"/>
      <w:pPr>
        <w:ind w:left="6480" w:hanging="180"/>
      </w:pPr>
    </w:lvl>
  </w:abstractNum>
  <w:abstractNum w:abstractNumId="62">
    <w:nsid w:val="3B975E7F"/>
    <w:multiLevelType w:val="hybridMultilevel"/>
    <w:tmpl w:val="D54202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3">
    <w:nsid w:val="3C222030"/>
    <w:multiLevelType w:val="hybridMultilevel"/>
    <w:tmpl w:val="5C76AC50"/>
    <w:lvl w:ilvl="0" w:tplc="EA0C901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4">
    <w:nsid w:val="3F7B15ED"/>
    <w:multiLevelType w:val="hybridMultilevel"/>
    <w:tmpl w:val="A0567E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5">
    <w:nsid w:val="400C40D8"/>
    <w:multiLevelType w:val="hybridMultilevel"/>
    <w:tmpl w:val="99086B02"/>
    <w:lvl w:ilvl="0" w:tplc="8E62DD5E">
      <w:start w:val="1"/>
      <w:numFmt w:val="decimal"/>
      <w:lvlText w:val="%1."/>
      <w:lvlJc w:val="left"/>
      <w:pPr>
        <w:tabs>
          <w:tab w:val="num" w:pos="3120"/>
        </w:tabs>
        <w:ind w:left="3120" w:hanging="360"/>
      </w:pPr>
      <w:rPr>
        <w:rFonts w:hint="default"/>
      </w:rPr>
    </w:lvl>
    <w:lvl w:ilvl="1" w:tplc="6378906A">
      <w:start w:val="1"/>
      <w:numFmt w:val="bullet"/>
      <w:lvlText w:val=""/>
      <w:lvlJc w:val="left"/>
      <w:pPr>
        <w:tabs>
          <w:tab w:val="num" w:pos="1637"/>
        </w:tabs>
        <w:ind w:left="1637" w:hanging="360"/>
      </w:pPr>
      <w:rPr>
        <w:rFonts w:ascii="Symbol" w:hAnsi="Symbol" w:hint="default"/>
        <w:color w:val="auto"/>
      </w:rPr>
    </w:lvl>
    <w:lvl w:ilvl="2" w:tplc="CED455D8">
      <w:start w:val="3"/>
      <w:numFmt w:val="upperRoman"/>
      <w:lvlText w:val="%3."/>
      <w:lvlJc w:val="left"/>
      <w:pPr>
        <w:ind w:left="3300" w:hanging="720"/>
      </w:pPr>
      <w:rPr>
        <w:rFonts w:hint="default"/>
        <w:u w:val="none"/>
      </w:rPr>
    </w:lvl>
    <w:lvl w:ilvl="3" w:tplc="A404A988">
      <w:start w:val="1"/>
      <w:numFmt w:val="decimal"/>
      <w:lvlText w:val="%4."/>
      <w:lvlJc w:val="left"/>
      <w:pPr>
        <w:tabs>
          <w:tab w:val="num" w:pos="3480"/>
        </w:tabs>
        <w:ind w:left="3480" w:hanging="360"/>
      </w:pPr>
      <w:rPr>
        <w:rFonts w:ascii="Times New Roman" w:hAnsi="Times New Roman" w:cs="Times New Roman" w:hint="default"/>
      </w:rPr>
    </w:lvl>
    <w:lvl w:ilvl="4" w:tplc="04190019" w:tentative="1">
      <w:start w:val="1"/>
      <w:numFmt w:val="lowerLetter"/>
      <w:lvlText w:val="%5."/>
      <w:lvlJc w:val="left"/>
      <w:pPr>
        <w:tabs>
          <w:tab w:val="num" w:pos="4200"/>
        </w:tabs>
        <w:ind w:left="4200" w:hanging="360"/>
      </w:pPr>
    </w:lvl>
    <w:lvl w:ilvl="5" w:tplc="0419001B" w:tentative="1">
      <w:start w:val="1"/>
      <w:numFmt w:val="lowerRoman"/>
      <w:lvlText w:val="%6."/>
      <w:lvlJc w:val="right"/>
      <w:pPr>
        <w:tabs>
          <w:tab w:val="num" w:pos="4920"/>
        </w:tabs>
        <w:ind w:left="4920" w:hanging="180"/>
      </w:pPr>
    </w:lvl>
    <w:lvl w:ilvl="6" w:tplc="0419000F" w:tentative="1">
      <w:start w:val="1"/>
      <w:numFmt w:val="decimal"/>
      <w:lvlText w:val="%7."/>
      <w:lvlJc w:val="left"/>
      <w:pPr>
        <w:tabs>
          <w:tab w:val="num" w:pos="5640"/>
        </w:tabs>
        <w:ind w:left="5640" w:hanging="360"/>
      </w:pPr>
    </w:lvl>
    <w:lvl w:ilvl="7" w:tplc="04190019" w:tentative="1">
      <w:start w:val="1"/>
      <w:numFmt w:val="lowerLetter"/>
      <w:lvlText w:val="%8."/>
      <w:lvlJc w:val="left"/>
      <w:pPr>
        <w:tabs>
          <w:tab w:val="num" w:pos="6360"/>
        </w:tabs>
        <w:ind w:left="6360" w:hanging="360"/>
      </w:pPr>
    </w:lvl>
    <w:lvl w:ilvl="8" w:tplc="0419001B" w:tentative="1">
      <w:start w:val="1"/>
      <w:numFmt w:val="lowerRoman"/>
      <w:lvlText w:val="%9."/>
      <w:lvlJc w:val="right"/>
      <w:pPr>
        <w:tabs>
          <w:tab w:val="num" w:pos="7080"/>
        </w:tabs>
        <w:ind w:left="7080" w:hanging="180"/>
      </w:pPr>
    </w:lvl>
  </w:abstractNum>
  <w:abstractNum w:abstractNumId="66">
    <w:nsid w:val="4116307A"/>
    <w:multiLevelType w:val="hybridMultilevel"/>
    <w:tmpl w:val="4DA05888"/>
    <w:lvl w:ilvl="0" w:tplc="1A3E25D8">
      <w:start w:val="1"/>
      <w:numFmt w:val="decimal"/>
      <w:lvlText w:val="9.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7">
    <w:nsid w:val="41EE088A"/>
    <w:multiLevelType w:val="hybridMultilevel"/>
    <w:tmpl w:val="9CB660AC"/>
    <w:lvl w:ilvl="0" w:tplc="84727DB4">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68">
    <w:nsid w:val="42226053"/>
    <w:multiLevelType w:val="hybridMultilevel"/>
    <w:tmpl w:val="4FBAF388"/>
    <w:lvl w:ilvl="0" w:tplc="7F16F56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nsid w:val="44622616"/>
    <w:multiLevelType w:val="hybridMultilevel"/>
    <w:tmpl w:val="83DC2D60"/>
    <w:lvl w:ilvl="0" w:tplc="7F16F5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454A5F64"/>
    <w:multiLevelType w:val="hybridMultilevel"/>
    <w:tmpl w:val="64546478"/>
    <w:lvl w:ilvl="0" w:tplc="B4A83376">
      <w:start w:val="1"/>
      <w:numFmt w:val="bullet"/>
      <w:pStyle w:val="a0"/>
      <w:suff w:val="space"/>
      <w:lvlText w:val=""/>
      <w:lvlJc w:val="left"/>
      <w:pPr>
        <w:ind w:left="1985"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nsid w:val="474B4EC2"/>
    <w:multiLevelType w:val="multilevel"/>
    <w:tmpl w:val="37A87620"/>
    <w:lvl w:ilvl="0">
      <w:start w:val="1"/>
      <w:numFmt w:val="decimal"/>
      <w:lvlText w:val="%1."/>
      <w:lvlJc w:val="left"/>
      <w:pPr>
        <w:ind w:left="644" w:hanging="360"/>
      </w:pPr>
      <w:rPr>
        <w:rFonts w:ascii="Times New Roman" w:hAnsi="Times New Roman" w:cs="Times New Roman" w:hint="default"/>
        <w:i w:val="0"/>
        <w:sz w:val="28"/>
        <w:szCs w:val="28"/>
      </w:rPr>
    </w:lvl>
    <w:lvl w:ilvl="1">
      <w:start w:val="1"/>
      <w:numFmt w:val="decimal"/>
      <w:lvlText w:val="%1.%2."/>
      <w:lvlJc w:val="left"/>
      <w:pPr>
        <w:ind w:left="432" w:hanging="432"/>
      </w:pPr>
      <w:rPr>
        <w:i w:val="0"/>
        <w:sz w:val="28"/>
        <w:szCs w:val="28"/>
      </w:rPr>
    </w:lvl>
    <w:lvl w:ilvl="2">
      <w:start w:val="1"/>
      <w:numFmt w:val="decimal"/>
      <w:lvlText w:val="%1.%2.%3."/>
      <w:lvlJc w:val="left"/>
      <w:pPr>
        <w:ind w:left="2489" w:hanging="504"/>
      </w:pPr>
      <w:rPr>
        <w:rFonts w:ascii="Times New Roman" w:hAnsi="Times New Roman" w:cs="Times New Roman" w:hint="default"/>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nsid w:val="498E1771"/>
    <w:multiLevelType w:val="hybridMultilevel"/>
    <w:tmpl w:val="218099A6"/>
    <w:lvl w:ilvl="0" w:tplc="04190001">
      <w:start w:val="1"/>
      <w:numFmt w:val="bullet"/>
      <w:lvlText w:val="-"/>
      <w:lvlJc w:val="left"/>
      <w:pPr>
        <w:ind w:left="1797" w:hanging="360"/>
      </w:pPr>
      <w:rPr>
        <w:rFonts w:ascii="Times New Roman" w:hAnsi="Times New Roman" w:cs="Times New Roman" w:hint="default"/>
      </w:rPr>
    </w:lvl>
    <w:lvl w:ilvl="1" w:tplc="04190003" w:tentative="1">
      <w:start w:val="1"/>
      <w:numFmt w:val="bullet"/>
      <w:lvlText w:val="o"/>
      <w:lvlJc w:val="left"/>
      <w:pPr>
        <w:ind w:left="2517" w:hanging="360"/>
      </w:pPr>
      <w:rPr>
        <w:rFonts w:ascii="Courier New" w:hAnsi="Courier New" w:cs="Courier New" w:hint="default"/>
      </w:rPr>
    </w:lvl>
    <w:lvl w:ilvl="2" w:tplc="04190005" w:tentative="1">
      <w:start w:val="1"/>
      <w:numFmt w:val="bullet"/>
      <w:lvlText w:val=""/>
      <w:lvlJc w:val="left"/>
      <w:pPr>
        <w:ind w:left="3237" w:hanging="360"/>
      </w:pPr>
      <w:rPr>
        <w:rFonts w:ascii="Wingdings" w:hAnsi="Wingdings" w:hint="default"/>
      </w:rPr>
    </w:lvl>
    <w:lvl w:ilvl="3" w:tplc="04190001" w:tentative="1">
      <w:start w:val="1"/>
      <w:numFmt w:val="bullet"/>
      <w:lvlText w:val=""/>
      <w:lvlJc w:val="left"/>
      <w:pPr>
        <w:ind w:left="3957" w:hanging="360"/>
      </w:pPr>
      <w:rPr>
        <w:rFonts w:ascii="Symbol" w:hAnsi="Symbol" w:hint="default"/>
      </w:rPr>
    </w:lvl>
    <w:lvl w:ilvl="4" w:tplc="04190003" w:tentative="1">
      <w:start w:val="1"/>
      <w:numFmt w:val="bullet"/>
      <w:lvlText w:val="o"/>
      <w:lvlJc w:val="left"/>
      <w:pPr>
        <w:ind w:left="4677" w:hanging="360"/>
      </w:pPr>
      <w:rPr>
        <w:rFonts w:ascii="Courier New" w:hAnsi="Courier New" w:cs="Courier New" w:hint="default"/>
      </w:rPr>
    </w:lvl>
    <w:lvl w:ilvl="5" w:tplc="04190005" w:tentative="1">
      <w:start w:val="1"/>
      <w:numFmt w:val="bullet"/>
      <w:lvlText w:val=""/>
      <w:lvlJc w:val="left"/>
      <w:pPr>
        <w:ind w:left="5397" w:hanging="360"/>
      </w:pPr>
      <w:rPr>
        <w:rFonts w:ascii="Wingdings" w:hAnsi="Wingdings" w:hint="default"/>
      </w:rPr>
    </w:lvl>
    <w:lvl w:ilvl="6" w:tplc="04190001" w:tentative="1">
      <w:start w:val="1"/>
      <w:numFmt w:val="bullet"/>
      <w:lvlText w:val=""/>
      <w:lvlJc w:val="left"/>
      <w:pPr>
        <w:ind w:left="6117" w:hanging="360"/>
      </w:pPr>
      <w:rPr>
        <w:rFonts w:ascii="Symbol" w:hAnsi="Symbol" w:hint="default"/>
      </w:rPr>
    </w:lvl>
    <w:lvl w:ilvl="7" w:tplc="04190003" w:tentative="1">
      <w:start w:val="1"/>
      <w:numFmt w:val="bullet"/>
      <w:lvlText w:val="o"/>
      <w:lvlJc w:val="left"/>
      <w:pPr>
        <w:ind w:left="6837" w:hanging="360"/>
      </w:pPr>
      <w:rPr>
        <w:rFonts w:ascii="Courier New" w:hAnsi="Courier New" w:cs="Courier New" w:hint="default"/>
      </w:rPr>
    </w:lvl>
    <w:lvl w:ilvl="8" w:tplc="04190005" w:tentative="1">
      <w:start w:val="1"/>
      <w:numFmt w:val="bullet"/>
      <w:lvlText w:val=""/>
      <w:lvlJc w:val="left"/>
      <w:pPr>
        <w:ind w:left="7557" w:hanging="360"/>
      </w:pPr>
      <w:rPr>
        <w:rFonts w:ascii="Wingdings" w:hAnsi="Wingdings" w:hint="default"/>
      </w:rPr>
    </w:lvl>
  </w:abstractNum>
  <w:abstractNum w:abstractNumId="73">
    <w:nsid w:val="49AC7D58"/>
    <w:multiLevelType w:val="hybridMultilevel"/>
    <w:tmpl w:val="D77AE694"/>
    <w:lvl w:ilvl="0" w:tplc="9D4E3C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4">
    <w:nsid w:val="4AAB4507"/>
    <w:multiLevelType w:val="hybridMultilevel"/>
    <w:tmpl w:val="3ABA40CA"/>
    <w:lvl w:ilvl="0" w:tplc="0419000F">
      <w:start w:val="1"/>
      <w:numFmt w:val="decimal"/>
      <w:lvlText w:val="%1."/>
      <w:lvlJc w:val="left"/>
      <w:pPr>
        <w:tabs>
          <w:tab w:val="num" w:pos="2484"/>
        </w:tabs>
        <w:ind w:left="2484" w:hanging="360"/>
      </w:pPr>
    </w:lvl>
    <w:lvl w:ilvl="1" w:tplc="04190019" w:tentative="1">
      <w:start w:val="1"/>
      <w:numFmt w:val="lowerLetter"/>
      <w:lvlText w:val="%2."/>
      <w:lvlJc w:val="left"/>
      <w:pPr>
        <w:tabs>
          <w:tab w:val="num" w:pos="3204"/>
        </w:tabs>
        <w:ind w:left="3204" w:hanging="360"/>
      </w:pPr>
    </w:lvl>
    <w:lvl w:ilvl="2" w:tplc="0419001B" w:tentative="1">
      <w:start w:val="1"/>
      <w:numFmt w:val="lowerRoman"/>
      <w:lvlText w:val="%3."/>
      <w:lvlJc w:val="right"/>
      <w:pPr>
        <w:tabs>
          <w:tab w:val="num" w:pos="3924"/>
        </w:tabs>
        <w:ind w:left="3924" w:hanging="180"/>
      </w:pPr>
    </w:lvl>
    <w:lvl w:ilvl="3" w:tplc="0419000F" w:tentative="1">
      <w:start w:val="1"/>
      <w:numFmt w:val="decimal"/>
      <w:lvlText w:val="%4."/>
      <w:lvlJc w:val="left"/>
      <w:pPr>
        <w:tabs>
          <w:tab w:val="num" w:pos="4644"/>
        </w:tabs>
        <w:ind w:left="4644" w:hanging="360"/>
      </w:pPr>
    </w:lvl>
    <w:lvl w:ilvl="4" w:tplc="04190019" w:tentative="1">
      <w:start w:val="1"/>
      <w:numFmt w:val="lowerLetter"/>
      <w:lvlText w:val="%5."/>
      <w:lvlJc w:val="left"/>
      <w:pPr>
        <w:tabs>
          <w:tab w:val="num" w:pos="5364"/>
        </w:tabs>
        <w:ind w:left="5364" w:hanging="360"/>
      </w:pPr>
    </w:lvl>
    <w:lvl w:ilvl="5" w:tplc="0419001B" w:tentative="1">
      <w:start w:val="1"/>
      <w:numFmt w:val="lowerRoman"/>
      <w:lvlText w:val="%6."/>
      <w:lvlJc w:val="right"/>
      <w:pPr>
        <w:tabs>
          <w:tab w:val="num" w:pos="6084"/>
        </w:tabs>
        <w:ind w:left="6084" w:hanging="180"/>
      </w:pPr>
    </w:lvl>
    <w:lvl w:ilvl="6" w:tplc="0419000F" w:tentative="1">
      <w:start w:val="1"/>
      <w:numFmt w:val="decimal"/>
      <w:lvlText w:val="%7."/>
      <w:lvlJc w:val="left"/>
      <w:pPr>
        <w:tabs>
          <w:tab w:val="num" w:pos="6804"/>
        </w:tabs>
        <w:ind w:left="6804" w:hanging="360"/>
      </w:pPr>
    </w:lvl>
    <w:lvl w:ilvl="7" w:tplc="04190019" w:tentative="1">
      <w:start w:val="1"/>
      <w:numFmt w:val="lowerLetter"/>
      <w:lvlText w:val="%8."/>
      <w:lvlJc w:val="left"/>
      <w:pPr>
        <w:tabs>
          <w:tab w:val="num" w:pos="7524"/>
        </w:tabs>
        <w:ind w:left="7524" w:hanging="360"/>
      </w:pPr>
    </w:lvl>
    <w:lvl w:ilvl="8" w:tplc="0419001B" w:tentative="1">
      <w:start w:val="1"/>
      <w:numFmt w:val="lowerRoman"/>
      <w:lvlText w:val="%9."/>
      <w:lvlJc w:val="right"/>
      <w:pPr>
        <w:tabs>
          <w:tab w:val="num" w:pos="8244"/>
        </w:tabs>
        <w:ind w:left="8244" w:hanging="180"/>
      </w:pPr>
    </w:lvl>
  </w:abstractNum>
  <w:abstractNum w:abstractNumId="75">
    <w:nsid w:val="4BE841BE"/>
    <w:multiLevelType w:val="hybridMultilevel"/>
    <w:tmpl w:val="92C048BE"/>
    <w:lvl w:ilvl="0" w:tplc="FFFFFFFF">
      <w:start w:val="1"/>
      <w:numFmt w:val="decimal"/>
      <w:lvlText w:val="2.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nsid w:val="4D1609DF"/>
    <w:multiLevelType w:val="hybridMultilevel"/>
    <w:tmpl w:val="E3B052DC"/>
    <w:lvl w:ilvl="0" w:tplc="E154EED2">
      <w:start w:val="1"/>
      <w:numFmt w:val="bullet"/>
      <w:lvlText w:val="-"/>
      <w:lvlJc w:val="left"/>
      <w:pPr>
        <w:tabs>
          <w:tab w:val="num" w:pos="1069"/>
        </w:tabs>
        <w:ind w:left="1069" w:hanging="360"/>
      </w:pPr>
      <w:rPr>
        <w:rFonts w:ascii="Times New Roman" w:hAnsi="Times New Roman" w:cs="Times New Roman" w:hint="default"/>
        <w:b w:val="0"/>
        <w:i w:val="0"/>
        <w:sz w:val="24"/>
      </w:rPr>
    </w:lvl>
    <w:lvl w:ilvl="1" w:tplc="04190019" w:tentative="1">
      <w:start w:val="1"/>
      <w:numFmt w:val="lowerLetter"/>
      <w:lvlText w:val="%2."/>
      <w:lvlJc w:val="left"/>
      <w:pPr>
        <w:tabs>
          <w:tab w:val="num" w:pos="1789"/>
        </w:tabs>
        <w:ind w:left="1789" w:hanging="360"/>
      </w:pPr>
    </w:lvl>
    <w:lvl w:ilvl="2" w:tplc="04190005">
      <w:start w:val="1"/>
      <w:numFmt w:val="bullet"/>
      <w:lvlText w:val=""/>
      <w:lvlJc w:val="left"/>
      <w:pPr>
        <w:tabs>
          <w:tab w:val="num" w:pos="2689"/>
        </w:tabs>
        <w:ind w:left="2689" w:hanging="360"/>
      </w:pPr>
      <w:rPr>
        <w:rFonts w:ascii="Wingdings" w:hAnsi="Wingdings" w:hint="default"/>
        <w:b w:val="0"/>
        <w:i w:val="0"/>
        <w:sz w:val="24"/>
      </w:r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7">
    <w:nsid w:val="4DE63C9F"/>
    <w:multiLevelType w:val="hybridMultilevel"/>
    <w:tmpl w:val="C0A29DB4"/>
    <w:lvl w:ilvl="0" w:tplc="B25E42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nsid w:val="4EB952F6"/>
    <w:multiLevelType w:val="hybridMultilevel"/>
    <w:tmpl w:val="43FC68DC"/>
    <w:lvl w:ilvl="0" w:tplc="079640A8">
      <w:start w:val="1"/>
      <w:numFmt w:val="decimal"/>
      <w:lvlText w:val="2.6.%1"/>
      <w:lvlJc w:val="left"/>
      <w:pPr>
        <w:ind w:left="1797" w:hanging="360"/>
      </w:pPr>
      <w:rPr>
        <w:rFonts w:hint="default"/>
      </w:rPr>
    </w:lvl>
    <w:lvl w:ilvl="1" w:tplc="04190019" w:tentative="1">
      <w:start w:val="1"/>
      <w:numFmt w:val="lowerLetter"/>
      <w:lvlText w:val="%2."/>
      <w:lvlJc w:val="left"/>
      <w:pPr>
        <w:ind w:left="2517" w:hanging="360"/>
      </w:pPr>
    </w:lvl>
    <w:lvl w:ilvl="2" w:tplc="0419001B" w:tentative="1">
      <w:start w:val="1"/>
      <w:numFmt w:val="lowerRoman"/>
      <w:lvlText w:val="%3."/>
      <w:lvlJc w:val="right"/>
      <w:pPr>
        <w:ind w:left="3237" w:hanging="180"/>
      </w:pPr>
    </w:lvl>
    <w:lvl w:ilvl="3" w:tplc="0419000F" w:tentative="1">
      <w:start w:val="1"/>
      <w:numFmt w:val="decimal"/>
      <w:lvlText w:val="%4."/>
      <w:lvlJc w:val="left"/>
      <w:pPr>
        <w:ind w:left="3957" w:hanging="360"/>
      </w:pPr>
    </w:lvl>
    <w:lvl w:ilvl="4" w:tplc="04190019" w:tentative="1">
      <w:start w:val="1"/>
      <w:numFmt w:val="lowerLetter"/>
      <w:lvlText w:val="%5."/>
      <w:lvlJc w:val="left"/>
      <w:pPr>
        <w:ind w:left="4677" w:hanging="360"/>
      </w:pPr>
    </w:lvl>
    <w:lvl w:ilvl="5" w:tplc="0419001B" w:tentative="1">
      <w:start w:val="1"/>
      <w:numFmt w:val="lowerRoman"/>
      <w:lvlText w:val="%6."/>
      <w:lvlJc w:val="right"/>
      <w:pPr>
        <w:ind w:left="5397" w:hanging="180"/>
      </w:pPr>
    </w:lvl>
    <w:lvl w:ilvl="6" w:tplc="0419000F" w:tentative="1">
      <w:start w:val="1"/>
      <w:numFmt w:val="decimal"/>
      <w:lvlText w:val="%7."/>
      <w:lvlJc w:val="left"/>
      <w:pPr>
        <w:ind w:left="6117" w:hanging="360"/>
      </w:pPr>
    </w:lvl>
    <w:lvl w:ilvl="7" w:tplc="04190019" w:tentative="1">
      <w:start w:val="1"/>
      <w:numFmt w:val="lowerLetter"/>
      <w:lvlText w:val="%8."/>
      <w:lvlJc w:val="left"/>
      <w:pPr>
        <w:ind w:left="6837" w:hanging="360"/>
      </w:pPr>
    </w:lvl>
    <w:lvl w:ilvl="8" w:tplc="0419001B" w:tentative="1">
      <w:start w:val="1"/>
      <w:numFmt w:val="lowerRoman"/>
      <w:lvlText w:val="%9."/>
      <w:lvlJc w:val="right"/>
      <w:pPr>
        <w:ind w:left="7557" w:hanging="180"/>
      </w:pPr>
    </w:lvl>
  </w:abstractNum>
  <w:abstractNum w:abstractNumId="79">
    <w:nsid w:val="4F6E02E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nsid w:val="50F4550A"/>
    <w:multiLevelType w:val="multilevel"/>
    <w:tmpl w:val="4CE692EE"/>
    <w:lvl w:ilvl="0">
      <w:start w:val="3"/>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81">
    <w:nsid w:val="51C00073"/>
    <w:multiLevelType w:val="hybridMultilevel"/>
    <w:tmpl w:val="AE568FF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2">
    <w:nsid w:val="527E69AA"/>
    <w:multiLevelType w:val="hybridMultilevel"/>
    <w:tmpl w:val="B9A20912"/>
    <w:lvl w:ilvl="0" w:tplc="BE4C010C">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83">
    <w:nsid w:val="53302C2A"/>
    <w:multiLevelType w:val="hybridMultilevel"/>
    <w:tmpl w:val="15E423F4"/>
    <w:lvl w:ilvl="0" w:tplc="7F16F5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nsid w:val="535477D4"/>
    <w:multiLevelType w:val="multilevel"/>
    <w:tmpl w:val="032C28B0"/>
    <w:lvl w:ilvl="0">
      <w:start w:val="1"/>
      <w:numFmt w:val="upperRoman"/>
      <w:pStyle w:val="10"/>
      <w:lvlText w:val="%1."/>
      <w:lvlJc w:val="left"/>
      <w:pPr>
        <w:tabs>
          <w:tab w:val="num" w:pos="7241"/>
        </w:tabs>
        <w:ind w:left="7241" w:hanging="720"/>
      </w:pPr>
      <w:rPr>
        <w:rFonts w:hint="default"/>
      </w:rPr>
    </w:lvl>
    <w:lvl w:ilvl="1">
      <w:start w:val="2"/>
      <w:numFmt w:val="decimal"/>
      <w:isLgl/>
      <w:lvlText w:val="%1.%2."/>
      <w:lvlJc w:val="left"/>
      <w:pPr>
        <w:ind w:left="4690" w:hanging="720"/>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5050" w:hanging="108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410" w:hanging="1440"/>
      </w:pPr>
      <w:rPr>
        <w:rFonts w:hint="default"/>
      </w:rPr>
    </w:lvl>
    <w:lvl w:ilvl="6">
      <w:start w:val="1"/>
      <w:numFmt w:val="decimal"/>
      <w:isLgl/>
      <w:lvlText w:val="%1.%2.%3.%4.%5.%6.%7."/>
      <w:lvlJc w:val="left"/>
      <w:pPr>
        <w:ind w:left="5770" w:hanging="1800"/>
      </w:pPr>
      <w:rPr>
        <w:rFonts w:hint="default"/>
      </w:rPr>
    </w:lvl>
    <w:lvl w:ilvl="7">
      <w:start w:val="1"/>
      <w:numFmt w:val="decimal"/>
      <w:isLgl/>
      <w:lvlText w:val="%1.%2.%3.%4.%5.%6.%7.%8."/>
      <w:lvlJc w:val="left"/>
      <w:pPr>
        <w:ind w:left="5770" w:hanging="1800"/>
      </w:pPr>
      <w:rPr>
        <w:rFonts w:hint="default"/>
      </w:rPr>
    </w:lvl>
    <w:lvl w:ilvl="8">
      <w:start w:val="1"/>
      <w:numFmt w:val="decimal"/>
      <w:isLgl/>
      <w:lvlText w:val="%1.%2.%3.%4.%5.%6.%7.%8.%9."/>
      <w:lvlJc w:val="left"/>
      <w:pPr>
        <w:ind w:left="6130" w:hanging="2160"/>
      </w:pPr>
      <w:rPr>
        <w:rFonts w:hint="default"/>
      </w:rPr>
    </w:lvl>
  </w:abstractNum>
  <w:abstractNum w:abstractNumId="85">
    <w:nsid w:val="53C61667"/>
    <w:multiLevelType w:val="multilevel"/>
    <w:tmpl w:val="59324AC8"/>
    <w:lvl w:ilvl="0">
      <w:start w:val="1"/>
      <w:numFmt w:val="decimal"/>
      <w:lvlText w:val="%1."/>
      <w:lvlJc w:val="left"/>
      <w:pPr>
        <w:ind w:left="720" w:hanging="360"/>
      </w:pPr>
      <w:rPr>
        <w:rFonts w:hint="default"/>
      </w:rPr>
    </w:lvl>
    <w:lvl w:ilvl="1">
      <w:start w:val="1"/>
      <w:numFmt w:val="decimal"/>
      <w:lvlText w:val="%2."/>
      <w:lvlJc w:val="left"/>
      <w:pPr>
        <w:ind w:left="1080" w:hanging="72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6">
    <w:nsid w:val="5482367B"/>
    <w:multiLevelType w:val="hybridMultilevel"/>
    <w:tmpl w:val="84E8555E"/>
    <w:lvl w:ilvl="0" w:tplc="0F0C98B2">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87">
    <w:nsid w:val="54866AE5"/>
    <w:multiLevelType w:val="hybridMultilevel"/>
    <w:tmpl w:val="3B70B846"/>
    <w:lvl w:ilvl="0" w:tplc="04190001">
      <w:start w:val="1"/>
      <w:numFmt w:val="bullet"/>
      <w:lvlText w:val=""/>
      <w:lvlJc w:val="left"/>
      <w:pPr>
        <w:ind w:left="896" w:hanging="360"/>
      </w:pPr>
      <w:rPr>
        <w:rFonts w:ascii="Symbol" w:hAnsi="Symbol" w:hint="default"/>
      </w:rPr>
    </w:lvl>
    <w:lvl w:ilvl="1" w:tplc="04190003" w:tentative="1">
      <w:start w:val="1"/>
      <w:numFmt w:val="bullet"/>
      <w:lvlText w:val="o"/>
      <w:lvlJc w:val="left"/>
      <w:pPr>
        <w:ind w:left="1616" w:hanging="360"/>
      </w:pPr>
      <w:rPr>
        <w:rFonts w:ascii="Courier New" w:hAnsi="Courier New" w:cs="Courier New" w:hint="default"/>
      </w:rPr>
    </w:lvl>
    <w:lvl w:ilvl="2" w:tplc="04190005" w:tentative="1">
      <w:start w:val="1"/>
      <w:numFmt w:val="bullet"/>
      <w:lvlText w:val=""/>
      <w:lvlJc w:val="left"/>
      <w:pPr>
        <w:ind w:left="2336" w:hanging="360"/>
      </w:pPr>
      <w:rPr>
        <w:rFonts w:ascii="Wingdings" w:hAnsi="Wingdings" w:hint="default"/>
      </w:rPr>
    </w:lvl>
    <w:lvl w:ilvl="3" w:tplc="04190001" w:tentative="1">
      <w:start w:val="1"/>
      <w:numFmt w:val="bullet"/>
      <w:lvlText w:val=""/>
      <w:lvlJc w:val="left"/>
      <w:pPr>
        <w:ind w:left="3056" w:hanging="360"/>
      </w:pPr>
      <w:rPr>
        <w:rFonts w:ascii="Symbol" w:hAnsi="Symbol" w:hint="default"/>
      </w:rPr>
    </w:lvl>
    <w:lvl w:ilvl="4" w:tplc="04190003" w:tentative="1">
      <w:start w:val="1"/>
      <w:numFmt w:val="bullet"/>
      <w:lvlText w:val="o"/>
      <w:lvlJc w:val="left"/>
      <w:pPr>
        <w:ind w:left="3776" w:hanging="360"/>
      </w:pPr>
      <w:rPr>
        <w:rFonts w:ascii="Courier New" w:hAnsi="Courier New" w:cs="Courier New" w:hint="default"/>
      </w:rPr>
    </w:lvl>
    <w:lvl w:ilvl="5" w:tplc="04190005" w:tentative="1">
      <w:start w:val="1"/>
      <w:numFmt w:val="bullet"/>
      <w:lvlText w:val=""/>
      <w:lvlJc w:val="left"/>
      <w:pPr>
        <w:ind w:left="4496" w:hanging="360"/>
      </w:pPr>
      <w:rPr>
        <w:rFonts w:ascii="Wingdings" w:hAnsi="Wingdings" w:hint="default"/>
      </w:rPr>
    </w:lvl>
    <w:lvl w:ilvl="6" w:tplc="04190001" w:tentative="1">
      <w:start w:val="1"/>
      <w:numFmt w:val="bullet"/>
      <w:lvlText w:val=""/>
      <w:lvlJc w:val="left"/>
      <w:pPr>
        <w:ind w:left="5216" w:hanging="360"/>
      </w:pPr>
      <w:rPr>
        <w:rFonts w:ascii="Symbol" w:hAnsi="Symbol" w:hint="default"/>
      </w:rPr>
    </w:lvl>
    <w:lvl w:ilvl="7" w:tplc="04190003" w:tentative="1">
      <w:start w:val="1"/>
      <w:numFmt w:val="bullet"/>
      <w:lvlText w:val="o"/>
      <w:lvlJc w:val="left"/>
      <w:pPr>
        <w:ind w:left="5936" w:hanging="360"/>
      </w:pPr>
      <w:rPr>
        <w:rFonts w:ascii="Courier New" w:hAnsi="Courier New" w:cs="Courier New" w:hint="default"/>
      </w:rPr>
    </w:lvl>
    <w:lvl w:ilvl="8" w:tplc="04190005" w:tentative="1">
      <w:start w:val="1"/>
      <w:numFmt w:val="bullet"/>
      <w:lvlText w:val=""/>
      <w:lvlJc w:val="left"/>
      <w:pPr>
        <w:ind w:left="6656" w:hanging="360"/>
      </w:pPr>
      <w:rPr>
        <w:rFonts w:ascii="Wingdings" w:hAnsi="Wingdings" w:hint="default"/>
      </w:rPr>
    </w:lvl>
  </w:abstractNum>
  <w:abstractNum w:abstractNumId="88">
    <w:nsid w:val="551C5944"/>
    <w:multiLevelType w:val="hybridMultilevel"/>
    <w:tmpl w:val="A3DA4AC8"/>
    <w:lvl w:ilvl="0" w:tplc="E3DE76E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89">
    <w:nsid w:val="55DF26CF"/>
    <w:multiLevelType w:val="hybridMultilevel"/>
    <w:tmpl w:val="DE1ECF1E"/>
    <w:lvl w:ilvl="0" w:tplc="04190001">
      <w:start w:val="1"/>
      <w:numFmt w:val="decimal"/>
      <w:lvlText w:val="2.4.%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90">
    <w:nsid w:val="56F412DC"/>
    <w:multiLevelType w:val="multilevel"/>
    <w:tmpl w:val="4F0867C2"/>
    <w:lvl w:ilvl="0">
      <w:start w:val="1"/>
      <w:numFmt w:val="decimal"/>
      <w:lvlText w:val="%1."/>
      <w:lvlJc w:val="left"/>
      <w:pPr>
        <w:ind w:left="502" w:hanging="360"/>
      </w:pPr>
      <w:rPr>
        <w:i w:val="0"/>
      </w:rPr>
    </w:lvl>
    <w:lvl w:ilvl="1">
      <w:start w:val="1"/>
      <w:numFmt w:val="decimal"/>
      <w:lvlText w:val="%1.%2."/>
      <w:lvlJc w:val="left"/>
      <w:pPr>
        <w:ind w:left="792" w:hanging="432"/>
      </w:pPr>
      <w:rPr>
        <w:i w:val="0"/>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nsid w:val="5740789C"/>
    <w:multiLevelType w:val="hybridMultilevel"/>
    <w:tmpl w:val="ACD294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2">
    <w:nsid w:val="5743681E"/>
    <w:multiLevelType w:val="hybridMultilevel"/>
    <w:tmpl w:val="11C86476"/>
    <w:lvl w:ilvl="0" w:tplc="B25E42B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3">
    <w:nsid w:val="57A77808"/>
    <w:multiLevelType w:val="multilevel"/>
    <w:tmpl w:val="17B25C88"/>
    <w:lvl w:ilvl="0">
      <w:start w:val="1"/>
      <w:numFmt w:val="decimal"/>
      <w:lvlText w:val="%1."/>
      <w:lvlJc w:val="left"/>
      <w:pPr>
        <w:ind w:left="780" w:hanging="780"/>
      </w:pPr>
      <w:rPr>
        <w:rFonts w:ascii="Times New Roman" w:eastAsia="Times New Roman" w:hAnsi="Times New Roman" w:cs="Times New Roman"/>
      </w:rPr>
    </w:lvl>
    <w:lvl w:ilvl="1">
      <w:start w:val="5"/>
      <w:numFmt w:val="decimal"/>
      <w:lvlText w:val="%1.%2."/>
      <w:lvlJc w:val="left"/>
      <w:pPr>
        <w:ind w:left="1161" w:hanging="780"/>
      </w:pPr>
      <w:rPr>
        <w:rFonts w:hint="default"/>
      </w:rPr>
    </w:lvl>
    <w:lvl w:ilvl="2">
      <w:start w:val="1"/>
      <w:numFmt w:val="decimal"/>
      <w:lvlText w:val="%1.%2.%3."/>
      <w:lvlJc w:val="left"/>
      <w:pPr>
        <w:ind w:left="1542" w:hanging="780"/>
      </w:pPr>
      <w:rPr>
        <w:rFonts w:hint="default"/>
      </w:rPr>
    </w:lvl>
    <w:lvl w:ilvl="3">
      <w:start w:val="1"/>
      <w:numFmt w:val="decimal"/>
      <w:lvlText w:val="%4."/>
      <w:lvlJc w:val="left"/>
      <w:pPr>
        <w:ind w:left="2223" w:hanging="1080"/>
      </w:pPr>
      <w:rPr>
        <w:rFonts w:ascii="Times New Roman" w:eastAsia="Times New Roman" w:hAnsi="Times New Roman" w:cs="Times New Roman"/>
      </w:rPr>
    </w:lvl>
    <w:lvl w:ilvl="4">
      <w:start w:val="1"/>
      <w:numFmt w:val="decimal"/>
      <w:lvlText w:val="%1.%2.%3.%4.%5."/>
      <w:lvlJc w:val="left"/>
      <w:pPr>
        <w:ind w:left="2604" w:hanging="1080"/>
      </w:pPr>
      <w:rPr>
        <w:rFonts w:hint="default"/>
      </w:rPr>
    </w:lvl>
    <w:lvl w:ilvl="5">
      <w:start w:val="1"/>
      <w:numFmt w:val="decimal"/>
      <w:lvlText w:val="%1.%2.%3.%4.%5.%6."/>
      <w:lvlJc w:val="left"/>
      <w:pPr>
        <w:ind w:left="3345" w:hanging="1440"/>
      </w:pPr>
      <w:rPr>
        <w:rFonts w:hint="default"/>
      </w:rPr>
    </w:lvl>
    <w:lvl w:ilvl="6">
      <w:start w:val="1"/>
      <w:numFmt w:val="decimal"/>
      <w:lvlText w:val="%1.%2.%3.%4.%5.%6.%7."/>
      <w:lvlJc w:val="left"/>
      <w:pPr>
        <w:ind w:left="3726" w:hanging="1440"/>
      </w:pPr>
      <w:rPr>
        <w:rFonts w:hint="default"/>
      </w:rPr>
    </w:lvl>
    <w:lvl w:ilvl="7">
      <w:start w:val="1"/>
      <w:numFmt w:val="decimal"/>
      <w:lvlText w:val="%1.%2.%3.%4.%5.%6.%7.%8."/>
      <w:lvlJc w:val="left"/>
      <w:pPr>
        <w:ind w:left="4467" w:hanging="1800"/>
      </w:pPr>
      <w:rPr>
        <w:rFonts w:hint="default"/>
      </w:rPr>
    </w:lvl>
    <w:lvl w:ilvl="8">
      <w:start w:val="1"/>
      <w:numFmt w:val="decimal"/>
      <w:lvlText w:val="%1.%2.%3.%4.%5.%6.%7.%8.%9."/>
      <w:lvlJc w:val="left"/>
      <w:pPr>
        <w:ind w:left="4848" w:hanging="1800"/>
      </w:pPr>
      <w:rPr>
        <w:rFonts w:hint="default"/>
      </w:rPr>
    </w:lvl>
  </w:abstractNum>
  <w:abstractNum w:abstractNumId="94">
    <w:nsid w:val="583948FD"/>
    <w:multiLevelType w:val="hybridMultilevel"/>
    <w:tmpl w:val="877E78FC"/>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95">
    <w:nsid w:val="598C05D8"/>
    <w:multiLevelType w:val="hybridMultilevel"/>
    <w:tmpl w:val="2C2E6E48"/>
    <w:lvl w:ilvl="0" w:tplc="7F16F5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nsid w:val="5DB94EAC"/>
    <w:multiLevelType w:val="multilevel"/>
    <w:tmpl w:val="77AA3C58"/>
    <w:lvl w:ilvl="0">
      <w:start w:val="1"/>
      <w:numFmt w:val="upperRoman"/>
      <w:lvlText w:val="%1."/>
      <w:lvlJc w:val="left"/>
      <w:pPr>
        <w:ind w:left="1080" w:hanging="720"/>
      </w:pPr>
      <w:rPr>
        <w:rFonts w:hint="default"/>
      </w:rPr>
    </w:lvl>
    <w:lvl w:ilvl="1">
      <w:start w:val="1"/>
      <w:numFmt w:val="decimal"/>
      <w:pStyle w:val="a1"/>
      <w:isLgl/>
      <w:lvlText w:val="%1.%2."/>
      <w:lvlJc w:val="left"/>
      <w:pPr>
        <w:ind w:left="1080" w:hanging="720"/>
      </w:pPr>
      <w:rPr>
        <w:rFonts w:hint="default"/>
        <w:b/>
        <w:i w:val="0"/>
      </w:rPr>
    </w:lvl>
    <w:lvl w:ilvl="2">
      <w:start w:val="1"/>
      <w:numFmt w:val="decimal"/>
      <w:pStyle w:val="20"/>
      <w:isLgl/>
      <w:lvlText w:val="%1.%2.%3."/>
      <w:lvlJc w:val="left"/>
      <w:pPr>
        <w:ind w:left="1080" w:hanging="720"/>
      </w:pPr>
      <w:rPr>
        <w:rFonts w:hint="default"/>
      </w:rPr>
    </w:lvl>
    <w:lvl w:ilvl="3">
      <w:start w:val="1"/>
      <w:numFmt w:val="decimal"/>
      <w:isLgl/>
      <w:lvlText w:val="%1.%2.%3.%4."/>
      <w:lvlJc w:val="left"/>
      <w:pPr>
        <w:ind w:left="1440" w:hanging="1080"/>
      </w:pPr>
      <w:rPr>
        <w:rFonts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7">
    <w:nsid w:val="5E0D672C"/>
    <w:multiLevelType w:val="multilevel"/>
    <w:tmpl w:val="77EAC040"/>
    <w:lvl w:ilvl="0">
      <w:start w:val="1"/>
      <w:numFmt w:val="decimal"/>
      <w:lvlText w:val="%1."/>
      <w:lvlJc w:val="left"/>
      <w:pPr>
        <w:ind w:left="360" w:hanging="360"/>
      </w:pPr>
      <w:rPr>
        <w:rFonts w:hint="default"/>
        <w:i w:val="0"/>
        <w:caps w:val="0"/>
        <w:strike w:val="0"/>
        <w:dstrike w:val="0"/>
        <w:shadow w:val="0"/>
        <w:emboss w:val="0"/>
        <w:imprint w:val="0"/>
        <w:vanish w:val="0"/>
        <w:vertAlign w:val="baseline"/>
      </w:rPr>
    </w:lvl>
    <w:lvl w:ilvl="1">
      <w:start w:val="1"/>
      <w:numFmt w:val="decimal"/>
      <w:lvlText w:val="%1.%2."/>
      <w:lvlJc w:val="left"/>
      <w:pPr>
        <w:ind w:left="792" w:hanging="432"/>
      </w:pPr>
      <w:rPr>
        <w:i w:val="0"/>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nsid w:val="5E7F08B3"/>
    <w:multiLevelType w:val="hybridMultilevel"/>
    <w:tmpl w:val="F45C0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nsid w:val="5F9B0C4C"/>
    <w:multiLevelType w:val="multilevel"/>
    <w:tmpl w:val="EF10BE1E"/>
    <w:lvl w:ilvl="0">
      <w:start w:val="1"/>
      <w:numFmt w:val="decimal"/>
      <w:lvlText w:val="%1."/>
      <w:lvlJc w:val="left"/>
      <w:pPr>
        <w:ind w:left="360" w:hanging="360"/>
      </w:pPr>
      <w:rPr>
        <w:rFonts w:hint="default"/>
      </w:rPr>
    </w:lvl>
    <w:lvl w:ilvl="1">
      <w:start w:val="1"/>
      <w:numFmt w:val="russianLower"/>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nsid w:val="5FA451B0"/>
    <w:multiLevelType w:val="multilevel"/>
    <w:tmpl w:val="1D908F44"/>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01">
    <w:nsid w:val="61053AB9"/>
    <w:multiLevelType w:val="hybridMultilevel"/>
    <w:tmpl w:val="3ABA40CA"/>
    <w:lvl w:ilvl="0" w:tplc="0419000F">
      <w:start w:val="1"/>
      <w:numFmt w:val="decimal"/>
      <w:lvlText w:val="%1."/>
      <w:lvlJc w:val="left"/>
      <w:pPr>
        <w:tabs>
          <w:tab w:val="num" w:pos="2484"/>
        </w:tabs>
        <w:ind w:left="2484" w:hanging="360"/>
      </w:pPr>
    </w:lvl>
    <w:lvl w:ilvl="1" w:tplc="04190019" w:tentative="1">
      <w:start w:val="1"/>
      <w:numFmt w:val="lowerLetter"/>
      <w:lvlText w:val="%2."/>
      <w:lvlJc w:val="left"/>
      <w:pPr>
        <w:tabs>
          <w:tab w:val="num" w:pos="3204"/>
        </w:tabs>
        <w:ind w:left="3204" w:hanging="360"/>
      </w:pPr>
    </w:lvl>
    <w:lvl w:ilvl="2" w:tplc="0419001B" w:tentative="1">
      <w:start w:val="1"/>
      <w:numFmt w:val="lowerRoman"/>
      <w:lvlText w:val="%3."/>
      <w:lvlJc w:val="right"/>
      <w:pPr>
        <w:tabs>
          <w:tab w:val="num" w:pos="3924"/>
        </w:tabs>
        <w:ind w:left="3924" w:hanging="180"/>
      </w:pPr>
    </w:lvl>
    <w:lvl w:ilvl="3" w:tplc="0419000F" w:tentative="1">
      <w:start w:val="1"/>
      <w:numFmt w:val="decimal"/>
      <w:lvlText w:val="%4."/>
      <w:lvlJc w:val="left"/>
      <w:pPr>
        <w:tabs>
          <w:tab w:val="num" w:pos="4644"/>
        </w:tabs>
        <w:ind w:left="4644" w:hanging="360"/>
      </w:pPr>
    </w:lvl>
    <w:lvl w:ilvl="4" w:tplc="04190019" w:tentative="1">
      <w:start w:val="1"/>
      <w:numFmt w:val="lowerLetter"/>
      <w:lvlText w:val="%5."/>
      <w:lvlJc w:val="left"/>
      <w:pPr>
        <w:tabs>
          <w:tab w:val="num" w:pos="5364"/>
        </w:tabs>
        <w:ind w:left="5364" w:hanging="360"/>
      </w:pPr>
    </w:lvl>
    <w:lvl w:ilvl="5" w:tplc="0419001B" w:tentative="1">
      <w:start w:val="1"/>
      <w:numFmt w:val="lowerRoman"/>
      <w:lvlText w:val="%6."/>
      <w:lvlJc w:val="right"/>
      <w:pPr>
        <w:tabs>
          <w:tab w:val="num" w:pos="6084"/>
        </w:tabs>
        <w:ind w:left="6084" w:hanging="180"/>
      </w:pPr>
    </w:lvl>
    <w:lvl w:ilvl="6" w:tplc="0419000F" w:tentative="1">
      <w:start w:val="1"/>
      <w:numFmt w:val="decimal"/>
      <w:lvlText w:val="%7."/>
      <w:lvlJc w:val="left"/>
      <w:pPr>
        <w:tabs>
          <w:tab w:val="num" w:pos="6804"/>
        </w:tabs>
        <w:ind w:left="6804" w:hanging="360"/>
      </w:pPr>
    </w:lvl>
    <w:lvl w:ilvl="7" w:tplc="04190019" w:tentative="1">
      <w:start w:val="1"/>
      <w:numFmt w:val="lowerLetter"/>
      <w:lvlText w:val="%8."/>
      <w:lvlJc w:val="left"/>
      <w:pPr>
        <w:tabs>
          <w:tab w:val="num" w:pos="7524"/>
        </w:tabs>
        <w:ind w:left="7524" w:hanging="360"/>
      </w:pPr>
    </w:lvl>
    <w:lvl w:ilvl="8" w:tplc="0419001B" w:tentative="1">
      <w:start w:val="1"/>
      <w:numFmt w:val="lowerRoman"/>
      <w:lvlText w:val="%9."/>
      <w:lvlJc w:val="right"/>
      <w:pPr>
        <w:tabs>
          <w:tab w:val="num" w:pos="8244"/>
        </w:tabs>
        <w:ind w:left="8244" w:hanging="180"/>
      </w:pPr>
    </w:lvl>
  </w:abstractNum>
  <w:abstractNum w:abstractNumId="102">
    <w:nsid w:val="6268688F"/>
    <w:multiLevelType w:val="hybridMultilevel"/>
    <w:tmpl w:val="021C65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nsid w:val="632D73E9"/>
    <w:multiLevelType w:val="hybridMultilevel"/>
    <w:tmpl w:val="927C39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4">
    <w:nsid w:val="645D0B39"/>
    <w:multiLevelType w:val="hybridMultilevel"/>
    <w:tmpl w:val="63226FC8"/>
    <w:lvl w:ilvl="0" w:tplc="7F16F560">
      <w:start w:val="1"/>
      <w:numFmt w:val="decimal"/>
      <w:lvlText w:val="2.1.%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05">
    <w:nsid w:val="6501300D"/>
    <w:multiLevelType w:val="hybridMultilevel"/>
    <w:tmpl w:val="D280F10E"/>
    <w:lvl w:ilvl="0" w:tplc="0C683AE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6">
    <w:nsid w:val="65872FF8"/>
    <w:multiLevelType w:val="multilevel"/>
    <w:tmpl w:val="0FBE2A64"/>
    <w:lvl w:ilvl="0">
      <w:start w:val="1"/>
      <w:numFmt w:val="decimal"/>
      <w:pStyle w:val="a2"/>
      <w:suff w:val="space"/>
      <w:lvlText w:val="%1."/>
      <w:lvlJc w:val="left"/>
      <w:pPr>
        <w:ind w:left="1843" w:firstLine="0"/>
      </w:pPr>
      <w:rPr>
        <w:rFonts w:ascii="Times New Roman" w:hAnsi="Times New Roman" w:cs="Times New Roman"/>
        <w:b/>
        <w:bCs w:val="0"/>
        <w:i w:val="0"/>
        <w:iCs w:val="0"/>
        <w:caps w:val="0"/>
        <w:smallCaps w:val="0"/>
        <w:strike w:val="0"/>
        <w:dstrike w:val="0"/>
        <w:outline w:val="0"/>
        <w:shadow w:val="0"/>
        <w:emboss w:val="0"/>
        <w:imprint w:val="0"/>
        <w:noProof w:val="0"/>
        <w:vanish w:val="0"/>
        <w:color w:val="000000"/>
        <w:spacing w:val="0"/>
        <w:kern w:val="0"/>
        <w:position w:val="0"/>
        <w:u w:val="none"/>
        <w:vertAlign w:val="baseline"/>
        <w:em w:val="none"/>
      </w:rPr>
    </w:lvl>
    <w:lvl w:ilvl="1">
      <w:start w:val="1"/>
      <w:numFmt w:val="decimal"/>
      <w:pStyle w:val="a3"/>
      <w:suff w:val="space"/>
      <w:lvlText w:val="%1.%2."/>
      <w:lvlJc w:val="left"/>
      <w:pPr>
        <w:ind w:left="2411" w:firstLine="0"/>
      </w:pPr>
      <w:rPr>
        <w:rFonts w:hint="default"/>
      </w:rPr>
    </w:lvl>
    <w:lvl w:ilvl="2">
      <w:start w:val="1"/>
      <w:numFmt w:val="decimal"/>
      <w:suff w:val="space"/>
      <w:lvlText w:val="%1.%2.%3."/>
      <w:lvlJc w:val="left"/>
      <w:pPr>
        <w:ind w:left="2586"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a4"/>
      <w:suff w:val="space"/>
      <w:lvlText w:val="%1.%2.%3.%4."/>
      <w:lvlJc w:val="left"/>
      <w:pPr>
        <w:ind w:left="2694"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7">
    <w:nsid w:val="67237A05"/>
    <w:multiLevelType w:val="multilevel"/>
    <w:tmpl w:val="DBC815EE"/>
    <w:lvl w:ilvl="0">
      <w:start w:val="1"/>
      <w:numFmt w:val="decimal"/>
      <w:pStyle w:val="21"/>
      <w:lvlText w:val="%1."/>
      <w:lvlJc w:val="left"/>
      <w:pPr>
        <w:ind w:left="360" w:hanging="360"/>
      </w:pPr>
    </w:lvl>
    <w:lvl w:ilvl="1">
      <w:start w:val="3"/>
      <w:numFmt w:val="decimal"/>
      <w:isLgl/>
      <w:lvlText w:val="%1.%2."/>
      <w:lvlJc w:val="left"/>
      <w:pPr>
        <w:ind w:left="1459" w:hanging="750"/>
      </w:pPr>
      <w:rPr>
        <w:rFonts w:hint="default"/>
      </w:rPr>
    </w:lvl>
    <w:lvl w:ilvl="2">
      <w:start w:val="1"/>
      <w:numFmt w:val="decimal"/>
      <w:isLgl/>
      <w:lvlText w:val="%1.%2.%3."/>
      <w:lvlJc w:val="left"/>
      <w:pPr>
        <w:ind w:left="2168" w:hanging="75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6054" w:hanging="180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108">
    <w:nsid w:val="68137368"/>
    <w:multiLevelType w:val="multilevel"/>
    <w:tmpl w:val="74600A04"/>
    <w:lvl w:ilvl="0">
      <w:start w:val="1"/>
      <w:numFmt w:val="decimal"/>
      <w:lvlText w:val="%1."/>
      <w:lvlJc w:val="left"/>
      <w:pPr>
        <w:ind w:left="360" w:hanging="360"/>
      </w:pPr>
      <w:rPr>
        <w:rFonts w:hint="default"/>
      </w:rPr>
    </w:lvl>
    <w:lvl w:ilvl="1">
      <w:start w:val="1"/>
      <w:numFmt w:val="decimal"/>
      <w:lvlText w:val="%1.%2."/>
      <w:lvlJc w:val="left"/>
      <w:pPr>
        <w:ind w:left="678" w:hanging="36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109">
    <w:nsid w:val="69A368D0"/>
    <w:multiLevelType w:val="multilevel"/>
    <w:tmpl w:val="0B94A81C"/>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b/>
        <w:i w:val="0"/>
      </w:rPr>
    </w:lvl>
    <w:lvl w:ilvl="2">
      <w:start w:val="1"/>
      <w:numFmt w:val="decimal"/>
      <w:isLgl/>
      <w:lvlText w:val="%1.%2.%3."/>
      <w:lvlJc w:val="left"/>
      <w:pPr>
        <w:ind w:left="1080" w:hanging="720"/>
      </w:pPr>
      <w:rPr>
        <w:rFonts w:hint="default"/>
      </w:rPr>
    </w:lvl>
    <w:lvl w:ilvl="3">
      <w:start w:val="1"/>
      <w:numFmt w:val="decimal"/>
      <w:lvlText w:val="4.3.%4"/>
      <w:lvlJc w:val="left"/>
      <w:pPr>
        <w:ind w:left="1440" w:hanging="1080"/>
      </w:pPr>
      <w:rPr>
        <w:rFonts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0">
    <w:nsid w:val="6C7A54F0"/>
    <w:multiLevelType w:val="multilevel"/>
    <w:tmpl w:val="12AE008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11">
    <w:nsid w:val="6CE44379"/>
    <w:multiLevelType w:val="hybridMultilevel"/>
    <w:tmpl w:val="7CF8B8B8"/>
    <w:lvl w:ilvl="0" w:tplc="EEDE4F8E">
      <w:start w:val="1"/>
      <w:numFmt w:val="decimal"/>
      <w:lvlText w:val="%1."/>
      <w:lvlJc w:val="left"/>
      <w:pPr>
        <w:tabs>
          <w:tab w:val="num" w:pos="360"/>
        </w:tabs>
        <w:ind w:left="360" w:hanging="360"/>
      </w:pPr>
      <w:rPr>
        <w:rFonts w:ascii="Times New Roman" w:hAnsi="Times New Roman" w:cs="Times New Roman" w:hint="default"/>
        <w:b w:val="0"/>
        <w:i w:val="0"/>
        <w:sz w:val="22"/>
        <w:szCs w:val="22"/>
      </w:rPr>
    </w:lvl>
    <w:lvl w:ilvl="1" w:tplc="04190019">
      <w:start w:val="1"/>
      <w:numFmt w:val="lowerLetter"/>
      <w:lvlText w:val="%2."/>
      <w:lvlJc w:val="left"/>
      <w:pPr>
        <w:tabs>
          <w:tab w:val="num" w:pos="1582"/>
        </w:tabs>
        <w:ind w:left="1582" w:hanging="360"/>
      </w:pPr>
    </w:lvl>
    <w:lvl w:ilvl="2" w:tplc="0419001B" w:tentative="1">
      <w:start w:val="1"/>
      <w:numFmt w:val="lowerRoman"/>
      <w:lvlText w:val="%3."/>
      <w:lvlJc w:val="right"/>
      <w:pPr>
        <w:tabs>
          <w:tab w:val="num" w:pos="2302"/>
        </w:tabs>
        <w:ind w:left="2302" w:hanging="180"/>
      </w:pPr>
    </w:lvl>
    <w:lvl w:ilvl="3" w:tplc="0419000F" w:tentative="1">
      <w:start w:val="1"/>
      <w:numFmt w:val="decimal"/>
      <w:lvlText w:val="%4."/>
      <w:lvlJc w:val="left"/>
      <w:pPr>
        <w:tabs>
          <w:tab w:val="num" w:pos="3022"/>
        </w:tabs>
        <w:ind w:left="3022" w:hanging="360"/>
      </w:pPr>
    </w:lvl>
    <w:lvl w:ilvl="4" w:tplc="04190019" w:tentative="1">
      <w:start w:val="1"/>
      <w:numFmt w:val="lowerLetter"/>
      <w:lvlText w:val="%5."/>
      <w:lvlJc w:val="left"/>
      <w:pPr>
        <w:tabs>
          <w:tab w:val="num" w:pos="3742"/>
        </w:tabs>
        <w:ind w:left="3742" w:hanging="360"/>
      </w:pPr>
    </w:lvl>
    <w:lvl w:ilvl="5" w:tplc="0419001B" w:tentative="1">
      <w:start w:val="1"/>
      <w:numFmt w:val="lowerRoman"/>
      <w:lvlText w:val="%6."/>
      <w:lvlJc w:val="right"/>
      <w:pPr>
        <w:tabs>
          <w:tab w:val="num" w:pos="4462"/>
        </w:tabs>
        <w:ind w:left="4462" w:hanging="180"/>
      </w:pPr>
    </w:lvl>
    <w:lvl w:ilvl="6" w:tplc="0419000F" w:tentative="1">
      <w:start w:val="1"/>
      <w:numFmt w:val="decimal"/>
      <w:lvlText w:val="%7."/>
      <w:lvlJc w:val="left"/>
      <w:pPr>
        <w:tabs>
          <w:tab w:val="num" w:pos="5182"/>
        </w:tabs>
        <w:ind w:left="5182" w:hanging="360"/>
      </w:pPr>
    </w:lvl>
    <w:lvl w:ilvl="7" w:tplc="04190019" w:tentative="1">
      <w:start w:val="1"/>
      <w:numFmt w:val="lowerLetter"/>
      <w:lvlText w:val="%8."/>
      <w:lvlJc w:val="left"/>
      <w:pPr>
        <w:tabs>
          <w:tab w:val="num" w:pos="5902"/>
        </w:tabs>
        <w:ind w:left="5902" w:hanging="360"/>
      </w:pPr>
    </w:lvl>
    <w:lvl w:ilvl="8" w:tplc="0419001B" w:tentative="1">
      <w:start w:val="1"/>
      <w:numFmt w:val="lowerRoman"/>
      <w:lvlText w:val="%9."/>
      <w:lvlJc w:val="right"/>
      <w:pPr>
        <w:tabs>
          <w:tab w:val="num" w:pos="6622"/>
        </w:tabs>
        <w:ind w:left="6622" w:hanging="180"/>
      </w:pPr>
    </w:lvl>
  </w:abstractNum>
  <w:abstractNum w:abstractNumId="112">
    <w:nsid w:val="6E7D6EA3"/>
    <w:multiLevelType w:val="hybridMultilevel"/>
    <w:tmpl w:val="4A400FCA"/>
    <w:lvl w:ilvl="0" w:tplc="7F16F56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3">
    <w:nsid w:val="6EB85051"/>
    <w:multiLevelType w:val="hybridMultilevel"/>
    <w:tmpl w:val="D5D620E2"/>
    <w:lvl w:ilvl="0" w:tplc="92C03E7E">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14">
    <w:nsid w:val="6EDE076E"/>
    <w:multiLevelType w:val="hybridMultilevel"/>
    <w:tmpl w:val="C27A54CC"/>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5">
    <w:nsid w:val="6F3A608A"/>
    <w:multiLevelType w:val="multilevel"/>
    <w:tmpl w:val="EE445EE6"/>
    <w:lvl w:ilvl="0">
      <w:start w:val="1"/>
      <w:numFmt w:val="decimal"/>
      <w:suff w:val="space"/>
      <w:lvlText w:val="%1."/>
      <w:lvlJc w:val="left"/>
      <w:pPr>
        <w:ind w:left="0" w:firstLine="0"/>
      </w:pPr>
      <w:rPr>
        <w:rFonts w:hint="default"/>
      </w:rPr>
    </w:lvl>
    <w:lvl w:ilvl="1">
      <w:start w:val="1"/>
      <w:numFmt w:val="none"/>
      <w:pStyle w:val="a5"/>
      <w:suff w:val="space"/>
      <w:lvlText w:val="2.1."/>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6">
    <w:nsid w:val="6F637AF5"/>
    <w:multiLevelType w:val="hybridMultilevel"/>
    <w:tmpl w:val="E9B20AB2"/>
    <w:lvl w:ilvl="0" w:tplc="B68A6B18">
      <w:start w:val="1"/>
      <w:numFmt w:val="decimal"/>
      <w:lvlText w:val="9.4.%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708739DE"/>
    <w:multiLevelType w:val="hybridMultilevel"/>
    <w:tmpl w:val="780C041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70E12F70"/>
    <w:multiLevelType w:val="hybridMultilevel"/>
    <w:tmpl w:val="FA624E52"/>
    <w:lvl w:ilvl="0" w:tplc="7F16F560">
      <w:start w:val="1"/>
      <w:numFmt w:val="decimal"/>
      <w:lvlText w:val="4.2.%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19">
    <w:nsid w:val="72B1410E"/>
    <w:multiLevelType w:val="hybridMultilevel"/>
    <w:tmpl w:val="12A6B1CE"/>
    <w:lvl w:ilvl="0" w:tplc="7F16F560">
      <w:start w:val="1"/>
      <w:numFmt w:val="bullet"/>
      <w:lvlText w:val=""/>
      <w:lvlJc w:val="left"/>
      <w:pPr>
        <w:ind w:left="1797" w:hanging="360"/>
      </w:pPr>
      <w:rPr>
        <w:rFonts w:ascii="Symbol" w:hAnsi="Symbol" w:hint="default"/>
      </w:rPr>
    </w:lvl>
    <w:lvl w:ilvl="1" w:tplc="04190003" w:tentative="1">
      <w:start w:val="1"/>
      <w:numFmt w:val="bullet"/>
      <w:lvlText w:val="o"/>
      <w:lvlJc w:val="left"/>
      <w:pPr>
        <w:ind w:left="2517" w:hanging="360"/>
      </w:pPr>
      <w:rPr>
        <w:rFonts w:ascii="Courier New" w:hAnsi="Courier New" w:cs="Courier New" w:hint="default"/>
      </w:rPr>
    </w:lvl>
    <w:lvl w:ilvl="2" w:tplc="04190005" w:tentative="1">
      <w:start w:val="1"/>
      <w:numFmt w:val="bullet"/>
      <w:lvlText w:val=""/>
      <w:lvlJc w:val="left"/>
      <w:pPr>
        <w:ind w:left="3237" w:hanging="360"/>
      </w:pPr>
      <w:rPr>
        <w:rFonts w:ascii="Wingdings" w:hAnsi="Wingdings" w:hint="default"/>
      </w:rPr>
    </w:lvl>
    <w:lvl w:ilvl="3" w:tplc="04190001" w:tentative="1">
      <w:start w:val="1"/>
      <w:numFmt w:val="bullet"/>
      <w:lvlText w:val=""/>
      <w:lvlJc w:val="left"/>
      <w:pPr>
        <w:ind w:left="3957" w:hanging="360"/>
      </w:pPr>
      <w:rPr>
        <w:rFonts w:ascii="Symbol" w:hAnsi="Symbol" w:hint="default"/>
      </w:rPr>
    </w:lvl>
    <w:lvl w:ilvl="4" w:tplc="04190003" w:tentative="1">
      <w:start w:val="1"/>
      <w:numFmt w:val="bullet"/>
      <w:lvlText w:val="o"/>
      <w:lvlJc w:val="left"/>
      <w:pPr>
        <w:ind w:left="4677" w:hanging="360"/>
      </w:pPr>
      <w:rPr>
        <w:rFonts w:ascii="Courier New" w:hAnsi="Courier New" w:cs="Courier New" w:hint="default"/>
      </w:rPr>
    </w:lvl>
    <w:lvl w:ilvl="5" w:tplc="04190005" w:tentative="1">
      <w:start w:val="1"/>
      <w:numFmt w:val="bullet"/>
      <w:lvlText w:val=""/>
      <w:lvlJc w:val="left"/>
      <w:pPr>
        <w:ind w:left="5397" w:hanging="360"/>
      </w:pPr>
      <w:rPr>
        <w:rFonts w:ascii="Wingdings" w:hAnsi="Wingdings" w:hint="default"/>
      </w:rPr>
    </w:lvl>
    <w:lvl w:ilvl="6" w:tplc="04190001" w:tentative="1">
      <w:start w:val="1"/>
      <w:numFmt w:val="bullet"/>
      <w:lvlText w:val=""/>
      <w:lvlJc w:val="left"/>
      <w:pPr>
        <w:ind w:left="6117" w:hanging="360"/>
      </w:pPr>
      <w:rPr>
        <w:rFonts w:ascii="Symbol" w:hAnsi="Symbol" w:hint="default"/>
      </w:rPr>
    </w:lvl>
    <w:lvl w:ilvl="7" w:tplc="04190003" w:tentative="1">
      <w:start w:val="1"/>
      <w:numFmt w:val="bullet"/>
      <w:lvlText w:val="o"/>
      <w:lvlJc w:val="left"/>
      <w:pPr>
        <w:ind w:left="6837" w:hanging="360"/>
      </w:pPr>
      <w:rPr>
        <w:rFonts w:ascii="Courier New" w:hAnsi="Courier New" w:cs="Courier New" w:hint="default"/>
      </w:rPr>
    </w:lvl>
    <w:lvl w:ilvl="8" w:tplc="04190005" w:tentative="1">
      <w:start w:val="1"/>
      <w:numFmt w:val="bullet"/>
      <w:lvlText w:val=""/>
      <w:lvlJc w:val="left"/>
      <w:pPr>
        <w:ind w:left="7557" w:hanging="360"/>
      </w:pPr>
      <w:rPr>
        <w:rFonts w:ascii="Wingdings" w:hAnsi="Wingdings" w:hint="default"/>
      </w:rPr>
    </w:lvl>
  </w:abstractNum>
  <w:abstractNum w:abstractNumId="120">
    <w:nsid w:val="72EC1366"/>
    <w:multiLevelType w:val="hybridMultilevel"/>
    <w:tmpl w:val="C43E365C"/>
    <w:lvl w:ilvl="0" w:tplc="FD44AA9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1">
    <w:nsid w:val="73030B41"/>
    <w:multiLevelType w:val="hybridMultilevel"/>
    <w:tmpl w:val="DD942858"/>
    <w:lvl w:ilvl="0" w:tplc="B25E42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2">
    <w:nsid w:val="7424615C"/>
    <w:multiLevelType w:val="hybridMultilevel"/>
    <w:tmpl w:val="17BE11D8"/>
    <w:lvl w:ilvl="0" w:tplc="577C964A">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23">
    <w:nsid w:val="76D52AD7"/>
    <w:multiLevelType w:val="hybridMultilevel"/>
    <w:tmpl w:val="606A3852"/>
    <w:lvl w:ilvl="0" w:tplc="B25E42B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4">
    <w:nsid w:val="76FB3F3A"/>
    <w:multiLevelType w:val="hybridMultilevel"/>
    <w:tmpl w:val="97E6E1B0"/>
    <w:lvl w:ilvl="0" w:tplc="11EE3EA4">
      <w:start w:val="1"/>
      <w:numFmt w:val="decimal"/>
      <w:lvlText w:val="%1."/>
      <w:lvlJc w:val="left"/>
      <w:pPr>
        <w:ind w:left="1353"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5">
    <w:nsid w:val="7792751A"/>
    <w:multiLevelType w:val="multilevel"/>
    <w:tmpl w:val="0419001F"/>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6">
    <w:nsid w:val="78DC532E"/>
    <w:multiLevelType w:val="hybridMultilevel"/>
    <w:tmpl w:val="46406A02"/>
    <w:lvl w:ilvl="0" w:tplc="7F16F5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7">
    <w:nsid w:val="79F73DE0"/>
    <w:multiLevelType w:val="hybridMultilevel"/>
    <w:tmpl w:val="126865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8">
    <w:nsid w:val="7AF3040E"/>
    <w:multiLevelType w:val="hybridMultilevel"/>
    <w:tmpl w:val="7A32419A"/>
    <w:lvl w:ilvl="0" w:tplc="3DE611A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9">
    <w:nsid w:val="7B6C277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0">
    <w:nsid w:val="7C19319B"/>
    <w:multiLevelType w:val="hybridMultilevel"/>
    <w:tmpl w:val="8EBC614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A6EE9DAA"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1">
    <w:nsid w:val="7DD64909"/>
    <w:multiLevelType w:val="hybridMultilevel"/>
    <w:tmpl w:val="B5005A78"/>
    <w:lvl w:ilvl="0" w:tplc="BC686A72">
      <w:start w:val="1"/>
      <w:numFmt w:val="decimal"/>
      <w:lvlText w:val="9.3.%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2">
    <w:nsid w:val="7E7D4692"/>
    <w:multiLevelType w:val="multilevel"/>
    <w:tmpl w:val="0419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3626" w:hanging="648"/>
      </w:pPr>
    </w:lvl>
    <w:lvl w:ilvl="4">
      <w:start w:val="1"/>
      <w:numFmt w:val="decimal"/>
      <w:lvlText w:val="%1.%2.%3.%4.%5."/>
      <w:lvlJc w:val="left"/>
      <w:pPr>
        <w:ind w:left="3061"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33">
    <w:nsid w:val="7EBE1CC4"/>
    <w:multiLevelType w:val="multilevel"/>
    <w:tmpl w:val="ECF04B1E"/>
    <w:lvl w:ilvl="0">
      <w:start w:val="1"/>
      <w:numFmt w:val="decimal"/>
      <w:lvlText w:val="%1."/>
      <w:lvlJc w:val="left"/>
      <w:pPr>
        <w:ind w:left="360" w:hanging="360"/>
      </w:pPr>
      <w:rPr>
        <w:rFonts w:ascii="Times New Roman" w:hAnsi="Times New Roman" w:cs="Times New Roman" w:hint="default"/>
      </w:rPr>
    </w:lvl>
    <w:lvl w:ilvl="1">
      <w:start w:val="1"/>
      <w:numFmt w:val="russianLower"/>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4"/>
  </w:num>
  <w:num w:numId="2">
    <w:abstractNumId w:val="54"/>
  </w:num>
  <w:num w:numId="3">
    <w:abstractNumId w:val="107"/>
  </w:num>
  <w:num w:numId="4">
    <w:abstractNumId w:val="96"/>
  </w:num>
  <w:num w:numId="5">
    <w:abstractNumId w:val="86"/>
  </w:num>
  <w:num w:numId="6">
    <w:abstractNumId w:val="44"/>
  </w:num>
  <w:num w:numId="7">
    <w:abstractNumId w:val="2"/>
  </w:num>
  <w:num w:numId="8">
    <w:abstractNumId w:val="59"/>
  </w:num>
  <w:num w:numId="9">
    <w:abstractNumId w:val="102"/>
  </w:num>
  <w:num w:numId="10">
    <w:abstractNumId w:val="6"/>
  </w:num>
  <w:num w:numId="11">
    <w:abstractNumId w:val="82"/>
  </w:num>
  <w:num w:numId="12">
    <w:abstractNumId w:val="5"/>
  </w:num>
  <w:num w:numId="13">
    <w:abstractNumId w:val="130"/>
  </w:num>
  <w:num w:numId="14">
    <w:abstractNumId w:val="88"/>
  </w:num>
  <w:num w:numId="15">
    <w:abstractNumId w:val="98"/>
  </w:num>
  <w:num w:numId="16">
    <w:abstractNumId w:val="72"/>
  </w:num>
  <w:num w:numId="17">
    <w:abstractNumId w:val="10"/>
  </w:num>
  <w:num w:numId="18">
    <w:abstractNumId w:val="103"/>
  </w:num>
  <w:num w:numId="19">
    <w:abstractNumId w:val="91"/>
  </w:num>
  <w:num w:numId="20">
    <w:abstractNumId w:val="28"/>
  </w:num>
  <w:num w:numId="21">
    <w:abstractNumId w:val="122"/>
  </w:num>
  <w:num w:numId="22">
    <w:abstractNumId w:val="95"/>
  </w:num>
  <w:num w:numId="23">
    <w:abstractNumId w:val="126"/>
  </w:num>
  <w:num w:numId="24">
    <w:abstractNumId w:val="22"/>
  </w:num>
  <w:num w:numId="25">
    <w:abstractNumId w:val="106"/>
  </w:num>
  <w:num w:numId="26">
    <w:abstractNumId w:val="48"/>
  </w:num>
  <w:num w:numId="27">
    <w:abstractNumId w:val="104"/>
  </w:num>
  <w:num w:numId="28">
    <w:abstractNumId w:val="94"/>
  </w:num>
  <w:num w:numId="29">
    <w:abstractNumId w:val="23"/>
  </w:num>
  <w:num w:numId="30">
    <w:abstractNumId w:val="36"/>
  </w:num>
  <w:num w:numId="31">
    <w:abstractNumId w:val="34"/>
  </w:num>
  <w:num w:numId="32">
    <w:abstractNumId w:val="67"/>
  </w:num>
  <w:num w:numId="33">
    <w:abstractNumId w:val="15"/>
  </w:num>
  <w:num w:numId="34">
    <w:abstractNumId w:val="61"/>
  </w:num>
  <w:num w:numId="35">
    <w:abstractNumId w:val="75"/>
  </w:num>
  <w:num w:numId="36">
    <w:abstractNumId w:val="113"/>
  </w:num>
  <w:num w:numId="37">
    <w:abstractNumId w:val="52"/>
  </w:num>
  <w:num w:numId="38">
    <w:abstractNumId w:val="89"/>
  </w:num>
  <w:num w:numId="39">
    <w:abstractNumId w:val="1"/>
  </w:num>
  <w:num w:numId="40">
    <w:abstractNumId w:val="78"/>
  </w:num>
  <w:num w:numId="41">
    <w:abstractNumId w:val="51"/>
  </w:num>
  <w:num w:numId="42">
    <w:abstractNumId w:val="118"/>
  </w:num>
  <w:num w:numId="43">
    <w:abstractNumId w:val="109"/>
  </w:num>
  <w:num w:numId="44">
    <w:abstractNumId w:val="57"/>
  </w:num>
  <w:num w:numId="45">
    <w:abstractNumId w:val="4"/>
  </w:num>
  <w:num w:numId="46">
    <w:abstractNumId w:val="32"/>
  </w:num>
  <w:num w:numId="47">
    <w:abstractNumId w:val="66"/>
  </w:num>
  <w:num w:numId="48">
    <w:abstractNumId w:val="131"/>
  </w:num>
  <w:num w:numId="49">
    <w:abstractNumId w:val="7"/>
  </w:num>
  <w:num w:numId="50">
    <w:abstractNumId w:val="116"/>
  </w:num>
  <w:num w:numId="51">
    <w:abstractNumId w:val="43"/>
  </w:num>
  <w:num w:numId="52">
    <w:abstractNumId w:val="119"/>
  </w:num>
  <w:num w:numId="53">
    <w:abstractNumId w:val="68"/>
  </w:num>
  <w:num w:numId="54">
    <w:abstractNumId w:val="83"/>
  </w:num>
  <w:num w:numId="55">
    <w:abstractNumId w:val="35"/>
  </w:num>
  <w:num w:numId="56">
    <w:abstractNumId w:val="69"/>
  </w:num>
  <w:num w:numId="57">
    <w:abstractNumId w:val="112"/>
  </w:num>
  <w:num w:numId="58">
    <w:abstractNumId w:val="117"/>
  </w:num>
  <w:num w:numId="59">
    <w:abstractNumId w:val="65"/>
  </w:num>
  <w:num w:numId="60">
    <w:abstractNumId w:val="70"/>
  </w:num>
  <w:num w:numId="61">
    <w:abstractNumId w:val="45"/>
  </w:num>
  <w:num w:numId="62">
    <w:abstractNumId w:val="50"/>
  </w:num>
  <w:num w:numId="63">
    <w:abstractNumId w:val="100"/>
  </w:num>
  <w:num w:numId="64">
    <w:abstractNumId w:val="30"/>
  </w:num>
  <w:num w:numId="65">
    <w:abstractNumId w:val="49"/>
  </w:num>
  <w:num w:numId="66">
    <w:abstractNumId w:val="124"/>
  </w:num>
  <w:num w:numId="67">
    <w:abstractNumId w:val="42"/>
  </w:num>
  <w:num w:numId="68">
    <w:abstractNumId w:val="73"/>
  </w:num>
  <w:num w:numId="69">
    <w:abstractNumId w:val="47"/>
  </w:num>
  <w:num w:numId="70">
    <w:abstractNumId w:val="114"/>
  </w:num>
  <w:num w:numId="71">
    <w:abstractNumId w:val="60"/>
  </w:num>
  <w:num w:numId="72">
    <w:abstractNumId w:val="46"/>
  </w:num>
  <w:num w:numId="73">
    <w:abstractNumId w:val="29"/>
  </w:num>
  <w:num w:numId="74">
    <w:abstractNumId w:val="97"/>
  </w:num>
  <w:num w:numId="75">
    <w:abstractNumId w:val="71"/>
  </w:num>
  <w:num w:numId="76">
    <w:abstractNumId w:val="90"/>
  </w:num>
  <w:num w:numId="77">
    <w:abstractNumId w:val="125"/>
  </w:num>
  <w:num w:numId="78">
    <w:abstractNumId w:val="3"/>
  </w:num>
  <w:num w:numId="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20"/>
  </w:num>
  <w:num w:numId="81">
    <w:abstractNumId w:val="20"/>
  </w:num>
  <w:num w:numId="82">
    <w:abstractNumId w:val="8"/>
  </w:num>
  <w:num w:numId="83">
    <w:abstractNumId w:val="105"/>
  </w:num>
  <w:num w:numId="84">
    <w:abstractNumId w:val="27"/>
  </w:num>
  <w:num w:numId="85">
    <w:abstractNumId w:val="63"/>
  </w:num>
  <w:num w:numId="86">
    <w:abstractNumId w:val="76"/>
  </w:num>
  <w:num w:numId="87">
    <w:abstractNumId w:val="39"/>
  </w:num>
  <w:num w:numId="88">
    <w:abstractNumId w:val="17"/>
  </w:num>
  <w:num w:numId="89">
    <w:abstractNumId w:val="31"/>
  </w:num>
  <w:num w:numId="90">
    <w:abstractNumId w:val="19"/>
  </w:num>
  <w:num w:numId="91">
    <w:abstractNumId w:val="21"/>
  </w:num>
  <w:num w:numId="92">
    <w:abstractNumId w:val="111"/>
  </w:num>
  <w:num w:numId="93">
    <w:abstractNumId w:val="13"/>
  </w:num>
  <w:num w:numId="94">
    <w:abstractNumId w:val="12"/>
  </w:num>
  <w:num w:numId="95">
    <w:abstractNumId w:val="101"/>
  </w:num>
  <w:num w:numId="96">
    <w:abstractNumId w:val="40"/>
  </w:num>
  <w:num w:numId="97">
    <w:abstractNumId w:val="16"/>
  </w:num>
  <w:num w:numId="98">
    <w:abstractNumId w:val="53"/>
  </w:num>
  <w:num w:numId="99">
    <w:abstractNumId w:val="58"/>
  </w:num>
  <w:num w:numId="100">
    <w:abstractNumId w:val="74"/>
  </w:num>
  <w:num w:numId="101">
    <w:abstractNumId w:val="41"/>
  </w:num>
  <w:num w:numId="102">
    <w:abstractNumId w:val="79"/>
  </w:num>
  <w:num w:numId="103">
    <w:abstractNumId w:val="18"/>
  </w:num>
  <w:num w:numId="104">
    <w:abstractNumId w:val="55"/>
  </w:num>
  <w:num w:numId="105">
    <w:abstractNumId w:val="129"/>
  </w:num>
  <w:num w:numId="106">
    <w:abstractNumId w:val="0"/>
  </w:num>
  <w:num w:numId="107">
    <w:abstractNumId w:val="87"/>
  </w:num>
  <w:num w:numId="108">
    <w:abstractNumId w:val="33"/>
  </w:num>
  <w:num w:numId="109">
    <w:abstractNumId w:val="24"/>
  </w:num>
  <w:num w:numId="110">
    <w:abstractNumId w:val="93"/>
  </w:num>
  <w:num w:numId="111">
    <w:abstractNumId w:val="108"/>
  </w:num>
  <w:num w:numId="112">
    <w:abstractNumId w:val="85"/>
  </w:num>
  <w:num w:numId="113">
    <w:abstractNumId w:val="99"/>
  </w:num>
  <w:num w:numId="114">
    <w:abstractNumId w:val="133"/>
  </w:num>
  <w:num w:numId="115">
    <w:abstractNumId w:val="11"/>
  </w:num>
  <w:num w:numId="116">
    <w:abstractNumId w:val="38"/>
  </w:num>
  <w:num w:numId="117">
    <w:abstractNumId w:val="115"/>
  </w:num>
  <w:num w:numId="118">
    <w:abstractNumId w:val="110"/>
  </w:num>
  <w:num w:numId="119">
    <w:abstractNumId w:val="37"/>
  </w:num>
  <w:num w:numId="120">
    <w:abstractNumId w:val="128"/>
  </w:num>
  <w:num w:numId="121">
    <w:abstractNumId w:val="80"/>
  </w:num>
  <w:num w:numId="122">
    <w:abstractNumId w:val="77"/>
  </w:num>
  <w:num w:numId="123">
    <w:abstractNumId w:val="121"/>
  </w:num>
  <w:num w:numId="124">
    <w:abstractNumId w:val="25"/>
  </w:num>
  <w:num w:numId="125">
    <w:abstractNumId w:val="92"/>
  </w:num>
  <w:num w:numId="126">
    <w:abstractNumId w:val="123"/>
  </w:num>
  <w:num w:numId="127">
    <w:abstractNumId w:val="26"/>
  </w:num>
  <w:num w:numId="128">
    <w:abstractNumId w:val="9"/>
  </w:num>
  <w:num w:numId="129">
    <w:abstractNumId w:val="132"/>
  </w:num>
  <w:num w:numId="130">
    <w:abstractNumId w:val="127"/>
  </w:num>
  <w:num w:numId="131">
    <w:abstractNumId w:val="64"/>
  </w:num>
  <w:num w:numId="132">
    <w:abstractNumId w:val="81"/>
  </w:num>
  <w:num w:numId="133">
    <w:abstractNumId w:val="62"/>
  </w:num>
  <w:num w:numId="134">
    <w:abstractNumId w:val="56"/>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40"/>
  <w:drawingGridVerticalSpacing w:val="136"/>
  <w:displayHorizontalDrawingGridEvery w:val="0"/>
  <w:displayVerticalDrawingGridEvery w:val="2"/>
  <w:noPunctuationKerning/>
  <w:characterSpacingControl w:val="doNotCompress"/>
  <w:hdrShapeDefaults>
    <o:shapedefaults v:ext="edit" spidmax="2050"/>
    <o:shapelayout v:ext="edit">
      <o:idmap v:ext="edit" data="2"/>
      <o:rules v:ext="edit">
        <o:r id="V:Rule1" type="connector" idref="#_x0000_s2049"/>
      </o:rules>
    </o:shapelayout>
  </w:hdrShapeDefaults>
  <w:footnotePr>
    <w:footnote w:id="-1"/>
    <w:footnote w:id="0"/>
  </w:footnotePr>
  <w:endnotePr>
    <w:endnote w:id="-1"/>
    <w:endnote w:id="0"/>
  </w:endnotePr>
  <w:compat>
    <w:compatSetting w:name="compatibilityMode" w:uri="http://schemas.microsoft.com/office/word" w:val="12"/>
  </w:compat>
  <w:rsids>
    <w:rsidRoot w:val="00AA70DA"/>
    <w:rsid w:val="000008AD"/>
    <w:rsid w:val="00000F27"/>
    <w:rsid w:val="000016CF"/>
    <w:rsid w:val="00004784"/>
    <w:rsid w:val="000049B3"/>
    <w:rsid w:val="00005878"/>
    <w:rsid w:val="00005A40"/>
    <w:rsid w:val="00005EE3"/>
    <w:rsid w:val="00006019"/>
    <w:rsid w:val="00007054"/>
    <w:rsid w:val="000070CF"/>
    <w:rsid w:val="0000745E"/>
    <w:rsid w:val="000106E1"/>
    <w:rsid w:val="000113AA"/>
    <w:rsid w:val="00011A68"/>
    <w:rsid w:val="00011D39"/>
    <w:rsid w:val="000122FA"/>
    <w:rsid w:val="0001239E"/>
    <w:rsid w:val="000129A1"/>
    <w:rsid w:val="00012D35"/>
    <w:rsid w:val="000143AB"/>
    <w:rsid w:val="00014AF9"/>
    <w:rsid w:val="00014B3E"/>
    <w:rsid w:val="00015371"/>
    <w:rsid w:val="000165F0"/>
    <w:rsid w:val="000202ED"/>
    <w:rsid w:val="000212A7"/>
    <w:rsid w:val="00021ADD"/>
    <w:rsid w:val="00022551"/>
    <w:rsid w:val="00023839"/>
    <w:rsid w:val="00024105"/>
    <w:rsid w:val="000247EF"/>
    <w:rsid w:val="00024859"/>
    <w:rsid w:val="00024A22"/>
    <w:rsid w:val="00025006"/>
    <w:rsid w:val="00025383"/>
    <w:rsid w:val="0002700E"/>
    <w:rsid w:val="000273A1"/>
    <w:rsid w:val="00027B83"/>
    <w:rsid w:val="00031A17"/>
    <w:rsid w:val="00031EED"/>
    <w:rsid w:val="00032003"/>
    <w:rsid w:val="000329CF"/>
    <w:rsid w:val="00033121"/>
    <w:rsid w:val="00034420"/>
    <w:rsid w:val="00035D23"/>
    <w:rsid w:val="000369F8"/>
    <w:rsid w:val="00041A00"/>
    <w:rsid w:val="000437AE"/>
    <w:rsid w:val="00044082"/>
    <w:rsid w:val="00044C86"/>
    <w:rsid w:val="00044CF4"/>
    <w:rsid w:val="00045453"/>
    <w:rsid w:val="00045EC9"/>
    <w:rsid w:val="000461E8"/>
    <w:rsid w:val="000467A1"/>
    <w:rsid w:val="00047378"/>
    <w:rsid w:val="00047FC5"/>
    <w:rsid w:val="00050A22"/>
    <w:rsid w:val="00050DDF"/>
    <w:rsid w:val="00050FDA"/>
    <w:rsid w:val="00051B3D"/>
    <w:rsid w:val="000545B0"/>
    <w:rsid w:val="00054657"/>
    <w:rsid w:val="00055C2C"/>
    <w:rsid w:val="000573D1"/>
    <w:rsid w:val="000573D9"/>
    <w:rsid w:val="00057B09"/>
    <w:rsid w:val="000633B4"/>
    <w:rsid w:val="0006448F"/>
    <w:rsid w:val="000646AA"/>
    <w:rsid w:val="0006513C"/>
    <w:rsid w:val="0006549E"/>
    <w:rsid w:val="00065FF3"/>
    <w:rsid w:val="00066402"/>
    <w:rsid w:val="0007088B"/>
    <w:rsid w:val="0007127E"/>
    <w:rsid w:val="00071317"/>
    <w:rsid w:val="000716FE"/>
    <w:rsid w:val="00071F44"/>
    <w:rsid w:val="00072A98"/>
    <w:rsid w:val="0007373A"/>
    <w:rsid w:val="00073F1A"/>
    <w:rsid w:val="00074FCC"/>
    <w:rsid w:val="00075162"/>
    <w:rsid w:val="00075617"/>
    <w:rsid w:val="00075B4F"/>
    <w:rsid w:val="0007610F"/>
    <w:rsid w:val="00076829"/>
    <w:rsid w:val="00082AAF"/>
    <w:rsid w:val="00083AFD"/>
    <w:rsid w:val="00085381"/>
    <w:rsid w:val="00085D1A"/>
    <w:rsid w:val="00085D9E"/>
    <w:rsid w:val="00086DA9"/>
    <w:rsid w:val="000871A5"/>
    <w:rsid w:val="00087B1A"/>
    <w:rsid w:val="00087FA6"/>
    <w:rsid w:val="00090153"/>
    <w:rsid w:val="0009069A"/>
    <w:rsid w:val="00090842"/>
    <w:rsid w:val="00091EDE"/>
    <w:rsid w:val="0009236B"/>
    <w:rsid w:val="000928CD"/>
    <w:rsid w:val="000932D7"/>
    <w:rsid w:val="0009337D"/>
    <w:rsid w:val="000948F1"/>
    <w:rsid w:val="00096C93"/>
    <w:rsid w:val="000A1FCA"/>
    <w:rsid w:val="000A253E"/>
    <w:rsid w:val="000A3FE9"/>
    <w:rsid w:val="000A492C"/>
    <w:rsid w:val="000A5839"/>
    <w:rsid w:val="000A5EB3"/>
    <w:rsid w:val="000A5F11"/>
    <w:rsid w:val="000A6FD9"/>
    <w:rsid w:val="000A7354"/>
    <w:rsid w:val="000A74CB"/>
    <w:rsid w:val="000A76D5"/>
    <w:rsid w:val="000B05F9"/>
    <w:rsid w:val="000B0670"/>
    <w:rsid w:val="000B08D5"/>
    <w:rsid w:val="000B0EC0"/>
    <w:rsid w:val="000B10C9"/>
    <w:rsid w:val="000B1A8B"/>
    <w:rsid w:val="000B2483"/>
    <w:rsid w:val="000B43E9"/>
    <w:rsid w:val="000B5F9E"/>
    <w:rsid w:val="000B6566"/>
    <w:rsid w:val="000B772E"/>
    <w:rsid w:val="000C124D"/>
    <w:rsid w:val="000C238E"/>
    <w:rsid w:val="000C3EE6"/>
    <w:rsid w:val="000C424D"/>
    <w:rsid w:val="000C5C4F"/>
    <w:rsid w:val="000C5DBE"/>
    <w:rsid w:val="000C65F8"/>
    <w:rsid w:val="000C681E"/>
    <w:rsid w:val="000C7691"/>
    <w:rsid w:val="000D112D"/>
    <w:rsid w:val="000D1679"/>
    <w:rsid w:val="000D2B4C"/>
    <w:rsid w:val="000D2BB7"/>
    <w:rsid w:val="000D4304"/>
    <w:rsid w:val="000D74B2"/>
    <w:rsid w:val="000D7577"/>
    <w:rsid w:val="000E04C8"/>
    <w:rsid w:val="000E1446"/>
    <w:rsid w:val="000E1507"/>
    <w:rsid w:val="000E17D8"/>
    <w:rsid w:val="000E3178"/>
    <w:rsid w:val="000E3F68"/>
    <w:rsid w:val="000E4378"/>
    <w:rsid w:val="000E4E06"/>
    <w:rsid w:val="000E543E"/>
    <w:rsid w:val="000E5B1D"/>
    <w:rsid w:val="000E66A4"/>
    <w:rsid w:val="000E7B61"/>
    <w:rsid w:val="000E7B89"/>
    <w:rsid w:val="000F2762"/>
    <w:rsid w:val="000F2D23"/>
    <w:rsid w:val="000F3217"/>
    <w:rsid w:val="000F479A"/>
    <w:rsid w:val="000F4F04"/>
    <w:rsid w:val="000F5961"/>
    <w:rsid w:val="000F6143"/>
    <w:rsid w:val="000F7FA6"/>
    <w:rsid w:val="00100E9D"/>
    <w:rsid w:val="00100F69"/>
    <w:rsid w:val="00101054"/>
    <w:rsid w:val="00101949"/>
    <w:rsid w:val="00101C5C"/>
    <w:rsid w:val="00103697"/>
    <w:rsid w:val="00103E73"/>
    <w:rsid w:val="0010447C"/>
    <w:rsid w:val="001050C1"/>
    <w:rsid w:val="001054C0"/>
    <w:rsid w:val="00106126"/>
    <w:rsid w:val="00110711"/>
    <w:rsid w:val="00110ED2"/>
    <w:rsid w:val="00111D90"/>
    <w:rsid w:val="00112599"/>
    <w:rsid w:val="0011306E"/>
    <w:rsid w:val="001135D2"/>
    <w:rsid w:val="00113D43"/>
    <w:rsid w:val="001157E2"/>
    <w:rsid w:val="001163B3"/>
    <w:rsid w:val="00116C06"/>
    <w:rsid w:val="00116E27"/>
    <w:rsid w:val="00120BBE"/>
    <w:rsid w:val="00123CE8"/>
    <w:rsid w:val="00124AA4"/>
    <w:rsid w:val="001258B3"/>
    <w:rsid w:val="00126A27"/>
    <w:rsid w:val="00130486"/>
    <w:rsid w:val="00130C82"/>
    <w:rsid w:val="00131DE8"/>
    <w:rsid w:val="00132C42"/>
    <w:rsid w:val="00132DD5"/>
    <w:rsid w:val="00133E71"/>
    <w:rsid w:val="00134502"/>
    <w:rsid w:val="0013618F"/>
    <w:rsid w:val="00136654"/>
    <w:rsid w:val="00137E4B"/>
    <w:rsid w:val="0014013C"/>
    <w:rsid w:val="001402E4"/>
    <w:rsid w:val="00141CB0"/>
    <w:rsid w:val="00142731"/>
    <w:rsid w:val="00142C5D"/>
    <w:rsid w:val="00143171"/>
    <w:rsid w:val="001441A2"/>
    <w:rsid w:val="00144BF9"/>
    <w:rsid w:val="0014679A"/>
    <w:rsid w:val="00150569"/>
    <w:rsid w:val="0015065E"/>
    <w:rsid w:val="00154010"/>
    <w:rsid w:val="00154594"/>
    <w:rsid w:val="001555C4"/>
    <w:rsid w:val="001556A3"/>
    <w:rsid w:val="00155C88"/>
    <w:rsid w:val="00155F81"/>
    <w:rsid w:val="00157113"/>
    <w:rsid w:val="001573A4"/>
    <w:rsid w:val="00157BE2"/>
    <w:rsid w:val="00160054"/>
    <w:rsid w:val="001605DD"/>
    <w:rsid w:val="00160CBF"/>
    <w:rsid w:val="00160D8B"/>
    <w:rsid w:val="001611F2"/>
    <w:rsid w:val="001622D7"/>
    <w:rsid w:val="00162A94"/>
    <w:rsid w:val="00163443"/>
    <w:rsid w:val="0016496D"/>
    <w:rsid w:val="00164E03"/>
    <w:rsid w:val="00165D4C"/>
    <w:rsid w:val="0016667E"/>
    <w:rsid w:val="00166C41"/>
    <w:rsid w:val="001672ED"/>
    <w:rsid w:val="00171D92"/>
    <w:rsid w:val="001729B6"/>
    <w:rsid w:val="0017353D"/>
    <w:rsid w:val="001748D4"/>
    <w:rsid w:val="001755E1"/>
    <w:rsid w:val="00175FDA"/>
    <w:rsid w:val="00176219"/>
    <w:rsid w:val="00177D6E"/>
    <w:rsid w:val="001800EE"/>
    <w:rsid w:val="001830A1"/>
    <w:rsid w:val="001833E3"/>
    <w:rsid w:val="00184244"/>
    <w:rsid w:val="0018434A"/>
    <w:rsid w:val="00184719"/>
    <w:rsid w:val="0018499B"/>
    <w:rsid w:val="00184DA8"/>
    <w:rsid w:val="00186019"/>
    <w:rsid w:val="0018660B"/>
    <w:rsid w:val="00186DC4"/>
    <w:rsid w:val="00187CED"/>
    <w:rsid w:val="00190143"/>
    <w:rsid w:val="001905EB"/>
    <w:rsid w:val="0019094A"/>
    <w:rsid w:val="00190BEE"/>
    <w:rsid w:val="00190DBB"/>
    <w:rsid w:val="00191056"/>
    <w:rsid w:val="001910FF"/>
    <w:rsid w:val="00191C9D"/>
    <w:rsid w:val="00192E46"/>
    <w:rsid w:val="00194968"/>
    <w:rsid w:val="00195D3D"/>
    <w:rsid w:val="00195F6B"/>
    <w:rsid w:val="00196051"/>
    <w:rsid w:val="00196317"/>
    <w:rsid w:val="001975EA"/>
    <w:rsid w:val="0019786A"/>
    <w:rsid w:val="00197C37"/>
    <w:rsid w:val="001A014B"/>
    <w:rsid w:val="001A0DB8"/>
    <w:rsid w:val="001A1E57"/>
    <w:rsid w:val="001A2B36"/>
    <w:rsid w:val="001A52E1"/>
    <w:rsid w:val="001A62C2"/>
    <w:rsid w:val="001A6E4C"/>
    <w:rsid w:val="001B2185"/>
    <w:rsid w:val="001B2B77"/>
    <w:rsid w:val="001B3A8D"/>
    <w:rsid w:val="001B3F17"/>
    <w:rsid w:val="001B4975"/>
    <w:rsid w:val="001B4DC4"/>
    <w:rsid w:val="001B5BCC"/>
    <w:rsid w:val="001B6A49"/>
    <w:rsid w:val="001C0A09"/>
    <w:rsid w:val="001C1936"/>
    <w:rsid w:val="001C21A0"/>
    <w:rsid w:val="001C255F"/>
    <w:rsid w:val="001C2723"/>
    <w:rsid w:val="001C323E"/>
    <w:rsid w:val="001C37C3"/>
    <w:rsid w:val="001C3F4C"/>
    <w:rsid w:val="001C4139"/>
    <w:rsid w:val="001C5456"/>
    <w:rsid w:val="001C5F6B"/>
    <w:rsid w:val="001C66ED"/>
    <w:rsid w:val="001C6EA4"/>
    <w:rsid w:val="001D00AC"/>
    <w:rsid w:val="001D0BFE"/>
    <w:rsid w:val="001D0D30"/>
    <w:rsid w:val="001D1339"/>
    <w:rsid w:val="001D149A"/>
    <w:rsid w:val="001D185C"/>
    <w:rsid w:val="001D1887"/>
    <w:rsid w:val="001D19A5"/>
    <w:rsid w:val="001D2967"/>
    <w:rsid w:val="001D35E4"/>
    <w:rsid w:val="001D417E"/>
    <w:rsid w:val="001D4A10"/>
    <w:rsid w:val="001D4CFE"/>
    <w:rsid w:val="001D5784"/>
    <w:rsid w:val="001D5A96"/>
    <w:rsid w:val="001D62C1"/>
    <w:rsid w:val="001D65A4"/>
    <w:rsid w:val="001D6679"/>
    <w:rsid w:val="001D69E2"/>
    <w:rsid w:val="001D7216"/>
    <w:rsid w:val="001D791A"/>
    <w:rsid w:val="001E0313"/>
    <w:rsid w:val="001E0A8B"/>
    <w:rsid w:val="001E0BC4"/>
    <w:rsid w:val="001E1A41"/>
    <w:rsid w:val="001E41DA"/>
    <w:rsid w:val="001E4CFA"/>
    <w:rsid w:val="001E576E"/>
    <w:rsid w:val="001E6BEF"/>
    <w:rsid w:val="001E789C"/>
    <w:rsid w:val="001F16F7"/>
    <w:rsid w:val="001F293C"/>
    <w:rsid w:val="001F2D6D"/>
    <w:rsid w:val="001F342A"/>
    <w:rsid w:val="001F49B8"/>
    <w:rsid w:val="001F4CC8"/>
    <w:rsid w:val="001F50DB"/>
    <w:rsid w:val="001F5B14"/>
    <w:rsid w:val="001F62D2"/>
    <w:rsid w:val="001F6B40"/>
    <w:rsid w:val="001F7341"/>
    <w:rsid w:val="001F739B"/>
    <w:rsid w:val="001F7666"/>
    <w:rsid w:val="001F7790"/>
    <w:rsid w:val="0020119E"/>
    <w:rsid w:val="00202095"/>
    <w:rsid w:val="00202AD1"/>
    <w:rsid w:val="0020333C"/>
    <w:rsid w:val="00203482"/>
    <w:rsid w:val="00205C2D"/>
    <w:rsid w:val="00206418"/>
    <w:rsid w:val="00206476"/>
    <w:rsid w:val="002068EF"/>
    <w:rsid w:val="002109D4"/>
    <w:rsid w:val="00211475"/>
    <w:rsid w:val="00214E3A"/>
    <w:rsid w:val="00215FA8"/>
    <w:rsid w:val="00216B7E"/>
    <w:rsid w:val="0021778A"/>
    <w:rsid w:val="00220DBC"/>
    <w:rsid w:val="00221B3B"/>
    <w:rsid w:val="00222F93"/>
    <w:rsid w:val="002236BC"/>
    <w:rsid w:val="002239DE"/>
    <w:rsid w:val="0022542E"/>
    <w:rsid w:val="0022666E"/>
    <w:rsid w:val="00226F93"/>
    <w:rsid w:val="00231933"/>
    <w:rsid w:val="00233029"/>
    <w:rsid w:val="00233D52"/>
    <w:rsid w:val="00234534"/>
    <w:rsid w:val="0023499E"/>
    <w:rsid w:val="00234E7C"/>
    <w:rsid w:val="00235180"/>
    <w:rsid w:val="00235ACD"/>
    <w:rsid w:val="00235C8A"/>
    <w:rsid w:val="00235CE3"/>
    <w:rsid w:val="002361E7"/>
    <w:rsid w:val="0023647A"/>
    <w:rsid w:val="00236EE5"/>
    <w:rsid w:val="0023716A"/>
    <w:rsid w:val="00237B78"/>
    <w:rsid w:val="00237CEC"/>
    <w:rsid w:val="00237E39"/>
    <w:rsid w:val="00241F2B"/>
    <w:rsid w:val="00242065"/>
    <w:rsid w:val="00242AD4"/>
    <w:rsid w:val="00243F5C"/>
    <w:rsid w:val="00245790"/>
    <w:rsid w:val="00245846"/>
    <w:rsid w:val="002458FC"/>
    <w:rsid w:val="00245A6A"/>
    <w:rsid w:val="00246CD9"/>
    <w:rsid w:val="00247781"/>
    <w:rsid w:val="0025016F"/>
    <w:rsid w:val="002504C1"/>
    <w:rsid w:val="002505E2"/>
    <w:rsid w:val="00250C3D"/>
    <w:rsid w:val="00251758"/>
    <w:rsid w:val="0025227F"/>
    <w:rsid w:val="00254668"/>
    <w:rsid w:val="0025658A"/>
    <w:rsid w:val="0026014C"/>
    <w:rsid w:val="00260B9C"/>
    <w:rsid w:val="00264522"/>
    <w:rsid w:val="00264DA9"/>
    <w:rsid w:val="0026549F"/>
    <w:rsid w:val="002655F6"/>
    <w:rsid w:val="002657DD"/>
    <w:rsid w:val="00265A73"/>
    <w:rsid w:val="002666BA"/>
    <w:rsid w:val="002672C4"/>
    <w:rsid w:val="0026756B"/>
    <w:rsid w:val="00271A40"/>
    <w:rsid w:val="00271CB7"/>
    <w:rsid w:val="00271E37"/>
    <w:rsid w:val="00271F3D"/>
    <w:rsid w:val="00272CA0"/>
    <w:rsid w:val="00273190"/>
    <w:rsid w:val="00273938"/>
    <w:rsid w:val="00273B78"/>
    <w:rsid w:val="002761EE"/>
    <w:rsid w:val="0027637B"/>
    <w:rsid w:val="002765A6"/>
    <w:rsid w:val="00276916"/>
    <w:rsid w:val="00277011"/>
    <w:rsid w:val="002775AB"/>
    <w:rsid w:val="00281B20"/>
    <w:rsid w:val="00281E70"/>
    <w:rsid w:val="00283403"/>
    <w:rsid w:val="00283B17"/>
    <w:rsid w:val="00283DA5"/>
    <w:rsid w:val="002844D3"/>
    <w:rsid w:val="00285151"/>
    <w:rsid w:val="002864BC"/>
    <w:rsid w:val="002864DC"/>
    <w:rsid w:val="002866B9"/>
    <w:rsid w:val="002866BC"/>
    <w:rsid w:val="00287283"/>
    <w:rsid w:val="002905C4"/>
    <w:rsid w:val="00292147"/>
    <w:rsid w:val="002927FD"/>
    <w:rsid w:val="002928D1"/>
    <w:rsid w:val="0029531B"/>
    <w:rsid w:val="00295E82"/>
    <w:rsid w:val="00296227"/>
    <w:rsid w:val="00296DF2"/>
    <w:rsid w:val="002A11FF"/>
    <w:rsid w:val="002A1361"/>
    <w:rsid w:val="002A17B8"/>
    <w:rsid w:val="002A3DF5"/>
    <w:rsid w:val="002A52EC"/>
    <w:rsid w:val="002A5997"/>
    <w:rsid w:val="002A6109"/>
    <w:rsid w:val="002B04F3"/>
    <w:rsid w:val="002B1268"/>
    <w:rsid w:val="002B15F1"/>
    <w:rsid w:val="002B19FF"/>
    <w:rsid w:val="002B1FC7"/>
    <w:rsid w:val="002B40CB"/>
    <w:rsid w:val="002C1035"/>
    <w:rsid w:val="002C1491"/>
    <w:rsid w:val="002C1D72"/>
    <w:rsid w:val="002C2668"/>
    <w:rsid w:val="002C3222"/>
    <w:rsid w:val="002C3C58"/>
    <w:rsid w:val="002C43F5"/>
    <w:rsid w:val="002C58CD"/>
    <w:rsid w:val="002C60BB"/>
    <w:rsid w:val="002C60EB"/>
    <w:rsid w:val="002C6CDF"/>
    <w:rsid w:val="002C73E6"/>
    <w:rsid w:val="002D041F"/>
    <w:rsid w:val="002D1107"/>
    <w:rsid w:val="002D1752"/>
    <w:rsid w:val="002D1CA6"/>
    <w:rsid w:val="002D2C20"/>
    <w:rsid w:val="002D33E2"/>
    <w:rsid w:val="002D46BF"/>
    <w:rsid w:val="002D7178"/>
    <w:rsid w:val="002E03B7"/>
    <w:rsid w:val="002E0634"/>
    <w:rsid w:val="002E2926"/>
    <w:rsid w:val="002E2E3C"/>
    <w:rsid w:val="002E3500"/>
    <w:rsid w:val="002E3A46"/>
    <w:rsid w:val="002E58E4"/>
    <w:rsid w:val="002E62D2"/>
    <w:rsid w:val="002E64B1"/>
    <w:rsid w:val="002E6572"/>
    <w:rsid w:val="002E6685"/>
    <w:rsid w:val="002E6A3B"/>
    <w:rsid w:val="002E713E"/>
    <w:rsid w:val="002F0C33"/>
    <w:rsid w:val="002F12CA"/>
    <w:rsid w:val="002F2132"/>
    <w:rsid w:val="002F2872"/>
    <w:rsid w:val="002F2D6B"/>
    <w:rsid w:val="002F2FFF"/>
    <w:rsid w:val="002F3780"/>
    <w:rsid w:val="002F412B"/>
    <w:rsid w:val="002F4245"/>
    <w:rsid w:val="002F42AE"/>
    <w:rsid w:val="002F5FAA"/>
    <w:rsid w:val="002F7938"/>
    <w:rsid w:val="002F7EC0"/>
    <w:rsid w:val="00301F9A"/>
    <w:rsid w:val="003024CE"/>
    <w:rsid w:val="0030269B"/>
    <w:rsid w:val="00302DEB"/>
    <w:rsid w:val="00306E84"/>
    <w:rsid w:val="003101B6"/>
    <w:rsid w:val="00311FB1"/>
    <w:rsid w:val="00312F4A"/>
    <w:rsid w:val="00313468"/>
    <w:rsid w:val="003144A2"/>
    <w:rsid w:val="00314BB2"/>
    <w:rsid w:val="00316610"/>
    <w:rsid w:val="00317E46"/>
    <w:rsid w:val="00320F8E"/>
    <w:rsid w:val="0032159C"/>
    <w:rsid w:val="00321916"/>
    <w:rsid w:val="003219EF"/>
    <w:rsid w:val="00321AA8"/>
    <w:rsid w:val="00322EA9"/>
    <w:rsid w:val="00324398"/>
    <w:rsid w:val="003245F4"/>
    <w:rsid w:val="00324C47"/>
    <w:rsid w:val="0032695D"/>
    <w:rsid w:val="00326983"/>
    <w:rsid w:val="0032727C"/>
    <w:rsid w:val="003275D7"/>
    <w:rsid w:val="00330D33"/>
    <w:rsid w:val="00330D38"/>
    <w:rsid w:val="0033141B"/>
    <w:rsid w:val="00333F51"/>
    <w:rsid w:val="0033477E"/>
    <w:rsid w:val="00334F4A"/>
    <w:rsid w:val="00335332"/>
    <w:rsid w:val="00336237"/>
    <w:rsid w:val="003363B6"/>
    <w:rsid w:val="003373AB"/>
    <w:rsid w:val="003375E7"/>
    <w:rsid w:val="0033767A"/>
    <w:rsid w:val="0033775E"/>
    <w:rsid w:val="00337C46"/>
    <w:rsid w:val="00337F16"/>
    <w:rsid w:val="00337FB3"/>
    <w:rsid w:val="0034028E"/>
    <w:rsid w:val="00340F05"/>
    <w:rsid w:val="00342E2C"/>
    <w:rsid w:val="003446B7"/>
    <w:rsid w:val="00344C14"/>
    <w:rsid w:val="003464B7"/>
    <w:rsid w:val="003466A7"/>
    <w:rsid w:val="0034713D"/>
    <w:rsid w:val="00347632"/>
    <w:rsid w:val="003507AC"/>
    <w:rsid w:val="00352551"/>
    <w:rsid w:val="00353504"/>
    <w:rsid w:val="003548DE"/>
    <w:rsid w:val="00354CB7"/>
    <w:rsid w:val="003579B9"/>
    <w:rsid w:val="00357A6C"/>
    <w:rsid w:val="0036009F"/>
    <w:rsid w:val="00361406"/>
    <w:rsid w:val="00361D16"/>
    <w:rsid w:val="00361ED4"/>
    <w:rsid w:val="0036201E"/>
    <w:rsid w:val="00362396"/>
    <w:rsid w:val="00362594"/>
    <w:rsid w:val="00363712"/>
    <w:rsid w:val="0036396F"/>
    <w:rsid w:val="00364023"/>
    <w:rsid w:val="003652E1"/>
    <w:rsid w:val="00371452"/>
    <w:rsid w:val="0037152E"/>
    <w:rsid w:val="00372E7B"/>
    <w:rsid w:val="00372FF8"/>
    <w:rsid w:val="00374498"/>
    <w:rsid w:val="0037529C"/>
    <w:rsid w:val="00377D2A"/>
    <w:rsid w:val="00377FEA"/>
    <w:rsid w:val="003819B4"/>
    <w:rsid w:val="00381A5B"/>
    <w:rsid w:val="00382EB7"/>
    <w:rsid w:val="003837D1"/>
    <w:rsid w:val="003847AD"/>
    <w:rsid w:val="00384859"/>
    <w:rsid w:val="00384D6F"/>
    <w:rsid w:val="00386B97"/>
    <w:rsid w:val="00387565"/>
    <w:rsid w:val="0038781F"/>
    <w:rsid w:val="0038798B"/>
    <w:rsid w:val="0039010F"/>
    <w:rsid w:val="00390920"/>
    <w:rsid w:val="00390B7B"/>
    <w:rsid w:val="00390FB5"/>
    <w:rsid w:val="003913A5"/>
    <w:rsid w:val="00391B68"/>
    <w:rsid w:val="00391D34"/>
    <w:rsid w:val="0039235A"/>
    <w:rsid w:val="00393372"/>
    <w:rsid w:val="003948AC"/>
    <w:rsid w:val="00394E5E"/>
    <w:rsid w:val="003950DD"/>
    <w:rsid w:val="00395577"/>
    <w:rsid w:val="00395903"/>
    <w:rsid w:val="00395C2D"/>
    <w:rsid w:val="0039608D"/>
    <w:rsid w:val="003966F3"/>
    <w:rsid w:val="00397417"/>
    <w:rsid w:val="00397432"/>
    <w:rsid w:val="003A2856"/>
    <w:rsid w:val="003A2F76"/>
    <w:rsid w:val="003A3592"/>
    <w:rsid w:val="003A502E"/>
    <w:rsid w:val="003A5526"/>
    <w:rsid w:val="003A69C1"/>
    <w:rsid w:val="003A6F83"/>
    <w:rsid w:val="003A727B"/>
    <w:rsid w:val="003B2326"/>
    <w:rsid w:val="003B2988"/>
    <w:rsid w:val="003B2A6E"/>
    <w:rsid w:val="003B5EA2"/>
    <w:rsid w:val="003B5EE4"/>
    <w:rsid w:val="003B6EB5"/>
    <w:rsid w:val="003B7224"/>
    <w:rsid w:val="003C011D"/>
    <w:rsid w:val="003C1226"/>
    <w:rsid w:val="003C18C2"/>
    <w:rsid w:val="003C20DE"/>
    <w:rsid w:val="003C390F"/>
    <w:rsid w:val="003C3D8C"/>
    <w:rsid w:val="003C4853"/>
    <w:rsid w:val="003C4B27"/>
    <w:rsid w:val="003C4D16"/>
    <w:rsid w:val="003C7330"/>
    <w:rsid w:val="003D1448"/>
    <w:rsid w:val="003D26FA"/>
    <w:rsid w:val="003D360C"/>
    <w:rsid w:val="003D3B1F"/>
    <w:rsid w:val="003D44C6"/>
    <w:rsid w:val="003D4E82"/>
    <w:rsid w:val="003D52C9"/>
    <w:rsid w:val="003D54B0"/>
    <w:rsid w:val="003D7816"/>
    <w:rsid w:val="003E1540"/>
    <w:rsid w:val="003E165D"/>
    <w:rsid w:val="003E22DB"/>
    <w:rsid w:val="003E24AA"/>
    <w:rsid w:val="003E250C"/>
    <w:rsid w:val="003E2FEB"/>
    <w:rsid w:val="003E3824"/>
    <w:rsid w:val="003E3DEF"/>
    <w:rsid w:val="003E49B3"/>
    <w:rsid w:val="003E4CF8"/>
    <w:rsid w:val="003E5722"/>
    <w:rsid w:val="003E6C74"/>
    <w:rsid w:val="003E6D7A"/>
    <w:rsid w:val="003E70B1"/>
    <w:rsid w:val="003E7171"/>
    <w:rsid w:val="003E7C1A"/>
    <w:rsid w:val="003F1114"/>
    <w:rsid w:val="003F22B4"/>
    <w:rsid w:val="003F3F77"/>
    <w:rsid w:val="003F4C84"/>
    <w:rsid w:val="003F5E4A"/>
    <w:rsid w:val="003F6782"/>
    <w:rsid w:val="003F7215"/>
    <w:rsid w:val="003F7840"/>
    <w:rsid w:val="003F7D58"/>
    <w:rsid w:val="00400143"/>
    <w:rsid w:val="0040025F"/>
    <w:rsid w:val="004002FA"/>
    <w:rsid w:val="00402358"/>
    <w:rsid w:val="00402393"/>
    <w:rsid w:val="00402873"/>
    <w:rsid w:val="00402A62"/>
    <w:rsid w:val="0040338D"/>
    <w:rsid w:val="00404D15"/>
    <w:rsid w:val="0040506E"/>
    <w:rsid w:val="00405C44"/>
    <w:rsid w:val="00406F1B"/>
    <w:rsid w:val="004076A1"/>
    <w:rsid w:val="00407E47"/>
    <w:rsid w:val="00410FC1"/>
    <w:rsid w:val="004155A0"/>
    <w:rsid w:val="004169DD"/>
    <w:rsid w:val="00417224"/>
    <w:rsid w:val="004229D4"/>
    <w:rsid w:val="004232BB"/>
    <w:rsid w:val="00423660"/>
    <w:rsid w:val="00424148"/>
    <w:rsid w:val="00426484"/>
    <w:rsid w:val="00431CAE"/>
    <w:rsid w:val="00432E76"/>
    <w:rsid w:val="00434075"/>
    <w:rsid w:val="004352EF"/>
    <w:rsid w:val="00441091"/>
    <w:rsid w:val="004414C1"/>
    <w:rsid w:val="0044208B"/>
    <w:rsid w:val="00442E48"/>
    <w:rsid w:val="004431A3"/>
    <w:rsid w:val="00443829"/>
    <w:rsid w:val="0044477F"/>
    <w:rsid w:val="00444A08"/>
    <w:rsid w:val="00447C98"/>
    <w:rsid w:val="004516F0"/>
    <w:rsid w:val="00451AAC"/>
    <w:rsid w:val="004520FE"/>
    <w:rsid w:val="0045222B"/>
    <w:rsid w:val="004528DA"/>
    <w:rsid w:val="00452DB3"/>
    <w:rsid w:val="00453208"/>
    <w:rsid w:val="004550AC"/>
    <w:rsid w:val="0045546A"/>
    <w:rsid w:val="00456254"/>
    <w:rsid w:val="00457C89"/>
    <w:rsid w:val="0046058A"/>
    <w:rsid w:val="004607C2"/>
    <w:rsid w:val="00461E5D"/>
    <w:rsid w:val="004620A8"/>
    <w:rsid w:val="0046401A"/>
    <w:rsid w:val="00464056"/>
    <w:rsid w:val="004673F3"/>
    <w:rsid w:val="004678A2"/>
    <w:rsid w:val="00467AFA"/>
    <w:rsid w:val="00467E64"/>
    <w:rsid w:val="00470F7F"/>
    <w:rsid w:val="004716B5"/>
    <w:rsid w:val="00471A55"/>
    <w:rsid w:val="00472A40"/>
    <w:rsid w:val="00476AB4"/>
    <w:rsid w:val="00477AFB"/>
    <w:rsid w:val="004807CC"/>
    <w:rsid w:val="00482C35"/>
    <w:rsid w:val="00483785"/>
    <w:rsid w:val="00483876"/>
    <w:rsid w:val="00484FEC"/>
    <w:rsid w:val="00485462"/>
    <w:rsid w:val="00487559"/>
    <w:rsid w:val="00487ECD"/>
    <w:rsid w:val="00490B26"/>
    <w:rsid w:val="0049252F"/>
    <w:rsid w:val="0049329D"/>
    <w:rsid w:val="004933B8"/>
    <w:rsid w:val="00494153"/>
    <w:rsid w:val="00494849"/>
    <w:rsid w:val="0049529B"/>
    <w:rsid w:val="00495372"/>
    <w:rsid w:val="004956C6"/>
    <w:rsid w:val="00495799"/>
    <w:rsid w:val="004961FB"/>
    <w:rsid w:val="00496932"/>
    <w:rsid w:val="0049706E"/>
    <w:rsid w:val="004A0CE9"/>
    <w:rsid w:val="004A1D96"/>
    <w:rsid w:val="004A2C26"/>
    <w:rsid w:val="004A308F"/>
    <w:rsid w:val="004A4575"/>
    <w:rsid w:val="004A59F9"/>
    <w:rsid w:val="004A7EE7"/>
    <w:rsid w:val="004B00C4"/>
    <w:rsid w:val="004B2B11"/>
    <w:rsid w:val="004B30F4"/>
    <w:rsid w:val="004B365B"/>
    <w:rsid w:val="004B3E32"/>
    <w:rsid w:val="004B4DC9"/>
    <w:rsid w:val="004B5D81"/>
    <w:rsid w:val="004C10B6"/>
    <w:rsid w:val="004C1E36"/>
    <w:rsid w:val="004C263B"/>
    <w:rsid w:val="004C4757"/>
    <w:rsid w:val="004C48BA"/>
    <w:rsid w:val="004C637F"/>
    <w:rsid w:val="004C63E6"/>
    <w:rsid w:val="004D10A5"/>
    <w:rsid w:val="004D1E2D"/>
    <w:rsid w:val="004D39BD"/>
    <w:rsid w:val="004D43B5"/>
    <w:rsid w:val="004D4450"/>
    <w:rsid w:val="004D60D6"/>
    <w:rsid w:val="004E0429"/>
    <w:rsid w:val="004E06DA"/>
    <w:rsid w:val="004E16B9"/>
    <w:rsid w:val="004E3A60"/>
    <w:rsid w:val="004E3B27"/>
    <w:rsid w:val="004E42A3"/>
    <w:rsid w:val="004E540D"/>
    <w:rsid w:val="004E5E6C"/>
    <w:rsid w:val="004E77C4"/>
    <w:rsid w:val="004F1ECF"/>
    <w:rsid w:val="004F243F"/>
    <w:rsid w:val="004F25CA"/>
    <w:rsid w:val="004F2A70"/>
    <w:rsid w:val="004F494C"/>
    <w:rsid w:val="004F4CB6"/>
    <w:rsid w:val="004F7C52"/>
    <w:rsid w:val="00500047"/>
    <w:rsid w:val="00501F79"/>
    <w:rsid w:val="0050246B"/>
    <w:rsid w:val="005044E3"/>
    <w:rsid w:val="005074EB"/>
    <w:rsid w:val="00510302"/>
    <w:rsid w:val="0051388A"/>
    <w:rsid w:val="00513949"/>
    <w:rsid w:val="0051575E"/>
    <w:rsid w:val="00515F28"/>
    <w:rsid w:val="00516016"/>
    <w:rsid w:val="00517397"/>
    <w:rsid w:val="00517C60"/>
    <w:rsid w:val="00517FDD"/>
    <w:rsid w:val="0052047D"/>
    <w:rsid w:val="00520AA8"/>
    <w:rsid w:val="00520DD2"/>
    <w:rsid w:val="005223AE"/>
    <w:rsid w:val="005228E1"/>
    <w:rsid w:val="00524098"/>
    <w:rsid w:val="005251EA"/>
    <w:rsid w:val="005264A5"/>
    <w:rsid w:val="005264DE"/>
    <w:rsid w:val="005267EB"/>
    <w:rsid w:val="005268BF"/>
    <w:rsid w:val="00526ADB"/>
    <w:rsid w:val="00526B54"/>
    <w:rsid w:val="00527632"/>
    <w:rsid w:val="00527B1F"/>
    <w:rsid w:val="0053016C"/>
    <w:rsid w:val="00530B91"/>
    <w:rsid w:val="0053161E"/>
    <w:rsid w:val="005320DE"/>
    <w:rsid w:val="005326BE"/>
    <w:rsid w:val="00532A42"/>
    <w:rsid w:val="00532A92"/>
    <w:rsid w:val="00533BD1"/>
    <w:rsid w:val="00533EDC"/>
    <w:rsid w:val="00535AD1"/>
    <w:rsid w:val="00535FA1"/>
    <w:rsid w:val="005364B2"/>
    <w:rsid w:val="00537274"/>
    <w:rsid w:val="005378BE"/>
    <w:rsid w:val="00537DFA"/>
    <w:rsid w:val="00540046"/>
    <w:rsid w:val="005401B2"/>
    <w:rsid w:val="00540706"/>
    <w:rsid w:val="00541D51"/>
    <w:rsid w:val="005421A1"/>
    <w:rsid w:val="0054371E"/>
    <w:rsid w:val="00545263"/>
    <w:rsid w:val="00545417"/>
    <w:rsid w:val="005454F3"/>
    <w:rsid w:val="005460EC"/>
    <w:rsid w:val="00546BA9"/>
    <w:rsid w:val="005509F5"/>
    <w:rsid w:val="00550A12"/>
    <w:rsid w:val="00550F5C"/>
    <w:rsid w:val="00551548"/>
    <w:rsid w:val="00553BA8"/>
    <w:rsid w:val="00554A44"/>
    <w:rsid w:val="00554B45"/>
    <w:rsid w:val="00554EC6"/>
    <w:rsid w:val="00555842"/>
    <w:rsid w:val="00556156"/>
    <w:rsid w:val="005562AD"/>
    <w:rsid w:val="00556AE2"/>
    <w:rsid w:val="00560EC3"/>
    <w:rsid w:val="00563194"/>
    <w:rsid w:val="0056411A"/>
    <w:rsid w:val="0056473F"/>
    <w:rsid w:val="005653C5"/>
    <w:rsid w:val="00566A7F"/>
    <w:rsid w:val="005674CF"/>
    <w:rsid w:val="005678EA"/>
    <w:rsid w:val="00570075"/>
    <w:rsid w:val="00573F95"/>
    <w:rsid w:val="00575252"/>
    <w:rsid w:val="00575A97"/>
    <w:rsid w:val="005767F5"/>
    <w:rsid w:val="00577039"/>
    <w:rsid w:val="005775F4"/>
    <w:rsid w:val="0057776D"/>
    <w:rsid w:val="00580FED"/>
    <w:rsid w:val="00581428"/>
    <w:rsid w:val="00583345"/>
    <w:rsid w:val="00583F0C"/>
    <w:rsid w:val="0058565F"/>
    <w:rsid w:val="005857B5"/>
    <w:rsid w:val="005869A0"/>
    <w:rsid w:val="00590BA1"/>
    <w:rsid w:val="00591AE9"/>
    <w:rsid w:val="005924D0"/>
    <w:rsid w:val="0059277A"/>
    <w:rsid w:val="00592EF7"/>
    <w:rsid w:val="0059365E"/>
    <w:rsid w:val="00594390"/>
    <w:rsid w:val="00594539"/>
    <w:rsid w:val="00595721"/>
    <w:rsid w:val="00595843"/>
    <w:rsid w:val="00597707"/>
    <w:rsid w:val="005A0052"/>
    <w:rsid w:val="005A0448"/>
    <w:rsid w:val="005A10EA"/>
    <w:rsid w:val="005A1B92"/>
    <w:rsid w:val="005A2662"/>
    <w:rsid w:val="005A2AE0"/>
    <w:rsid w:val="005A2B33"/>
    <w:rsid w:val="005A3616"/>
    <w:rsid w:val="005A39D1"/>
    <w:rsid w:val="005A40F3"/>
    <w:rsid w:val="005A4A6B"/>
    <w:rsid w:val="005A4F6D"/>
    <w:rsid w:val="005A5758"/>
    <w:rsid w:val="005A7C32"/>
    <w:rsid w:val="005A7CA3"/>
    <w:rsid w:val="005B0685"/>
    <w:rsid w:val="005B0764"/>
    <w:rsid w:val="005B07F8"/>
    <w:rsid w:val="005B137D"/>
    <w:rsid w:val="005B15A1"/>
    <w:rsid w:val="005B21F0"/>
    <w:rsid w:val="005B279E"/>
    <w:rsid w:val="005B31AF"/>
    <w:rsid w:val="005B396D"/>
    <w:rsid w:val="005B3B85"/>
    <w:rsid w:val="005B3B9D"/>
    <w:rsid w:val="005B3F61"/>
    <w:rsid w:val="005B46DE"/>
    <w:rsid w:val="005B6E02"/>
    <w:rsid w:val="005B7D58"/>
    <w:rsid w:val="005C30F5"/>
    <w:rsid w:val="005C3641"/>
    <w:rsid w:val="005C3AFE"/>
    <w:rsid w:val="005C3B43"/>
    <w:rsid w:val="005C43A8"/>
    <w:rsid w:val="005C4A48"/>
    <w:rsid w:val="005C4AEF"/>
    <w:rsid w:val="005C52FC"/>
    <w:rsid w:val="005C5FCD"/>
    <w:rsid w:val="005C6397"/>
    <w:rsid w:val="005C7BCC"/>
    <w:rsid w:val="005D1B54"/>
    <w:rsid w:val="005D23CC"/>
    <w:rsid w:val="005D34F9"/>
    <w:rsid w:val="005D37D2"/>
    <w:rsid w:val="005D4A02"/>
    <w:rsid w:val="005D4E2E"/>
    <w:rsid w:val="005D5189"/>
    <w:rsid w:val="005D68F8"/>
    <w:rsid w:val="005D6CD1"/>
    <w:rsid w:val="005E2E27"/>
    <w:rsid w:val="005E3461"/>
    <w:rsid w:val="005E44EA"/>
    <w:rsid w:val="005E54C4"/>
    <w:rsid w:val="005E6191"/>
    <w:rsid w:val="005E66F8"/>
    <w:rsid w:val="005E7590"/>
    <w:rsid w:val="005E791A"/>
    <w:rsid w:val="005E7BE1"/>
    <w:rsid w:val="005E7C3E"/>
    <w:rsid w:val="005F1930"/>
    <w:rsid w:val="005F2BF9"/>
    <w:rsid w:val="005F2E63"/>
    <w:rsid w:val="005F3706"/>
    <w:rsid w:val="005F4CC7"/>
    <w:rsid w:val="005F5CFE"/>
    <w:rsid w:val="005F5FA5"/>
    <w:rsid w:val="005F63F1"/>
    <w:rsid w:val="005F6482"/>
    <w:rsid w:val="005F6ABE"/>
    <w:rsid w:val="005F7A93"/>
    <w:rsid w:val="005F7C45"/>
    <w:rsid w:val="00600D70"/>
    <w:rsid w:val="00602825"/>
    <w:rsid w:val="0060351B"/>
    <w:rsid w:val="00603EFF"/>
    <w:rsid w:val="00604BD7"/>
    <w:rsid w:val="00604DA7"/>
    <w:rsid w:val="0060775F"/>
    <w:rsid w:val="00607EAD"/>
    <w:rsid w:val="00610B2E"/>
    <w:rsid w:val="00611BE9"/>
    <w:rsid w:val="0061211B"/>
    <w:rsid w:val="006143B4"/>
    <w:rsid w:val="00614F6D"/>
    <w:rsid w:val="00614FFB"/>
    <w:rsid w:val="0061518A"/>
    <w:rsid w:val="00616801"/>
    <w:rsid w:val="00616C69"/>
    <w:rsid w:val="00617612"/>
    <w:rsid w:val="00617AA7"/>
    <w:rsid w:val="00621533"/>
    <w:rsid w:val="00623329"/>
    <w:rsid w:val="00624EC4"/>
    <w:rsid w:val="00625B54"/>
    <w:rsid w:val="00627D53"/>
    <w:rsid w:val="0063112D"/>
    <w:rsid w:val="00632B7F"/>
    <w:rsid w:val="00633771"/>
    <w:rsid w:val="00634887"/>
    <w:rsid w:val="00635167"/>
    <w:rsid w:val="00635927"/>
    <w:rsid w:val="00635A6B"/>
    <w:rsid w:val="00635BBE"/>
    <w:rsid w:val="006379FA"/>
    <w:rsid w:val="0064068E"/>
    <w:rsid w:val="00640A41"/>
    <w:rsid w:val="00642959"/>
    <w:rsid w:val="006451C1"/>
    <w:rsid w:val="00645866"/>
    <w:rsid w:val="0064616B"/>
    <w:rsid w:val="00646723"/>
    <w:rsid w:val="00650F25"/>
    <w:rsid w:val="006520E3"/>
    <w:rsid w:val="00654271"/>
    <w:rsid w:val="006570C0"/>
    <w:rsid w:val="0066106B"/>
    <w:rsid w:val="00662251"/>
    <w:rsid w:val="006624D9"/>
    <w:rsid w:val="00664BCE"/>
    <w:rsid w:val="00664D76"/>
    <w:rsid w:val="0066503F"/>
    <w:rsid w:val="006650DD"/>
    <w:rsid w:val="0066534C"/>
    <w:rsid w:val="006658C4"/>
    <w:rsid w:val="006671AE"/>
    <w:rsid w:val="0067014B"/>
    <w:rsid w:val="006707EB"/>
    <w:rsid w:val="0067293F"/>
    <w:rsid w:val="0067334B"/>
    <w:rsid w:val="0067344E"/>
    <w:rsid w:val="006742A4"/>
    <w:rsid w:val="006745D2"/>
    <w:rsid w:val="00674738"/>
    <w:rsid w:val="00675B3A"/>
    <w:rsid w:val="00676267"/>
    <w:rsid w:val="00676840"/>
    <w:rsid w:val="00676DA1"/>
    <w:rsid w:val="006773DF"/>
    <w:rsid w:val="006776DD"/>
    <w:rsid w:val="006777DD"/>
    <w:rsid w:val="0067792F"/>
    <w:rsid w:val="00677A24"/>
    <w:rsid w:val="006832CB"/>
    <w:rsid w:val="00683B6B"/>
    <w:rsid w:val="0068451D"/>
    <w:rsid w:val="0068468F"/>
    <w:rsid w:val="006865F9"/>
    <w:rsid w:val="00686806"/>
    <w:rsid w:val="00687C31"/>
    <w:rsid w:val="00690370"/>
    <w:rsid w:val="00690B29"/>
    <w:rsid w:val="00692DC9"/>
    <w:rsid w:val="00694FBD"/>
    <w:rsid w:val="0069544D"/>
    <w:rsid w:val="00695572"/>
    <w:rsid w:val="00695CA4"/>
    <w:rsid w:val="00695D7A"/>
    <w:rsid w:val="00696E50"/>
    <w:rsid w:val="00697213"/>
    <w:rsid w:val="00697FB8"/>
    <w:rsid w:val="006A13CE"/>
    <w:rsid w:val="006A32DD"/>
    <w:rsid w:val="006A3379"/>
    <w:rsid w:val="006A3667"/>
    <w:rsid w:val="006A4847"/>
    <w:rsid w:val="006A5935"/>
    <w:rsid w:val="006A61E6"/>
    <w:rsid w:val="006A6386"/>
    <w:rsid w:val="006A69F7"/>
    <w:rsid w:val="006A75E0"/>
    <w:rsid w:val="006B06ED"/>
    <w:rsid w:val="006B0E18"/>
    <w:rsid w:val="006B13B6"/>
    <w:rsid w:val="006B1D94"/>
    <w:rsid w:val="006B2BE5"/>
    <w:rsid w:val="006B6402"/>
    <w:rsid w:val="006B6BD7"/>
    <w:rsid w:val="006B7425"/>
    <w:rsid w:val="006B77D1"/>
    <w:rsid w:val="006B7D5D"/>
    <w:rsid w:val="006B7DA3"/>
    <w:rsid w:val="006C00CC"/>
    <w:rsid w:val="006C09DE"/>
    <w:rsid w:val="006C0E43"/>
    <w:rsid w:val="006C1B84"/>
    <w:rsid w:val="006C1CB0"/>
    <w:rsid w:val="006C2206"/>
    <w:rsid w:val="006C2426"/>
    <w:rsid w:val="006C2DED"/>
    <w:rsid w:val="006C2FB3"/>
    <w:rsid w:val="006C32BA"/>
    <w:rsid w:val="006C3796"/>
    <w:rsid w:val="006C3AB1"/>
    <w:rsid w:val="006C4AA7"/>
    <w:rsid w:val="006C5282"/>
    <w:rsid w:val="006C5C7B"/>
    <w:rsid w:val="006C6027"/>
    <w:rsid w:val="006C6172"/>
    <w:rsid w:val="006C6D84"/>
    <w:rsid w:val="006C78E4"/>
    <w:rsid w:val="006D15F4"/>
    <w:rsid w:val="006D184E"/>
    <w:rsid w:val="006D1C61"/>
    <w:rsid w:val="006D2014"/>
    <w:rsid w:val="006D22E4"/>
    <w:rsid w:val="006D28A1"/>
    <w:rsid w:val="006D3061"/>
    <w:rsid w:val="006D58E7"/>
    <w:rsid w:val="006D5D1D"/>
    <w:rsid w:val="006D6F98"/>
    <w:rsid w:val="006E03BA"/>
    <w:rsid w:val="006E0DF8"/>
    <w:rsid w:val="006E1B7C"/>
    <w:rsid w:val="006E2DC7"/>
    <w:rsid w:val="006E45E4"/>
    <w:rsid w:val="006E473B"/>
    <w:rsid w:val="006E55A8"/>
    <w:rsid w:val="006E6135"/>
    <w:rsid w:val="006E6607"/>
    <w:rsid w:val="006E667F"/>
    <w:rsid w:val="006F06F7"/>
    <w:rsid w:val="006F0BA2"/>
    <w:rsid w:val="006F0C6B"/>
    <w:rsid w:val="006F1955"/>
    <w:rsid w:val="006F1C1A"/>
    <w:rsid w:val="006F211B"/>
    <w:rsid w:val="006F3485"/>
    <w:rsid w:val="006F3714"/>
    <w:rsid w:val="006F3C55"/>
    <w:rsid w:val="006F4123"/>
    <w:rsid w:val="006F4EAC"/>
    <w:rsid w:val="006F71F2"/>
    <w:rsid w:val="006F7C61"/>
    <w:rsid w:val="006F7D8D"/>
    <w:rsid w:val="007000A4"/>
    <w:rsid w:val="00700C2F"/>
    <w:rsid w:val="00700F62"/>
    <w:rsid w:val="00701683"/>
    <w:rsid w:val="00701990"/>
    <w:rsid w:val="00702217"/>
    <w:rsid w:val="00702327"/>
    <w:rsid w:val="007023B5"/>
    <w:rsid w:val="0070257C"/>
    <w:rsid w:val="00703E5B"/>
    <w:rsid w:val="00703F44"/>
    <w:rsid w:val="0070414D"/>
    <w:rsid w:val="00704CD2"/>
    <w:rsid w:val="00705182"/>
    <w:rsid w:val="007054D8"/>
    <w:rsid w:val="007137FB"/>
    <w:rsid w:val="00714813"/>
    <w:rsid w:val="00714D76"/>
    <w:rsid w:val="007153A1"/>
    <w:rsid w:val="00715882"/>
    <w:rsid w:val="00715A9B"/>
    <w:rsid w:val="00715AF5"/>
    <w:rsid w:val="007175E7"/>
    <w:rsid w:val="00717FAE"/>
    <w:rsid w:val="00720A7E"/>
    <w:rsid w:val="00723CEE"/>
    <w:rsid w:val="00723E13"/>
    <w:rsid w:val="00724D34"/>
    <w:rsid w:val="0072643E"/>
    <w:rsid w:val="00726530"/>
    <w:rsid w:val="00726A64"/>
    <w:rsid w:val="00727941"/>
    <w:rsid w:val="00730602"/>
    <w:rsid w:val="0073178C"/>
    <w:rsid w:val="0073205E"/>
    <w:rsid w:val="0073391A"/>
    <w:rsid w:val="00734335"/>
    <w:rsid w:val="00734651"/>
    <w:rsid w:val="00734B25"/>
    <w:rsid w:val="0073590A"/>
    <w:rsid w:val="00735E53"/>
    <w:rsid w:val="0073626B"/>
    <w:rsid w:val="00736600"/>
    <w:rsid w:val="00737C19"/>
    <w:rsid w:val="0074020D"/>
    <w:rsid w:val="007404E3"/>
    <w:rsid w:val="007418D3"/>
    <w:rsid w:val="00742D41"/>
    <w:rsid w:val="00743664"/>
    <w:rsid w:val="00744102"/>
    <w:rsid w:val="0074504F"/>
    <w:rsid w:val="007458ED"/>
    <w:rsid w:val="00745A3A"/>
    <w:rsid w:val="00746383"/>
    <w:rsid w:val="007463EB"/>
    <w:rsid w:val="00746D7B"/>
    <w:rsid w:val="0074779B"/>
    <w:rsid w:val="007511C7"/>
    <w:rsid w:val="007534B4"/>
    <w:rsid w:val="00753AC8"/>
    <w:rsid w:val="007545F3"/>
    <w:rsid w:val="007574EF"/>
    <w:rsid w:val="007609F1"/>
    <w:rsid w:val="007610AF"/>
    <w:rsid w:val="0076166F"/>
    <w:rsid w:val="007627D8"/>
    <w:rsid w:val="00763047"/>
    <w:rsid w:val="00763358"/>
    <w:rsid w:val="0076597E"/>
    <w:rsid w:val="007659AF"/>
    <w:rsid w:val="00765D7A"/>
    <w:rsid w:val="00765DD9"/>
    <w:rsid w:val="00765FB4"/>
    <w:rsid w:val="00766B31"/>
    <w:rsid w:val="00767DF3"/>
    <w:rsid w:val="00770449"/>
    <w:rsid w:val="00770806"/>
    <w:rsid w:val="0077304E"/>
    <w:rsid w:val="00774D5C"/>
    <w:rsid w:val="00775020"/>
    <w:rsid w:val="00775334"/>
    <w:rsid w:val="0077582D"/>
    <w:rsid w:val="0077626A"/>
    <w:rsid w:val="00777449"/>
    <w:rsid w:val="00777D36"/>
    <w:rsid w:val="007806C2"/>
    <w:rsid w:val="007810E0"/>
    <w:rsid w:val="007812F4"/>
    <w:rsid w:val="00782645"/>
    <w:rsid w:val="00783B89"/>
    <w:rsid w:val="00783BFF"/>
    <w:rsid w:val="00784091"/>
    <w:rsid w:val="00784DEB"/>
    <w:rsid w:val="00786048"/>
    <w:rsid w:val="00786A73"/>
    <w:rsid w:val="00787415"/>
    <w:rsid w:val="007906C1"/>
    <w:rsid w:val="007906EE"/>
    <w:rsid w:val="0079206C"/>
    <w:rsid w:val="00792104"/>
    <w:rsid w:val="00793AD0"/>
    <w:rsid w:val="007941A1"/>
    <w:rsid w:val="00794C80"/>
    <w:rsid w:val="007955CF"/>
    <w:rsid w:val="0079748F"/>
    <w:rsid w:val="007A3AF2"/>
    <w:rsid w:val="007A5241"/>
    <w:rsid w:val="007A5B3C"/>
    <w:rsid w:val="007A6141"/>
    <w:rsid w:val="007A793D"/>
    <w:rsid w:val="007B030E"/>
    <w:rsid w:val="007B0AAC"/>
    <w:rsid w:val="007B3075"/>
    <w:rsid w:val="007B349A"/>
    <w:rsid w:val="007B36E6"/>
    <w:rsid w:val="007B41F7"/>
    <w:rsid w:val="007B50FC"/>
    <w:rsid w:val="007B5C02"/>
    <w:rsid w:val="007B5D99"/>
    <w:rsid w:val="007B681C"/>
    <w:rsid w:val="007B6D95"/>
    <w:rsid w:val="007B72D2"/>
    <w:rsid w:val="007B7ADA"/>
    <w:rsid w:val="007C01F6"/>
    <w:rsid w:val="007C02A6"/>
    <w:rsid w:val="007C0C68"/>
    <w:rsid w:val="007C1024"/>
    <w:rsid w:val="007C1395"/>
    <w:rsid w:val="007C16F1"/>
    <w:rsid w:val="007C20A7"/>
    <w:rsid w:val="007C4389"/>
    <w:rsid w:val="007C4ABD"/>
    <w:rsid w:val="007C5029"/>
    <w:rsid w:val="007C5408"/>
    <w:rsid w:val="007C5569"/>
    <w:rsid w:val="007C612E"/>
    <w:rsid w:val="007C6A7E"/>
    <w:rsid w:val="007C7CC9"/>
    <w:rsid w:val="007D01CA"/>
    <w:rsid w:val="007D09B6"/>
    <w:rsid w:val="007D1D96"/>
    <w:rsid w:val="007D2884"/>
    <w:rsid w:val="007D4D8A"/>
    <w:rsid w:val="007D4F69"/>
    <w:rsid w:val="007D5562"/>
    <w:rsid w:val="007D6540"/>
    <w:rsid w:val="007D67F5"/>
    <w:rsid w:val="007D6991"/>
    <w:rsid w:val="007E047F"/>
    <w:rsid w:val="007E1546"/>
    <w:rsid w:val="007E23F4"/>
    <w:rsid w:val="007E350B"/>
    <w:rsid w:val="007E4EE3"/>
    <w:rsid w:val="007E5654"/>
    <w:rsid w:val="007E699C"/>
    <w:rsid w:val="007E6B69"/>
    <w:rsid w:val="007F0671"/>
    <w:rsid w:val="007F0E08"/>
    <w:rsid w:val="007F16FF"/>
    <w:rsid w:val="007F1A11"/>
    <w:rsid w:val="007F2012"/>
    <w:rsid w:val="007F26D4"/>
    <w:rsid w:val="007F2ED6"/>
    <w:rsid w:val="007F3A61"/>
    <w:rsid w:val="007F4008"/>
    <w:rsid w:val="007F4B60"/>
    <w:rsid w:val="007F4BC0"/>
    <w:rsid w:val="007F517F"/>
    <w:rsid w:val="007F56C4"/>
    <w:rsid w:val="007F69F1"/>
    <w:rsid w:val="007F6CFB"/>
    <w:rsid w:val="007F7ED4"/>
    <w:rsid w:val="00800743"/>
    <w:rsid w:val="008022EE"/>
    <w:rsid w:val="00802670"/>
    <w:rsid w:val="00802759"/>
    <w:rsid w:val="00803755"/>
    <w:rsid w:val="00805746"/>
    <w:rsid w:val="00806551"/>
    <w:rsid w:val="0080680A"/>
    <w:rsid w:val="00810013"/>
    <w:rsid w:val="00810298"/>
    <w:rsid w:val="008104F8"/>
    <w:rsid w:val="0081073F"/>
    <w:rsid w:val="008107F2"/>
    <w:rsid w:val="008107FC"/>
    <w:rsid w:val="00810CE0"/>
    <w:rsid w:val="0081122B"/>
    <w:rsid w:val="008113D0"/>
    <w:rsid w:val="008113F7"/>
    <w:rsid w:val="00811447"/>
    <w:rsid w:val="008116D6"/>
    <w:rsid w:val="00812474"/>
    <w:rsid w:val="00813765"/>
    <w:rsid w:val="00813A8B"/>
    <w:rsid w:val="00814290"/>
    <w:rsid w:val="0081622C"/>
    <w:rsid w:val="00816A27"/>
    <w:rsid w:val="008178EE"/>
    <w:rsid w:val="00821DB6"/>
    <w:rsid w:val="00822282"/>
    <w:rsid w:val="008224CF"/>
    <w:rsid w:val="00823C1E"/>
    <w:rsid w:val="00823EAA"/>
    <w:rsid w:val="00825759"/>
    <w:rsid w:val="00826563"/>
    <w:rsid w:val="00831E18"/>
    <w:rsid w:val="008321D1"/>
    <w:rsid w:val="00832F6F"/>
    <w:rsid w:val="00833659"/>
    <w:rsid w:val="0083381A"/>
    <w:rsid w:val="00834849"/>
    <w:rsid w:val="0083593C"/>
    <w:rsid w:val="00835ACE"/>
    <w:rsid w:val="00840A39"/>
    <w:rsid w:val="00842231"/>
    <w:rsid w:val="00842C6F"/>
    <w:rsid w:val="00842D7F"/>
    <w:rsid w:val="00843E81"/>
    <w:rsid w:val="00844A3E"/>
    <w:rsid w:val="00846A11"/>
    <w:rsid w:val="00846B0B"/>
    <w:rsid w:val="008472C3"/>
    <w:rsid w:val="00851727"/>
    <w:rsid w:val="00852D24"/>
    <w:rsid w:val="00853FA4"/>
    <w:rsid w:val="008541EB"/>
    <w:rsid w:val="008550B7"/>
    <w:rsid w:val="00855290"/>
    <w:rsid w:val="00857BD1"/>
    <w:rsid w:val="00861994"/>
    <w:rsid w:val="00861B5E"/>
    <w:rsid w:val="00862D79"/>
    <w:rsid w:val="00864181"/>
    <w:rsid w:val="008642D6"/>
    <w:rsid w:val="00864B70"/>
    <w:rsid w:val="008662B8"/>
    <w:rsid w:val="00866BC5"/>
    <w:rsid w:val="00866F9A"/>
    <w:rsid w:val="008678F3"/>
    <w:rsid w:val="0087176B"/>
    <w:rsid w:val="00871A4F"/>
    <w:rsid w:val="00871E71"/>
    <w:rsid w:val="00872F9E"/>
    <w:rsid w:val="00873F14"/>
    <w:rsid w:val="008740B4"/>
    <w:rsid w:val="0087465B"/>
    <w:rsid w:val="00875A16"/>
    <w:rsid w:val="00876EEF"/>
    <w:rsid w:val="008800B0"/>
    <w:rsid w:val="008813A2"/>
    <w:rsid w:val="00882540"/>
    <w:rsid w:val="008833EA"/>
    <w:rsid w:val="00883800"/>
    <w:rsid w:val="008870E3"/>
    <w:rsid w:val="00890389"/>
    <w:rsid w:val="0089040B"/>
    <w:rsid w:val="00890763"/>
    <w:rsid w:val="008920A1"/>
    <w:rsid w:val="008934FB"/>
    <w:rsid w:val="00895659"/>
    <w:rsid w:val="008965B0"/>
    <w:rsid w:val="008972C9"/>
    <w:rsid w:val="00897326"/>
    <w:rsid w:val="008A102A"/>
    <w:rsid w:val="008A1D7C"/>
    <w:rsid w:val="008A43D4"/>
    <w:rsid w:val="008A5688"/>
    <w:rsid w:val="008A5D4E"/>
    <w:rsid w:val="008A631E"/>
    <w:rsid w:val="008A72B3"/>
    <w:rsid w:val="008B0D74"/>
    <w:rsid w:val="008B2856"/>
    <w:rsid w:val="008B2A6C"/>
    <w:rsid w:val="008B2E97"/>
    <w:rsid w:val="008B3798"/>
    <w:rsid w:val="008B3D89"/>
    <w:rsid w:val="008B4FD3"/>
    <w:rsid w:val="008B5175"/>
    <w:rsid w:val="008B55AE"/>
    <w:rsid w:val="008B5AAA"/>
    <w:rsid w:val="008B667A"/>
    <w:rsid w:val="008B73FA"/>
    <w:rsid w:val="008C0611"/>
    <w:rsid w:val="008C19CB"/>
    <w:rsid w:val="008C1C97"/>
    <w:rsid w:val="008C1FC0"/>
    <w:rsid w:val="008C242E"/>
    <w:rsid w:val="008C27C8"/>
    <w:rsid w:val="008C3864"/>
    <w:rsid w:val="008C38C6"/>
    <w:rsid w:val="008C4ABE"/>
    <w:rsid w:val="008C5785"/>
    <w:rsid w:val="008C5CE7"/>
    <w:rsid w:val="008C7C92"/>
    <w:rsid w:val="008C7F18"/>
    <w:rsid w:val="008D03F4"/>
    <w:rsid w:val="008D0872"/>
    <w:rsid w:val="008D1A35"/>
    <w:rsid w:val="008D1CB7"/>
    <w:rsid w:val="008D20EF"/>
    <w:rsid w:val="008D24C9"/>
    <w:rsid w:val="008D26EA"/>
    <w:rsid w:val="008D34D5"/>
    <w:rsid w:val="008D3621"/>
    <w:rsid w:val="008D36E1"/>
    <w:rsid w:val="008D3F10"/>
    <w:rsid w:val="008D4D65"/>
    <w:rsid w:val="008D594E"/>
    <w:rsid w:val="008D6C44"/>
    <w:rsid w:val="008D74E2"/>
    <w:rsid w:val="008E1647"/>
    <w:rsid w:val="008E1A42"/>
    <w:rsid w:val="008E2B51"/>
    <w:rsid w:val="008E303F"/>
    <w:rsid w:val="008E4382"/>
    <w:rsid w:val="008E4A65"/>
    <w:rsid w:val="008E513F"/>
    <w:rsid w:val="008E7555"/>
    <w:rsid w:val="008F21C6"/>
    <w:rsid w:val="008F338B"/>
    <w:rsid w:val="008F3481"/>
    <w:rsid w:val="008F437A"/>
    <w:rsid w:val="008F53B1"/>
    <w:rsid w:val="008F5A77"/>
    <w:rsid w:val="008F781D"/>
    <w:rsid w:val="008F7860"/>
    <w:rsid w:val="008F7D07"/>
    <w:rsid w:val="00901E41"/>
    <w:rsid w:val="0090297A"/>
    <w:rsid w:val="0090478B"/>
    <w:rsid w:val="00906119"/>
    <w:rsid w:val="009069A5"/>
    <w:rsid w:val="00910A7A"/>
    <w:rsid w:val="00911450"/>
    <w:rsid w:val="00911ED4"/>
    <w:rsid w:val="0091211B"/>
    <w:rsid w:val="00914842"/>
    <w:rsid w:val="00914BF3"/>
    <w:rsid w:val="009154A2"/>
    <w:rsid w:val="00916558"/>
    <w:rsid w:val="00917C3B"/>
    <w:rsid w:val="00920548"/>
    <w:rsid w:val="00920B97"/>
    <w:rsid w:val="00922485"/>
    <w:rsid w:val="00922557"/>
    <w:rsid w:val="0092265B"/>
    <w:rsid w:val="00922A17"/>
    <w:rsid w:val="00922CC1"/>
    <w:rsid w:val="00923787"/>
    <w:rsid w:val="0092454C"/>
    <w:rsid w:val="00924820"/>
    <w:rsid w:val="00924C73"/>
    <w:rsid w:val="00926147"/>
    <w:rsid w:val="00926199"/>
    <w:rsid w:val="00926482"/>
    <w:rsid w:val="0092788D"/>
    <w:rsid w:val="00927D2C"/>
    <w:rsid w:val="00930411"/>
    <w:rsid w:val="00930ACB"/>
    <w:rsid w:val="00931C1B"/>
    <w:rsid w:val="00932609"/>
    <w:rsid w:val="00933405"/>
    <w:rsid w:val="00933BBC"/>
    <w:rsid w:val="00934CEC"/>
    <w:rsid w:val="00935CAE"/>
    <w:rsid w:val="00937B09"/>
    <w:rsid w:val="00940BD1"/>
    <w:rsid w:val="00940C25"/>
    <w:rsid w:val="00940FEC"/>
    <w:rsid w:val="00941F90"/>
    <w:rsid w:val="00942129"/>
    <w:rsid w:val="00942FDB"/>
    <w:rsid w:val="0094320E"/>
    <w:rsid w:val="009432BC"/>
    <w:rsid w:val="0094336B"/>
    <w:rsid w:val="0094346C"/>
    <w:rsid w:val="00945085"/>
    <w:rsid w:val="00945DBB"/>
    <w:rsid w:val="00946DFD"/>
    <w:rsid w:val="0095060B"/>
    <w:rsid w:val="0095127F"/>
    <w:rsid w:val="009519B7"/>
    <w:rsid w:val="00952A12"/>
    <w:rsid w:val="00952BA2"/>
    <w:rsid w:val="009550D6"/>
    <w:rsid w:val="00956250"/>
    <w:rsid w:val="00957C46"/>
    <w:rsid w:val="00960728"/>
    <w:rsid w:val="009618BE"/>
    <w:rsid w:val="00961FA3"/>
    <w:rsid w:val="00962C79"/>
    <w:rsid w:val="0096337D"/>
    <w:rsid w:val="00963685"/>
    <w:rsid w:val="009639EF"/>
    <w:rsid w:val="00963BD0"/>
    <w:rsid w:val="009653B3"/>
    <w:rsid w:val="00966452"/>
    <w:rsid w:val="00967B01"/>
    <w:rsid w:val="00967C94"/>
    <w:rsid w:val="00970173"/>
    <w:rsid w:val="00970190"/>
    <w:rsid w:val="009706E6"/>
    <w:rsid w:val="00970908"/>
    <w:rsid w:val="0097214E"/>
    <w:rsid w:val="00973BB5"/>
    <w:rsid w:val="00973CA1"/>
    <w:rsid w:val="00973D9C"/>
    <w:rsid w:val="00974934"/>
    <w:rsid w:val="00974EDC"/>
    <w:rsid w:val="00976B1F"/>
    <w:rsid w:val="00980C51"/>
    <w:rsid w:val="0098157B"/>
    <w:rsid w:val="0098281E"/>
    <w:rsid w:val="00982CCF"/>
    <w:rsid w:val="00984EEC"/>
    <w:rsid w:val="00984F85"/>
    <w:rsid w:val="009874A9"/>
    <w:rsid w:val="00987A8C"/>
    <w:rsid w:val="00990D2C"/>
    <w:rsid w:val="00990E49"/>
    <w:rsid w:val="0099418D"/>
    <w:rsid w:val="00994295"/>
    <w:rsid w:val="00994692"/>
    <w:rsid w:val="00994773"/>
    <w:rsid w:val="00994B27"/>
    <w:rsid w:val="009960AE"/>
    <w:rsid w:val="00996369"/>
    <w:rsid w:val="00997351"/>
    <w:rsid w:val="00997401"/>
    <w:rsid w:val="009978D6"/>
    <w:rsid w:val="009A08D8"/>
    <w:rsid w:val="009A097B"/>
    <w:rsid w:val="009A0A7E"/>
    <w:rsid w:val="009A0C31"/>
    <w:rsid w:val="009A1C18"/>
    <w:rsid w:val="009A206C"/>
    <w:rsid w:val="009A216D"/>
    <w:rsid w:val="009A5744"/>
    <w:rsid w:val="009A5AC3"/>
    <w:rsid w:val="009A799C"/>
    <w:rsid w:val="009A7B9A"/>
    <w:rsid w:val="009B3640"/>
    <w:rsid w:val="009B3E99"/>
    <w:rsid w:val="009B5ADB"/>
    <w:rsid w:val="009B5FA3"/>
    <w:rsid w:val="009B6398"/>
    <w:rsid w:val="009B7AE9"/>
    <w:rsid w:val="009B7F12"/>
    <w:rsid w:val="009C0988"/>
    <w:rsid w:val="009C0BBD"/>
    <w:rsid w:val="009C0D14"/>
    <w:rsid w:val="009C2706"/>
    <w:rsid w:val="009C2EF0"/>
    <w:rsid w:val="009C3516"/>
    <w:rsid w:val="009C3EF8"/>
    <w:rsid w:val="009C4686"/>
    <w:rsid w:val="009C4ACD"/>
    <w:rsid w:val="009C4B4E"/>
    <w:rsid w:val="009C7545"/>
    <w:rsid w:val="009C7A2B"/>
    <w:rsid w:val="009C7AC3"/>
    <w:rsid w:val="009C7DFE"/>
    <w:rsid w:val="009D09F5"/>
    <w:rsid w:val="009D11F4"/>
    <w:rsid w:val="009D35AA"/>
    <w:rsid w:val="009D4180"/>
    <w:rsid w:val="009D54D3"/>
    <w:rsid w:val="009D5E5C"/>
    <w:rsid w:val="009D620F"/>
    <w:rsid w:val="009D632D"/>
    <w:rsid w:val="009D7604"/>
    <w:rsid w:val="009D7C37"/>
    <w:rsid w:val="009E00C2"/>
    <w:rsid w:val="009E060D"/>
    <w:rsid w:val="009E14BE"/>
    <w:rsid w:val="009E156C"/>
    <w:rsid w:val="009E175D"/>
    <w:rsid w:val="009E1ACE"/>
    <w:rsid w:val="009E3317"/>
    <w:rsid w:val="009E3E8D"/>
    <w:rsid w:val="009E423A"/>
    <w:rsid w:val="009E4E3C"/>
    <w:rsid w:val="009E5E0E"/>
    <w:rsid w:val="009E7756"/>
    <w:rsid w:val="009E7974"/>
    <w:rsid w:val="009F042A"/>
    <w:rsid w:val="009F1154"/>
    <w:rsid w:val="009F1D11"/>
    <w:rsid w:val="009F52BD"/>
    <w:rsid w:val="009F5A8E"/>
    <w:rsid w:val="009F6AAD"/>
    <w:rsid w:val="00A01E6A"/>
    <w:rsid w:val="00A04367"/>
    <w:rsid w:val="00A05A74"/>
    <w:rsid w:val="00A0683C"/>
    <w:rsid w:val="00A06FDA"/>
    <w:rsid w:val="00A107D1"/>
    <w:rsid w:val="00A11580"/>
    <w:rsid w:val="00A11832"/>
    <w:rsid w:val="00A1204A"/>
    <w:rsid w:val="00A12516"/>
    <w:rsid w:val="00A12FE0"/>
    <w:rsid w:val="00A132AA"/>
    <w:rsid w:val="00A1343A"/>
    <w:rsid w:val="00A13ADA"/>
    <w:rsid w:val="00A15487"/>
    <w:rsid w:val="00A15E12"/>
    <w:rsid w:val="00A15F72"/>
    <w:rsid w:val="00A17D02"/>
    <w:rsid w:val="00A2008E"/>
    <w:rsid w:val="00A23F45"/>
    <w:rsid w:val="00A25C77"/>
    <w:rsid w:val="00A2640B"/>
    <w:rsid w:val="00A27FB4"/>
    <w:rsid w:val="00A30292"/>
    <w:rsid w:val="00A30753"/>
    <w:rsid w:val="00A30774"/>
    <w:rsid w:val="00A30A37"/>
    <w:rsid w:val="00A319BD"/>
    <w:rsid w:val="00A31B50"/>
    <w:rsid w:val="00A33371"/>
    <w:rsid w:val="00A334A1"/>
    <w:rsid w:val="00A346EE"/>
    <w:rsid w:val="00A35467"/>
    <w:rsid w:val="00A3610A"/>
    <w:rsid w:val="00A3621B"/>
    <w:rsid w:val="00A370E6"/>
    <w:rsid w:val="00A372F7"/>
    <w:rsid w:val="00A37EF0"/>
    <w:rsid w:val="00A40643"/>
    <w:rsid w:val="00A40E8F"/>
    <w:rsid w:val="00A40F68"/>
    <w:rsid w:val="00A424FB"/>
    <w:rsid w:val="00A42729"/>
    <w:rsid w:val="00A42DDE"/>
    <w:rsid w:val="00A441EB"/>
    <w:rsid w:val="00A44A79"/>
    <w:rsid w:val="00A458B4"/>
    <w:rsid w:val="00A4673E"/>
    <w:rsid w:val="00A4750F"/>
    <w:rsid w:val="00A50943"/>
    <w:rsid w:val="00A512B3"/>
    <w:rsid w:val="00A530ED"/>
    <w:rsid w:val="00A5363B"/>
    <w:rsid w:val="00A53EBD"/>
    <w:rsid w:val="00A5532B"/>
    <w:rsid w:val="00A56601"/>
    <w:rsid w:val="00A577B8"/>
    <w:rsid w:val="00A60F63"/>
    <w:rsid w:val="00A61624"/>
    <w:rsid w:val="00A61EED"/>
    <w:rsid w:val="00A62736"/>
    <w:rsid w:val="00A632CC"/>
    <w:rsid w:val="00A63329"/>
    <w:rsid w:val="00A64A29"/>
    <w:rsid w:val="00A64C3E"/>
    <w:rsid w:val="00A6544C"/>
    <w:rsid w:val="00A65700"/>
    <w:rsid w:val="00A67157"/>
    <w:rsid w:val="00A709C0"/>
    <w:rsid w:val="00A71806"/>
    <w:rsid w:val="00A72DC9"/>
    <w:rsid w:val="00A72F30"/>
    <w:rsid w:val="00A7340D"/>
    <w:rsid w:val="00A7411A"/>
    <w:rsid w:val="00A74E70"/>
    <w:rsid w:val="00A7570F"/>
    <w:rsid w:val="00A76DDF"/>
    <w:rsid w:val="00A777E9"/>
    <w:rsid w:val="00A80227"/>
    <w:rsid w:val="00A80766"/>
    <w:rsid w:val="00A80857"/>
    <w:rsid w:val="00A81232"/>
    <w:rsid w:val="00A812A6"/>
    <w:rsid w:val="00A826CA"/>
    <w:rsid w:val="00A828F0"/>
    <w:rsid w:val="00A83722"/>
    <w:rsid w:val="00A83B35"/>
    <w:rsid w:val="00A84C43"/>
    <w:rsid w:val="00A85FC5"/>
    <w:rsid w:val="00A8722F"/>
    <w:rsid w:val="00A87C8C"/>
    <w:rsid w:val="00A90324"/>
    <w:rsid w:val="00A90707"/>
    <w:rsid w:val="00A90714"/>
    <w:rsid w:val="00A908BA"/>
    <w:rsid w:val="00A927FA"/>
    <w:rsid w:val="00A92927"/>
    <w:rsid w:val="00A931A2"/>
    <w:rsid w:val="00A93217"/>
    <w:rsid w:val="00A93845"/>
    <w:rsid w:val="00A93858"/>
    <w:rsid w:val="00A93B69"/>
    <w:rsid w:val="00A94B09"/>
    <w:rsid w:val="00A94B2E"/>
    <w:rsid w:val="00A95B3C"/>
    <w:rsid w:val="00AA0DBF"/>
    <w:rsid w:val="00AA22E2"/>
    <w:rsid w:val="00AA2D5B"/>
    <w:rsid w:val="00AA4464"/>
    <w:rsid w:val="00AA454A"/>
    <w:rsid w:val="00AA70DA"/>
    <w:rsid w:val="00AB11E8"/>
    <w:rsid w:val="00AB13F3"/>
    <w:rsid w:val="00AB1EE5"/>
    <w:rsid w:val="00AB22F8"/>
    <w:rsid w:val="00AB26F3"/>
    <w:rsid w:val="00AB274D"/>
    <w:rsid w:val="00AB373D"/>
    <w:rsid w:val="00AB3B8E"/>
    <w:rsid w:val="00AB4915"/>
    <w:rsid w:val="00AB5AD2"/>
    <w:rsid w:val="00AB5B1C"/>
    <w:rsid w:val="00AC0183"/>
    <w:rsid w:val="00AC0A66"/>
    <w:rsid w:val="00AC197D"/>
    <w:rsid w:val="00AC2175"/>
    <w:rsid w:val="00AC406A"/>
    <w:rsid w:val="00AC5AE6"/>
    <w:rsid w:val="00AC603B"/>
    <w:rsid w:val="00AC667A"/>
    <w:rsid w:val="00AC6D52"/>
    <w:rsid w:val="00AC6E66"/>
    <w:rsid w:val="00AC71E0"/>
    <w:rsid w:val="00AC76A9"/>
    <w:rsid w:val="00AC76C9"/>
    <w:rsid w:val="00AD0145"/>
    <w:rsid w:val="00AD04DB"/>
    <w:rsid w:val="00AD0DFF"/>
    <w:rsid w:val="00AD120C"/>
    <w:rsid w:val="00AD1EE8"/>
    <w:rsid w:val="00AD20C8"/>
    <w:rsid w:val="00AD3435"/>
    <w:rsid w:val="00AD362B"/>
    <w:rsid w:val="00AD374D"/>
    <w:rsid w:val="00AD466D"/>
    <w:rsid w:val="00AD53F4"/>
    <w:rsid w:val="00AD5447"/>
    <w:rsid w:val="00AD5836"/>
    <w:rsid w:val="00AD5ADC"/>
    <w:rsid w:val="00AD7969"/>
    <w:rsid w:val="00AE22FD"/>
    <w:rsid w:val="00AE2607"/>
    <w:rsid w:val="00AE4A67"/>
    <w:rsid w:val="00AE4F5C"/>
    <w:rsid w:val="00AE5126"/>
    <w:rsid w:val="00AE5375"/>
    <w:rsid w:val="00AE74C6"/>
    <w:rsid w:val="00AF1233"/>
    <w:rsid w:val="00AF18A6"/>
    <w:rsid w:val="00AF2BFE"/>
    <w:rsid w:val="00AF3251"/>
    <w:rsid w:val="00AF4973"/>
    <w:rsid w:val="00AF5554"/>
    <w:rsid w:val="00B00CB7"/>
    <w:rsid w:val="00B00EE6"/>
    <w:rsid w:val="00B02159"/>
    <w:rsid w:val="00B05B99"/>
    <w:rsid w:val="00B05E05"/>
    <w:rsid w:val="00B064C6"/>
    <w:rsid w:val="00B06710"/>
    <w:rsid w:val="00B06C86"/>
    <w:rsid w:val="00B071C6"/>
    <w:rsid w:val="00B10256"/>
    <w:rsid w:val="00B104A9"/>
    <w:rsid w:val="00B10E77"/>
    <w:rsid w:val="00B115EA"/>
    <w:rsid w:val="00B1225C"/>
    <w:rsid w:val="00B132E6"/>
    <w:rsid w:val="00B14604"/>
    <w:rsid w:val="00B14F20"/>
    <w:rsid w:val="00B1550E"/>
    <w:rsid w:val="00B16334"/>
    <w:rsid w:val="00B174B8"/>
    <w:rsid w:val="00B2227D"/>
    <w:rsid w:val="00B22B8A"/>
    <w:rsid w:val="00B2336F"/>
    <w:rsid w:val="00B25A3B"/>
    <w:rsid w:val="00B26B82"/>
    <w:rsid w:val="00B26C67"/>
    <w:rsid w:val="00B27CA3"/>
    <w:rsid w:val="00B303E1"/>
    <w:rsid w:val="00B31722"/>
    <w:rsid w:val="00B33A9A"/>
    <w:rsid w:val="00B33A9D"/>
    <w:rsid w:val="00B348CD"/>
    <w:rsid w:val="00B3499C"/>
    <w:rsid w:val="00B361F6"/>
    <w:rsid w:val="00B36458"/>
    <w:rsid w:val="00B36ACC"/>
    <w:rsid w:val="00B36FAD"/>
    <w:rsid w:val="00B40BD1"/>
    <w:rsid w:val="00B422D2"/>
    <w:rsid w:val="00B42527"/>
    <w:rsid w:val="00B43534"/>
    <w:rsid w:val="00B44420"/>
    <w:rsid w:val="00B446A1"/>
    <w:rsid w:val="00B4575D"/>
    <w:rsid w:val="00B45899"/>
    <w:rsid w:val="00B4680C"/>
    <w:rsid w:val="00B46B88"/>
    <w:rsid w:val="00B47EDA"/>
    <w:rsid w:val="00B50FC3"/>
    <w:rsid w:val="00B51163"/>
    <w:rsid w:val="00B512F1"/>
    <w:rsid w:val="00B527C0"/>
    <w:rsid w:val="00B5322C"/>
    <w:rsid w:val="00B567F3"/>
    <w:rsid w:val="00B601DA"/>
    <w:rsid w:val="00B60692"/>
    <w:rsid w:val="00B613E8"/>
    <w:rsid w:val="00B633A0"/>
    <w:rsid w:val="00B63961"/>
    <w:rsid w:val="00B63BCA"/>
    <w:rsid w:val="00B63CAD"/>
    <w:rsid w:val="00B63CF2"/>
    <w:rsid w:val="00B644A8"/>
    <w:rsid w:val="00B666C2"/>
    <w:rsid w:val="00B713C6"/>
    <w:rsid w:val="00B73677"/>
    <w:rsid w:val="00B742E6"/>
    <w:rsid w:val="00B74C49"/>
    <w:rsid w:val="00B74D4C"/>
    <w:rsid w:val="00B7510E"/>
    <w:rsid w:val="00B7634F"/>
    <w:rsid w:val="00B765D6"/>
    <w:rsid w:val="00B80C9C"/>
    <w:rsid w:val="00B81BAA"/>
    <w:rsid w:val="00B82653"/>
    <w:rsid w:val="00B8423E"/>
    <w:rsid w:val="00B84D29"/>
    <w:rsid w:val="00B84DFA"/>
    <w:rsid w:val="00B85840"/>
    <w:rsid w:val="00B90669"/>
    <w:rsid w:val="00B908AD"/>
    <w:rsid w:val="00B914E1"/>
    <w:rsid w:val="00B91E96"/>
    <w:rsid w:val="00B92733"/>
    <w:rsid w:val="00B932D7"/>
    <w:rsid w:val="00B94AE4"/>
    <w:rsid w:val="00B94B2E"/>
    <w:rsid w:val="00BA0822"/>
    <w:rsid w:val="00BA14D1"/>
    <w:rsid w:val="00BA237E"/>
    <w:rsid w:val="00BA329D"/>
    <w:rsid w:val="00BA3864"/>
    <w:rsid w:val="00BA5375"/>
    <w:rsid w:val="00BA5561"/>
    <w:rsid w:val="00BA6947"/>
    <w:rsid w:val="00BA740E"/>
    <w:rsid w:val="00BA7542"/>
    <w:rsid w:val="00BB073D"/>
    <w:rsid w:val="00BB0909"/>
    <w:rsid w:val="00BB0994"/>
    <w:rsid w:val="00BB2A6D"/>
    <w:rsid w:val="00BB2C39"/>
    <w:rsid w:val="00BB3B00"/>
    <w:rsid w:val="00BB4A83"/>
    <w:rsid w:val="00BB6E7E"/>
    <w:rsid w:val="00BB74B6"/>
    <w:rsid w:val="00BB7E21"/>
    <w:rsid w:val="00BC22DA"/>
    <w:rsid w:val="00BC2D75"/>
    <w:rsid w:val="00BC3326"/>
    <w:rsid w:val="00BC4384"/>
    <w:rsid w:val="00BC4ABA"/>
    <w:rsid w:val="00BC5C4A"/>
    <w:rsid w:val="00BC7428"/>
    <w:rsid w:val="00BD02C3"/>
    <w:rsid w:val="00BD08C7"/>
    <w:rsid w:val="00BD0E68"/>
    <w:rsid w:val="00BD23DD"/>
    <w:rsid w:val="00BD539E"/>
    <w:rsid w:val="00BD7201"/>
    <w:rsid w:val="00BD7ACC"/>
    <w:rsid w:val="00BE0642"/>
    <w:rsid w:val="00BE09B2"/>
    <w:rsid w:val="00BE0BB7"/>
    <w:rsid w:val="00BE0D6F"/>
    <w:rsid w:val="00BE1517"/>
    <w:rsid w:val="00BE1B58"/>
    <w:rsid w:val="00BE59F8"/>
    <w:rsid w:val="00BE62F8"/>
    <w:rsid w:val="00BE64C7"/>
    <w:rsid w:val="00BE6654"/>
    <w:rsid w:val="00BE7A03"/>
    <w:rsid w:val="00BF07B4"/>
    <w:rsid w:val="00BF0879"/>
    <w:rsid w:val="00BF09AB"/>
    <w:rsid w:val="00BF0F27"/>
    <w:rsid w:val="00BF20F1"/>
    <w:rsid w:val="00BF25A5"/>
    <w:rsid w:val="00BF3091"/>
    <w:rsid w:val="00BF372E"/>
    <w:rsid w:val="00BF4A13"/>
    <w:rsid w:val="00BF617A"/>
    <w:rsid w:val="00BF779F"/>
    <w:rsid w:val="00C01008"/>
    <w:rsid w:val="00C0184F"/>
    <w:rsid w:val="00C02D18"/>
    <w:rsid w:val="00C02EB4"/>
    <w:rsid w:val="00C043C2"/>
    <w:rsid w:val="00C04D61"/>
    <w:rsid w:val="00C07D12"/>
    <w:rsid w:val="00C10CEA"/>
    <w:rsid w:val="00C11167"/>
    <w:rsid w:val="00C11C9B"/>
    <w:rsid w:val="00C11CF6"/>
    <w:rsid w:val="00C12DF3"/>
    <w:rsid w:val="00C1317F"/>
    <w:rsid w:val="00C13C75"/>
    <w:rsid w:val="00C14135"/>
    <w:rsid w:val="00C1475A"/>
    <w:rsid w:val="00C14B0D"/>
    <w:rsid w:val="00C14E36"/>
    <w:rsid w:val="00C17021"/>
    <w:rsid w:val="00C17F9B"/>
    <w:rsid w:val="00C2063C"/>
    <w:rsid w:val="00C21429"/>
    <w:rsid w:val="00C236AD"/>
    <w:rsid w:val="00C25F1F"/>
    <w:rsid w:val="00C26378"/>
    <w:rsid w:val="00C2717C"/>
    <w:rsid w:val="00C274E5"/>
    <w:rsid w:val="00C32711"/>
    <w:rsid w:val="00C33B2D"/>
    <w:rsid w:val="00C3481F"/>
    <w:rsid w:val="00C352AC"/>
    <w:rsid w:val="00C3618A"/>
    <w:rsid w:val="00C3720B"/>
    <w:rsid w:val="00C37B9E"/>
    <w:rsid w:val="00C37DE9"/>
    <w:rsid w:val="00C4254E"/>
    <w:rsid w:val="00C42E6E"/>
    <w:rsid w:val="00C43D20"/>
    <w:rsid w:val="00C46C3C"/>
    <w:rsid w:val="00C47F68"/>
    <w:rsid w:val="00C50236"/>
    <w:rsid w:val="00C5038F"/>
    <w:rsid w:val="00C503EA"/>
    <w:rsid w:val="00C50899"/>
    <w:rsid w:val="00C5185C"/>
    <w:rsid w:val="00C530F2"/>
    <w:rsid w:val="00C53A61"/>
    <w:rsid w:val="00C61B82"/>
    <w:rsid w:val="00C61F89"/>
    <w:rsid w:val="00C620B0"/>
    <w:rsid w:val="00C623E6"/>
    <w:rsid w:val="00C627C9"/>
    <w:rsid w:val="00C627DF"/>
    <w:rsid w:val="00C62F8A"/>
    <w:rsid w:val="00C63F18"/>
    <w:rsid w:val="00C64066"/>
    <w:rsid w:val="00C64E87"/>
    <w:rsid w:val="00C66D03"/>
    <w:rsid w:val="00C67014"/>
    <w:rsid w:val="00C672ED"/>
    <w:rsid w:val="00C67872"/>
    <w:rsid w:val="00C70039"/>
    <w:rsid w:val="00C70495"/>
    <w:rsid w:val="00C71501"/>
    <w:rsid w:val="00C71D62"/>
    <w:rsid w:val="00C72BEF"/>
    <w:rsid w:val="00C73DDD"/>
    <w:rsid w:val="00C73E41"/>
    <w:rsid w:val="00C7499F"/>
    <w:rsid w:val="00C74B91"/>
    <w:rsid w:val="00C75900"/>
    <w:rsid w:val="00C763B7"/>
    <w:rsid w:val="00C76963"/>
    <w:rsid w:val="00C76E43"/>
    <w:rsid w:val="00C77DF5"/>
    <w:rsid w:val="00C8085A"/>
    <w:rsid w:val="00C80919"/>
    <w:rsid w:val="00C81D24"/>
    <w:rsid w:val="00C82649"/>
    <w:rsid w:val="00C82CE1"/>
    <w:rsid w:val="00C83DB5"/>
    <w:rsid w:val="00C8416D"/>
    <w:rsid w:val="00C848F0"/>
    <w:rsid w:val="00C84F3F"/>
    <w:rsid w:val="00C85DD0"/>
    <w:rsid w:val="00C8671D"/>
    <w:rsid w:val="00C86DD8"/>
    <w:rsid w:val="00C90FE4"/>
    <w:rsid w:val="00C912A4"/>
    <w:rsid w:val="00C9189A"/>
    <w:rsid w:val="00C918F6"/>
    <w:rsid w:val="00C9246F"/>
    <w:rsid w:val="00C92A23"/>
    <w:rsid w:val="00C93C74"/>
    <w:rsid w:val="00C93CE7"/>
    <w:rsid w:val="00C94565"/>
    <w:rsid w:val="00C945FB"/>
    <w:rsid w:val="00C94B0B"/>
    <w:rsid w:val="00CA1234"/>
    <w:rsid w:val="00CA1323"/>
    <w:rsid w:val="00CA189C"/>
    <w:rsid w:val="00CA1950"/>
    <w:rsid w:val="00CA2168"/>
    <w:rsid w:val="00CA3E2B"/>
    <w:rsid w:val="00CA3FF2"/>
    <w:rsid w:val="00CA414F"/>
    <w:rsid w:val="00CA6300"/>
    <w:rsid w:val="00CA73E2"/>
    <w:rsid w:val="00CA7D55"/>
    <w:rsid w:val="00CB07D2"/>
    <w:rsid w:val="00CB26AB"/>
    <w:rsid w:val="00CB41B8"/>
    <w:rsid w:val="00CB469C"/>
    <w:rsid w:val="00CB5500"/>
    <w:rsid w:val="00CB5B80"/>
    <w:rsid w:val="00CB71E9"/>
    <w:rsid w:val="00CB7518"/>
    <w:rsid w:val="00CB78FD"/>
    <w:rsid w:val="00CC1686"/>
    <w:rsid w:val="00CC1A1C"/>
    <w:rsid w:val="00CC246A"/>
    <w:rsid w:val="00CC3630"/>
    <w:rsid w:val="00CC36D3"/>
    <w:rsid w:val="00CC5065"/>
    <w:rsid w:val="00CC531A"/>
    <w:rsid w:val="00CC570B"/>
    <w:rsid w:val="00CC5B36"/>
    <w:rsid w:val="00CC61D9"/>
    <w:rsid w:val="00CC7625"/>
    <w:rsid w:val="00CD18FF"/>
    <w:rsid w:val="00CD265A"/>
    <w:rsid w:val="00CD3377"/>
    <w:rsid w:val="00CD3EC2"/>
    <w:rsid w:val="00CD4C67"/>
    <w:rsid w:val="00CD730E"/>
    <w:rsid w:val="00CD7B6C"/>
    <w:rsid w:val="00CE020B"/>
    <w:rsid w:val="00CE0322"/>
    <w:rsid w:val="00CE043D"/>
    <w:rsid w:val="00CE0936"/>
    <w:rsid w:val="00CE22C9"/>
    <w:rsid w:val="00CE403F"/>
    <w:rsid w:val="00CE4A13"/>
    <w:rsid w:val="00CE4CFD"/>
    <w:rsid w:val="00CE4D22"/>
    <w:rsid w:val="00CE69D9"/>
    <w:rsid w:val="00CE6B16"/>
    <w:rsid w:val="00CE70AE"/>
    <w:rsid w:val="00CE7455"/>
    <w:rsid w:val="00CF182E"/>
    <w:rsid w:val="00CF3FC1"/>
    <w:rsid w:val="00CF435C"/>
    <w:rsid w:val="00CF4AF6"/>
    <w:rsid w:val="00CF56ED"/>
    <w:rsid w:val="00CF659F"/>
    <w:rsid w:val="00CF6926"/>
    <w:rsid w:val="00CF73BF"/>
    <w:rsid w:val="00D01791"/>
    <w:rsid w:val="00D026E9"/>
    <w:rsid w:val="00D02FB7"/>
    <w:rsid w:val="00D03F8A"/>
    <w:rsid w:val="00D05346"/>
    <w:rsid w:val="00D06450"/>
    <w:rsid w:val="00D06855"/>
    <w:rsid w:val="00D0714E"/>
    <w:rsid w:val="00D10A13"/>
    <w:rsid w:val="00D10C7A"/>
    <w:rsid w:val="00D10EAC"/>
    <w:rsid w:val="00D1287D"/>
    <w:rsid w:val="00D13078"/>
    <w:rsid w:val="00D13D18"/>
    <w:rsid w:val="00D13E73"/>
    <w:rsid w:val="00D15D80"/>
    <w:rsid w:val="00D15E7F"/>
    <w:rsid w:val="00D1623B"/>
    <w:rsid w:val="00D16831"/>
    <w:rsid w:val="00D168FD"/>
    <w:rsid w:val="00D17207"/>
    <w:rsid w:val="00D20A92"/>
    <w:rsid w:val="00D21376"/>
    <w:rsid w:val="00D218D7"/>
    <w:rsid w:val="00D21B2C"/>
    <w:rsid w:val="00D249E6"/>
    <w:rsid w:val="00D263FF"/>
    <w:rsid w:val="00D2663B"/>
    <w:rsid w:val="00D26E6D"/>
    <w:rsid w:val="00D30820"/>
    <w:rsid w:val="00D329A3"/>
    <w:rsid w:val="00D330BD"/>
    <w:rsid w:val="00D33125"/>
    <w:rsid w:val="00D337D6"/>
    <w:rsid w:val="00D34417"/>
    <w:rsid w:val="00D34BC7"/>
    <w:rsid w:val="00D35595"/>
    <w:rsid w:val="00D358AF"/>
    <w:rsid w:val="00D3751E"/>
    <w:rsid w:val="00D37563"/>
    <w:rsid w:val="00D376D3"/>
    <w:rsid w:val="00D40B52"/>
    <w:rsid w:val="00D425EA"/>
    <w:rsid w:val="00D42DEA"/>
    <w:rsid w:val="00D43E68"/>
    <w:rsid w:val="00D4558B"/>
    <w:rsid w:val="00D46512"/>
    <w:rsid w:val="00D47765"/>
    <w:rsid w:val="00D50A21"/>
    <w:rsid w:val="00D50F0D"/>
    <w:rsid w:val="00D512A7"/>
    <w:rsid w:val="00D51999"/>
    <w:rsid w:val="00D52C46"/>
    <w:rsid w:val="00D52D9E"/>
    <w:rsid w:val="00D54382"/>
    <w:rsid w:val="00D551DC"/>
    <w:rsid w:val="00D577AE"/>
    <w:rsid w:val="00D57A25"/>
    <w:rsid w:val="00D60F36"/>
    <w:rsid w:val="00D610FD"/>
    <w:rsid w:val="00D62097"/>
    <w:rsid w:val="00D62E5F"/>
    <w:rsid w:val="00D63B97"/>
    <w:rsid w:val="00D64A16"/>
    <w:rsid w:val="00D6532A"/>
    <w:rsid w:val="00D66637"/>
    <w:rsid w:val="00D67700"/>
    <w:rsid w:val="00D7079E"/>
    <w:rsid w:val="00D711A4"/>
    <w:rsid w:val="00D71C4E"/>
    <w:rsid w:val="00D7213E"/>
    <w:rsid w:val="00D729B6"/>
    <w:rsid w:val="00D72EF0"/>
    <w:rsid w:val="00D73DD1"/>
    <w:rsid w:val="00D75427"/>
    <w:rsid w:val="00D7560A"/>
    <w:rsid w:val="00D76F86"/>
    <w:rsid w:val="00D774C7"/>
    <w:rsid w:val="00D817B3"/>
    <w:rsid w:val="00D822B5"/>
    <w:rsid w:val="00D829C1"/>
    <w:rsid w:val="00D837E9"/>
    <w:rsid w:val="00D83CCF"/>
    <w:rsid w:val="00D83CD9"/>
    <w:rsid w:val="00D842A6"/>
    <w:rsid w:val="00D85168"/>
    <w:rsid w:val="00D87183"/>
    <w:rsid w:val="00D87CBF"/>
    <w:rsid w:val="00D9001D"/>
    <w:rsid w:val="00D9024B"/>
    <w:rsid w:val="00D90695"/>
    <w:rsid w:val="00D9303E"/>
    <w:rsid w:val="00D93E9D"/>
    <w:rsid w:val="00D9402C"/>
    <w:rsid w:val="00D944ED"/>
    <w:rsid w:val="00D952E6"/>
    <w:rsid w:val="00D9656B"/>
    <w:rsid w:val="00D96650"/>
    <w:rsid w:val="00D96828"/>
    <w:rsid w:val="00D96BBB"/>
    <w:rsid w:val="00D96FCB"/>
    <w:rsid w:val="00D97CF4"/>
    <w:rsid w:val="00D97D64"/>
    <w:rsid w:val="00DA08DA"/>
    <w:rsid w:val="00DA0F3B"/>
    <w:rsid w:val="00DA0F42"/>
    <w:rsid w:val="00DA0FF2"/>
    <w:rsid w:val="00DA2462"/>
    <w:rsid w:val="00DA31B5"/>
    <w:rsid w:val="00DA39C7"/>
    <w:rsid w:val="00DA3A1E"/>
    <w:rsid w:val="00DA3C1B"/>
    <w:rsid w:val="00DA3E07"/>
    <w:rsid w:val="00DA5141"/>
    <w:rsid w:val="00DA54ED"/>
    <w:rsid w:val="00DA56B2"/>
    <w:rsid w:val="00DA5F5F"/>
    <w:rsid w:val="00DA6273"/>
    <w:rsid w:val="00DA730A"/>
    <w:rsid w:val="00DA7377"/>
    <w:rsid w:val="00DA78D9"/>
    <w:rsid w:val="00DA7C74"/>
    <w:rsid w:val="00DB08B4"/>
    <w:rsid w:val="00DB2E1A"/>
    <w:rsid w:val="00DB3247"/>
    <w:rsid w:val="00DB3A1D"/>
    <w:rsid w:val="00DB462F"/>
    <w:rsid w:val="00DB4B8C"/>
    <w:rsid w:val="00DB4B8E"/>
    <w:rsid w:val="00DB51D6"/>
    <w:rsid w:val="00DB57E0"/>
    <w:rsid w:val="00DB7374"/>
    <w:rsid w:val="00DB73B2"/>
    <w:rsid w:val="00DC16B0"/>
    <w:rsid w:val="00DC1E89"/>
    <w:rsid w:val="00DC3C86"/>
    <w:rsid w:val="00DC4367"/>
    <w:rsid w:val="00DC7283"/>
    <w:rsid w:val="00DD1092"/>
    <w:rsid w:val="00DD1688"/>
    <w:rsid w:val="00DD1BEC"/>
    <w:rsid w:val="00DD2113"/>
    <w:rsid w:val="00DD22B0"/>
    <w:rsid w:val="00DD2867"/>
    <w:rsid w:val="00DD30FE"/>
    <w:rsid w:val="00DD3152"/>
    <w:rsid w:val="00DD3748"/>
    <w:rsid w:val="00DD457E"/>
    <w:rsid w:val="00DD4769"/>
    <w:rsid w:val="00DD6067"/>
    <w:rsid w:val="00DD63A0"/>
    <w:rsid w:val="00DD6A15"/>
    <w:rsid w:val="00DD6EE5"/>
    <w:rsid w:val="00DD7792"/>
    <w:rsid w:val="00DD7AFA"/>
    <w:rsid w:val="00DE02A2"/>
    <w:rsid w:val="00DE1EDB"/>
    <w:rsid w:val="00DE2197"/>
    <w:rsid w:val="00DE2893"/>
    <w:rsid w:val="00DE2EAB"/>
    <w:rsid w:val="00DE2FC8"/>
    <w:rsid w:val="00DE3416"/>
    <w:rsid w:val="00DE34E1"/>
    <w:rsid w:val="00DE3C9C"/>
    <w:rsid w:val="00DE5012"/>
    <w:rsid w:val="00DE5A53"/>
    <w:rsid w:val="00DE62F0"/>
    <w:rsid w:val="00DE6584"/>
    <w:rsid w:val="00DE755E"/>
    <w:rsid w:val="00DF0287"/>
    <w:rsid w:val="00DF1E8A"/>
    <w:rsid w:val="00DF2EF2"/>
    <w:rsid w:val="00DF4CBA"/>
    <w:rsid w:val="00DF5FF5"/>
    <w:rsid w:val="00DF6D67"/>
    <w:rsid w:val="00DF7BA9"/>
    <w:rsid w:val="00E03403"/>
    <w:rsid w:val="00E03B0D"/>
    <w:rsid w:val="00E05C11"/>
    <w:rsid w:val="00E05E84"/>
    <w:rsid w:val="00E05FDA"/>
    <w:rsid w:val="00E06F1E"/>
    <w:rsid w:val="00E071B1"/>
    <w:rsid w:val="00E071B5"/>
    <w:rsid w:val="00E072C9"/>
    <w:rsid w:val="00E07394"/>
    <w:rsid w:val="00E07751"/>
    <w:rsid w:val="00E108E5"/>
    <w:rsid w:val="00E121A9"/>
    <w:rsid w:val="00E130A7"/>
    <w:rsid w:val="00E132CA"/>
    <w:rsid w:val="00E1352E"/>
    <w:rsid w:val="00E137C8"/>
    <w:rsid w:val="00E13866"/>
    <w:rsid w:val="00E13930"/>
    <w:rsid w:val="00E13BB3"/>
    <w:rsid w:val="00E14120"/>
    <w:rsid w:val="00E143C6"/>
    <w:rsid w:val="00E149B9"/>
    <w:rsid w:val="00E14A43"/>
    <w:rsid w:val="00E14A63"/>
    <w:rsid w:val="00E14CD8"/>
    <w:rsid w:val="00E15AF9"/>
    <w:rsid w:val="00E16BAF"/>
    <w:rsid w:val="00E1796E"/>
    <w:rsid w:val="00E22592"/>
    <w:rsid w:val="00E2384F"/>
    <w:rsid w:val="00E2396D"/>
    <w:rsid w:val="00E2471E"/>
    <w:rsid w:val="00E2484F"/>
    <w:rsid w:val="00E25678"/>
    <w:rsid w:val="00E25955"/>
    <w:rsid w:val="00E276A4"/>
    <w:rsid w:val="00E279C5"/>
    <w:rsid w:val="00E27C35"/>
    <w:rsid w:val="00E27DA1"/>
    <w:rsid w:val="00E317CA"/>
    <w:rsid w:val="00E33D8E"/>
    <w:rsid w:val="00E33EF7"/>
    <w:rsid w:val="00E34175"/>
    <w:rsid w:val="00E3445F"/>
    <w:rsid w:val="00E34F41"/>
    <w:rsid w:val="00E37B9D"/>
    <w:rsid w:val="00E417C4"/>
    <w:rsid w:val="00E42170"/>
    <w:rsid w:val="00E42C6F"/>
    <w:rsid w:val="00E431EA"/>
    <w:rsid w:val="00E43E7B"/>
    <w:rsid w:val="00E45B1D"/>
    <w:rsid w:val="00E46E84"/>
    <w:rsid w:val="00E47137"/>
    <w:rsid w:val="00E474D4"/>
    <w:rsid w:val="00E4759E"/>
    <w:rsid w:val="00E47F19"/>
    <w:rsid w:val="00E50C08"/>
    <w:rsid w:val="00E51190"/>
    <w:rsid w:val="00E51542"/>
    <w:rsid w:val="00E52384"/>
    <w:rsid w:val="00E527CC"/>
    <w:rsid w:val="00E52B06"/>
    <w:rsid w:val="00E52B86"/>
    <w:rsid w:val="00E52CB1"/>
    <w:rsid w:val="00E555EC"/>
    <w:rsid w:val="00E558F9"/>
    <w:rsid w:val="00E5590A"/>
    <w:rsid w:val="00E55BA5"/>
    <w:rsid w:val="00E561C7"/>
    <w:rsid w:val="00E565CA"/>
    <w:rsid w:val="00E565EE"/>
    <w:rsid w:val="00E57421"/>
    <w:rsid w:val="00E6283B"/>
    <w:rsid w:val="00E62A08"/>
    <w:rsid w:val="00E6468E"/>
    <w:rsid w:val="00E64CE4"/>
    <w:rsid w:val="00E65124"/>
    <w:rsid w:val="00E66537"/>
    <w:rsid w:val="00E66650"/>
    <w:rsid w:val="00E66ECA"/>
    <w:rsid w:val="00E6780C"/>
    <w:rsid w:val="00E67F4D"/>
    <w:rsid w:val="00E70642"/>
    <w:rsid w:val="00E70671"/>
    <w:rsid w:val="00E726F0"/>
    <w:rsid w:val="00E72BB6"/>
    <w:rsid w:val="00E73E3D"/>
    <w:rsid w:val="00E76623"/>
    <w:rsid w:val="00E7686E"/>
    <w:rsid w:val="00E768C3"/>
    <w:rsid w:val="00E769F5"/>
    <w:rsid w:val="00E770D6"/>
    <w:rsid w:val="00E8055C"/>
    <w:rsid w:val="00E80BB9"/>
    <w:rsid w:val="00E8306C"/>
    <w:rsid w:val="00E866CF"/>
    <w:rsid w:val="00E86C91"/>
    <w:rsid w:val="00E91520"/>
    <w:rsid w:val="00E91A82"/>
    <w:rsid w:val="00E91DC6"/>
    <w:rsid w:val="00E92A8D"/>
    <w:rsid w:val="00E92B00"/>
    <w:rsid w:val="00E93F51"/>
    <w:rsid w:val="00E9406C"/>
    <w:rsid w:val="00E94422"/>
    <w:rsid w:val="00E95149"/>
    <w:rsid w:val="00E96B96"/>
    <w:rsid w:val="00E96E48"/>
    <w:rsid w:val="00EA069A"/>
    <w:rsid w:val="00EA0D1B"/>
    <w:rsid w:val="00EA3457"/>
    <w:rsid w:val="00EA3658"/>
    <w:rsid w:val="00EA3C01"/>
    <w:rsid w:val="00EA49F6"/>
    <w:rsid w:val="00EA4A20"/>
    <w:rsid w:val="00EA551A"/>
    <w:rsid w:val="00EA5EA8"/>
    <w:rsid w:val="00EA66A3"/>
    <w:rsid w:val="00EA6CFB"/>
    <w:rsid w:val="00EA71DC"/>
    <w:rsid w:val="00EB1129"/>
    <w:rsid w:val="00EB131B"/>
    <w:rsid w:val="00EB3204"/>
    <w:rsid w:val="00EB44A0"/>
    <w:rsid w:val="00EB5140"/>
    <w:rsid w:val="00EB543C"/>
    <w:rsid w:val="00EB5C2A"/>
    <w:rsid w:val="00EB71DA"/>
    <w:rsid w:val="00EC017D"/>
    <w:rsid w:val="00EC1049"/>
    <w:rsid w:val="00EC1436"/>
    <w:rsid w:val="00EC24D1"/>
    <w:rsid w:val="00EC3302"/>
    <w:rsid w:val="00EC35BE"/>
    <w:rsid w:val="00EC414B"/>
    <w:rsid w:val="00EC4629"/>
    <w:rsid w:val="00EC4C90"/>
    <w:rsid w:val="00EC522E"/>
    <w:rsid w:val="00EC5A25"/>
    <w:rsid w:val="00EC6697"/>
    <w:rsid w:val="00EC6AEA"/>
    <w:rsid w:val="00EC6DE0"/>
    <w:rsid w:val="00EC6F29"/>
    <w:rsid w:val="00EC79F7"/>
    <w:rsid w:val="00ED0990"/>
    <w:rsid w:val="00ED166D"/>
    <w:rsid w:val="00ED2330"/>
    <w:rsid w:val="00ED2E3F"/>
    <w:rsid w:val="00ED3231"/>
    <w:rsid w:val="00ED40DE"/>
    <w:rsid w:val="00ED484E"/>
    <w:rsid w:val="00ED48A3"/>
    <w:rsid w:val="00ED5B4C"/>
    <w:rsid w:val="00ED672B"/>
    <w:rsid w:val="00ED6873"/>
    <w:rsid w:val="00ED77B8"/>
    <w:rsid w:val="00ED783E"/>
    <w:rsid w:val="00EE0276"/>
    <w:rsid w:val="00EE027D"/>
    <w:rsid w:val="00EE035B"/>
    <w:rsid w:val="00EE0534"/>
    <w:rsid w:val="00EE08A5"/>
    <w:rsid w:val="00EE1842"/>
    <w:rsid w:val="00EE3DC8"/>
    <w:rsid w:val="00EE4A4B"/>
    <w:rsid w:val="00EE76CF"/>
    <w:rsid w:val="00EF05ED"/>
    <w:rsid w:val="00EF108D"/>
    <w:rsid w:val="00EF201A"/>
    <w:rsid w:val="00EF2225"/>
    <w:rsid w:val="00EF2770"/>
    <w:rsid w:val="00EF2F6C"/>
    <w:rsid w:val="00EF5497"/>
    <w:rsid w:val="00EF6D81"/>
    <w:rsid w:val="00EF6E78"/>
    <w:rsid w:val="00EF7483"/>
    <w:rsid w:val="00F01590"/>
    <w:rsid w:val="00F020BA"/>
    <w:rsid w:val="00F037DE"/>
    <w:rsid w:val="00F0497E"/>
    <w:rsid w:val="00F06AA2"/>
    <w:rsid w:val="00F07104"/>
    <w:rsid w:val="00F07D11"/>
    <w:rsid w:val="00F1107A"/>
    <w:rsid w:val="00F11419"/>
    <w:rsid w:val="00F13592"/>
    <w:rsid w:val="00F137FE"/>
    <w:rsid w:val="00F138BC"/>
    <w:rsid w:val="00F14187"/>
    <w:rsid w:val="00F1471A"/>
    <w:rsid w:val="00F15318"/>
    <w:rsid w:val="00F171DC"/>
    <w:rsid w:val="00F177C9"/>
    <w:rsid w:val="00F205F6"/>
    <w:rsid w:val="00F228B7"/>
    <w:rsid w:val="00F22C0E"/>
    <w:rsid w:val="00F23B8B"/>
    <w:rsid w:val="00F25AB0"/>
    <w:rsid w:val="00F273B0"/>
    <w:rsid w:val="00F30187"/>
    <w:rsid w:val="00F306DE"/>
    <w:rsid w:val="00F308A0"/>
    <w:rsid w:val="00F31356"/>
    <w:rsid w:val="00F3148D"/>
    <w:rsid w:val="00F31533"/>
    <w:rsid w:val="00F321EA"/>
    <w:rsid w:val="00F325F9"/>
    <w:rsid w:val="00F34539"/>
    <w:rsid w:val="00F34A8E"/>
    <w:rsid w:val="00F34BD1"/>
    <w:rsid w:val="00F35B96"/>
    <w:rsid w:val="00F35D83"/>
    <w:rsid w:val="00F36907"/>
    <w:rsid w:val="00F37035"/>
    <w:rsid w:val="00F37A0A"/>
    <w:rsid w:val="00F422DB"/>
    <w:rsid w:val="00F42580"/>
    <w:rsid w:val="00F42A71"/>
    <w:rsid w:val="00F42B58"/>
    <w:rsid w:val="00F437CE"/>
    <w:rsid w:val="00F43AF4"/>
    <w:rsid w:val="00F43D76"/>
    <w:rsid w:val="00F44588"/>
    <w:rsid w:val="00F454FB"/>
    <w:rsid w:val="00F464FB"/>
    <w:rsid w:val="00F47045"/>
    <w:rsid w:val="00F509CE"/>
    <w:rsid w:val="00F51B8E"/>
    <w:rsid w:val="00F51D28"/>
    <w:rsid w:val="00F523B3"/>
    <w:rsid w:val="00F539CC"/>
    <w:rsid w:val="00F568E3"/>
    <w:rsid w:val="00F57C2E"/>
    <w:rsid w:val="00F601BD"/>
    <w:rsid w:val="00F60BAE"/>
    <w:rsid w:val="00F60BC2"/>
    <w:rsid w:val="00F61D17"/>
    <w:rsid w:val="00F63027"/>
    <w:rsid w:val="00F634F1"/>
    <w:rsid w:val="00F6455C"/>
    <w:rsid w:val="00F647AC"/>
    <w:rsid w:val="00F654F2"/>
    <w:rsid w:val="00F70017"/>
    <w:rsid w:val="00F701B3"/>
    <w:rsid w:val="00F704E5"/>
    <w:rsid w:val="00F70CE5"/>
    <w:rsid w:val="00F71B2C"/>
    <w:rsid w:val="00F71D4B"/>
    <w:rsid w:val="00F72220"/>
    <w:rsid w:val="00F727A0"/>
    <w:rsid w:val="00F72E46"/>
    <w:rsid w:val="00F743D0"/>
    <w:rsid w:val="00F75AB9"/>
    <w:rsid w:val="00F7655D"/>
    <w:rsid w:val="00F8084D"/>
    <w:rsid w:val="00F81398"/>
    <w:rsid w:val="00F81F0F"/>
    <w:rsid w:val="00F82B45"/>
    <w:rsid w:val="00F83970"/>
    <w:rsid w:val="00F83CB8"/>
    <w:rsid w:val="00F843C0"/>
    <w:rsid w:val="00F84E2A"/>
    <w:rsid w:val="00F851B6"/>
    <w:rsid w:val="00F8548C"/>
    <w:rsid w:val="00F85D41"/>
    <w:rsid w:val="00F86978"/>
    <w:rsid w:val="00F87CD4"/>
    <w:rsid w:val="00F87EB5"/>
    <w:rsid w:val="00F90737"/>
    <w:rsid w:val="00F91169"/>
    <w:rsid w:val="00F92BBD"/>
    <w:rsid w:val="00F930C0"/>
    <w:rsid w:val="00F94758"/>
    <w:rsid w:val="00F95623"/>
    <w:rsid w:val="00F95D2E"/>
    <w:rsid w:val="00F969DB"/>
    <w:rsid w:val="00F97606"/>
    <w:rsid w:val="00FA3683"/>
    <w:rsid w:val="00FA3B23"/>
    <w:rsid w:val="00FA4E59"/>
    <w:rsid w:val="00FA52C6"/>
    <w:rsid w:val="00FA6C0D"/>
    <w:rsid w:val="00FA7287"/>
    <w:rsid w:val="00FB0357"/>
    <w:rsid w:val="00FB0A02"/>
    <w:rsid w:val="00FB0B47"/>
    <w:rsid w:val="00FB0BCF"/>
    <w:rsid w:val="00FB0F93"/>
    <w:rsid w:val="00FB1ED3"/>
    <w:rsid w:val="00FB2A8C"/>
    <w:rsid w:val="00FB33BA"/>
    <w:rsid w:val="00FB3458"/>
    <w:rsid w:val="00FB4374"/>
    <w:rsid w:val="00FB50C9"/>
    <w:rsid w:val="00FB5642"/>
    <w:rsid w:val="00FB5EFD"/>
    <w:rsid w:val="00FB63C2"/>
    <w:rsid w:val="00FB686A"/>
    <w:rsid w:val="00FB7485"/>
    <w:rsid w:val="00FB7B87"/>
    <w:rsid w:val="00FC032E"/>
    <w:rsid w:val="00FC28BB"/>
    <w:rsid w:val="00FC2E94"/>
    <w:rsid w:val="00FC3C1F"/>
    <w:rsid w:val="00FC45C4"/>
    <w:rsid w:val="00FC4B2E"/>
    <w:rsid w:val="00FC5B77"/>
    <w:rsid w:val="00FC63CB"/>
    <w:rsid w:val="00FC64D8"/>
    <w:rsid w:val="00FC68F4"/>
    <w:rsid w:val="00FC69AB"/>
    <w:rsid w:val="00FD4CD1"/>
    <w:rsid w:val="00FD5B6B"/>
    <w:rsid w:val="00FD6203"/>
    <w:rsid w:val="00FD6CD6"/>
    <w:rsid w:val="00FD6D7D"/>
    <w:rsid w:val="00FD6EA8"/>
    <w:rsid w:val="00FD79A2"/>
    <w:rsid w:val="00FD7DD8"/>
    <w:rsid w:val="00FD7E39"/>
    <w:rsid w:val="00FE0639"/>
    <w:rsid w:val="00FE0D69"/>
    <w:rsid w:val="00FE2810"/>
    <w:rsid w:val="00FE2C7E"/>
    <w:rsid w:val="00FE2CBA"/>
    <w:rsid w:val="00FE33C2"/>
    <w:rsid w:val="00FE358B"/>
    <w:rsid w:val="00FE3BA1"/>
    <w:rsid w:val="00FE3CF4"/>
    <w:rsid w:val="00FE5408"/>
    <w:rsid w:val="00FE560E"/>
    <w:rsid w:val="00FE57B2"/>
    <w:rsid w:val="00FE6C81"/>
    <w:rsid w:val="00FE772F"/>
    <w:rsid w:val="00FE7A8A"/>
    <w:rsid w:val="00FF0BF8"/>
    <w:rsid w:val="00FF11E7"/>
    <w:rsid w:val="00FF29D6"/>
    <w:rsid w:val="00FF2E94"/>
    <w:rsid w:val="00FF34B7"/>
    <w:rsid w:val="00FF462C"/>
    <w:rsid w:val="00FF5787"/>
    <w:rsid w:val="00FF657E"/>
    <w:rsid w:val="00FF785E"/>
    <w:rsid w:val="00FF7961"/>
    <w:rsid w:val="00FF7E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w:uiPriority="99"/>
    <w:lsdException w:name="Subtitle" w:qFormat="1"/>
    <w:lsdException w:name="Hyperlink" w:uiPriority="99"/>
    <w:lsdException w:name="Strong" w:qFormat="1"/>
    <w:lsdException w:name="Emphasis" w:qFormat="1"/>
    <w:lsdException w:name="Document Map" w:uiPriority="99"/>
    <w:lsdException w:name="HTML Preformatted"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6">
    <w:name w:val="Normal"/>
    <w:qFormat/>
    <w:rsid w:val="00566A7F"/>
    <w:rPr>
      <w:sz w:val="28"/>
      <w:szCs w:val="24"/>
    </w:rPr>
  </w:style>
  <w:style w:type="paragraph" w:styleId="10">
    <w:name w:val="heading 1"/>
    <w:basedOn w:val="a6"/>
    <w:next w:val="a6"/>
    <w:link w:val="11"/>
    <w:qFormat/>
    <w:rsid w:val="00857BD1"/>
    <w:pPr>
      <w:keepNext/>
      <w:pageBreakBefore/>
      <w:numPr>
        <w:numId w:val="1"/>
      </w:numPr>
      <w:tabs>
        <w:tab w:val="clear" w:pos="7241"/>
        <w:tab w:val="num" w:pos="0"/>
      </w:tabs>
      <w:ind w:left="0" w:firstLine="0"/>
      <w:jc w:val="center"/>
      <w:outlineLvl w:val="0"/>
    </w:pPr>
    <w:rPr>
      <w:b/>
    </w:rPr>
  </w:style>
  <w:style w:type="paragraph" w:styleId="21">
    <w:name w:val="heading 2"/>
    <w:basedOn w:val="a6"/>
    <w:next w:val="a6"/>
    <w:link w:val="22"/>
    <w:qFormat/>
    <w:rsid w:val="00566A7F"/>
    <w:pPr>
      <w:keepNext/>
      <w:numPr>
        <w:numId w:val="3"/>
      </w:numPr>
      <w:spacing w:before="240" w:after="60"/>
      <w:outlineLvl w:val="1"/>
    </w:pPr>
    <w:rPr>
      <w:b/>
      <w:bCs/>
      <w:iCs/>
      <w:szCs w:val="28"/>
    </w:rPr>
  </w:style>
  <w:style w:type="paragraph" w:styleId="30">
    <w:name w:val="heading 3"/>
    <w:basedOn w:val="a6"/>
    <w:next w:val="a6"/>
    <w:link w:val="31"/>
    <w:semiHidden/>
    <w:unhideWhenUsed/>
    <w:qFormat/>
    <w:rsid w:val="00CD4C67"/>
    <w:pPr>
      <w:keepNext/>
      <w:spacing w:before="240" w:after="60"/>
      <w:outlineLvl w:val="2"/>
    </w:pPr>
    <w:rPr>
      <w:rFonts w:ascii="Cambria" w:hAnsi="Cambria"/>
      <w:b/>
      <w:bCs/>
      <w:sz w:val="26"/>
      <w:szCs w:val="26"/>
    </w:rPr>
  </w:style>
  <w:style w:type="paragraph" w:styleId="4">
    <w:name w:val="heading 4"/>
    <w:basedOn w:val="a6"/>
    <w:next w:val="a6"/>
    <w:link w:val="40"/>
    <w:semiHidden/>
    <w:unhideWhenUsed/>
    <w:qFormat/>
    <w:rsid w:val="0007088B"/>
    <w:pPr>
      <w:keepNext/>
      <w:spacing w:before="240" w:after="60"/>
      <w:outlineLvl w:val="3"/>
    </w:pPr>
    <w:rPr>
      <w:rFonts w:ascii="Calibri" w:hAnsi="Calibri"/>
      <w:b/>
      <w:bCs/>
      <w:szCs w:val="2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Balloon Text"/>
    <w:basedOn w:val="a6"/>
    <w:link w:val="ab"/>
    <w:uiPriority w:val="99"/>
    <w:semiHidden/>
    <w:rsid w:val="00276916"/>
    <w:rPr>
      <w:rFonts w:ascii="Tahoma" w:hAnsi="Tahoma" w:cs="Tahoma"/>
      <w:sz w:val="16"/>
      <w:szCs w:val="16"/>
    </w:rPr>
  </w:style>
  <w:style w:type="paragraph" w:styleId="ac">
    <w:name w:val="Body Text Indent"/>
    <w:basedOn w:val="a6"/>
    <w:link w:val="ad"/>
    <w:rsid w:val="000A253E"/>
    <w:pPr>
      <w:ind w:left="1080" w:hanging="375"/>
    </w:pPr>
    <w:rPr>
      <w:sz w:val="24"/>
    </w:rPr>
  </w:style>
  <w:style w:type="paragraph" w:styleId="23">
    <w:name w:val="Body Text Indent 2"/>
    <w:basedOn w:val="a6"/>
    <w:link w:val="24"/>
    <w:rsid w:val="000A253E"/>
    <w:pPr>
      <w:ind w:firstLine="708"/>
      <w:jc w:val="both"/>
    </w:pPr>
    <w:rPr>
      <w:sz w:val="32"/>
    </w:rPr>
  </w:style>
  <w:style w:type="paragraph" w:customStyle="1" w:styleId="ConsPlusNormal">
    <w:name w:val="ConsPlusNormal"/>
    <w:rsid w:val="00A06FDA"/>
    <w:pPr>
      <w:widowControl w:val="0"/>
      <w:autoSpaceDE w:val="0"/>
      <w:autoSpaceDN w:val="0"/>
      <w:adjustRightInd w:val="0"/>
      <w:ind w:firstLine="720"/>
    </w:pPr>
    <w:rPr>
      <w:rFonts w:ascii="Arial" w:hAnsi="Arial" w:cs="Arial"/>
    </w:rPr>
  </w:style>
  <w:style w:type="paragraph" w:styleId="ae">
    <w:name w:val="header"/>
    <w:aliases w:val="ho,header odd,first,heading one,H1,h"/>
    <w:basedOn w:val="a6"/>
    <w:link w:val="af"/>
    <w:uiPriority w:val="99"/>
    <w:rsid w:val="00592EF7"/>
    <w:pPr>
      <w:tabs>
        <w:tab w:val="center" w:pos="4677"/>
        <w:tab w:val="right" w:pos="9355"/>
      </w:tabs>
    </w:pPr>
  </w:style>
  <w:style w:type="character" w:styleId="af0">
    <w:name w:val="page number"/>
    <w:basedOn w:val="a7"/>
    <w:rsid w:val="00592EF7"/>
  </w:style>
  <w:style w:type="character" w:styleId="af1">
    <w:name w:val="annotation reference"/>
    <w:uiPriority w:val="99"/>
    <w:semiHidden/>
    <w:rsid w:val="00E2396D"/>
    <w:rPr>
      <w:sz w:val="16"/>
      <w:szCs w:val="16"/>
    </w:rPr>
  </w:style>
  <w:style w:type="paragraph" w:styleId="af2">
    <w:name w:val="annotation text"/>
    <w:basedOn w:val="a6"/>
    <w:link w:val="af3"/>
    <w:uiPriority w:val="99"/>
    <w:semiHidden/>
    <w:rsid w:val="00E2396D"/>
    <w:rPr>
      <w:sz w:val="20"/>
      <w:szCs w:val="20"/>
    </w:rPr>
  </w:style>
  <w:style w:type="paragraph" w:styleId="12">
    <w:name w:val="toc 1"/>
    <w:basedOn w:val="a6"/>
    <w:next w:val="a6"/>
    <w:autoRedefine/>
    <w:uiPriority w:val="39"/>
    <w:rsid w:val="00D54382"/>
    <w:pPr>
      <w:tabs>
        <w:tab w:val="left" w:pos="440"/>
        <w:tab w:val="right" w:leader="dot" w:pos="9518"/>
      </w:tabs>
      <w:jc w:val="both"/>
    </w:pPr>
  </w:style>
  <w:style w:type="character" w:styleId="af4">
    <w:name w:val="Hyperlink"/>
    <w:uiPriority w:val="99"/>
    <w:rsid w:val="00A4673E"/>
    <w:rPr>
      <w:color w:val="0000FF"/>
      <w:u w:val="single"/>
    </w:rPr>
  </w:style>
  <w:style w:type="paragraph" w:styleId="af5">
    <w:name w:val="List Paragraph"/>
    <w:basedOn w:val="a6"/>
    <w:link w:val="af6"/>
    <w:uiPriority w:val="34"/>
    <w:qFormat/>
    <w:rsid w:val="00924820"/>
    <w:pPr>
      <w:spacing w:after="200" w:line="276" w:lineRule="auto"/>
      <w:ind w:left="720"/>
      <w:contextualSpacing/>
    </w:pPr>
    <w:rPr>
      <w:rFonts w:ascii="Calibri" w:eastAsia="Calibri" w:hAnsi="Calibri"/>
      <w:sz w:val="22"/>
      <w:szCs w:val="22"/>
      <w:lang w:eastAsia="en-US"/>
    </w:rPr>
  </w:style>
  <w:style w:type="character" w:customStyle="1" w:styleId="defaultlabelstyle1">
    <w:name w:val="defaultlabelstyle1"/>
    <w:rsid w:val="00FF11E7"/>
    <w:rPr>
      <w:rFonts w:ascii="Verdana" w:hAnsi="Verdana" w:hint="default"/>
      <w:b w:val="0"/>
      <w:bCs w:val="0"/>
      <w:color w:val="333333"/>
    </w:rPr>
  </w:style>
  <w:style w:type="paragraph" w:styleId="af7">
    <w:name w:val="Document Map"/>
    <w:basedOn w:val="a6"/>
    <w:link w:val="af8"/>
    <w:uiPriority w:val="99"/>
    <w:rsid w:val="00941F90"/>
    <w:rPr>
      <w:rFonts w:ascii="Tahoma" w:hAnsi="Tahoma"/>
      <w:sz w:val="16"/>
      <w:szCs w:val="16"/>
    </w:rPr>
  </w:style>
  <w:style w:type="character" w:customStyle="1" w:styleId="af8">
    <w:name w:val="Схема документа Знак"/>
    <w:link w:val="af7"/>
    <w:uiPriority w:val="99"/>
    <w:rsid w:val="00941F90"/>
    <w:rPr>
      <w:rFonts w:ascii="Tahoma" w:hAnsi="Tahoma" w:cs="Tahoma"/>
      <w:sz w:val="16"/>
      <w:szCs w:val="16"/>
    </w:rPr>
  </w:style>
  <w:style w:type="paragraph" w:styleId="af9">
    <w:name w:val="TOC Heading"/>
    <w:basedOn w:val="10"/>
    <w:next w:val="a6"/>
    <w:uiPriority w:val="39"/>
    <w:qFormat/>
    <w:rsid w:val="007610AF"/>
    <w:pPr>
      <w:keepLines/>
      <w:spacing w:before="480" w:line="276" w:lineRule="auto"/>
      <w:outlineLvl w:val="9"/>
    </w:pPr>
    <w:rPr>
      <w:rFonts w:ascii="Cambria" w:hAnsi="Cambria"/>
      <w:b w:val="0"/>
      <w:bCs/>
      <w:color w:val="365F91"/>
      <w:szCs w:val="28"/>
      <w:lang w:eastAsia="en-US"/>
    </w:rPr>
  </w:style>
  <w:style w:type="character" w:customStyle="1" w:styleId="ad">
    <w:name w:val="Основной текст с отступом Знак"/>
    <w:link w:val="ac"/>
    <w:rsid w:val="00D50A21"/>
    <w:rPr>
      <w:sz w:val="24"/>
      <w:szCs w:val="24"/>
    </w:rPr>
  </w:style>
  <w:style w:type="character" w:customStyle="1" w:styleId="11">
    <w:name w:val="Заголовок 1 Знак"/>
    <w:link w:val="10"/>
    <w:rsid w:val="00857BD1"/>
    <w:rPr>
      <w:b/>
      <w:sz w:val="28"/>
      <w:szCs w:val="24"/>
    </w:rPr>
  </w:style>
  <w:style w:type="character" w:customStyle="1" w:styleId="24">
    <w:name w:val="Основной текст с отступом 2 Знак"/>
    <w:link w:val="23"/>
    <w:rsid w:val="00FD6203"/>
    <w:rPr>
      <w:sz w:val="32"/>
      <w:szCs w:val="24"/>
    </w:rPr>
  </w:style>
  <w:style w:type="paragraph" w:customStyle="1" w:styleId="2">
    <w:name w:val="Список 2 уровень"/>
    <w:basedOn w:val="23"/>
    <w:link w:val="25"/>
    <w:rsid w:val="00321916"/>
    <w:pPr>
      <w:numPr>
        <w:ilvl w:val="1"/>
        <w:numId w:val="2"/>
      </w:numPr>
    </w:pPr>
    <w:rPr>
      <w:sz w:val="28"/>
      <w:szCs w:val="28"/>
    </w:rPr>
  </w:style>
  <w:style w:type="paragraph" w:customStyle="1" w:styleId="3">
    <w:name w:val="Список 3 уровень"/>
    <w:basedOn w:val="afa"/>
    <w:rsid w:val="00321916"/>
    <w:pPr>
      <w:numPr>
        <w:ilvl w:val="2"/>
        <w:numId w:val="2"/>
      </w:numPr>
      <w:tabs>
        <w:tab w:val="num" w:pos="1644"/>
      </w:tabs>
      <w:spacing w:before="0" w:after="0"/>
      <w:jc w:val="both"/>
      <w:outlineLvl w:val="9"/>
    </w:pPr>
    <w:rPr>
      <w:rFonts w:ascii="Times New Roman" w:hAnsi="Times New Roman"/>
      <w:b w:val="0"/>
      <w:bCs w:val="0"/>
      <w:kern w:val="0"/>
      <w:sz w:val="28"/>
      <w:szCs w:val="28"/>
    </w:rPr>
  </w:style>
  <w:style w:type="paragraph" w:customStyle="1" w:styleId="1">
    <w:name w:val="Список 1 уровень"/>
    <w:basedOn w:val="afa"/>
    <w:rsid w:val="00321916"/>
    <w:pPr>
      <w:numPr>
        <w:numId w:val="2"/>
      </w:numPr>
      <w:spacing w:before="0" w:after="0"/>
      <w:outlineLvl w:val="9"/>
    </w:pPr>
    <w:rPr>
      <w:rFonts w:ascii="Times New Roman" w:hAnsi="Times New Roman"/>
      <w:kern w:val="0"/>
      <w:sz w:val="28"/>
      <w:szCs w:val="28"/>
    </w:rPr>
  </w:style>
  <w:style w:type="paragraph" w:styleId="afa">
    <w:name w:val="Title"/>
    <w:basedOn w:val="a6"/>
    <w:next w:val="a6"/>
    <w:link w:val="afb"/>
    <w:qFormat/>
    <w:rsid w:val="00321916"/>
    <w:pPr>
      <w:spacing w:before="240" w:after="60"/>
      <w:jc w:val="center"/>
      <w:outlineLvl w:val="0"/>
    </w:pPr>
    <w:rPr>
      <w:rFonts w:ascii="Cambria" w:hAnsi="Cambria"/>
      <w:b/>
      <w:bCs/>
      <w:kern w:val="28"/>
      <w:sz w:val="32"/>
      <w:szCs w:val="32"/>
    </w:rPr>
  </w:style>
  <w:style w:type="character" w:customStyle="1" w:styleId="afb">
    <w:name w:val="Название Знак"/>
    <w:link w:val="afa"/>
    <w:rsid w:val="00321916"/>
    <w:rPr>
      <w:rFonts w:ascii="Cambria" w:eastAsia="Times New Roman" w:hAnsi="Cambria" w:cs="Times New Roman"/>
      <w:b/>
      <w:bCs/>
      <w:kern w:val="28"/>
      <w:sz w:val="32"/>
      <w:szCs w:val="32"/>
    </w:rPr>
  </w:style>
  <w:style w:type="character" w:customStyle="1" w:styleId="6">
    <w:name w:val="Основной текст (6)"/>
    <w:uiPriority w:val="99"/>
    <w:rsid w:val="001D6679"/>
    <w:rPr>
      <w:rFonts w:ascii="Times New Roman" w:hAnsi="Times New Roman" w:cs="Times New Roman"/>
      <w:b/>
      <w:bCs/>
      <w:spacing w:val="0"/>
      <w:sz w:val="27"/>
      <w:szCs w:val="27"/>
    </w:rPr>
  </w:style>
  <w:style w:type="paragraph" w:styleId="26">
    <w:name w:val="toc 2"/>
    <w:basedOn w:val="a6"/>
    <w:next w:val="a6"/>
    <w:autoRedefine/>
    <w:uiPriority w:val="39"/>
    <w:unhideWhenUsed/>
    <w:rsid w:val="00B02159"/>
    <w:pPr>
      <w:tabs>
        <w:tab w:val="left" w:pos="0"/>
        <w:tab w:val="right" w:leader="dot" w:pos="9518"/>
      </w:tabs>
      <w:jc w:val="both"/>
    </w:pPr>
    <w:rPr>
      <w:rFonts w:ascii="Calibri" w:hAnsi="Calibri"/>
      <w:sz w:val="22"/>
      <w:szCs w:val="22"/>
    </w:rPr>
  </w:style>
  <w:style w:type="paragraph" w:styleId="32">
    <w:name w:val="toc 3"/>
    <w:basedOn w:val="a6"/>
    <w:next w:val="a6"/>
    <w:autoRedefine/>
    <w:uiPriority w:val="39"/>
    <w:unhideWhenUsed/>
    <w:rsid w:val="00566A7F"/>
    <w:pPr>
      <w:spacing w:after="100" w:line="276" w:lineRule="auto"/>
      <w:ind w:left="440"/>
    </w:pPr>
    <w:rPr>
      <w:rFonts w:ascii="Calibri" w:hAnsi="Calibri"/>
      <w:sz w:val="22"/>
      <w:szCs w:val="22"/>
    </w:rPr>
  </w:style>
  <w:style w:type="paragraph" w:styleId="41">
    <w:name w:val="toc 4"/>
    <w:basedOn w:val="a6"/>
    <w:next w:val="a6"/>
    <w:autoRedefine/>
    <w:uiPriority w:val="39"/>
    <w:unhideWhenUsed/>
    <w:rsid w:val="00566A7F"/>
    <w:pPr>
      <w:spacing w:after="100" w:line="276" w:lineRule="auto"/>
      <w:ind w:left="660"/>
    </w:pPr>
    <w:rPr>
      <w:rFonts w:ascii="Calibri" w:hAnsi="Calibri"/>
      <w:sz w:val="22"/>
      <w:szCs w:val="22"/>
    </w:rPr>
  </w:style>
  <w:style w:type="paragraph" w:styleId="5">
    <w:name w:val="toc 5"/>
    <w:basedOn w:val="a6"/>
    <w:next w:val="a6"/>
    <w:autoRedefine/>
    <w:uiPriority w:val="39"/>
    <w:unhideWhenUsed/>
    <w:rsid w:val="00566A7F"/>
    <w:pPr>
      <w:spacing w:after="100" w:line="276" w:lineRule="auto"/>
      <w:ind w:left="880"/>
    </w:pPr>
    <w:rPr>
      <w:rFonts w:ascii="Calibri" w:hAnsi="Calibri"/>
      <w:sz w:val="22"/>
      <w:szCs w:val="22"/>
    </w:rPr>
  </w:style>
  <w:style w:type="paragraph" w:styleId="60">
    <w:name w:val="toc 6"/>
    <w:basedOn w:val="a6"/>
    <w:next w:val="a6"/>
    <w:autoRedefine/>
    <w:uiPriority w:val="39"/>
    <w:unhideWhenUsed/>
    <w:rsid w:val="00566A7F"/>
    <w:pPr>
      <w:spacing w:after="100" w:line="276" w:lineRule="auto"/>
      <w:ind w:left="1100"/>
    </w:pPr>
    <w:rPr>
      <w:rFonts w:ascii="Calibri" w:hAnsi="Calibri"/>
      <w:sz w:val="22"/>
      <w:szCs w:val="22"/>
    </w:rPr>
  </w:style>
  <w:style w:type="paragraph" w:styleId="7">
    <w:name w:val="toc 7"/>
    <w:basedOn w:val="a6"/>
    <w:next w:val="a6"/>
    <w:autoRedefine/>
    <w:uiPriority w:val="39"/>
    <w:unhideWhenUsed/>
    <w:rsid w:val="00566A7F"/>
    <w:pPr>
      <w:spacing w:after="100" w:line="276" w:lineRule="auto"/>
      <w:ind w:left="1320"/>
    </w:pPr>
    <w:rPr>
      <w:rFonts w:ascii="Calibri" w:hAnsi="Calibri"/>
      <w:sz w:val="22"/>
      <w:szCs w:val="22"/>
    </w:rPr>
  </w:style>
  <w:style w:type="paragraph" w:styleId="8">
    <w:name w:val="toc 8"/>
    <w:basedOn w:val="a6"/>
    <w:next w:val="a6"/>
    <w:autoRedefine/>
    <w:uiPriority w:val="39"/>
    <w:unhideWhenUsed/>
    <w:rsid w:val="00566A7F"/>
    <w:pPr>
      <w:spacing w:after="100" w:line="276" w:lineRule="auto"/>
      <w:ind w:left="1540"/>
    </w:pPr>
    <w:rPr>
      <w:rFonts w:ascii="Calibri" w:hAnsi="Calibri"/>
      <w:sz w:val="22"/>
      <w:szCs w:val="22"/>
    </w:rPr>
  </w:style>
  <w:style w:type="paragraph" w:styleId="9">
    <w:name w:val="toc 9"/>
    <w:basedOn w:val="a6"/>
    <w:next w:val="a6"/>
    <w:autoRedefine/>
    <w:uiPriority w:val="39"/>
    <w:unhideWhenUsed/>
    <w:rsid w:val="00566A7F"/>
    <w:pPr>
      <w:spacing w:after="100" w:line="276" w:lineRule="auto"/>
      <w:ind w:left="1760"/>
    </w:pPr>
    <w:rPr>
      <w:rFonts w:ascii="Calibri" w:hAnsi="Calibri"/>
      <w:sz w:val="22"/>
      <w:szCs w:val="22"/>
    </w:rPr>
  </w:style>
  <w:style w:type="character" w:customStyle="1" w:styleId="22">
    <w:name w:val="Заголовок 2 Знак"/>
    <w:link w:val="21"/>
    <w:rsid w:val="00566A7F"/>
    <w:rPr>
      <w:b/>
      <w:bCs/>
      <w:iCs/>
      <w:sz w:val="28"/>
      <w:szCs w:val="28"/>
    </w:rPr>
  </w:style>
  <w:style w:type="character" w:styleId="afc">
    <w:name w:val="footnote reference"/>
    <w:rsid w:val="003F4C84"/>
    <w:rPr>
      <w:vertAlign w:val="superscript"/>
    </w:rPr>
  </w:style>
  <w:style w:type="paragraph" w:styleId="afd">
    <w:name w:val="footnote text"/>
    <w:basedOn w:val="a6"/>
    <w:link w:val="afe"/>
    <w:rsid w:val="003F4C84"/>
    <w:rPr>
      <w:sz w:val="20"/>
      <w:szCs w:val="20"/>
    </w:rPr>
  </w:style>
  <w:style w:type="character" w:customStyle="1" w:styleId="afe">
    <w:name w:val="Текст сноски Знак"/>
    <w:basedOn w:val="a7"/>
    <w:link w:val="afd"/>
    <w:rsid w:val="003F4C84"/>
  </w:style>
  <w:style w:type="character" w:customStyle="1" w:styleId="40">
    <w:name w:val="Заголовок 4 Знак"/>
    <w:link w:val="4"/>
    <w:semiHidden/>
    <w:rsid w:val="0007088B"/>
    <w:rPr>
      <w:rFonts w:ascii="Calibri" w:eastAsia="Times New Roman" w:hAnsi="Calibri" w:cs="Times New Roman"/>
      <w:b/>
      <w:bCs/>
      <w:sz w:val="28"/>
      <w:szCs w:val="28"/>
    </w:rPr>
  </w:style>
  <w:style w:type="character" w:styleId="aff">
    <w:name w:val="FollowedHyperlink"/>
    <w:rsid w:val="008A1D7C"/>
    <w:rPr>
      <w:color w:val="800080"/>
      <w:u w:val="single"/>
    </w:rPr>
  </w:style>
  <w:style w:type="table" w:styleId="aff0">
    <w:name w:val="Table Grid"/>
    <w:basedOn w:val="a8"/>
    <w:uiPriority w:val="59"/>
    <w:rsid w:val="00AC6E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caption"/>
    <w:basedOn w:val="a6"/>
    <w:next w:val="a6"/>
    <w:unhideWhenUsed/>
    <w:qFormat/>
    <w:rsid w:val="00A90714"/>
    <w:rPr>
      <w:b/>
      <w:bCs/>
      <w:sz w:val="20"/>
      <w:szCs w:val="20"/>
    </w:rPr>
  </w:style>
  <w:style w:type="paragraph" w:styleId="aff2">
    <w:name w:val="footer"/>
    <w:basedOn w:val="a6"/>
    <w:link w:val="aff3"/>
    <w:uiPriority w:val="99"/>
    <w:rsid w:val="00FB33BA"/>
    <w:pPr>
      <w:tabs>
        <w:tab w:val="center" w:pos="4677"/>
        <w:tab w:val="right" w:pos="9355"/>
      </w:tabs>
    </w:pPr>
  </w:style>
  <w:style w:type="character" w:customStyle="1" w:styleId="aff3">
    <w:name w:val="Нижний колонтитул Знак"/>
    <w:link w:val="aff2"/>
    <w:uiPriority w:val="99"/>
    <w:rsid w:val="00FB33BA"/>
    <w:rPr>
      <w:sz w:val="28"/>
      <w:szCs w:val="24"/>
    </w:rPr>
  </w:style>
  <w:style w:type="paragraph" w:customStyle="1" w:styleId="Default">
    <w:name w:val="Default"/>
    <w:rsid w:val="00E03B0D"/>
    <w:pPr>
      <w:autoSpaceDE w:val="0"/>
      <w:autoSpaceDN w:val="0"/>
      <w:adjustRightInd w:val="0"/>
    </w:pPr>
    <w:rPr>
      <w:color w:val="000000"/>
      <w:sz w:val="24"/>
      <w:szCs w:val="24"/>
    </w:rPr>
  </w:style>
  <w:style w:type="paragraph" w:styleId="aff4">
    <w:name w:val="annotation subject"/>
    <w:basedOn w:val="af2"/>
    <w:next w:val="af2"/>
    <w:link w:val="aff5"/>
    <w:uiPriority w:val="99"/>
    <w:rsid w:val="00FC28BB"/>
    <w:rPr>
      <w:b/>
      <w:bCs/>
    </w:rPr>
  </w:style>
  <w:style w:type="character" w:customStyle="1" w:styleId="af3">
    <w:name w:val="Текст примечания Знак"/>
    <w:basedOn w:val="a7"/>
    <w:link w:val="af2"/>
    <w:uiPriority w:val="99"/>
    <w:semiHidden/>
    <w:rsid w:val="00FC28BB"/>
  </w:style>
  <w:style w:type="character" w:customStyle="1" w:styleId="aff5">
    <w:name w:val="Тема примечания Знак"/>
    <w:basedOn w:val="af3"/>
    <w:link w:val="aff4"/>
    <w:uiPriority w:val="99"/>
    <w:rsid w:val="00FC28BB"/>
  </w:style>
  <w:style w:type="numbering" w:customStyle="1" w:styleId="13">
    <w:name w:val="Нет списка1"/>
    <w:next w:val="a9"/>
    <w:uiPriority w:val="99"/>
    <w:semiHidden/>
    <w:rsid w:val="00916558"/>
  </w:style>
  <w:style w:type="paragraph" w:customStyle="1" w:styleId="Heading">
    <w:name w:val="Heading"/>
    <w:rsid w:val="00916558"/>
    <w:pPr>
      <w:widowControl w:val="0"/>
      <w:autoSpaceDE w:val="0"/>
      <w:autoSpaceDN w:val="0"/>
      <w:adjustRightInd w:val="0"/>
    </w:pPr>
    <w:rPr>
      <w:rFonts w:ascii="Arial" w:hAnsi="Arial" w:cs="Arial"/>
      <w:b/>
      <w:bCs/>
      <w:sz w:val="22"/>
      <w:szCs w:val="22"/>
    </w:rPr>
  </w:style>
  <w:style w:type="paragraph" w:customStyle="1" w:styleId="ConsPlusNonformat">
    <w:name w:val="ConsPlusNonformat"/>
    <w:rsid w:val="00916558"/>
    <w:pPr>
      <w:widowControl w:val="0"/>
      <w:autoSpaceDE w:val="0"/>
      <w:autoSpaceDN w:val="0"/>
      <w:adjustRightInd w:val="0"/>
    </w:pPr>
    <w:rPr>
      <w:rFonts w:ascii="Courier New" w:hAnsi="Courier New" w:cs="Courier New"/>
    </w:rPr>
  </w:style>
  <w:style w:type="paragraph" w:styleId="HTML">
    <w:name w:val="HTML Preformatted"/>
    <w:basedOn w:val="a6"/>
    <w:link w:val="HTML0"/>
    <w:uiPriority w:val="99"/>
    <w:rsid w:val="00916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rsid w:val="00916558"/>
    <w:rPr>
      <w:rFonts w:ascii="Courier New" w:hAnsi="Courier New" w:cs="Courier New"/>
    </w:rPr>
  </w:style>
  <w:style w:type="paragraph" w:styleId="aff6">
    <w:name w:val="endnote text"/>
    <w:basedOn w:val="a6"/>
    <w:link w:val="aff7"/>
    <w:rsid w:val="00916558"/>
    <w:rPr>
      <w:sz w:val="20"/>
      <w:szCs w:val="20"/>
    </w:rPr>
  </w:style>
  <w:style w:type="character" w:customStyle="1" w:styleId="aff7">
    <w:name w:val="Текст концевой сноски Знак"/>
    <w:basedOn w:val="a7"/>
    <w:link w:val="aff6"/>
    <w:rsid w:val="00916558"/>
  </w:style>
  <w:style w:type="character" w:styleId="aff8">
    <w:name w:val="endnote reference"/>
    <w:rsid w:val="00916558"/>
    <w:rPr>
      <w:vertAlign w:val="superscript"/>
    </w:rPr>
  </w:style>
  <w:style w:type="character" w:customStyle="1" w:styleId="af">
    <w:name w:val="Верхний колонтитул Знак"/>
    <w:aliases w:val="ho Знак,header odd Знак,first Знак,heading one Знак,H1 Знак,h Знак"/>
    <w:link w:val="ae"/>
    <w:uiPriority w:val="99"/>
    <w:rsid w:val="00916558"/>
    <w:rPr>
      <w:sz w:val="28"/>
      <w:szCs w:val="24"/>
    </w:rPr>
  </w:style>
  <w:style w:type="paragraph" w:styleId="aff9">
    <w:name w:val="Block Text"/>
    <w:basedOn w:val="a6"/>
    <w:rsid w:val="00916558"/>
    <w:pPr>
      <w:ind w:left="567" w:right="284" w:firstLine="709"/>
      <w:jc w:val="both"/>
    </w:pPr>
    <w:rPr>
      <w:rFonts w:ascii="Arial" w:hAnsi="Arial"/>
      <w:sz w:val="24"/>
      <w:szCs w:val="20"/>
    </w:rPr>
  </w:style>
  <w:style w:type="paragraph" w:styleId="a1">
    <w:name w:val="Subtitle"/>
    <w:basedOn w:val="a6"/>
    <w:next w:val="a6"/>
    <w:link w:val="affa"/>
    <w:qFormat/>
    <w:rsid w:val="00857BD1"/>
    <w:pPr>
      <w:numPr>
        <w:ilvl w:val="1"/>
        <w:numId w:val="4"/>
      </w:numPr>
    </w:pPr>
    <w:rPr>
      <w:b/>
      <w:sz w:val="26"/>
      <w:szCs w:val="26"/>
    </w:rPr>
  </w:style>
  <w:style w:type="character" w:customStyle="1" w:styleId="affa">
    <w:name w:val="Подзаголовок Знак"/>
    <w:basedOn w:val="a7"/>
    <w:link w:val="a1"/>
    <w:rsid w:val="00857BD1"/>
    <w:rPr>
      <w:b/>
      <w:sz w:val="26"/>
      <w:szCs w:val="26"/>
    </w:rPr>
  </w:style>
  <w:style w:type="paragraph" w:customStyle="1" w:styleId="20">
    <w:name w:val="Подзаголовок 2"/>
    <w:basedOn w:val="a6"/>
    <w:link w:val="27"/>
    <w:qFormat/>
    <w:rsid w:val="00857BD1"/>
    <w:pPr>
      <w:numPr>
        <w:ilvl w:val="2"/>
        <w:numId w:val="4"/>
      </w:numPr>
      <w:jc w:val="both"/>
    </w:pPr>
    <w:rPr>
      <w:b/>
      <w:i/>
      <w:sz w:val="26"/>
      <w:szCs w:val="26"/>
    </w:rPr>
  </w:style>
  <w:style w:type="character" w:customStyle="1" w:styleId="af6">
    <w:name w:val="Абзац списка Знак"/>
    <w:link w:val="af5"/>
    <w:uiPriority w:val="34"/>
    <w:rsid w:val="001E789C"/>
    <w:rPr>
      <w:rFonts w:ascii="Calibri" w:eastAsia="Calibri" w:hAnsi="Calibri"/>
      <w:sz w:val="22"/>
      <w:szCs w:val="22"/>
      <w:lang w:eastAsia="en-US"/>
    </w:rPr>
  </w:style>
  <w:style w:type="character" w:customStyle="1" w:styleId="27">
    <w:name w:val="Подзаголовок 2 Знак"/>
    <w:basedOn w:val="a7"/>
    <w:link w:val="20"/>
    <w:rsid w:val="00857BD1"/>
    <w:rPr>
      <w:b/>
      <w:i/>
      <w:sz w:val="26"/>
      <w:szCs w:val="26"/>
    </w:rPr>
  </w:style>
  <w:style w:type="paragraph" w:customStyle="1" w:styleId="affb">
    <w:name w:val="Буллиты"/>
    <w:basedOn w:val="a6"/>
    <w:link w:val="affc"/>
    <w:autoRedefine/>
    <w:qFormat/>
    <w:rsid w:val="001E789C"/>
    <w:pPr>
      <w:ind w:firstLine="709"/>
      <w:jc w:val="both"/>
    </w:pPr>
    <w:rPr>
      <w:color w:val="000000"/>
      <w:szCs w:val="28"/>
    </w:rPr>
  </w:style>
  <w:style w:type="character" w:customStyle="1" w:styleId="affc">
    <w:name w:val="Буллиты Знак"/>
    <w:link w:val="affb"/>
    <w:rsid w:val="001E789C"/>
    <w:rPr>
      <w:color w:val="000000"/>
      <w:sz w:val="28"/>
      <w:szCs w:val="28"/>
    </w:rPr>
  </w:style>
  <w:style w:type="paragraph" w:customStyle="1" w:styleId="a2">
    <w:name w:val="Раздел"/>
    <w:link w:val="affd"/>
    <w:qFormat/>
    <w:rsid w:val="00F138BC"/>
    <w:pPr>
      <w:pageBreakBefore/>
      <w:numPr>
        <w:numId w:val="25"/>
      </w:numPr>
      <w:spacing w:after="360"/>
      <w:ind w:left="0"/>
      <w:contextualSpacing/>
      <w:jc w:val="center"/>
    </w:pPr>
    <w:rPr>
      <w:b/>
      <w:caps/>
      <w:sz w:val="28"/>
      <w:szCs w:val="24"/>
    </w:rPr>
  </w:style>
  <w:style w:type="character" w:customStyle="1" w:styleId="affd">
    <w:name w:val="Раздел Знак"/>
    <w:link w:val="a2"/>
    <w:rsid w:val="00F138BC"/>
    <w:rPr>
      <w:b/>
      <w:caps/>
      <w:sz w:val="28"/>
      <w:szCs w:val="24"/>
    </w:rPr>
  </w:style>
  <w:style w:type="paragraph" w:customStyle="1" w:styleId="a3">
    <w:name w:val="Подраздел"/>
    <w:link w:val="affe"/>
    <w:qFormat/>
    <w:rsid w:val="00F138BC"/>
    <w:pPr>
      <w:numPr>
        <w:ilvl w:val="1"/>
        <w:numId w:val="25"/>
      </w:numPr>
      <w:spacing w:before="240" w:after="120"/>
      <w:ind w:left="0"/>
      <w:jc w:val="center"/>
    </w:pPr>
    <w:rPr>
      <w:caps/>
      <w:sz w:val="28"/>
      <w:szCs w:val="28"/>
    </w:rPr>
  </w:style>
  <w:style w:type="paragraph" w:customStyle="1" w:styleId="a4">
    <w:name w:val="Подподподраздел"/>
    <w:basedOn w:val="a6"/>
    <w:link w:val="afff"/>
    <w:qFormat/>
    <w:rsid w:val="00F138BC"/>
    <w:pPr>
      <w:numPr>
        <w:ilvl w:val="3"/>
        <w:numId w:val="25"/>
      </w:numPr>
      <w:spacing w:before="240" w:after="120"/>
      <w:jc w:val="center"/>
    </w:pPr>
    <w:rPr>
      <w:caps/>
      <w:szCs w:val="28"/>
    </w:rPr>
  </w:style>
  <w:style w:type="character" w:customStyle="1" w:styleId="affe">
    <w:name w:val="Подраздел Знак"/>
    <w:link w:val="a3"/>
    <w:rsid w:val="00F138BC"/>
    <w:rPr>
      <w:caps/>
      <w:sz w:val="28"/>
      <w:szCs w:val="28"/>
    </w:rPr>
  </w:style>
  <w:style w:type="paragraph" w:customStyle="1" w:styleId="afff0">
    <w:name w:val="Основной"/>
    <w:basedOn w:val="a6"/>
    <w:link w:val="afff1"/>
    <w:qFormat/>
    <w:rsid w:val="00F138BC"/>
    <w:pPr>
      <w:ind w:firstLine="567"/>
      <w:jc w:val="both"/>
    </w:pPr>
    <w:rPr>
      <w:szCs w:val="28"/>
    </w:rPr>
  </w:style>
  <w:style w:type="character" w:customStyle="1" w:styleId="afff1">
    <w:name w:val="Основной Знак"/>
    <w:link w:val="afff0"/>
    <w:rsid w:val="00F138BC"/>
    <w:rPr>
      <w:sz w:val="28"/>
      <w:szCs w:val="28"/>
    </w:rPr>
  </w:style>
  <w:style w:type="paragraph" w:customStyle="1" w:styleId="a">
    <w:name w:val="Номера"/>
    <w:basedOn w:val="a6"/>
    <w:link w:val="afff2"/>
    <w:qFormat/>
    <w:rsid w:val="00EE0534"/>
    <w:pPr>
      <w:numPr>
        <w:numId w:val="26"/>
      </w:numPr>
      <w:spacing w:before="120" w:after="120"/>
      <w:ind w:left="0"/>
      <w:jc w:val="both"/>
    </w:pPr>
    <w:rPr>
      <w:szCs w:val="28"/>
    </w:rPr>
  </w:style>
  <w:style w:type="character" w:customStyle="1" w:styleId="afff2">
    <w:name w:val="Номера Знак"/>
    <w:link w:val="a"/>
    <w:rsid w:val="00EE0534"/>
    <w:rPr>
      <w:sz w:val="28"/>
      <w:szCs w:val="28"/>
    </w:rPr>
  </w:style>
  <w:style w:type="paragraph" w:customStyle="1" w:styleId="afff3">
    <w:name w:val="Подподраздел"/>
    <w:link w:val="afff4"/>
    <w:autoRedefine/>
    <w:qFormat/>
    <w:rsid w:val="00EE0534"/>
    <w:pPr>
      <w:spacing w:before="240" w:after="120"/>
      <w:jc w:val="center"/>
    </w:pPr>
    <w:rPr>
      <w:sz w:val="28"/>
      <w:szCs w:val="28"/>
    </w:rPr>
  </w:style>
  <w:style w:type="character" w:customStyle="1" w:styleId="afff4">
    <w:name w:val="Подподраздел Знак"/>
    <w:basedOn w:val="affe"/>
    <w:link w:val="afff3"/>
    <w:rsid w:val="00EE0534"/>
    <w:rPr>
      <w:caps/>
      <w:sz w:val="28"/>
      <w:szCs w:val="28"/>
      <w:lang w:val="ru-RU" w:eastAsia="ru-RU"/>
    </w:rPr>
  </w:style>
  <w:style w:type="character" w:customStyle="1" w:styleId="25">
    <w:name w:val="Список 2 уровень Знак"/>
    <w:link w:val="2"/>
    <w:rsid w:val="00E317CA"/>
    <w:rPr>
      <w:sz w:val="28"/>
      <w:szCs w:val="28"/>
    </w:rPr>
  </w:style>
  <w:style w:type="paragraph" w:customStyle="1" w:styleId="a0">
    <w:name w:val="Тире"/>
    <w:basedOn w:val="a6"/>
    <w:link w:val="afff5"/>
    <w:qFormat/>
    <w:rsid w:val="00E317CA"/>
    <w:pPr>
      <w:numPr>
        <w:numId w:val="60"/>
      </w:numPr>
      <w:tabs>
        <w:tab w:val="left" w:pos="851"/>
        <w:tab w:val="left" w:pos="1276"/>
        <w:tab w:val="left" w:pos="1701"/>
        <w:tab w:val="left" w:pos="1985"/>
        <w:tab w:val="left" w:pos="2410"/>
      </w:tabs>
      <w:spacing w:before="60" w:after="160"/>
      <w:ind w:left="851"/>
      <w:jc w:val="both"/>
    </w:pPr>
    <w:rPr>
      <w:i/>
      <w:color w:val="000000"/>
      <w:szCs w:val="28"/>
    </w:rPr>
  </w:style>
  <w:style w:type="character" w:customStyle="1" w:styleId="afff5">
    <w:name w:val="Тире Знак"/>
    <w:link w:val="a0"/>
    <w:rsid w:val="00E317CA"/>
    <w:rPr>
      <w:i/>
      <w:color w:val="000000"/>
      <w:sz w:val="28"/>
      <w:szCs w:val="28"/>
    </w:rPr>
  </w:style>
  <w:style w:type="paragraph" w:styleId="afff6">
    <w:name w:val="Body Text"/>
    <w:basedOn w:val="a6"/>
    <w:link w:val="afff7"/>
    <w:uiPriority w:val="99"/>
    <w:rsid w:val="00CD4C67"/>
    <w:pPr>
      <w:spacing w:after="120"/>
    </w:pPr>
  </w:style>
  <w:style w:type="character" w:customStyle="1" w:styleId="afff7">
    <w:name w:val="Основной текст Знак"/>
    <w:basedOn w:val="a7"/>
    <w:link w:val="afff6"/>
    <w:uiPriority w:val="99"/>
    <w:rsid w:val="00CD4C67"/>
    <w:rPr>
      <w:sz w:val="28"/>
      <w:szCs w:val="24"/>
    </w:rPr>
  </w:style>
  <w:style w:type="character" w:customStyle="1" w:styleId="31">
    <w:name w:val="Заголовок 3 Знак"/>
    <w:basedOn w:val="a7"/>
    <w:link w:val="30"/>
    <w:semiHidden/>
    <w:rsid w:val="00CD4C67"/>
    <w:rPr>
      <w:rFonts w:ascii="Cambria" w:hAnsi="Cambria"/>
      <w:b/>
      <w:bCs/>
      <w:sz w:val="26"/>
      <w:szCs w:val="26"/>
    </w:rPr>
  </w:style>
  <w:style w:type="character" w:customStyle="1" w:styleId="ab">
    <w:name w:val="Текст выноски Знак"/>
    <w:link w:val="aa"/>
    <w:uiPriority w:val="99"/>
    <w:semiHidden/>
    <w:rsid w:val="00CD4C67"/>
    <w:rPr>
      <w:rFonts w:ascii="Tahoma" w:hAnsi="Tahoma" w:cs="Tahoma"/>
      <w:sz w:val="16"/>
      <w:szCs w:val="16"/>
    </w:rPr>
  </w:style>
  <w:style w:type="character" w:customStyle="1" w:styleId="afff8">
    <w:name w:val="Гипертекстовая ссылка"/>
    <w:uiPriority w:val="99"/>
    <w:rsid w:val="00CD4C67"/>
    <w:rPr>
      <w:color w:val="106BBE"/>
    </w:rPr>
  </w:style>
  <w:style w:type="character" w:customStyle="1" w:styleId="afff">
    <w:name w:val="Подподподраздел Знак"/>
    <w:basedOn w:val="afff4"/>
    <w:link w:val="a4"/>
    <w:rsid w:val="00CD4C67"/>
    <w:rPr>
      <w:caps/>
      <w:sz w:val="28"/>
      <w:szCs w:val="28"/>
      <w:lang w:val="ru-RU" w:eastAsia="ru-RU"/>
    </w:rPr>
  </w:style>
  <w:style w:type="paragraph" w:customStyle="1" w:styleId="afff9">
    <w:name w:val="ПО"/>
    <w:basedOn w:val="affb"/>
    <w:link w:val="afffa"/>
    <w:qFormat/>
    <w:rsid w:val="00CD4C67"/>
    <w:rPr>
      <w:b/>
      <w:u w:val="single"/>
    </w:rPr>
  </w:style>
  <w:style w:type="character" w:customStyle="1" w:styleId="afffa">
    <w:name w:val="ПО Знак"/>
    <w:link w:val="afff9"/>
    <w:rsid w:val="00CD4C67"/>
    <w:rPr>
      <w:b/>
      <w:color w:val="000000"/>
      <w:sz w:val="28"/>
      <w:szCs w:val="28"/>
      <w:u w:val="single"/>
    </w:rPr>
  </w:style>
  <w:style w:type="paragraph" w:customStyle="1" w:styleId="afffb">
    <w:name w:val="Середина"/>
    <w:basedOn w:val="af5"/>
    <w:link w:val="afffc"/>
    <w:qFormat/>
    <w:rsid w:val="00CD4C67"/>
    <w:pPr>
      <w:spacing w:before="240" w:after="0" w:line="240" w:lineRule="auto"/>
      <w:ind w:left="0"/>
      <w:jc w:val="center"/>
    </w:pPr>
    <w:rPr>
      <w:color w:val="000000"/>
      <w:sz w:val="28"/>
      <w:szCs w:val="28"/>
    </w:rPr>
  </w:style>
  <w:style w:type="character" w:customStyle="1" w:styleId="afffc">
    <w:name w:val="Середина Знак"/>
    <w:link w:val="afffb"/>
    <w:rsid w:val="00CD4C67"/>
    <w:rPr>
      <w:rFonts w:ascii="Calibri" w:eastAsia="Calibri" w:hAnsi="Calibri"/>
      <w:color w:val="000000"/>
      <w:sz w:val="28"/>
      <w:szCs w:val="28"/>
      <w:lang w:eastAsia="en-US"/>
    </w:rPr>
  </w:style>
  <w:style w:type="character" w:customStyle="1" w:styleId="FontStyle32">
    <w:name w:val="Font Style32"/>
    <w:uiPriority w:val="99"/>
    <w:rsid w:val="00CD4C67"/>
    <w:rPr>
      <w:rFonts w:ascii="Times New Roman" w:hAnsi="Times New Roman" w:cs="Times New Roman"/>
      <w:b/>
      <w:bCs/>
      <w:sz w:val="26"/>
      <w:szCs w:val="26"/>
    </w:rPr>
  </w:style>
  <w:style w:type="character" w:customStyle="1" w:styleId="FontStyle37">
    <w:name w:val="Font Style37"/>
    <w:uiPriority w:val="99"/>
    <w:rsid w:val="00CD4C67"/>
    <w:rPr>
      <w:rFonts w:ascii="Times New Roman" w:hAnsi="Times New Roman" w:cs="Times New Roman"/>
      <w:sz w:val="26"/>
      <w:szCs w:val="26"/>
    </w:rPr>
  </w:style>
  <w:style w:type="paragraph" w:customStyle="1" w:styleId="Style28">
    <w:name w:val="Style28"/>
    <w:basedOn w:val="a6"/>
    <w:uiPriority w:val="99"/>
    <w:rsid w:val="00CD4C67"/>
    <w:pPr>
      <w:widowControl w:val="0"/>
      <w:autoSpaceDE w:val="0"/>
      <w:autoSpaceDN w:val="0"/>
      <w:adjustRightInd w:val="0"/>
    </w:pPr>
    <w:rPr>
      <w:sz w:val="24"/>
    </w:rPr>
  </w:style>
  <w:style w:type="paragraph" w:styleId="afffd">
    <w:name w:val="Normal (Web)"/>
    <w:basedOn w:val="a6"/>
    <w:unhideWhenUsed/>
    <w:rsid w:val="00CD4C67"/>
    <w:pPr>
      <w:spacing w:before="100" w:beforeAutospacing="1" w:after="100" w:afterAutospacing="1"/>
    </w:pPr>
    <w:rPr>
      <w:rFonts w:eastAsia="Calibri"/>
      <w:sz w:val="24"/>
    </w:rPr>
  </w:style>
  <w:style w:type="character" w:styleId="afffe">
    <w:name w:val="Strong"/>
    <w:qFormat/>
    <w:rsid w:val="00CD4C67"/>
    <w:rPr>
      <w:b/>
      <w:bCs/>
    </w:rPr>
  </w:style>
  <w:style w:type="character" w:styleId="affff">
    <w:name w:val="Emphasis"/>
    <w:qFormat/>
    <w:rsid w:val="00CD4C67"/>
    <w:rPr>
      <w:i/>
      <w:iCs/>
    </w:rPr>
  </w:style>
  <w:style w:type="paragraph" w:customStyle="1" w:styleId="affff0">
    <w:name w:val="Для приложений"/>
    <w:basedOn w:val="afff3"/>
    <w:link w:val="affff1"/>
    <w:autoRedefine/>
    <w:qFormat/>
    <w:rsid w:val="00CD4C67"/>
    <w:pPr>
      <w:spacing w:before="0" w:after="0"/>
    </w:pPr>
  </w:style>
  <w:style w:type="character" w:customStyle="1" w:styleId="affff1">
    <w:name w:val="Для приложений Знак"/>
    <w:basedOn w:val="afff4"/>
    <w:link w:val="affff0"/>
    <w:rsid w:val="00CD4C67"/>
    <w:rPr>
      <w:caps/>
      <w:sz w:val="28"/>
      <w:szCs w:val="28"/>
      <w:lang w:val="ru-RU" w:eastAsia="ru-RU"/>
    </w:rPr>
  </w:style>
  <w:style w:type="character" w:customStyle="1" w:styleId="110">
    <w:name w:val="Основной текст + 11"/>
    <w:aliases w:val="5 pt"/>
    <w:rsid w:val="00CD4C67"/>
    <w:rPr>
      <w:rFonts w:ascii="Times New Roman" w:hAnsi="Times New Roman" w:cs="Times New Roman"/>
      <w:spacing w:val="0"/>
      <w:sz w:val="23"/>
      <w:szCs w:val="23"/>
    </w:rPr>
  </w:style>
  <w:style w:type="character" w:customStyle="1" w:styleId="50">
    <w:name w:val="Основной текст (5)_"/>
    <w:link w:val="51"/>
    <w:locked/>
    <w:rsid w:val="00CD4C67"/>
    <w:rPr>
      <w:sz w:val="24"/>
      <w:szCs w:val="24"/>
      <w:shd w:val="clear" w:color="auto" w:fill="FFFFFF"/>
    </w:rPr>
  </w:style>
  <w:style w:type="paragraph" w:customStyle="1" w:styleId="51">
    <w:name w:val="Основной текст (5)"/>
    <w:basedOn w:val="a6"/>
    <w:link w:val="50"/>
    <w:rsid w:val="00CD4C67"/>
    <w:pPr>
      <w:shd w:val="clear" w:color="auto" w:fill="FFFFFF"/>
      <w:spacing w:line="240" w:lineRule="atLeast"/>
    </w:pPr>
    <w:rPr>
      <w:sz w:val="24"/>
    </w:rPr>
  </w:style>
  <w:style w:type="paragraph" w:customStyle="1" w:styleId="a5">
    <w:name w:val="Подрпред"/>
    <w:basedOn w:val="a3"/>
    <w:link w:val="affff2"/>
    <w:qFormat/>
    <w:rsid w:val="00CD4C67"/>
    <w:pPr>
      <w:numPr>
        <w:numId w:val="117"/>
      </w:numPr>
    </w:pPr>
    <w:rPr>
      <w:caps w:val="0"/>
    </w:rPr>
  </w:style>
  <w:style w:type="character" w:customStyle="1" w:styleId="affff2">
    <w:name w:val="Подрпред Знак"/>
    <w:basedOn w:val="affe"/>
    <w:link w:val="a5"/>
    <w:rsid w:val="00CD4C67"/>
    <w:rPr>
      <w:caps/>
      <w:sz w:val="28"/>
      <w:szCs w:val="28"/>
    </w:rPr>
  </w:style>
  <w:style w:type="paragraph" w:styleId="affff3">
    <w:name w:val="Revision"/>
    <w:hidden/>
    <w:uiPriority w:val="99"/>
    <w:semiHidden/>
    <w:rsid w:val="00CD4C67"/>
    <w:rPr>
      <w:sz w:val="28"/>
      <w:szCs w:val="24"/>
    </w:rPr>
  </w:style>
  <w:style w:type="character" w:customStyle="1" w:styleId="webofficeattributevalue1">
    <w:name w:val="webofficeattributevalue1"/>
    <w:rsid w:val="00CD4C67"/>
    <w:rPr>
      <w:rFonts w:ascii="Verdana" w:hAnsi="Verdana" w:hint="default"/>
      <w:strike w:val="0"/>
      <w:dstrike w:val="0"/>
      <w:color w:val="000000"/>
      <w:sz w:val="18"/>
      <w:szCs w:val="18"/>
      <w:u w:val="none"/>
      <w:effect w:val="none"/>
    </w:rPr>
  </w:style>
  <w:style w:type="character" w:customStyle="1" w:styleId="blk6">
    <w:name w:val="blk6"/>
    <w:rsid w:val="00CD4C67"/>
    <w:rPr>
      <w:vanish w:val="0"/>
      <w:webHidden w:val="0"/>
      <w:specVanish w:val="0"/>
    </w:rPr>
  </w:style>
  <w:style w:type="character" w:styleId="affff4">
    <w:name w:val="line number"/>
    <w:basedOn w:val="a7"/>
    <w:rsid w:val="00CD4C67"/>
  </w:style>
  <w:style w:type="character" w:customStyle="1" w:styleId="FontStyle64">
    <w:name w:val="Font Style64"/>
    <w:rsid w:val="00CD4C67"/>
    <w:rPr>
      <w:rFonts w:ascii="Times New Roman" w:hAnsi="Times New Roman" w:cs="Times New Roman"/>
      <w:sz w:val="28"/>
      <w:szCs w:val="28"/>
    </w:rPr>
  </w:style>
  <w:style w:type="paragraph" w:customStyle="1" w:styleId="Style17">
    <w:name w:val="Style17"/>
    <w:basedOn w:val="a6"/>
    <w:uiPriority w:val="99"/>
    <w:rsid w:val="00CD4C67"/>
    <w:pPr>
      <w:widowControl w:val="0"/>
      <w:autoSpaceDE w:val="0"/>
      <w:autoSpaceDN w:val="0"/>
      <w:adjustRightInd w:val="0"/>
      <w:spacing w:line="504" w:lineRule="exact"/>
      <w:ind w:firstLine="576"/>
      <w:jc w:val="both"/>
    </w:pPr>
    <w:rPr>
      <w:sz w:val="24"/>
    </w:rPr>
  </w:style>
  <w:style w:type="paragraph" w:customStyle="1" w:styleId="111">
    <w:name w:val="1.1.1 Абзац"/>
    <w:basedOn w:val="a3"/>
    <w:link w:val="1110"/>
    <w:qFormat/>
    <w:rsid w:val="00CD4C67"/>
    <w:pPr>
      <w:numPr>
        <w:ilvl w:val="0"/>
        <w:numId w:val="0"/>
      </w:numPr>
      <w:ind w:left="2586"/>
      <w:jc w:val="both"/>
    </w:pPr>
    <w:rPr>
      <w:caps w:val="0"/>
    </w:rPr>
  </w:style>
  <w:style w:type="character" w:customStyle="1" w:styleId="1110">
    <w:name w:val="1.1.1 Абзац Знак"/>
    <w:basedOn w:val="affe"/>
    <w:link w:val="111"/>
    <w:rsid w:val="00CD4C67"/>
    <w:rPr>
      <w:cap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927127">
      <w:bodyDiv w:val="1"/>
      <w:marLeft w:val="0"/>
      <w:marRight w:val="0"/>
      <w:marTop w:val="0"/>
      <w:marBottom w:val="0"/>
      <w:divBdr>
        <w:top w:val="none" w:sz="0" w:space="0" w:color="auto"/>
        <w:left w:val="none" w:sz="0" w:space="0" w:color="auto"/>
        <w:bottom w:val="none" w:sz="0" w:space="0" w:color="auto"/>
        <w:right w:val="none" w:sz="0" w:space="0" w:color="auto"/>
      </w:divBdr>
    </w:div>
    <w:div w:id="856504521">
      <w:bodyDiv w:val="1"/>
      <w:marLeft w:val="0"/>
      <w:marRight w:val="0"/>
      <w:marTop w:val="0"/>
      <w:marBottom w:val="0"/>
      <w:divBdr>
        <w:top w:val="none" w:sz="0" w:space="0" w:color="auto"/>
        <w:left w:val="none" w:sz="0" w:space="0" w:color="auto"/>
        <w:bottom w:val="none" w:sz="0" w:space="0" w:color="auto"/>
        <w:right w:val="none" w:sz="0" w:space="0" w:color="auto"/>
      </w:divBdr>
    </w:div>
    <w:div w:id="18080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12038258.4807" TargetMode="External"/><Relationship Id="rId18" Type="http://schemas.openxmlformats.org/officeDocument/2006/relationships/header" Target="header4.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garantF1://2009625.0" TargetMode="External"/><Relationship Id="rId25" Type="http://schemas.openxmlformats.org/officeDocument/2006/relationships/header" Target="header10.xml"/><Relationship Id="rId33" Type="http://schemas.openxmlformats.org/officeDocument/2006/relationships/header" Target="header17.xml"/><Relationship Id="rId2" Type="http://schemas.openxmlformats.org/officeDocument/2006/relationships/numbering" Target="numbering.xml"/><Relationship Id="rId16" Type="http://schemas.openxmlformats.org/officeDocument/2006/relationships/hyperlink" Target="garantF1://12038258.4807" TargetMode="External"/><Relationship Id="rId20" Type="http://schemas.openxmlformats.org/officeDocument/2006/relationships/header" Target="header6.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9.xm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2.xml"/><Relationship Id="rId28" Type="http://schemas.openxmlformats.org/officeDocument/2006/relationships/header" Target="header13.xml"/><Relationship Id="rId10" Type="http://schemas.openxmlformats.org/officeDocument/2006/relationships/header" Target="header1.xml"/><Relationship Id="rId19" Type="http://schemas.openxmlformats.org/officeDocument/2006/relationships/header" Target="header5.xml"/><Relationship Id="rId31" Type="http://schemas.openxmlformats.org/officeDocument/2006/relationships/header" Target="header16.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garantF1://2009625.0" TargetMode="External"/><Relationship Id="rId22" Type="http://schemas.openxmlformats.org/officeDocument/2006/relationships/header" Target="header8.xml"/><Relationship Id="rId27" Type="http://schemas.openxmlformats.org/officeDocument/2006/relationships/header" Target="header12.xml"/><Relationship Id="rId30" Type="http://schemas.openxmlformats.org/officeDocument/2006/relationships/header" Target="header15.xml"/><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773AD8-DE58-4F75-AD51-6E3C65596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53789</Words>
  <Characters>306600</Characters>
  <Application>Microsoft Office Word</Application>
  <DocSecurity>0</DocSecurity>
  <Lines>2555</Lines>
  <Paragraphs>719</Paragraphs>
  <ScaleCrop>false</ScaleCrop>
  <HeadingPairs>
    <vt:vector size="2" baseType="variant">
      <vt:variant>
        <vt:lpstr>Название</vt:lpstr>
      </vt:variant>
      <vt:variant>
        <vt:i4>1</vt:i4>
      </vt:variant>
    </vt:vector>
  </HeadingPairs>
  <TitlesOfParts>
    <vt:vector size="1" baseType="lpstr">
      <vt:lpstr>Регламент СЭС 2016</vt:lpstr>
    </vt:vector>
  </TitlesOfParts>
  <Company>Microsoft</Company>
  <LinksUpToDate>false</LinksUpToDate>
  <CharactersWithSpaces>359670</CharactersWithSpaces>
  <SharedDoc>false</SharedDoc>
  <HLinks>
    <vt:vector size="234" baseType="variant">
      <vt:variant>
        <vt:i4>1048628</vt:i4>
      </vt:variant>
      <vt:variant>
        <vt:i4>230</vt:i4>
      </vt:variant>
      <vt:variant>
        <vt:i4>0</vt:i4>
      </vt:variant>
      <vt:variant>
        <vt:i4>5</vt:i4>
      </vt:variant>
      <vt:variant>
        <vt:lpwstr/>
      </vt:variant>
      <vt:variant>
        <vt:lpwstr>_Toc445373235</vt:lpwstr>
      </vt:variant>
      <vt:variant>
        <vt:i4>1048628</vt:i4>
      </vt:variant>
      <vt:variant>
        <vt:i4>224</vt:i4>
      </vt:variant>
      <vt:variant>
        <vt:i4>0</vt:i4>
      </vt:variant>
      <vt:variant>
        <vt:i4>5</vt:i4>
      </vt:variant>
      <vt:variant>
        <vt:lpwstr/>
      </vt:variant>
      <vt:variant>
        <vt:lpwstr>_Toc445373234</vt:lpwstr>
      </vt:variant>
      <vt:variant>
        <vt:i4>1048628</vt:i4>
      </vt:variant>
      <vt:variant>
        <vt:i4>218</vt:i4>
      </vt:variant>
      <vt:variant>
        <vt:i4>0</vt:i4>
      </vt:variant>
      <vt:variant>
        <vt:i4>5</vt:i4>
      </vt:variant>
      <vt:variant>
        <vt:lpwstr/>
      </vt:variant>
      <vt:variant>
        <vt:lpwstr>_Toc445373233</vt:lpwstr>
      </vt:variant>
      <vt:variant>
        <vt:i4>1048628</vt:i4>
      </vt:variant>
      <vt:variant>
        <vt:i4>212</vt:i4>
      </vt:variant>
      <vt:variant>
        <vt:i4>0</vt:i4>
      </vt:variant>
      <vt:variant>
        <vt:i4>5</vt:i4>
      </vt:variant>
      <vt:variant>
        <vt:lpwstr/>
      </vt:variant>
      <vt:variant>
        <vt:lpwstr>_Toc445373232</vt:lpwstr>
      </vt:variant>
      <vt:variant>
        <vt:i4>1048628</vt:i4>
      </vt:variant>
      <vt:variant>
        <vt:i4>206</vt:i4>
      </vt:variant>
      <vt:variant>
        <vt:i4>0</vt:i4>
      </vt:variant>
      <vt:variant>
        <vt:i4>5</vt:i4>
      </vt:variant>
      <vt:variant>
        <vt:lpwstr/>
      </vt:variant>
      <vt:variant>
        <vt:lpwstr>_Toc445373231</vt:lpwstr>
      </vt:variant>
      <vt:variant>
        <vt:i4>1048628</vt:i4>
      </vt:variant>
      <vt:variant>
        <vt:i4>200</vt:i4>
      </vt:variant>
      <vt:variant>
        <vt:i4>0</vt:i4>
      </vt:variant>
      <vt:variant>
        <vt:i4>5</vt:i4>
      </vt:variant>
      <vt:variant>
        <vt:lpwstr/>
      </vt:variant>
      <vt:variant>
        <vt:lpwstr>_Toc445373230</vt:lpwstr>
      </vt:variant>
      <vt:variant>
        <vt:i4>1114164</vt:i4>
      </vt:variant>
      <vt:variant>
        <vt:i4>194</vt:i4>
      </vt:variant>
      <vt:variant>
        <vt:i4>0</vt:i4>
      </vt:variant>
      <vt:variant>
        <vt:i4>5</vt:i4>
      </vt:variant>
      <vt:variant>
        <vt:lpwstr/>
      </vt:variant>
      <vt:variant>
        <vt:lpwstr>_Toc445373229</vt:lpwstr>
      </vt:variant>
      <vt:variant>
        <vt:i4>1114164</vt:i4>
      </vt:variant>
      <vt:variant>
        <vt:i4>188</vt:i4>
      </vt:variant>
      <vt:variant>
        <vt:i4>0</vt:i4>
      </vt:variant>
      <vt:variant>
        <vt:i4>5</vt:i4>
      </vt:variant>
      <vt:variant>
        <vt:lpwstr/>
      </vt:variant>
      <vt:variant>
        <vt:lpwstr>_Toc445373228</vt:lpwstr>
      </vt:variant>
      <vt:variant>
        <vt:i4>1114164</vt:i4>
      </vt:variant>
      <vt:variant>
        <vt:i4>182</vt:i4>
      </vt:variant>
      <vt:variant>
        <vt:i4>0</vt:i4>
      </vt:variant>
      <vt:variant>
        <vt:i4>5</vt:i4>
      </vt:variant>
      <vt:variant>
        <vt:lpwstr/>
      </vt:variant>
      <vt:variant>
        <vt:lpwstr>_Toc445373227</vt:lpwstr>
      </vt:variant>
      <vt:variant>
        <vt:i4>1114164</vt:i4>
      </vt:variant>
      <vt:variant>
        <vt:i4>176</vt:i4>
      </vt:variant>
      <vt:variant>
        <vt:i4>0</vt:i4>
      </vt:variant>
      <vt:variant>
        <vt:i4>5</vt:i4>
      </vt:variant>
      <vt:variant>
        <vt:lpwstr/>
      </vt:variant>
      <vt:variant>
        <vt:lpwstr>_Toc445373226</vt:lpwstr>
      </vt:variant>
      <vt:variant>
        <vt:i4>1114164</vt:i4>
      </vt:variant>
      <vt:variant>
        <vt:i4>170</vt:i4>
      </vt:variant>
      <vt:variant>
        <vt:i4>0</vt:i4>
      </vt:variant>
      <vt:variant>
        <vt:i4>5</vt:i4>
      </vt:variant>
      <vt:variant>
        <vt:lpwstr/>
      </vt:variant>
      <vt:variant>
        <vt:lpwstr>_Toc445373225</vt:lpwstr>
      </vt:variant>
      <vt:variant>
        <vt:i4>1114164</vt:i4>
      </vt:variant>
      <vt:variant>
        <vt:i4>164</vt:i4>
      </vt:variant>
      <vt:variant>
        <vt:i4>0</vt:i4>
      </vt:variant>
      <vt:variant>
        <vt:i4>5</vt:i4>
      </vt:variant>
      <vt:variant>
        <vt:lpwstr/>
      </vt:variant>
      <vt:variant>
        <vt:lpwstr>_Toc445373224</vt:lpwstr>
      </vt:variant>
      <vt:variant>
        <vt:i4>1114164</vt:i4>
      </vt:variant>
      <vt:variant>
        <vt:i4>158</vt:i4>
      </vt:variant>
      <vt:variant>
        <vt:i4>0</vt:i4>
      </vt:variant>
      <vt:variant>
        <vt:i4>5</vt:i4>
      </vt:variant>
      <vt:variant>
        <vt:lpwstr/>
      </vt:variant>
      <vt:variant>
        <vt:lpwstr>_Toc445373223</vt:lpwstr>
      </vt:variant>
      <vt:variant>
        <vt:i4>1114164</vt:i4>
      </vt:variant>
      <vt:variant>
        <vt:i4>152</vt:i4>
      </vt:variant>
      <vt:variant>
        <vt:i4>0</vt:i4>
      </vt:variant>
      <vt:variant>
        <vt:i4>5</vt:i4>
      </vt:variant>
      <vt:variant>
        <vt:lpwstr/>
      </vt:variant>
      <vt:variant>
        <vt:lpwstr>_Toc445373222</vt:lpwstr>
      </vt:variant>
      <vt:variant>
        <vt:i4>1114164</vt:i4>
      </vt:variant>
      <vt:variant>
        <vt:i4>146</vt:i4>
      </vt:variant>
      <vt:variant>
        <vt:i4>0</vt:i4>
      </vt:variant>
      <vt:variant>
        <vt:i4>5</vt:i4>
      </vt:variant>
      <vt:variant>
        <vt:lpwstr/>
      </vt:variant>
      <vt:variant>
        <vt:lpwstr>_Toc445373221</vt:lpwstr>
      </vt:variant>
      <vt:variant>
        <vt:i4>1114164</vt:i4>
      </vt:variant>
      <vt:variant>
        <vt:i4>140</vt:i4>
      </vt:variant>
      <vt:variant>
        <vt:i4>0</vt:i4>
      </vt:variant>
      <vt:variant>
        <vt:i4>5</vt:i4>
      </vt:variant>
      <vt:variant>
        <vt:lpwstr/>
      </vt:variant>
      <vt:variant>
        <vt:lpwstr>_Toc445373220</vt:lpwstr>
      </vt:variant>
      <vt:variant>
        <vt:i4>1179700</vt:i4>
      </vt:variant>
      <vt:variant>
        <vt:i4>134</vt:i4>
      </vt:variant>
      <vt:variant>
        <vt:i4>0</vt:i4>
      </vt:variant>
      <vt:variant>
        <vt:i4>5</vt:i4>
      </vt:variant>
      <vt:variant>
        <vt:lpwstr/>
      </vt:variant>
      <vt:variant>
        <vt:lpwstr>_Toc445373219</vt:lpwstr>
      </vt:variant>
      <vt:variant>
        <vt:i4>1179700</vt:i4>
      </vt:variant>
      <vt:variant>
        <vt:i4>128</vt:i4>
      </vt:variant>
      <vt:variant>
        <vt:i4>0</vt:i4>
      </vt:variant>
      <vt:variant>
        <vt:i4>5</vt:i4>
      </vt:variant>
      <vt:variant>
        <vt:lpwstr/>
      </vt:variant>
      <vt:variant>
        <vt:lpwstr>_Toc445373218</vt:lpwstr>
      </vt:variant>
      <vt:variant>
        <vt:i4>1179700</vt:i4>
      </vt:variant>
      <vt:variant>
        <vt:i4>122</vt:i4>
      </vt:variant>
      <vt:variant>
        <vt:i4>0</vt:i4>
      </vt:variant>
      <vt:variant>
        <vt:i4>5</vt:i4>
      </vt:variant>
      <vt:variant>
        <vt:lpwstr/>
      </vt:variant>
      <vt:variant>
        <vt:lpwstr>_Toc445373217</vt:lpwstr>
      </vt:variant>
      <vt:variant>
        <vt:i4>1179700</vt:i4>
      </vt:variant>
      <vt:variant>
        <vt:i4>116</vt:i4>
      </vt:variant>
      <vt:variant>
        <vt:i4>0</vt:i4>
      </vt:variant>
      <vt:variant>
        <vt:i4>5</vt:i4>
      </vt:variant>
      <vt:variant>
        <vt:lpwstr/>
      </vt:variant>
      <vt:variant>
        <vt:lpwstr>_Toc445373216</vt:lpwstr>
      </vt:variant>
      <vt:variant>
        <vt:i4>1179700</vt:i4>
      </vt:variant>
      <vt:variant>
        <vt:i4>110</vt:i4>
      </vt:variant>
      <vt:variant>
        <vt:i4>0</vt:i4>
      </vt:variant>
      <vt:variant>
        <vt:i4>5</vt:i4>
      </vt:variant>
      <vt:variant>
        <vt:lpwstr/>
      </vt:variant>
      <vt:variant>
        <vt:lpwstr>_Toc445373215</vt:lpwstr>
      </vt:variant>
      <vt:variant>
        <vt:i4>1179700</vt:i4>
      </vt:variant>
      <vt:variant>
        <vt:i4>104</vt:i4>
      </vt:variant>
      <vt:variant>
        <vt:i4>0</vt:i4>
      </vt:variant>
      <vt:variant>
        <vt:i4>5</vt:i4>
      </vt:variant>
      <vt:variant>
        <vt:lpwstr/>
      </vt:variant>
      <vt:variant>
        <vt:lpwstr>_Toc445373214</vt:lpwstr>
      </vt:variant>
      <vt:variant>
        <vt:i4>1179700</vt:i4>
      </vt:variant>
      <vt:variant>
        <vt:i4>98</vt:i4>
      </vt:variant>
      <vt:variant>
        <vt:i4>0</vt:i4>
      </vt:variant>
      <vt:variant>
        <vt:i4>5</vt:i4>
      </vt:variant>
      <vt:variant>
        <vt:lpwstr/>
      </vt:variant>
      <vt:variant>
        <vt:lpwstr>_Toc445373213</vt:lpwstr>
      </vt:variant>
      <vt:variant>
        <vt:i4>1179700</vt:i4>
      </vt:variant>
      <vt:variant>
        <vt:i4>92</vt:i4>
      </vt:variant>
      <vt:variant>
        <vt:i4>0</vt:i4>
      </vt:variant>
      <vt:variant>
        <vt:i4>5</vt:i4>
      </vt:variant>
      <vt:variant>
        <vt:lpwstr/>
      </vt:variant>
      <vt:variant>
        <vt:lpwstr>_Toc445373212</vt:lpwstr>
      </vt:variant>
      <vt:variant>
        <vt:i4>1179700</vt:i4>
      </vt:variant>
      <vt:variant>
        <vt:i4>86</vt:i4>
      </vt:variant>
      <vt:variant>
        <vt:i4>0</vt:i4>
      </vt:variant>
      <vt:variant>
        <vt:i4>5</vt:i4>
      </vt:variant>
      <vt:variant>
        <vt:lpwstr/>
      </vt:variant>
      <vt:variant>
        <vt:lpwstr>_Toc445373211</vt:lpwstr>
      </vt:variant>
      <vt:variant>
        <vt:i4>1179700</vt:i4>
      </vt:variant>
      <vt:variant>
        <vt:i4>80</vt:i4>
      </vt:variant>
      <vt:variant>
        <vt:i4>0</vt:i4>
      </vt:variant>
      <vt:variant>
        <vt:i4>5</vt:i4>
      </vt:variant>
      <vt:variant>
        <vt:lpwstr/>
      </vt:variant>
      <vt:variant>
        <vt:lpwstr>_Toc445373210</vt:lpwstr>
      </vt:variant>
      <vt:variant>
        <vt:i4>1245236</vt:i4>
      </vt:variant>
      <vt:variant>
        <vt:i4>74</vt:i4>
      </vt:variant>
      <vt:variant>
        <vt:i4>0</vt:i4>
      </vt:variant>
      <vt:variant>
        <vt:i4>5</vt:i4>
      </vt:variant>
      <vt:variant>
        <vt:lpwstr/>
      </vt:variant>
      <vt:variant>
        <vt:lpwstr>_Toc445373209</vt:lpwstr>
      </vt:variant>
      <vt:variant>
        <vt:i4>1245236</vt:i4>
      </vt:variant>
      <vt:variant>
        <vt:i4>68</vt:i4>
      </vt:variant>
      <vt:variant>
        <vt:i4>0</vt:i4>
      </vt:variant>
      <vt:variant>
        <vt:i4>5</vt:i4>
      </vt:variant>
      <vt:variant>
        <vt:lpwstr/>
      </vt:variant>
      <vt:variant>
        <vt:lpwstr>_Toc445373208</vt:lpwstr>
      </vt:variant>
      <vt:variant>
        <vt:i4>1245236</vt:i4>
      </vt:variant>
      <vt:variant>
        <vt:i4>62</vt:i4>
      </vt:variant>
      <vt:variant>
        <vt:i4>0</vt:i4>
      </vt:variant>
      <vt:variant>
        <vt:i4>5</vt:i4>
      </vt:variant>
      <vt:variant>
        <vt:lpwstr/>
      </vt:variant>
      <vt:variant>
        <vt:lpwstr>_Toc445373207</vt:lpwstr>
      </vt:variant>
      <vt:variant>
        <vt:i4>1245236</vt:i4>
      </vt:variant>
      <vt:variant>
        <vt:i4>56</vt:i4>
      </vt:variant>
      <vt:variant>
        <vt:i4>0</vt:i4>
      </vt:variant>
      <vt:variant>
        <vt:i4>5</vt:i4>
      </vt:variant>
      <vt:variant>
        <vt:lpwstr/>
      </vt:variant>
      <vt:variant>
        <vt:lpwstr>_Toc445373206</vt:lpwstr>
      </vt:variant>
      <vt:variant>
        <vt:i4>1245236</vt:i4>
      </vt:variant>
      <vt:variant>
        <vt:i4>50</vt:i4>
      </vt:variant>
      <vt:variant>
        <vt:i4>0</vt:i4>
      </vt:variant>
      <vt:variant>
        <vt:i4>5</vt:i4>
      </vt:variant>
      <vt:variant>
        <vt:lpwstr/>
      </vt:variant>
      <vt:variant>
        <vt:lpwstr>_Toc445373205</vt:lpwstr>
      </vt:variant>
      <vt:variant>
        <vt:i4>1245236</vt:i4>
      </vt:variant>
      <vt:variant>
        <vt:i4>44</vt:i4>
      </vt:variant>
      <vt:variant>
        <vt:i4>0</vt:i4>
      </vt:variant>
      <vt:variant>
        <vt:i4>5</vt:i4>
      </vt:variant>
      <vt:variant>
        <vt:lpwstr/>
      </vt:variant>
      <vt:variant>
        <vt:lpwstr>_Toc445373204</vt:lpwstr>
      </vt:variant>
      <vt:variant>
        <vt:i4>1245236</vt:i4>
      </vt:variant>
      <vt:variant>
        <vt:i4>38</vt:i4>
      </vt:variant>
      <vt:variant>
        <vt:i4>0</vt:i4>
      </vt:variant>
      <vt:variant>
        <vt:i4>5</vt:i4>
      </vt:variant>
      <vt:variant>
        <vt:lpwstr/>
      </vt:variant>
      <vt:variant>
        <vt:lpwstr>_Toc445373203</vt:lpwstr>
      </vt:variant>
      <vt:variant>
        <vt:i4>1245236</vt:i4>
      </vt:variant>
      <vt:variant>
        <vt:i4>32</vt:i4>
      </vt:variant>
      <vt:variant>
        <vt:i4>0</vt:i4>
      </vt:variant>
      <vt:variant>
        <vt:i4>5</vt:i4>
      </vt:variant>
      <vt:variant>
        <vt:lpwstr/>
      </vt:variant>
      <vt:variant>
        <vt:lpwstr>_Toc445373202</vt:lpwstr>
      </vt:variant>
      <vt:variant>
        <vt:i4>1245236</vt:i4>
      </vt:variant>
      <vt:variant>
        <vt:i4>26</vt:i4>
      </vt:variant>
      <vt:variant>
        <vt:i4>0</vt:i4>
      </vt:variant>
      <vt:variant>
        <vt:i4>5</vt:i4>
      </vt:variant>
      <vt:variant>
        <vt:lpwstr/>
      </vt:variant>
      <vt:variant>
        <vt:lpwstr>_Toc445373201</vt:lpwstr>
      </vt:variant>
      <vt:variant>
        <vt:i4>1245236</vt:i4>
      </vt:variant>
      <vt:variant>
        <vt:i4>20</vt:i4>
      </vt:variant>
      <vt:variant>
        <vt:i4>0</vt:i4>
      </vt:variant>
      <vt:variant>
        <vt:i4>5</vt:i4>
      </vt:variant>
      <vt:variant>
        <vt:lpwstr/>
      </vt:variant>
      <vt:variant>
        <vt:lpwstr>_Toc445373200</vt:lpwstr>
      </vt:variant>
      <vt:variant>
        <vt:i4>1703991</vt:i4>
      </vt:variant>
      <vt:variant>
        <vt:i4>14</vt:i4>
      </vt:variant>
      <vt:variant>
        <vt:i4>0</vt:i4>
      </vt:variant>
      <vt:variant>
        <vt:i4>5</vt:i4>
      </vt:variant>
      <vt:variant>
        <vt:lpwstr/>
      </vt:variant>
      <vt:variant>
        <vt:lpwstr>_Toc445373199</vt:lpwstr>
      </vt:variant>
      <vt:variant>
        <vt:i4>1703991</vt:i4>
      </vt:variant>
      <vt:variant>
        <vt:i4>8</vt:i4>
      </vt:variant>
      <vt:variant>
        <vt:i4>0</vt:i4>
      </vt:variant>
      <vt:variant>
        <vt:i4>5</vt:i4>
      </vt:variant>
      <vt:variant>
        <vt:lpwstr/>
      </vt:variant>
      <vt:variant>
        <vt:lpwstr>_Toc445373198</vt:lpwstr>
      </vt:variant>
      <vt:variant>
        <vt:i4>1703991</vt:i4>
      </vt:variant>
      <vt:variant>
        <vt:i4>2</vt:i4>
      </vt:variant>
      <vt:variant>
        <vt:i4>0</vt:i4>
      </vt:variant>
      <vt:variant>
        <vt:i4>5</vt:i4>
      </vt:variant>
      <vt:variant>
        <vt:lpwstr/>
      </vt:variant>
      <vt:variant>
        <vt:lpwstr>_Toc445373197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 СЭС 2016</dc:title>
  <dc:creator>Миронов В.С.</dc:creator>
  <cp:lastModifiedBy>Талалаев Андрей Анатольевич</cp:lastModifiedBy>
  <cp:revision>4</cp:revision>
  <cp:lastPrinted>2016-02-18T12:20:00Z</cp:lastPrinted>
  <dcterms:created xsi:type="dcterms:W3CDTF">2017-10-31T11:57:00Z</dcterms:created>
  <dcterms:modified xsi:type="dcterms:W3CDTF">2017-10-31T11:58:00Z</dcterms:modified>
</cp:coreProperties>
</file>