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9D3C2" w14:textId="77777777" w:rsidR="00756E39" w:rsidRPr="00804379" w:rsidRDefault="00756E39" w:rsidP="00997F58">
      <w:pPr>
        <w:widowControl w:val="0"/>
        <w:spacing w:after="0" w:line="264" w:lineRule="auto"/>
        <w:ind w:right="-2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Toc123405457"/>
      <w:bookmarkStart w:id="1" w:name="_Toc308009168"/>
      <w:r w:rsidRPr="008043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ИЗВЕЩЕНИЕ О ЗАКУПКЕ</w:t>
      </w:r>
    </w:p>
    <w:p w14:paraId="1C0D90EC" w14:textId="77777777" w:rsidR="00756E39" w:rsidRPr="00804379" w:rsidRDefault="00756E39" w:rsidP="00997F58">
      <w:pPr>
        <w:spacing w:after="0" w:line="26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DE2AEA" w14:textId="444F6D2E" w:rsidR="00661CA1" w:rsidRDefault="00756E39" w:rsidP="007B1BD2">
      <w:pPr>
        <w:tabs>
          <w:tab w:val="left" w:pos="-567"/>
        </w:tabs>
        <w:snapToGri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A62B1C">
        <w:rPr>
          <w:rFonts w:ascii="Times New Roman" w:hAnsi="Times New Roman" w:cs="Times New Roman"/>
          <w:sz w:val="24"/>
          <w:szCs w:val="24"/>
        </w:rPr>
        <w:t>Организатор закупки, являющийся Заказчиком – ООО «ЛУКОЙЛ-АЭРО-</w:t>
      </w:r>
      <w:r w:rsidR="00111B0B" w:rsidRPr="00A62B1C">
        <w:rPr>
          <w:rFonts w:ascii="Times New Roman" w:hAnsi="Times New Roman" w:cs="Times New Roman"/>
          <w:sz w:val="24"/>
          <w:szCs w:val="24"/>
        </w:rPr>
        <w:t>Восток</w:t>
      </w:r>
      <w:r w:rsidRPr="00A62B1C">
        <w:rPr>
          <w:rFonts w:ascii="Times New Roman" w:hAnsi="Times New Roman" w:cs="Times New Roman"/>
          <w:sz w:val="24"/>
          <w:szCs w:val="24"/>
        </w:rPr>
        <w:t>» настоящим приглашает юридических и физических лиц, относящихся к субъектам малого и среднего предпринимательства</w:t>
      </w:r>
      <w:r w:rsidR="003B0A3F" w:rsidRPr="00A62B1C">
        <w:rPr>
          <w:rFonts w:ascii="Times New Roman" w:hAnsi="Times New Roman" w:cs="Times New Roman"/>
          <w:sz w:val="24"/>
          <w:szCs w:val="24"/>
        </w:rPr>
        <w:t xml:space="preserve"> (требования установлены статьей 4 Федерального закона от 24.07.2007г. № 209-ФЗ «О развитии малого и среднего предпринимательства в Российской Федерации»)</w:t>
      </w:r>
      <w:r w:rsidRPr="00A62B1C">
        <w:rPr>
          <w:rFonts w:ascii="Times New Roman" w:hAnsi="Times New Roman" w:cs="Times New Roman"/>
          <w:sz w:val="24"/>
          <w:szCs w:val="24"/>
        </w:rPr>
        <w:t xml:space="preserve">, </w:t>
      </w:r>
      <w:r w:rsidR="006B7CB5" w:rsidRPr="006B7CB5">
        <w:rPr>
          <w:rFonts w:ascii="Times New Roman" w:hAnsi="Times New Roman" w:cs="Times New Roman"/>
          <w:sz w:val="24"/>
          <w:szCs w:val="24"/>
        </w:rPr>
        <w:t xml:space="preserve">за исключением юридического или физического лица, являющегося иностранным агентом в соответствии с Федеральным законом от 14 июля 2022 года N 255-ФЗ "О контроле за деятельностью лиц, находящихся под иностранным влиянием", </w:t>
      </w:r>
      <w:r w:rsidRPr="00A62B1C">
        <w:rPr>
          <w:rFonts w:ascii="Times New Roman" w:hAnsi="Times New Roman" w:cs="Times New Roman"/>
          <w:sz w:val="24"/>
          <w:szCs w:val="24"/>
        </w:rPr>
        <w:t xml:space="preserve">к участию в </w:t>
      </w:r>
      <w:r w:rsidR="00CC62A5">
        <w:rPr>
          <w:rFonts w:ascii="Times New Roman" w:hAnsi="Times New Roman" w:cs="Times New Roman"/>
          <w:b/>
          <w:sz w:val="24"/>
          <w:szCs w:val="24"/>
        </w:rPr>
        <w:t xml:space="preserve">конкурсе </w:t>
      </w:r>
      <w:r w:rsidRPr="00A62B1C">
        <w:rPr>
          <w:rFonts w:ascii="Times New Roman" w:hAnsi="Times New Roman" w:cs="Times New Roman"/>
          <w:b/>
          <w:sz w:val="24"/>
          <w:szCs w:val="24"/>
        </w:rPr>
        <w:t>в электронной форме, участниками которого могут быть только субъекты малого и среднего предпринимательства</w:t>
      </w:r>
      <w:r w:rsidR="00B86EEC" w:rsidRPr="00A62B1C">
        <w:rPr>
          <w:rFonts w:ascii="Times New Roman" w:hAnsi="Times New Roman" w:cs="Times New Roman"/>
          <w:b/>
          <w:sz w:val="24"/>
          <w:szCs w:val="24"/>
        </w:rPr>
        <w:t>,</w:t>
      </w:r>
      <w:r w:rsidRPr="00A62B1C">
        <w:rPr>
          <w:rFonts w:ascii="Times New Roman" w:hAnsi="Times New Roman" w:cs="Times New Roman"/>
          <w:sz w:val="24"/>
          <w:szCs w:val="24"/>
        </w:rPr>
        <w:t xml:space="preserve"> на право заключения договора </w:t>
      </w:r>
      <w:r w:rsidR="00A62B1C" w:rsidRPr="00A62B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076FC4" w:rsidRPr="007B1BD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поставку </w:t>
      </w:r>
      <w:r w:rsidR="00661CA1" w:rsidRPr="00661CA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фильтроэлементов отечественного производства для очистки авиатоплива для нужд ООО «ЛУКОЙЛ-АЭРО-Восток».</w:t>
      </w:r>
    </w:p>
    <w:p w14:paraId="120AD957" w14:textId="3A690B2A" w:rsidR="005863CD" w:rsidRDefault="00A62B1C" w:rsidP="007B1BD2">
      <w:pPr>
        <w:tabs>
          <w:tab w:val="left" w:pos="-567"/>
        </w:tabs>
        <w:snapToGri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="003B0A3F" w:rsidRPr="00A62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Закупка</w:t>
      </w:r>
      <w:r w:rsidR="00756E39" w:rsidRPr="00A62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проводится в электронной форме в соответствии с функциональными возможностями, условиями проведения и требованиями электронной торговой п</w:t>
      </w:r>
      <w:r w:rsidR="00A033A1" w:rsidRPr="00A62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лощадки</w:t>
      </w:r>
      <w:r w:rsidR="00364C3E" w:rsidRPr="00A62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АО «Российский аукционный дом» (ЭТП «РАД»)</w:t>
      </w:r>
      <w:r w:rsidR="00A033A1" w:rsidRPr="00A62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756E39" w:rsidRPr="00A62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имеющей адрес в сети Интернет: </w:t>
      </w:r>
      <w:r w:rsidR="00756E39" w:rsidRPr="00A62B1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E1C7F9" w14:textId="4A21E995" w:rsidR="00756E39" w:rsidRPr="00A62B1C" w:rsidRDefault="00806431" w:rsidP="005863CD">
      <w:pPr>
        <w:tabs>
          <w:tab w:val="left" w:pos="-567"/>
        </w:tabs>
        <w:snapToGri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hyperlink r:id="rId6" w:history="1">
        <w:r w:rsidR="00AA7422" w:rsidRPr="00A62B1C">
          <w:rPr>
            <w:rStyle w:val="a7"/>
            <w:rFonts w:ascii="Times New Roman" w:hAnsi="Times New Roman" w:cs="Times New Roman"/>
            <w:sz w:val="24"/>
            <w:szCs w:val="24"/>
          </w:rPr>
          <w:t>https://lot-online.ru/</w:t>
        </w:r>
      </w:hyperlink>
      <w:r w:rsidR="003B0A3F" w:rsidRPr="00A62B1C">
        <w:rPr>
          <w:rFonts w:ascii="Times New Roman" w:hAnsi="Times New Roman" w:cs="Times New Roman"/>
          <w:sz w:val="24"/>
          <w:szCs w:val="24"/>
        </w:rPr>
        <w:t>.</w:t>
      </w:r>
      <w:r w:rsidR="00756E39" w:rsidRPr="00A62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4BC15DB1" w14:textId="063EB267" w:rsidR="00756E39" w:rsidRPr="00A62B1C" w:rsidRDefault="007B1BD2" w:rsidP="005863CD">
      <w:pPr>
        <w:widowControl w:val="0"/>
        <w:shd w:val="clear" w:color="auto" w:fill="FFFFFF"/>
        <w:tabs>
          <w:tab w:val="left" w:pos="-567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56E39" w:rsidRPr="00A62B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Место нахождения Заказчика: </w:t>
      </w:r>
      <w:r w:rsidR="00111B0B" w:rsidRPr="00A62B1C">
        <w:rPr>
          <w:rFonts w:ascii="Times New Roman" w:hAnsi="Times New Roman" w:cs="Times New Roman"/>
          <w:sz w:val="24"/>
          <w:szCs w:val="24"/>
        </w:rPr>
        <w:t>г. Тюмень, ул. Андрея Туполева, 11, пом. 6</w:t>
      </w:r>
      <w:r w:rsidR="00756E39" w:rsidRPr="00A62B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4343F05" w14:textId="21D4CAD2" w:rsidR="00DC7E6B" w:rsidRPr="00A62B1C" w:rsidRDefault="007B1BD2" w:rsidP="00A62B1C">
      <w:pPr>
        <w:widowControl w:val="0"/>
        <w:shd w:val="clear" w:color="auto" w:fill="FFFFFF"/>
        <w:tabs>
          <w:tab w:val="left" w:pos="-567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756E39" w:rsidRPr="00A62B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Почтовый адрес Заказчика: </w:t>
      </w:r>
      <w:r w:rsidR="00111B0B" w:rsidRPr="00A62B1C">
        <w:rPr>
          <w:rFonts w:ascii="Times New Roman" w:hAnsi="Times New Roman" w:cs="Times New Roman"/>
          <w:sz w:val="24"/>
          <w:szCs w:val="24"/>
        </w:rPr>
        <w:t>6250</w:t>
      </w:r>
      <w:r w:rsidR="00CE6ECF">
        <w:rPr>
          <w:rFonts w:ascii="Times New Roman" w:hAnsi="Times New Roman" w:cs="Times New Roman"/>
          <w:sz w:val="24"/>
          <w:szCs w:val="24"/>
        </w:rPr>
        <w:t>17</w:t>
      </w:r>
      <w:r w:rsidR="00111B0B" w:rsidRPr="00A62B1C">
        <w:rPr>
          <w:rFonts w:ascii="Times New Roman" w:hAnsi="Times New Roman" w:cs="Times New Roman"/>
          <w:sz w:val="24"/>
          <w:szCs w:val="24"/>
        </w:rPr>
        <w:t>, Тюменская область, г. Тюмень, ул. Андрея Туполева, 11</w:t>
      </w:r>
      <w:r w:rsidR="00DC7E6B" w:rsidRPr="00A62B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36275FC" w14:textId="69BDB380" w:rsidR="00111B0B" w:rsidRPr="00A62B1C" w:rsidRDefault="007B1BD2" w:rsidP="00A62B1C">
      <w:pPr>
        <w:widowControl w:val="0"/>
        <w:shd w:val="clear" w:color="auto" w:fill="FFFFFF"/>
        <w:tabs>
          <w:tab w:val="left" w:pos="-567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756E39" w:rsidRPr="00A62B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56E39" w:rsidRPr="00A62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электронной почты и контактные данные представителя Заказчика:</w:t>
      </w:r>
    </w:p>
    <w:p w14:paraId="23553637" w14:textId="3C1422C0" w:rsidR="00111B0B" w:rsidRPr="00A62B1C" w:rsidRDefault="00CE6ECF" w:rsidP="00A62B1C">
      <w:pPr>
        <w:widowControl w:val="0"/>
        <w:shd w:val="clear" w:color="auto" w:fill="FFFFFF"/>
        <w:tabs>
          <w:tab w:val="left" w:pos="-567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Маслова</w:t>
      </w:r>
      <w:r w:rsidR="00420340" w:rsidRPr="00A62B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Ольга Ильинична</w:t>
      </w:r>
      <w:r w:rsidR="00111B0B" w:rsidRPr="00A62B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7" w:history="1">
        <w:r w:rsidR="00420340" w:rsidRPr="00A62B1C">
          <w:rPr>
            <w:rStyle w:val="a7"/>
            <w:rFonts w:ascii="Times New Roman" w:hAnsi="Times New Roman" w:cs="Times New Roman"/>
            <w:sz w:val="24"/>
            <w:szCs w:val="24"/>
          </w:rPr>
          <w:t>Olga.Krivenko@lukoil.com</w:t>
        </w:r>
      </w:hyperlink>
      <w:r w:rsidR="00420340" w:rsidRPr="00A62B1C">
        <w:rPr>
          <w:rFonts w:ascii="Times New Roman" w:hAnsi="Times New Roman" w:cs="Times New Roman"/>
          <w:sz w:val="24"/>
          <w:szCs w:val="24"/>
        </w:rPr>
        <w:t xml:space="preserve"> </w:t>
      </w:r>
      <w:r w:rsidR="00111B0B" w:rsidRPr="00A62B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Тел.: (3452) </w:t>
      </w:r>
      <w:r w:rsidR="00B82CE5">
        <w:rPr>
          <w:rFonts w:ascii="Times New Roman" w:eastAsia="Times New Roman" w:hAnsi="Times New Roman" w:cs="Times New Roman"/>
          <w:sz w:val="24"/>
          <w:szCs w:val="24"/>
          <w:lang w:eastAsia="ru-RU"/>
        </w:rPr>
        <w:t>792070</w:t>
      </w:r>
      <w:r w:rsidR="00111B0B" w:rsidRPr="00A62B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CDC22FD" w14:textId="1FE83EB7" w:rsidR="00661CA1" w:rsidRDefault="00731A88" w:rsidP="00661CA1">
      <w:pPr>
        <w:widowControl w:val="0"/>
        <w:suppressLineNumbers/>
        <w:tabs>
          <w:tab w:val="left" w:pos="-567"/>
        </w:tabs>
        <w:suppressAutoHyphens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Контактное лицо по техническим вопросам: </w:t>
      </w:r>
      <w:r w:rsidR="00661CA1" w:rsidRPr="00661CA1">
        <w:rPr>
          <w:rFonts w:ascii="Times New Roman" w:eastAsia="Times New Roman" w:hAnsi="Times New Roman" w:cs="Times New Roman"/>
          <w:sz w:val="24"/>
          <w:szCs w:val="24"/>
          <w:lang w:eastAsia="ru-RU"/>
        </w:rPr>
        <w:t>Ионин Дмитрий Фёдорович,</w:t>
      </w:r>
      <w:r w:rsidR="00661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A450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661CA1" w:rsidRPr="00661CA1">
        <w:rPr>
          <w:rFonts w:ascii="Times New Roman" w:eastAsia="Times New Roman" w:hAnsi="Times New Roman" w:cs="Times New Roman"/>
          <w:sz w:val="24"/>
          <w:szCs w:val="24"/>
          <w:lang w:eastAsia="ru-RU"/>
        </w:rPr>
        <w:t>нженер по эксплуатации оборудования</w:t>
      </w:r>
      <w:r w:rsidR="00661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61CA1" w:rsidRPr="00661CA1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"ЛУКОЙЛ-АЭРО-Восток"</w:t>
      </w:r>
      <w:r w:rsidR="00661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61CA1" w:rsidRPr="00661CA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 +7(3452)</w:t>
      </w:r>
      <w:r w:rsidR="00B82CE5" w:rsidRPr="00B82CE5">
        <w:t xml:space="preserve"> </w:t>
      </w:r>
      <w:r w:rsidR="00B82CE5" w:rsidRPr="00B82CE5">
        <w:rPr>
          <w:rFonts w:ascii="Times New Roman" w:eastAsia="Times New Roman" w:hAnsi="Times New Roman" w:cs="Times New Roman"/>
          <w:sz w:val="24"/>
          <w:szCs w:val="24"/>
          <w:lang w:eastAsia="ru-RU"/>
        </w:rPr>
        <w:t>79</w:t>
      </w:r>
      <w:r w:rsidR="00B82CE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82CE5" w:rsidRPr="00B82CE5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B82CE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82CE5" w:rsidRPr="00B82CE5">
        <w:rPr>
          <w:rFonts w:ascii="Times New Roman" w:eastAsia="Times New Roman" w:hAnsi="Times New Roman" w:cs="Times New Roman"/>
          <w:sz w:val="24"/>
          <w:szCs w:val="24"/>
          <w:lang w:eastAsia="ru-RU"/>
        </w:rPr>
        <w:t>57</w:t>
      </w:r>
      <w:r w:rsidR="00661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61CA1" w:rsidRPr="00661CA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сот. +7(912)927-40-72</w:t>
      </w:r>
      <w:r w:rsidR="007B1BD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61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8" w:history="1">
        <w:r w:rsidR="00661CA1" w:rsidRPr="002E31F7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Dmitry.Ionin@lukoil.com</w:t>
        </w:r>
      </w:hyperlink>
      <w:r w:rsidR="00661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 </w:t>
      </w:r>
    </w:p>
    <w:p w14:paraId="729687BD" w14:textId="7560DF8E" w:rsidR="00661CA1" w:rsidRDefault="00661CA1" w:rsidP="00041AA2">
      <w:pPr>
        <w:widowControl w:val="0"/>
        <w:suppressLineNumbers/>
        <w:tabs>
          <w:tab w:val="left" w:pos="-567"/>
        </w:tabs>
        <w:suppressAutoHyphens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 </w:t>
      </w:r>
      <w:r w:rsidR="00A62B1C" w:rsidRPr="00A62B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Предмет договора</w:t>
      </w:r>
      <w:r w:rsidR="00A62B1C" w:rsidRPr="00A62B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CC6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поставка </w:t>
      </w:r>
      <w:r w:rsidRPr="00661C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фильтроэлементов отечественного производства для очистки авиатоплива для нужд ООО «ЛУКОЙЛ-АЭРО-Восток».</w:t>
      </w:r>
    </w:p>
    <w:p w14:paraId="4980F8AE" w14:textId="5D787E6A" w:rsidR="00A62B1C" w:rsidRPr="00A62B1C" w:rsidRDefault="007B1BD2" w:rsidP="00041AA2">
      <w:pPr>
        <w:widowControl w:val="0"/>
        <w:suppressLineNumbers/>
        <w:tabs>
          <w:tab w:val="left" w:pos="-567"/>
        </w:tabs>
        <w:suppressAutoHyphens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A62B1C" w:rsidRPr="00A62B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О</w:t>
      </w:r>
      <w:r w:rsidR="00A62B1C" w:rsidRPr="00A62B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сновные условия заключаемого </w:t>
      </w:r>
      <w:r w:rsidR="008333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закупки Договора приведены в проектно-технической и коммерческой документации.</w:t>
      </w:r>
    </w:p>
    <w:p w14:paraId="0F2D0774" w14:textId="00A9DC30" w:rsidR="00076FC4" w:rsidRPr="00CA450F" w:rsidRDefault="00833307" w:rsidP="00076FC4">
      <w:pPr>
        <w:tabs>
          <w:tab w:val="left" w:pos="-567"/>
        </w:tabs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</w:t>
      </w:r>
      <w:r w:rsidR="00BC1C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поставки – </w:t>
      </w:r>
      <w:r w:rsidR="00CA450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п.4 проектно-технической документации.</w:t>
      </w:r>
    </w:p>
    <w:p w14:paraId="57A0A3B5" w14:textId="77777777" w:rsidR="00CA450F" w:rsidRPr="00CA450F" w:rsidRDefault="007B1BD2" w:rsidP="00CA450F">
      <w:pPr>
        <w:tabs>
          <w:tab w:val="left" w:pos="-567"/>
        </w:tabs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A62B1C" w:rsidRPr="00A62B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0846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A450F" w:rsidRPr="00CA45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Поставщик осуществляет поставку Товара на склады Заказчика по адресам подразделений соответственно: </w:t>
      </w:r>
    </w:p>
    <w:p w14:paraId="48B53863" w14:textId="66D7C089" w:rsidR="00CA450F" w:rsidRPr="00CA450F" w:rsidRDefault="00CA450F" w:rsidP="00CA450F">
      <w:pPr>
        <w:numPr>
          <w:ilvl w:val="0"/>
          <w:numId w:val="19"/>
        </w:numPr>
        <w:tabs>
          <w:tab w:val="left" w:pos="-56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A45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625017, г. Тюмень, ул. Андрея Туполева, 11</w:t>
      </w:r>
    </w:p>
    <w:p w14:paraId="6B40FB70" w14:textId="151511A5" w:rsidR="00CA450F" w:rsidRPr="00CA450F" w:rsidRDefault="00CA450F" w:rsidP="00CA450F">
      <w:pPr>
        <w:numPr>
          <w:ilvl w:val="0"/>
          <w:numId w:val="19"/>
        </w:numPr>
        <w:tabs>
          <w:tab w:val="left" w:pos="-56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A45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620025, Свердловская область, г. Екатеринбург, ул. </w:t>
      </w:r>
      <w:proofErr w:type="spellStart"/>
      <w:r w:rsidRPr="00CA45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Бахчиванджи</w:t>
      </w:r>
      <w:proofErr w:type="spellEnd"/>
      <w:r w:rsidRPr="00CA45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д.66. </w:t>
      </w:r>
    </w:p>
    <w:p w14:paraId="622A6896" w14:textId="77777777" w:rsidR="00CA450F" w:rsidRDefault="00CA450F" w:rsidP="00CA450F">
      <w:pPr>
        <w:numPr>
          <w:ilvl w:val="0"/>
          <w:numId w:val="19"/>
        </w:numPr>
        <w:tabs>
          <w:tab w:val="left" w:pos="-56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A45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628422, Ханты-Мансийский Автономный округ-Югра, г. Сургут, ул. </w:t>
      </w:r>
      <w:proofErr w:type="spellStart"/>
      <w:r w:rsidRPr="00CA45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Аэрофлотская</w:t>
      </w:r>
      <w:proofErr w:type="spellEnd"/>
      <w:r w:rsidRPr="00CA45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45/1</w:t>
      </w:r>
    </w:p>
    <w:p w14:paraId="0ED09D9F" w14:textId="51526CF2" w:rsidR="00CA450F" w:rsidRPr="00CA450F" w:rsidRDefault="00CA450F" w:rsidP="00CA450F">
      <w:pPr>
        <w:numPr>
          <w:ilvl w:val="0"/>
          <w:numId w:val="19"/>
        </w:numPr>
        <w:tabs>
          <w:tab w:val="left" w:pos="-56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A45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628486, Ханты-Мансийский Автономный округ-Югра, г. Когалым, ул. Авиаторов, 22/2. </w:t>
      </w:r>
    </w:p>
    <w:p w14:paraId="61072D4F" w14:textId="74EFC029" w:rsidR="005863CD" w:rsidRDefault="007B1BD2" w:rsidP="00F208EB">
      <w:pPr>
        <w:tabs>
          <w:tab w:val="left" w:pos="-567"/>
        </w:tabs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45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A62B1C" w:rsidRPr="00CA45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6F57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62B1C" w:rsidRPr="00CA45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Сведения о</w:t>
      </w:r>
      <w:r w:rsidR="00A62B1C" w:rsidRPr="00CA45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начальной (максимальной) цене договора: </w:t>
      </w:r>
      <w:r w:rsidR="00ED62A2" w:rsidRPr="00ED62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4 008 050 </w:t>
      </w:r>
      <w:r w:rsidR="00CA45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r w:rsidR="00ED62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четыре</w:t>
      </w:r>
      <w:r w:rsidR="006F57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миллиона </w:t>
      </w:r>
      <w:r w:rsidR="00ED62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восемь тысяч</w:t>
      </w:r>
      <w:r w:rsidR="00B82C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D62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пятьдесят</w:t>
      </w:r>
      <w:r w:rsidR="00CA45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="00A62B1C" w:rsidRPr="00CA45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925EEB" w:rsidRPr="00CA45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рубл</w:t>
      </w:r>
      <w:r w:rsidR="00CC62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ей</w:t>
      </w:r>
      <w:r w:rsidR="00CA45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F57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="00CA45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 коп.</w:t>
      </w:r>
      <w:r w:rsidR="00925EEB" w:rsidRPr="00CA45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(без учета НДС).</w:t>
      </w:r>
      <w:r w:rsidR="006F57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045DF756" w14:textId="77777777" w:rsidR="00E23170" w:rsidRDefault="00E23170" w:rsidP="00F208EB">
      <w:pPr>
        <w:tabs>
          <w:tab w:val="left" w:pos="-567"/>
        </w:tabs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E32C618" w14:textId="1A79B867" w:rsidR="00E23170" w:rsidRPr="00CA450F" w:rsidRDefault="00E23170" w:rsidP="00F208EB">
      <w:pPr>
        <w:tabs>
          <w:tab w:val="left" w:pos="-567"/>
        </w:tabs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1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Устанавливается преимущество в отношении товаров российского происхождения, выполняемых работ, оказываемых услуг российскими лицами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соответствии с ПП 1875</w:t>
      </w:r>
      <w:r w:rsidRPr="00E23170">
        <w:rPr>
          <w:rFonts w:ascii="Times New Roman" w:eastAsia="Times New Roman" w:hAnsi="Times New Roman" w:cs="Times New Roman"/>
          <w:sz w:val="24"/>
          <w:szCs w:val="24"/>
          <w:lang w:eastAsia="ru-RU"/>
        </w:rPr>
        <w:t>: Да</w:t>
      </w:r>
    </w:p>
    <w:p w14:paraId="54CB9DAC" w14:textId="77777777" w:rsidR="00E23170" w:rsidRDefault="00E23170" w:rsidP="00A62B1C">
      <w:pPr>
        <w:tabs>
          <w:tab w:val="left" w:pos="-567"/>
          <w:tab w:val="left" w:pos="708"/>
        </w:tabs>
        <w:autoSpaceDE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2E95AF8" w14:textId="23E64AAD" w:rsidR="00AB3DD6" w:rsidRPr="00A62B1C" w:rsidRDefault="007B1BD2" w:rsidP="00A62B1C">
      <w:pPr>
        <w:tabs>
          <w:tab w:val="left" w:pos="-567"/>
          <w:tab w:val="left" w:pos="708"/>
        </w:tabs>
        <w:autoSpaceDE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AB3DD6" w:rsidRPr="00A62B1C">
        <w:rPr>
          <w:rFonts w:ascii="Times New Roman" w:hAnsi="Times New Roman" w:cs="Times New Roman"/>
          <w:sz w:val="24"/>
          <w:szCs w:val="24"/>
        </w:rPr>
        <w:t xml:space="preserve">. Следующие документы, публикуемые одновременно </w:t>
      </w:r>
      <w:r w:rsidR="00D072B2" w:rsidRPr="00A62B1C">
        <w:rPr>
          <w:rFonts w:ascii="Times New Roman" w:hAnsi="Times New Roman" w:cs="Times New Roman"/>
          <w:sz w:val="24"/>
          <w:szCs w:val="24"/>
        </w:rPr>
        <w:t>с настоящим Извещением,</w:t>
      </w:r>
      <w:r w:rsidR="00AB3DD6" w:rsidRPr="00A62B1C">
        <w:rPr>
          <w:rFonts w:ascii="Times New Roman" w:hAnsi="Times New Roman" w:cs="Times New Roman"/>
          <w:sz w:val="24"/>
          <w:szCs w:val="24"/>
        </w:rPr>
        <w:t xml:space="preserve"> вместе составляют документацию о закупке:</w:t>
      </w:r>
    </w:p>
    <w:p w14:paraId="4D53944A" w14:textId="77777777" w:rsidR="00285832" w:rsidRPr="00A62B1C" w:rsidRDefault="00285832" w:rsidP="00A62B1C">
      <w:pPr>
        <w:tabs>
          <w:tab w:val="left" w:pos="-567"/>
        </w:tabs>
        <w:autoSpaceDE w:val="0"/>
        <w:autoSpaceDN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B1C">
        <w:rPr>
          <w:rFonts w:ascii="Times New Roman" w:hAnsi="Times New Roman" w:cs="Times New Roman"/>
          <w:sz w:val="24"/>
          <w:szCs w:val="24"/>
        </w:rPr>
        <w:t>– общие сведения об объекте и предмете закупки;</w:t>
      </w:r>
    </w:p>
    <w:p w14:paraId="34EB37F7" w14:textId="77777777" w:rsidR="0094069A" w:rsidRDefault="005A5310" w:rsidP="0094069A">
      <w:pPr>
        <w:tabs>
          <w:tab w:val="left" w:pos="-567"/>
        </w:tabs>
        <w:autoSpaceDE w:val="0"/>
        <w:autoSpaceDN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B1C">
        <w:rPr>
          <w:rFonts w:ascii="Times New Roman" w:hAnsi="Times New Roman" w:cs="Times New Roman"/>
          <w:sz w:val="24"/>
          <w:szCs w:val="24"/>
        </w:rPr>
        <w:t>– проектно-техническая документация;</w:t>
      </w:r>
    </w:p>
    <w:p w14:paraId="0748CE93" w14:textId="684B67CE" w:rsidR="0094069A" w:rsidRPr="00A62B1C" w:rsidRDefault="0094069A" w:rsidP="0094069A">
      <w:pPr>
        <w:tabs>
          <w:tab w:val="left" w:pos="-567"/>
        </w:tabs>
        <w:autoSpaceDE w:val="0"/>
        <w:autoSpaceDN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A450F">
        <w:rPr>
          <w:rFonts w:ascii="Times New Roman" w:hAnsi="Times New Roman" w:cs="Times New Roman"/>
          <w:sz w:val="24"/>
          <w:szCs w:val="24"/>
        </w:rPr>
        <w:t>расчет НМЦ;</w:t>
      </w:r>
    </w:p>
    <w:p w14:paraId="58B1369F" w14:textId="77777777" w:rsidR="00285832" w:rsidRPr="00A62B1C" w:rsidRDefault="005A5310" w:rsidP="00A62B1C">
      <w:pPr>
        <w:tabs>
          <w:tab w:val="left" w:pos="-567"/>
        </w:tabs>
        <w:autoSpaceDE w:val="0"/>
        <w:autoSpaceDN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B1C">
        <w:rPr>
          <w:rFonts w:ascii="Times New Roman" w:hAnsi="Times New Roman" w:cs="Times New Roman"/>
          <w:sz w:val="24"/>
          <w:szCs w:val="24"/>
        </w:rPr>
        <w:t xml:space="preserve">– </w:t>
      </w:r>
      <w:r w:rsidR="00285832" w:rsidRPr="00A62B1C">
        <w:rPr>
          <w:rFonts w:ascii="Times New Roman" w:hAnsi="Times New Roman" w:cs="Times New Roman"/>
          <w:sz w:val="24"/>
          <w:szCs w:val="24"/>
        </w:rPr>
        <w:t>коммерческая документация;</w:t>
      </w:r>
    </w:p>
    <w:p w14:paraId="21894E86" w14:textId="77777777" w:rsidR="00285832" w:rsidRPr="00A62B1C" w:rsidRDefault="00285832" w:rsidP="00A62B1C">
      <w:pPr>
        <w:tabs>
          <w:tab w:val="left" w:pos="-567"/>
        </w:tabs>
        <w:autoSpaceDE w:val="0"/>
        <w:autoSpaceDN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B1C">
        <w:rPr>
          <w:rFonts w:ascii="Times New Roman" w:hAnsi="Times New Roman" w:cs="Times New Roman"/>
          <w:sz w:val="24"/>
          <w:szCs w:val="24"/>
        </w:rPr>
        <w:t>– инструкция участнику закупки;</w:t>
      </w:r>
    </w:p>
    <w:p w14:paraId="2B963F93" w14:textId="77777777" w:rsidR="00285832" w:rsidRPr="00A62B1C" w:rsidRDefault="00285832" w:rsidP="00A62B1C">
      <w:pPr>
        <w:tabs>
          <w:tab w:val="left" w:pos="-567"/>
        </w:tabs>
        <w:autoSpaceDE w:val="0"/>
        <w:autoSpaceDN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B1C">
        <w:rPr>
          <w:rFonts w:ascii="Times New Roman" w:hAnsi="Times New Roman" w:cs="Times New Roman"/>
          <w:sz w:val="24"/>
          <w:szCs w:val="24"/>
        </w:rPr>
        <w:t>– проект договора (с приложениями);</w:t>
      </w:r>
    </w:p>
    <w:p w14:paraId="3E11BC86" w14:textId="14E891E7" w:rsidR="0081465F" w:rsidRPr="00A62B1C" w:rsidRDefault="00285832" w:rsidP="00A62B1C">
      <w:pPr>
        <w:tabs>
          <w:tab w:val="left" w:pos="-567"/>
          <w:tab w:val="left" w:pos="851"/>
        </w:tabs>
        <w:autoSpaceDE w:val="0"/>
        <w:autoSpaceDN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B1C">
        <w:rPr>
          <w:rFonts w:ascii="Times New Roman" w:hAnsi="Times New Roman" w:cs="Times New Roman"/>
          <w:sz w:val="24"/>
          <w:szCs w:val="24"/>
        </w:rPr>
        <w:t>–</w:t>
      </w:r>
      <w:r w:rsidR="005A5310" w:rsidRPr="00A62B1C">
        <w:rPr>
          <w:rFonts w:ascii="Times New Roman" w:hAnsi="Times New Roman" w:cs="Times New Roman"/>
          <w:sz w:val="24"/>
          <w:szCs w:val="24"/>
        </w:rPr>
        <w:t xml:space="preserve"> </w:t>
      </w:r>
      <w:r w:rsidRPr="00A62B1C">
        <w:rPr>
          <w:rFonts w:ascii="Times New Roman" w:hAnsi="Times New Roman" w:cs="Times New Roman"/>
          <w:sz w:val="24"/>
          <w:szCs w:val="24"/>
        </w:rPr>
        <w:t xml:space="preserve">условия и порядок проведения закупки и основные критерии оценки предложений участников </w:t>
      </w:r>
      <w:r w:rsidR="0081465F" w:rsidRPr="00A62B1C">
        <w:rPr>
          <w:rFonts w:ascii="Times New Roman" w:hAnsi="Times New Roman" w:cs="Times New Roman"/>
          <w:noProof/>
          <w:sz w:val="24"/>
          <w:szCs w:val="24"/>
        </w:rPr>
        <w:t xml:space="preserve">при </w:t>
      </w:r>
      <w:r w:rsidR="00F54BE2">
        <w:rPr>
          <w:rFonts w:ascii="Times New Roman" w:hAnsi="Times New Roman" w:cs="Times New Roman"/>
          <w:noProof/>
          <w:sz w:val="24"/>
          <w:szCs w:val="24"/>
        </w:rPr>
        <w:t>поставке товара.</w:t>
      </w:r>
    </w:p>
    <w:p w14:paraId="497A3D84" w14:textId="7E22E994" w:rsidR="00970039" w:rsidRPr="00A62B1C" w:rsidRDefault="00970039" w:rsidP="00A62B1C">
      <w:pPr>
        <w:tabs>
          <w:tab w:val="left" w:pos="-567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2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 единой информационной </w:t>
      </w:r>
      <w:r w:rsidR="00D072B2" w:rsidRPr="00A62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системе документация</w:t>
      </w:r>
      <w:r w:rsidRPr="00A62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находится в открытом доступе, начиная с даты официальной публикации в информационно - телекоммуникационной сети «Интернет». При необходимости, документацию, размещённую в единой информационной системе, можно скопировать на внешний носитель. Внесение платы за предоставление документации не устанавливается.</w:t>
      </w:r>
    </w:p>
    <w:p w14:paraId="7196CCD0" w14:textId="33C0E1A9" w:rsidR="00D45E0B" w:rsidRPr="00A62B1C" w:rsidRDefault="00AB3DD6" w:rsidP="00A62B1C">
      <w:pPr>
        <w:pStyle w:val="a3"/>
        <w:tabs>
          <w:tab w:val="left" w:pos="-567"/>
        </w:tabs>
        <w:suppressAutoHyphens/>
        <w:spacing w:after="0" w:line="240" w:lineRule="auto"/>
        <w:ind w:left="-567" w:firstLine="567"/>
        <w:contextualSpacing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62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7B1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A62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Подробное описание </w:t>
      </w:r>
      <w:r w:rsidR="003B0A3F" w:rsidRPr="00A62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выполняемых работ</w:t>
      </w:r>
      <w:r w:rsidRPr="00A62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условий Договора, а также процедур закупки содержится в документации о закупке, которая размещена в единой информационной системе</w:t>
      </w:r>
      <w:r w:rsidR="003B0A3F" w:rsidRPr="00A62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сфере закупок</w:t>
      </w:r>
      <w:r w:rsidR="00D45E0B" w:rsidRPr="00A62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адресу</w:t>
      </w:r>
      <w:r w:rsidRPr="00A62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hyperlink r:id="rId9" w:history="1">
        <w:r w:rsidR="0086331D" w:rsidRPr="00A62B1C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</w:t>
        </w:r>
        <w:r w:rsidR="0086331D" w:rsidRPr="00A62B1C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zakupki</w:t>
        </w:r>
        <w:r w:rsidR="0086331D" w:rsidRPr="00A62B1C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86331D" w:rsidRPr="00A62B1C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gov</w:t>
        </w:r>
        <w:r w:rsidR="0086331D" w:rsidRPr="00A62B1C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86331D" w:rsidRPr="00A62B1C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  <w:bookmarkStart w:id="2" w:name="_Toc451782919"/>
      <w:r w:rsidR="00D45E0B" w:rsidRPr="00A62B1C">
        <w:rPr>
          <w:rFonts w:ascii="Times New Roman" w:hAnsi="Times New Roman" w:cs="Times New Roman"/>
          <w:sz w:val="24"/>
          <w:szCs w:val="24"/>
        </w:rPr>
        <w:t xml:space="preserve"> и н</w:t>
      </w:r>
      <w:r w:rsidR="00D45E0B" w:rsidRPr="00A62B1C">
        <w:rPr>
          <w:rFonts w:ascii="Times New Roman" w:hAnsi="Times New Roman" w:cs="Times New Roman"/>
          <w:sz w:val="24"/>
          <w:szCs w:val="24"/>
          <w:lang w:eastAsia="ru-RU"/>
        </w:rPr>
        <w:t>а сайте оператора электронной площадки по адресу:</w:t>
      </w:r>
      <w:bookmarkEnd w:id="2"/>
      <w:r w:rsidR="00D45E0B" w:rsidRPr="00A62B1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hyperlink r:id="rId10" w:history="1">
        <w:r w:rsidR="00AA7422" w:rsidRPr="00A62B1C">
          <w:rPr>
            <w:rStyle w:val="a7"/>
            <w:rFonts w:ascii="Times New Roman" w:hAnsi="Times New Roman" w:cs="Times New Roman"/>
            <w:sz w:val="24"/>
            <w:szCs w:val="24"/>
            <w:lang w:eastAsia="ru-RU"/>
          </w:rPr>
          <w:t>https://lot-online.ru/</w:t>
        </w:r>
      </w:hyperlink>
      <w:r w:rsidR="00D45E0B" w:rsidRPr="00A62B1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413C3BED" w14:textId="071C34E8" w:rsidR="003B0A3F" w:rsidRPr="00A62B1C" w:rsidRDefault="003B0A3F" w:rsidP="00A62B1C">
      <w:pPr>
        <w:tabs>
          <w:tab w:val="left" w:pos="-567"/>
        </w:tabs>
        <w:spacing w:after="0" w:line="240" w:lineRule="auto"/>
        <w:ind w:left="-567" w:right="2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B1C">
        <w:rPr>
          <w:rFonts w:ascii="Times New Roman" w:hAnsi="Times New Roman" w:cs="Times New Roman"/>
          <w:sz w:val="24"/>
          <w:szCs w:val="24"/>
        </w:rPr>
        <w:t>1</w:t>
      </w:r>
      <w:r w:rsidR="007B1BD2">
        <w:rPr>
          <w:rFonts w:ascii="Times New Roman" w:hAnsi="Times New Roman" w:cs="Times New Roman"/>
          <w:sz w:val="24"/>
          <w:szCs w:val="24"/>
        </w:rPr>
        <w:t>1</w:t>
      </w:r>
      <w:r w:rsidRPr="00A62B1C">
        <w:rPr>
          <w:rFonts w:ascii="Times New Roman" w:hAnsi="Times New Roman" w:cs="Times New Roman"/>
          <w:sz w:val="24"/>
          <w:szCs w:val="24"/>
        </w:rPr>
        <w:t xml:space="preserve">. </w:t>
      </w:r>
      <w:r w:rsidR="0081465F" w:rsidRPr="00A62B1C">
        <w:rPr>
          <w:rFonts w:ascii="Times New Roman" w:hAnsi="Times New Roman" w:cs="Times New Roman"/>
          <w:sz w:val="24"/>
          <w:szCs w:val="24"/>
        </w:rPr>
        <w:t>Участником закупки может быть любое лицо, относящееся к субъектам малого и среднего предпринимательства</w:t>
      </w:r>
      <w:r w:rsidR="00BD5C70" w:rsidRPr="00A62B1C">
        <w:rPr>
          <w:rFonts w:ascii="Times New Roman" w:hAnsi="Times New Roman" w:cs="Times New Roman"/>
          <w:sz w:val="24"/>
          <w:szCs w:val="24"/>
        </w:rPr>
        <w:t xml:space="preserve">. Претендовать на победу в данной закупке может Участник, который самостоятельно или с привлечением третьих лиц может обеспечить оказание всего объема выполнения работ. </w:t>
      </w:r>
    </w:p>
    <w:p w14:paraId="3ED3D062" w14:textId="3D07D737" w:rsidR="00B038BF" w:rsidRPr="00A62B1C" w:rsidRDefault="00AB3DD6" w:rsidP="00A62B1C">
      <w:pPr>
        <w:shd w:val="clear" w:color="auto" w:fill="FFFFFF"/>
        <w:tabs>
          <w:tab w:val="left" w:pos="-567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2B1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B1BD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A62B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B038BF" w:rsidRPr="00A62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участия в настоящей закупке необходимо своевременно подать заявку с предложением на закупку путем размещения набора электронных документов, предусмотренных извещением и другой закупочной документацией Заказчика, в раздел, соответствующий настоящей закупке, посредством штатного интерфейса электронной торговой площадки</w:t>
      </w:r>
      <w:r w:rsidR="009D023A" w:rsidRPr="00A62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АО «Российский аукционный дом» (ЭТП «РАД»).</w:t>
      </w:r>
      <w:r w:rsidR="00C27417" w:rsidRPr="00A62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Участник для участия в закупке должен пройти аккредитацию на электронной торговой площадке АО «Российский аукционный дом». </w:t>
      </w:r>
    </w:p>
    <w:p w14:paraId="5EEE1EE9" w14:textId="77777777" w:rsidR="00B038BF" w:rsidRPr="00A62B1C" w:rsidRDefault="00B038BF" w:rsidP="00A62B1C">
      <w:pPr>
        <w:shd w:val="clear" w:color="auto" w:fill="FFFFFF"/>
        <w:tabs>
          <w:tab w:val="left" w:pos="-567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2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Участник конкурентной закупки в электронной форме, подавший заявку на участие в такой закупке, вправе отозвать данную заявку либо внести в нее изменения не позднее даты окончания срока подачи заявок на участие в такой закупке, направив об этом уведомление оператору электронной площадки</w:t>
      </w:r>
      <w:r w:rsidR="009D023A" w:rsidRPr="00A62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7024AC47" w14:textId="2FE64230" w:rsidR="004D0A7C" w:rsidRPr="00A62B1C" w:rsidRDefault="004D0A7C" w:rsidP="00A62B1C">
      <w:pPr>
        <w:pStyle w:val="Default"/>
        <w:tabs>
          <w:tab w:val="left" w:pos="-567"/>
        </w:tabs>
        <w:ind w:left="-567" w:firstLine="567"/>
        <w:jc w:val="both"/>
      </w:pPr>
      <w:r w:rsidRPr="00A62B1C">
        <w:rPr>
          <w:color w:val="auto"/>
        </w:rPr>
        <w:t>1</w:t>
      </w:r>
      <w:r w:rsidR="007B1BD2">
        <w:rPr>
          <w:color w:val="auto"/>
        </w:rPr>
        <w:t>3</w:t>
      </w:r>
      <w:r w:rsidRPr="00A62B1C">
        <w:rPr>
          <w:color w:val="auto"/>
        </w:rPr>
        <w:t xml:space="preserve">. Участник закупки должен принять во внимание, что согласно ч. 19 и ч. 21 ст. 3.4 Федерального закона от 18.07.2011 № 223-ФЗ «О закупках товаров, работ, услуг отдельными видами юридических лиц» заявка участника состоит из </w:t>
      </w:r>
      <w:r w:rsidRPr="00A62B1C">
        <w:rPr>
          <w:b/>
          <w:color w:val="auto"/>
        </w:rPr>
        <w:t>двух частей и ценового предложения</w:t>
      </w:r>
      <w:r w:rsidRPr="00A62B1C">
        <w:rPr>
          <w:color w:val="auto"/>
        </w:rPr>
        <w:t>, при этом:</w:t>
      </w:r>
    </w:p>
    <w:p w14:paraId="49F2259D" w14:textId="77777777" w:rsidR="004D0A7C" w:rsidRPr="00A62B1C" w:rsidRDefault="004D0A7C" w:rsidP="00A62B1C">
      <w:pPr>
        <w:pStyle w:val="Default"/>
        <w:tabs>
          <w:tab w:val="left" w:pos="-567"/>
        </w:tabs>
        <w:ind w:left="-567" w:firstLine="567"/>
        <w:jc w:val="both"/>
      </w:pPr>
      <w:r w:rsidRPr="00A62B1C">
        <w:rPr>
          <w:color w:val="auto"/>
        </w:rPr>
        <w:t>- первая часть содержит предложение в отношении предмета закупки (</w:t>
      </w:r>
      <w:r w:rsidRPr="00A62B1C">
        <w:rPr>
          <w:b/>
          <w:color w:val="auto"/>
        </w:rPr>
        <w:t>ЦЕНОВОЕ ПРЕДЛОЖЕНИЕ И СВЕДЕНИЯ ОБ УЧАСТНИКЕ, А ТАКЖЕ О СООТВЕТСТВИИ ЕГО ТРЕБОВАНИЯМ ДОКУМЕНТАЦИИ О ЗАКУПКЕ В СОСТАВЕ ПЕРВОЙ ЧАСТИ НЕ УКАЗЫВАЮТСЯ</w:t>
      </w:r>
      <w:r w:rsidRPr="00A62B1C">
        <w:rPr>
          <w:color w:val="auto"/>
        </w:rPr>
        <w:t>)</w:t>
      </w:r>
    </w:p>
    <w:p w14:paraId="6999E1C2" w14:textId="77777777" w:rsidR="004D0A7C" w:rsidRPr="00A62B1C" w:rsidRDefault="004D0A7C" w:rsidP="00A62B1C">
      <w:pPr>
        <w:pStyle w:val="Default"/>
        <w:tabs>
          <w:tab w:val="left" w:pos="-567"/>
        </w:tabs>
        <w:ind w:left="-567" w:firstLine="567"/>
        <w:jc w:val="both"/>
      </w:pPr>
      <w:r w:rsidRPr="00A62B1C">
        <w:rPr>
          <w:color w:val="auto"/>
        </w:rPr>
        <w:t>- вторая часть содержит сведения об участнике, о соответствии его требованиям, установленным документацией о закупке, о предложении участника о функциональных характеристиках (потребительских свойствах) товара, качестве работы, услуги и об иных условиях исполнения договора (</w:t>
      </w:r>
      <w:r w:rsidRPr="00A62B1C">
        <w:rPr>
          <w:b/>
          <w:color w:val="auto"/>
        </w:rPr>
        <w:t>ЦЕНОВОЕ ПРЕДЛОЖЕНИЕ В СОСТАВЕ ВТОРОЙ ЧАСТИ НЕ УКАЗЫВАЕТСЯ</w:t>
      </w:r>
      <w:r w:rsidRPr="00A62B1C">
        <w:rPr>
          <w:color w:val="auto"/>
        </w:rPr>
        <w:t>).</w:t>
      </w:r>
    </w:p>
    <w:p w14:paraId="4F76B4A1" w14:textId="4360F9AA" w:rsidR="004D0A7C" w:rsidRDefault="004D0A7C" w:rsidP="00A62B1C">
      <w:pPr>
        <w:pStyle w:val="Default"/>
        <w:tabs>
          <w:tab w:val="left" w:pos="-567"/>
        </w:tabs>
        <w:ind w:left="-567" w:firstLine="567"/>
        <w:jc w:val="both"/>
        <w:rPr>
          <w:b/>
          <w:color w:val="auto"/>
        </w:rPr>
      </w:pPr>
      <w:r w:rsidRPr="00A62B1C">
        <w:rPr>
          <w:b/>
          <w:color w:val="auto"/>
        </w:rPr>
        <w:t>В случае нарушения указанных требований заявка подлежит обязательному отклонению.</w:t>
      </w:r>
    </w:p>
    <w:p w14:paraId="7A56C226" w14:textId="344F2F5A" w:rsidR="00C520D0" w:rsidRDefault="00C520D0" w:rsidP="00A62B1C">
      <w:pPr>
        <w:pStyle w:val="Default"/>
        <w:tabs>
          <w:tab w:val="left" w:pos="-567"/>
        </w:tabs>
        <w:ind w:left="-567" w:firstLine="567"/>
        <w:jc w:val="both"/>
      </w:pPr>
    </w:p>
    <w:p w14:paraId="5CD85108" w14:textId="77777777" w:rsidR="00ED374B" w:rsidRPr="00A62B1C" w:rsidRDefault="00ED374B" w:rsidP="00A62B1C">
      <w:pPr>
        <w:pStyle w:val="Default"/>
        <w:tabs>
          <w:tab w:val="left" w:pos="-567"/>
        </w:tabs>
        <w:ind w:left="-567" w:firstLine="567"/>
        <w:jc w:val="both"/>
      </w:pPr>
    </w:p>
    <w:bookmarkEnd w:id="0"/>
    <w:bookmarkEnd w:id="1"/>
    <w:p w14:paraId="704E0E13" w14:textId="77777777" w:rsidR="00B82CE5" w:rsidRPr="00B82CE5" w:rsidRDefault="00B82CE5" w:rsidP="00E23170">
      <w:pPr>
        <w:tabs>
          <w:tab w:val="left" w:pos="993"/>
        </w:tabs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82CE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Закупка осуществляется только у субъектов малого и среднего предпринимательства.</w:t>
      </w:r>
    </w:p>
    <w:p w14:paraId="7D7EF4A5" w14:textId="77777777" w:rsidR="00B82CE5" w:rsidRPr="00B82CE5" w:rsidRDefault="00B82CE5" w:rsidP="00B82CE5">
      <w:pPr>
        <w:tabs>
          <w:tab w:val="left" w:pos="993"/>
        </w:tabs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14:paraId="0A7C66FD" w14:textId="08DFC64C" w:rsidR="00B82CE5" w:rsidRPr="00E23170" w:rsidRDefault="00B82CE5" w:rsidP="00B82CE5">
      <w:pPr>
        <w:tabs>
          <w:tab w:val="left" w:pos="426"/>
        </w:tabs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3170">
        <w:rPr>
          <w:rFonts w:ascii="Times New Roman" w:eastAsia="Calibri" w:hAnsi="Times New Roman" w:cs="Times New Roman"/>
          <w:spacing w:val="-6"/>
          <w:sz w:val="24"/>
          <w:szCs w:val="24"/>
        </w:rPr>
        <w:t>1</w:t>
      </w:r>
      <w:r w:rsidRPr="00E23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 Дата, время и место подачи Заявок: с «</w:t>
      </w:r>
      <w:r w:rsidR="00E23170" w:rsidRPr="00E23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Pr="00E23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ED62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марта</w:t>
      </w:r>
      <w:r w:rsidRPr="00E23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2025 г. до 08.00 (по местному времени г. Тюмень Мск+2) «</w:t>
      </w:r>
      <w:r w:rsidR="00122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Pr="00E23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122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марта</w:t>
      </w:r>
      <w:r w:rsidRPr="00E23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2025 г. посредством штатного интерфейса ЭТП «РАД».</w:t>
      </w:r>
    </w:p>
    <w:p w14:paraId="6187B3ED" w14:textId="1B365ACD" w:rsidR="00B82CE5" w:rsidRPr="00E23170" w:rsidRDefault="00B82CE5" w:rsidP="00B82CE5">
      <w:pPr>
        <w:tabs>
          <w:tab w:val="left" w:pos="426"/>
        </w:tabs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3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  Дата рассмотрения первых частей Заявок на участие в закупке: «</w:t>
      </w:r>
      <w:r w:rsidR="008064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Pr="00E23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8064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марта</w:t>
      </w:r>
      <w:r w:rsidRPr="00E23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2025 г.</w:t>
      </w:r>
    </w:p>
    <w:p w14:paraId="2E0E77E5" w14:textId="116FC93F" w:rsidR="00B82CE5" w:rsidRPr="00E23170" w:rsidRDefault="00B82CE5" w:rsidP="00B82CE5">
      <w:pPr>
        <w:tabs>
          <w:tab w:val="left" w:pos="426"/>
        </w:tabs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3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  Дата рассмотрения вторых частей Заявок на участие в закупке: «</w:t>
      </w:r>
      <w:r w:rsidR="008064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E23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8064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марта</w:t>
      </w:r>
      <w:r w:rsidRPr="00E23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2025 г. </w:t>
      </w:r>
    </w:p>
    <w:p w14:paraId="7C1A5C23" w14:textId="07697509" w:rsidR="00B82CE5" w:rsidRPr="00E23170" w:rsidRDefault="00B82CE5" w:rsidP="00B82CE5">
      <w:pPr>
        <w:tabs>
          <w:tab w:val="left" w:pos="426"/>
        </w:tabs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3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  Дата и время начала срока подачи дополнительных ценовых предложений: «2</w:t>
      </w:r>
      <w:r w:rsidR="008064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E23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8064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марта</w:t>
      </w:r>
      <w:r w:rsidR="00E23170" w:rsidRPr="00E23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23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2025 г. в 12-00 часов (по местному времени г. Тюмень Мск+2).</w:t>
      </w:r>
    </w:p>
    <w:p w14:paraId="1A4DA3A7" w14:textId="402B57A5" w:rsidR="00B82CE5" w:rsidRPr="00E23170" w:rsidRDefault="00B82CE5" w:rsidP="00B82CE5">
      <w:pPr>
        <w:tabs>
          <w:tab w:val="left" w:pos="426"/>
        </w:tabs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3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и время окончания подачи дополнительных ценовых предложений: «2</w:t>
      </w:r>
      <w:r w:rsidR="008064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E23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8064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марта</w:t>
      </w:r>
      <w:r w:rsidRPr="00E23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2025 г.  в 15-00 часов (по местному времени г. Тюмень Мск+2).</w:t>
      </w:r>
    </w:p>
    <w:p w14:paraId="2F8BF7BD" w14:textId="0E92D1F8" w:rsidR="00B82CE5" w:rsidRPr="00E23170" w:rsidRDefault="00B82CE5" w:rsidP="00B82CE5">
      <w:pPr>
        <w:tabs>
          <w:tab w:val="left" w:pos="426"/>
        </w:tabs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3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Сопоставление дополнительных ценовых предложений: </w:t>
      </w:r>
      <w:r w:rsidR="00E23170" w:rsidRPr="00E23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«2</w:t>
      </w:r>
      <w:r w:rsidR="008064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E23170" w:rsidRPr="00E23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8064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марта</w:t>
      </w:r>
      <w:r w:rsidR="00E23170" w:rsidRPr="00E23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23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2025 года.</w:t>
      </w:r>
    </w:p>
    <w:p w14:paraId="27ABDEBC" w14:textId="2C0CFBE4" w:rsidR="00B82CE5" w:rsidRPr="00E23170" w:rsidRDefault="00B82CE5" w:rsidP="00B82CE5">
      <w:pPr>
        <w:tabs>
          <w:tab w:val="left" w:pos="426"/>
        </w:tabs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3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 Дата рассмотрения Заявок Участников закупки и подведения итогов закупки: Подведение итогов закупки будет осуществлено не позднее «</w:t>
      </w:r>
      <w:r w:rsidR="00E23170" w:rsidRPr="00E23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8064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E23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8064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марта</w:t>
      </w:r>
      <w:r w:rsidRPr="00E23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2025 г.</w:t>
      </w:r>
    </w:p>
    <w:p w14:paraId="078C9A4F" w14:textId="77777777" w:rsidR="00B82CE5" w:rsidRPr="00E23170" w:rsidRDefault="00B82CE5" w:rsidP="00B82CE5">
      <w:pPr>
        <w:tabs>
          <w:tab w:val="left" w:pos="993"/>
        </w:tabs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1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20. Срок действия Заявки участника закупки не может быть менее 90 календарных дней, начиная с даты окончания приема Заявок на участие в закупке.</w:t>
      </w:r>
    </w:p>
    <w:p w14:paraId="38086B2B" w14:textId="77777777" w:rsidR="00B82CE5" w:rsidRPr="00E23170" w:rsidRDefault="00B82CE5" w:rsidP="00B82CE5">
      <w:pPr>
        <w:tabs>
          <w:tab w:val="left" w:pos="993"/>
        </w:tabs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170">
        <w:rPr>
          <w:rFonts w:ascii="Times New Roman" w:eastAsia="Times New Roman" w:hAnsi="Times New Roman" w:cs="Times New Roman"/>
          <w:sz w:val="24"/>
          <w:szCs w:val="24"/>
          <w:lang w:eastAsia="ru-RU"/>
        </w:rPr>
        <w:t>21. Заказчик вправе отменить конкурентную закупку по предмету закупки до наступления даты и времени окончания срока подачи заявок на участие в конкурентной закупке. Решение об отмене конкурентной закупки размещается в единой информационной системе в день принятия этого решения.  По истечении срока отмены конкурентной закупки в соответствии с частью 5 статьи № 3.2 № 223-ФЗ «О закупках товаров, работ, услуг отдельными видами юридических лиц» и до заключения договора заказчик вправе отменить определение поставщика (исполнителя, подрядчика) только в случае возникновения обстоятельств непреодолимой силы в соответствии с гражданским законодательством.</w:t>
      </w:r>
    </w:p>
    <w:p w14:paraId="36041961" w14:textId="77777777" w:rsidR="00B82CE5" w:rsidRPr="00E23170" w:rsidRDefault="00B82CE5" w:rsidP="00B82CE5">
      <w:pPr>
        <w:tabs>
          <w:tab w:val="left" w:pos="993"/>
        </w:tabs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170">
        <w:rPr>
          <w:rFonts w:ascii="Times New Roman" w:eastAsia="Times New Roman" w:hAnsi="Times New Roman" w:cs="Times New Roman"/>
          <w:sz w:val="24"/>
          <w:szCs w:val="24"/>
          <w:lang w:eastAsia="ru-RU"/>
        </w:rPr>
        <w:t>22. Потенциальный участник имеет право направить Заказчику запрос о даче разъяснений положений извещения о закупке и (или) документации о закупке. Запрос может быть направлен официальным письмом по адресу, указанному в извещении о закупке, в сканированном виде по электронной почте, указанной в извещении о закупке, или в случае, если закупка проводится в электронной форме, путем подачи запроса через электронную площадку. На указанное обращение ответ должен быть дан Заказчиком в срок не более 3 х рабочих дней с момента официального поступления Заказчику при условии, если оно поступило не позднее чем за 3 (три) рабочих дня до даты окончания срока подачи заявок на участие в такой закупке;</w:t>
      </w:r>
    </w:p>
    <w:p w14:paraId="564E6006" w14:textId="77777777" w:rsidR="00B82CE5" w:rsidRPr="00E23170" w:rsidRDefault="00B82CE5" w:rsidP="00B82CE5">
      <w:pPr>
        <w:tabs>
          <w:tab w:val="left" w:pos="993"/>
        </w:tabs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170">
        <w:rPr>
          <w:rFonts w:ascii="Times New Roman" w:eastAsia="Times New Roman" w:hAnsi="Times New Roman" w:cs="Times New Roman"/>
          <w:sz w:val="24"/>
          <w:szCs w:val="24"/>
          <w:lang w:eastAsia="ru-RU"/>
        </w:rPr>
        <w:t>23. Участник закупки обязан предоставить заявку на участие в закупке согласно требованиям к содержанию, оформлению и составу заявки на участие в закупке, указанным в документации о закупке. Заявки участников, не соответствующие требованиям, установленным документацией о закупке, отклоняются.</w:t>
      </w:r>
    </w:p>
    <w:p w14:paraId="17C6B274" w14:textId="77777777" w:rsidR="00B82CE5" w:rsidRPr="00E23170" w:rsidRDefault="00B82CE5" w:rsidP="00B82CE5">
      <w:pPr>
        <w:tabs>
          <w:tab w:val="left" w:pos="993"/>
        </w:tabs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24. Подписание договора по результатам конкурса между Заказчиком и Победителем закупки осуществляется в срок не ранее чем через 10 дней и не позднее чем через 20 дней с даты размещения в Единой информационной системе итогового протокола, составленного по результатам закупки. </w:t>
      </w:r>
    </w:p>
    <w:p w14:paraId="3CB8D1AD" w14:textId="77777777" w:rsidR="00B82CE5" w:rsidRPr="00E23170" w:rsidRDefault="00B82CE5" w:rsidP="00B82CE5">
      <w:pPr>
        <w:tabs>
          <w:tab w:val="left" w:pos="993"/>
        </w:tabs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170">
        <w:rPr>
          <w:rFonts w:ascii="Times New Roman" w:eastAsia="Times New Roman" w:hAnsi="Times New Roman" w:cs="Times New Roman"/>
          <w:sz w:val="24"/>
          <w:szCs w:val="24"/>
          <w:lang w:eastAsia="ru-RU"/>
        </w:rPr>
        <w:t>25. Официальным языком предложения, а также переписки по вопросам проведения конкурса является русский язык.</w:t>
      </w:r>
    </w:p>
    <w:p w14:paraId="1950A2E8" w14:textId="77777777" w:rsidR="00B82CE5" w:rsidRPr="00B82CE5" w:rsidRDefault="00B82CE5" w:rsidP="00B82CE5">
      <w:pPr>
        <w:tabs>
          <w:tab w:val="left" w:pos="993"/>
        </w:tabs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170">
        <w:rPr>
          <w:rFonts w:ascii="Times New Roman" w:eastAsia="Times New Roman" w:hAnsi="Times New Roman" w:cs="Times New Roman"/>
          <w:sz w:val="24"/>
          <w:szCs w:val="24"/>
          <w:lang w:eastAsia="ru-RU"/>
        </w:rPr>
        <w:t>26. Победителем конкурса признается участник закупки, заявка на участие, в закупке которого в соответствии с критериями, определенными в документации о закупке, наиболее полно соответствует требованиям документации о закупке и содержит лучшие услов</w:t>
      </w:r>
      <w:r w:rsidRPr="00B82CE5">
        <w:rPr>
          <w:rFonts w:ascii="Times New Roman" w:eastAsia="Times New Roman" w:hAnsi="Times New Roman" w:cs="Times New Roman"/>
          <w:sz w:val="24"/>
          <w:szCs w:val="24"/>
          <w:lang w:eastAsia="ru-RU"/>
        </w:rPr>
        <w:t>ия поставки товаров, выполнения работ, оказания услуг.</w:t>
      </w:r>
    </w:p>
    <w:p w14:paraId="45865594" w14:textId="77777777" w:rsidR="00B82CE5" w:rsidRPr="00B82CE5" w:rsidRDefault="00B82CE5" w:rsidP="00B82CE5">
      <w:pPr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8DEA8D" w14:textId="77777777" w:rsidR="00B82CE5" w:rsidRPr="00B82CE5" w:rsidRDefault="00B82CE5" w:rsidP="00B82CE5">
      <w:pPr>
        <w:tabs>
          <w:tab w:val="left" w:pos="993"/>
        </w:tabs>
        <w:autoSpaceDE w:val="0"/>
        <w:autoSpaceDN w:val="0"/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6C109E" w14:textId="77777777" w:rsidR="00B82CE5" w:rsidRPr="00B82CE5" w:rsidRDefault="00B82CE5" w:rsidP="00B82CE5">
      <w:pPr>
        <w:tabs>
          <w:tab w:val="left" w:pos="993"/>
        </w:tabs>
        <w:autoSpaceDE w:val="0"/>
        <w:autoSpaceDN w:val="0"/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CE5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Генеральный директор</w:t>
      </w:r>
    </w:p>
    <w:p w14:paraId="44C65EBB" w14:textId="0E525B5C" w:rsidR="00B82CE5" w:rsidRPr="00B82CE5" w:rsidRDefault="00B82CE5" w:rsidP="00B82CE5">
      <w:pPr>
        <w:tabs>
          <w:tab w:val="left" w:pos="993"/>
        </w:tabs>
        <w:autoSpaceDE w:val="0"/>
        <w:autoSpaceDN w:val="0"/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CE5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«ЛУКОЙЛ-АЭРО-Восток»</w:t>
      </w:r>
      <w:r w:rsidRPr="00B82CE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82CE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82CE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82CE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82CE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82CE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Pr="00B82C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В.Н. Бояркин</w:t>
      </w:r>
    </w:p>
    <w:p w14:paraId="092D03E7" w14:textId="77777777" w:rsidR="00B82CE5" w:rsidRPr="00B82CE5" w:rsidRDefault="00B82CE5" w:rsidP="00B82CE5">
      <w:pPr>
        <w:tabs>
          <w:tab w:val="left" w:pos="993"/>
        </w:tabs>
        <w:autoSpaceDE w:val="0"/>
        <w:autoSpaceDN w:val="0"/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FB71D6" w14:textId="77777777" w:rsidR="00B82CE5" w:rsidRPr="00B82CE5" w:rsidRDefault="00B82CE5" w:rsidP="00B82CE5">
      <w:pPr>
        <w:tabs>
          <w:tab w:val="left" w:pos="993"/>
        </w:tabs>
        <w:autoSpaceDE w:val="0"/>
        <w:autoSpaceDN w:val="0"/>
        <w:spacing w:before="60" w:after="0" w:line="240" w:lineRule="auto"/>
        <w:ind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B82CE5" w:rsidRPr="00B82CE5" w:rsidSect="005863C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121922"/>
    <w:multiLevelType w:val="hybridMultilevel"/>
    <w:tmpl w:val="E244E0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31378D"/>
    <w:multiLevelType w:val="hybridMultilevel"/>
    <w:tmpl w:val="A97445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A65BB2"/>
    <w:multiLevelType w:val="multilevel"/>
    <w:tmpl w:val="040EDE1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EAA728A"/>
    <w:multiLevelType w:val="multilevel"/>
    <w:tmpl w:val="ADE0EF7C"/>
    <w:lvl w:ilvl="0">
      <w:start w:val="2"/>
      <w:numFmt w:val="decimal"/>
      <w:lvlText w:val="%1"/>
      <w:lvlJc w:val="left"/>
      <w:pPr>
        <w:tabs>
          <w:tab w:val="num" w:pos="900"/>
        </w:tabs>
        <w:ind w:left="900" w:hanging="720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1080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cs="Times New Roman" w:hint="default"/>
      </w:rPr>
    </w:lvl>
  </w:abstractNum>
  <w:abstractNum w:abstractNumId="4" w15:restartNumberingAfterBreak="0">
    <w:nsid w:val="2EF76C78"/>
    <w:multiLevelType w:val="multilevel"/>
    <w:tmpl w:val="BB764F5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suff w:val="space"/>
      <w:lvlText w:val="%1.%2."/>
      <w:lvlJc w:val="left"/>
      <w:pPr>
        <w:ind w:left="106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  <w:b w:val="0"/>
      </w:rPr>
    </w:lvl>
  </w:abstractNum>
  <w:abstractNum w:abstractNumId="5" w15:restartNumberingAfterBreak="0">
    <w:nsid w:val="327E4550"/>
    <w:multiLevelType w:val="hybridMultilevel"/>
    <w:tmpl w:val="D29E9E12"/>
    <w:lvl w:ilvl="0" w:tplc="75EA1DDC">
      <w:start w:val="1"/>
      <w:numFmt w:val="decimal"/>
      <w:lvlText w:val="%1)"/>
      <w:lvlJc w:val="left"/>
      <w:pPr>
        <w:ind w:left="11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9" w:hanging="360"/>
      </w:pPr>
    </w:lvl>
    <w:lvl w:ilvl="2" w:tplc="0419001B" w:tentative="1">
      <w:start w:val="1"/>
      <w:numFmt w:val="lowerRoman"/>
      <w:lvlText w:val="%3."/>
      <w:lvlJc w:val="right"/>
      <w:pPr>
        <w:ind w:left="2559" w:hanging="180"/>
      </w:pPr>
    </w:lvl>
    <w:lvl w:ilvl="3" w:tplc="0419000F" w:tentative="1">
      <w:start w:val="1"/>
      <w:numFmt w:val="decimal"/>
      <w:lvlText w:val="%4."/>
      <w:lvlJc w:val="left"/>
      <w:pPr>
        <w:ind w:left="3279" w:hanging="360"/>
      </w:pPr>
    </w:lvl>
    <w:lvl w:ilvl="4" w:tplc="04190019" w:tentative="1">
      <w:start w:val="1"/>
      <w:numFmt w:val="lowerLetter"/>
      <w:lvlText w:val="%5."/>
      <w:lvlJc w:val="left"/>
      <w:pPr>
        <w:ind w:left="3999" w:hanging="360"/>
      </w:pPr>
    </w:lvl>
    <w:lvl w:ilvl="5" w:tplc="0419001B" w:tentative="1">
      <w:start w:val="1"/>
      <w:numFmt w:val="lowerRoman"/>
      <w:lvlText w:val="%6."/>
      <w:lvlJc w:val="right"/>
      <w:pPr>
        <w:ind w:left="4719" w:hanging="180"/>
      </w:pPr>
    </w:lvl>
    <w:lvl w:ilvl="6" w:tplc="0419000F" w:tentative="1">
      <w:start w:val="1"/>
      <w:numFmt w:val="decimal"/>
      <w:lvlText w:val="%7."/>
      <w:lvlJc w:val="left"/>
      <w:pPr>
        <w:ind w:left="5439" w:hanging="360"/>
      </w:pPr>
    </w:lvl>
    <w:lvl w:ilvl="7" w:tplc="04190019" w:tentative="1">
      <w:start w:val="1"/>
      <w:numFmt w:val="lowerLetter"/>
      <w:lvlText w:val="%8."/>
      <w:lvlJc w:val="left"/>
      <w:pPr>
        <w:ind w:left="6159" w:hanging="360"/>
      </w:pPr>
    </w:lvl>
    <w:lvl w:ilvl="8" w:tplc="0419001B" w:tentative="1">
      <w:start w:val="1"/>
      <w:numFmt w:val="lowerRoman"/>
      <w:lvlText w:val="%9."/>
      <w:lvlJc w:val="right"/>
      <w:pPr>
        <w:ind w:left="6879" w:hanging="180"/>
      </w:pPr>
    </w:lvl>
  </w:abstractNum>
  <w:abstractNum w:abstractNumId="6" w15:restartNumberingAfterBreak="0">
    <w:nsid w:val="32FD6015"/>
    <w:multiLevelType w:val="multilevel"/>
    <w:tmpl w:val="965CBBA0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56A5FCE"/>
    <w:multiLevelType w:val="multilevel"/>
    <w:tmpl w:val="6D0A85E0"/>
    <w:lvl w:ilvl="0">
      <w:start w:val="1"/>
      <w:numFmt w:val="decimal"/>
      <w:lvlText w:val="%1."/>
      <w:lvlJc w:val="left"/>
      <w:pPr>
        <w:tabs>
          <w:tab w:val="num" w:pos="1135"/>
        </w:tabs>
        <w:ind w:left="1" w:firstLine="567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  <w:rPr>
        <w:rFonts w:hint="default"/>
      </w:rPr>
    </w:lvl>
  </w:abstractNum>
  <w:abstractNum w:abstractNumId="8" w15:restartNumberingAfterBreak="0">
    <w:nsid w:val="37A20128"/>
    <w:multiLevelType w:val="hybridMultilevel"/>
    <w:tmpl w:val="4D48442C"/>
    <w:lvl w:ilvl="0" w:tplc="4496A466">
      <w:start w:val="1"/>
      <w:numFmt w:val="decimal"/>
      <w:lvlText w:val="%1."/>
      <w:lvlJc w:val="left"/>
      <w:pPr>
        <w:ind w:left="1695" w:hanging="975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843233D"/>
    <w:multiLevelType w:val="multilevel"/>
    <w:tmpl w:val="19040664"/>
    <w:lvl w:ilvl="0">
      <w:start w:val="2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0" w15:restartNumberingAfterBreak="0">
    <w:nsid w:val="3A922074"/>
    <w:multiLevelType w:val="hybridMultilevel"/>
    <w:tmpl w:val="88DA7E8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29758F8"/>
    <w:multiLevelType w:val="multilevel"/>
    <w:tmpl w:val="05644398"/>
    <w:lvl w:ilvl="0">
      <w:start w:val="17"/>
      <w:numFmt w:val="decimal"/>
      <w:lvlText w:val="%1."/>
      <w:lvlJc w:val="left"/>
      <w:pPr>
        <w:tabs>
          <w:tab w:val="num" w:pos="1135"/>
        </w:tabs>
        <w:ind w:left="1" w:firstLine="567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  <w:rPr>
        <w:rFonts w:hint="default"/>
      </w:rPr>
    </w:lvl>
  </w:abstractNum>
  <w:abstractNum w:abstractNumId="12" w15:restartNumberingAfterBreak="0">
    <w:nsid w:val="49A50E44"/>
    <w:multiLevelType w:val="hybridMultilevel"/>
    <w:tmpl w:val="EBF6D6D8"/>
    <w:lvl w:ilvl="0" w:tplc="FFFFFFFF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3" w15:restartNumberingAfterBreak="0">
    <w:nsid w:val="508D0437"/>
    <w:multiLevelType w:val="hybridMultilevel"/>
    <w:tmpl w:val="47E0D41E"/>
    <w:lvl w:ilvl="0" w:tplc="B2F4DA4E">
      <w:start w:val="1"/>
      <w:numFmt w:val="decimal"/>
      <w:lvlText w:val="%1."/>
      <w:lvlJc w:val="left"/>
      <w:pPr>
        <w:ind w:left="1495" w:hanging="36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D14105F"/>
    <w:multiLevelType w:val="hybridMultilevel"/>
    <w:tmpl w:val="2084EABA"/>
    <w:lvl w:ilvl="0" w:tplc="EE5E5234">
      <w:start w:val="20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5F144BE0"/>
    <w:multiLevelType w:val="hybridMultilevel"/>
    <w:tmpl w:val="7A7A0B06"/>
    <w:lvl w:ilvl="0" w:tplc="9DF447E4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A34054"/>
    <w:multiLevelType w:val="multilevel"/>
    <w:tmpl w:val="5176AE4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7" w15:restartNumberingAfterBreak="0">
    <w:nsid w:val="72D8162A"/>
    <w:multiLevelType w:val="hybridMultilevel"/>
    <w:tmpl w:val="DE309B5A"/>
    <w:lvl w:ilvl="0" w:tplc="041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3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1"/>
  </w:num>
  <w:num w:numId="8">
    <w:abstractNumId w:val="13"/>
  </w:num>
  <w:num w:numId="9">
    <w:abstractNumId w:val="14"/>
  </w:num>
  <w:num w:numId="10">
    <w:abstractNumId w:val="12"/>
  </w:num>
  <w:num w:numId="11">
    <w:abstractNumId w:val="6"/>
  </w:num>
  <w:num w:numId="12">
    <w:abstractNumId w:val="7"/>
  </w:num>
  <w:num w:numId="13">
    <w:abstractNumId w:val="1"/>
  </w:num>
  <w:num w:numId="14">
    <w:abstractNumId w:val="5"/>
  </w:num>
  <w:num w:numId="15">
    <w:abstractNumId w:val="17"/>
  </w:num>
  <w:num w:numId="16">
    <w:abstractNumId w:val="4"/>
  </w:num>
  <w:num w:numId="17">
    <w:abstractNumId w:val="16"/>
  </w:num>
  <w:num w:numId="18">
    <w:abstractNumId w:val="2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297"/>
    <w:rsid w:val="00037EA4"/>
    <w:rsid w:val="00041AA2"/>
    <w:rsid w:val="00054CCB"/>
    <w:rsid w:val="00076FC4"/>
    <w:rsid w:val="00080D1D"/>
    <w:rsid w:val="00084684"/>
    <w:rsid w:val="00090BB0"/>
    <w:rsid w:val="000C2198"/>
    <w:rsid w:val="000D6D1C"/>
    <w:rsid w:val="00100E5F"/>
    <w:rsid w:val="00101FDB"/>
    <w:rsid w:val="00111B0B"/>
    <w:rsid w:val="0012269A"/>
    <w:rsid w:val="00150CAB"/>
    <w:rsid w:val="00163660"/>
    <w:rsid w:val="001A3A76"/>
    <w:rsid w:val="00221163"/>
    <w:rsid w:val="002414E0"/>
    <w:rsid w:val="00256BEA"/>
    <w:rsid w:val="00285832"/>
    <w:rsid w:val="002C3760"/>
    <w:rsid w:val="002E04D9"/>
    <w:rsid w:val="002E2225"/>
    <w:rsid w:val="002F276E"/>
    <w:rsid w:val="00315CCA"/>
    <w:rsid w:val="00316D52"/>
    <w:rsid w:val="00323D1F"/>
    <w:rsid w:val="003524D8"/>
    <w:rsid w:val="00364C3E"/>
    <w:rsid w:val="003771FA"/>
    <w:rsid w:val="003948CA"/>
    <w:rsid w:val="003A7E5F"/>
    <w:rsid w:val="003B0A3F"/>
    <w:rsid w:val="003C18B4"/>
    <w:rsid w:val="003E21CA"/>
    <w:rsid w:val="00404C7B"/>
    <w:rsid w:val="00412A14"/>
    <w:rsid w:val="0041461E"/>
    <w:rsid w:val="00420340"/>
    <w:rsid w:val="00421BD1"/>
    <w:rsid w:val="00493211"/>
    <w:rsid w:val="004B1861"/>
    <w:rsid w:val="004D0A7C"/>
    <w:rsid w:val="004F39A5"/>
    <w:rsid w:val="004F7B8F"/>
    <w:rsid w:val="00513E25"/>
    <w:rsid w:val="0052700A"/>
    <w:rsid w:val="005270E4"/>
    <w:rsid w:val="00532C4E"/>
    <w:rsid w:val="00545BA8"/>
    <w:rsid w:val="00553C2C"/>
    <w:rsid w:val="005628B2"/>
    <w:rsid w:val="005863CD"/>
    <w:rsid w:val="00597996"/>
    <w:rsid w:val="00597BF7"/>
    <w:rsid w:val="005A057E"/>
    <w:rsid w:val="005A5310"/>
    <w:rsid w:val="005B1A1B"/>
    <w:rsid w:val="005C569B"/>
    <w:rsid w:val="005C6BB8"/>
    <w:rsid w:val="005D411A"/>
    <w:rsid w:val="005E1F17"/>
    <w:rsid w:val="005E26D6"/>
    <w:rsid w:val="0060459F"/>
    <w:rsid w:val="00624F86"/>
    <w:rsid w:val="006260C4"/>
    <w:rsid w:val="00660C15"/>
    <w:rsid w:val="00661CA1"/>
    <w:rsid w:val="0066364B"/>
    <w:rsid w:val="00681B4F"/>
    <w:rsid w:val="00692330"/>
    <w:rsid w:val="006A5C20"/>
    <w:rsid w:val="006B7CB5"/>
    <w:rsid w:val="006E532A"/>
    <w:rsid w:val="006F0B23"/>
    <w:rsid w:val="006F23D7"/>
    <w:rsid w:val="006F5785"/>
    <w:rsid w:val="007139DA"/>
    <w:rsid w:val="00731A88"/>
    <w:rsid w:val="00737E66"/>
    <w:rsid w:val="00756E39"/>
    <w:rsid w:val="00767C4D"/>
    <w:rsid w:val="00772F8A"/>
    <w:rsid w:val="007B1BD2"/>
    <w:rsid w:val="007F472A"/>
    <w:rsid w:val="00804379"/>
    <w:rsid w:val="00806431"/>
    <w:rsid w:val="0081465F"/>
    <w:rsid w:val="00814EBD"/>
    <w:rsid w:val="00833307"/>
    <w:rsid w:val="00842C4F"/>
    <w:rsid w:val="00857B23"/>
    <w:rsid w:val="0086331D"/>
    <w:rsid w:val="0086368E"/>
    <w:rsid w:val="008777AE"/>
    <w:rsid w:val="00885ABE"/>
    <w:rsid w:val="0089398C"/>
    <w:rsid w:val="008A1A32"/>
    <w:rsid w:val="008E06C6"/>
    <w:rsid w:val="00911F0B"/>
    <w:rsid w:val="00925EEB"/>
    <w:rsid w:val="0093243C"/>
    <w:rsid w:val="00935D40"/>
    <w:rsid w:val="0094069A"/>
    <w:rsid w:val="0094275A"/>
    <w:rsid w:val="00953459"/>
    <w:rsid w:val="00970039"/>
    <w:rsid w:val="00973297"/>
    <w:rsid w:val="00997F58"/>
    <w:rsid w:val="009B40FE"/>
    <w:rsid w:val="009C2B3A"/>
    <w:rsid w:val="009D023A"/>
    <w:rsid w:val="009E5F2A"/>
    <w:rsid w:val="009F663D"/>
    <w:rsid w:val="00A033A1"/>
    <w:rsid w:val="00A03400"/>
    <w:rsid w:val="00A17BC7"/>
    <w:rsid w:val="00A2263D"/>
    <w:rsid w:val="00A50A2A"/>
    <w:rsid w:val="00A61483"/>
    <w:rsid w:val="00A62B1C"/>
    <w:rsid w:val="00A65A1D"/>
    <w:rsid w:val="00A7256B"/>
    <w:rsid w:val="00AA7422"/>
    <w:rsid w:val="00AB3DD6"/>
    <w:rsid w:val="00AC1CFF"/>
    <w:rsid w:val="00AE2324"/>
    <w:rsid w:val="00B038BF"/>
    <w:rsid w:val="00B33879"/>
    <w:rsid w:val="00B416B7"/>
    <w:rsid w:val="00B42760"/>
    <w:rsid w:val="00B518D1"/>
    <w:rsid w:val="00B82CE5"/>
    <w:rsid w:val="00B83D9F"/>
    <w:rsid w:val="00B85742"/>
    <w:rsid w:val="00B85BFC"/>
    <w:rsid w:val="00B86EEC"/>
    <w:rsid w:val="00B933B6"/>
    <w:rsid w:val="00BA3995"/>
    <w:rsid w:val="00BA4391"/>
    <w:rsid w:val="00BB3CDD"/>
    <w:rsid w:val="00BC1C7B"/>
    <w:rsid w:val="00BC51BA"/>
    <w:rsid w:val="00BD5C70"/>
    <w:rsid w:val="00BE3B5C"/>
    <w:rsid w:val="00BE7F58"/>
    <w:rsid w:val="00BF7BBA"/>
    <w:rsid w:val="00C27417"/>
    <w:rsid w:val="00C520D0"/>
    <w:rsid w:val="00C5653A"/>
    <w:rsid w:val="00C73465"/>
    <w:rsid w:val="00CA0FA0"/>
    <w:rsid w:val="00CA450F"/>
    <w:rsid w:val="00CB0D23"/>
    <w:rsid w:val="00CB0D26"/>
    <w:rsid w:val="00CC62A5"/>
    <w:rsid w:val="00CD1721"/>
    <w:rsid w:val="00CD50E1"/>
    <w:rsid w:val="00CE6ECF"/>
    <w:rsid w:val="00D072B2"/>
    <w:rsid w:val="00D33314"/>
    <w:rsid w:val="00D36058"/>
    <w:rsid w:val="00D45E0B"/>
    <w:rsid w:val="00D635F3"/>
    <w:rsid w:val="00D77F6F"/>
    <w:rsid w:val="00DA57A1"/>
    <w:rsid w:val="00DB132E"/>
    <w:rsid w:val="00DC08BE"/>
    <w:rsid w:val="00DC7E6B"/>
    <w:rsid w:val="00E23170"/>
    <w:rsid w:val="00E31425"/>
    <w:rsid w:val="00E411A9"/>
    <w:rsid w:val="00E90AE4"/>
    <w:rsid w:val="00E9128F"/>
    <w:rsid w:val="00E9712E"/>
    <w:rsid w:val="00EA2FBB"/>
    <w:rsid w:val="00ED374B"/>
    <w:rsid w:val="00ED62A2"/>
    <w:rsid w:val="00EE3C73"/>
    <w:rsid w:val="00EF4DB0"/>
    <w:rsid w:val="00F02737"/>
    <w:rsid w:val="00F208EB"/>
    <w:rsid w:val="00F24432"/>
    <w:rsid w:val="00F26D3F"/>
    <w:rsid w:val="00F3079E"/>
    <w:rsid w:val="00F368DE"/>
    <w:rsid w:val="00F54BE2"/>
    <w:rsid w:val="00F76AEB"/>
    <w:rsid w:val="00F80C6D"/>
    <w:rsid w:val="00F91686"/>
    <w:rsid w:val="00FB2DBF"/>
    <w:rsid w:val="00FB3E9A"/>
    <w:rsid w:val="00FB7666"/>
    <w:rsid w:val="00FC2D04"/>
    <w:rsid w:val="00FD330B"/>
    <w:rsid w:val="00FD792F"/>
    <w:rsid w:val="00FE7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20564"/>
  <w15:docId w15:val="{B3AE81F2-C53E-42E7-96C7-ED0823950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0A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одпись рисунка,Заголовок_3,ПКФ Список,Алроса_маркер (Уровень 4),Маркер,ПАРАГРАФ,Абзац списка2,Lists,FooterText,numbered,Paragraphe de liste1,Bulletr List Paragraph,列出段落,列出段落1,Parágrafo da Lista1,リスト段落1,List Paragraph11,????,????1,?????1"/>
    <w:basedOn w:val="a"/>
    <w:link w:val="a4"/>
    <w:qFormat/>
    <w:rsid w:val="00AB3DD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A05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057E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rsid w:val="006F23D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6F23D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BA3995"/>
    <w:rPr>
      <w:color w:val="0000FF" w:themeColor="hyperlink"/>
      <w:u w:val="single"/>
    </w:rPr>
  </w:style>
  <w:style w:type="paragraph" w:styleId="a8">
    <w:name w:val="No Spacing"/>
    <w:uiPriority w:val="1"/>
    <w:qFormat/>
    <w:rsid w:val="00756E39"/>
    <w:pPr>
      <w:spacing w:after="0" w:line="240" w:lineRule="auto"/>
    </w:pPr>
  </w:style>
  <w:style w:type="character" w:styleId="a9">
    <w:name w:val="FollowedHyperlink"/>
    <w:basedOn w:val="a0"/>
    <w:uiPriority w:val="99"/>
    <w:semiHidden/>
    <w:unhideWhenUsed/>
    <w:rsid w:val="0081465F"/>
    <w:rPr>
      <w:color w:val="800080" w:themeColor="followedHyperlink"/>
      <w:u w:val="single"/>
    </w:rPr>
  </w:style>
  <w:style w:type="character" w:customStyle="1" w:styleId="a4">
    <w:name w:val="Абзац списка Знак"/>
    <w:aliases w:val="Подпись рисунка Знак,Заголовок_3 Знак,ПКФ Список Знак,Алроса_маркер (Уровень 4) Знак,Маркер Знак,ПАРАГРАФ Знак,Абзац списка2 Знак,Lists Знак,FooterText Знак,numbered Знак,Paragraphe de liste1 Знак,Bulletr List Paragraph Знак,列出段落 Знак"/>
    <w:link w:val="a3"/>
    <w:qFormat/>
    <w:locked/>
    <w:rsid w:val="00421BD1"/>
  </w:style>
  <w:style w:type="character" w:styleId="aa">
    <w:name w:val="Strong"/>
    <w:uiPriority w:val="22"/>
    <w:qFormat/>
    <w:rsid w:val="00970039"/>
    <w:rPr>
      <w:b/>
      <w:bCs/>
    </w:rPr>
  </w:style>
  <w:style w:type="paragraph" w:styleId="ab">
    <w:name w:val="Normal (Web)"/>
    <w:basedOn w:val="a"/>
    <w:uiPriority w:val="99"/>
    <w:rsid w:val="00970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Нумерованный список1"/>
    <w:basedOn w:val="a"/>
    <w:rsid w:val="00AA7422"/>
    <w:pPr>
      <w:suppressAutoHyphens/>
      <w:autoSpaceDE w:val="0"/>
      <w:spacing w:before="60" w:after="0" w:line="360" w:lineRule="auto"/>
      <w:jc w:val="both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FontStyle19">
    <w:name w:val="Font Style19"/>
    <w:rsid w:val="00E9712E"/>
    <w:rPr>
      <w:rFonts w:ascii="Times New Roman" w:hAnsi="Times New Roman" w:cs="Times New Roman"/>
      <w:sz w:val="20"/>
      <w:szCs w:val="20"/>
    </w:rPr>
  </w:style>
  <w:style w:type="character" w:customStyle="1" w:styleId="WW8Num2z4">
    <w:name w:val="WW8Num2z4"/>
    <w:rsid w:val="00E9712E"/>
    <w:rPr>
      <w:rFonts w:hint="default"/>
      <w:b w:val="0"/>
    </w:rPr>
  </w:style>
  <w:style w:type="paragraph" w:customStyle="1" w:styleId="Default">
    <w:name w:val="Default"/>
    <w:qFormat/>
    <w:rsid w:val="004D0A7C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15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mitry.Ionin@lukoil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Olga.Krivenko@lukoil.com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t-online.ru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t-online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akupk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EB1D64-2CC2-4C9D-826A-248FD6497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1403</Words>
  <Characters>8003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Гуляева Дарья Николаевна</dc:creator>
  <cp:lastModifiedBy>Маслова Ольга Ильинична</cp:lastModifiedBy>
  <cp:revision>13</cp:revision>
  <cp:lastPrinted>2025-03-10T08:09:00Z</cp:lastPrinted>
  <dcterms:created xsi:type="dcterms:W3CDTF">2023-01-24T11:43:00Z</dcterms:created>
  <dcterms:modified xsi:type="dcterms:W3CDTF">2025-03-10T08:09:00Z</dcterms:modified>
</cp:coreProperties>
</file>