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1B" w:rsidRPr="001B2A65" w:rsidRDefault="00AF261B" w:rsidP="00AF261B">
      <w:pPr>
        <w:tabs>
          <w:tab w:val="left" w:pos="851"/>
          <w:tab w:val="left" w:pos="993"/>
        </w:tabs>
        <w:jc w:val="right"/>
        <w:rPr>
          <w:b/>
          <w:bCs/>
          <w:iCs/>
          <w:caps/>
        </w:rPr>
      </w:pPr>
      <w:r w:rsidRPr="001B2A65">
        <w:rPr>
          <w:b/>
          <w:bCs/>
          <w:iCs/>
          <w:caps/>
        </w:rPr>
        <w:t xml:space="preserve"> </w:t>
      </w:r>
    </w:p>
    <w:p w:rsidR="00AF261B" w:rsidRPr="001B2A65" w:rsidRDefault="00AF261B" w:rsidP="00AF261B">
      <w:pPr>
        <w:tabs>
          <w:tab w:val="left" w:pos="851"/>
          <w:tab w:val="left" w:pos="993"/>
        </w:tabs>
        <w:jc w:val="center"/>
        <w:rPr>
          <w:b/>
          <w:bCs/>
          <w:iCs/>
          <w:caps/>
        </w:rPr>
      </w:pPr>
    </w:p>
    <w:p w:rsidR="00AF261B" w:rsidRPr="0061200E" w:rsidRDefault="00FC4099" w:rsidP="00AF261B">
      <w:pPr>
        <w:tabs>
          <w:tab w:val="left" w:pos="851"/>
          <w:tab w:val="left" w:pos="993"/>
        </w:tabs>
        <w:jc w:val="center"/>
        <w:rPr>
          <w:b/>
          <w:caps/>
        </w:rPr>
      </w:pPr>
      <w:r w:rsidRPr="0061200E">
        <w:rPr>
          <w:b/>
          <w:bCs/>
          <w:iCs/>
          <w:caps/>
        </w:rPr>
        <w:t>ДОГОВОР</w:t>
      </w:r>
      <w:r w:rsidR="00AF261B" w:rsidRPr="0061200E">
        <w:rPr>
          <w:b/>
          <w:bCs/>
          <w:iCs/>
          <w:caps/>
        </w:rPr>
        <w:t xml:space="preserve"> поставки </w:t>
      </w:r>
      <w:r w:rsidR="00AF261B" w:rsidRPr="0061200E">
        <w:rPr>
          <w:b/>
          <w:caps/>
        </w:rPr>
        <w:t>№</w:t>
      </w:r>
      <w:r w:rsidR="00145EC5" w:rsidRPr="0061200E">
        <w:rPr>
          <w:b/>
          <w:caps/>
        </w:rPr>
        <w:t>___</w:t>
      </w:r>
    </w:p>
    <w:p w:rsidR="00AF261B" w:rsidRPr="0061200E" w:rsidRDefault="00AF261B" w:rsidP="00AF261B">
      <w:pPr>
        <w:widowControl w:val="0"/>
        <w:tabs>
          <w:tab w:val="left" w:pos="851"/>
          <w:tab w:val="left" w:pos="993"/>
        </w:tabs>
        <w:autoSpaceDE w:val="0"/>
        <w:autoSpaceDN w:val="0"/>
        <w:adjustRightInd w:val="0"/>
        <w:jc w:val="center"/>
        <w:rPr>
          <w:b/>
          <w:bCs/>
        </w:rPr>
      </w:pPr>
    </w:p>
    <w:p w:rsidR="00AF261B" w:rsidRPr="0061200E" w:rsidRDefault="00AF261B" w:rsidP="00AF261B">
      <w:pPr>
        <w:ind w:firstLine="567"/>
        <w:rPr>
          <w:bCs/>
        </w:rPr>
      </w:pPr>
      <w:r w:rsidRPr="0061200E">
        <w:rPr>
          <w:bCs/>
        </w:rPr>
        <w:t xml:space="preserve">г. Кумертау                                                                                        </w:t>
      </w:r>
      <w:proofErr w:type="gramStart"/>
      <w:r w:rsidRPr="0061200E">
        <w:rPr>
          <w:bCs/>
        </w:rPr>
        <w:t xml:space="preserve">   «</w:t>
      </w:r>
      <w:proofErr w:type="gramEnd"/>
      <w:r w:rsidRPr="0061200E">
        <w:rPr>
          <w:bCs/>
        </w:rPr>
        <w:t>_____»</w:t>
      </w:r>
      <w:r w:rsidR="001B681E">
        <w:rPr>
          <w:bCs/>
        </w:rPr>
        <w:t>_______</w:t>
      </w:r>
      <w:r w:rsidR="00FC4099" w:rsidRPr="0061200E">
        <w:rPr>
          <w:bCs/>
        </w:rPr>
        <w:t>202</w:t>
      </w:r>
      <w:r w:rsidR="00407F77">
        <w:rPr>
          <w:bCs/>
        </w:rPr>
        <w:t>5</w:t>
      </w:r>
      <w:r w:rsidRPr="0061200E">
        <w:rPr>
          <w:bCs/>
        </w:rPr>
        <w:t xml:space="preserve"> г.</w:t>
      </w:r>
    </w:p>
    <w:p w:rsidR="00AF261B" w:rsidRPr="0061200E" w:rsidRDefault="00AF261B" w:rsidP="00AF261B">
      <w:pPr>
        <w:tabs>
          <w:tab w:val="left" w:pos="851"/>
          <w:tab w:val="left" w:pos="993"/>
        </w:tabs>
        <w:ind w:firstLine="567"/>
      </w:pPr>
    </w:p>
    <w:p w:rsidR="00AF261B" w:rsidRPr="0061200E" w:rsidRDefault="00AF261B" w:rsidP="00AF261B">
      <w:pPr>
        <w:tabs>
          <w:tab w:val="left" w:pos="851"/>
          <w:tab w:val="left" w:pos="993"/>
        </w:tabs>
        <w:ind w:firstLine="567"/>
      </w:pPr>
    </w:p>
    <w:p w:rsidR="00AF261B" w:rsidRPr="0061200E" w:rsidRDefault="00754EF0" w:rsidP="00AF261B">
      <w:pPr>
        <w:tabs>
          <w:tab w:val="left" w:pos="851"/>
          <w:tab w:val="left" w:pos="993"/>
        </w:tabs>
        <w:ind w:firstLine="567"/>
      </w:pPr>
      <w:r>
        <w:t>Общество с ограниченной ответственностью</w:t>
      </w:r>
      <w:r w:rsidR="00AF261B" w:rsidRPr="0061200E">
        <w:t xml:space="preserve"> «Локомотив», именуемое в дальнейшем «Заказчик», в лице директора </w:t>
      </w:r>
      <w:proofErr w:type="spellStart"/>
      <w:r w:rsidR="00AF261B" w:rsidRPr="0061200E">
        <w:t>Курова</w:t>
      </w:r>
      <w:proofErr w:type="spellEnd"/>
      <w:r w:rsidR="00AF261B" w:rsidRPr="0061200E">
        <w:t xml:space="preserve"> Юрия Владимировича, действующий на основании Устава, с одной стороны и </w:t>
      </w:r>
      <w:r w:rsidR="00145EC5" w:rsidRPr="0061200E">
        <w:t>__________________</w:t>
      </w:r>
      <w:r w:rsidR="00AF261B" w:rsidRPr="0061200E">
        <w:t xml:space="preserve"> именуемое в даль</w:t>
      </w:r>
      <w:r w:rsidR="007E60E8" w:rsidRPr="0061200E">
        <w:t>нейшем «Поставщик» в лице</w:t>
      </w:r>
      <w:r w:rsidR="00145EC5" w:rsidRPr="0061200E">
        <w:t>______________</w:t>
      </w:r>
      <w:r w:rsidR="00AF261B" w:rsidRPr="0061200E">
        <w:t>, дейст</w:t>
      </w:r>
      <w:r w:rsidR="007E60E8" w:rsidRPr="0061200E">
        <w:t xml:space="preserve">вующего на основании </w:t>
      </w:r>
      <w:r w:rsidR="000342FA">
        <w:t>_______</w:t>
      </w:r>
      <w:r w:rsidR="00AF261B" w:rsidRPr="0061200E">
        <w:t>, с другой стороны, именуемые в дальнейшем «Стороны», с соблюдением требований Федерального закона от 18.07.2011 г. № 223-ФЗ “О закупках товаров, работ, услуг отдельными видами юридических лиц”,</w:t>
      </w:r>
      <w:r w:rsidR="007E60E8" w:rsidRPr="0061200E">
        <w:t xml:space="preserve"> </w:t>
      </w:r>
      <w:r w:rsidR="00BC7C35" w:rsidRPr="0061200E">
        <w:t xml:space="preserve">на основании протокола № </w:t>
      </w:r>
      <w:r w:rsidR="00145EC5" w:rsidRPr="0061200E">
        <w:t>______________</w:t>
      </w:r>
      <w:r w:rsidR="00FC4099" w:rsidRPr="0061200E">
        <w:t xml:space="preserve"> от </w:t>
      </w:r>
      <w:r w:rsidR="00145EC5" w:rsidRPr="0061200E">
        <w:t>_______________</w:t>
      </w:r>
      <w:r w:rsidR="00407F77">
        <w:t>2025</w:t>
      </w:r>
      <w:r w:rsidR="00BC7C35" w:rsidRPr="0061200E">
        <w:t>г.</w:t>
      </w:r>
      <w:r w:rsidR="00AF261B" w:rsidRPr="0061200E">
        <w:t xml:space="preserve"> заключили настоящий договор поставки (далее – Договор) о нижеследующем: </w:t>
      </w:r>
    </w:p>
    <w:p w:rsidR="00AF261B" w:rsidRPr="0061200E" w:rsidRDefault="00AF261B" w:rsidP="00AF261B">
      <w:pPr>
        <w:pStyle w:val="5"/>
        <w:widowControl w:val="0"/>
        <w:numPr>
          <w:ilvl w:val="0"/>
          <w:numId w:val="1"/>
        </w:numPr>
        <w:tabs>
          <w:tab w:val="left" w:pos="284"/>
          <w:tab w:val="left" w:pos="851"/>
          <w:tab w:val="left" w:pos="993"/>
        </w:tabs>
        <w:spacing w:before="120" w:after="0" w:line="240" w:lineRule="auto"/>
        <w:ind w:left="0" w:firstLine="567"/>
        <w:jc w:val="center"/>
        <w:rPr>
          <w:rFonts w:ascii="Times New Roman" w:hAnsi="Times New Roman"/>
          <w:b/>
          <w:bCs/>
          <w:sz w:val="24"/>
          <w:szCs w:val="24"/>
          <w:lang w:val="ru-RU"/>
        </w:rPr>
      </w:pPr>
      <w:r w:rsidRPr="0061200E">
        <w:rPr>
          <w:rFonts w:ascii="Times New Roman" w:hAnsi="Times New Roman"/>
          <w:b/>
          <w:bCs/>
          <w:sz w:val="24"/>
          <w:szCs w:val="24"/>
          <w:lang w:val="ru-RU"/>
        </w:rPr>
        <w:t>Предмет Договора</w:t>
      </w:r>
    </w:p>
    <w:p w:rsidR="00AF261B" w:rsidRPr="0061200E" w:rsidRDefault="00AF261B" w:rsidP="00AF261B">
      <w:pPr>
        <w:pStyle w:val="6"/>
        <w:widowControl w:val="0"/>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ru-RU"/>
        </w:rPr>
      </w:pPr>
      <w:r w:rsidRPr="0061200E">
        <w:rPr>
          <w:rFonts w:ascii="Times New Roman" w:hAnsi="Times New Roman" w:cs="Times New Roman"/>
          <w:sz w:val="24"/>
          <w:szCs w:val="24"/>
          <w:lang w:val="ru-RU"/>
        </w:rPr>
        <w:t xml:space="preserve">Предметом Договора является </w:t>
      </w:r>
      <w:r w:rsidRPr="0061200E">
        <w:rPr>
          <w:rFonts w:ascii="Times New Roman" w:hAnsi="Times New Roman" w:cs="Times New Roman"/>
          <w:b/>
          <w:bCs/>
          <w:sz w:val="24"/>
          <w:szCs w:val="24"/>
          <w:lang w:val="ru-RU"/>
        </w:rPr>
        <w:t xml:space="preserve">поставка </w:t>
      </w:r>
      <w:r w:rsidRPr="0061200E">
        <w:rPr>
          <w:rFonts w:ascii="Times New Roman" w:hAnsi="Times New Roman" w:cs="Times New Roman"/>
          <w:b/>
          <w:sz w:val="24"/>
          <w:szCs w:val="24"/>
          <w:lang w:val="ru-RU"/>
        </w:rPr>
        <w:t xml:space="preserve">топлива дизельного </w:t>
      </w:r>
      <w:r w:rsidR="00BC7C35" w:rsidRPr="0061200E">
        <w:rPr>
          <w:rFonts w:ascii="Times New Roman" w:hAnsi="Times New Roman" w:cs="Times New Roman"/>
          <w:b/>
          <w:sz w:val="24"/>
          <w:szCs w:val="24"/>
          <w:lang w:val="ru-RU"/>
        </w:rPr>
        <w:t xml:space="preserve">на </w:t>
      </w:r>
      <w:r w:rsidR="00407F77">
        <w:rPr>
          <w:rFonts w:ascii="Times New Roman" w:hAnsi="Times New Roman" w:cs="Times New Roman"/>
          <w:b/>
          <w:sz w:val="24"/>
          <w:szCs w:val="24"/>
          <w:lang w:val="ru-RU"/>
        </w:rPr>
        <w:t>2</w:t>
      </w:r>
      <w:r w:rsidRPr="0061200E">
        <w:rPr>
          <w:rFonts w:ascii="Times New Roman" w:hAnsi="Times New Roman" w:cs="Times New Roman"/>
          <w:b/>
          <w:sz w:val="24"/>
          <w:szCs w:val="24"/>
          <w:lang w:val="ru-RU"/>
        </w:rPr>
        <w:t xml:space="preserve"> квартал 202</w:t>
      </w:r>
      <w:r w:rsidR="006A2111">
        <w:rPr>
          <w:rFonts w:ascii="Times New Roman" w:hAnsi="Times New Roman" w:cs="Times New Roman"/>
          <w:b/>
          <w:sz w:val="24"/>
          <w:szCs w:val="24"/>
          <w:lang w:val="ru-RU"/>
        </w:rPr>
        <w:t>5</w:t>
      </w:r>
      <w:r w:rsidRPr="0061200E">
        <w:rPr>
          <w:rFonts w:ascii="Times New Roman" w:hAnsi="Times New Roman" w:cs="Times New Roman"/>
          <w:b/>
          <w:sz w:val="24"/>
          <w:szCs w:val="24"/>
          <w:lang w:val="ru-RU"/>
        </w:rPr>
        <w:t>г.</w:t>
      </w:r>
    </w:p>
    <w:p w:rsidR="00AF261B" w:rsidRPr="0061200E" w:rsidRDefault="00AF261B" w:rsidP="00AF261B">
      <w:pPr>
        <w:pStyle w:val="6"/>
        <w:widowControl w:val="0"/>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ru-RU"/>
        </w:rPr>
      </w:pPr>
      <w:r w:rsidRPr="0061200E">
        <w:rPr>
          <w:rFonts w:ascii="Times New Roman" w:hAnsi="Times New Roman" w:cs="Times New Roman"/>
          <w:sz w:val="24"/>
          <w:szCs w:val="24"/>
          <w:lang w:val="ru-RU"/>
        </w:rPr>
        <w:t xml:space="preserve">Поставщик обязуется поставить Заказчику топливо </w:t>
      </w:r>
      <w:proofErr w:type="gramStart"/>
      <w:r w:rsidRPr="0061200E">
        <w:rPr>
          <w:rFonts w:ascii="Times New Roman" w:hAnsi="Times New Roman" w:cs="Times New Roman"/>
          <w:sz w:val="24"/>
          <w:szCs w:val="24"/>
          <w:lang w:val="ru-RU"/>
        </w:rPr>
        <w:t>дизельное</w:t>
      </w:r>
      <w:r w:rsidR="00145EC5" w:rsidRPr="0061200E">
        <w:rPr>
          <w:rFonts w:ascii="Times New Roman" w:hAnsi="Times New Roman" w:cs="Times New Roman"/>
          <w:sz w:val="24"/>
          <w:szCs w:val="24"/>
          <w:lang w:val="ru-RU"/>
        </w:rPr>
        <w:t xml:space="preserve"> </w:t>
      </w:r>
      <w:r w:rsidRPr="0061200E">
        <w:rPr>
          <w:rFonts w:ascii="Times New Roman" w:hAnsi="Times New Roman" w:cs="Times New Roman"/>
          <w:sz w:val="24"/>
          <w:szCs w:val="24"/>
          <w:lang w:val="ru-RU"/>
        </w:rPr>
        <w:t xml:space="preserve"> (</w:t>
      </w:r>
      <w:proofErr w:type="gramEnd"/>
      <w:r w:rsidRPr="0061200E">
        <w:rPr>
          <w:rFonts w:ascii="Times New Roman" w:hAnsi="Times New Roman" w:cs="Times New Roman"/>
          <w:sz w:val="24"/>
          <w:szCs w:val="24"/>
          <w:lang w:val="ru-RU"/>
        </w:rPr>
        <w:t xml:space="preserve">далее – товар), а Заказчик обязуется принять и оплатить поставленный товар в порядке и на условиях, предусмотренных настоящим Договором. </w:t>
      </w:r>
    </w:p>
    <w:p w:rsidR="00AF261B" w:rsidRPr="0061200E" w:rsidRDefault="00AF261B" w:rsidP="00AF261B">
      <w:pPr>
        <w:pStyle w:val="6"/>
        <w:widowControl w:val="0"/>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ru-RU"/>
        </w:rPr>
      </w:pPr>
      <w:r w:rsidRPr="0061200E">
        <w:rPr>
          <w:rFonts w:ascii="Times New Roman" w:hAnsi="Times New Roman" w:cs="Times New Roman"/>
          <w:sz w:val="24"/>
          <w:szCs w:val="24"/>
          <w:lang w:val="ru-RU"/>
        </w:rPr>
        <w:t>Наименование Товара, его количество, технические характеристики и стоимость указаны в Спецификации, являющейся неотъемлемой частью настоящего договора (Приложение 1 к Договору, далее – Спецификация).</w:t>
      </w:r>
    </w:p>
    <w:p w:rsidR="00AF261B" w:rsidRPr="0061200E" w:rsidRDefault="00AF261B" w:rsidP="00AF261B">
      <w:pPr>
        <w:tabs>
          <w:tab w:val="left" w:pos="851"/>
          <w:tab w:val="left" w:pos="993"/>
        </w:tabs>
        <w:ind w:firstLine="567"/>
      </w:pPr>
      <w:r w:rsidRPr="0061200E">
        <w:t xml:space="preserve">1.4. Место и условия поставки: </w:t>
      </w:r>
    </w:p>
    <w:p w:rsidR="00AF261B" w:rsidRPr="0061200E" w:rsidRDefault="00AF261B" w:rsidP="00AF261B">
      <w:pPr>
        <w:autoSpaceDE w:val="0"/>
        <w:ind w:firstLine="709"/>
      </w:pPr>
      <w:r w:rsidRPr="0061200E">
        <w:t xml:space="preserve">Поставка осуществляется партиями в объемах, указанных Заказчиком, но не менее 4 м </w:t>
      </w:r>
      <w:r w:rsidRPr="0061200E">
        <w:rPr>
          <w:vertAlign w:val="superscript"/>
        </w:rPr>
        <w:t xml:space="preserve">3 </w:t>
      </w:r>
      <w:r w:rsidRPr="0061200E">
        <w:t xml:space="preserve">авто бензовозом Поставщика в топливные баки тепловозов дислоцирующих на территориях Заказчика по адресам: г. Кумертау, ул. Промышленная </w:t>
      </w:r>
      <w:r w:rsidR="000342FA">
        <w:t>зд.</w:t>
      </w:r>
      <w:r w:rsidRPr="0061200E">
        <w:t>40,</w:t>
      </w:r>
      <w:r w:rsidR="000342FA">
        <w:t xml:space="preserve"> к.1,</w:t>
      </w:r>
      <w:r w:rsidRPr="0061200E">
        <w:t xml:space="preserve"> г. Мелеуз, ул. </w:t>
      </w:r>
      <w:proofErr w:type="spellStart"/>
      <w:r w:rsidRPr="0061200E">
        <w:t>Пл.Лесокомбината</w:t>
      </w:r>
      <w:proofErr w:type="spellEnd"/>
      <w:r w:rsidRPr="0061200E">
        <w:t xml:space="preserve"> 18, поселок Маячный </w:t>
      </w:r>
      <w:proofErr w:type="spellStart"/>
      <w:r w:rsidRPr="0061200E">
        <w:t>Кумертауского</w:t>
      </w:r>
      <w:proofErr w:type="spellEnd"/>
      <w:r w:rsidRPr="0061200E">
        <w:t xml:space="preserve"> городского округа</w:t>
      </w:r>
      <w:r w:rsidR="00105C41" w:rsidRPr="0061200E">
        <w:t xml:space="preserve"> с момента заключения договора п</w:t>
      </w:r>
      <w:r w:rsidR="003E2B36" w:rsidRPr="0061200E">
        <w:t>о</w:t>
      </w:r>
      <w:r w:rsidR="000342FA">
        <w:t xml:space="preserve"> 31</w:t>
      </w:r>
      <w:r w:rsidRPr="0061200E">
        <w:t>.</w:t>
      </w:r>
      <w:r w:rsidR="000342FA">
        <w:t>03</w:t>
      </w:r>
      <w:r w:rsidR="00105C41" w:rsidRPr="0061200E">
        <w:t>.202</w:t>
      </w:r>
      <w:r w:rsidR="000342FA">
        <w:t>5</w:t>
      </w:r>
      <w:r w:rsidRPr="0061200E">
        <w:t xml:space="preserve"> г.</w:t>
      </w:r>
    </w:p>
    <w:p w:rsidR="00AF261B" w:rsidRPr="0061200E" w:rsidRDefault="00AF261B" w:rsidP="00AF261B">
      <w:pPr>
        <w:ind w:firstLine="567"/>
      </w:pPr>
      <w:r w:rsidRPr="0061200E">
        <w:t>Время поставки товара: по рабочим дням с 08-00 час. до 16-00 час. (время местное)</w:t>
      </w:r>
    </w:p>
    <w:p w:rsidR="00AF261B" w:rsidRPr="0061200E" w:rsidRDefault="00AF261B" w:rsidP="00AF261B">
      <w:pPr>
        <w:spacing w:after="0"/>
      </w:pPr>
      <w:r w:rsidRPr="0061200E">
        <w:t xml:space="preserve">         1.5. В процессе исполнения договора происходит постепенная выборка всей стоимости товара, причем к окончанию срока действия договора вся стоимость товара может быть не выбрана полностью. </w:t>
      </w:r>
    </w:p>
    <w:p w:rsidR="00AF261B" w:rsidRPr="0061200E" w:rsidRDefault="00AF261B" w:rsidP="00AF261B">
      <w:pPr>
        <w:pStyle w:val="5"/>
        <w:widowControl w:val="0"/>
        <w:numPr>
          <w:ilvl w:val="0"/>
          <w:numId w:val="2"/>
        </w:numPr>
        <w:tabs>
          <w:tab w:val="left" w:pos="280"/>
          <w:tab w:val="left" w:pos="851"/>
          <w:tab w:val="left" w:pos="993"/>
        </w:tabs>
        <w:spacing w:before="120" w:after="0" w:line="240" w:lineRule="auto"/>
        <w:ind w:left="0" w:firstLine="567"/>
        <w:jc w:val="center"/>
        <w:rPr>
          <w:rFonts w:ascii="Times New Roman" w:hAnsi="Times New Roman"/>
          <w:b/>
          <w:bCs/>
          <w:sz w:val="24"/>
          <w:szCs w:val="24"/>
          <w:lang w:val="ru-RU"/>
        </w:rPr>
      </w:pPr>
      <w:r w:rsidRPr="0061200E">
        <w:rPr>
          <w:rFonts w:ascii="Times New Roman" w:hAnsi="Times New Roman"/>
          <w:b/>
          <w:bCs/>
          <w:sz w:val="24"/>
          <w:szCs w:val="24"/>
          <w:lang w:val="ru-RU"/>
        </w:rPr>
        <w:t>Права и обязанности Сторон</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2.1. Поставщик имеет право:</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2.1.1. Требовать оплаты Товара в соответствии с условиями настоящего договора, поставленного Заказчику.</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2.2. Заказчик имеет право:</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2.2.1. В случае поставки Товара ненадлежащего качества, предъявить требования Поставщику, предусмотренные настоящим Договором.</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 xml:space="preserve">2.2.2. Отказаться от оплаты Товара ненадлежащего качества, если такой Товар оплачен, потребовать возврата уплаченных сумм впредь до устранения недостатков, либо его замены. </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2.2.3. Требовать от Поставщика своевременного устранения выявленных недостатков.</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2.2.4. Привлекать экспертов, экспертные организации для проверки соответствия качества товара требованиям, установленным Договором.</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2.3. Поставщик обязан:</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2.3.1. Передать Товар Заказчику в соответствии с условиями настоящего договора: поставляемый Товар должен быть надлежащего качества и соответствовать техническим характеристикам.</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2.3.2. Своевременно предоставлять достоверную информацию Заказчику в письменной форме о ходе исполнения своих обязательств по настоящему Договору, в том числе о непредвиденных обстоятельствах, возникающих при их исполнении, а также обстоятельствах препятствующих исполнению обязательств в установленные настоящим Договором сроки.</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lastRenderedPageBreak/>
        <w:t>2.3.3. Своевременно предоставить для каждой продукции сертификаты качества на продукцию, а также другие документы, которые подтверждают качество продукции и оформлены в соответствии с законодательством Российской Федерации.</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2.4. Заказчик обязан:</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2.4.1. Заказчик обязан принять товар при отсутствии претензий касательно его качества, количества и характеристик. При этом Заказчик подтверждает согласие с условиями поставки, что подразумевает обязательство по его оплате. Тем не менее, в случае возникновения сомнений относительно качества товара, Заказчик имеет право приостановить процесс принятия и инициировать экспертизу товара в соответствии с пунктом 3.7.</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r w:rsidRPr="0061200E">
        <w:rPr>
          <w:rFonts w:ascii="Times New Roman" w:eastAsia="MS Mincho" w:hAnsi="Times New Roman"/>
          <w:sz w:val="24"/>
          <w:szCs w:val="24"/>
          <w:lang w:val="ru-RU" w:eastAsia="ru-RU"/>
        </w:rPr>
        <w:t>2.4.2. 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rsidR="005F5B98" w:rsidRPr="0061200E" w:rsidRDefault="005F5B98" w:rsidP="005F5B98">
      <w:pPr>
        <w:pStyle w:val="5"/>
        <w:widowControl w:val="0"/>
        <w:tabs>
          <w:tab w:val="left" w:pos="280"/>
          <w:tab w:val="left" w:pos="851"/>
          <w:tab w:val="left" w:pos="993"/>
        </w:tabs>
        <w:spacing w:after="0" w:line="240" w:lineRule="auto"/>
        <w:ind w:left="0" w:firstLine="567"/>
        <w:jc w:val="both"/>
        <w:rPr>
          <w:rFonts w:ascii="Times New Roman" w:eastAsia="MS Mincho" w:hAnsi="Times New Roman"/>
          <w:sz w:val="24"/>
          <w:szCs w:val="24"/>
          <w:lang w:val="ru-RU" w:eastAsia="ru-RU"/>
        </w:rPr>
      </w:pPr>
    </w:p>
    <w:p w:rsidR="00AF261B" w:rsidRPr="0061200E" w:rsidRDefault="00AF261B" w:rsidP="005F5B98">
      <w:pPr>
        <w:pStyle w:val="5"/>
        <w:widowControl w:val="0"/>
        <w:tabs>
          <w:tab w:val="left" w:pos="280"/>
          <w:tab w:val="left" w:pos="851"/>
          <w:tab w:val="left" w:pos="993"/>
        </w:tabs>
        <w:spacing w:after="0" w:line="240" w:lineRule="auto"/>
        <w:ind w:left="0" w:firstLine="709"/>
        <w:jc w:val="center"/>
        <w:rPr>
          <w:rFonts w:ascii="Times New Roman" w:hAnsi="Times New Roman"/>
          <w:b/>
          <w:sz w:val="24"/>
          <w:szCs w:val="24"/>
          <w:lang w:val="ru-RU"/>
        </w:rPr>
      </w:pPr>
      <w:r w:rsidRPr="0061200E">
        <w:rPr>
          <w:rFonts w:ascii="Times New Roman" w:hAnsi="Times New Roman"/>
          <w:b/>
          <w:sz w:val="24"/>
          <w:szCs w:val="24"/>
          <w:lang w:val="ru-RU"/>
        </w:rPr>
        <w:t>3. Сроки, порядок поставки и приемки товара</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3.1. Поставщик уведомляет Заказчика посредством телефонной, электронной или факсимильной связи, или телефонограммой по реквизитам, указанным в разделе 10 настоящего Договора, о дате и времени поставки не позднее 1 (одного) рабочего дня до назначенной даты.</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3.2. Доставка товара до склада Заказчика осуществляется силами и за счет Поставщика с моме</w:t>
      </w:r>
      <w:r w:rsidR="00E86348" w:rsidRPr="0061200E">
        <w:rPr>
          <w:rFonts w:ascii="Times New Roman" w:hAnsi="Times New Roman"/>
          <w:sz w:val="24"/>
          <w:szCs w:val="24"/>
          <w:lang w:val="ru-RU"/>
        </w:rPr>
        <w:t xml:space="preserve">нта подписания договора по </w:t>
      </w:r>
      <w:r w:rsidR="00943DDB">
        <w:rPr>
          <w:rFonts w:ascii="Times New Roman" w:hAnsi="Times New Roman"/>
          <w:sz w:val="24"/>
          <w:szCs w:val="24"/>
          <w:lang w:val="ru-RU"/>
        </w:rPr>
        <w:t>31.03</w:t>
      </w:r>
      <w:r w:rsidRPr="0061200E">
        <w:rPr>
          <w:rFonts w:ascii="Times New Roman" w:hAnsi="Times New Roman"/>
          <w:sz w:val="24"/>
          <w:szCs w:val="24"/>
          <w:lang w:val="ru-RU"/>
        </w:rPr>
        <w:t>.202</w:t>
      </w:r>
      <w:r w:rsidR="00943DDB">
        <w:rPr>
          <w:rFonts w:ascii="Times New Roman" w:hAnsi="Times New Roman"/>
          <w:sz w:val="24"/>
          <w:szCs w:val="24"/>
          <w:lang w:val="ru-RU"/>
        </w:rPr>
        <w:t>5</w:t>
      </w:r>
      <w:r w:rsidRPr="0061200E">
        <w:rPr>
          <w:rFonts w:ascii="Times New Roman" w:hAnsi="Times New Roman"/>
          <w:sz w:val="24"/>
          <w:szCs w:val="24"/>
          <w:lang w:val="ru-RU"/>
        </w:rPr>
        <w:t>г.</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xml:space="preserve">3.3. Поставляемый товар по количеству, качеству, характеристикам должен соответствовать Спецификации (приложение № 1 к настоящему договору). </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3.4. Поставщик обеспечивает на момент поставки предоставление Заказчику оригиналы следующих документов:</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товарная накладная (ТОРГ – 12);</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товарно-транспортная накладная (ТТН);</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счет-фактура;</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свидетельство изготовителя;</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сертификат;</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паспорт качества;</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накладная от завода изготовителя, составленная на день отпуска товара Поставщику;</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иную техническую документацию.</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3.5. Невыполнение требований, содержащихся в п. 3.4. настоящего Договора, служит основанием для отказа Заказчика в получении товара до устранения несоответствий и выполнения поставки (отгрузки) в соответствии с требованиями положений Договора.</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3.6. Прием Товара по количеству и качеству осуществляется в порядке, предусмотренном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инструкцией, утвержденной постановлением Госарбитража при совете министров СССР от 25 апреля1966 года № П-7 «О порядке приемки продукции производственно-технического назначения и товаров народного потребления по качеству».</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3.7. Для осуществления экспертизы Заказчик должен пригласить представителя Поставщика, что обеспечит прозрачность процесса. Проба товара будет направлена в аккредитованную экспертную организацию, что гарантирует объективность и соответствие законодательным требованиям Российской Федерации. Расходы на проведение экспертизы будут нести стороны в зависимости от результатов.</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 xml:space="preserve">Если экспертиза подтвердит обоснованность требований Заказчика, все затраты несет Поставщик. Напротив, в случае, если экспертиза не подтвердит требования, финансовая ответственность ляжет на Заказчика. Данный механизм позволяет минимизировать риски и обеспечить справедливое разрешение потенциальных споров между сторонами. Заказчик обязуется </w:t>
      </w:r>
      <w:r w:rsidRPr="0061200E">
        <w:rPr>
          <w:rFonts w:ascii="Times New Roman" w:hAnsi="Times New Roman"/>
          <w:sz w:val="24"/>
          <w:szCs w:val="24"/>
          <w:lang w:val="ru-RU"/>
        </w:rPr>
        <w:lastRenderedPageBreak/>
        <w:t>в течение трех дней передать пробу на анализ и уведомить об этом Поставщика.</w:t>
      </w:r>
    </w:p>
    <w:p w:rsidR="005F5B98" w:rsidRPr="0061200E" w:rsidRDefault="005F5B98" w:rsidP="005F5B98">
      <w:pPr>
        <w:pStyle w:val="5"/>
        <w:widowControl w:val="0"/>
        <w:tabs>
          <w:tab w:val="left" w:pos="284"/>
          <w:tab w:val="left" w:pos="851"/>
          <w:tab w:val="left" w:pos="993"/>
        </w:tabs>
        <w:spacing w:after="0"/>
        <w:ind w:left="0" w:firstLine="709"/>
        <w:jc w:val="both"/>
        <w:rPr>
          <w:rFonts w:ascii="Times New Roman" w:hAnsi="Times New Roman"/>
          <w:sz w:val="24"/>
          <w:szCs w:val="24"/>
          <w:lang w:val="ru-RU"/>
        </w:rPr>
      </w:pPr>
      <w:r w:rsidRPr="0061200E">
        <w:rPr>
          <w:rFonts w:ascii="Times New Roman" w:hAnsi="Times New Roman"/>
          <w:sz w:val="24"/>
          <w:szCs w:val="24"/>
          <w:lang w:val="ru-RU"/>
        </w:rPr>
        <w:t>3.8. Заказчик вправе предъявить Поставщику требования по качеству, если факт несоответствия качества товара подтвержден независимой экспертной организацией, аккредитованной уполномоченным в соответствии законодательством Российской Федерации органом.</w:t>
      </w:r>
    </w:p>
    <w:p w:rsidR="005F5B98" w:rsidRPr="0061200E" w:rsidRDefault="005F5B98" w:rsidP="005F5B98">
      <w:pPr>
        <w:pStyle w:val="5"/>
        <w:widowControl w:val="0"/>
        <w:tabs>
          <w:tab w:val="left" w:pos="284"/>
          <w:tab w:val="left" w:pos="851"/>
          <w:tab w:val="left" w:pos="993"/>
        </w:tabs>
        <w:spacing w:after="0" w:line="240" w:lineRule="auto"/>
        <w:ind w:left="0" w:firstLine="709"/>
        <w:jc w:val="both"/>
        <w:rPr>
          <w:rFonts w:ascii="Times New Roman" w:hAnsi="Times New Roman"/>
          <w:sz w:val="24"/>
          <w:szCs w:val="24"/>
          <w:lang w:val="ru-RU"/>
        </w:rPr>
      </w:pPr>
      <w:r w:rsidRPr="0061200E">
        <w:rPr>
          <w:rFonts w:ascii="Times New Roman" w:hAnsi="Times New Roman"/>
          <w:sz w:val="24"/>
          <w:szCs w:val="24"/>
          <w:lang w:val="ru-RU"/>
        </w:rPr>
        <w:t>3.9. В случае если количество и качество поставленного товара соответствуют государственным стандартам, техническим условиям и нормативам для данного вида товара, в том числе установленным Заказчиком требованиям, Заказчик подписывает 2 (два) экземпляра товарной накладной в течение 3 (трех) рабочих дней.</w:t>
      </w:r>
    </w:p>
    <w:p w:rsidR="00AF261B" w:rsidRPr="0061200E" w:rsidRDefault="00AF261B" w:rsidP="005F5B98">
      <w:pPr>
        <w:pStyle w:val="5"/>
        <w:widowControl w:val="0"/>
        <w:tabs>
          <w:tab w:val="left" w:pos="284"/>
          <w:tab w:val="left" w:pos="851"/>
          <w:tab w:val="left" w:pos="993"/>
        </w:tabs>
        <w:spacing w:before="120" w:after="0" w:line="240" w:lineRule="auto"/>
        <w:ind w:left="567"/>
        <w:jc w:val="center"/>
        <w:rPr>
          <w:rFonts w:ascii="Times New Roman" w:hAnsi="Times New Roman"/>
          <w:b/>
          <w:bCs/>
          <w:sz w:val="24"/>
          <w:szCs w:val="24"/>
          <w:lang w:val="ru-RU"/>
        </w:rPr>
      </w:pPr>
      <w:r w:rsidRPr="0061200E">
        <w:rPr>
          <w:rFonts w:ascii="Times New Roman" w:hAnsi="Times New Roman"/>
          <w:b/>
          <w:bCs/>
          <w:sz w:val="24"/>
          <w:szCs w:val="24"/>
          <w:lang w:val="ru-RU"/>
        </w:rPr>
        <w:t>4. Цена Договора, порядок и сроки оплаты</w:t>
      </w:r>
    </w:p>
    <w:p w:rsidR="00AF261B" w:rsidRPr="0061200E" w:rsidRDefault="00AF261B" w:rsidP="00AF261B">
      <w:pPr>
        <w:pStyle w:val="6"/>
        <w:widowControl w:val="0"/>
        <w:tabs>
          <w:tab w:val="left" w:pos="0"/>
          <w:tab w:val="left" w:pos="142"/>
          <w:tab w:val="left" w:pos="851"/>
          <w:tab w:val="left" w:pos="993"/>
        </w:tabs>
        <w:spacing w:after="0" w:line="240" w:lineRule="auto"/>
        <w:ind w:left="0" w:firstLine="142"/>
        <w:jc w:val="both"/>
        <w:rPr>
          <w:rFonts w:ascii="Times New Roman" w:hAnsi="Times New Roman" w:cs="Times New Roman"/>
          <w:color w:val="FF0000"/>
          <w:sz w:val="24"/>
          <w:szCs w:val="24"/>
          <w:lang w:val="ru-RU"/>
        </w:rPr>
      </w:pPr>
      <w:r w:rsidRPr="0061200E">
        <w:rPr>
          <w:rFonts w:ascii="Times New Roman" w:hAnsi="Times New Roman" w:cs="Times New Roman"/>
          <w:sz w:val="24"/>
          <w:szCs w:val="24"/>
          <w:lang w:val="ru-RU"/>
        </w:rPr>
        <w:t xml:space="preserve">         4.1. Цена</w:t>
      </w:r>
      <w:r w:rsidRPr="0061200E">
        <w:rPr>
          <w:rFonts w:ascii="Times New Roman" w:hAnsi="Times New Roman" w:cs="Times New Roman"/>
          <w:spacing w:val="2"/>
          <w:sz w:val="24"/>
          <w:szCs w:val="24"/>
          <w:lang w:val="ru-RU"/>
        </w:rPr>
        <w:t xml:space="preserve"> Договора составляет</w:t>
      </w:r>
      <w:r w:rsidR="007E60E8" w:rsidRPr="0061200E">
        <w:rPr>
          <w:rFonts w:ascii="Times New Roman" w:hAnsi="Times New Roman" w:cs="Times New Roman"/>
          <w:spacing w:val="2"/>
          <w:sz w:val="24"/>
          <w:szCs w:val="24"/>
          <w:lang w:val="ru-RU"/>
        </w:rPr>
        <w:t xml:space="preserve"> </w:t>
      </w:r>
      <w:r w:rsidR="00145EC5" w:rsidRPr="0061200E">
        <w:rPr>
          <w:rFonts w:ascii="Times New Roman" w:hAnsi="Times New Roman" w:cs="Times New Roman"/>
          <w:spacing w:val="2"/>
          <w:sz w:val="24"/>
          <w:szCs w:val="24"/>
          <w:lang w:val="ru-RU"/>
        </w:rPr>
        <w:t>______________</w:t>
      </w:r>
      <w:r w:rsidR="007E60E8" w:rsidRPr="0061200E">
        <w:rPr>
          <w:rFonts w:ascii="Times New Roman" w:hAnsi="Times New Roman" w:cs="Times New Roman"/>
          <w:color w:val="000000"/>
          <w:sz w:val="24"/>
          <w:szCs w:val="24"/>
          <w:lang w:val="ru-RU"/>
        </w:rPr>
        <w:t>руб.</w:t>
      </w:r>
      <w:r w:rsidR="007E60E8" w:rsidRPr="0061200E">
        <w:rPr>
          <w:rFonts w:ascii="Times New Roman" w:hAnsi="Times New Roman" w:cs="Times New Roman"/>
          <w:spacing w:val="2"/>
          <w:sz w:val="24"/>
          <w:szCs w:val="24"/>
          <w:lang w:val="ru-RU"/>
        </w:rPr>
        <w:t xml:space="preserve"> </w:t>
      </w:r>
      <w:r w:rsidRPr="0061200E">
        <w:rPr>
          <w:rFonts w:ascii="Times New Roman" w:hAnsi="Times New Roman" w:cs="Times New Roman"/>
          <w:spacing w:val="2"/>
          <w:sz w:val="24"/>
          <w:szCs w:val="24"/>
          <w:lang w:val="ru-RU"/>
        </w:rPr>
        <w:t>(</w:t>
      </w:r>
      <w:r w:rsidR="00145EC5" w:rsidRPr="0061200E">
        <w:rPr>
          <w:rFonts w:ascii="Times New Roman" w:hAnsi="Times New Roman" w:cs="Times New Roman"/>
          <w:spacing w:val="2"/>
          <w:sz w:val="24"/>
          <w:szCs w:val="24"/>
          <w:lang w:val="ru-RU"/>
        </w:rPr>
        <w:t>_____________________________</w:t>
      </w:r>
      <w:r w:rsidR="007E60E8" w:rsidRPr="0061200E">
        <w:rPr>
          <w:rFonts w:ascii="Times New Roman" w:hAnsi="Times New Roman" w:cs="Times New Roman"/>
          <w:spacing w:val="2"/>
          <w:sz w:val="24"/>
          <w:szCs w:val="24"/>
          <w:lang w:val="ru-RU"/>
        </w:rPr>
        <w:t>) рубл</w:t>
      </w:r>
      <w:r w:rsidR="00701089" w:rsidRPr="0061200E">
        <w:rPr>
          <w:rFonts w:ascii="Times New Roman" w:hAnsi="Times New Roman" w:cs="Times New Roman"/>
          <w:spacing w:val="2"/>
          <w:sz w:val="24"/>
          <w:szCs w:val="24"/>
          <w:lang w:val="ru-RU"/>
        </w:rPr>
        <w:t>ей</w:t>
      </w:r>
      <w:r w:rsidRPr="0061200E">
        <w:rPr>
          <w:rFonts w:ascii="Times New Roman" w:hAnsi="Times New Roman" w:cs="Times New Roman"/>
          <w:spacing w:val="2"/>
          <w:sz w:val="24"/>
          <w:szCs w:val="24"/>
          <w:lang w:val="ru-RU"/>
        </w:rPr>
        <w:t xml:space="preserve"> </w:t>
      </w:r>
      <w:r w:rsidR="00145EC5" w:rsidRPr="0061200E">
        <w:rPr>
          <w:rFonts w:ascii="Times New Roman" w:hAnsi="Times New Roman" w:cs="Times New Roman"/>
          <w:spacing w:val="2"/>
          <w:sz w:val="24"/>
          <w:szCs w:val="24"/>
          <w:lang w:val="ru-RU"/>
        </w:rPr>
        <w:t>__</w:t>
      </w:r>
      <w:r w:rsidR="007E60E8" w:rsidRPr="0061200E">
        <w:rPr>
          <w:rFonts w:ascii="Times New Roman" w:hAnsi="Times New Roman" w:cs="Times New Roman"/>
          <w:spacing w:val="2"/>
          <w:sz w:val="24"/>
          <w:szCs w:val="24"/>
          <w:lang w:val="ru-RU"/>
        </w:rPr>
        <w:t xml:space="preserve"> </w:t>
      </w:r>
      <w:r w:rsidR="007E60E8" w:rsidRPr="0061200E">
        <w:rPr>
          <w:rFonts w:ascii="Times New Roman" w:hAnsi="Times New Roman" w:cs="Times New Roman"/>
          <w:spacing w:val="-4"/>
          <w:sz w:val="24"/>
          <w:szCs w:val="24"/>
          <w:lang w:val="ru-RU"/>
        </w:rPr>
        <w:t>копе</w:t>
      </w:r>
      <w:r w:rsidR="00D34F61" w:rsidRPr="0061200E">
        <w:rPr>
          <w:rFonts w:ascii="Times New Roman" w:hAnsi="Times New Roman" w:cs="Times New Roman"/>
          <w:spacing w:val="-4"/>
          <w:sz w:val="24"/>
          <w:szCs w:val="24"/>
          <w:lang w:val="ru-RU"/>
        </w:rPr>
        <w:t>йки</w:t>
      </w:r>
      <w:r w:rsidR="007E60E8" w:rsidRPr="0061200E">
        <w:rPr>
          <w:rFonts w:ascii="Times New Roman" w:hAnsi="Times New Roman" w:cs="Times New Roman"/>
          <w:spacing w:val="-4"/>
          <w:sz w:val="24"/>
          <w:szCs w:val="24"/>
          <w:lang w:val="ru-RU"/>
        </w:rPr>
        <w:t xml:space="preserve">, в </w:t>
      </w:r>
      <w:proofErr w:type="spellStart"/>
      <w:r w:rsidR="007E60E8" w:rsidRPr="0061200E">
        <w:rPr>
          <w:rFonts w:ascii="Times New Roman" w:hAnsi="Times New Roman" w:cs="Times New Roman"/>
          <w:spacing w:val="-4"/>
          <w:sz w:val="24"/>
          <w:szCs w:val="24"/>
          <w:lang w:val="ru-RU"/>
        </w:rPr>
        <w:t>т.ч</w:t>
      </w:r>
      <w:proofErr w:type="spellEnd"/>
      <w:r w:rsidR="007E60E8" w:rsidRPr="0061200E">
        <w:rPr>
          <w:rFonts w:ascii="Times New Roman" w:hAnsi="Times New Roman" w:cs="Times New Roman"/>
          <w:color w:val="FF0000"/>
          <w:spacing w:val="-4"/>
          <w:sz w:val="24"/>
          <w:szCs w:val="24"/>
          <w:lang w:val="ru-RU"/>
        </w:rPr>
        <w:t xml:space="preserve">. </w:t>
      </w:r>
      <w:proofErr w:type="gramStart"/>
      <w:r w:rsidR="007E60E8" w:rsidRPr="0061200E">
        <w:rPr>
          <w:rFonts w:ascii="Times New Roman" w:hAnsi="Times New Roman" w:cs="Times New Roman"/>
          <w:spacing w:val="-4"/>
          <w:sz w:val="24"/>
          <w:szCs w:val="24"/>
          <w:lang w:val="ru-RU"/>
        </w:rPr>
        <w:t>НДС  20</w:t>
      </w:r>
      <w:proofErr w:type="gramEnd"/>
      <w:r w:rsidR="007E60E8" w:rsidRPr="0061200E">
        <w:rPr>
          <w:rFonts w:ascii="Times New Roman" w:hAnsi="Times New Roman" w:cs="Times New Roman"/>
          <w:spacing w:val="-4"/>
          <w:sz w:val="24"/>
          <w:szCs w:val="24"/>
          <w:lang w:val="ru-RU"/>
        </w:rPr>
        <w:t xml:space="preserve"> </w:t>
      </w:r>
      <w:r w:rsidR="00BC7C35" w:rsidRPr="0061200E">
        <w:rPr>
          <w:rFonts w:ascii="Times New Roman" w:hAnsi="Times New Roman" w:cs="Times New Roman"/>
          <w:spacing w:val="-4"/>
          <w:sz w:val="24"/>
          <w:szCs w:val="24"/>
          <w:lang w:val="ru-RU"/>
        </w:rPr>
        <w:t>%</w:t>
      </w:r>
      <w:r w:rsidR="00D34F61" w:rsidRPr="0061200E">
        <w:rPr>
          <w:rFonts w:ascii="Times New Roman" w:hAnsi="Times New Roman" w:cs="Times New Roman"/>
          <w:spacing w:val="-4"/>
          <w:sz w:val="24"/>
          <w:szCs w:val="24"/>
          <w:lang w:val="ru-RU"/>
        </w:rPr>
        <w:t>.</w:t>
      </w:r>
      <w:r w:rsidR="00145EC5" w:rsidRPr="0061200E">
        <w:rPr>
          <w:rFonts w:ascii="Times New Roman" w:hAnsi="Times New Roman" w:cs="Times New Roman"/>
          <w:spacing w:val="-4"/>
          <w:sz w:val="24"/>
          <w:szCs w:val="24"/>
          <w:lang w:val="ru-RU"/>
        </w:rPr>
        <w:t xml:space="preserve"> (________)</w:t>
      </w:r>
      <w:r w:rsidR="00451E05">
        <w:rPr>
          <w:rFonts w:ascii="Times New Roman" w:hAnsi="Times New Roman" w:cs="Times New Roman"/>
          <w:spacing w:val="-4"/>
          <w:sz w:val="24"/>
          <w:szCs w:val="24"/>
          <w:lang w:val="ru-RU"/>
        </w:rPr>
        <w:t xml:space="preserve">/ без НДС. </w:t>
      </w:r>
    </w:p>
    <w:p w:rsidR="00AF261B" w:rsidRPr="0061200E" w:rsidRDefault="00AF261B" w:rsidP="00AF261B">
      <w:pPr>
        <w:widowControl w:val="0"/>
        <w:ind w:firstLine="709"/>
        <w:rPr>
          <w:rFonts w:eastAsia="Courier New"/>
          <w:color w:val="000000"/>
        </w:rPr>
      </w:pPr>
      <w:r w:rsidRPr="0061200E">
        <w:rPr>
          <w:rFonts w:eastAsia="Calibri"/>
        </w:rPr>
        <w:t>4.2. 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стоимость расходов по доставке до адресов Заказчика, оказание сопутствующих поставке услуг, расходы на реализацию гарантийных обязательств, а также, стоимость упаковки, маркировки,</w:t>
      </w:r>
      <w:r w:rsidRPr="0061200E">
        <w:rPr>
          <w:rFonts w:eastAsia="Calibri"/>
          <w:bCs/>
        </w:rPr>
        <w:t xml:space="preserve"> стоимость</w:t>
      </w:r>
      <w:r w:rsidRPr="0061200E">
        <w:rPr>
          <w:rFonts w:eastAsia="Calibri"/>
        </w:rPr>
        <w:t xml:space="preserve"> погрузочных работ, страхования, транспортные расходы, налоги и иные обязательные платежи</w:t>
      </w:r>
      <w:r w:rsidRPr="0061200E">
        <w:rPr>
          <w:rFonts w:eastAsia="Courier New"/>
          <w:color w:val="000000"/>
        </w:rPr>
        <w:t>.</w:t>
      </w:r>
    </w:p>
    <w:p w:rsidR="00AF261B" w:rsidRPr="0061200E" w:rsidRDefault="00AF261B" w:rsidP="00AF261B">
      <w:pPr>
        <w:pStyle w:val="6"/>
        <w:widowControl w:val="0"/>
        <w:tabs>
          <w:tab w:val="left" w:pos="0"/>
          <w:tab w:val="left" w:pos="142"/>
          <w:tab w:val="left" w:pos="851"/>
          <w:tab w:val="left" w:pos="993"/>
        </w:tabs>
        <w:spacing w:after="0" w:line="240" w:lineRule="auto"/>
        <w:ind w:left="0" w:firstLine="709"/>
        <w:jc w:val="both"/>
        <w:rPr>
          <w:rFonts w:ascii="Times New Roman" w:hAnsi="Times New Roman" w:cs="Times New Roman"/>
          <w:sz w:val="24"/>
          <w:szCs w:val="24"/>
          <w:lang w:val="ru-RU"/>
        </w:rPr>
      </w:pPr>
      <w:r w:rsidRPr="0061200E">
        <w:rPr>
          <w:rFonts w:ascii="Times New Roman" w:hAnsi="Times New Roman" w:cs="Times New Roman"/>
          <w:sz w:val="24"/>
          <w:szCs w:val="24"/>
          <w:lang w:val="ru-RU"/>
        </w:rPr>
        <w:t xml:space="preserve">4.3. Расчет с Поставщиком за поставленные товары осуществляется Заказчиком поэтапно по факту поставки каждой партии Товара по безналичному расчету в рублях Российской Федерации путем перечисления денежных средств по реквизитам, указанным в Договоре, </w:t>
      </w:r>
      <w:r w:rsidRPr="0061200E">
        <w:rPr>
          <w:rFonts w:ascii="Times New Roman" w:hAnsi="Times New Roman" w:cs="Times New Roman"/>
          <w:bCs/>
          <w:iCs/>
          <w:sz w:val="24"/>
          <w:szCs w:val="24"/>
          <w:lang w:val="ru-RU"/>
        </w:rPr>
        <w:t xml:space="preserve">в течение 7 (семи) рабочих </w:t>
      </w:r>
      <w:r w:rsidRPr="0061200E">
        <w:rPr>
          <w:rFonts w:ascii="Times New Roman" w:hAnsi="Times New Roman" w:cs="Times New Roman"/>
          <w:sz w:val="24"/>
          <w:szCs w:val="24"/>
          <w:lang w:val="ru-RU"/>
        </w:rPr>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p w:rsidR="00AF261B" w:rsidRPr="0061200E" w:rsidRDefault="00AF261B" w:rsidP="00AF261B">
      <w:pPr>
        <w:pStyle w:val="5"/>
        <w:widowControl w:val="0"/>
        <w:tabs>
          <w:tab w:val="left" w:pos="284"/>
          <w:tab w:val="left" w:pos="709"/>
          <w:tab w:val="left" w:pos="851"/>
          <w:tab w:val="left" w:pos="993"/>
        </w:tabs>
        <w:spacing w:before="120" w:after="0" w:line="240" w:lineRule="auto"/>
        <w:ind w:left="567"/>
        <w:jc w:val="center"/>
        <w:rPr>
          <w:rFonts w:ascii="Times New Roman" w:hAnsi="Times New Roman"/>
          <w:b/>
          <w:bCs/>
          <w:sz w:val="24"/>
          <w:szCs w:val="24"/>
          <w:lang w:val="ru-RU"/>
        </w:rPr>
      </w:pPr>
      <w:r w:rsidRPr="0061200E">
        <w:rPr>
          <w:rFonts w:ascii="Times New Roman" w:hAnsi="Times New Roman"/>
          <w:b/>
          <w:bCs/>
          <w:sz w:val="24"/>
          <w:szCs w:val="24"/>
          <w:lang w:val="ru-RU"/>
        </w:rPr>
        <w:t>5. Ответственность Сторон</w:t>
      </w:r>
    </w:p>
    <w:p w:rsidR="00AF261B" w:rsidRPr="0061200E" w:rsidRDefault="00AF261B" w:rsidP="00AF261B">
      <w:pPr>
        <w:widowControl w:val="0"/>
        <w:shd w:val="clear" w:color="auto" w:fill="FFFFFF"/>
        <w:tabs>
          <w:tab w:val="left" w:pos="1003"/>
        </w:tabs>
        <w:autoSpaceDE w:val="0"/>
        <w:autoSpaceDN w:val="0"/>
        <w:adjustRightInd w:val="0"/>
        <w:spacing w:after="0"/>
        <w:rPr>
          <w:spacing w:val="-17"/>
        </w:rPr>
      </w:pPr>
      <w:r w:rsidRPr="0061200E">
        <w:rPr>
          <w:spacing w:val="-12"/>
        </w:rPr>
        <w:t xml:space="preserve">            5.1. За неисполнение или ненадлежащее исполнение обязательств по настоящему договору </w:t>
      </w:r>
      <w:r w:rsidRPr="0061200E">
        <w:rPr>
          <w:spacing w:val="-11"/>
        </w:rPr>
        <w:t>стороны несут ответственность в соответствии с действующим законодательством РФ.</w:t>
      </w:r>
    </w:p>
    <w:p w:rsidR="00AF261B" w:rsidRPr="0061200E" w:rsidRDefault="00AF261B" w:rsidP="00AF261B">
      <w:pPr>
        <w:shd w:val="clear" w:color="auto" w:fill="FFFFFF"/>
        <w:tabs>
          <w:tab w:val="left" w:pos="1090"/>
        </w:tabs>
        <w:ind w:firstLine="567"/>
      </w:pPr>
      <w:r w:rsidRPr="0061200E">
        <w:rPr>
          <w:spacing w:val="-8"/>
        </w:rPr>
        <w:t>5.2.</w:t>
      </w:r>
      <w:r w:rsidRPr="0061200E">
        <w:tab/>
        <w:t>В случае задержки передачи Товара по вине Поставщика, последний</w:t>
      </w:r>
      <w:r w:rsidRPr="0061200E">
        <w:br/>
        <w:t>уплачивает Заказчику пени в размере 0,01% от стоимости не поставленного Товара за</w:t>
      </w:r>
      <w:r w:rsidRPr="0061200E">
        <w:br/>
        <w:t>каждый день просрочки.</w:t>
      </w:r>
    </w:p>
    <w:p w:rsidR="00AF261B" w:rsidRPr="0061200E" w:rsidRDefault="00AF261B" w:rsidP="00AF261B">
      <w:pPr>
        <w:widowControl w:val="0"/>
        <w:shd w:val="clear" w:color="auto" w:fill="FFFFFF"/>
        <w:tabs>
          <w:tab w:val="left" w:pos="979"/>
        </w:tabs>
        <w:autoSpaceDE w:val="0"/>
        <w:autoSpaceDN w:val="0"/>
        <w:adjustRightInd w:val="0"/>
        <w:spacing w:after="0"/>
        <w:rPr>
          <w:spacing w:val="-8"/>
        </w:rPr>
      </w:pPr>
      <w:r w:rsidRPr="0061200E">
        <w:t xml:space="preserve">         5.3. За просрочку оплаты Товара Заказчик уплачивает пеню в размере 0,01% за </w:t>
      </w:r>
      <w:r w:rsidRPr="0061200E">
        <w:rPr>
          <w:spacing w:val="-1"/>
        </w:rPr>
        <w:t xml:space="preserve">каждый день просрочки от стоимости неоплаченного Товара. При этом общая сумма пени </w:t>
      </w:r>
      <w:r w:rsidRPr="0061200E">
        <w:t>не может превышать подлежащую оплате стоимость Товара.</w:t>
      </w:r>
    </w:p>
    <w:p w:rsidR="00AF261B" w:rsidRPr="0061200E" w:rsidRDefault="00AF261B" w:rsidP="00AF261B">
      <w:pPr>
        <w:ind w:firstLine="284"/>
      </w:pPr>
      <w:r w:rsidRPr="0061200E">
        <w:t xml:space="preserve">    5.4. В случае неправомерного отказа (уклонения) Поставщика от замены некачественного товара, Поставщик уплачивает Заказчику пени в размере 0,5% от стоимости партии товара за каждый день просрочки.</w:t>
      </w:r>
    </w:p>
    <w:p w:rsidR="00AF261B" w:rsidRPr="0061200E" w:rsidRDefault="00F2595A" w:rsidP="00AF261B">
      <w:r w:rsidRPr="0061200E">
        <w:t xml:space="preserve">         5.5. За поставку не</w:t>
      </w:r>
      <w:r w:rsidR="00AF261B" w:rsidRPr="0061200E">
        <w:t xml:space="preserve">качественного товара Поставщиком, Заказчик вправе требовать уплаты штрафа в размере 5 </w:t>
      </w:r>
      <w:proofErr w:type="gramStart"/>
      <w:r w:rsidR="00AF261B" w:rsidRPr="0061200E">
        <w:t>%  от</w:t>
      </w:r>
      <w:proofErr w:type="gramEnd"/>
      <w:r w:rsidR="00AF261B" w:rsidRPr="0061200E">
        <w:t xml:space="preserve"> стоимости партии товара. </w:t>
      </w:r>
    </w:p>
    <w:p w:rsidR="00AF261B" w:rsidRPr="0061200E" w:rsidRDefault="00AF261B" w:rsidP="00AF261B">
      <w:r w:rsidRPr="0061200E">
        <w:t xml:space="preserve">         5.6. Поставщик принимает на себя ответственность за качество поставляемого товара, в связи с чем обязуется:</w:t>
      </w:r>
    </w:p>
    <w:p w:rsidR="00AF261B" w:rsidRPr="0061200E" w:rsidRDefault="00AF261B" w:rsidP="00AF261B">
      <w:r w:rsidRPr="0061200E">
        <w:t>- оградить Заказчика от необходимости разбирательств с заводом-изготовителем по поводу факта и причин наличия не качественного товара.</w:t>
      </w:r>
    </w:p>
    <w:p w:rsidR="00AF261B" w:rsidRPr="0061200E" w:rsidRDefault="00AF261B" w:rsidP="00AF261B">
      <w:r w:rsidRPr="0061200E">
        <w:t xml:space="preserve">         5.7. В случае неисполнения или ненадлежащего исполнения обязательств по Договору Поставщик обязан возместить Заказчику причиненные таким неисполнением убытки, включая упущенную выгоду.</w:t>
      </w:r>
    </w:p>
    <w:p w:rsidR="00AF261B" w:rsidRPr="0061200E" w:rsidRDefault="00AF261B" w:rsidP="00AF261B">
      <w:pPr>
        <w:widowControl w:val="0"/>
        <w:shd w:val="clear" w:color="auto" w:fill="FFFFFF"/>
        <w:tabs>
          <w:tab w:val="left" w:pos="979"/>
        </w:tabs>
        <w:autoSpaceDE w:val="0"/>
        <w:autoSpaceDN w:val="0"/>
        <w:adjustRightInd w:val="0"/>
      </w:pPr>
      <w:r w:rsidRPr="0061200E">
        <w:rPr>
          <w:spacing w:val="-1"/>
        </w:rPr>
        <w:t xml:space="preserve">         5.8. Стороны освобождаются от ответственности за неисполнение или ненадлежащее </w:t>
      </w:r>
      <w:r w:rsidRPr="0061200E">
        <w:t>исполнение обязательств по Договору при возникновении непреодолимых препятствий, под которыми понимаются: стихийные бедствия, массовые беспорядки, запретительные действия властей и иные форс-мажорные обстоятельства.</w:t>
      </w:r>
    </w:p>
    <w:p w:rsidR="00AF261B" w:rsidRPr="0061200E" w:rsidRDefault="00AF261B" w:rsidP="00AF261B">
      <w:pPr>
        <w:pStyle w:val="5"/>
        <w:widowControl w:val="0"/>
        <w:tabs>
          <w:tab w:val="left" w:pos="284"/>
          <w:tab w:val="left" w:pos="851"/>
          <w:tab w:val="left" w:pos="993"/>
        </w:tabs>
        <w:spacing w:before="120" w:after="0" w:line="240" w:lineRule="auto"/>
        <w:ind w:left="0"/>
        <w:jc w:val="center"/>
        <w:rPr>
          <w:rFonts w:ascii="Times New Roman" w:hAnsi="Times New Roman"/>
          <w:b/>
          <w:bCs/>
          <w:sz w:val="24"/>
          <w:szCs w:val="24"/>
          <w:lang w:val="ru-RU"/>
        </w:rPr>
      </w:pPr>
      <w:r w:rsidRPr="0061200E">
        <w:rPr>
          <w:rFonts w:ascii="Times New Roman" w:hAnsi="Times New Roman"/>
          <w:b/>
          <w:bCs/>
          <w:sz w:val="24"/>
          <w:szCs w:val="24"/>
          <w:lang w:val="ru-RU"/>
        </w:rPr>
        <w:t>6. Порядок разрешения споров</w:t>
      </w:r>
    </w:p>
    <w:p w:rsidR="00AF261B" w:rsidRPr="0061200E" w:rsidRDefault="00AF261B" w:rsidP="00AF261B">
      <w:pPr>
        <w:shd w:val="clear" w:color="auto" w:fill="FFFFFF"/>
        <w:ind w:firstLine="567"/>
      </w:pPr>
      <w:r w:rsidRPr="0061200E">
        <w:rPr>
          <w:spacing w:val="-10"/>
        </w:rPr>
        <w:lastRenderedPageBreak/>
        <w:t xml:space="preserve">6.1. Все споры и разногласия между сторонами, возникшие в период действия настоящего </w:t>
      </w:r>
      <w:r w:rsidRPr="0061200E">
        <w:rPr>
          <w:spacing w:val="-8"/>
        </w:rPr>
        <w:t xml:space="preserve">договора разрешаются сторонами путем переговоров. Претензионный порядок разрешения, </w:t>
      </w:r>
      <w:r w:rsidRPr="0061200E">
        <w:rPr>
          <w:spacing w:val="-12"/>
        </w:rPr>
        <w:t>возникшего по-настоящему договора спора является для сторон обязательным.</w:t>
      </w:r>
    </w:p>
    <w:p w:rsidR="00AF261B" w:rsidRPr="0061200E" w:rsidRDefault="00AF261B" w:rsidP="00AF261B">
      <w:pPr>
        <w:shd w:val="clear" w:color="auto" w:fill="FFFFFF"/>
        <w:ind w:firstLine="567"/>
      </w:pPr>
      <w:r w:rsidRPr="0061200E">
        <w:rPr>
          <w:spacing w:val="-4"/>
        </w:rPr>
        <w:t xml:space="preserve">6.2. Сторона, получившая претензию, обязана в течение 10 (Десяти) календарных </w:t>
      </w:r>
      <w:r w:rsidRPr="0061200E">
        <w:rPr>
          <w:spacing w:val="-9"/>
        </w:rPr>
        <w:t xml:space="preserve">дней рассмотреть и принять решение по требованиям, изложенным в претензии либо направить </w:t>
      </w:r>
      <w:r w:rsidRPr="0061200E">
        <w:rPr>
          <w:spacing w:val="-12"/>
        </w:rPr>
        <w:t xml:space="preserve">мотивированный отзыв. В случае неполучения ответа в указанный срок, а также не урегулирования </w:t>
      </w:r>
      <w:r w:rsidRPr="0061200E">
        <w:rPr>
          <w:spacing w:val="-10"/>
        </w:rPr>
        <w:t>разногласий, сторона вправе обратиться за разрешением спора в Арбитражный суд Республики Башкортостан.</w:t>
      </w:r>
    </w:p>
    <w:p w:rsidR="00AF261B" w:rsidRPr="0061200E" w:rsidRDefault="00AF261B" w:rsidP="00AF261B">
      <w:pPr>
        <w:shd w:val="clear" w:color="auto" w:fill="FFFFFF"/>
        <w:ind w:firstLine="567"/>
      </w:pPr>
      <w:r w:rsidRPr="0061200E">
        <w:rPr>
          <w:spacing w:val="-11"/>
        </w:rPr>
        <w:t xml:space="preserve">6.3. Положения, не урегулированные настоящим договором, регулируются положениями </w:t>
      </w:r>
      <w:r w:rsidRPr="0061200E">
        <w:t>действующего законодательства РФ.</w:t>
      </w:r>
    </w:p>
    <w:p w:rsidR="00AF261B" w:rsidRPr="0061200E" w:rsidRDefault="00AF261B" w:rsidP="00AF261B">
      <w:pPr>
        <w:shd w:val="clear" w:color="auto" w:fill="FFFFFF"/>
        <w:spacing w:before="120"/>
        <w:ind w:right="79"/>
        <w:jc w:val="center"/>
      </w:pPr>
      <w:r w:rsidRPr="0061200E">
        <w:rPr>
          <w:b/>
          <w:bCs/>
          <w:spacing w:val="-19"/>
        </w:rPr>
        <w:t>7. Срок действия договора.</w:t>
      </w:r>
    </w:p>
    <w:p w:rsidR="00AF261B" w:rsidRPr="0061200E" w:rsidRDefault="00AF261B" w:rsidP="00AF261B">
      <w:pPr>
        <w:pStyle w:val="a6"/>
        <w:ind w:firstLine="567"/>
        <w:rPr>
          <w:rFonts w:ascii="Times New Roman" w:hAnsi="Times New Roman" w:cs="Times New Roman"/>
          <w:noProof/>
          <w:sz w:val="24"/>
          <w:szCs w:val="24"/>
        </w:rPr>
      </w:pPr>
      <w:r w:rsidRPr="0061200E">
        <w:rPr>
          <w:rFonts w:ascii="Times New Roman" w:hAnsi="Times New Roman" w:cs="Times New Roman"/>
          <w:spacing w:val="-17"/>
          <w:sz w:val="24"/>
          <w:szCs w:val="24"/>
        </w:rPr>
        <w:t xml:space="preserve">7.1.  </w:t>
      </w:r>
      <w:r w:rsidRPr="0061200E">
        <w:rPr>
          <w:rFonts w:ascii="Times New Roman" w:hAnsi="Times New Roman" w:cs="Times New Roman"/>
          <w:noProof/>
          <w:sz w:val="24"/>
          <w:szCs w:val="24"/>
        </w:rPr>
        <w:t xml:space="preserve">Настоящий Договор вступает в силу с момента его подписания «Сторонами» и действует по </w:t>
      </w:r>
      <w:r w:rsidR="000342FA">
        <w:rPr>
          <w:rFonts w:ascii="Times New Roman" w:hAnsi="Times New Roman" w:cs="Times New Roman"/>
          <w:noProof/>
          <w:sz w:val="24"/>
          <w:szCs w:val="24"/>
        </w:rPr>
        <w:t>3</w:t>
      </w:r>
      <w:r w:rsidR="00407F77">
        <w:rPr>
          <w:rFonts w:ascii="Times New Roman" w:hAnsi="Times New Roman" w:cs="Times New Roman"/>
          <w:noProof/>
          <w:sz w:val="24"/>
          <w:szCs w:val="24"/>
        </w:rPr>
        <w:t>0</w:t>
      </w:r>
      <w:r w:rsidR="000342FA">
        <w:rPr>
          <w:rFonts w:ascii="Times New Roman" w:hAnsi="Times New Roman" w:cs="Times New Roman"/>
          <w:noProof/>
          <w:sz w:val="24"/>
          <w:szCs w:val="24"/>
        </w:rPr>
        <w:t>.0</w:t>
      </w:r>
      <w:r w:rsidR="00407F77">
        <w:rPr>
          <w:rFonts w:ascii="Times New Roman" w:hAnsi="Times New Roman" w:cs="Times New Roman"/>
          <w:noProof/>
          <w:sz w:val="24"/>
          <w:szCs w:val="24"/>
        </w:rPr>
        <w:t>6</w:t>
      </w:r>
      <w:r w:rsidR="000342FA">
        <w:rPr>
          <w:rFonts w:ascii="Times New Roman" w:hAnsi="Times New Roman" w:cs="Times New Roman"/>
          <w:noProof/>
          <w:sz w:val="24"/>
          <w:szCs w:val="24"/>
        </w:rPr>
        <w:t>.</w:t>
      </w:r>
      <w:r w:rsidRPr="0061200E">
        <w:rPr>
          <w:rFonts w:ascii="Times New Roman" w:hAnsi="Times New Roman" w:cs="Times New Roman"/>
          <w:noProof/>
          <w:sz w:val="24"/>
          <w:szCs w:val="24"/>
        </w:rPr>
        <w:t>202</w:t>
      </w:r>
      <w:r w:rsidR="000342FA">
        <w:rPr>
          <w:rFonts w:ascii="Times New Roman" w:hAnsi="Times New Roman" w:cs="Times New Roman"/>
          <w:noProof/>
          <w:sz w:val="24"/>
          <w:szCs w:val="24"/>
        </w:rPr>
        <w:t>5</w:t>
      </w:r>
      <w:r w:rsidRPr="0061200E">
        <w:rPr>
          <w:rFonts w:ascii="Times New Roman" w:hAnsi="Times New Roman" w:cs="Times New Roman"/>
          <w:noProof/>
          <w:sz w:val="24"/>
          <w:szCs w:val="24"/>
        </w:rPr>
        <w:t xml:space="preserve"> год, а в части принятых сторонами обязательств, до полного их исполнения.</w:t>
      </w:r>
    </w:p>
    <w:p w:rsidR="00AF261B" w:rsidRPr="0061200E" w:rsidRDefault="00AF261B" w:rsidP="00AF261B">
      <w:pPr>
        <w:pStyle w:val="a6"/>
        <w:ind w:firstLine="567"/>
        <w:rPr>
          <w:rFonts w:ascii="Times New Roman" w:hAnsi="Times New Roman" w:cs="Times New Roman"/>
          <w:noProof/>
          <w:sz w:val="24"/>
          <w:szCs w:val="24"/>
        </w:rPr>
      </w:pPr>
      <w:r w:rsidRPr="0061200E">
        <w:rPr>
          <w:rFonts w:ascii="Times New Roman" w:hAnsi="Times New Roman" w:cs="Times New Roman"/>
          <w:noProof/>
          <w:sz w:val="24"/>
          <w:szCs w:val="24"/>
        </w:rPr>
        <w:t>7.2. Настоящий Договор может быть расторгнут по взаимному согласию «Сторон». При расторжении настоящего Договора до исполнения «Сторонами» всех принятых на себя обязательств, каждая из «Сторон» обязана оплатить другой «Стороне», фактически понесенные расходы, связанные с исполнением своих обязательств по настоящему Договору.</w:t>
      </w:r>
    </w:p>
    <w:p w:rsidR="00AF261B" w:rsidRPr="0061200E" w:rsidRDefault="00AF261B" w:rsidP="00AF261B">
      <w:pPr>
        <w:ind w:firstLine="567"/>
      </w:pPr>
      <w:r w:rsidRPr="0061200E">
        <w:rPr>
          <w:spacing w:val="-14"/>
        </w:rPr>
        <w:t xml:space="preserve">7.3. </w:t>
      </w:r>
      <w:r w:rsidRPr="0061200E">
        <w:t xml:space="preserve">Договор может быть расторгнут в случае отказа от его исполнения одной из Сторон в одностороннем порядке – помимо случаев, предусмотренных действующим законодательством Российской Федерации, в случаях, установленных в договоре, а также в случае отказа Заказчика от согласования вносимых Поставщиком изменений условий договора. </w:t>
      </w:r>
    </w:p>
    <w:p w:rsidR="00AF261B" w:rsidRPr="0061200E" w:rsidRDefault="00AF261B" w:rsidP="00AF261B">
      <w:pPr>
        <w:shd w:val="clear" w:color="auto" w:fill="FFFFFF"/>
        <w:tabs>
          <w:tab w:val="left" w:pos="941"/>
        </w:tabs>
        <w:ind w:firstLine="567"/>
      </w:pPr>
      <w:r w:rsidRPr="0061200E">
        <w:t>7.4. При необходимости стороны вправе вносить изменения в условия данного договора по соглашению сторон.</w:t>
      </w:r>
    </w:p>
    <w:p w:rsidR="00AF261B" w:rsidRPr="0061200E" w:rsidRDefault="00AF261B" w:rsidP="00AF261B">
      <w:pPr>
        <w:shd w:val="clear" w:color="auto" w:fill="FFFFFF"/>
        <w:spacing w:before="120"/>
        <w:ind w:left="4088"/>
      </w:pPr>
      <w:r w:rsidRPr="0061200E">
        <w:rPr>
          <w:b/>
          <w:bCs/>
          <w:spacing w:val="-15"/>
        </w:rPr>
        <w:t>8. Прочие условия</w:t>
      </w:r>
    </w:p>
    <w:p w:rsidR="00AF261B" w:rsidRPr="0061200E" w:rsidRDefault="00AF261B" w:rsidP="00AF261B">
      <w:pPr>
        <w:shd w:val="clear" w:color="auto" w:fill="FFFFFF"/>
        <w:tabs>
          <w:tab w:val="left" w:pos="941"/>
        </w:tabs>
        <w:ind w:firstLine="567"/>
        <w:rPr>
          <w:spacing w:val="-14"/>
        </w:rPr>
      </w:pPr>
      <w:r w:rsidRPr="0061200E">
        <w:rPr>
          <w:spacing w:val="-18"/>
        </w:rPr>
        <w:t>8.1.</w:t>
      </w:r>
      <w:r w:rsidRPr="0061200E">
        <w:tab/>
      </w:r>
      <w:r w:rsidRPr="0061200E">
        <w:rPr>
          <w:spacing w:val="-11"/>
        </w:rPr>
        <w:t xml:space="preserve">Все изменения и дополнения к настоящему Договору считаются действительными, если </w:t>
      </w:r>
      <w:r w:rsidRPr="0061200E">
        <w:rPr>
          <w:spacing w:val="-14"/>
        </w:rPr>
        <w:t>они совершены в письменной форме, подписаны сторонами и скреплены печатями.</w:t>
      </w:r>
    </w:p>
    <w:p w:rsidR="00AF261B" w:rsidRPr="0061200E" w:rsidRDefault="00AF261B" w:rsidP="00AF261B">
      <w:pPr>
        <w:shd w:val="clear" w:color="auto" w:fill="FFFFFF"/>
        <w:tabs>
          <w:tab w:val="left" w:pos="1066"/>
        </w:tabs>
        <w:ind w:firstLine="567"/>
      </w:pPr>
      <w:r w:rsidRPr="0061200E">
        <w:rPr>
          <w:spacing w:val="-17"/>
        </w:rPr>
        <w:t>8.2.</w:t>
      </w:r>
      <w:r w:rsidRPr="0061200E">
        <w:tab/>
      </w:r>
      <w:r w:rsidRPr="0061200E">
        <w:rPr>
          <w:spacing w:val="-6"/>
        </w:rPr>
        <w:t xml:space="preserve">Стороны допускают обмен документами, относящиеся к настоящему договору, </w:t>
      </w:r>
      <w:r w:rsidRPr="0061200E">
        <w:rPr>
          <w:spacing w:val="-11"/>
        </w:rPr>
        <w:t xml:space="preserve">полученные по почтовой, телеграфной, факсимильной, электронной или иной связи, позволяющей достоверно установить, что документ исходит от стороны по договору, с обязательными обменами </w:t>
      </w:r>
      <w:r w:rsidRPr="0061200E">
        <w:t>оригиналами вышеуказанных документов в течение 20 (Двадцати) дней.</w:t>
      </w:r>
    </w:p>
    <w:p w:rsidR="00AF261B" w:rsidRPr="0061200E" w:rsidRDefault="00AF261B" w:rsidP="00AF261B">
      <w:pPr>
        <w:shd w:val="clear" w:color="auto" w:fill="FFFFFF"/>
        <w:tabs>
          <w:tab w:val="left" w:pos="946"/>
        </w:tabs>
        <w:ind w:firstLine="567"/>
      </w:pPr>
      <w:r w:rsidRPr="0061200E">
        <w:rPr>
          <w:spacing w:val="-17"/>
        </w:rPr>
        <w:t>8.3.</w:t>
      </w:r>
      <w:r w:rsidRPr="0061200E">
        <w:tab/>
      </w:r>
      <w:r w:rsidRPr="0061200E">
        <w:rPr>
          <w:spacing w:val="-11"/>
        </w:rPr>
        <w:t xml:space="preserve">Настоящий договор составлен в двух экземплярах, имеющих одинаковую юридическую </w:t>
      </w:r>
      <w:r w:rsidRPr="0061200E">
        <w:t>силу, по одному экземпляру для каждой из сторон.</w:t>
      </w:r>
    </w:p>
    <w:p w:rsidR="00AF261B" w:rsidRPr="0061200E" w:rsidRDefault="00AF261B" w:rsidP="00AF261B">
      <w:pPr>
        <w:shd w:val="clear" w:color="auto" w:fill="FFFFFF"/>
        <w:ind w:firstLine="567"/>
        <w:rPr>
          <w:spacing w:val="-2"/>
        </w:rPr>
      </w:pPr>
      <w:r w:rsidRPr="0061200E">
        <w:rPr>
          <w:spacing w:val="-9"/>
        </w:rPr>
        <w:t xml:space="preserve">8.4. Стороны обязаны извещать друг друга об изменении любых своих реквизитов (место </w:t>
      </w:r>
      <w:r w:rsidRPr="0061200E">
        <w:rPr>
          <w:spacing w:val="-2"/>
        </w:rPr>
        <w:t xml:space="preserve">нахождения, почтовый адрес, расчетный счет и т.д.). </w:t>
      </w:r>
    </w:p>
    <w:p w:rsidR="00AF261B" w:rsidRPr="0061200E" w:rsidRDefault="00AF261B" w:rsidP="00AF261B">
      <w:pPr>
        <w:pStyle w:val="6"/>
        <w:widowControl w:val="0"/>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sidRPr="0061200E">
        <w:rPr>
          <w:rFonts w:ascii="Times New Roman" w:hAnsi="Times New Roman" w:cs="Times New Roman"/>
          <w:sz w:val="24"/>
          <w:szCs w:val="24"/>
          <w:lang w:val="ru-RU"/>
        </w:rPr>
        <w:t>8.5. Следующие приложения являются неотъемлемой частью Договора:</w:t>
      </w:r>
    </w:p>
    <w:p w:rsidR="00AF261B" w:rsidRPr="0061200E" w:rsidRDefault="00AF261B" w:rsidP="00AF261B">
      <w:pPr>
        <w:pStyle w:val="6"/>
        <w:widowControl w:val="0"/>
        <w:tabs>
          <w:tab w:val="left" w:pos="851"/>
          <w:tab w:val="left" w:pos="993"/>
          <w:tab w:val="left" w:pos="1134"/>
          <w:tab w:val="left" w:pos="1276"/>
        </w:tabs>
        <w:spacing w:after="0" w:line="240" w:lineRule="auto"/>
        <w:ind w:left="0" w:firstLine="567"/>
        <w:jc w:val="both"/>
        <w:rPr>
          <w:rFonts w:ascii="Times New Roman" w:hAnsi="Times New Roman" w:cs="Times New Roman"/>
          <w:sz w:val="24"/>
          <w:szCs w:val="24"/>
          <w:lang w:val="ru-RU"/>
        </w:rPr>
      </w:pPr>
      <w:r w:rsidRPr="0061200E">
        <w:rPr>
          <w:rFonts w:ascii="Times New Roman" w:hAnsi="Times New Roman" w:cs="Times New Roman"/>
          <w:sz w:val="24"/>
          <w:szCs w:val="24"/>
          <w:lang w:val="ru-RU"/>
        </w:rPr>
        <w:t>Спецификация (Приложение №1).</w:t>
      </w:r>
    </w:p>
    <w:p w:rsidR="00AF261B" w:rsidRPr="0061200E" w:rsidRDefault="00AF261B" w:rsidP="00AF261B">
      <w:pPr>
        <w:jc w:val="center"/>
        <w:rPr>
          <w:b/>
        </w:rPr>
      </w:pPr>
      <w:r w:rsidRPr="0061200E">
        <w:rPr>
          <w:b/>
        </w:rPr>
        <w:t>9. Антикоррупционная оговорка</w:t>
      </w:r>
    </w:p>
    <w:p w:rsidR="00AF261B" w:rsidRPr="0061200E" w:rsidRDefault="00AF261B" w:rsidP="00AF261B">
      <w:pPr>
        <w:pStyle w:val="ConsNonformat0"/>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F261B" w:rsidRPr="0061200E" w:rsidRDefault="00AF261B" w:rsidP="00AF261B">
      <w:pPr>
        <w:pStyle w:val="ConsNonformat0"/>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261B" w:rsidRPr="0061200E" w:rsidRDefault="00AF261B" w:rsidP="00AF261B">
      <w:pPr>
        <w:pStyle w:val="ConsNonformat0"/>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 xml:space="preserve">9.2.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w:t>
      </w:r>
      <w:r w:rsidRPr="0061200E">
        <w:rPr>
          <w:rFonts w:ascii="Times New Roman" w:eastAsia="Calibri" w:hAnsi="Times New Roman" w:cs="Times New Roman"/>
          <w:sz w:val="24"/>
          <w:szCs w:val="24"/>
          <w:lang w:eastAsia="en-US"/>
        </w:rPr>
        <w:lastRenderedPageBreak/>
        <w:t>работниками или посредниками.</w:t>
      </w:r>
    </w:p>
    <w:p w:rsidR="00AF261B" w:rsidRPr="0061200E" w:rsidRDefault="00AF261B" w:rsidP="00AF261B">
      <w:pPr>
        <w:pStyle w:val="ConsNonformat0"/>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 xml:space="preserve">Каналы уведомления Покупателя: (34761) 5-76-25, </w:t>
      </w:r>
      <w:hyperlink r:id="rId5" w:history="1">
        <w:r w:rsidRPr="0061200E">
          <w:rPr>
            <w:rStyle w:val="a5"/>
            <w:rFonts w:ascii="Times New Roman" w:hAnsi="Times New Roman" w:cs="Times New Roman"/>
            <w:sz w:val="24"/>
            <w:szCs w:val="24"/>
            <w:lang w:val="en-US"/>
          </w:rPr>
          <w:t>priemnay</w:t>
        </w:r>
        <w:r w:rsidRPr="0061200E">
          <w:rPr>
            <w:rStyle w:val="a5"/>
            <w:rFonts w:ascii="Times New Roman" w:hAnsi="Times New Roman" w:cs="Times New Roman"/>
            <w:sz w:val="24"/>
            <w:szCs w:val="24"/>
          </w:rPr>
          <w:t>-</w:t>
        </w:r>
        <w:r w:rsidRPr="0061200E">
          <w:rPr>
            <w:rStyle w:val="a5"/>
            <w:rFonts w:ascii="Times New Roman" w:hAnsi="Times New Roman" w:cs="Times New Roman"/>
            <w:sz w:val="24"/>
            <w:szCs w:val="24"/>
            <w:lang w:val="en-US"/>
          </w:rPr>
          <w:t>lokomotiv</w:t>
        </w:r>
        <w:r w:rsidRPr="0061200E">
          <w:rPr>
            <w:rStyle w:val="a5"/>
            <w:rFonts w:ascii="Times New Roman" w:hAnsi="Times New Roman" w:cs="Times New Roman"/>
            <w:sz w:val="24"/>
            <w:szCs w:val="24"/>
          </w:rPr>
          <w:t>@</w:t>
        </w:r>
        <w:r w:rsidRPr="0061200E">
          <w:rPr>
            <w:rStyle w:val="a5"/>
            <w:rFonts w:ascii="Times New Roman" w:hAnsi="Times New Roman" w:cs="Times New Roman"/>
            <w:sz w:val="24"/>
            <w:szCs w:val="24"/>
            <w:lang w:val="en-US"/>
          </w:rPr>
          <w:t>mail</w:t>
        </w:r>
        <w:r w:rsidRPr="0061200E">
          <w:rPr>
            <w:rStyle w:val="a5"/>
            <w:rFonts w:ascii="Times New Roman" w:hAnsi="Times New Roman" w:cs="Times New Roman"/>
            <w:sz w:val="24"/>
            <w:szCs w:val="24"/>
          </w:rPr>
          <w:t>.</w:t>
        </w:r>
        <w:proofErr w:type="spellStart"/>
        <w:r w:rsidRPr="0061200E">
          <w:rPr>
            <w:rStyle w:val="a5"/>
            <w:rFonts w:ascii="Times New Roman" w:hAnsi="Times New Roman" w:cs="Times New Roman"/>
            <w:sz w:val="24"/>
            <w:szCs w:val="24"/>
            <w:lang w:val="en-US"/>
          </w:rPr>
          <w:t>ru</w:t>
        </w:r>
        <w:proofErr w:type="spellEnd"/>
      </w:hyperlink>
      <w:r w:rsidRPr="0061200E">
        <w:rPr>
          <w:rFonts w:ascii="Times New Roman" w:eastAsia="Calibri" w:hAnsi="Times New Roman" w:cs="Times New Roman"/>
          <w:sz w:val="24"/>
          <w:szCs w:val="24"/>
          <w:lang w:eastAsia="en-US"/>
        </w:rPr>
        <w:t xml:space="preserve"> о нарушениях каких-либо положений пункта 1 настоящего раздела.</w:t>
      </w:r>
    </w:p>
    <w:p w:rsidR="00AF261B" w:rsidRPr="0061200E" w:rsidRDefault="00AF261B" w:rsidP="00AF261B">
      <w:pPr>
        <w:pStyle w:val="ConsNonformat0"/>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AF261B" w:rsidRPr="0061200E" w:rsidRDefault="00AF261B" w:rsidP="00AF261B">
      <w:pPr>
        <w:pStyle w:val="ConsNonformat0"/>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9.3. 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F261B" w:rsidRPr="0061200E" w:rsidRDefault="00AF261B" w:rsidP="00AF261B">
      <w:pPr>
        <w:pStyle w:val="ConsNonformat0"/>
        <w:widowControl/>
        <w:ind w:firstLine="709"/>
        <w:jc w:val="both"/>
        <w:rPr>
          <w:rFonts w:ascii="Times New Roman" w:eastAsia="Calibri" w:hAnsi="Times New Roman" w:cs="Times New Roman"/>
          <w:sz w:val="24"/>
          <w:szCs w:val="24"/>
          <w:lang w:eastAsia="en-US"/>
        </w:rPr>
      </w:pPr>
      <w:r w:rsidRPr="0061200E">
        <w:rPr>
          <w:rFonts w:ascii="Times New Roman" w:eastAsia="Calibri" w:hAnsi="Times New Roman" w:cs="Times New Roman"/>
          <w:sz w:val="24"/>
          <w:szCs w:val="24"/>
          <w:lang w:eastAsia="en-US"/>
        </w:rPr>
        <w:t>9.4.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F261B" w:rsidRPr="0061200E" w:rsidRDefault="00AF261B" w:rsidP="00AF261B">
      <w:pPr>
        <w:pStyle w:val="5"/>
        <w:widowControl w:val="0"/>
        <w:tabs>
          <w:tab w:val="left" w:pos="426"/>
          <w:tab w:val="left" w:pos="851"/>
          <w:tab w:val="left" w:pos="993"/>
        </w:tabs>
        <w:spacing w:before="120" w:after="0" w:line="240" w:lineRule="auto"/>
        <w:ind w:left="567"/>
        <w:jc w:val="center"/>
        <w:rPr>
          <w:rFonts w:ascii="Times New Roman" w:hAnsi="Times New Roman"/>
          <w:b/>
          <w:bCs/>
          <w:sz w:val="24"/>
          <w:szCs w:val="24"/>
          <w:lang w:val="ru-RU"/>
        </w:rPr>
      </w:pPr>
      <w:r w:rsidRPr="0061200E">
        <w:rPr>
          <w:rFonts w:ascii="Times New Roman" w:hAnsi="Times New Roman"/>
          <w:b/>
          <w:bCs/>
          <w:sz w:val="24"/>
          <w:szCs w:val="24"/>
          <w:lang w:val="ru-RU"/>
        </w:rPr>
        <w:t>10. Реквизиты и подписи Сторон</w:t>
      </w:r>
    </w:p>
    <w:p w:rsidR="00AF261B" w:rsidRPr="0061200E" w:rsidRDefault="00AF261B" w:rsidP="00AF261B">
      <w:pPr>
        <w:pStyle w:val="5"/>
        <w:widowControl w:val="0"/>
        <w:tabs>
          <w:tab w:val="left" w:pos="426"/>
          <w:tab w:val="left" w:pos="851"/>
          <w:tab w:val="left" w:pos="993"/>
        </w:tabs>
        <w:spacing w:before="120" w:after="0" w:line="240" w:lineRule="auto"/>
        <w:ind w:left="567"/>
        <w:jc w:val="center"/>
        <w:rPr>
          <w:rFonts w:ascii="Times New Roman" w:hAnsi="Times New Roman"/>
          <w:b/>
          <w:bCs/>
          <w:sz w:val="24"/>
          <w:szCs w:val="24"/>
          <w:lang w:val="ru-RU"/>
        </w:rPr>
      </w:pPr>
    </w:p>
    <w:tbl>
      <w:tblPr>
        <w:tblW w:w="5068" w:type="pct"/>
        <w:tblLook w:val="00A0" w:firstRow="1" w:lastRow="0" w:firstColumn="1" w:lastColumn="0" w:noHBand="0" w:noVBand="0"/>
      </w:tblPr>
      <w:tblGrid>
        <w:gridCol w:w="5220"/>
        <w:gridCol w:w="5072"/>
        <w:gridCol w:w="53"/>
      </w:tblGrid>
      <w:tr w:rsidR="00AF261B" w:rsidRPr="0061200E" w:rsidTr="00B64049">
        <w:tc>
          <w:tcPr>
            <w:tcW w:w="5322" w:type="dxa"/>
          </w:tcPr>
          <w:p w:rsidR="00AF261B" w:rsidRPr="0061200E" w:rsidRDefault="00AF261B" w:rsidP="00AF261B">
            <w:pPr>
              <w:tabs>
                <w:tab w:val="left" w:pos="851"/>
                <w:tab w:val="left" w:pos="993"/>
              </w:tabs>
              <w:ind w:firstLine="567"/>
              <w:jc w:val="center"/>
              <w:rPr>
                <w:b/>
                <w:bCs/>
                <w:lang w:eastAsia="ar-SA"/>
              </w:rPr>
            </w:pPr>
            <w:r w:rsidRPr="0061200E">
              <w:rPr>
                <w:b/>
                <w:bCs/>
              </w:rPr>
              <w:t>Заказчик</w:t>
            </w:r>
          </w:p>
          <w:p w:rsidR="00AF261B" w:rsidRPr="0061200E" w:rsidRDefault="006A2111" w:rsidP="00AF261B">
            <w:pPr>
              <w:outlineLvl w:val="0"/>
              <w:rPr>
                <w:bCs/>
                <w:spacing w:val="2"/>
              </w:rPr>
            </w:pPr>
            <w:r>
              <w:rPr>
                <w:bCs/>
                <w:spacing w:val="2"/>
              </w:rPr>
              <w:t>Общество с ограниченной ответственностью</w:t>
            </w:r>
            <w:r w:rsidR="00AF261B" w:rsidRPr="0061200E">
              <w:rPr>
                <w:bCs/>
                <w:spacing w:val="2"/>
              </w:rPr>
              <w:t xml:space="preserve"> «Локомотив»</w:t>
            </w:r>
          </w:p>
          <w:p w:rsidR="00AF261B" w:rsidRPr="0061200E" w:rsidRDefault="00AF261B" w:rsidP="006A2111">
            <w:pPr>
              <w:tabs>
                <w:tab w:val="num" w:pos="426"/>
                <w:tab w:val="left" w:pos="1080"/>
                <w:tab w:val="left" w:pos="1260"/>
              </w:tabs>
              <w:spacing w:after="0"/>
              <w:outlineLvl w:val="2"/>
              <w:rPr>
                <w:bCs/>
              </w:rPr>
            </w:pPr>
            <w:r w:rsidRPr="0061200E">
              <w:rPr>
                <w:b/>
                <w:bCs/>
              </w:rPr>
              <w:t>Адрес:</w:t>
            </w:r>
            <w:r w:rsidRPr="0061200E">
              <w:rPr>
                <w:bCs/>
              </w:rPr>
              <w:t xml:space="preserve">453300, Российская Федерация, Республика Башкортостан, г. Кумертау, ул. Промышленная, </w:t>
            </w:r>
            <w:proofErr w:type="spellStart"/>
            <w:r w:rsidRPr="0061200E">
              <w:rPr>
                <w:bCs/>
              </w:rPr>
              <w:t>зд</w:t>
            </w:r>
            <w:proofErr w:type="spellEnd"/>
            <w:r w:rsidRPr="0061200E">
              <w:rPr>
                <w:bCs/>
              </w:rPr>
              <w:t>. 40 к</w:t>
            </w:r>
            <w:r w:rsidR="000342FA">
              <w:rPr>
                <w:bCs/>
              </w:rPr>
              <w:t>.</w:t>
            </w:r>
            <w:r w:rsidRPr="0061200E">
              <w:rPr>
                <w:bCs/>
              </w:rPr>
              <w:t>1</w:t>
            </w:r>
          </w:p>
          <w:p w:rsidR="00AF261B" w:rsidRDefault="00AF261B" w:rsidP="006A2111">
            <w:pPr>
              <w:tabs>
                <w:tab w:val="num" w:pos="426"/>
                <w:tab w:val="left" w:pos="1080"/>
                <w:tab w:val="left" w:pos="1260"/>
              </w:tabs>
              <w:spacing w:after="0"/>
              <w:outlineLvl w:val="2"/>
              <w:rPr>
                <w:bCs/>
              </w:rPr>
            </w:pPr>
            <w:r w:rsidRPr="0061200E">
              <w:rPr>
                <w:b/>
                <w:bCs/>
              </w:rPr>
              <w:t xml:space="preserve">Телефон: </w:t>
            </w:r>
            <w:r w:rsidRPr="0061200E">
              <w:rPr>
                <w:bCs/>
              </w:rPr>
              <w:t>+7(34761)57626</w:t>
            </w:r>
          </w:p>
          <w:p w:rsidR="006A2111" w:rsidRPr="0061200E" w:rsidRDefault="006A2111" w:rsidP="006A2111">
            <w:pPr>
              <w:tabs>
                <w:tab w:val="num" w:pos="426"/>
                <w:tab w:val="left" w:pos="1080"/>
                <w:tab w:val="left" w:pos="1260"/>
              </w:tabs>
              <w:spacing w:after="0"/>
              <w:outlineLvl w:val="2"/>
              <w:rPr>
                <w:bCs/>
              </w:rPr>
            </w:pPr>
            <w:r w:rsidRPr="006A2111">
              <w:rPr>
                <w:b/>
                <w:bCs/>
              </w:rPr>
              <w:t>ИНН</w:t>
            </w:r>
            <w:r>
              <w:rPr>
                <w:bCs/>
              </w:rPr>
              <w:t xml:space="preserve"> 0261068684 </w:t>
            </w:r>
            <w:r w:rsidRPr="006A2111">
              <w:rPr>
                <w:b/>
                <w:bCs/>
              </w:rPr>
              <w:t>КПП</w:t>
            </w:r>
            <w:r w:rsidRPr="006A2111">
              <w:rPr>
                <w:bCs/>
              </w:rPr>
              <w:t xml:space="preserve"> 026101001</w:t>
            </w:r>
          </w:p>
          <w:p w:rsidR="006A2111" w:rsidRPr="006A2111" w:rsidRDefault="006A2111" w:rsidP="006A2111">
            <w:pPr>
              <w:pStyle w:val="a3"/>
              <w:rPr>
                <w:rFonts w:ascii="Times New Roman" w:hAnsi="Times New Roman"/>
                <w:sz w:val="24"/>
                <w:szCs w:val="24"/>
              </w:rPr>
            </w:pPr>
            <w:r w:rsidRPr="006A2111">
              <w:rPr>
                <w:rFonts w:ascii="Times New Roman" w:hAnsi="Times New Roman"/>
                <w:sz w:val="24"/>
                <w:szCs w:val="24"/>
              </w:rPr>
              <w:t>АО «АЛЬФА-БАНК»</w:t>
            </w:r>
          </w:p>
          <w:p w:rsidR="006A2111" w:rsidRPr="006A2111" w:rsidRDefault="006A2111" w:rsidP="006A2111">
            <w:pPr>
              <w:pStyle w:val="a3"/>
              <w:rPr>
                <w:rFonts w:ascii="Times New Roman" w:hAnsi="Times New Roman"/>
                <w:sz w:val="24"/>
                <w:szCs w:val="24"/>
              </w:rPr>
            </w:pPr>
            <w:r w:rsidRPr="006A2111">
              <w:rPr>
                <w:rFonts w:ascii="Times New Roman" w:hAnsi="Times New Roman"/>
                <w:sz w:val="24"/>
                <w:szCs w:val="24"/>
              </w:rPr>
              <w:t>БИК банка 044525593</w:t>
            </w:r>
          </w:p>
          <w:p w:rsidR="006A2111" w:rsidRDefault="006A2111" w:rsidP="006A2111">
            <w:pPr>
              <w:pStyle w:val="a3"/>
              <w:rPr>
                <w:rFonts w:ascii="Times New Roman" w:hAnsi="Times New Roman"/>
                <w:sz w:val="24"/>
                <w:szCs w:val="24"/>
              </w:rPr>
            </w:pPr>
            <w:r>
              <w:rPr>
                <w:rFonts w:ascii="Times New Roman" w:hAnsi="Times New Roman"/>
                <w:sz w:val="24"/>
                <w:szCs w:val="24"/>
              </w:rPr>
              <w:t>Расчетный счет 4</w:t>
            </w:r>
            <w:r w:rsidRPr="006A2111">
              <w:rPr>
                <w:rFonts w:ascii="Times New Roman" w:hAnsi="Times New Roman"/>
                <w:sz w:val="24"/>
                <w:szCs w:val="24"/>
              </w:rPr>
              <w:t>0702810816850000067</w:t>
            </w:r>
          </w:p>
          <w:p w:rsidR="006A2111" w:rsidRPr="006A2111" w:rsidRDefault="006A2111" w:rsidP="006A2111">
            <w:pPr>
              <w:pStyle w:val="a3"/>
              <w:rPr>
                <w:rFonts w:ascii="Times New Roman" w:hAnsi="Times New Roman"/>
                <w:sz w:val="24"/>
                <w:szCs w:val="24"/>
              </w:rPr>
            </w:pPr>
            <w:r w:rsidRPr="006A2111">
              <w:rPr>
                <w:rFonts w:ascii="Times New Roman" w:hAnsi="Times New Roman"/>
                <w:sz w:val="24"/>
                <w:szCs w:val="24"/>
              </w:rPr>
              <w:t xml:space="preserve">К/с 30101810200000000593    </w:t>
            </w:r>
          </w:p>
          <w:p w:rsidR="00AF261B" w:rsidRPr="0061200E" w:rsidRDefault="00AF261B" w:rsidP="006A2111">
            <w:pPr>
              <w:pStyle w:val="a3"/>
            </w:pPr>
          </w:p>
        </w:tc>
        <w:tc>
          <w:tcPr>
            <w:tcW w:w="5235" w:type="dxa"/>
            <w:gridSpan w:val="2"/>
          </w:tcPr>
          <w:p w:rsidR="00AF261B" w:rsidRPr="0061200E" w:rsidRDefault="00AF261B" w:rsidP="00AF261B">
            <w:pPr>
              <w:tabs>
                <w:tab w:val="left" w:pos="851"/>
                <w:tab w:val="left" w:pos="993"/>
              </w:tabs>
              <w:ind w:firstLine="567"/>
              <w:jc w:val="center"/>
              <w:rPr>
                <w:b/>
                <w:bCs/>
                <w:lang w:eastAsia="ar-SA"/>
              </w:rPr>
            </w:pPr>
            <w:r w:rsidRPr="0061200E">
              <w:rPr>
                <w:b/>
                <w:bCs/>
              </w:rPr>
              <w:t>Поставщик</w:t>
            </w:r>
          </w:p>
          <w:p w:rsidR="00D34F61" w:rsidRPr="0061200E" w:rsidRDefault="00D34F61" w:rsidP="00D34F61">
            <w:pPr>
              <w:pStyle w:val="a3"/>
              <w:rPr>
                <w:rFonts w:ascii="Times New Roman" w:hAnsi="Times New Roman"/>
                <w:sz w:val="24"/>
                <w:szCs w:val="24"/>
              </w:rPr>
            </w:pPr>
          </w:p>
        </w:tc>
      </w:tr>
      <w:tr w:rsidR="00AF261B" w:rsidRPr="0061200E" w:rsidTr="00B64049">
        <w:trPr>
          <w:gridAfter w:val="1"/>
          <w:wAfter w:w="55" w:type="dxa"/>
          <w:trHeight w:val="1274"/>
        </w:trPr>
        <w:tc>
          <w:tcPr>
            <w:tcW w:w="5322" w:type="dxa"/>
          </w:tcPr>
          <w:p w:rsidR="00AF261B" w:rsidRPr="0061200E" w:rsidRDefault="00AF261B" w:rsidP="00AF261B">
            <w:pPr>
              <w:tabs>
                <w:tab w:val="left" w:pos="851"/>
                <w:tab w:val="left" w:pos="993"/>
              </w:tabs>
              <w:ind w:firstLine="567"/>
              <w:rPr>
                <w:lang w:eastAsia="ar-SA"/>
              </w:rPr>
            </w:pPr>
          </w:p>
          <w:p w:rsidR="00AF261B" w:rsidRPr="0061200E" w:rsidRDefault="00AF261B" w:rsidP="00AF261B">
            <w:pPr>
              <w:autoSpaceDE w:val="0"/>
              <w:autoSpaceDN w:val="0"/>
              <w:adjustRightInd w:val="0"/>
            </w:pPr>
            <w:r w:rsidRPr="0061200E">
              <w:t xml:space="preserve">Директор </w:t>
            </w:r>
          </w:p>
          <w:p w:rsidR="00AF261B" w:rsidRPr="0061200E" w:rsidRDefault="00AF261B" w:rsidP="00AF261B">
            <w:pPr>
              <w:autoSpaceDE w:val="0"/>
              <w:autoSpaceDN w:val="0"/>
              <w:adjustRightInd w:val="0"/>
            </w:pPr>
          </w:p>
          <w:p w:rsidR="00AF261B" w:rsidRPr="0061200E" w:rsidRDefault="00AF261B" w:rsidP="00AF261B">
            <w:pPr>
              <w:suppressAutoHyphens/>
              <w:autoSpaceDE w:val="0"/>
              <w:autoSpaceDN w:val="0"/>
              <w:adjustRightInd w:val="0"/>
            </w:pPr>
            <w:r w:rsidRPr="0061200E">
              <w:t>_____________</w:t>
            </w:r>
            <w:proofErr w:type="gramStart"/>
            <w:r w:rsidRPr="0061200E">
              <w:t>_  /</w:t>
            </w:r>
            <w:proofErr w:type="gramEnd"/>
            <w:r w:rsidRPr="0061200E">
              <w:t>Ю.В.</w:t>
            </w:r>
            <w:r w:rsidR="006A2111">
              <w:t xml:space="preserve"> </w:t>
            </w:r>
            <w:r w:rsidRPr="0061200E">
              <w:t>Куров/</w:t>
            </w:r>
          </w:p>
          <w:p w:rsidR="00AF261B" w:rsidRPr="0061200E" w:rsidRDefault="00AF261B" w:rsidP="00AF261B">
            <w:pPr>
              <w:suppressAutoHyphens/>
              <w:autoSpaceDE w:val="0"/>
              <w:autoSpaceDN w:val="0"/>
              <w:adjustRightInd w:val="0"/>
              <w:rPr>
                <w:lang w:eastAsia="ar-SA"/>
              </w:rPr>
            </w:pPr>
            <w:r w:rsidRPr="0061200E">
              <w:t>Подписывается ЭЦП</w:t>
            </w:r>
          </w:p>
        </w:tc>
        <w:tc>
          <w:tcPr>
            <w:tcW w:w="5180" w:type="dxa"/>
          </w:tcPr>
          <w:p w:rsidR="00AF261B" w:rsidRPr="0061200E" w:rsidRDefault="00AF261B" w:rsidP="00AF261B">
            <w:pPr>
              <w:tabs>
                <w:tab w:val="left" w:pos="851"/>
                <w:tab w:val="left" w:pos="993"/>
              </w:tabs>
              <w:rPr>
                <w:lang w:eastAsia="ar-SA"/>
              </w:rPr>
            </w:pPr>
          </w:p>
          <w:p w:rsidR="00AF261B" w:rsidRPr="0061200E" w:rsidRDefault="00AF261B" w:rsidP="00AF261B">
            <w:pPr>
              <w:tabs>
                <w:tab w:val="left" w:pos="851"/>
                <w:tab w:val="left" w:pos="993"/>
              </w:tabs>
              <w:ind w:hanging="15"/>
            </w:pPr>
          </w:p>
          <w:p w:rsidR="00BC7C35" w:rsidRPr="0061200E" w:rsidRDefault="00BC7C35" w:rsidP="00AF261B">
            <w:pPr>
              <w:tabs>
                <w:tab w:val="left" w:pos="851"/>
                <w:tab w:val="left" w:pos="993"/>
              </w:tabs>
              <w:ind w:hanging="15"/>
            </w:pPr>
          </w:p>
          <w:p w:rsidR="00AF261B" w:rsidRPr="0061200E" w:rsidRDefault="00AF261B" w:rsidP="00AF261B">
            <w:pPr>
              <w:suppressAutoHyphens/>
            </w:pPr>
            <w:r w:rsidRPr="0061200E">
              <w:t xml:space="preserve"> ____________ / </w:t>
            </w:r>
            <w:r w:rsidR="00145EC5" w:rsidRPr="0061200E">
              <w:t>_________________</w:t>
            </w:r>
            <w:r w:rsidR="007E60E8" w:rsidRPr="0061200E">
              <w:t>/</w:t>
            </w:r>
          </w:p>
          <w:p w:rsidR="00AF261B" w:rsidRPr="0061200E" w:rsidRDefault="00AF261B" w:rsidP="00AF261B">
            <w:pPr>
              <w:suppressAutoHyphens/>
              <w:rPr>
                <w:lang w:eastAsia="ar-SA"/>
              </w:rPr>
            </w:pPr>
            <w:r w:rsidRPr="0061200E">
              <w:t>Подписывается ЭЦП</w:t>
            </w:r>
          </w:p>
        </w:tc>
      </w:tr>
    </w:tbl>
    <w:p w:rsidR="00AF261B" w:rsidRPr="0061200E" w:rsidRDefault="00AF261B" w:rsidP="00AF261B">
      <w:pPr>
        <w:tabs>
          <w:tab w:val="left" w:pos="851"/>
          <w:tab w:val="left" w:pos="993"/>
        </w:tabs>
        <w:ind w:firstLine="567"/>
        <w:rPr>
          <w:lang w:eastAsia="ar-SA"/>
        </w:rPr>
      </w:pPr>
    </w:p>
    <w:p w:rsidR="00AF261B" w:rsidRPr="0061200E" w:rsidRDefault="00AF261B" w:rsidP="00AF261B"/>
    <w:p w:rsidR="00AF261B" w:rsidRPr="0061200E" w:rsidRDefault="00AF261B" w:rsidP="00AF261B">
      <w:pPr>
        <w:sectPr w:rsidR="00AF261B" w:rsidRPr="0061200E" w:rsidSect="004E5357">
          <w:pgSz w:w="11906" w:h="16838"/>
          <w:pgMar w:top="709" w:right="707" w:bottom="851" w:left="993" w:header="709" w:footer="709" w:gutter="0"/>
          <w:cols w:space="708"/>
          <w:docGrid w:linePitch="360"/>
        </w:sectPr>
      </w:pPr>
    </w:p>
    <w:p w:rsidR="00AF261B" w:rsidRPr="0061200E" w:rsidRDefault="00AF261B" w:rsidP="00AF261B">
      <w:pPr>
        <w:ind w:left="10065"/>
        <w:rPr>
          <w:color w:val="000000"/>
        </w:rPr>
      </w:pPr>
      <w:r w:rsidRPr="0061200E">
        <w:lastRenderedPageBreak/>
        <w:t>П</w:t>
      </w:r>
      <w:r w:rsidRPr="0061200E">
        <w:rPr>
          <w:color w:val="000000"/>
        </w:rPr>
        <w:t xml:space="preserve">риложение №1 к Договору поставки </w:t>
      </w:r>
    </w:p>
    <w:p w:rsidR="00AF261B" w:rsidRPr="0061200E" w:rsidRDefault="00AF261B" w:rsidP="00AF261B">
      <w:pPr>
        <w:ind w:left="10065"/>
        <w:rPr>
          <w:b/>
          <w:color w:val="000000"/>
        </w:rPr>
      </w:pPr>
      <w:r w:rsidRPr="0061200E">
        <w:rPr>
          <w:color w:val="000000"/>
        </w:rPr>
        <w:t xml:space="preserve">№ </w:t>
      </w:r>
      <w:r w:rsidR="00145EC5" w:rsidRPr="0061200E">
        <w:rPr>
          <w:color w:val="000000"/>
        </w:rPr>
        <w:t>_____</w:t>
      </w:r>
      <w:r w:rsidR="00B60172" w:rsidRPr="0061200E">
        <w:rPr>
          <w:color w:val="000000"/>
        </w:rPr>
        <w:t xml:space="preserve"> </w:t>
      </w:r>
      <w:r w:rsidRPr="0061200E">
        <w:rPr>
          <w:color w:val="000000"/>
        </w:rPr>
        <w:t>от</w:t>
      </w:r>
      <w:r w:rsidR="00B60172" w:rsidRPr="0061200E">
        <w:rPr>
          <w:color w:val="000000"/>
        </w:rPr>
        <w:t xml:space="preserve"> </w:t>
      </w:r>
      <w:r w:rsidR="00145EC5" w:rsidRPr="0061200E">
        <w:rPr>
          <w:color w:val="000000"/>
        </w:rPr>
        <w:t>___________</w:t>
      </w:r>
      <w:r w:rsidR="00B60172" w:rsidRPr="0061200E">
        <w:rPr>
          <w:b/>
          <w:color w:val="000000"/>
        </w:rPr>
        <w:t xml:space="preserve"> </w:t>
      </w:r>
      <w:r w:rsidRPr="0061200E">
        <w:rPr>
          <w:b/>
          <w:color w:val="000000"/>
        </w:rPr>
        <w:t>20</w:t>
      </w:r>
      <w:r w:rsidR="00407F77">
        <w:rPr>
          <w:b/>
          <w:color w:val="000000"/>
        </w:rPr>
        <w:t>25</w:t>
      </w:r>
      <w:r w:rsidRPr="0061200E">
        <w:rPr>
          <w:b/>
          <w:color w:val="000000"/>
        </w:rPr>
        <w:t>г.</w:t>
      </w:r>
    </w:p>
    <w:p w:rsidR="00AF261B" w:rsidRPr="0061200E" w:rsidRDefault="00AF261B" w:rsidP="00AF261B">
      <w:pPr>
        <w:jc w:val="center"/>
        <w:rPr>
          <w:b/>
          <w:color w:val="000000"/>
        </w:rPr>
      </w:pPr>
    </w:p>
    <w:p w:rsidR="00AF261B" w:rsidRPr="0061200E" w:rsidRDefault="00AF261B" w:rsidP="00AF261B">
      <w:pPr>
        <w:jc w:val="center"/>
        <w:rPr>
          <w:b/>
          <w:color w:val="000000"/>
        </w:rPr>
      </w:pPr>
      <w:r w:rsidRPr="0061200E">
        <w:rPr>
          <w:b/>
          <w:color w:val="000000"/>
        </w:rPr>
        <w:t>Спецификация</w:t>
      </w:r>
    </w:p>
    <w:p w:rsidR="00AF261B" w:rsidRPr="0061200E" w:rsidRDefault="00AF261B" w:rsidP="00AF261B">
      <w:pPr>
        <w:jc w:val="center"/>
        <w:rPr>
          <w:b/>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842"/>
        <w:gridCol w:w="1843"/>
        <w:gridCol w:w="1843"/>
        <w:gridCol w:w="1242"/>
        <w:gridCol w:w="3143"/>
        <w:gridCol w:w="2527"/>
      </w:tblGrid>
      <w:tr w:rsidR="00AF261B" w:rsidRPr="0061200E" w:rsidTr="00B64049">
        <w:trPr>
          <w:trHeight w:val="311"/>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tabs>
                <w:tab w:val="left" w:pos="924"/>
              </w:tabs>
              <w:suppressAutoHyphens/>
              <w:spacing w:line="276" w:lineRule="auto"/>
              <w:jc w:val="center"/>
              <w:rPr>
                <w:color w:val="000000"/>
                <w:lang w:eastAsia="ar-SA"/>
              </w:rPr>
            </w:pPr>
            <w:r w:rsidRPr="0061200E">
              <w:rPr>
                <w:color w:val="000000"/>
              </w:rPr>
              <w:t>№ п/п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tabs>
                <w:tab w:val="left" w:pos="924"/>
              </w:tabs>
              <w:spacing w:line="276" w:lineRule="auto"/>
              <w:jc w:val="center"/>
              <w:rPr>
                <w:rFonts w:eastAsia="Times New Roman"/>
                <w:color w:val="000000"/>
                <w:lang w:eastAsia="ar-SA"/>
              </w:rPr>
            </w:pPr>
            <w:r w:rsidRPr="0061200E">
              <w:rPr>
                <w:color w:val="000000"/>
              </w:rPr>
              <w:t>Наименование</w:t>
            </w:r>
          </w:p>
          <w:p w:rsidR="00AF261B" w:rsidRPr="0061200E" w:rsidRDefault="00AF261B" w:rsidP="00B64049">
            <w:pPr>
              <w:tabs>
                <w:tab w:val="left" w:pos="924"/>
              </w:tabs>
              <w:suppressAutoHyphens/>
              <w:spacing w:line="276" w:lineRule="auto"/>
              <w:jc w:val="center"/>
              <w:rPr>
                <w:color w:val="000000"/>
                <w:lang w:eastAsia="ar-SA"/>
              </w:rPr>
            </w:pPr>
            <w:r w:rsidRPr="0061200E">
              <w:rPr>
                <w:color w:val="000000"/>
              </w:rPr>
              <w:t>товара</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suppressAutoHyphens/>
              <w:spacing w:line="276" w:lineRule="auto"/>
              <w:jc w:val="center"/>
              <w:rPr>
                <w:lang w:eastAsia="ar-SA"/>
              </w:rPr>
            </w:pPr>
            <w:r w:rsidRPr="0061200E">
              <w:t>Страна происхождения поставляемого товара</w:t>
            </w:r>
          </w:p>
        </w:tc>
        <w:tc>
          <w:tcPr>
            <w:tcW w:w="3686" w:type="dxa"/>
            <w:gridSpan w:val="2"/>
            <w:tcBorders>
              <w:top w:val="single" w:sz="4" w:space="0" w:color="auto"/>
              <w:left w:val="single" w:sz="4" w:space="0" w:color="auto"/>
              <w:bottom w:val="single" w:sz="4" w:space="0" w:color="auto"/>
              <w:right w:val="single" w:sz="4" w:space="0" w:color="auto"/>
            </w:tcBorders>
            <w:hideMark/>
          </w:tcPr>
          <w:p w:rsidR="00AF261B" w:rsidRPr="0061200E" w:rsidRDefault="00AF261B" w:rsidP="00B64049">
            <w:pPr>
              <w:suppressAutoHyphens/>
              <w:spacing w:line="276" w:lineRule="auto"/>
              <w:jc w:val="center"/>
              <w:rPr>
                <w:lang w:eastAsia="ar-SA"/>
              </w:rPr>
            </w:pPr>
            <w:r w:rsidRPr="0061200E">
              <w:t>Качественные характеристики и требования</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suppressAutoHyphens/>
              <w:spacing w:line="276" w:lineRule="auto"/>
              <w:jc w:val="center"/>
              <w:rPr>
                <w:lang w:eastAsia="ar-SA"/>
              </w:rPr>
            </w:pPr>
            <w:r w:rsidRPr="0061200E">
              <w:rPr>
                <w:bCs/>
              </w:rPr>
              <w:t>Общий объём</w:t>
            </w:r>
          </w:p>
        </w:tc>
        <w:tc>
          <w:tcPr>
            <w:tcW w:w="3143" w:type="dxa"/>
            <w:vMerge w:val="restart"/>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tabs>
                <w:tab w:val="left" w:pos="924"/>
              </w:tabs>
              <w:suppressAutoHyphens/>
              <w:spacing w:line="276" w:lineRule="auto"/>
              <w:jc w:val="center"/>
              <w:rPr>
                <w:color w:val="000000"/>
                <w:lang w:eastAsia="ar-SA"/>
              </w:rPr>
            </w:pPr>
            <w:r w:rsidRPr="0061200E">
              <w:rPr>
                <w:color w:val="000000"/>
              </w:rPr>
              <w:t xml:space="preserve">Цена руб., в </w:t>
            </w:r>
            <w:proofErr w:type="spellStart"/>
            <w:r w:rsidRPr="0061200E">
              <w:rPr>
                <w:color w:val="000000"/>
              </w:rPr>
              <w:t>т.ч</w:t>
            </w:r>
            <w:proofErr w:type="spellEnd"/>
            <w:r w:rsidRPr="0061200E">
              <w:rPr>
                <w:color w:val="000000"/>
              </w:rPr>
              <w:t>. НДС __% (</w:t>
            </w:r>
            <w:r w:rsidRPr="0061200E">
              <w:rPr>
                <w:i/>
              </w:rPr>
              <w:t>для организаций, применяющих упрощенную систему налогообложения, указать – НДС не предусмотрен</w:t>
            </w:r>
            <w:r w:rsidRPr="0061200E">
              <w:t>)</w:t>
            </w:r>
          </w:p>
        </w:tc>
        <w:tc>
          <w:tcPr>
            <w:tcW w:w="2527" w:type="dxa"/>
            <w:vMerge w:val="restart"/>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tabs>
                <w:tab w:val="left" w:pos="924"/>
              </w:tabs>
              <w:suppressAutoHyphens/>
              <w:spacing w:line="276" w:lineRule="auto"/>
              <w:jc w:val="center"/>
              <w:rPr>
                <w:color w:val="000000"/>
                <w:lang w:eastAsia="ar-SA"/>
              </w:rPr>
            </w:pPr>
            <w:r w:rsidRPr="0061200E">
              <w:rPr>
                <w:color w:val="000000"/>
              </w:rPr>
              <w:t xml:space="preserve">Сумма руб., в </w:t>
            </w:r>
            <w:proofErr w:type="spellStart"/>
            <w:r w:rsidRPr="0061200E">
              <w:rPr>
                <w:color w:val="000000"/>
              </w:rPr>
              <w:t>т.ч</w:t>
            </w:r>
            <w:proofErr w:type="spellEnd"/>
            <w:r w:rsidRPr="0061200E">
              <w:rPr>
                <w:color w:val="000000"/>
              </w:rPr>
              <w:t>. НДС __% (</w:t>
            </w:r>
            <w:r w:rsidRPr="0061200E">
              <w:rPr>
                <w:i/>
              </w:rPr>
              <w:t>для организаций, применяющих упрощенную систему налогообложения, указать – НДС не предусмотрен</w:t>
            </w:r>
            <w:r w:rsidRPr="0061200E">
              <w:t>)</w:t>
            </w:r>
          </w:p>
        </w:tc>
      </w:tr>
      <w:tr w:rsidR="00AF261B" w:rsidRPr="0061200E" w:rsidTr="00145EC5">
        <w:trPr>
          <w:trHeight w:val="16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rPr>
                <w:color w:val="000000"/>
                <w:lang w:eastAsia="ar-S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rPr>
                <w:color w:val="000000"/>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rPr>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suppressAutoHyphens/>
              <w:overflowPunct w:val="0"/>
              <w:autoSpaceDE w:val="0"/>
              <w:autoSpaceDN w:val="0"/>
              <w:adjustRightInd w:val="0"/>
              <w:spacing w:line="276" w:lineRule="auto"/>
              <w:jc w:val="center"/>
              <w:rPr>
                <w:color w:val="000000"/>
                <w:lang w:eastAsia="ar-SA"/>
              </w:rPr>
            </w:pPr>
            <w:r w:rsidRPr="0061200E">
              <w:rPr>
                <w:bCs/>
              </w:rPr>
              <w:t>НТД (ГОСТ)  к поставляемому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suppressAutoHyphens/>
              <w:overflowPunct w:val="0"/>
              <w:autoSpaceDE w:val="0"/>
              <w:autoSpaceDN w:val="0"/>
              <w:adjustRightInd w:val="0"/>
              <w:spacing w:line="276" w:lineRule="auto"/>
              <w:jc w:val="center"/>
              <w:rPr>
                <w:color w:val="000000"/>
                <w:lang w:eastAsia="ar-SA"/>
              </w:rPr>
            </w:pPr>
            <w:r w:rsidRPr="0061200E">
              <w:rPr>
                <w:bCs/>
              </w:rPr>
              <w:t>Единица измерения</w:t>
            </w: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rPr>
                <w:lang w:eastAsia="ar-SA"/>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rPr>
                <w:color w:val="000000"/>
                <w:lang w:eastAsia="ar-SA"/>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rPr>
                <w:color w:val="000000"/>
                <w:lang w:eastAsia="ar-SA"/>
              </w:rPr>
            </w:pPr>
          </w:p>
        </w:tc>
      </w:tr>
      <w:tr w:rsidR="00AF261B" w:rsidRPr="0061200E" w:rsidTr="00B64049">
        <w:trPr>
          <w:trHeight w:val="424"/>
        </w:trPr>
        <w:tc>
          <w:tcPr>
            <w:tcW w:w="567" w:type="dxa"/>
            <w:tcBorders>
              <w:top w:val="single" w:sz="4" w:space="0" w:color="auto"/>
              <w:left w:val="single" w:sz="4" w:space="0" w:color="auto"/>
              <w:bottom w:val="single" w:sz="4" w:space="0" w:color="auto"/>
              <w:right w:val="single" w:sz="4" w:space="0" w:color="auto"/>
            </w:tcBorders>
            <w:vAlign w:val="center"/>
          </w:tcPr>
          <w:p w:rsidR="00AF261B" w:rsidRPr="0061200E" w:rsidRDefault="00B60172" w:rsidP="00B64049">
            <w:pPr>
              <w:suppressAutoHyphens/>
              <w:spacing w:line="276" w:lineRule="auto"/>
              <w:rPr>
                <w:color w:val="000000"/>
                <w:lang w:eastAsia="ar-SA"/>
              </w:rPr>
            </w:pPr>
            <w:r w:rsidRPr="0061200E">
              <w:rPr>
                <w:color w:val="000000"/>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261B" w:rsidRPr="0061200E" w:rsidRDefault="00C57DF2" w:rsidP="000F52DD">
            <w:pPr>
              <w:pStyle w:val="a3"/>
              <w:tabs>
                <w:tab w:val="left" w:pos="851"/>
                <w:tab w:val="left" w:pos="993"/>
              </w:tabs>
              <w:ind w:hanging="15"/>
              <w:rPr>
                <w:rFonts w:ascii="Times New Roman" w:hAnsi="Times New Roman"/>
                <w:sz w:val="24"/>
                <w:szCs w:val="24"/>
              </w:rPr>
            </w:pPr>
            <w:r w:rsidRPr="0061200E">
              <w:rPr>
                <w:rFonts w:ascii="Times New Roman" w:hAnsi="Times New Roman"/>
                <w:sz w:val="24"/>
                <w:szCs w:val="24"/>
              </w:rPr>
              <w:t xml:space="preserve"> </w:t>
            </w:r>
            <w:r w:rsidR="006A2111">
              <w:rPr>
                <w:rFonts w:ascii="Times New Roman" w:hAnsi="Times New Roman"/>
                <w:sz w:val="24"/>
                <w:szCs w:val="24"/>
              </w:rPr>
              <w:t xml:space="preserve">Топливо дизельное </w:t>
            </w:r>
            <w:r w:rsidR="000F52DD">
              <w:rPr>
                <w:rFonts w:ascii="Times New Roman" w:hAnsi="Times New Roman"/>
                <w:sz w:val="24"/>
                <w:szCs w:val="24"/>
              </w:rPr>
              <w:t xml:space="preserve">летнее </w:t>
            </w:r>
            <w:r w:rsidR="00B60172" w:rsidRPr="0061200E">
              <w:rPr>
                <w:rFonts w:ascii="Times New Roman" w:hAnsi="Times New Roman"/>
                <w:sz w:val="24"/>
                <w:szCs w:val="24"/>
              </w:rPr>
              <w:t>экологического класса К5</w:t>
            </w:r>
          </w:p>
        </w:tc>
        <w:tc>
          <w:tcPr>
            <w:tcW w:w="1842" w:type="dxa"/>
            <w:tcBorders>
              <w:top w:val="single" w:sz="4" w:space="0" w:color="auto"/>
              <w:left w:val="single" w:sz="4" w:space="0" w:color="auto"/>
              <w:bottom w:val="single" w:sz="4" w:space="0" w:color="auto"/>
              <w:right w:val="single" w:sz="4" w:space="0" w:color="auto"/>
            </w:tcBorders>
          </w:tcPr>
          <w:p w:rsidR="00AF261B" w:rsidRPr="0061200E" w:rsidRDefault="00AF261B" w:rsidP="00B64049">
            <w:pPr>
              <w:suppressAutoHyphens/>
              <w:spacing w:line="276" w:lineRule="auto"/>
              <w:jc w:val="center"/>
              <w:rPr>
                <w:lang w:eastAsia="ar-SA"/>
              </w:rPr>
            </w:pPr>
          </w:p>
          <w:p w:rsidR="00AF261B" w:rsidRPr="0061200E" w:rsidRDefault="00AF261B" w:rsidP="00B64049">
            <w:pPr>
              <w:suppressAutoHyphens/>
              <w:spacing w:line="276" w:lineRule="auto"/>
              <w:jc w:val="center"/>
              <w:rPr>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F261B" w:rsidRPr="0061200E" w:rsidRDefault="00AF261B" w:rsidP="00B64049">
            <w:pPr>
              <w:suppressAutoHyphens/>
              <w:spacing w:line="276" w:lineRule="auto"/>
              <w:jc w:val="center"/>
              <w:rPr>
                <w:lang w:eastAsia="ar-SA"/>
              </w:rPr>
            </w:pP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hideMark/>
          </w:tcPr>
          <w:p w:rsidR="00AF261B" w:rsidRPr="0061200E" w:rsidRDefault="00145EC5" w:rsidP="00B64049">
            <w:pPr>
              <w:suppressAutoHyphens/>
              <w:spacing w:line="276" w:lineRule="auto"/>
              <w:jc w:val="center"/>
              <w:rPr>
                <w:lang w:eastAsia="ar-SA"/>
              </w:rPr>
            </w:pPr>
            <w:r w:rsidRPr="0061200E">
              <w:rPr>
                <w:lang w:eastAsia="ar-SA"/>
              </w:rPr>
              <w:t>т</w:t>
            </w:r>
          </w:p>
        </w:tc>
        <w:tc>
          <w:tcPr>
            <w:tcW w:w="1242" w:type="dxa"/>
            <w:tcBorders>
              <w:top w:val="single" w:sz="4" w:space="0" w:color="auto"/>
              <w:left w:val="single" w:sz="4" w:space="0" w:color="auto"/>
              <w:bottom w:val="single" w:sz="4" w:space="0" w:color="auto"/>
              <w:right w:val="single" w:sz="4" w:space="0" w:color="auto"/>
            </w:tcBorders>
            <w:vAlign w:val="center"/>
            <w:hideMark/>
          </w:tcPr>
          <w:p w:rsidR="00AF261B" w:rsidRPr="0061200E" w:rsidRDefault="00407F77" w:rsidP="0072235F">
            <w:pPr>
              <w:pStyle w:val="a8"/>
              <w:spacing w:line="276" w:lineRule="auto"/>
            </w:pPr>
            <w:r>
              <w:t>55</w:t>
            </w:r>
          </w:p>
        </w:tc>
        <w:tc>
          <w:tcPr>
            <w:tcW w:w="3143" w:type="dxa"/>
            <w:tcBorders>
              <w:top w:val="single" w:sz="4" w:space="0" w:color="auto"/>
              <w:left w:val="single" w:sz="4" w:space="0" w:color="auto"/>
              <w:bottom w:val="single" w:sz="4" w:space="0" w:color="auto"/>
              <w:right w:val="single" w:sz="4" w:space="0" w:color="auto"/>
            </w:tcBorders>
            <w:vAlign w:val="center"/>
          </w:tcPr>
          <w:p w:rsidR="00AF261B" w:rsidRPr="0061200E" w:rsidRDefault="00AF261B" w:rsidP="00B64049">
            <w:pPr>
              <w:suppressAutoHyphens/>
              <w:spacing w:line="276" w:lineRule="auto"/>
              <w:jc w:val="center"/>
              <w:rPr>
                <w:color w:val="000000"/>
                <w:lang w:eastAsia="ar-SA"/>
              </w:rPr>
            </w:pPr>
          </w:p>
        </w:tc>
        <w:tc>
          <w:tcPr>
            <w:tcW w:w="2527" w:type="dxa"/>
            <w:tcBorders>
              <w:top w:val="single" w:sz="4" w:space="0" w:color="auto"/>
              <w:left w:val="single" w:sz="4" w:space="0" w:color="auto"/>
              <w:bottom w:val="single" w:sz="4" w:space="0" w:color="auto"/>
              <w:right w:val="single" w:sz="4" w:space="0" w:color="auto"/>
            </w:tcBorders>
            <w:vAlign w:val="center"/>
          </w:tcPr>
          <w:p w:rsidR="00AF261B" w:rsidRPr="0061200E" w:rsidRDefault="00AF261B" w:rsidP="00B64049">
            <w:pPr>
              <w:suppressAutoHyphens/>
              <w:spacing w:line="276" w:lineRule="auto"/>
              <w:jc w:val="center"/>
              <w:rPr>
                <w:color w:val="000000"/>
                <w:lang w:eastAsia="ar-SA"/>
              </w:rPr>
            </w:pPr>
          </w:p>
        </w:tc>
      </w:tr>
      <w:tr w:rsidR="00145EC5" w:rsidRPr="0061200E" w:rsidTr="00B64049">
        <w:trPr>
          <w:trHeight w:val="424"/>
        </w:trPr>
        <w:tc>
          <w:tcPr>
            <w:tcW w:w="12323" w:type="dxa"/>
            <w:gridSpan w:val="7"/>
            <w:tcBorders>
              <w:top w:val="single" w:sz="4" w:space="0" w:color="auto"/>
              <w:left w:val="single" w:sz="4" w:space="0" w:color="auto"/>
              <w:bottom w:val="single" w:sz="4" w:space="0" w:color="auto"/>
              <w:right w:val="single" w:sz="4" w:space="0" w:color="auto"/>
            </w:tcBorders>
            <w:hideMark/>
          </w:tcPr>
          <w:p w:rsidR="00145EC5" w:rsidRPr="0061200E" w:rsidRDefault="00145EC5" w:rsidP="00B64049">
            <w:pPr>
              <w:suppressAutoHyphens/>
              <w:spacing w:line="276" w:lineRule="auto"/>
              <w:jc w:val="right"/>
              <w:rPr>
                <w:b/>
                <w:bCs/>
                <w:color w:val="000000"/>
                <w:lang w:eastAsia="ar-SA"/>
              </w:rPr>
            </w:pPr>
            <w:r w:rsidRPr="0061200E">
              <w:rPr>
                <w:b/>
                <w:bCs/>
                <w:color w:val="000000"/>
              </w:rPr>
              <w:t>ИТОГО:</w:t>
            </w:r>
          </w:p>
        </w:tc>
        <w:tc>
          <w:tcPr>
            <w:tcW w:w="2527" w:type="dxa"/>
            <w:tcBorders>
              <w:top w:val="single" w:sz="4" w:space="0" w:color="auto"/>
              <w:left w:val="single" w:sz="4" w:space="0" w:color="auto"/>
              <w:bottom w:val="single" w:sz="4" w:space="0" w:color="auto"/>
              <w:right w:val="single" w:sz="4" w:space="0" w:color="auto"/>
            </w:tcBorders>
          </w:tcPr>
          <w:p w:rsidR="00145EC5" w:rsidRPr="0061200E" w:rsidRDefault="00145EC5" w:rsidP="00B64049">
            <w:pPr>
              <w:suppressAutoHyphens/>
              <w:spacing w:line="276" w:lineRule="auto"/>
              <w:jc w:val="center"/>
              <w:rPr>
                <w:color w:val="000000"/>
                <w:lang w:eastAsia="ar-SA"/>
              </w:rPr>
            </w:pPr>
          </w:p>
        </w:tc>
      </w:tr>
    </w:tbl>
    <w:p w:rsidR="00AF261B" w:rsidRPr="0061200E" w:rsidRDefault="00AF261B" w:rsidP="00AF261B">
      <w:pPr>
        <w:jc w:val="center"/>
        <w:rPr>
          <w:b/>
          <w:color w:val="000000"/>
          <w:lang w:eastAsia="ar-SA"/>
        </w:rPr>
      </w:pPr>
    </w:p>
    <w:p w:rsidR="00AF261B" w:rsidRPr="0061200E" w:rsidRDefault="00AF261B" w:rsidP="00AF261B">
      <w:pPr>
        <w:tabs>
          <w:tab w:val="left" w:pos="851"/>
          <w:tab w:val="left" w:pos="993"/>
        </w:tabs>
        <w:ind w:firstLine="567"/>
        <w:rPr>
          <w:b/>
        </w:rPr>
      </w:pPr>
    </w:p>
    <w:tbl>
      <w:tblPr>
        <w:tblpPr w:leftFromText="180" w:rightFromText="180" w:vertAnchor="text" w:horzAnchor="page" w:tblpX="1169" w:tblpY="50"/>
        <w:tblW w:w="12120" w:type="dxa"/>
        <w:tblLayout w:type="fixed"/>
        <w:tblLook w:val="01E0" w:firstRow="1" w:lastRow="1" w:firstColumn="1" w:lastColumn="1" w:noHBand="0" w:noVBand="0"/>
      </w:tblPr>
      <w:tblGrid>
        <w:gridCol w:w="7259"/>
        <w:gridCol w:w="4861"/>
      </w:tblGrid>
      <w:tr w:rsidR="00AF261B" w:rsidRPr="0061200E" w:rsidTr="00B64049">
        <w:trPr>
          <w:trHeight w:val="277"/>
        </w:trPr>
        <w:tc>
          <w:tcPr>
            <w:tcW w:w="7258" w:type="dxa"/>
            <w:hideMark/>
          </w:tcPr>
          <w:p w:rsidR="00AF261B" w:rsidRPr="0061200E" w:rsidRDefault="00AF261B" w:rsidP="00B64049">
            <w:pPr>
              <w:suppressAutoHyphens/>
              <w:rPr>
                <w:b/>
                <w:bCs/>
                <w:lang w:eastAsia="ar-SA"/>
              </w:rPr>
            </w:pPr>
            <w:r w:rsidRPr="0061200E">
              <w:rPr>
                <w:b/>
                <w:bCs/>
              </w:rPr>
              <w:t xml:space="preserve">Заказчик </w:t>
            </w:r>
          </w:p>
        </w:tc>
        <w:tc>
          <w:tcPr>
            <w:tcW w:w="4860" w:type="dxa"/>
            <w:hideMark/>
          </w:tcPr>
          <w:p w:rsidR="00AF261B" w:rsidRPr="0061200E" w:rsidRDefault="00AF261B" w:rsidP="00B64049">
            <w:pPr>
              <w:suppressAutoHyphens/>
              <w:rPr>
                <w:b/>
                <w:bCs/>
                <w:lang w:eastAsia="ar-SA"/>
              </w:rPr>
            </w:pPr>
            <w:r w:rsidRPr="0061200E">
              <w:rPr>
                <w:b/>
                <w:bCs/>
              </w:rPr>
              <w:t xml:space="preserve"> Поставщик</w:t>
            </w:r>
          </w:p>
        </w:tc>
      </w:tr>
    </w:tbl>
    <w:p w:rsidR="00AF261B" w:rsidRPr="0061200E" w:rsidRDefault="00AF261B" w:rsidP="00AF261B">
      <w:pPr>
        <w:tabs>
          <w:tab w:val="left" w:pos="851"/>
          <w:tab w:val="left" w:pos="993"/>
        </w:tabs>
        <w:ind w:firstLine="567"/>
        <w:rPr>
          <w:b/>
          <w:lang w:eastAsia="ar-SA"/>
        </w:rPr>
      </w:pPr>
    </w:p>
    <w:p w:rsidR="00AF261B" w:rsidRPr="0061200E" w:rsidRDefault="00AF261B" w:rsidP="00AF261B">
      <w:pPr>
        <w:jc w:val="right"/>
        <w:rPr>
          <w:b/>
        </w:rPr>
      </w:pPr>
    </w:p>
    <w:tbl>
      <w:tblPr>
        <w:tblpPr w:leftFromText="180" w:rightFromText="180" w:vertAnchor="text" w:horzAnchor="margin" w:tblpY="68"/>
        <w:tblW w:w="5068" w:type="pct"/>
        <w:tblLook w:val="00A0" w:firstRow="1" w:lastRow="0" w:firstColumn="1" w:lastColumn="0" w:noHBand="0" w:noVBand="0"/>
      </w:tblPr>
      <w:tblGrid>
        <w:gridCol w:w="7230"/>
        <w:gridCol w:w="7538"/>
      </w:tblGrid>
      <w:tr w:rsidR="00AF261B" w:rsidTr="00B64049">
        <w:trPr>
          <w:trHeight w:val="1274"/>
        </w:trPr>
        <w:tc>
          <w:tcPr>
            <w:tcW w:w="7338" w:type="dxa"/>
          </w:tcPr>
          <w:p w:rsidR="00AF261B" w:rsidRPr="0061200E" w:rsidRDefault="00AF261B" w:rsidP="00B64049">
            <w:pPr>
              <w:autoSpaceDE w:val="0"/>
              <w:autoSpaceDN w:val="0"/>
              <w:adjustRightInd w:val="0"/>
              <w:rPr>
                <w:rFonts w:eastAsia="Times New Roman"/>
                <w:lang w:eastAsia="ar-SA"/>
              </w:rPr>
            </w:pPr>
            <w:r w:rsidRPr="0061200E">
              <w:t>Директор</w:t>
            </w:r>
          </w:p>
          <w:p w:rsidR="00AF261B" w:rsidRPr="0061200E" w:rsidRDefault="00AF261B" w:rsidP="00B64049">
            <w:pPr>
              <w:autoSpaceDE w:val="0"/>
              <w:autoSpaceDN w:val="0"/>
              <w:adjustRightInd w:val="0"/>
            </w:pPr>
          </w:p>
          <w:p w:rsidR="00AF261B" w:rsidRPr="0061200E" w:rsidRDefault="00AF261B" w:rsidP="00B64049">
            <w:pPr>
              <w:suppressAutoHyphens/>
              <w:autoSpaceDE w:val="0"/>
              <w:autoSpaceDN w:val="0"/>
              <w:adjustRightInd w:val="0"/>
            </w:pPr>
            <w:r w:rsidRPr="0061200E">
              <w:t>_____________</w:t>
            </w:r>
            <w:proofErr w:type="gramStart"/>
            <w:r w:rsidRPr="0061200E">
              <w:t>_  /</w:t>
            </w:r>
            <w:proofErr w:type="gramEnd"/>
            <w:r w:rsidRPr="0061200E">
              <w:t>Ю.В.</w:t>
            </w:r>
            <w:r w:rsidR="006A2111">
              <w:t xml:space="preserve"> </w:t>
            </w:r>
            <w:r w:rsidRPr="0061200E">
              <w:t>Куров/</w:t>
            </w:r>
          </w:p>
          <w:p w:rsidR="00AF261B" w:rsidRPr="0061200E" w:rsidRDefault="00AF261B" w:rsidP="00B64049">
            <w:pPr>
              <w:suppressAutoHyphens/>
              <w:autoSpaceDE w:val="0"/>
              <w:autoSpaceDN w:val="0"/>
              <w:adjustRightInd w:val="0"/>
              <w:rPr>
                <w:lang w:eastAsia="ar-SA"/>
              </w:rPr>
            </w:pPr>
            <w:r w:rsidRPr="0061200E">
              <w:t>Подписывается ЭЦП</w:t>
            </w:r>
          </w:p>
        </w:tc>
        <w:tc>
          <w:tcPr>
            <w:tcW w:w="7649" w:type="dxa"/>
          </w:tcPr>
          <w:p w:rsidR="00AF261B" w:rsidRPr="0061200E" w:rsidRDefault="00AF261B" w:rsidP="00B64049">
            <w:pPr>
              <w:tabs>
                <w:tab w:val="left" w:pos="851"/>
                <w:tab w:val="left" w:pos="993"/>
              </w:tabs>
              <w:rPr>
                <w:rFonts w:eastAsia="Times New Roman"/>
                <w:lang w:eastAsia="ar-SA"/>
              </w:rPr>
            </w:pPr>
            <w:r w:rsidRPr="0061200E">
              <w:t>Руководитель</w:t>
            </w:r>
          </w:p>
          <w:p w:rsidR="00AF261B" w:rsidRPr="0061200E" w:rsidRDefault="00AF261B" w:rsidP="00B64049">
            <w:pPr>
              <w:tabs>
                <w:tab w:val="left" w:pos="851"/>
                <w:tab w:val="left" w:pos="993"/>
              </w:tabs>
              <w:ind w:hanging="15"/>
            </w:pPr>
          </w:p>
          <w:p w:rsidR="00AF261B" w:rsidRPr="0061200E" w:rsidRDefault="00AF261B" w:rsidP="00B64049">
            <w:pPr>
              <w:suppressAutoHyphens/>
            </w:pPr>
            <w:r w:rsidRPr="0061200E">
              <w:t xml:space="preserve"> ____________ /</w:t>
            </w:r>
            <w:r w:rsidR="00145EC5" w:rsidRPr="0061200E">
              <w:t>_______________</w:t>
            </w:r>
          </w:p>
          <w:p w:rsidR="00AF261B" w:rsidRPr="00145EC5" w:rsidRDefault="00AF261B" w:rsidP="00B64049">
            <w:pPr>
              <w:suppressAutoHyphens/>
              <w:rPr>
                <w:lang w:eastAsia="ar-SA"/>
              </w:rPr>
            </w:pPr>
            <w:r w:rsidRPr="0061200E">
              <w:t>Подписывается ЭЦП</w:t>
            </w:r>
          </w:p>
        </w:tc>
      </w:tr>
    </w:tbl>
    <w:p w:rsidR="00AF261B" w:rsidRDefault="00AF261B" w:rsidP="00AF261B"/>
    <w:sectPr w:rsidR="00AF261B" w:rsidSect="00633808">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54F7C"/>
    <w:multiLevelType w:val="multilevel"/>
    <w:tmpl w:val="D26C13FC"/>
    <w:lvl w:ilvl="0">
      <w:start w:val="1"/>
      <w:numFmt w:val="decimal"/>
      <w:lvlText w:val="%1."/>
      <w:lvlJc w:val="left"/>
      <w:pPr>
        <w:ind w:left="3905" w:hanging="360"/>
      </w:pPr>
      <w:rPr>
        <w:rFonts w:cs="Times New Roman"/>
      </w:rPr>
    </w:lvl>
    <w:lvl w:ilvl="1">
      <w:start w:val="1"/>
      <w:numFmt w:val="decimal"/>
      <w:lvlText w:val="%1.%2."/>
      <w:lvlJc w:val="left"/>
      <w:pPr>
        <w:ind w:left="928" w:hanging="360"/>
      </w:pPr>
      <w:rPr>
        <w:rFonts w:cs="Times New Roman"/>
        <w:b w:val="0"/>
        <w:i w:val="0"/>
        <w:iCs w:val="0"/>
        <w:color w:val="auto"/>
        <w:sz w:val="24"/>
        <w:szCs w:val="20"/>
      </w:rPr>
    </w:lvl>
    <w:lvl w:ilvl="2">
      <w:start w:val="1"/>
      <w:numFmt w:val="decimal"/>
      <w:lvlText w:val="%1.%2.%3."/>
      <w:lvlJc w:val="left"/>
      <w:pPr>
        <w:ind w:left="1713" w:hanging="720"/>
      </w:pPr>
      <w:rPr>
        <w:rFonts w:ascii="Times New Roman" w:hAnsi="Times New Roman" w:cs="Times New Roman" w:hint="default"/>
        <w:b w:val="0"/>
        <w:i w:val="0"/>
        <w:sz w:val="24"/>
        <w:szCs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1B"/>
    <w:rsid w:val="000342FA"/>
    <w:rsid w:val="00085816"/>
    <w:rsid w:val="000950B9"/>
    <w:rsid w:val="000C5FC6"/>
    <w:rsid w:val="000F52DD"/>
    <w:rsid w:val="00105C41"/>
    <w:rsid w:val="00145EC5"/>
    <w:rsid w:val="001B2A65"/>
    <w:rsid w:val="001B5978"/>
    <w:rsid w:val="001B681E"/>
    <w:rsid w:val="001C558E"/>
    <w:rsid w:val="00230FA6"/>
    <w:rsid w:val="00232EE3"/>
    <w:rsid w:val="002533D5"/>
    <w:rsid w:val="002872AB"/>
    <w:rsid w:val="002D7313"/>
    <w:rsid w:val="003202AD"/>
    <w:rsid w:val="003D67DE"/>
    <w:rsid w:val="003E2B36"/>
    <w:rsid w:val="00407F77"/>
    <w:rsid w:val="00451E05"/>
    <w:rsid w:val="00470833"/>
    <w:rsid w:val="00476ABD"/>
    <w:rsid w:val="00533C09"/>
    <w:rsid w:val="005F5B98"/>
    <w:rsid w:val="00602200"/>
    <w:rsid w:val="0061200E"/>
    <w:rsid w:val="00621D1A"/>
    <w:rsid w:val="006A2111"/>
    <w:rsid w:val="00701089"/>
    <w:rsid w:val="0072235F"/>
    <w:rsid w:val="00732033"/>
    <w:rsid w:val="00745DDE"/>
    <w:rsid w:val="00754EF0"/>
    <w:rsid w:val="00773950"/>
    <w:rsid w:val="007E60E8"/>
    <w:rsid w:val="008718FA"/>
    <w:rsid w:val="00874C8D"/>
    <w:rsid w:val="008B05D1"/>
    <w:rsid w:val="00943DDB"/>
    <w:rsid w:val="009732D9"/>
    <w:rsid w:val="009A381B"/>
    <w:rsid w:val="009A733C"/>
    <w:rsid w:val="009F1959"/>
    <w:rsid w:val="00A44B7F"/>
    <w:rsid w:val="00A62870"/>
    <w:rsid w:val="00A63C92"/>
    <w:rsid w:val="00A93C04"/>
    <w:rsid w:val="00AB42F9"/>
    <w:rsid w:val="00AB50BB"/>
    <w:rsid w:val="00AE4B88"/>
    <w:rsid w:val="00AE6152"/>
    <w:rsid w:val="00AF261B"/>
    <w:rsid w:val="00B265BC"/>
    <w:rsid w:val="00B60172"/>
    <w:rsid w:val="00BC7C35"/>
    <w:rsid w:val="00C16BB1"/>
    <w:rsid w:val="00C57DF2"/>
    <w:rsid w:val="00CF2E20"/>
    <w:rsid w:val="00CF7B34"/>
    <w:rsid w:val="00D34F61"/>
    <w:rsid w:val="00D64EDF"/>
    <w:rsid w:val="00DA6BB5"/>
    <w:rsid w:val="00E5493D"/>
    <w:rsid w:val="00E82CD2"/>
    <w:rsid w:val="00E86348"/>
    <w:rsid w:val="00EA7C53"/>
    <w:rsid w:val="00F2595A"/>
    <w:rsid w:val="00F42462"/>
    <w:rsid w:val="00FC4099"/>
    <w:rsid w:val="00FE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1695"/>
  <w15:docId w15:val="{26A946CD-9C9E-42AB-AEDC-FD4B7434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1B"/>
    <w:pPr>
      <w:spacing w:after="60"/>
      <w:jc w:val="both"/>
    </w:pPr>
    <w:rPr>
      <w:rFonts w:eastAsia="MS Minch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8718FA"/>
    <w:pPr>
      <w:spacing w:line="360" w:lineRule="auto"/>
      <w:ind w:firstLine="709"/>
    </w:pPr>
    <w:rPr>
      <w:sz w:val="28"/>
      <w:szCs w:val="28"/>
    </w:rPr>
  </w:style>
  <w:style w:type="character" w:customStyle="1" w:styleId="10">
    <w:name w:val="Стиль1 Знак"/>
    <w:basedOn w:val="a0"/>
    <w:link w:val="1"/>
    <w:rsid w:val="008718FA"/>
    <w:rPr>
      <w:sz w:val="28"/>
      <w:szCs w:val="28"/>
    </w:rPr>
  </w:style>
  <w:style w:type="paragraph" w:styleId="a3">
    <w:name w:val="No Spacing"/>
    <w:link w:val="a4"/>
    <w:uiPriority w:val="1"/>
    <w:qFormat/>
    <w:rsid w:val="00AF261B"/>
    <w:pPr>
      <w:suppressAutoHyphens/>
    </w:pPr>
    <w:rPr>
      <w:rFonts w:ascii="Calibri" w:eastAsia="Calibri" w:hAnsi="Calibri"/>
      <w:sz w:val="22"/>
      <w:szCs w:val="22"/>
      <w:lang w:eastAsia="ar-SA"/>
    </w:rPr>
  </w:style>
  <w:style w:type="character" w:styleId="a5">
    <w:name w:val="Hyperlink"/>
    <w:unhideWhenUsed/>
    <w:rsid w:val="00AF261B"/>
    <w:rPr>
      <w:color w:val="0000FF"/>
      <w:u w:val="single"/>
    </w:rPr>
  </w:style>
  <w:style w:type="character" w:customStyle="1" w:styleId="ConsPlusNormal">
    <w:name w:val="ConsPlusNormal Знак"/>
    <w:link w:val="ConsPlusNormal0"/>
    <w:uiPriority w:val="99"/>
    <w:locked/>
    <w:rsid w:val="00AF261B"/>
    <w:rPr>
      <w:rFonts w:ascii="Arial" w:hAnsi="Arial" w:cs="Arial"/>
      <w:lang w:eastAsia="ar-SA"/>
    </w:rPr>
  </w:style>
  <w:style w:type="paragraph" w:customStyle="1" w:styleId="ConsPlusNormal0">
    <w:name w:val="ConsPlusNormal"/>
    <w:link w:val="ConsPlusNormal"/>
    <w:uiPriority w:val="99"/>
    <w:qFormat/>
    <w:rsid w:val="00AF261B"/>
    <w:pPr>
      <w:widowControl w:val="0"/>
      <w:suppressAutoHyphens/>
      <w:autoSpaceDE w:val="0"/>
      <w:ind w:firstLine="720"/>
    </w:pPr>
    <w:rPr>
      <w:rFonts w:ascii="Arial" w:hAnsi="Arial" w:cs="Arial"/>
      <w:lang w:eastAsia="ar-SA"/>
    </w:rPr>
  </w:style>
  <w:style w:type="character" w:customStyle="1" w:styleId="a4">
    <w:name w:val="Без интервала Знак"/>
    <w:link w:val="a3"/>
    <w:uiPriority w:val="1"/>
    <w:locked/>
    <w:rsid w:val="00AF261B"/>
    <w:rPr>
      <w:rFonts w:ascii="Calibri" w:eastAsia="Calibri" w:hAnsi="Calibri"/>
      <w:sz w:val="22"/>
      <w:szCs w:val="22"/>
      <w:lang w:eastAsia="ar-SA"/>
    </w:rPr>
  </w:style>
  <w:style w:type="paragraph" w:customStyle="1" w:styleId="5">
    <w:name w:val="Абзац списка5"/>
    <w:basedOn w:val="a"/>
    <w:uiPriority w:val="99"/>
    <w:rsid w:val="00AF261B"/>
    <w:pPr>
      <w:spacing w:after="200" w:line="276" w:lineRule="auto"/>
      <w:ind w:left="720"/>
      <w:jc w:val="left"/>
    </w:pPr>
    <w:rPr>
      <w:rFonts w:ascii="Calibri" w:eastAsia="Times New Roman" w:hAnsi="Calibri"/>
      <w:sz w:val="22"/>
      <w:szCs w:val="22"/>
      <w:lang w:val="en-US" w:eastAsia="en-US"/>
    </w:rPr>
  </w:style>
  <w:style w:type="paragraph" w:customStyle="1" w:styleId="6">
    <w:name w:val="Абзац списка6"/>
    <w:basedOn w:val="a"/>
    <w:uiPriority w:val="99"/>
    <w:rsid w:val="00AF261B"/>
    <w:pPr>
      <w:spacing w:after="200" w:line="276" w:lineRule="auto"/>
      <w:ind w:left="720"/>
      <w:jc w:val="left"/>
    </w:pPr>
    <w:rPr>
      <w:rFonts w:ascii="Calibri" w:eastAsia="Times New Roman" w:hAnsi="Calibri" w:cs="Calibri"/>
      <w:sz w:val="22"/>
      <w:szCs w:val="22"/>
      <w:lang w:val="en-US" w:eastAsia="en-US"/>
    </w:rPr>
  </w:style>
  <w:style w:type="paragraph" w:customStyle="1" w:styleId="a6">
    <w:name w:val="Таблицы (моноширинный)"/>
    <w:basedOn w:val="a"/>
    <w:next w:val="a"/>
    <w:rsid w:val="00AF261B"/>
    <w:pPr>
      <w:widowControl w:val="0"/>
      <w:autoSpaceDE w:val="0"/>
      <w:autoSpaceDN w:val="0"/>
      <w:adjustRightInd w:val="0"/>
      <w:spacing w:after="0"/>
    </w:pPr>
    <w:rPr>
      <w:rFonts w:ascii="Courier New" w:eastAsia="Times New Roman" w:hAnsi="Courier New" w:cs="Courier New"/>
      <w:sz w:val="20"/>
      <w:szCs w:val="20"/>
    </w:rPr>
  </w:style>
  <w:style w:type="character" w:styleId="a7">
    <w:name w:val="Strong"/>
    <w:basedOn w:val="a0"/>
    <w:uiPriority w:val="22"/>
    <w:qFormat/>
    <w:rsid w:val="00AF261B"/>
    <w:rPr>
      <w:b/>
      <w:bCs/>
    </w:rPr>
  </w:style>
  <w:style w:type="paragraph" w:customStyle="1" w:styleId="a8">
    <w:name w:val="Содержимое таблицы"/>
    <w:basedOn w:val="a"/>
    <w:uiPriority w:val="99"/>
    <w:rsid w:val="00AF261B"/>
    <w:pPr>
      <w:suppressLineNumbers/>
      <w:spacing w:after="0"/>
      <w:jc w:val="left"/>
    </w:pPr>
    <w:rPr>
      <w:rFonts w:eastAsia="Times New Roman"/>
      <w:lang w:eastAsia="zh-CN"/>
    </w:rPr>
  </w:style>
  <w:style w:type="character" w:customStyle="1" w:styleId="ConsNonformat">
    <w:name w:val="ConsNonformat Знак"/>
    <w:link w:val="ConsNonformat0"/>
    <w:locked/>
    <w:rsid w:val="00AF261B"/>
    <w:rPr>
      <w:rFonts w:ascii="Courier New" w:hAnsi="Courier New" w:cs="Courier New"/>
    </w:rPr>
  </w:style>
  <w:style w:type="paragraph" w:customStyle="1" w:styleId="ConsNonformat0">
    <w:name w:val="ConsNonformat"/>
    <w:link w:val="ConsNonformat"/>
    <w:rsid w:val="00AF261B"/>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emnay-lokomoti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7707</dc:creator>
  <cp:lastModifiedBy>Экономист</cp:lastModifiedBy>
  <cp:revision>3</cp:revision>
  <dcterms:created xsi:type="dcterms:W3CDTF">2025-03-10T10:31:00Z</dcterms:created>
  <dcterms:modified xsi:type="dcterms:W3CDTF">2025-03-10T10:55:00Z</dcterms:modified>
</cp:coreProperties>
</file>