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D4" w:rsidRPr="00AF4E7D" w:rsidRDefault="00AF4E7D" w:rsidP="00AF4E7D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E7D">
        <w:rPr>
          <w:rFonts w:ascii="Times New Roman" w:hAnsi="Times New Roman" w:cs="Times New Roman"/>
          <w:b/>
          <w:sz w:val="28"/>
          <w:szCs w:val="28"/>
        </w:rPr>
        <w:t>Ответ на запрос участника процедуры</w:t>
      </w:r>
    </w:p>
    <w:p w:rsidR="00AF4E7D" w:rsidRDefault="00AF4E7D" w:rsidP="00AF4E7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E7D">
        <w:rPr>
          <w:rFonts w:ascii="Times New Roman" w:hAnsi="Times New Roman" w:cs="Times New Roman"/>
          <w:b/>
          <w:sz w:val="28"/>
          <w:szCs w:val="28"/>
        </w:rPr>
        <w:t>№ </w:t>
      </w:r>
      <w:r w:rsidRPr="00AF4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rssmr25299DP</w:t>
      </w:r>
    </w:p>
    <w:p w:rsidR="00AF4E7D" w:rsidRDefault="00AF4E7D" w:rsidP="00AF4E7D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4E7D" w:rsidRDefault="00AF4E7D" w:rsidP="00AF4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п.1 в части порядка формирования цены лота сообщаем, что НМЦ сформирована в строгом соответствии с Инструкцией по прохождению ценового контроля, утвержденной Приказом № 1317 от 21.12.2023г., и, в соответствии с закупочной документацией включает в себя все расходы, в том числе все виды налогов, сборов и иных платежей.</w:t>
      </w:r>
    </w:p>
    <w:p w:rsidR="00AF4E7D" w:rsidRDefault="00AF4E7D" w:rsidP="00AF4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коммерческих предложений, на основании которых был произведен расчет, в адрес третьих </w:t>
      </w:r>
      <w:r w:rsidR="000876F6">
        <w:rPr>
          <w:rFonts w:ascii="Times New Roman" w:hAnsi="Times New Roman" w:cs="Times New Roman"/>
          <w:sz w:val="28"/>
          <w:szCs w:val="28"/>
        </w:rPr>
        <w:t>лиц предоставлены быть не могут, т.к. относятся к коммерческой тайне.</w:t>
      </w:r>
    </w:p>
    <w:p w:rsidR="00AF4E7D" w:rsidRPr="00AF4E7D" w:rsidRDefault="00AF4E7D" w:rsidP="00AF4E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п.2 в части применения положения абз.6 п.2</w:t>
      </w:r>
      <w:r w:rsidR="00F802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F802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 Инструкции к Приказу № 1317 о пересмотре </w:t>
      </w:r>
      <w:r w:rsidR="00902628">
        <w:rPr>
          <w:rFonts w:ascii="Times New Roman" w:hAnsi="Times New Roman" w:cs="Times New Roman"/>
          <w:sz w:val="28"/>
          <w:szCs w:val="28"/>
        </w:rPr>
        <w:t>деф</w:t>
      </w:r>
      <w:r>
        <w:rPr>
          <w:rFonts w:ascii="Times New Roman" w:hAnsi="Times New Roman" w:cs="Times New Roman"/>
          <w:sz w:val="28"/>
          <w:szCs w:val="28"/>
        </w:rPr>
        <w:t xml:space="preserve">ляторов сообщаю, </w:t>
      </w:r>
      <w:r w:rsidR="00902628">
        <w:rPr>
          <w:rFonts w:ascii="Times New Roman" w:hAnsi="Times New Roman" w:cs="Times New Roman"/>
          <w:sz w:val="28"/>
          <w:szCs w:val="28"/>
        </w:rPr>
        <w:t>что пересмотр дефлятора является правом, но не обязанностью</w:t>
      </w:r>
      <w:r w:rsidR="000876F6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="00902628">
        <w:rPr>
          <w:rFonts w:ascii="Times New Roman" w:hAnsi="Times New Roman" w:cs="Times New Roman"/>
          <w:sz w:val="28"/>
          <w:szCs w:val="28"/>
        </w:rPr>
        <w:t>, и пересмотр цены возможен только в случае, если по результатам объявленной за</w:t>
      </w:r>
      <w:r w:rsidR="000876F6">
        <w:rPr>
          <w:rFonts w:ascii="Times New Roman" w:hAnsi="Times New Roman" w:cs="Times New Roman"/>
          <w:sz w:val="28"/>
          <w:szCs w:val="28"/>
        </w:rPr>
        <w:t>купки не будет заключен договор в связи с признанием ее несостоявшейся.</w:t>
      </w:r>
      <w:bookmarkStart w:id="0" w:name="_GoBack"/>
      <w:bookmarkEnd w:id="0"/>
    </w:p>
    <w:sectPr w:rsidR="00AF4E7D" w:rsidRPr="00AF4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7D"/>
    <w:rsid w:val="000876F6"/>
    <w:rsid w:val="00902628"/>
    <w:rsid w:val="009742E3"/>
    <w:rsid w:val="00AF4E7D"/>
    <w:rsid w:val="00B07E11"/>
    <w:rsid w:val="00F8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8D45"/>
  <w15:chartTrackingRefBased/>
  <w15:docId w15:val="{B12E042F-030C-4103-8351-06BCDCF2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Пермякова Александра Владимировна</dc:creator>
  <cp:keywords/>
  <dc:description/>
  <cp:lastModifiedBy>Пермякова Александра Владимировна</cp:lastModifiedBy>
  <cp:revision>3</cp:revision>
  <dcterms:created xsi:type="dcterms:W3CDTF">2025-03-12T13:23:00Z</dcterms:created>
  <dcterms:modified xsi:type="dcterms:W3CDTF">2025-03-13T08:47:00Z</dcterms:modified>
</cp:coreProperties>
</file>