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DE0E49">
      <w:pPr>
        <w:spacing w:after="0" w:line="240" w:lineRule="auto"/>
        <w:ind w:left="426"/>
        <w:jc w:val="center"/>
        <w:rPr>
          <w:rFonts w:ascii="Times New Roman" w:hAnsi="Times New Roman" w:cs="Times New Roman"/>
          <w:b/>
          <w:bCs/>
          <w:sz w:val="24"/>
          <w:szCs w:val="24"/>
        </w:rPr>
      </w:pPr>
      <w:r w:rsidRPr="00A40E44">
        <w:rPr>
          <w:rFonts w:ascii="Times New Roman" w:hAnsi="Times New Roman" w:cs="Times New Roman"/>
          <w:b/>
          <w:bCs/>
          <w:sz w:val="24"/>
          <w:szCs w:val="24"/>
        </w:rPr>
        <w:t>ОТВЕТ</w:t>
      </w:r>
    </w:p>
    <w:p w:rsidR="00A96ED3" w:rsidRPr="00A40E44" w:rsidRDefault="005E319B" w:rsidP="00A96ED3">
      <w:pPr>
        <w:spacing w:after="0" w:line="240" w:lineRule="auto"/>
        <w:ind w:left="426"/>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4025F9">
        <w:rPr>
          <w:rFonts w:ascii="Times New Roman" w:hAnsi="Times New Roman" w:cs="Times New Roman"/>
          <w:b/>
          <w:bCs/>
          <w:sz w:val="24"/>
          <w:szCs w:val="24"/>
        </w:rPr>
        <w:t>извещения</w:t>
      </w:r>
    </w:p>
    <w:p w:rsidR="00A96ED3" w:rsidRPr="00A40E44" w:rsidRDefault="00A96ED3" w:rsidP="00A96ED3">
      <w:pPr>
        <w:spacing w:after="0" w:line="240" w:lineRule="auto"/>
        <w:ind w:left="426"/>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F27457">
        <w:rPr>
          <w:rFonts w:ascii="Times New Roman" w:hAnsi="Times New Roman" w:cs="Times New Roman"/>
          <w:b/>
          <w:bCs/>
          <w:sz w:val="24"/>
          <w:szCs w:val="24"/>
        </w:rPr>
        <w:t>запроса котировок</w:t>
      </w:r>
      <w:r w:rsidRPr="00A40E44">
        <w:rPr>
          <w:rFonts w:ascii="Times New Roman" w:hAnsi="Times New Roman" w:cs="Times New Roman"/>
          <w:b/>
          <w:bCs/>
          <w:sz w:val="24"/>
          <w:szCs w:val="24"/>
        </w:rPr>
        <w:t xml:space="preserve"> в электронной форме,</w:t>
      </w:r>
    </w:p>
    <w:p w:rsidR="00A96ED3" w:rsidRPr="00F27457" w:rsidRDefault="00A96ED3" w:rsidP="00A96ED3">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участниками которого могут быть только субъекты малого и среднего предпринимательства,</w:t>
      </w:r>
    </w:p>
    <w:p w:rsidR="00D14739" w:rsidRPr="00F27457" w:rsidRDefault="00F27457" w:rsidP="00C73A0C">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 xml:space="preserve">на </w:t>
      </w:r>
      <w:r w:rsidR="001E13FC">
        <w:rPr>
          <w:rFonts w:ascii="Times New Roman" w:hAnsi="Times New Roman" w:cs="Times New Roman"/>
          <w:b/>
          <w:bCs/>
          <w:sz w:val="24"/>
          <w:szCs w:val="24"/>
        </w:rPr>
        <w:t>в</w:t>
      </w:r>
      <w:r w:rsidR="001E13FC" w:rsidRPr="001E13FC">
        <w:rPr>
          <w:rFonts w:ascii="Times New Roman" w:hAnsi="Times New Roman" w:cs="Times New Roman"/>
          <w:b/>
          <w:bCs/>
          <w:sz w:val="24"/>
          <w:szCs w:val="24"/>
        </w:rPr>
        <w:t>ыполнение работ по разработке специальных проектов (веб-сайтов) для нужд ИТАР-ТАСС</w:t>
      </w:r>
    </w:p>
    <w:p w:rsidR="005E319B" w:rsidRPr="00F27457" w:rsidRDefault="005E319B" w:rsidP="00D14739">
      <w:pPr>
        <w:spacing w:after="0" w:line="240" w:lineRule="auto"/>
        <w:ind w:left="426"/>
        <w:jc w:val="center"/>
        <w:rPr>
          <w:rFonts w:ascii="Times New Roman" w:hAnsi="Times New Roman" w:cs="Times New Roman"/>
          <w:b/>
          <w:bCs/>
          <w:sz w:val="24"/>
          <w:szCs w:val="24"/>
        </w:rPr>
      </w:pPr>
      <w:r w:rsidRPr="00F27457">
        <w:rPr>
          <w:rFonts w:ascii="Times New Roman" w:hAnsi="Times New Roman" w:cs="Times New Roman"/>
          <w:b/>
          <w:bCs/>
          <w:sz w:val="24"/>
          <w:szCs w:val="24"/>
        </w:rPr>
        <w:t xml:space="preserve">(реестровый номер </w:t>
      </w:r>
      <w:r w:rsidR="00A96ED3" w:rsidRPr="00F27457">
        <w:rPr>
          <w:rFonts w:ascii="Times New Roman" w:hAnsi="Times New Roman" w:cs="Times New Roman"/>
          <w:b/>
          <w:bCs/>
          <w:sz w:val="24"/>
          <w:szCs w:val="24"/>
        </w:rPr>
        <w:t>извещения</w:t>
      </w:r>
      <w:r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883B12" w:rsidRPr="00883B12">
        <w:rPr>
          <w:rFonts w:ascii="Times New Roman" w:hAnsi="Times New Roman" w:cs="Times New Roman"/>
          <w:b/>
          <w:color w:val="000000"/>
          <w:sz w:val="24"/>
          <w:szCs w:val="24"/>
          <w:shd w:val="clear" w:color="auto" w:fill="FFFFFF"/>
        </w:rPr>
        <w:t>32615906386</w:t>
      </w:r>
      <w:r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4852" w:type="pct"/>
        <w:tblInd w:w="421" w:type="dxa"/>
        <w:tblLayout w:type="fixed"/>
        <w:tblLook w:val="04A0" w:firstRow="1" w:lastRow="0" w:firstColumn="1" w:lastColumn="0" w:noHBand="0" w:noVBand="1"/>
      </w:tblPr>
      <w:tblGrid>
        <w:gridCol w:w="3118"/>
        <w:gridCol w:w="7050"/>
      </w:tblGrid>
      <w:tr w:rsidR="005E319B" w:rsidRPr="00A40E44" w:rsidTr="00EA3D9F">
        <w:trPr>
          <w:trHeight w:val="331"/>
        </w:trPr>
        <w:tc>
          <w:tcPr>
            <w:tcW w:w="1533"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3467" w:type="pct"/>
            <w:vAlign w:val="center"/>
          </w:tcPr>
          <w:p w:rsidR="005E319B" w:rsidRPr="009D2277" w:rsidRDefault="005E319B" w:rsidP="009D2277">
            <w:pPr>
              <w:ind w:firstLine="709"/>
              <w:jc w:val="both"/>
              <w:rPr>
                <w:rFonts w:ascii="Times New Roman" w:hAnsi="Times New Roman" w:cs="Times New Roman"/>
                <w:bCs/>
                <w:sz w:val="20"/>
                <w:szCs w:val="20"/>
              </w:rPr>
            </w:pPr>
            <w:r w:rsidRPr="009D2277">
              <w:rPr>
                <w:rFonts w:ascii="Times New Roman" w:hAnsi="Times New Roman" w:cs="Times New Roman"/>
                <w:bCs/>
                <w:sz w:val="20"/>
                <w:szCs w:val="20"/>
              </w:rPr>
              <w:t>Ответ на запрос</w:t>
            </w:r>
          </w:p>
        </w:tc>
      </w:tr>
      <w:tr w:rsidR="005E319B" w:rsidRPr="00A40E44" w:rsidTr="00EA3D9F">
        <w:trPr>
          <w:trHeight w:val="1966"/>
        </w:trPr>
        <w:tc>
          <w:tcPr>
            <w:tcW w:w="1533" w:type="pct"/>
          </w:tcPr>
          <w:p w:rsidR="00883B12" w:rsidRDefault="00883B12" w:rsidP="00EA3D9F">
            <w:pPr>
              <w:ind w:left="28"/>
              <w:contextualSpacing/>
              <w:jc w:val="both"/>
              <w:rPr>
                <w:rFonts w:ascii="Times New Roman" w:hAnsi="Times New Roman" w:cs="Times New Roman"/>
                <w:sz w:val="20"/>
                <w:szCs w:val="20"/>
              </w:rPr>
            </w:pPr>
            <w:r w:rsidRPr="00883B12">
              <w:rPr>
                <w:rFonts w:ascii="Times New Roman" w:hAnsi="Times New Roman" w:cs="Times New Roman"/>
                <w:sz w:val="20"/>
                <w:szCs w:val="20"/>
              </w:rPr>
              <w:t>1. Сколько спецпроектов планируется за период контракта и есть ли гарантированный минимальный объём заявок?</w:t>
            </w:r>
          </w:p>
          <w:p w:rsidR="00883B12" w:rsidRDefault="00883B12" w:rsidP="00EA3D9F">
            <w:pPr>
              <w:ind w:left="28"/>
              <w:contextualSpacing/>
              <w:jc w:val="both"/>
              <w:rPr>
                <w:rFonts w:ascii="Times New Roman" w:hAnsi="Times New Roman" w:cs="Times New Roman"/>
                <w:sz w:val="20"/>
                <w:szCs w:val="20"/>
              </w:rPr>
            </w:pPr>
            <w:r w:rsidRPr="00883B12">
              <w:rPr>
                <w:rFonts w:ascii="Times New Roman" w:hAnsi="Times New Roman" w:cs="Times New Roman"/>
                <w:sz w:val="20"/>
                <w:szCs w:val="20"/>
              </w:rPr>
              <w:br/>
              <w:t>2. Есть ли примеры ранее выполненных спецпроектов ТАСС — для понимания типичной сложности?</w:t>
            </w:r>
          </w:p>
          <w:p w:rsidR="00883B12" w:rsidRDefault="00883B12" w:rsidP="00EA3D9F">
            <w:pPr>
              <w:ind w:left="28"/>
              <w:contextualSpacing/>
              <w:jc w:val="both"/>
              <w:rPr>
                <w:rFonts w:ascii="Times New Roman" w:hAnsi="Times New Roman" w:cs="Times New Roman"/>
                <w:sz w:val="20"/>
                <w:szCs w:val="20"/>
              </w:rPr>
            </w:pPr>
            <w:r w:rsidRPr="00883B12">
              <w:rPr>
                <w:rFonts w:ascii="Times New Roman" w:hAnsi="Times New Roman" w:cs="Times New Roman"/>
                <w:sz w:val="20"/>
                <w:szCs w:val="20"/>
              </w:rPr>
              <w:br/>
              <w:t xml:space="preserve">3. Кто обеспечивает хостинг и </w:t>
            </w:r>
            <w:proofErr w:type="spellStart"/>
            <w:r w:rsidRPr="00883B12">
              <w:rPr>
                <w:rFonts w:ascii="Times New Roman" w:hAnsi="Times New Roman" w:cs="Times New Roman"/>
                <w:sz w:val="20"/>
                <w:szCs w:val="20"/>
              </w:rPr>
              <w:t>деплой</w:t>
            </w:r>
            <w:proofErr w:type="spellEnd"/>
            <w:r w:rsidRPr="00883B12">
              <w:rPr>
                <w:rFonts w:ascii="Times New Roman" w:hAnsi="Times New Roman" w:cs="Times New Roman"/>
                <w:sz w:val="20"/>
                <w:szCs w:val="20"/>
              </w:rPr>
              <w:t xml:space="preserve"> — подрядчик или заказчик, и какова среда публикации?</w:t>
            </w:r>
          </w:p>
          <w:p w:rsidR="00883B12" w:rsidRDefault="00883B12" w:rsidP="00EA3D9F">
            <w:pPr>
              <w:ind w:left="28"/>
              <w:contextualSpacing/>
              <w:jc w:val="both"/>
              <w:rPr>
                <w:rFonts w:ascii="Times New Roman" w:hAnsi="Times New Roman" w:cs="Times New Roman"/>
                <w:sz w:val="20"/>
                <w:szCs w:val="20"/>
              </w:rPr>
            </w:pPr>
            <w:r w:rsidRPr="00883B12">
              <w:rPr>
                <w:rFonts w:ascii="Times New Roman" w:hAnsi="Times New Roman" w:cs="Times New Roman"/>
                <w:sz w:val="20"/>
                <w:szCs w:val="20"/>
              </w:rPr>
              <w:br/>
              <w:t>4. Какие именно API соцсетей и платформ предполагаются к интеграции?</w:t>
            </w:r>
          </w:p>
          <w:p w:rsidR="00883B12" w:rsidRDefault="00883B12" w:rsidP="00EA3D9F">
            <w:pPr>
              <w:ind w:left="28"/>
              <w:contextualSpacing/>
              <w:jc w:val="both"/>
              <w:rPr>
                <w:rFonts w:ascii="Times New Roman" w:hAnsi="Times New Roman" w:cs="Times New Roman"/>
                <w:sz w:val="20"/>
                <w:szCs w:val="20"/>
              </w:rPr>
            </w:pPr>
            <w:r w:rsidRPr="00883B12">
              <w:rPr>
                <w:rFonts w:ascii="Times New Roman" w:hAnsi="Times New Roman" w:cs="Times New Roman"/>
                <w:sz w:val="20"/>
                <w:szCs w:val="20"/>
              </w:rPr>
              <w:br/>
              <w:t>5. Если оценки трудозатрат по предварительной заявке расходятся — какова процедура разрешения разногласий?</w:t>
            </w:r>
          </w:p>
          <w:p w:rsidR="00883B12" w:rsidRDefault="00883B12" w:rsidP="00EA3D9F">
            <w:pPr>
              <w:ind w:left="28"/>
              <w:contextualSpacing/>
              <w:jc w:val="both"/>
              <w:rPr>
                <w:rFonts w:ascii="Times New Roman" w:hAnsi="Times New Roman" w:cs="Times New Roman"/>
                <w:sz w:val="20"/>
                <w:szCs w:val="20"/>
              </w:rPr>
            </w:pPr>
            <w:r w:rsidRPr="00883B12">
              <w:rPr>
                <w:rFonts w:ascii="Times New Roman" w:hAnsi="Times New Roman" w:cs="Times New Roman"/>
                <w:sz w:val="20"/>
                <w:szCs w:val="20"/>
              </w:rPr>
              <w:br/>
              <w:t xml:space="preserve">6. Требование согласования </w:t>
            </w:r>
            <w:proofErr w:type="spellStart"/>
            <w:r w:rsidRPr="00883B12">
              <w:rPr>
                <w:rFonts w:ascii="Times New Roman" w:hAnsi="Times New Roman" w:cs="Times New Roman"/>
                <w:sz w:val="20"/>
                <w:szCs w:val="20"/>
              </w:rPr>
              <w:t>Framework</w:t>
            </w:r>
            <w:proofErr w:type="spellEnd"/>
            <w:r w:rsidRPr="00883B12">
              <w:rPr>
                <w:rFonts w:ascii="Times New Roman" w:hAnsi="Times New Roman" w:cs="Times New Roman"/>
                <w:sz w:val="20"/>
                <w:szCs w:val="20"/>
              </w:rPr>
              <w:t xml:space="preserve"> (п. 12.3 договора) касается всех библиотек или только тех, что содержат GPL/AGPL?</w:t>
            </w:r>
          </w:p>
          <w:p w:rsidR="005E319B" w:rsidRPr="00A40E44" w:rsidRDefault="00883B12" w:rsidP="00EA3D9F">
            <w:pPr>
              <w:ind w:left="28"/>
              <w:contextualSpacing/>
              <w:jc w:val="both"/>
              <w:rPr>
                <w:rFonts w:ascii="Times New Roman" w:hAnsi="Times New Roman" w:cs="Times New Roman"/>
                <w:sz w:val="20"/>
                <w:szCs w:val="20"/>
              </w:rPr>
            </w:pPr>
            <w:r w:rsidRPr="00883B12">
              <w:rPr>
                <w:rFonts w:ascii="Times New Roman" w:hAnsi="Times New Roman" w:cs="Times New Roman"/>
                <w:sz w:val="20"/>
                <w:szCs w:val="20"/>
              </w:rPr>
              <w:br/>
              <w:t>7. Каков ожидаемый ритм поступления заявок — равномерно или сезонно, одновременно или последовательно?"</w:t>
            </w:r>
          </w:p>
        </w:tc>
        <w:tc>
          <w:tcPr>
            <w:tcW w:w="3467" w:type="pct"/>
          </w:tcPr>
          <w:p w:rsidR="00883B12" w:rsidRPr="009D2277" w:rsidRDefault="00EA3D9F" w:rsidP="009D2277">
            <w:pPr>
              <w:pStyle w:val="a4"/>
              <w:numPr>
                <w:ilvl w:val="0"/>
                <w:numId w:val="17"/>
              </w:numPr>
              <w:ind w:left="0" w:firstLine="709"/>
              <w:jc w:val="both"/>
              <w:rPr>
                <w:rFonts w:ascii="Times New Roman" w:hAnsi="Times New Roman" w:cs="Times New Roman"/>
                <w:sz w:val="20"/>
                <w:szCs w:val="20"/>
              </w:rPr>
            </w:pPr>
            <w:r w:rsidRPr="00AF7CFC">
              <w:rPr>
                <w:rFonts w:ascii="Times New Roman" w:hAnsi="Times New Roman" w:cs="Times New Roman"/>
                <w:bCs/>
                <w:sz w:val="20"/>
                <w:szCs w:val="20"/>
              </w:rPr>
              <w:t xml:space="preserve">В соответствии с </w:t>
            </w:r>
            <w:r w:rsidR="00883B12" w:rsidRPr="00AF7CFC">
              <w:rPr>
                <w:rFonts w:ascii="Times New Roman" w:hAnsi="Times New Roman" w:cs="Times New Roman"/>
                <w:bCs/>
                <w:sz w:val="20"/>
                <w:szCs w:val="20"/>
              </w:rPr>
              <w:t xml:space="preserve">подпунктом 6.1. </w:t>
            </w:r>
            <w:r w:rsidRPr="00AF7CFC">
              <w:rPr>
                <w:rFonts w:ascii="Times New Roman" w:hAnsi="Times New Roman" w:cs="Times New Roman"/>
                <w:bCs/>
                <w:sz w:val="20"/>
                <w:szCs w:val="20"/>
              </w:rPr>
              <w:t>пункт</w:t>
            </w:r>
            <w:r w:rsidR="00883B12" w:rsidRPr="00AF7CFC">
              <w:rPr>
                <w:rFonts w:ascii="Times New Roman" w:hAnsi="Times New Roman" w:cs="Times New Roman"/>
                <w:bCs/>
                <w:sz w:val="20"/>
                <w:szCs w:val="20"/>
              </w:rPr>
              <w:t>а</w:t>
            </w:r>
            <w:r w:rsidRPr="00AF7CFC">
              <w:rPr>
                <w:rFonts w:ascii="Times New Roman" w:hAnsi="Times New Roman" w:cs="Times New Roman"/>
                <w:bCs/>
                <w:sz w:val="20"/>
                <w:szCs w:val="20"/>
              </w:rPr>
              <w:t xml:space="preserve"> </w:t>
            </w:r>
            <w:r w:rsidR="00883B12" w:rsidRPr="00AF7CFC">
              <w:rPr>
                <w:rFonts w:ascii="Times New Roman" w:hAnsi="Times New Roman" w:cs="Times New Roman"/>
                <w:bCs/>
                <w:sz w:val="20"/>
                <w:szCs w:val="20"/>
              </w:rPr>
              <w:t>6</w:t>
            </w:r>
            <w:r w:rsidRPr="00AF7CFC">
              <w:rPr>
                <w:rFonts w:ascii="Times New Roman" w:hAnsi="Times New Roman" w:cs="Times New Roman"/>
                <w:bCs/>
                <w:sz w:val="20"/>
                <w:szCs w:val="20"/>
              </w:rPr>
              <w:t xml:space="preserve"> раздела I</w:t>
            </w:r>
            <w:r w:rsidR="00883B12" w:rsidRPr="00AF7CFC">
              <w:rPr>
                <w:rFonts w:ascii="Times New Roman" w:hAnsi="Times New Roman" w:cs="Times New Roman"/>
                <w:bCs/>
                <w:sz w:val="20"/>
                <w:szCs w:val="20"/>
              </w:rPr>
              <w:t>II</w:t>
            </w:r>
            <w:r w:rsidRPr="00AF7CFC">
              <w:rPr>
                <w:rFonts w:ascii="Times New Roman" w:hAnsi="Times New Roman" w:cs="Times New Roman"/>
                <w:bCs/>
                <w:sz w:val="20"/>
                <w:szCs w:val="20"/>
              </w:rPr>
              <w:t xml:space="preserve"> «</w:t>
            </w:r>
            <w:r w:rsidR="00883B12" w:rsidRPr="00AF7CFC">
              <w:rPr>
                <w:rFonts w:ascii="Times New Roman" w:hAnsi="Times New Roman" w:cs="Times New Roman"/>
                <w:bCs/>
                <w:sz w:val="20"/>
                <w:szCs w:val="20"/>
              </w:rPr>
              <w:t>Техническая часть</w:t>
            </w:r>
            <w:r w:rsidRPr="00AF7CFC">
              <w:rPr>
                <w:rFonts w:ascii="Times New Roman" w:hAnsi="Times New Roman" w:cs="Times New Roman"/>
                <w:bCs/>
                <w:sz w:val="20"/>
                <w:szCs w:val="20"/>
              </w:rPr>
              <w:t>» документации о проведении запрос</w:t>
            </w:r>
            <w:r w:rsidR="00B734D0" w:rsidRPr="00AF7CFC">
              <w:rPr>
                <w:rFonts w:ascii="Times New Roman" w:hAnsi="Times New Roman" w:cs="Times New Roman"/>
                <w:bCs/>
                <w:sz w:val="20"/>
                <w:szCs w:val="20"/>
              </w:rPr>
              <w:t>а</w:t>
            </w:r>
            <w:r w:rsidRPr="00AF7CFC">
              <w:rPr>
                <w:rFonts w:ascii="Times New Roman" w:hAnsi="Times New Roman" w:cs="Times New Roman"/>
                <w:bCs/>
                <w:sz w:val="20"/>
                <w:szCs w:val="20"/>
              </w:rPr>
              <w:t xml:space="preserve"> предложений в электронной форме, участниками которого могут быть только субъекты малого и среднего предпринимательства на выполнение работ по разработке специальных проектов (веб-сайтов) для нужд ИТАР-ТАСС (далее – Документация) </w:t>
            </w:r>
            <w:r w:rsidR="00883B12" w:rsidRPr="00AF7CFC">
              <w:rPr>
                <w:rFonts w:ascii="Times New Roman" w:hAnsi="Times New Roman" w:cs="Times New Roman"/>
                <w:bCs/>
                <w:sz w:val="20"/>
                <w:szCs w:val="20"/>
              </w:rPr>
              <w:t>Подрядчик выполняет Работы на основании заявок на выполнение Работ, направляемых Заказчиком по электронной почте на адрес ответственного представителя Подрядчика</w:t>
            </w:r>
            <w:r w:rsidR="00476D07" w:rsidRPr="00AF7CFC">
              <w:rPr>
                <w:rFonts w:ascii="Times New Roman" w:hAnsi="Times New Roman" w:cs="Times New Roman"/>
                <w:bCs/>
                <w:sz w:val="20"/>
                <w:szCs w:val="20"/>
              </w:rPr>
              <w:t xml:space="preserve">. Гарантированный </w:t>
            </w:r>
            <w:r w:rsidR="00883B12" w:rsidRPr="00AF7CFC">
              <w:rPr>
                <w:rFonts w:ascii="Times New Roman" w:hAnsi="Times New Roman" w:cs="Times New Roman"/>
                <w:bCs/>
                <w:sz w:val="20"/>
                <w:szCs w:val="20"/>
              </w:rPr>
              <w:t>минимальный объём заявок не предусмотрен</w:t>
            </w:r>
            <w:r w:rsidR="00476D07" w:rsidRPr="00AF7CFC">
              <w:rPr>
                <w:rFonts w:ascii="Times New Roman" w:hAnsi="Times New Roman" w:cs="Times New Roman"/>
                <w:bCs/>
                <w:sz w:val="20"/>
                <w:szCs w:val="20"/>
              </w:rPr>
              <w:t xml:space="preserve"> Документацией</w:t>
            </w:r>
            <w:r w:rsidR="00883B12" w:rsidRPr="00AF7CFC">
              <w:rPr>
                <w:rFonts w:ascii="Times New Roman" w:hAnsi="Times New Roman" w:cs="Times New Roman"/>
                <w:bCs/>
                <w:sz w:val="20"/>
                <w:szCs w:val="20"/>
              </w:rPr>
              <w:t>.</w:t>
            </w:r>
          </w:p>
          <w:p w:rsidR="00BB7A02" w:rsidRPr="009D2277" w:rsidRDefault="00BB7A02" w:rsidP="009D2277">
            <w:pPr>
              <w:ind w:firstLine="709"/>
              <w:jc w:val="both"/>
              <w:rPr>
                <w:rFonts w:ascii="Times New Roman" w:hAnsi="Times New Roman" w:cs="Times New Roman"/>
                <w:sz w:val="20"/>
                <w:szCs w:val="20"/>
              </w:rPr>
            </w:pPr>
          </w:p>
          <w:p w:rsidR="00BB7A02" w:rsidRPr="009D2277" w:rsidRDefault="00AF7CFC" w:rsidP="009D2277">
            <w:pPr>
              <w:ind w:firstLine="709"/>
              <w:jc w:val="both"/>
              <w:rPr>
                <w:rFonts w:ascii="Times New Roman" w:hAnsi="Times New Roman" w:cs="Times New Roman"/>
                <w:sz w:val="20"/>
                <w:szCs w:val="20"/>
              </w:rPr>
            </w:pPr>
            <w:r w:rsidRPr="00AF7CFC">
              <w:rPr>
                <w:rFonts w:ascii="Times New Roman" w:hAnsi="Times New Roman" w:cs="Times New Roman"/>
                <w:sz w:val="20"/>
                <w:szCs w:val="20"/>
              </w:rPr>
              <w:t xml:space="preserve">2. </w:t>
            </w:r>
            <w:r w:rsidR="00BB7A02" w:rsidRPr="009D2277">
              <w:rPr>
                <w:rFonts w:ascii="Times New Roman" w:hAnsi="Times New Roman" w:cs="Times New Roman"/>
                <w:sz w:val="20"/>
                <w:szCs w:val="20"/>
              </w:rPr>
              <w:t>Примеры ранее реализованных спецпроектов находятся в открытом доступе на официальном сайте ТАСС в разделе «Спецпроекты».</w:t>
            </w:r>
          </w:p>
          <w:p w:rsidR="00BB7A02" w:rsidRPr="009D2277" w:rsidRDefault="00BB7A02" w:rsidP="009D2277">
            <w:pPr>
              <w:ind w:firstLine="709"/>
              <w:jc w:val="both"/>
              <w:rPr>
                <w:rFonts w:ascii="Times New Roman" w:eastAsiaTheme="minorEastAsia" w:hAnsi="Times New Roman" w:cs="Times New Roman"/>
                <w:color w:val="000000" w:themeColor="text1"/>
                <w:sz w:val="20"/>
                <w:szCs w:val="20"/>
              </w:rPr>
            </w:pPr>
          </w:p>
          <w:p w:rsidR="00BB7A02" w:rsidRPr="00AF7CFC" w:rsidRDefault="00AF7CFC" w:rsidP="009D2277">
            <w:pPr>
              <w:ind w:firstLine="709"/>
              <w:jc w:val="both"/>
              <w:rPr>
                <w:rFonts w:ascii="Times New Roman" w:hAnsi="Times New Roman" w:cs="Times New Roman"/>
                <w:bCs/>
                <w:sz w:val="20"/>
                <w:szCs w:val="20"/>
              </w:rPr>
            </w:pPr>
            <w:r w:rsidRPr="009D2277">
              <w:rPr>
                <w:rFonts w:ascii="Times New Roman" w:hAnsi="Times New Roman" w:cs="Times New Roman"/>
                <w:sz w:val="20"/>
                <w:szCs w:val="20"/>
              </w:rPr>
              <w:t>3.</w:t>
            </w:r>
            <w:r w:rsidR="00BB7A02" w:rsidRPr="009D2277">
              <w:rPr>
                <w:rFonts w:ascii="Times New Roman" w:eastAsiaTheme="minorEastAsia" w:hAnsi="Times New Roman" w:cs="Times New Roman"/>
                <w:bCs/>
                <w:color w:val="000000" w:themeColor="text1"/>
                <w:sz w:val="20"/>
                <w:szCs w:val="20"/>
              </w:rPr>
              <w:t xml:space="preserve">     </w:t>
            </w:r>
            <w:r w:rsidR="00BB7A02" w:rsidRPr="00AF7CFC">
              <w:rPr>
                <w:rFonts w:ascii="Times New Roman" w:hAnsi="Times New Roman" w:cs="Times New Roman"/>
                <w:bCs/>
                <w:sz w:val="20"/>
                <w:szCs w:val="20"/>
              </w:rPr>
              <w:t>В соответствии с пунктом</w:t>
            </w:r>
            <w:r w:rsidR="00F67243" w:rsidRPr="00AF7CFC">
              <w:rPr>
                <w:rFonts w:ascii="Times New Roman" w:hAnsi="Times New Roman" w:cs="Times New Roman"/>
                <w:bCs/>
                <w:sz w:val="20"/>
                <w:szCs w:val="20"/>
              </w:rPr>
              <w:t xml:space="preserve"> 2</w:t>
            </w:r>
            <w:r w:rsidR="00BB7A02" w:rsidRPr="00AF7CFC">
              <w:rPr>
                <w:rFonts w:ascii="Times New Roman" w:hAnsi="Times New Roman" w:cs="Times New Roman"/>
                <w:bCs/>
                <w:sz w:val="20"/>
                <w:szCs w:val="20"/>
              </w:rPr>
              <w:t xml:space="preserve"> раздела III «Техническая часть» </w:t>
            </w:r>
            <w:r w:rsidR="00F67243" w:rsidRPr="00AF7CFC">
              <w:rPr>
                <w:rFonts w:ascii="Times New Roman" w:hAnsi="Times New Roman" w:cs="Times New Roman"/>
                <w:bCs/>
                <w:sz w:val="20"/>
                <w:szCs w:val="20"/>
              </w:rPr>
              <w:t xml:space="preserve">Документации </w:t>
            </w:r>
            <w:r w:rsidR="00476D07" w:rsidRPr="00AF7CFC">
              <w:rPr>
                <w:rFonts w:ascii="Times New Roman" w:hAnsi="Times New Roman" w:cs="Times New Roman"/>
                <w:bCs/>
                <w:sz w:val="20"/>
                <w:szCs w:val="20"/>
              </w:rPr>
              <w:t>специальные проекты предназначены для последующей публикации в специальном разделе интернет-ресурса Заказчика, осуществляемой его силами. Конечный продукт по каждой задаче представляет собой интерактивный, адаптированный в том числе под мобильные устройства сайт</w:t>
            </w:r>
            <w:r w:rsidR="00F67243" w:rsidRPr="00AF7CFC">
              <w:rPr>
                <w:rFonts w:ascii="Times New Roman" w:hAnsi="Times New Roman" w:cs="Times New Roman"/>
                <w:bCs/>
                <w:sz w:val="20"/>
                <w:szCs w:val="20"/>
              </w:rPr>
              <w:t>.</w:t>
            </w:r>
          </w:p>
          <w:p w:rsidR="00F67243" w:rsidRPr="009A6F40" w:rsidRDefault="00F67243" w:rsidP="009D2277">
            <w:pPr>
              <w:ind w:firstLine="709"/>
              <w:jc w:val="both"/>
              <w:rPr>
                <w:rFonts w:ascii="Times New Roman" w:hAnsi="Times New Roman" w:cs="Times New Roman"/>
                <w:bCs/>
                <w:sz w:val="20"/>
                <w:szCs w:val="20"/>
              </w:rPr>
            </w:pPr>
            <w:r w:rsidRPr="009D2277">
              <w:rPr>
                <w:rFonts w:ascii="Times New Roman" w:hAnsi="Times New Roman" w:cs="Times New Roman"/>
                <w:sz w:val="20"/>
                <w:szCs w:val="20"/>
              </w:rPr>
              <w:br/>
            </w:r>
            <w:r w:rsidR="009D2277">
              <w:rPr>
                <w:rFonts w:ascii="Times New Roman" w:hAnsi="Times New Roman" w:cs="Times New Roman"/>
                <w:sz w:val="20"/>
                <w:szCs w:val="20"/>
              </w:rPr>
              <w:t xml:space="preserve">            </w:t>
            </w:r>
            <w:r w:rsidRPr="009D2277">
              <w:rPr>
                <w:rFonts w:ascii="Times New Roman" w:hAnsi="Times New Roman" w:cs="Times New Roman"/>
                <w:sz w:val="20"/>
                <w:szCs w:val="20"/>
              </w:rPr>
              <w:t xml:space="preserve">4. </w:t>
            </w:r>
            <w:r w:rsidR="009A6F40" w:rsidRPr="009A6F40">
              <w:rPr>
                <w:rFonts w:ascii="Times New Roman" w:hAnsi="Times New Roman" w:cs="Times New Roman"/>
                <w:bCs/>
                <w:sz w:val="20"/>
                <w:szCs w:val="20"/>
              </w:rPr>
              <w:t xml:space="preserve">Общие требования к выполнению Работ </w:t>
            </w:r>
            <w:r w:rsidR="009A6F40">
              <w:rPr>
                <w:rFonts w:ascii="Times New Roman" w:hAnsi="Times New Roman" w:cs="Times New Roman"/>
                <w:bCs/>
                <w:sz w:val="20"/>
                <w:szCs w:val="20"/>
              </w:rPr>
              <w:t>устанавливаются в</w:t>
            </w:r>
            <w:r w:rsidR="00D15F40" w:rsidRPr="00D15F40">
              <w:rPr>
                <w:rFonts w:ascii="Times New Roman" w:hAnsi="Times New Roman" w:cs="Times New Roman"/>
                <w:bCs/>
                <w:sz w:val="20"/>
                <w:szCs w:val="20"/>
              </w:rPr>
              <w:t xml:space="preserve"> </w:t>
            </w:r>
            <w:r w:rsidR="009A6F40" w:rsidRPr="00D15F40">
              <w:rPr>
                <w:rFonts w:ascii="Times New Roman" w:hAnsi="Times New Roman" w:cs="Times New Roman"/>
                <w:bCs/>
                <w:sz w:val="20"/>
                <w:szCs w:val="20"/>
              </w:rPr>
              <w:t>соответствии с</w:t>
            </w:r>
            <w:r w:rsidR="009A6F40">
              <w:rPr>
                <w:rFonts w:ascii="Times New Roman" w:hAnsi="Times New Roman" w:cs="Times New Roman"/>
                <w:bCs/>
                <w:sz w:val="20"/>
                <w:szCs w:val="20"/>
              </w:rPr>
              <w:t xml:space="preserve"> </w:t>
            </w:r>
            <w:r w:rsidR="00D15F40" w:rsidRPr="00D15F40">
              <w:rPr>
                <w:rFonts w:ascii="Times New Roman" w:hAnsi="Times New Roman" w:cs="Times New Roman"/>
                <w:bCs/>
                <w:sz w:val="20"/>
                <w:szCs w:val="20"/>
              </w:rPr>
              <w:t>пункт</w:t>
            </w:r>
            <w:r w:rsidR="00D15F40">
              <w:rPr>
                <w:rFonts w:ascii="Times New Roman" w:hAnsi="Times New Roman" w:cs="Times New Roman"/>
                <w:bCs/>
                <w:sz w:val="20"/>
                <w:szCs w:val="20"/>
              </w:rPr>
              <w:t>ом</w:t>
            </w:r>
            <w:r w:rsidR="00D15F40" w:rsidRPr="00D15F40">
              <w:rPr>
                <w:rFonts w:ascii="Times New Roman" w:hAnsi="Times New Roman" w:cs="Times New Roman"/>
                <w:bCs/>
                <w:sz w:val="20"/>
                <w:szCs w:val="20"/>
              </w:rPr>
              <w:t xml:space="preserve"> </w:t>
            </w:r>
            <w:r w:rsidR="00D15F40">
              <w:rPr>
                <w:rFonts w:ascii="Times New Roman" w:hAnsi="Times New Roman" w:cs="Times New Roman"/>
                <w:bCs/>
                <w:sz w:val="20"/>
                <w:szCs w:val="20"/>
              </w:rPr>
              <w:t>7</w:t>
            </w:r>
            <w:r w:rsidR="00D15F40" w:rsidRPr="00D15F40">
              <w:rPr>
                <w:rFonts w:ascii="Times New Roman" w:hAnsi="Times New Roman" w:cs="Times New Roman"/>
                <w:bCs/>
                <w:sz w:val="20"/>
                <w:szCs w:val="20"/>
              </w:rPr>
              <w:t xml:space="preserve"> раздела III «Техническая часть» Документации</w:t>
            </w:r>
            <w:r w:rsidR="009A6F40">
              <w:rPr>
                <w:rFonts w:ascii="Times New Roman" w:hAnsi="Times New Roman" w:cs="Times New Roman"/>
                <w:bCs/>
                <w:sz w:val="20"/>
                <w:szCs w:val="20"/>
              </w:rPr>
              <w:t>.</w:t>
            </w:r>
            <w:bookmarkStart w:id="0" w:name="_GoBack"/>
            <w:bookmarkEnd w:id="0"/>
          </w:p>
          <w:p w:rsidR="00F67243" w:rsidRPr="009D2277" w:rsidRDefault="00F67243" w:rsidP="009D2277">
            <w:pPr>
              <w:ind w:firstLine="709"/>
              <w:jc w:val="both"/>
              <w:rPr>
                <w:rFonts w:ascii="Times New Roman" w:eastAsiaTheme="minorEastAsia" w:hAnsi="Times New Roman" w:cs="Times New Roman"/>
                <w:color w:val="000000" w:themeColor="text1"/>
                <w:sz w:val="20"/>
                <w:szCs w:val="20"/>
              </w:rPr>
            </w:pPr>
          </w:p>
          <w:p w:rsidR="00C07698" w:rsidRPr="00AF7CFC" w:rsidRDefault="00F67243" w:rsidP="009D2277">
            <w:pPr>
              <w:ind w:firstLine="709"/>
              <w:jc w:val="both"/>
              <w:rPr>
                <w:rFonts w:ascii="Times New Roman" w:hAnsi="Times New Roman" w:cs="Times New Roman"/>
                <w:bCs/>
                <w:sz w:val="20"/>
                <w:szCs w:val="20"/>
              </w:rPr>
            </w:pPr>
            <w:r w:rsidRPr="009D2277">
              <w:rPr>
                <w:rFonts w:ascii="Times New Roman" w:hAnsi="Times New Roman" w:cs="Times New Roman"/>
                <w:sz w:val="20"/>
                <w:szCs w:val="20"/>
              </w:rPr>
              <w:t xml:space="preserve">5. </w:t>
            </w:r>
            <w:r w:rsidR="00C07698" w:rsidRPr="00AF7CFC">
              <w:rPr>
                <w:rFonts w:ascii="Times New Roman" w:hAnsi="Times New Roman" w:cs="Times New Roman"/>
                <w:bCs/>
                <w:sz w:val="20"/>
                <w:szCs w:val="20"/>
              </w:rPr>
              <w:t xml:space="preserve">Порядок выполнения работ </w:t>
            </w:r>
            <w:r w:rsidR="00AF7CFC" w:rsidRPr="00AF7CFC">
              <w:rPr>
                <w:rFonts w:ascii="Times New Roman" w:hAnsi="Times New Roman" w:cs="Times New Roman"/>
                <w:bCs/>
                <w:sz w:val="20"/>
                <w:szCs w:val="20"/>
              </w:rPr>
              <w:t>устано</w:t>
            </w:r>
            <w:r w:rsidR="00C07698" w:rsidRPr="00AF7CFC">
              <w:rPr>
                <w:rFonts w:ascii="Times New Roman" w:hAnsi="Times New Roman" w:cs="Times New Roman"/>
                <w:bCs/>
                <w:sz w:val="20"/>
                <w:szCs w:val="20"/>
              </w:rPr>
              <w:t>в</w:t>
            </w:r>
            <w:r w:rsidR="00AF7CFC" w:rsidRPr="00AF7CFC">
              <w:rPr>
                <w:rFonts w:ascii="Times New Roman" w:hAnsi="Times New Roman" w:cs="Times New Roman"/>
                <w:bCs/>
                <w:sz w:val="20"/>
                <w:szCs w:val="20"/>
              </w:rPr>
              <w:t>лен</w:t>
            </w:r>
            <w:r w:rsidR="00C07698" w:rsidRPr="00AF7CFC">
              <w:rPr>
                <w:rFonts w:ascii="Times New Roman" w:hAnsi="Times New Roman" w:cs="Times New Roman"/>
                <w:bCs/>
                <w:sz w:val="20"/>
                <w:szCs w:val="20"/>
              </w:rPr>
              <w:t xml:space="preserve"> подпунктах 6.3-6.7. пункта 6 раздела III «Техническая часть» Документации.</w:t>
            </w:r>
          </w:p>
          <w:p w:rsidR="00B734D0" w:rsidRPr="009D2277" w:rsidRDefault="00B734D0" w:rsidP="009D2277">
            <w:pPr>
              <w:ind w:firstLine="709"/>
              <w:jc w:val="both"/>
              <w:rPr>
                <w:rFonts w:ascii="Times New Roman" w:hAnsi="Times New Roman" w:cs="Times New Roman"/>
                <w:sz w:val="20"/>
                <w:szCs w:val="20"/>
              </w:rPr>
            </w:pPr>
          </w:p>
          <w:p w:rsidR="00C07698" w:rsidRPr="00AF7CFC" w:rsidRDefault="00C07698" w:rsidP="009D2277">
            <w:pPr>
              <w:ind w:firstLine="709"/>
              <w:jc w:val="both"/>
              <w:rPr>
                <w:rFonts w:ascii="Times New Roman" w:hAnsi="Times New Roman" w:cs="Times New Roman"/>
                <w:bCs/>
                <w:sz w:val="20"/>
                <w:szCs w:val="20"/>
              </w:rPr>
            </w:pPr>
            <w:r w:rsidRPr="009D2277">
              <w:rPr>
                <w:rFonts w:ascii="Times New Roman" w:hAnsi="Times New Roman" w:cs="Times New Roman"/>
                <w:sz w:val="20"/>
                <w:szCs w:val="20"/>
              </w:rPr>
              <w:t xml:space="preserve">6. </w:t>
            </w:r>
            <w:r w:rsidRPr="00AF7CFC">
              <w:rPr>
                <w:rFonts w:ascii="Times New Roman" w:hAnsi="Times New Roman" w:cs="Times New Roman"/>
                <w:bCs/>
                <w:sz w:val="20"/>
                <w:szCs w:val="20"/>
              </w:rPr>
              <w:t xml:space="preserve">В соответствии с пунктом 12.3 раздела IV. Проект договора Документации согласованию подлежат только компоненты, обязывающие раскрывать исходный код или ограничивающие коммерческое использование. Обычные </w:t>
            </w:r>
            <w:proofErr w:type="spellStart"/>
            <w:r w:rsidRPr="00AF7CFC">
              <w:rPr>
                <w:rFonts w:ascii="Times New Roman" w:hAnsi="Times New Roman" w:cs="Times New Roman"/>
                <w:bCs/>
                <w:sz w:val="20"/>
                <w:szCs w:val="20"/>
              </w:rPr>
              <w:t>фронтенд</w:t>
            </w:r>
            <w:proofErr w:type="spellEnd"/>
            <w:r w:rsidRPr="00AF7CFC">
              <w:rPr>
                <w:rFonts w:ascii="Times New Roman" w:hAnsi="Times New Roman" w:cs="Times New Roman"/>
                <w:bCs/>
                <w:sz w:val="20"/>
                <w:szCs w:val="20"/>
              </w:rPr>
              <w:t>-библиотеки (анимация, слайдеры, плееры) согласования не требуют. Запрещены компоненты с требованием раскрытия кода без письменного разрешения Заказчика для статических спецпроектов ТАСС такие компоненты не нужны.</w:t>
            </w:r>
          </w:p>
          <w:p w:rsidR="00C07698" w:rsidRPr="009D2277" w:rsidRDefault="00C07698" w:rsidP="009D2277">
            <w:pPr>
              <w:ind w:firstLine="709"/>
              <w:jc w:val="both"/>
              <w:rPr>
                <w:rFonts w:ascii="Times New Roman" w:eastAsiaTheme="minorEastAsia" w:hAnsi="Times New Roman" w:cs="Times New Roman"/>
                <w:color w:val="000000" w:themeColor="text1"/>
                <w:sz w:val="20"/>
                <w:szCs w:val="20"/>
              </w:rPr>
            </w:pPr>
          </w:p>
          <w:p w:rsidR="00AF7CFC" w:rsidRDefault="00C07698" w:rsidP="00AF7CFC">
            <w:pPr>
              <w:ind w:firstLine="709"/>
              <w:jc w:val="both"/>
              <w:rPr>
                <w:rFonts w:ascii="Times New Roman" w:hAnsi="Times New Roman" w:cs="Times New Roman"/>
                <w:bCs/>
                <w:sz w:val="20"/>
                <w:szCs w:val="20"/>
              </w:rPr>
            </w:pPr>
            <w:r w:rsidRPr="009D2277">
              <w:rPr>
                <w:rFonts w:ascii="Times New Roman" w:hAnsi="Times New Roman" w:cs="Times New Roman"/>
                <w:sz w:val="20"/>
                <w:szCs w:val="20"/>
              </w:rPr>
              <w:t xml:space="preserve">7. </w:t>
            </w:r>
            <w:r w:rsidR="00750DA3" w:rsidRPr="009D2277">
              <w:rPr>
                <w:rFonts w:ascii="Times New Roman" w:eastAsiaTheme="minorEastAsia" w:hAnsi="Times New Roman" w:cs="Times New Roman"/>
                <w:bCs/>
                <w:color w:val="000000" w:themeColor="text1"/>
                <w:sz w:val="20"/>
                <w:szCs w:val="20"/>
              </w:rPr>
              <w:t xml:space="preserve">   </w:t>
            </w:r>
            <w:r w:rsidR="00750DA3" w:rsidRPr="00AF7CFC">
              <w:rPr>
                <w:rFonts w:ascii="Times New Roman" w:hAnsi="Times New Roman" w:cs="Times New Roman"/>
                <w:bCs/>
                <w:sz w:val="20"/>
                <w:szCs w:val="20"/>
              </w:rPr>
              <w:t>В соответствии с подпунктом 6.1. пункта 6 раздела III «Техническая часть» Документации Подрядчик выполняет Работы на основании заявок на выполнение Работ, направляемых Заказчиком по электронной почте на адрес ответственного представителя Подрядчика</w:t>
            </w:r>
            <w:r w:rsidR="00AF7CFC">
              <w:rPr>
                <w:rFonts w:ascii="Times New Roman" w:hAnsi="Times New Roman" w:cs="Times New Roman"/>
                <w:bCs/>
                <w:sz w:val="20"/>
                <w:szCs w:val="20"/>
              </w:rPr>
              <w:t>.</w:t>
            </w:r>
          </w:p>
          <w:p w:rsidR="00C07698" w:rsidRPr="009D2277" w:rsidRDefault="00AF7CFC" w:rsidP="009D2277">
            <w:pPr>
              <w:ind w:firstLine="709"/>
              <w:jc w:val="both"/>
              <w:rPr>
                <w:rFonts w:ascii="Times New Roman" w:eastAsiaTheme="minorEastAsia" w:hAnsi="Times New Roman" w:cs="Times New Roman"/>
                <w:bCs/>
                <w:color w:val="000000" w:themeColor="text1"/>
                <w:sz w:val="20"/>
                <w:szCs w:val="20"/>
              </w:rPr>
            </w:pPr>
            <w:r>
              <w:rPr>
                <w:rFonts w:ascii="Times New Roman" w:hAnsi="Times New Roman" w:cs="Times New Roman"/>
                <w:bCs/>
                <w:sz w:val="20"/>
                <w:szCs w:val="20"/>
              </w:rPr>
              <w:t>В</w:t>
            </w:r>
            <w:r w:rsidRPr="00AF7CFC">
              <w:rPr>
                <w:rFonts w:ascii="Times New Roman" w:hAnsi="Times New Roman" w:cs="Times New Roman"/>
                <w:bCs/>
                <w:sz w:val="20"/>
                <w:szCs w:val="20"/>
              </w:rPr>
              <w:t xml:space="preserve"> соответствии с пунктом 4.1. раздела IV. </w:t>
            </w:r>
            <w:r>
              <w:rPr>
                <w:rFonts w:ascii="Times New Roman" w:hAnsi="Times New Roman" w:cs="Times New Roman"/>
                <w:bCs/>
                <w:sz w:val="20"/>
                <w:szCs w:val="20"/>
              </w:rPr>
              <w:t>«</w:t>
            </w:r>
            <w:r w:rsidRPr="00AF7CFC">
              <w:rPr>
                <w:rFonts w:ascii="Times New Roman" w:hAnsi="Times New Roman" w:cs="Times New Roman"/>
                <w:bCs/>
                <w:sz w:val="20"/>
                <w:szCs w:val="20"/>
              </w:rPr>
              <w:t>Проект договора</w:t>
            </w:r>
            <w:r>
              <w:rPr>
                <w:rFonts w:ascii="Times New Roman" w:hAnsi="Times New Roman" w:cs="Times New Roman"/>
                <w:bCs/>
                <w:sz w:val="20"/>
                <w:szCs w:val="20"/>
              </w:rPr>
              <w:t>»</w:t>
            </w:r>
            <w:r w:rsidRPr="00AF7CFC">
              <w:rPr>
                <w:rFonts w:ascii="Times New Roman" w:hAnsi="Times New Roman" w:cs="Times New Roman"/>
                <w:bCs/>
                <w:sz w:val="20"/>
                <w:szCs w:val="20"/>
              </w:rPr>
              <w:t>.</w:t>
            </w:r>
            <w:r w:rsidR="00750DA3" w:rsidRPr="00AF7CFC">
              <w:rPr>
                <w:rFonts w:ascii="Times New Roman" w:hAnsi="Times New Roman" w:cs="Times New Roman"/>
                <w:bCs/>
                <w:sz w:val="20"/>
                <w:szCs w:val="20"/>
              </w:rPr>
              <w:t xml:space="preserve"> максимальное значение Цены Договора не влечет обязанности Заказчика по приобретению Работ в объеме, соответствующем максимальному значению Цены Договора</w:t>
            </w:r>
            <w:r>
              <w:rPr>
                <w:rFonts w:ascii="Times New Roman" w:hAnsi="Times New Roman" w:cs="Times New Roman"/>
                <w:bCs/>
                <w:sz w:val="20"/>
                <w:szCs w:val="20"/>
              </w:rPr>
              <w:t>.</w:t>
            </w:r>
            <w:r w:rsidR="00750DA3" w:rsidRPr="00AF7CFC">
              <w:rPr>
                <w:rFonts w:ascii="Times New Roman" w:hAnsi="Times New Roman" w:cs="Times New Roman"/>
                <w:bCs/>
                <w:sz w:val="20"/>
                <w:szCs w:val="20"/>
              </w:rPr>
              <w:t xml:space="preserve"> </w:t>
            </w:r>
          </w:p>
        </w:tc>
      </w:tr>
    </w:tbl>
    <w:p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B52" w:rsidRDefault="00686B52" w:rsidP="00A40E44">
      <w:pPr>
        <w:spacing w:after="0" w:line="240" w:lineRule="auto"/>
      </w:pPr>
      <w:r>
        <w:separator/>
      </w:r>
    </w:p>
  </w:endnote>
  <w:endnote w:type="continuationSeparator" w:id="0">
    <w:p w:rsidR="00686B52" w:rsidRDefault="00686B52"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B52" w:rsidRDefault="00686B52" w:rsidP="00A40E44">
      <w:pPr>
        <w:spacing w:after="0" w:line="240" w:lineRule="auto"/>
      </w:pPr>
      <w:r>
        <w:separator/>
      </w:r>
    </w:p>
  </w:footnote>
  <w:footnote w:type="continuationSeparator" w:id="0">
    <w:p w:rsidR="00686B52" w:rsidRDefault="00686B52"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365F1"/>
    <w:multiLevelType w:val="hybridMultilevel"/>
    <w:tmpl w:val="752A3486"/>
    <w:lvl w:ilvl="0" w:tplc="5378790A">
      <w:start w:val="1"/>
      <w:numFmt w:val="decimal"/>
      <w:lvlText w:val="%1."/>
      <w:lvlJc w:val="left"/>
      <w:pPr>
        <w:ind w:left="720" w:hanging="360"/>
      </w:pPr>
      <w:rPr>
        <w:rFonts w:ascii="Times New Roman" w:eastAsiaTheme="minorEastAsia" w:hAnsi="Times New Roman" w:cs="Times New Roman"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A3A32FA"/>
    <w:multiLevelType w:val="multilevel"/>
    <w:tmpl w:val="9BB28B0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7"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4C940BAB"/>
    <w:multiLevelType w:val="hybridMultilevel"/>
    <w:tmpl w:val="9814B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16314A0"/>
    <w:multiLevelType w:val="hybridMultilevel"/>
    <w:tmpl w:val="4D7AB844"/>
    <w:lvl w:ilvl="0" w:tplc="7B86513E">
      <w:start w:val="1"/>
      <w:numFmt w:val="decimal"/>
      <w:lvlText w:val="%1."/>
      <w:lvlJc w:val="left"/>
      <w:pPr>
        <w:ind w:left="1069" w:hanging="360"/>
      </w:pPr>
      <w:rPr>
        <w:rFonts w:asciiTheme="minorHAnsi" w:eastAsiaTheme="minorEastAsia" w:hAnsiTheme="minorHAnsi" w:cstheme="minorBidi"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2"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3"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4"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9"/>
  </w:num>
  <w:num w:numId="3">
    <w:abstractNumId w:val="15"/>
  </w:num>
  <w:num w:numId="4">
    <w:abstractNumId w:val="2"/>
  </w:num>
  <w:num w:numId="5">
    <w:abstractNumId w:val="1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1"/>
  </w:num>
  <w:num w:numId="9">
    <w:abstractNumId w:val="1"/>
  </w:num>
  <w:num w:numId="10">
    <w:abstractNumId w:val="13"/>
  </w:num>
  <w:num w:numId="11">
    <w:abstractNumId w:val="14"/>
  </w:num>
  <w:num w:numId="12">
    <w:abstractNumId w:val="6"/>
  </w:num>
  <w:num w:numId="13">
    <w:abstractNumId w:val="16"/>
  </w:num>
  <w:num w:numId="14">
    <w:abstractNumId w:val="3"/>
  </w:num>
  <w:num w:numId="15">
    <w:abstractNumId w:val="8"/>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7E08"/>
    <w:rsid w:val="000251DE"/>
    <w:rsid w:val="000305AF"/>
    <w:rsid w:val="0004270F"/>
    <w:rsid w:val="00051AC6"/>
    <w:rsid w:val="00051F75"/>
    <w:rsid w:val="000647E8"/>
    <w:rsid w:val="00066D2C"/>
    <w:rsid w:val="00082A4F"/>
    <w:rsid w:val="00096D7F"/>
    <w:rsid w:val="000A06D3"/>
    <w:rsid w:val="000B7798"/>
    <w:rsid w:val="000C0CE3"/>
    <w:rsid w:val="000E6703"/>
    <w:rsid w:val="000E74EE"/>
    <w:rsid w:val="001230AF"/>
    <w:rsid w:val="00132B06"/>
    <w:rsid w:val="001367D9"/>
    <w:rsid w:val="001631CC"/>
    <w:rsid w:val="001727DA"/>
    <w:rsid w:val="00176CD1"/>
    <w:rsid w:val="00190A32"/>
    <w:rsid w:val="001A1BD8"/>
    <w:rsid w:val="001A77BF"/>
    <w:rsid w:val="001B58AD"/>
    <w:rsid w:val="001C07D6"/>
    <w:rsid w:val="001D152A"/>
    <w:rsid w:val="001D5B7E"/>
    <w:rsid w:val="001E13FC"/>
    <w:rsid w:val="001E3A17"/>
    <w:rsid w:val="001F6E97"/>
    <w:rsid w:val="00211BF3"/>
    <w:rsid w:val="002121D8"/>
    <w:rsid w:val="0027372A"/>
    <w:rsid w:val="002835FF"/>
    <w:rsid w:val="00293F00"/>
    <w:rsid w:val="00295B39"/>
    <w:rsid w:val="002C2C46"/>
    <w:rsid w:val="002D3847"/>
    <w:rsid w:val="002D3A68"/>
    <w:rsid w:val="002D5F26"/>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ADF"/>
    <w:rsid w:val="00433523"/>
    <w:rsid w:val="00461F7F"/>
    <w:rsid w:val="004643A4"/>
    <w:rsid w:val="0047009B"/>
    <w:rsid w:val="00473E75"/>
    <w:rsid w:val="00476D07"/>
    <w:rsid w:val="00495FE6"/>
    <w:rsid w:val="004A15FC"/>
    <w:rsid w:val="004A26D6"/>
    <w:rsid w:val="004A7940"/>
    <w:rsid w:val="004B2239"/>
    <w:rsid w:val="004C5362"/>
    <w:rsid w:val="004E3A0E"/>
    <w:rsid w:val="004E4CE8"/>
    <w:rsid w:val="004F57F5"/>
    <w:rsid w:val="004F68BE"/>
    <w:rsid w:val="004F79A2"/>
    <w:rsid w:val="00506866"/>
    <w:rsid w:val="00511B0C"/>
    <w:rsid w:val="00515BA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3337"/>
    <w:rsid w:val="006827F0"/>
    <w:rsid w:val="00686B52"/>
    <w:rsid w:val="006902EF"/>
    <w:rsid w:val="00690FED"/>
    <w:rsid w:val="00696BC8"/>
    <w:rsid w:val="006A2205"/>
    <w:rsid w:val="006B5AFB"/>
    <w:rsid w:val="006C1014"/>
    <w:rsid w:val="006C6CAB"/>
    <w:rsid w:val="006D551D"/>
    <w:rsid w:val="006D581C"/>
    <w:rsid w:val="0070098D"/>
    <w:rsid w:val="00701ECE"/>
    <w:rsid w:val="00703BF9"/>
    <w:rsid w:val="00705825"/>
    <w:rsid w:val="007326E4"/>
    <w:rsid w:val="00750DA3"/>
    <w:rsid w:val="0075514A"/>
    <w:rsid w:val="00756BB8"/>
    <w:rsid w:val="00775CAC"/>
    <w:rsid w:val="00780012"/>
    <w:rsid w:val="007839ED"/>
    <w:rsid w:val="00786A85"/>
    <w:rsid w:val="007A3E79"/>
    <w:rsid w:val="007A6957"/>
    <w:rsid w:val="007B0FCD"/>
    <w:rsid w:val="007B1F2F"/>
    <w:rsid w:val="007B70A8"/>
    <w:rsid w:val="007C270F"/>
    <w:rsid w:val="007C6372"/>
    <w:rsid w:val="007F16E9"/>
    <w:rsid w:val="00802376"/>
    <w:rsid w:val="00837CB5"/>
    <w:rsid w:val="00846102"/>
    <w:rsid w:val="00852709"/>
    <w:rsid w:val="00862BFE"/>
    <w:rsid w:val="00862DEC"/>
    <w:rsid w:val="00866422"/>
    <w:rsid w:val="008823B8"/>
    <w:rsid w:val="00883B12"/>
    <w:rsid w:val="00885162"/>
    <w:rsid w:val="008A2E50"/>
    <w:rsid w:val="008C20AD"/>
    <w:rsid w:val="008C3B01"/>
    <w:rsid w:val="008C54DE"/>
    <w:rsid w:val="008D003E"/>
    <w:rsid w:val="008D102B"/>
    <w:rsid w:val="008E3312"/>
    <w:rsid w:val="008E62F2"/>
    <w:rsid w:val="008F3089"/>
    <w:rsid w:val="00904315"/>
    <w:rsid w:val="00912903"/>
    <w:rsid w:val="00920589"/>
    <w:rsid w:val="0092248F"/>
    <w:rsid w:val="00926FBF"/>
    <w:rsid w:val="00934390"/>
    <w:rsid w:val="00945AE6"/>
    <w:rsid w:val="009675F4"/>
    <w:rsid w:val="00983B13"/>
    <w:rsid w:val="009A6F40"/>
    <w:rsid w:val="009B5F33"/>
    <w:rsid w:val="009C3AA0"/>
    <w:rsid w:val="009D2277"/>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E6831"/>
    <w:rsid w:val="00AF7CFC"/>
    <w:rsid w:val="00B16979"/>
    <w:rsid w:val="00B23E41"/>
    <w:rsid w:val="00B3516C"/>
    <w:rsid w:val="00B50AF6"/>
    <w:rsid w:val="00B5550E"/>
    <w:rsid w:val="00B57265"/>
    <w:rsid w:val="00B67243"/>
    <w:rsid w:val="00B734D0"/>
    <w:rsid w:val="00B77633"/>
    <w:rsid w:val="00B80855"/>
    <w:rsid w:val="00B828F0"/>
    <w:rsid w:val="00B82D0F"/>
    <w:rsid w:val="00B9130F"/>
    <w:rsid w:val="00B91803"/>
    <w:rsid w:val="00BB1EB5"/>
    <w:rsid w:val="00BB7A02"/>
    <w:rsid w:val="00BD5A9B"/>
    <w:rsid w:val="00BE3F4B"/>
    <w:rsid w:val="00BF04FA"/>
    <w:rsid w:val="00C07698"/>
    <w:rsid w:val="00C132BF"/>
    <w:rsid w:val="00C171C1"/>
    <w:rsid w:val="00C20BA7"/>
    <w:rsid w:val="00C44A45"/>
    <w:rsid w:val="00C63312"/>
    <w:rsid w:val="00C73414"/>
    <w:rsid w:val="00C73A0C"/>
    <w:rsid w:val="00C7623F"/>
    <w:rsid w:val="00C770DA"/>
    <w:rsid w:val="00C82B2E"/>
    <w:rsid w:val="00C87794"/>
    <w:rsid w:val="00C9379C"/>
    <w:rsid w:val="00D10D5F"/>
    <w:rsid w:val="00D14739"/>
    <w:rsid w:val="00D15F40"/>
    <w:rsid w:val="00D17ABB"/>
    <w:rsid w:val="00D244AE"/>
    <w:rsid w:val="00D257BD"/>
    <w:rsid w:val="00D330F8"/>
    <w:rsid w:val="00D51A9A"/>
    <w:rsid w:val="00D56367"/>
    <w:rsid w:val="00D66A5E"/>
    <w:rsid w:val="00D70814"/>
    <w:rsid w:val="00D92A2C"/>
    <w:rsid w:val="00D92F7D"/>
    <w:rsid w:val="00D95EF6"/>
    <w:rsid w:val="00DA236E"/>
    <w:rsid w:val="00DC5A17"/>
    <w:rsid w:val="00DD54F9"/>
    <w:rsid w:val="00DE0E49"/>
    <w:rsid w:val="00DE0F65"/>
    <w:rsid w:val="00E012EC"/>
    <w:rsid w:val="00E26CE3"/>
    <w:rsid w:val="00E330F2"/>
    <w:rsid w:val="00E33FA7"/>
    <w:rsid w:val="00E3515C"/>
    <w:rsid w:val="00E476CA"/>
    <w:rsid w:val="00E5139B"/>
    <w:rsid w:val="00E64434"/>
    <w:rsid w:val="00E651FD"/>
    <w:rsid w:val="00E76316"/>
    <w:rsid w:val="00E80AAB"/>
    <w:rsid w:val="00E93B58"/>
    <w:rsid w:val="00EA28DB"/>
    <w:rsid w:val="00EA3D9F"/>
    <w:rsid w:val="00EB2A33"/>
    <w:rsid w:val="00EC0ABF"/>
    <w:rsid w:val="00EC4D37"/>
    <w:rsid w:val="00EC7398"/>
    <w:rsid w:val="00ED2125"/>
    <w:rsid w:val="00EE5BE0"/>
    <w:rsid w:val="00F01236"/>
    <w:rsid w:val="00F02EE3"/>
    <w:rsid w:val="00F221E1"/>
    <w:rsid w:val="00F24F72"/>
    <w:rsid w:val="00F27457"/>
    <w:rsid w:val="00F32924"/>
    <w:rsid w:val="00F45882"/>
    <w:rsid w:val="00F45B1C"/>
    <w:rsid w:val="00F53759"/>
    <w:rsid w:val="00F638C2"/>
    <w:rsid w:val="00F66BFF"/>
    <w:rsid w:val="00F67243"/>
    <w:rsid w:val="00F74AB0"/>
    <w:rsid w:val="00FC072C"/>
    <w:rsid w:val="00FD0C11"/>
    <w:rsid w:val="00FD332A"/>
    <w:rsid w:val="00FE12C6"/>
    <w:rsid w:val="00FE43AC"/>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77FA6"/>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 w:type="paragraph" w:customStyle="1" w:styleId="ds-markdown-paragraph">
    <w:name w:val="ds-markdown-paragraph"/>
    <w:basedOn w:val="a"/>
    <w:rsid w:val="00BB7A02"/>
    <w:pPr>
      <w:spacing w:before="100" w:beforeAutospacing="1" w:after="100" w:afterAutospacing="1"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D7D34-7285-4948-A09D-E9B3C594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484</Words>
  <Characters>2760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Новгородов Александр Геннадиевич</dc:creator>
  <cp:keywords/>
  <dc:description/>
  <cp:lastModifiedBy>Новгородов Александр Геннадиевич</cp:lastModifiedBy>
  <cp:revision>3</cp:revision>
  <cp:lastPrinted>2024-07-11T06:50:00Z</cp:lastPrinted>
  <dcterms:created xsi:type="dcterms:W3CDTF">2026-04-20T08:18:00Z</dcterms:created>
  <dcterms:modified xsi:type="dcterms:W3CDTF">2026-04-20T13:28:00Z</dcterms:modified>
</cp:coreProperties>
</file>