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901" w:rsidRDefault="004202FA">
      <w:pPr>
        <w:tabs>
          <w:tab w:val="center" w:pos="4986"/>
        </w:tabs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ab/>
      </w:r>
    </w:p>
    <w:p w:rsidR="00CF1901" w:rsidRDefault="00CF1901">
      <w:pPr>
        <w:ind w:firstLine="567"/>
        <w:jc w:val="right"/>
        <w:rPr>
          <w:rFonts w:ascii="Times New Roman" w:hAnsi="Times New Roman"/>
          <w:b/>
        </w:rPr>
      </w:pPr>
    </w:p>
    <w:p w:rsidR="00CF1901" w:rsidRDefault="00CF1901">
      <w:pPr>
        <w:ind w:firstLine="567"/>
        <w:jc w:val="right"/>
        <w:rPr>
          <w:rFonts w:ascii="Times New Roman" w:hAnsi="Times New Roman"/>
          <w:b/>
        </w:rPr>
      </w:pPr>
    </w:p>
    <w:p w:rsidR="00CF1901" w:rsidRDefault="00CF1901">
      <w:pPr>
        <w:ind w:firstLine="567"/>
        <w:jc w:val="right"/>
        <w:rPr>
          <w:rFonts w:ascii="Times New Roman" w:hAnsi="Times New Roman"/>
          <w:b/>
        </w:rPr>
      </w:pPr>
    </w:p>
    <w:p w:rsidR="00CF1901" w:rsidRDefault="004202FA">
      <w:pP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ТЕХНИЧЕСКОЕ ЗАДАНИЕ</w:t>
      </w:r>
    </w:p>
    <w:p w:rsidR="00CF1901" w:rsidRDefault="00CF1901">
      <w:pPr>
        <w:spacing w:after="200"/>
        <w:ind w:left="720"/>
        <w:contextualSpacing/>
        <w:jc w:val="both"/>
        <w:rPr>
          <w:rFonts w:ascii="Times New Roman" w:hAnsi="Times New Roman"/>
          <w:b/>
          <w:sz w:val="26"/>
        </w:rPr>
      </w:pPr>
    </w:p>
    <w:p w:rsidR="00CF1901" w:rsidRDefault="004202FA">
      <w:pPr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Предметом открытой закупки является – </w:t>
      </w:r>
      <w:r>
        <w:rPr>
          <w:rFonts w:ascii="Times New Roman" w:hAnsi="Times New Roman"/>
        </w:rPr>
        <w:t>заключение договора на выполнение работ по изготовлению и</w:t>
      </w:r>
      <w:r>
        <w:rPr>
          <w:rFonts w:ascii="Calibri" w:hAnsi="Calibri"/>
          <w:b/>
        </w:rPr>
        <w:t xml:space="preserve"> </w:t>
      </w:r>
      <w:r>
        <w:rPr>
          <w:rFonts w:ascii="Times New Roman" w:hAnsi="Times New Roman"/>
        </w:rPr>
        <w:t xml:space="preserve">оказание услуг по размещению рекламно-информационного материала (далее - РИМ) на лифтовых стендах </w:t>
      </w:r>
      <w:proofErr w:type="gramStart"/>
      <w:r>
        <w:rPr>
          <w:rFonts w:ascii="Times New Roman" w:hAnsi="Times New Roman"/>
        </w:rPr>
        <w:t>в  городах</w:t>
      </w:r>
      <w:proofErr w:type="gramEnd"/>
      <w:r>
        <w:rPr>
          <w:rFonts w:ascii="Times New Roman" w:hAnsi="Times New Roman"/>
        </w:rPr>
        <w:t xml:space="preserve"> Ростов-на-Дону, Таганрог, Батайск, Новочеркасск, Аксай, Шахты для Ростовского филиала ПАО «Ростелеком».</w:t>
      </w:r>
    </w:p>
    <w:p w:rsidR="00CF1901" w:rsidRDefault="004202FA">
      <w:pPr>
        <w:numPr>
          <w:ilvl w:val="0"/>
          <w:numId w:val="1"/>
        </w:numPr>
        <w:spacing w:after="200"/>
        <w:ind w:left="714" w:hanging="357"/>
        <w:contextualSpacing/>
        <w:jc w:val="both"/>
      </w:pPr>
      <w:r>
        <w:rPr>
          <w:rFonts w:ascii="Times New Roman" w:hAnsi="Times New Roman"/>
          <w:b/>
        </w:rPr>
        <w:t>Место размещения РИМ</w:t>
      </w:r>
      <w:r>
        <w:rPr>
          <w:rFonts w:ascii="Times New Roman" w:hAnsi="Times New Roman"/>
        </w:rPr>
        <w:t xml:space="preserve"> – лифтовые стенды, расположенные в подъездах многоквартирных жилых домов в г. Ростов-на-Дону и области (г. Батайск, Таганрог, Новочеркасск, Аксай, Шахты).</w:t>
      </w:r>
    </w:p>
    <w:p w:rsidR="00CF1901" w:rsidRDefault="004202FA">
      <w:pPr>
        <w:numPr>
          <w:ilvl w:val="0"/>
          <w:numId w:val="1"/>
        </w:numPr>
        <w:spacing w:after="200"/>
        <w:ind w:left="714" w:hanging="357"/>
        <w:contextualSpacing/>
        <w:jc w:val="both"/>
      </w:pPr>
      <w:r>
        <w:rPr>
          <w:rFonts w:ascii="Times New Roman" w:hAnsi="Times New Roman"/>
          <w:b/>
        </w:rPr>
        <w:t>Содержание услуг и работ</w:t>
      </w:r>
      <w:r>
        <w:rPr>
          <w:rFonts w:ascii="Times New Roman" w:hAnsi="Times New Roman"/>
        </w:rPr>
        <w:t>: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Адаптация предоставляемого Заказчиком макета для печати РИМ. Макет предоставляется Заказчику в формате JPEG-рисунок не менее 72 </w:t>
      </w:r>
      <w:proofErr w:type="spellStart"/>
      <w:r>
        <w:rPr>
          <w:rFonts w:ascii="Times New Roman" w:hAnsi="Times New Roman"/>
        </w:rPr>
        <w:t>dpi</w:t>
      </w:r>
      <w:proofErr w:type="spellEnd"/>
      <w:r>
        <w:rPr>
          <w:rFonts w:ascii="Times New Roman" w:hAnsi="Times New Roman"/>
        </w:rPr>
        <w:t xml:space="preserve"> по электронной почте.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Выполнение печати, монтажа/демонтажа РИМ на лифтовых стендах в указанные в Договоре сроки размещения РИМ.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Заказчику 100% фотографического отчета в течение 5 календарных дней по завершении монтажных мероприятий, подтверждающего размещение РИМ.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Исполнитель несет ответственность о замене в полном объеме РИМ в случае отсутствия или порчи на лифтовых стендах.</w:t>
      </w:r>
    </w:p>
    <w:p w:rsidR="00CF1901" w:rsidRDefault="004202FA">
      <w:pPr>
        <w:numPr>
          <w:ilvl w:val="0"/>
          <w:numId w:val="1"/>
        </w:numPr>
        <w:spacing w:after="200"/>
        <w:contextualSpacing/>
        <w:jc w:val="both"/>
      </w:pPr>
      <w:r>
        <w:rPr>
          <w:rFonts w:ascii="Times New Roman" w:hAnsi="Times New Roman"/>
          <w:b/>
        </w:rPr>
        <w:t>Габаритные размеры РИМ и требования к печати:</w:t>
      </w:r>
    </w:p>
    <w:p w:rsidR="00CF1901" w:rsidRDefault="004202FA">
      <w:pPr>
        <w:spacing w:after="200"/>
        <w:ind w:left="720" w:right="707" w:hanging="360"/>
        <w:contextualSpacing/>
        <w:jc w:val="both"/>
      </w:pPr>
      <w:r>
        <w:t xml:space="preserve">     Формат РИМ и требования к печати – ф. А3/А.4., 115 м/г мел. 4+0</w:t>
      </w:r>
    </w:p>
    <w:p w:rsidR="00CF1901" w:rsidRDefault="004202FA">
      <w:pPr>
        <w:numPr>
          <w:ilvl w:val="0"/>
          <w:numId w:val="1"/>
        </w:numPr>
        <w:spacing w:after="200"/>
        <w:ind w:right="70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Требования к размещению на лифтовых стендах:</w:t>
      </w:r>
    </w:p>
    <w:p w:rsidR="00CF1901" w:rsidRDefault="004202FA">
      <w:pPr>
        <w:spacing w:after="200"/>
        <w:ind w:left="1134"/>
        <w:contextualSpacing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Для размещения внутри подъезда допустимо размещение только на специально предназначенных носителях, закрытых органическим стеклом, с нанесенной маркировкой на рекламные стенды контрагента.</w:t>
      </w:r>
    </w:p>
    <w:p w:rsidR="00CF1901" w:rsidRDefault="004202FA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Обоснование участия в открытой закупке: 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Исполнитель должен являться собственником/арендатором рекламных поверхностей (лифтовых стендов) в г. Ростов-на-Дону и области (г. Батайск, Таганрог, Новочеркасск, Аксай, Шахты).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момент заключения договора и на весь период его действия Исполнитель должен иметь действующие договора с ТСЖ, УК и/или УК ЖКХ на право размещения лифтовых рекламных стендов внутри жилых домов с обязательным приложением адресной программы по размещению лифтовых стендов в соответствии с ТЗ.</w:t>
      </w:r>
    </w:p>
    <w:p w:rsidR="00CF1901" w:rsidRDefault="004202FA">
      <w:pPr>
        <w:numPr>
          <w:ilvl w:val="0"/>
          <w:numId w:val="1"/>
        </w:numPr>
        <w:spacing w:after="200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</w:rPr>
        <w:t>Адресная программа: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Адресная программа, предлагаемая контрагентом, должна полностью удовлетворять (соответствовать) адресной программе, указанной в п.7.3. ТЗ.</w:t>
      </w: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</w:pPr>
      <w:r>
        <w:rPr>
          <w:rFonts w:ascii="Times New Roman" w:hAnsi="Times New Roman"/>
        </w:rPr>
        <w:t xml:space="preserve">По согласованию, путем заключения Сторонами дополнительного </w:t>
      </w:r>
      <w:proofErr w:type="gramStart"/>
      <w:r>
        <w:rPr>
          <w:rFonts w:ascii="Times New Roman" w:hAnsi="Times New Roman"/>
        </w:rPr>
        <w:t>соглашения,</w:t>
      </w:r>
      <w:r>
        <w:t xml:space="preserve"> </w:t>
      </w:r>
      <w:r>
        <w:rPr>
          <w:rFonts w:ascii="Times New Roman" w:hAnsi="Times New Roman"/>
        </w:rPr>
        <w:t xml:space="preserve"> сторон</w:t>
      </w:r>
      <w:proofErr w:type="gramEnd"/>
      <w:r>
        <w:rPr>
          <w:rFonts w:ascii="Times New Roman" w:hAnsi="Times New Roman"/>
        </w:rPr>
        <w:t xml:space="preserve"> адресная программа может меняться или дополняться новыми адресами.</w:t>
      </w:r>
    </w:p>
    <w:p w:rsidR="00CF1901" w:rsidRDefault="00CF1901">
      <w:pPr>
        <w:spacing w:after="200"/>
        <w:contextualSpacing/>
        <w:jc w:val="both"/>
        <w:rPr>
          <w:rFonts w:ascii="Times New Roman" w:hAnsi="Times New Roman"/>
        </w:rPr>
      </w:pPr>
    </w:p>
    <w:p w:rsidR="00CF1901" w:rsidRDefault="004202FA">
      <w:pPr>
        <w:numPr>
          <w:ilvl w:val="1"/>
          <w:numId w:val="1"/>
        </w:numPr>
        <w:spacing w:after="200"/>
        <w:ind w:left="1134" w:hanging="414"/>
        <w:contextualSpacing/>
        <w:jc w:val="both"/>
      </w:pPr>
      <w:r>
        <w:rPr>
          <w:rFonts w:ascii="Times New Roman" w:hAnsi="Times New Roman"/>
        </w:rPr>
        <w:t xml:space="preserve">Адресная программа для размещения РИМ </w:t>
      </w:r>
      <w:proofErr w:type="gramStart"/>
      <w:r>
        <w:rPr>
          <w:rFonts w:ascii="Times New Roman" w:hAnsi="Times New Roman"/>
        </w:rPr>
        <w:t>ф.А</w:t>
      </w:r>
      <w:proofErr w:type="gramEnd"/>
      <w:r>
        <w:rPr>
          <w:rFonts w:ascii="Times New Roman" w:hAnsi="Times New Roman"/>
        </w:rPr>
        <w:t>4 и ф.А3 на лифтовых стендах в городах Ростов-на-Дону, Таганрог, Батайск, Новочеркасск, Аксай, Шахты для Ростовского филиала ПАО «Ростелеком».</w:t>
      </w:r>
    </w:p>
    <w:p w:rsidR="00CF1901" w:rsidRDefault="00CF1901">
      <w:pPr>
        <w:rPr>
          <w:rFonts w:ascii="Times New Roman" w:hAnsi="Times New Roman"/>
        </w:rPr>
      </w:pPr>
    </w:p>
    <w:tbl>
      <w:tblPr>
        <w:tblW w:w="9972" w:type="dxa"/>
        <w:tblInd w:w="37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22"/>
        <w:gridCol w:w="6270"/>
        <w:gridCol w:w="1281"/>
        <w:gridCol w:w="1899"/>
      </w:tblGrid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Liberation Sans" w:hAnsi="Liberation Sans"/>
                <w:sz w:val="20"/>
              </w:rPr>
              <w:t>№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Адрес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Кол-во стендов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Район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Карла Маркса, 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</w:t>
            </w:r>
            <w:r>
              <w:rPr>
                <w:sz w:val="20"/>
              </w:rPr>
              <w:t>Элитные ЖК</w:t>
            </w:r>
            <w:r>
              <w:rPr>
                <w:rFonts w:ascii="Times New Roman" w:hAnsi="Times New Roman"/>
                <w:sz w:val="20"/>
              </w:rPr>
              <w:t xml:space="preserve">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Заводская, 114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Кирова, 9Б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Комарова, 131А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Комарова, 132А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Огородная, 84к1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Огородная, 84к2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Огородная, 84к3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Огородная, 84к4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Огородная, 84к5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Орджоникидзе, 2кГ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280/7к1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280/7к2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Речная, 109к2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Северная Звезда, 10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Северная Звезда, 7к4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Северная Звезда, 7к5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280/11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280/3к2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Урицкого, 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280/10к2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280/10к1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Коммунистическая, 188А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280Б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К.Цеткин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176А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Авиагородок, 91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Авиагородок, 93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мкр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Авиагородок, 46В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Северная Звезда, 7к3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Батайск г., ул. Луначарского, 177б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Батайск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Половинко</w:t>
            </w:r>
            <w:proofErr w:type="spellEnd"/>
            <w:r>
              <w:rPr>
                <w:rFonts w:ascii="Times New Roman" w:hAnsi="Times New Roman"/>
                <w:sz w:val="20"/>
              </w:rPr>
              <w:t>, 280/2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пер. Лагерный, 22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ул. Пархоменко, 58к1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ул. Пархоменко, 58к2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ул. Свободы, 10кА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ул. Сергея Шило, 265г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Таганрог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Сызранова</w:t>
            </w:r>
            <w:proofErr w:type="spellEnd"/>
            <w:r>
              <w:rPr>
                <w:rFonts w:ascii="Times New Roman" w:hAnsi="Times New Roman"/>
                <w:sz w:val="20"/>
              </w:rPr>
              <w:t>, 22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Таганрог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Сызранова</w:t>
            </w:r>
            <w:proofErr w:type="spellEnd"/>
            <w:r>
              <w:rPr>
                <w:rFonts w:ascii="Times New Roman" w:hAnsi="Times New Roman"/>
                <w:sz w:val="20"/>
              </w:rPr>
              <w:t>, 23-1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Таганрог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Сызранова</w:t>
            </w:r>
            <w:proofErr w:type="spellEnd"/>
            <w:r>
              <w:rPr>
                <w:rFonts w:ascii="Times New Roman" w:hAnsi="Times New Roman"/>
                <w:sz w:val="20"/>
              </w:rPr>
              <w:t>, 23-2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Таганрог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Сызранова</w:t>
            </w:r>
            <w:proofErr w:type="spellEnd"/>
            <w:r>
              <w:rPr>
                <w:rFonts w:ascii="Times New Roman" w:hAnsi="Times New Roman"/>
                <w:sz w:val="20"/>
              </w:rPr>
              <w:t>, 23-а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Таганрог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Чучева</w:t>
            </w:r>
            <w:proofErr w:type="spellEnd"/>
            <w:r>
              <w:rPr>
                <w:rFonts w:ascii="Times New Roman" w:hAnsi="Times New Roman"/>
                <w:sz w:val="20"/>
              </w:rPr>
              <w:t>, 46к2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ул. Чехова, 375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ул. Сергея Шило, 239кА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ул. Сергея Шило, 265Д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Таганрог г., Котельная 1-я ул., 67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пер. Магнитный, 1Бк7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ф. А4</w:t>
            </w: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Баклановский</w:t>
            </w:r>
            <w:proofErr w:type="spellEnd"/>
            <w:r>
              <w:rPr>
                <w:rFonts w:ascii="Times New Roman" w:hAnsi="Times New Roman"/>
                <w:sz w:val="20"/>
              </w:rPr>
              <w:t>, 101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Баклановский</w:t>
            </w:r>
            <w:proofErr w:type="spellEnd"/>
            <w:r>
              <w:rPr>
                <w:rFonts w:ascii="Times New Roman" w:hAnsi="Times New Roman"/>
                <w:sz w:val="20"/>
              </w:rPr>
              <w:t>, 103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Баклановский</w:t>
            </w:r>
            <w:proofErr w:type="spellEnd"/>
            <w:r>
              <w:rPr>
                <w:rFonts w:ascii="Times New Roman" w:hAnsi="Times New Roman"/>
                <w:sz w:val="20"/>
              </w:rPr>
              <w:t>, 152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Баклановский</w:t>
            </w:r>
            <w:proofErr w:type="spellEnd"/>
            <w:r>
              <w:rPr>
                <w:rFonts w:ascii="Times New Roman" w:hAnsi="Times New Roman"/>
                <w:sz w:val="20"/>
              </w:rPr>
              <w:t>, 192кА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Баклановский</w:t>
            </w:r>
            <w:proofErr w:type="spellEnd"/>
            <w:r>
              <w:rPr>
                <w:rFonts w:ascii="Times New Roman" w:hAnsi="Times New Roman"/>
                <w:sz w:val="20"/>
              </w:rPr>
              <w:t>, 97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Деволана</w:t>
            </w:r>
            <w:proofErr w:type="spellEnd"/>
            <w:r>
              <w:rPr>
                <w:rFonts w:ascii="Times New Roman" w:hAnsi="Times New Roman"/>
                <w:sz w:val="20"/>
              </w:rPr>
              <w:t>, 35к1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Деволана</w:t>
            </w:r>
            <w:proofErr w:type="spellEnd"/>
            <w:r>
              <w:rPr>
                <w:rFonts w:ascii="Times New Roman" w:hAnsi="Times New Roman"/>
                <w:sz w:val="20"/>
              </w:rPr>
              <w:t>, 35к2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Деволана</w:t>
            </w:r>
            <w:proofErr w:type="spellEnd"/>
            <w:r>
              <w:rPr>
                <w:rFonts w:ascii="Times New Roman" w:hAnsi="Times New Roman"/>
                <w:sz w:val="20"/>
              </w:rPr>
              <w:t>, 35к3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Деволана</w:t>
            </w:r>
            <w:proofErr w:type="spellEnd"/>
            <w:r>
              <w:rPr>
                <w:rFonts w:ascii="Times New Roman" w:hAnsi="Times New Roman"/>
                <w:sz w:val="20"/>
              </w:rPr>
              <w:t>, 35к4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Буденновская, 271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Буденновская, 279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Залесская</w:t>
            </w:r>
            <w:proofErr w:type="spellEnd"/>
            <w:r>
              <w:rPr>
                <w:rFonts w:ascii="Times New Roman" w:hAnsi="Times New Roman"/>
                <w:sz w:val="20"/>
              </w:rPr>
              <w:t>, 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Первомайская, 105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Просвещения, 108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Троицкая, 80А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Ященко А.А., 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Баклановский</w:t>
            </w:r>
            <w:proofErr w:type="spellEnd"/>
            <w:r>
              <w:rPr>
                <w:rFonts w:ascii="Times New Roman" w:hAnsi="Times New Roman"/>
                <w:sz w:val="20"/>
              </w:rPr>
              <w:t>, 95/1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пер. Спартаковский, 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</w:t>
            </w:r>
            <w:r>
              <w:rPr>
                <w:rFonts w:ascii="Times New Roman" w:hAnsi="Times New Roman"/>
                <w:sz w:val="20"/>
              </w:rPr>
              <w:br/>
              <w:t>«Молодежный»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Визирова</w:t>
            </w:r>
            <w:proofErr w:type="spellEnd"/>
            <w:r>
              <w:rPr>
                <w:rFonts w:ascii="Times New Roman" w:hAnsi="Times New Roman"/>
                <w:sz w:val="20"/>
              </w:rPr>
              <w:t>, 11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Визирова</w:t>
            </w:r>
            <w:proofErr w:type="spellEnd"/>
            <w:r>
              <w:rPr>
                <w:rFonts w:ascii="Times New Roman" w:hAnsi="Times New Roman"/>
                <w:sz w:val="20"/>
              </w:rPr>
              <w:t>, 13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Визирова</w:t>
            </w:r>
            <w:proofErr w:type="spellEnd"/>
            <w:r>
              <w:rPr>
                <w:rFonts w:ascii="Times New Roman" w:hAnsi="Times New Roman"/>
                <w:sz w:val="20"/>
              </w:rPr>
              <w:t>, 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Визирова</w:t>
            </w:r>
            <w:proofErr w:type="spellEnd"/>
            <w:r>
              <w:rPr>
                <w:rFonts w:ascii="Times New Roman" w:hAnsi="Times New Roman"/>
                <w:sz w:val="20"/>
              </w:rPr>
              <w:t>, 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Визирова</w:t>
            </w:r>
            <w:proofErr w:type="spellEnd"/>
            <w:r>
              <w:rPr>
                <w:rFonts w:ascii="Times New Roman" w:hAnsi="Times New Roman"/>
                <w:sz w:val="20"/>
              </w:rPr>
              <w:t>, 8к2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Грушевская, 11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Грушевская, 11А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Грушевская, 13к10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Грушевская, 19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Грушевская, 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Клещева</w:t>
            </w:r>
            <w:proofErr w:type="spellEnd"/>
            <w:r>
              <w:rPr>
                <w:rFonts w:ascii="Times New Roman" w:hAnsi="Times New Roman"/>
                <w:sz w:val="20"/>
              </w:rPr>
              <w:t>, 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Клещева</w:t>
            </w:r>
            <w:proofErr w:type="spellEnd"/>
            <w:r>
              <w:rPr>
                <w:rFonts w:ascii="Times New Roman" w:hAnsi="Times New Roman"/>
                <w:sz w:val="20"/>
              </w:rPr>
              <w:t>, 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Клещева</w:t>
            </w:r>
            <w:proofErr w:type="spellEnd"/>
            <w:r>
              <w:rPr>
                <w:rFonts w:ascii="Times New Roman" w:hAnsi="Times New Roman"/>
                <w:sz w:val="20"/>
              </w:rPr>
              <w:t>, 70А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Клещева</w:t>
            </w:r>
            <w:proofErr w:type="spellEnd"/>
            <w:r>
              <w:rPr>
                <w:rFonts w:ascii="Times New Roman" w:hAnsi="Times New Roman"/>
                <w:sz w:val="20"/>
              </w:rPr>
              <w:t>, 74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Клещева</w:t>
            </w:r>
            <w:proofErr w:type="spellEnd"/>
            <w:r>
              <w:rPr>
                <w:rFonts w:ascii="Times New Roman" w:hAnsi="Times New Roman"/>
                <w:sz w:val="20"/>
              </w:rPr>
              <w:t>, 74А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Клещева</w:t>
            </w:r>
            <w:proofErr w:type="spellEnd"/>
            <w:r>
              <w:rPr>
                <w:rFonts w:ascii="Times New Roman" w:hAnsi="Times New Roman"/>
                <w:sz w:val="20"/>
              </w:rPr>
              <w:t>, 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Матросова, 10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Мацоты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С.В., 42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</w:t>
            </w:r>
            <w:r>
              <w:rPr>
                <w:rFonts w:ascii="Times New Roman" w:hAnsi="Times New Roman"/>
                <w:sz w:val="20"/>
              </w:rPr>
              <w:br/>
              <w:t>«Октябрьский»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Мацоты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С.В., 44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Мацоты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С.В., 46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Мацоты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С.В., 46к1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87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Мацоты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С.В., 46к2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Новочеркасск г., ул. Спортивная, 115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Новочеркасск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Мацоты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С.В., 46/3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Аксай г., ул. Александра Невского, 2 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Формат А3 ЖК Флора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Аксай г., ул. Александра Невского, 2 к2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Аксай г., ул. Александра Невского, 2 к3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2-я Володарского, 178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ЖК «Вертолетное </w:t>
            </w:r>
            <w:r>
              <w:rPr>
                <w:rFonts w:ascii="Times New Roman" w:hAnsi="Times New Roman"/>
                <w:sz w:val="20"/>
              </w:rPr>
              <w:br/>
              <w:t>Поле»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Батуринская</w:t>
            </w:r>
            <w:proofErr w:type="spellEnd"/>
            <w:r>
              <w:rPr>
                <w:rFonts w:ascii="Times New Roman" w:hAnsi="Times New Roman"/>
                <w:sz w:val="20"/>
              </w:rPr>
              <w:t>, 163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Батуринская</w:t>
            </w:r>
            <w:proofErr w:type="spellEnd"/>
            <w:r>
              <w:rPr>
                <w:rFonts w:ascii="Times New Roman" w:hAnsi="Times New Roman"/>
                <w:sz w:val="20"/>
              </w:rPr>
              <w:t>, 165/13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Тружеников, 39/3кСТР2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Батуринская</w:t>
            </w:r>
            <w:proofErr w:type="spellEnd"/>
            <w:r>
              <w:rPr>
                <w:rFonts w:ascii="Times New Roman" w:hAnsi="Times New Roman"/>
                <w:sz w:val="20"/>
              </w:rPr>
              <w:t>, 169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  <w:sz w:val="20"/>
              </w:rPr>
              <w:t>Крючкова</w:t>
            </w:r>
            <w:proofErr w:type="spellEnd"/>
            <w:r>
              <w:rPr>
                <w:rFonts w:ascii="Times New Roman" w:hAnsi="Times New Roman"/>
                <w:sz w:val="20"/>
              </w:rPr>
              <w:t>, 1/20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0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пер.Крючкова</w:t>
            </w:r>
            <w:proofErr w:type="spellEnd"/>
            <w:r>
              <w:rPr>
                <w:rFonts w:ascii="Times New Roman" w:hAnsi="Times New Roman"/>
                <w:sz w:val="20"/>
              </w:rPr>
              <w:t>, 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Батуринская</w:t>
            </w:r>
            <w:proofErr w:type="spellEnd"/>
            <w:r>
              <w:rPr>
                <w:rFonts w:ascii="Times New Roman" w:hAnsi="Times New Roman"/>
                <w:sz w:val="20"/>
              </w:rPr>
              <w:t>, 167/16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Платова, 20/17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Чаленко, 17/1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ЖК «Западная </w:t>
            </w:r>
            <w:r>
              <w:rPr>
                <w:rFonts w:ascii="Times New Roman" w:hAnsi="Times New Roman"/>
                <w:sz w:val="20"/>
              </w:rPr>
              <w:br/>
              <w:t>Резиденция»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Чаленко, 9/2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Чаленко, 9/1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Чаленко, 7/2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Соборный, 32к73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ЖК Ростова Центр </w:t>
            </w:r>
            <w:r>
              <w:rPr>
                <w:rFonts w:ascii="Times New Roman" w:hAnsi="Times New Roman"/>
                <w:sz w:val="20"/>
              </w:rPr>
              <w:br/>
              <w:t>Часть 1,2,3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20 Линия, 33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Горсоветская, 57А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Горсоветская, 57Б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Мечникова, 39б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Народного Ополчения, 213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Горсоветская, 57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Университетский, 137кСТР1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103/1кСТР3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Горсоветская, 51/1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103/1кСТР2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103/1кСТР4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103/1кСТР5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103/1кСТР9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103/1кСТР1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103/1к7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Нансена, 103/1/6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Автобусный, 2/1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Горсоветская, 49/2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Ростов-на-Дону, ул. 35-я линия, 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Измайловский, 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ЖК Суворовский 1,2 </w:t>
            </w:r>
            <w:r>
              <w:rPr>
                <w:rFonts w:ascii="Times New Roman" w:hAnsi="Times New Roman"/>
                <w:sz w:val="20"/>
              </w:rPr>
              <w:lastRenderedPageBreak/>
              <w:t xml:space="preserve">и </w:t>
            </w:r>
            <w:r>
              <w:rPr>
                <w:rFonts w:ascii="Times New Roman" w:hAnsi="Times New Roman"/>
                <w:sz w:val="20"/>
              </w:rPr>
              <w:br/>
              <w:t>Нижний Суворовский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128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Измайловский, 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Белоусова, 14кСТР1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Белоусова, 4/1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Белоусова, 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Белоусова, 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Александра Печерского, 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Александра Печерского, 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Александра Печерского, 7к3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Висаитова</w:t>
            </w:r>
            <w:proofErr w:type="spellEnd"/>
            <w:r>
              <w:rPr>
                <w:rFonts w:ascii="Times New Roman" w:hAnsi="Times New Roman"/>
                <w:sz w:val="20"/>
              </w:rPr>
              <w:t>, 1/12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10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18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20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22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26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28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Петренко, 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Платона Кляты, 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Платона Кляты, 15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Платона Кляты, 17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Платона Кляты, 21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Платона Кляты, 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Уланская, 1/2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Уланская, 15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Уланская, 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Уланская, 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Александра Печерского, 13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Андреева, 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Андреева, 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Белоусова, 18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Платона Кляты, 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Уланская, 17СТР3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  <w:sz w:val="20"/>
              </w:rPr>
              <w:t>Амет</w:t>
            </w:r>
            <w:proofErr w:type="spellEnd"/>
            <w:r>
              <w:rPr>
                <w:rFonts w:ascii="Times New Roman" w:hAnsi="Times New Roman"/>
                <w:sz w:val="20"/>
              </w:rPr>
              <w:t>-Хана Султана, 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Андреева, 17А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Дмитрия Петрова, 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Юрия Дубинина, 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Юрия Дубинина, 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Висаитова</w:t>
            </w:r>
            <w:proofErr w:type="spellEnd"/>
            <w:r>
              <w:rPr>
                <w:rFonts w:ascii="Times New Roman" w:hAnsi="Times New Roman"/>
                <w:sz w:val="20"/>
              </w:rPr>
              <w:t>, 10/9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Андреева, 17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Дмитрия Петрова, 13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169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Дмитрия Петрова, 12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Юрия Дубинина, 15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Дмитрия Петрова, 10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Дмитрия Петрова, 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Дмитрия Петрова, 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Петренко ул., 16кА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  <w:sz w:val="20"/>
              </w:rPr>
              <w:t>Коблова</w:t>
            </w:r>
            <w:proofErr w:type="spellEnd"/>
            <w:r>
              <w:rPr>
                <w:rFonts w:ascii="Times New Roman" w:hAnsi="Times New Roman"/>
                <w:sz w:val="20"/>
              </w:rPr>
              <w:t>, 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Северный 1 и 2, </w:t>
            </w:r>
            <w:r>
              <w:rPr>
                <w:rFonts w:ascii="Times New Roman" w:hAnsi="Times New Roman"/>
                <w:sz w:val="20"/>
              </w:rPr>
              <w:br/>
              <w:t>Западный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Оружейный, 11/1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Оружейный, 11/2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Элеваторный, 10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Королева, 12/1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Королева, 15/2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Королева, 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Королева, 17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Космонавтов, 21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Космонавтов, 39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2-я Краснодарская, 169бкСТР1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Добровольского, 17/1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Пацаева</w:t>
            </w:r>
            <w:proofErr w:type="spellEnd"/>
            <w:r>
              <w:rPr>
                <w:rFonts w:ascii="Times New Roman" w:hAnsi="Times New Roman"/>
                <w:sz w:val="20"/>
              </w:rPr>
              <w:t>, 16/1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Пацаева</w:t>
            </w:r>
            <w:proofErr w:type="spellEnd"/>
            <w:r>
              <w:rPr>
                <w:rFonts w:ascii="Times New Roman" w:hAnsi="Times New Roman"/>
                <w:sz w:val="20"/>
              </w:rPr>
              <w:t>, 20А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Пацаева</w:t>
            </w:r>
            <w:proofErr w:type="spellEnd"/>
            <w:r>
              <w:rPr>
                <w:rFonts w:ascii="Times New Roman" w:hAnsi="Times New Roman"/>
                <w:sz w:val="20"/>
              </w:rPr>
              <w:t>, 20Б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Стабильная, 11/1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Таганрогская, 110кВ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Творческая, 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Штахановского</w:t>
            </w:r>
            <w:proofErr w:type="spellEnd"/>
            <w:r>
              <w:rPr>
                <w:rFonts w:ascii="Times New Roman" w:hAnsi="Times New Roman"/>
                <w:sz w:val="20"/>
              </w:rPr>
              <w:t>, 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Комарова, 1ИкСТР2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Комарова, 1ИкСТР3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 Комарова, 1еСТР1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Комарова, 1ЕСТР2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б-р Комарова, 1Е </w:t>
            </w:r>
            <w:proofErr w:type="spellStart"/>
            <w:r>
              <w:rPr>
                <w:rFonts w:ascii="Times New Roman" w:hAnsi="Times New Roman"/>
                <w:sz w:val="20"/>
              </w:rPr>
              <w:t>стр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б-р Комарова, 1Е </w:t>
            </w:r>
            <w:proofErr w:type="spellStart"/>
            <w:r>
              <w:rPr>
                <w:rFonts w:ascii="Times New Roman" w:hAnsi="Times New Roman"/>
                <w:sz w:val="20"/>
              </w:rPr>
              <w:t>стр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б-р Комарова, 1Ик1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пер. </w:t>
            </w:r>
            <w:proofErr w:type="spellStart"/>
            <w:r>
              <w:rPr>
                <w:rFonts w:ascii="Times New Roman" w:hAnsi="Times New Roman"/>
                <w:sz w:val="20"/>
              </w:rPr>
              <w:t>Коблова</w:t>
            </w:r>
            <w:proofErr w:type="spellEnd"/>
            <w:r>
              <w:rPr>
                <w:rFonts w:ascii="Times New Roman" w:hAnsi="Times New Roman"/>
                <w:sz w:val="20"/>
              </w:rPr>
              <w:t>, 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Малиновского ул., 76б/87а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пер. Университетский, 137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0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Ткачева, 42/2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0"/>
              </w:rPr>
              <w:t>Левенцовка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ф. А4</w:t>
            </w:r>
          </w:p>
        </w:tc>
      </w:tr>
      <w:tr w:rsidR="00CF1901">
        <w:trPr>
          <w:trHeight w:val="320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Ткачева, 42/1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38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Маршала Жукова, 18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Ростов-на-Дону г., ул. </w:t>
            </w:r>
            <w:proofErr w:type="spellStart"/>
            <w:r>
              <w:rPr>
                <w:rFonts w:ascii="Times New Roman" w:hAnsi="Times New Roman"/>
                <w:sz w:val="20"/>
              </w:rPr>
              <w:t>Назарько</w:t>
            </w:r>
            <w:proofErr w:type="spellEnd"/>
            <w:r>
              <w:rPr>
                <w:rFonts w:ascii="Times New Roman" w:hAnsi="Times New Roman"/>
                <w:sz w:val="20"/>
              </w:rPr>
              <w:t>, 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Ростов-на-Дону г., ул. Ткачева, 3кСТР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пер. Донской, 78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ф. А4</w:t>
            </w: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213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пер. Енисейский, 22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пер. Енисейский, 28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пер. </w:t>
            </w:r>
            <w:proofErr w:type="spellStart"/>
            <w:r>
              <w:rPr>
                <w:rFonts w:ascii="Times New Roman" w:hAnsi="Times New Roman"/>
                <w:sz w:val="20"/>
              </w:rPr>
              <w:t>Комиссаровский</w:t>
            </w:r>
            <w:proofErr w:type="spellEnd"/>
            <w:r>
              <w:rPr>
                <w:rFonts w:ascii="Times New Roman" w:hAnsi="Times New Roman"/>
                <w:sz w:val="20"/>
              </w:rPr>
              <w:t>, 92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Красной Армии, 140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Строителей, 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Строителей, 18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Строителей, 28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Строителей, 28А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Строителей, 38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Шахты г., </w:t>
            </w:r>
            <w:proofErr w:type="spellStart"/>
            <w:r>
              <w:rPr>
                <w:rFonts w:ascii="Times New Roman" w:hAnsi="Times New Roman"/>
                <w:sz w:val="20"/>
              </w:rPr>
              <w:t>пр-кт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Строителей, 40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проезд 3-й Микрорайон, 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проезд 3-й Микрорайон, 16А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проезд 3-й Микрорайон, 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Ворошилова, 11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Ворошилова, 25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Ворошилова, 27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Ворошилова, 29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Ворошилова, 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12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18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1Б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20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Индустриальная, 3А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Советская, 231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Советская, 233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Советская, 235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10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14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17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18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247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25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248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31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249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33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250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35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251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37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252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Текстильная, 39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253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Хабарова, 16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254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Хабарова, 18А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43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255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Хабарова, 22А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  <w:tr w:rsidR="00CF1901">
        <w:trPr>
          <w:trHeight w:val="320"/>
        </w:trPr>
        <w:tc>
          <w:tcPr>
            <w:tcW w:w="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256</w:t>
            </w:r>
          </w:p>
        </w:tc>
        <w:tc>
          <w:tcPr>
            <w:tcW w:w="6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Шахты г., ул. Хабарова, 28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F1901" w:rsidRDefault="004202FA">
            <w:pPr>
              <w:jc w:val="right"/>
              <w:rPr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18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CF1901" w:rsidRDefault="00CF1901">
            <w:pPr>
              <w:rPr>
                <w:sz w:val="20"/>
              </w:rPr>
            </w:pPr>
          </w:p>
        </w:tc>
      </w:tr>
    </w:tbl>
    <w:p w:rsidR="00CF1901" w:rsidRDefault="00CF1901"/>
    <w:p w:rsidR="00CF1901" w:rsidRDefault="004202FA">
      <w:pPr>
        <w:numPr>
          <w:ilvl w:val="0"/>
          <w:numId w:val="1"/>
        </w:numPr>
        <w:spacing w:before="269"/>
        <w:jc w:val="both"/>
      </w:pPr>
      <w:r>
        <w:rPr>
          <w:rFonts w:ascii="Times New Roman" w:hAnsi="Times New Roman"/>
          <w:b/>
          <w:sz w:val="26"/>
          <w:highlight w:val="white"/>
        </w:rPr>
        <w:t>Требования к фотоотчету:</w:t>
      </w:r>
    </w:p>
    <w:p w:rsidR="00CF1901" w:rsidRDefault="004202FA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Исполнитель должен обладать возможностью оперативного предоставления Заказчику отчетности в виде персонализированного фотоотчета в полном объеме (с указанием полного адреса: города, улицы, подъезда, номера дома) на отдельном сайте (сервере) не позднее 5 календарных дней с момента начала размещения по каждому адресу. Предоставляется посредством: электронной почты в защищенном формате (ссылка </w:t>
      </w:r>
      <w:proofErr w:type="spellStart"/>
      <w:r>
        <w:rPr>
          <w:rFonts w:ascii="Times New Roman" w:hAnsi="Times New Roman"/>
          <w:sz w:val="26"/>
        </w:rPr>
        <w:t>файлообменник</w:t>
      </w:r>
      <w:proofErr w:type="spellEnd"/>
      <w:r>
        <w:rPr>
          <w:rFonts w:ascii="Times New Roman" w:hAnsi="Times New Roman"/>
          <w:sz w:val="26"/>
        </w:rPr>
        <w:t xml:space="preserve">)/ на отдельном сайте (сервере) (ссылку на сайт и логин/пароль доступа Исполнитель предоставляет Заказчику заведомо/ через drive.rt.ru/специализированного сервиса с </w:t>
      </w:r>
      <w:proofErr w:type="spellStart"/>
      <w:r>
        <w:rPr>
          <w:rFonts w:ascii="Times New Roman" w:hAnsi="Times New Roman"/>
          <w:sz w:val="26"/>
        </w:rPr>
        <w:t>геометками</w:t>
      </w:r>
      <w:proofErr w:type="spellEnd"/>
      <w:r>
        <w:rPr>
          <w:rFonts w:ascii="Times New Roman" w:hAnsi="Times New Roman"/>
          <w:sz w:val="26"/>
        </w:rPr>
        <w:t xml:space="preserve"> с закрытым доступом для третьих лиц.</w:t>
      </w:r>
    </w:p>
    <w:p w:rsidR="00CF1901" w:rsidRDefault="004202FA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Фотоотчет на электронном </w:t>
      </w:r>
      <w:proofErr w:type="spellStart"/>
      <w:r>
        <w:rPr>
          <w:rFonts w:ascii="Times New Roman" w:hAnsi="Times New Roman"/>
          <w:sz w:val="26"/>
        </w:rPr>
        <w:t>файлообменнике</w:t>
      </w:r>
      <w:proofErr w:type="spellEnd"/>
      <w:r>
        <w:rPr>
          <w:rFonts w:ascii="Times New Roman" w:hAnsi="Times New Roman"/>
          <w:sz w:val="26"/>
        </w:rPr>
        <w:t xml:space="preserve"> формируется по каждой Заявке с созданием раздельных каталогов вида: филиал, месяц, город и дата фактического размещения (формат хх.хх.24). В случае невозможности использовать </w:t>
      </w:r>
      <w:proofErr w:type="spellStart"/>
      <w:r>
        <w:rPr>
          <w:rFonts w:ascii="Times New Roman" w:hAnsi="Times New Roman"/>
          <w:sz w:val="26"/>
        </w:rPr>
        <w:t>геометку</w:t>
      </w:r>
      <w:proofErr w:type="spellEnd"/>
      <w:r>
        <w:rPr>
          <w:rFonts w:ascii="Times New Roman" w:hAnsi="Times New Roman"/>
          <w:sz w:val="26"/>
        </w:rPr>
        <w:t xml:space="preserve"> создается каталог вида: филиал, месяц, город, улица, дом.</w:t>
      </w:r>
    </w:p>
    <w:p w:rsidR="00CF1901" w:rsidRDefault="004202FA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Для идентификации адреса фотографии Исполнитель загружает фотографии с </w:t>
      </w:r>
      <w:proofErr w:type="spellStart"/>
      <w:r>
        <w:rPr>
          <w:rFonts w:ascii="Times New Roman" w:hAnsi="Times New Roman"/>
          <w:sz w:val="26"/>
        </w:rPr>
        <w:t>геометкой</w:t>
      </w:r>
      <w:proofErr w:type="spellEnd"/>
      <w:r>
        <w:rPr>
          <w:rFonts w:ascii="Times New Roman" w:hAnsi="Times New Roman"/>
          <w:sz w:val="26"/>
        </w:rPr>
        <w:t xml:space="preserve"> в специализированный сервис, с предоставлением Заказчику доступа к сервису, либо в каждом каталоге выкладывает фотографии с номером дома и номером подъезда.</w:t>
      </w:r>
    </w:p>
    <w:p w:rsidR="00CF1901" w:rsidRDefault="004202FA">
      <w:pPr>
        <w:spacing w:before="269"/>
        <w:jc w:val="both"/>
      </w:pPr>
      <w:r>
        <w:rPr>
          <w:rFonts w:ascii="Times New Roman" w:hAnsi="Times New Roman"/>
          <w:sz w:val="26"/>
        </w:rPr>
        <w:t>- При размещении РИМ на Рекламных местах, находящихся рядом со входной группой подъезда, фотография с номером подъезда должна включать размещенные РИМ на Рекламном месте.</w:t>
      </w:r>
    </w:p>
    <w:p w:rsidR="00CF1901" w:rsidRDefault="004202FA">
      <w:pPr>
        <w:spacing w:before="269"/>
        <w:jc w:val="both"/>
      </w:pPr>
      <w:r>
        <w:rPr>
          <w:rFonts w:ascii="Times New Roman" w:hAnsi="Times New Roman"/>
          <w:sz w:val="26"/>
        </w:rPr>
        <w:t xml:space="preserve">- Фотографии должны быть достаточного качества для просмотра и чтения РИМ, размер по широкой стороне 1000-3000 </w:t>
      </w:r>
      <w:proofErr w:type="spellStart"/>
      <w:r>
        <w:rPr>
          <w:rFonts w:ascii="Times New Roman" w:hAnsi="Times New Roman"/>
          <w:sz w:val="26"/>
        </w:rPr>
        <w:t>px</w:t>
      </w:r>
      <w:proofErr w:type="spellEnd"/>
      <w:r>
        <w:rPr>
          <w:rFonts w:ascii="Times New Roman" w:hAnsi="Times New Roman"/>
          <w:sz w:val="26"/>
        </w:rPr>
        <w:t xml:space="preserve">, разрешение 200 </w:t>
      </w:r>
      <w:proofErr w:type="spellStart"/>
      <w:r>
        <w:rPr>
          <w:rFonts w:ascii="Times New Roman" w:hAnsi="Times New Roman"/>
          <w:sz w:val="26"/>
        </w:rPr>
        <w:t>dpi</w:t>
      </w:r>
      <w:proofErr w:type="spellEnd"/>
      <w:r>
        <w:rPr>
          <w:rFonts w:ascii="Times New Roman" w:hAnsi="Times New Roman"/>
          <w:sz w:val="26"/>
        </w:rPr>
        <w:t>, вес каждого файла от 300 КБ до 5 МБ,</w:t>
      </w:r>
    </w:p>
    <w:p w:rsidR="00CF1901" w:rsidRDefault="004202FA">
      <w:pPr>
        <w:spacing w:before="269"/>
        <w:jc w:val="both"/>
      </w:pPr>
      <w:r>
        <w:t xml:space="preserve"> </w:t>
      </w:r>
      <w:r>
        <w:rPr>
          <w:rFonts w:ascii="Times New Roman" w:hAnsi="Times New Roman"/>
          <w:sz w:val="26"/>
        </w:rPr>
        <w:t>- Фотографии не должны подвергаться постобработке графическими редакторами, в свойствах фото должно быть сохранены исходные данные камеры.</w:t>
      </w:r>
    </w:p>
    <w:p w:rsidR="00CF1901" w:rsidRDefault="004202FA">
      <w:pPr>
        <w:spacing w:before="269"/>
        <w:jc w:val="both"/>
      </w:pPr>
      <w:r>
        <w:rPr>
          <w:rFonts w:ascii="Times New Roman" w:hAnsi="Times New Roman"/>
          <w:sz w:val="26"/>
        </w:rPr>
        <w:t>- Срок доступа Заказчика к отчётам – не менее 30 дней с даты получения фотоотчета.</w:t>
      </w:r>
    </w:p>
    <w:p w:rsidR="00CF1901" w:rsidRPr="004202FA" w:rsidRDefault="004202FA">
      <w:pPr>
        <w:numPr>
          <w:ilvl w:val="0"/>
          <w:numId w:val="1"/>
        </w:numPr>
        <w:spacing w:before="269"/>
        <w:ind w:left="0" w:firstLine="0"/>
        <w:jc w:val="both"/>
      </w:pPr>
      <w:r>
        <w:rPr>
          <w:rFonts w:ascii="Times New Roman" w:hAnsi="Times New Roman"/>
          <w:b/>
          <w:sz w:val="26"/>
        </w:rPr>
        <w:t>Начальная (максимальная) цена единицы услуги</w:t>
      </w:r>
      <w:r>
        <w:rPr>
          <w:rFonts w:ascii="Calibri" w:hAnsi="Calibri"/>
          <w:sz w:val="22"/>
        </w:rPr>
        <w:t xml:space="preserve"> </w:t>
      </w:r>
      <w:r>
        <w:rPr>
          <w:rFonts w:ascii="Times New Roman" w:hAnsi="Times New Roman"/>
          <w:sz w:val="26"/>
        </w:rPr>
        <w:t>(стоимость изготовления и размещения 1 РИМ на лифтовых стендах в месяц) не должна превышать руб. с НДС:</w:t>
      </w:r>
    </w:p>
    <w:p w:rsidR="004202FA" w:rsidRDefault="004202FA">
      <w:pPr>
        <w:numPr>
          <w:ilvl w:val="0"/>
          <w:numId w:val="1"/>
        </w:numPr>
        <w:spacing w:before="269"/>
        <w:ind w:left="0" w:firstLine="0"/>
        <w:jc w:val="both"/>
      </w:pPr>
    </w:p>
    <w:tbl>
      <w:tblPr>
        <w:tblW w:w="1003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142"/>
        <w:gridCol w:w="2896"/>
      </w:tblGrid>
      <w:tr w:rsidR="00CF1901" w:rsidTr="004202FA">
        <w:trPr>
          <w:trHeight w:val="900"/>
        </w:trPr>
        <w:tc>
          <w:tcPr>
            <w:tcW w:w="71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Наименование Работ, Услуг</w:t>
            </w:r>
          </w:p>
        </w:tc>
        <w:tc>
          <w:tcPr>
            <w:tcW w:w="28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Начальная максимальная цена 1 (одной) единицы Работы, Услуги, руб., с НДС, в месяц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901" w:rsidRDefault="00CF1901" w:rsidP="004202FA">
            <w:pPr>
              <w:rPr>
                <w:szCs w:val="24"/>
              </w:rPr>
            </w:pPr>
          </w:p>
        </w:tc>
        <w:tc>
          <w:tcPr>
            <w:tcW w:w="2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1901" w:rsidRDefault="00CF1901" w:rsidP="004202FA">
            <w:pPr>
              <w:rPr>
                <w:szCs w:val="24"/>
              </w:rPr>
            </w:pPr>
          </w:p>
        </w:tc>
      </w:tr>
      <w:tr w:rsidR="00CF1901" w:rsidTr="004202FA">
        <w:trPr>
          <w:trHeight w:val="300"/>
        </w:trPr>
        <w:tc>
          <w:tcPr>
            <w:tcW w:w="71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1901" w:rsidRDefault="00CF1901" w:rsidP="004202FA">
            <w:pPr>
              <w:rPr>
                <w:szCs w:val="24"/>
              </w:rPr>
            </w:pPr>
          </w:p>
        </w:tc>
        <w:tc>
          <w:tcPr>
            <w:tcW w:w="28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F1901" w:rsidRDefault="00CF1901" w:rsidP="004202FA">
            <w:pPr>
              <w:rPr>
                <w:szCs w:val="24"/>
              </w:rPr>
            </w:pPr>
          </w:p>
        </w:tc>
      </w:tr>
      <w:tr w:rsidR="004202FA" w:rsidTr="004202FA">
        <w:trPr>
          <w:trHeight w:val="900"/>
        </w:trPr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FA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Изготовление и размещение РИМ на лифтовых стендах в:</w:t>
            </w:r>
          </w:p>
          <w:p w:rsidR="004202FA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г. Ростов-на-Дону, ЖК Ростова центр, ч. 1,2,3, ф. А4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02FA" w:rsidRDefault="004202FA" w:rsidP="004202FA">
            <w:pPr>
              <w:pStyle w:val="46"/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color w:val="111111"/>
              </w:rPr>
              <w:t>336,75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г. Ростов-на-Дону Северный 1 и 2, Западный, ф. А4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336,75</w:t>
            </w:r>
          </w:p>
        </w:tc>
      </w:tr>
      <w:tr w:rsidR="00CF1901" w:rsidTr="004202FA">
        <w:trPr>
          <w:trHeight w:val="200"/>
        </w:trPr>
        <w:tc>
          <w:tcPr>
            <w:tcW w:w="7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Изготовление и размещение РИМ на лифтовых стендах в: 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 г. Ростов-на-Дону Вертолетное поле, ф. А4</w:t>
            </w:r>
          </w:p>
        </w:tc>
        <w:tc>
          <w:tcPr>
            <w:tcW w:w="2896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301,91</w:t>
            </w:r>
          </w:p>
        </w:tc>
      </w:tr>
      <w:tr w:rsidR="00CF1901" w:rsidTr="004202FA">
        <w:trPr>
          <w:trHeight w:val="6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г. Ростов-на-Дону ЖК Суворовский 1,2 и Нижний </w:t>
            </w:r>
            <w:proofErr w:type="spellStart"/>
            <w:r>
              <w:rPr>
                <w:rFonts w:ascii="Times New Roman" w:hAnsi="Times New Roman"/>
                <w:szCs w:val="24"/>
              </w:rPr>
              <w:t>Сувровский</w:t>
            </w:r>
            <w:proofErr w:type="spellEnd"/>
            <w:r>
              <w:rPr>
                <w:rFonts w:ascii="Times New Roman" w:hAnsi="Times New Roman"/>
                <w:szCs w:val="24"/>
              </w:rPr>
              <w:t>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267,08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Таганрог,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255,46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 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Батайск Элитные ЖК Батайска 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278,69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Новочеркасск,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209,02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  г. Новочеркасск р-н Молодежный,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209,02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Новочеркасск р-н Октябрьский,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267,08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 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Шахты,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243,85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 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г. Ростов-на-Дону Западная Резиденция,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pStyle w:val="46"/>
              <w:jc w:val="center"/>
              <w:rPr>
                <w:rFonts w:ascii="Times New Roman" w:hAnsi="Times New Roman"/>
                <w:color w:val="111111"/>
              </w:rPr>
            </w:pPr>
            <w:r>
              <w:rPr>
                <w:rFonts w:ascii="Times New Roman" w:hAnsi="Times New Roman"/>
                <w:color w:val="111111"/>
              </w:rPr>
              <w:t>255,46</w:t>
            </w:r>
          </w:p>
        </w:tc>
      </w:tr>
      <w:tr w:rsidR="00CF1901" w:rsidTr="004202FA">
        <w:trPr>
          <w:trHeight w:val="3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г. Ростов-на-Дону </w:t>
            </w:r>
            <w:proofErr w:type="spellStart"/>
            <w:r>
              <w:rPr>
                <w:rFonts w:ascii="Times New Roman" w:hAnsi="Times New Roman"/>
                <w:szCs w:val="24"/>
              </w:rPr>
              <w:t>Левенцовка</w:t>
            </w:r>
            <w:proofErr w:type="spellEnd"/>
            <w:r>
              <w:rPr>
                <w:rFonts w:ascii="Times New Roman" w:hAnsi="Times New Roman"/>
                <w:szCs w:val="24"/>
              </w:rPr>
              <w:t>, ф. А4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348</w:t>
            </w:r>
          </w:p>
        </w:tc>
      </w:tr>
      <w:tr w:rsidR="00CF1901" w:rsidTr="004202FA">
        <w:trPr>
          <w:trHeight w:val="200"/>
        </w:trPr>
        <w:tc>
          <w:tcPr>
            <w:tcW w:w="7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202FA" w:rsidRDefault="004202FA" w:rsidP="004202FA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Изготовление и размещение РИМ на лифтовых стендах в:</w:t>
            </w:r>
          </w:p>
          <w:p w:rsidR="00CF1901" w:rsidRDefault="004202FA" w:rsidP="004202FA">
            <w:pPr>
              <w:jc w:val="both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 г. Аксай ЖК Флора, ф. А3</w:t>
            </w:r>
          </w:p>
        </w:tc>
        <w:tc>
          <w:tcPr>
            <w:tcW w:w="2896" w:type="dxa"/>
            <w:tcBorders>
              <w:bottom w:val="single" w:sz="4" w:space="0" w:color="000000"/>
              <w:right w:val="single" w:sz="4" w:space="0" w:color="000000"/>
            </w:tcBorders>
            <w:vAlign w:val="bottom"/>
          </w:tcPr>
          <w:p w:rsidR="00CF1901" w:rsidRDefault="004202FA" w:rsidP="004202FA">
            <w:pPr>
              <w:jc w:val="center"/>
              <w:rPr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696</w:t>
            </w:r>
          </w:p>
        </w:tc>
      </w:tr>
    </w:tbl>
    <w:p w:rsidR="00CF1901" w:rsidRDefault="00CF1901">
      <w:pPr>
        <w:tabs>
          <w:tab w:val="left" w:pos="0"/>
        </w:tabs>
        <w:ind w:left="720" w:right="424" w:hanging="360"/>
        <w:jc w:val="both"/>
        <w:rPr>
          <w:rFonts w:ascii="Times New Roman" w:hAnsi="Times New Roman"/>
          <w:b/>
        </w:rPr>
      </w:pPr>
    </w:p>
    <w:p w:rsidR="00CF1901" w:rsidRDefault="004202FA">
      <w:pPr>
        <w:numPr>
          <w:ilvl w:val="0"/>
          <w:numId w:val="1"/>
        </w:numPr>
        <w:tabs>
          <w:tab w:val="left" w:pos="0"/>
        </w:tabs>
        <w:ind w:right="42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оказания услуг</w:t>
      </w:r>
      <w:r>
        <w:rPr>
          <w:rFonts w:ascii="Times New Roman" w:hAnsi="Times New Roman"/>
        </w:rPr>
        <w:t xml:space="preserve">: по заявкам заказчика. </w:t>
      </w:r>
    </w:p>
    <w:p w:rsidR="00CF1901" w:rsidRDefault="004202FA">
      <w:pPr>
        <w:numPr>
          <w:ilvl w:val="0"/>
          <w:numId w:val="1"/>
        </w:numPr>
        <w:tabs>
          <w:tab w:val="left" w:pos="0"/>
        </w:tabs>
        <w:spacing w:line="276" w:lineRule="auto"/>
        <w:ind w:right="-1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изготовления (включая адаптацию и согласование макета) и размещения</w:t>
      </w:r>
      <w:r>
        <w:rPr>
          <w:rFonts w:ascii="Times New Roman" w:hAnsi="Times New Roman"/>
        </w:rPr>
        <w:t xml:space="preserve"> рекламных материалов</w:t>
      </w:r>
      <w:r>
        <w:t xml:space="preserve"> </w:t>
      </w:r>
      <w:r>
        <w:rPr>
          <w:rFonts w:ascii="Times New Roman" w:hAnsi="Times New Roman"/>
        </w:rPr>
        <w:t>- не более 5 календарных дней с даты подписания Заявки</w:t>
      </w:r>
    </w:p>
    <w:p w:rsidR="00CF1901" w:rsidRDefault="004202FA">
      <w:pPr>
        <w:numPr>
          <w:ilvl w:val="0"/>
          <w:numId w:val="1"/>
        </w:numPr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Срок действия договора</w:t>
      </w:r>
      <w:r>
        <w:rPr>
          <w:rFonts w:ascii="Times New Roman" w:hAnsi="Times New Roman"/>
        </w:rPr>
        <w:t>: с момента подписания договора и в течение 24 месяцев.</w:t>
      </w:r>
    </w:p>
    <w:p w:rsidR="00CF1901" w:rsidRDefault="004202FA">
      <w:pPr>
        <w:numPr>
          <w:ilvl w:val="0"/>
          <w:numId w:val="1"/>
        </w:numPr>
        <w:ind w:left="714" w:hanging="35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Прочие условия: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В</w:t>
      </w:r>
      <w:proofErr w:type="gramEnd"/>
      <w:r>
        <w:rPr>
          <w:rFonts w:ascii="Times New Roman" w:hAnsi="Times New Roman"/>
        </w:rPr>
        <w:t xml:space="preserve"> стоимость услуг и работ по размещению РИМ должна быть включена стоимость услуг и работ по адаптации макета и печати РИМ, монтажа/демонтажа РИМ, </w:t>
      </w:r>
      <w:r>
        <w:t xml:space="preserve">при условии смены рекламного макета один раз в месяц, </w:t>
      </w:r>
      <w:r>
        <w:rPr>
          <w:rFonts w:ascii="Times New Roman" w:hAnsi="Times New Roman"/>
        </w:rPr>
        <w:t>а также иных услуг и работ, оказываемых исполнителем в рамках настоящего Договора.</w:t>
      </w:r>
    </w:p>
    <w:p w:rsidR="00CF1901" w:rsidRDefault="004202FA">
      <w:pPr>
        <w:numPr>
          <w:ilvl w:val="0"/>
          <w:numId w:val="1"/>
        </w:num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Ориентировочный объем размещаемых РИМ в месяц – 585 шт.*</w:t>
      </w:r>
    </w:p>
    <w:p w:rsidR="00CF1901" w:rsidRDefault="00CF1901">
      <w:pPr>
        <w:ind w:right="-1"/>
        <w:jc w:val="both"/>
        <w:rPr>
          <w:rFonts w:ascii="Times New Roman" w:hAnsi="Times New Roman"/>
        </w:rPr>
      </w:pPr>
    </w:p>
    <w:p w:rsidR="00CF1901" w:rsidRDefault="004202FA">
      <w:pPr>
        <w:ind w:left="426"/>
        <w:jc w:val="both"/>
        <w:rPr>
          <w:rFonts w:ascii="Times New Roman" w:hAnsi="Times New Roman"/>
          <w:color w:val="FF0000"/>
        </w:rPr>
      </w:pPr>
      <w:r>
        <w:rPr>
          <w:rFonts w:ascii="Times New Roman" w:hAnsi="Times New Roman"/>
          <w:color w:val="FF0000"/>
        </w:rPr>
        <w:t>*Информация о количестве услуг имеет информационно-справочный характер и приведена исходя из планируемого к приобретению Заказчиком объема услуг. Указание количества услуг не налагает на Заказчика обязательств по приобретению услуг в полном объёме, указанном в настоящем Техническом Задании.</w:t>
      </w:r>
    </w:p>
    <w:sectPr w:rsidR="00CF1901">
      <w:pgSz w:w="12240" w:h="15840"/>
      <w:pgMar w:top="425" w:right="1134" w:bottom="567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8209C7"/>
    <w:multiLevelType w:val="multilevel"/>
    <w:tmpl w:val="A92C75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811099"/>
    <w:multiLevelType w:val="multilevel"/>
    <w:tmpl w:val="DA48AFA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52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6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68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 w:grammar="clean"/>
  <w:defaultTabStop w:val="720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CF1901"/>
    <w:rsid w:val="004202FA"/>
    <w:rsid w:val="00A136A0"/>
    <w:rsid w:val="00C620BC"/>
    <w:rsid w:val="00CF1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6618D-05B2-45BC-9D27-94311C934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Liberation Serif" w:hAnsi="Liberation Serif"/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7z1">
    <w:name w:val="WW8Num7z1"/>
    <w:link w:val="WW8Num7z11"/>
    <w:qFormat/>
  </w:style>
  <w:style w:type="character" w:styleId="a3">
    <w:name w:val="annotation reference"/>
    <w:link w:val="10"/>
    <w:qFormat/>
    <w:rPr>
      <w:sz w:val="16"/>
    </w:rPr>
  </w:style>
  <w:style w:type="character" w:customStyle="1" w:styleId="WW8Num3z8">
    <w:name w:val="WW8Num3z8"/>
    <w:link w:val="WW8Num3z8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WW8Num5z8">
    <w:name w:val="WW8Num5z8"/>
    <w:link w:val="WW8Num5z81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WW8Num1z5">
    <w:name w:val="WW8Num1z5"/>
    <w:link w:val="WW8Num1z51"/>
    <w:qFormat/>
  </w:style>
  <w:style w:type="character" w:customStyle="1" w:styleId="xl77">
    <w:name w:val="xl77"/>
    <w:link w:val="xl771"/>
    <w:qFormat/>
    <w:rPr>
      <w:rFonts w:ascii="Times New Roman" w:hAnsi="Times New Roman"/>
      <w:color w:val="000000"/>
    </w:rPr>
  </w:style>
  <w:style w:type="character" w:customStyle="1" w:styleId="WW8Num8z0">
    <w:name w:val="WW8Num8z0"/>
    <w:link w:val="WW8Num8z01"/>
    <w:qFormat/>
    <w:rPr>
      <w:b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WW8Num16z0">
    <w:name w:val="WW8Num16z0"/>
    <w:link w:val="WW8Num16z01"/>
    <w:qFormat/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Textbodyindent">
    <w:name w:val="Text body indent"/>
    <w:qFormat/>
  </w:style>
  <w:style w:type="character" w:customStyle="1" w:styleId="11">
    <w:name w:val="Без интервала1"/>
    <w:link w:val="110"/>
    <w:qFormat/>
    <w:rPr>
      <w:rFonts w:ascii="Times New Roman" w:hAnsi="Times New Roman"/>
      <w:color w:val="000000"/>
      <w:sz w:val="24"/>
    </w:rPr>
  </w:style>
  <w:style w:type="character" w:customStyle="1" w:styleId="xl78">
    <w:name w:val="xl78"/>
    <w:link w:val="xl781"/>
    <w:qFormat/>
    <w:rPr>
      <w:rFonts w:ascii="Times New Roman" w:hAnsi="Times New Roman"/>
      <w:color w:val="000000"/>
    </w:rPr>
  </w:style>
  <w:style w:type="character" w:customStyle="1" w:styleId="user">
    <w:name w:val="Символ нумерации (user)"/>
    <w:qFormat/>
  </w:style>
  <w:style w:type="character" w:customStyle="1" w:styleId="xl106">
    <w:name w:val="xl106"/>
    <w:link w:val="xl1061"/>
    <w:qFormat/>
    <w:rPr>
      <w:rFonts w:ascii="Times New Roman" w:hAnsi="Times New Roman"/>
      <w:color w:val="000000"/>
    </w:rPr>
  </w:style>
  <w:style w:type="character" w:customStyle="1" w:styleId="a4">
    <w:name w:val="Основной текст с отступом Знак"/>
    <w:link w:val="12"/>
    <w:qFormat/>
    <w:rPr>
      <w:rFonts w:ascii="Liberation Serif" w:hAnsi="Liberation Serif"/>
      <w:sz w:val="24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</w:rPr>
  </w:style>
  <w:style w:type="character" w:customStyle="1" w:styleId="WW8Num17z0">
    <w:name w:val="WW8Num17z0"/>
    <w:link w:val="WW8Num17z01"/>
    <w:qFormat/>
  </w:style>
  <w:style w:type="character" w:customStyle="1" w:styleId="WW8Num3z3">
    <w:name w:val="WW8Num3z3"/>
    <w:link w:val="WW8Num3z31"/>
    <w:qFormat/>
  </w:style>
  <w:style w:type="character" w:customStyle="1" w:styleId="a5">
    <w:name w:val="Основной текст Знак"/>
    <w:link w:val="13"/>
    <w:qFormat/>
    <w:rPr>
      <w:rFonts w:ascii="Liberation Serif" w:hAnsi="Liberation Serif"/>
      <w:sz w:val="24"/>
    </w:rPr>
  </w:style>
  <w:style w:type="character" w:customStyle="1" w:styleId="xl75">
    <w:name w:val="xl75"/>
    <w:link w:val="xl751"/>
    <w:qFormat/>
    <w:rPr>
      <w:rFonts w:ascii="Times New Roman" w:hAnsi="Times New Roman"/>
      <w:color w:val="000000"/>
    </w:rPr>
  </w:style>
  <w:style w:type="character" w:customStyle="1" w:styleId="20">
    <w:name w:val="Указатель2"/>
    <w:link w:val="21"/>
    <w:qFormat/>
  </w:style>
  <w:style w:type="character" w:customStyle="1" w:styleId="WW8Num3z0">
    <w:name w:val="WW8Num3z0"/>
    <w:link w:val="WW8Num3z01"/>
    <w:qFormat/>
  </w:style>
  <w:style w:type="character" w:customStyle="1" w:styleId="xl80">
    <w:name w:val="xl80"/>
    <w:link w:val="xl801"/>
    <w:qFormat/>
    <w:rPr>
      <w:rFonts w:ascii="Times New Roman" w:hAnsi="Times New Roman"/>
      <w:color w:val="000000"/>
    </w:rPr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caption1">
    <w:name w:val="caption1"/>
    <w:link w:val="caption12"/>
    <w:qFormat/>
    <w:rPr>
      <w:i/>
      <w:sz w:val="24"/>
    </w:rPr>
  </w:style>
  <w:style w:type="character" w:customStyle="1" w:styleId="WW8Num1z2">
    <w:name w:val="WW8Num1z2"/>
    <w:link w:val="WW8Num1z21"/>
    <w:qFormat/>
  </w:style>
  <w:style w:type="character" w:customStyle="1" w:styleId="WW8Num5z2">
    <w:name w:val="WW8Num5z2"/>
    <w:link w:val="WW8Num5z21"/>
    <w:qFormat/>
  </w:style>
  <w:style w:type="character" w:customStyle="1" w:styleId="WW8Num19z0">
    <w:name w:val="WW8Num19z0"/>
    <w:link w:val="WW8Num19z01"/>
    <w:qFormat/>
  </w:style>
  <w:style w:type="character" w:customStyle="1" w:styleId="WW8Num4z0">
    <w:name w:val="WW8Num4z0"/>
    <w:link w:val="WW8Num4z01"/>
    <w:qFormat/>
    <w:rPr>
      <w:b/>
    </w:rPr>
  </w:style>
  <w:style w:type="character" w:customStyle="1" w:styleId="a6">
    <w:name w:val="Текст выноски Знак"/>
    <w:link w:val="14"/>
    <w:qFormat/>
    <w:rPr>
      <w:rFonts w:ascii="Tahoma" w:hAnsi="Tahoma"/>
      <w:sz w:val="16"/>
    </w:rPr>
  </w:style>
  <w:style w:type="character" w:customStyle="1" w:styleId="WW8Num1z7">
    <w:name w:val="WW8Num1z7"/>
    <w:link w:val="WW8Num1z71"/>
    <w:qFormat/>
  </w:style>
  <w:style w:type="character" w:customStyle="1" w:styleId="WW8Num1z4">
    <w:name w:val="WW8Num1z4"/>
    <w:link w:val="WW8Num1z41"/>
    <w:qFormat/>
  </w:style>
  <w:style w:type="character" w:customStyle="1" w:styleId="40">
    <w:name w:val="Основной шрифт абзаца4"/>
    <w:link w:val="41"/>
    <w:qFormat/>
  </w:style>
  <w:style w:type="character" w:customStyle="1" w:styleId="WW8Num1z0">
    <w:name w:val="WW8Num1z0"/>
    <w:link w:val="WW8Num1z01"/>
    <w:qFormat/>
    <w:rPr>
      <w:rFonts w:ascii="Times New Roman" w:hAnsi="Times New Roman"/>
      <w:b/>
      <w:sz w:val="24"/>
    </w:rPr>
  </w:style>
  <w:style w:type="character" w:customStyle="1" w:styleId="xl83">
    <w:name w:val="xl83"/>
    <w:link w:val="xl831"/>
    <w:qFormat/>
    <w:rPr>
      <w:rFonts w:ascii="Times New Roman" w:hAnsi="Times New Roman"/>
      <w:color w:val="000000"/>
    </w:rPr>
  </w:style>
  <w:style w:type="character" w:customStyle="1" w:styleId="a7">
    <w:name w:val="Маркеры списка"/>
    <w:link w:val="15"/>
    <w:qFormat/>
    <w:rPr>
      <w:rFonts w:ascii="OpenSymbol" w:hAnsi="OpenSymbol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22"/>
    </w:rPr>
  </w:style>
  <w:style w:type="character" w:customStyle="1" w:styleId="WW8Num5z4">
    <w:name w:val="WW8Num5z4"/>
    <w:link w:val="WW8Num5z41"/>
    <w:qFormat/>
  </w:style>
  <w:style w:type="character" w:customStyle="1" w:styleId="WW8Num2z1">
    <w:name w:val="WW8Num2z1"/>
    <w:link w:val="WW8Num2z11"/>
    <w:qFormat/>
    <w:rPr>
      <w:b/>
      <w:i w:val="0"/>
      <w:sz w:val="26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</w:rPr>
  </w:style>
  <w:style w:type="character" w:customStyle="1" w:styleId="xl98">
    <w:name w:val="xl98"/>
    <w:link w:val="xl981"/>
    <w:qFormat/>
    <w:rPr>
      <w:rFonts w:ascii="Times New Roman" w:hAnsi="Times New Roman"/>
      <w:color w:val="000000"/>
    </w:rPr>
  </w:style>
  <w:style w:type="character" w:customStyle="1" w:styleId="WW8Num1z6">
    <w:name w:val="WW8Num1z6"/>
    <w:link w:val="WW8Num1z61"/>
    <w:qFormat/>
  </w:style>
  <w:style w:type="character" w:customStyle="1" w:styleId="30">
    <w:name w:val="Указатель3"/>
    <w:link w:val="31"/>
    <w:qFormat/>
  </w:style>
  <w:style w:type="character" w:customStyle="1" w:styleId="WW8Num7z0">
    <w:name w:val="WW8Num7z0"/>
    <w:link w:val="WW8Num7z01"/>
    <w:qFormat/>
    <w:rPr>
      <w:b/>
    </w:rPr>
  </w:style>
  <w:style w:type="character" w:customStyle="1" w:styleId="16">
    <w:name w:val="Указатель1"/>
    <w:link w:val="111"/>
    <w:qFormat/>
  </w:style>
  <w:style w:type="character" w:customStyle="1" w:styleId="a8">
    <w:name w:val="Содержимое таблицы"/>
    <w:link w:val="112"/>
    <w:qFormat/>
  </w:style>
  <w:style w:type="character" w:customStyle="1" w:styleId="WW8Num3z6">
    <w:name w:val="WW8Num3z6"/>
    <w:link w:val="WW8Num3z61"/>
    <w:qFormat/>
  </w:style>
  <w:style w:type="character" w:customStyle="1" w:styleId="xl86">
    <w:name w:val="xl86"/>
    <w:link w:val="xl861"/>
    <w:qFormat/>
    <w:rPr>
      <w:rFonts w:ascii="Times New Roman" w:hAnsi="Times New Roman"/>
      <w:color w:val="000000"/>
    </w:rPr>
  </w:style>
  <w:style w:type="character" w:customStyle="1" w:styleId="42">
    <w:name w:val="Указатель4"/>
    <w:link w:val="611111111"/>
    <w:qFormat/>
  </w:style>
  <w:style w:type="character" w:customStyle="1" w:styleId="WW8Num11z0">
    <w:name w:val="WW8Num11z0"/>
    <w:link w:val="WW8Num11z01"/>
    <w:qFormat/>
  </w:style>
  <w:style w:type="character" w:customStyle="1" w:styleId="WW8Num3z5">
    <w:name w:val="WW8Num3z5"/>
    <w:link w:val="WW8Num3z51"/>
    <w:qFormat/>
  </w:style>
  <w:style w:type="character" w:customStyle="1" w:styleId="xl94">
    <w:name w:val="xl94"/>
    <w:link w:val="xl941"/>
    <w:qFormat/>
    <w:rPr>
      <w:rFonts w:ascii="Times New Roman" w:hAnsi="Times New Roman"/>
      <w:color w:val="000000"/>
    </w:rPr>
  </w:style>
  <w:style w:type="character" w:customStyle="1" w:styleId="50">
    <w:name w:val="Указатель5"/>
    <w:link w:val="51"/>
    <w:qFormat/>
  </w:style>
  <w:style w:type="character" w:customStyle="1" w:styleId="xl89">
    <w:name w:val="xl89"/>
    <w:link w:val="xl891"/>
    <w:qFormat/>
    <w:rPr>
      <w:rFonts w:ascii="Times New Roman" w:hAnsi="Times New Roman"/>
      <w:color w:val="000000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</w:rPr>
  </w:style>
  <w:style w:type="character" w:customStyle="1" w:styleId="defaultdocbaseattributestylewithoutnowrap1">
    <w:name w:val="defaultdocbaseattributestylewithoutnowrap1"/>
    <w:link w:val="defaultdocbaseattributestylewithoutnowrap11"/>
    <w:qFormat/>
    <w:rPr>
      <w:rFonts w:ascii="Tahoma" w:hAnsi="Tahoma"/>
      <w:sz w:val="16"/>
    </w:rPr>
  </w:style>
  <w:style w:type="character" w:customStyle="1" w:styleId="WW8Num18z0">
    <w:name w:val="WW8Num18z0"/>
    <w:link w:val="WW8Num18z01"/>
    <w:qFormat/>
    <w:rPr>
      <w:b/>
    </w:rPr>
  </w:style>
  <w:style w:type="character" w:customStyle="1" w:styleId="xl65">
    <w:name w:val="xl65"/>
    <w:link w:val="xl651"/>
    <w:qFormat/>
    <w:rPr>
      <w:rFonts w:ascii="Times New Roman" w:hAnsi="Times New Roman"/>
    </w:rPr>
  </w:style>
  <w:style w:type="character" w:customStyle="1" w:styleId="WW8Num1z1">
    <w:name w:val="WW8Num1z1"/>
    <w:link w:val="WW8Num1z11"/>
    <w:qFormat/>
  </w:style>
  <w:style w:type="character" w:customStyle="1" w:styleId="xl81">
    <w:name w:val="xl81"/>
    <w:link w:val="xl811"/>
    <w:qFormat/>
    <w:rPr>
      <w:rFonts w:ascii="Times New Roman" w:hAnsi="Times New Roman"/>
      <w:color w:val="000000"/>
    </w:rPr>
  </w:style>
  <w:style w:type="character" w:customStyle="1" w:styleId="WW8Num5z1">
    <w:name w:val="WW8Num5z1"/>
    <w:link w:val="WW8Num5z11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a9">
    <w:name w:val="Текст примечания Знак"/>
    <w:link w:val="17"/>
    <w:qFormat/>
    <w:rPr>
      <w:rFonts w:ascii="Liberation Serif" w:hAnsi="Liberation Serif"/>
    </w:rPr>
  </w:style>
  <w:style w:type="character" w:customStyle="1" w:styleId="32">
    <w:name w:val="Название объекта3"/>
    <w:link w:val="310"/>
    <w:qFormat/>
    <w:rPr>
      <w:i/>
      <w:sz w:val="24"/>
    </w:rPr>
  </w:style>
  <w:style w:type="character" w:customStyle="1" w:styleId="18">
    <w:name w:val="Название объекта1"/>
    <w:link w:val="113"/>
    <w:qFormat/>
    <w:rPr>
      <w:i/>
      <w:sz w:val="24"/>
    </w:rPr>
  </w:style>
  <w:style w:type="character" w:customStyle="1" w:styleId="WW8Num5z7">
    <w:name w:val="WW8Num5z7"/>
    <w:link w:val="WW8Num5z71"/>
    <w:qFormat/>
  </w:style>
  <w:style w:type="character" w:customStyle="1" w:styleId="WW8Num5z6">
    <w:name w:val="WW8Num5z6"/>
    <w:link w:val="WW8Num5z61"/>
    <w:qFormat/>
  </w:style>
  <w:style w:type="character" w:customStyle="1" w:styleId="WW8Num5z0">
    <w:name w:val="WW8Num5z0"/>
    <w:link w:val="WW8Num5z01"/>
    <w:qFormat/>
  </w:style>
  <w:style w:type="character" w:customStyle="1" w:styleId="xl110">
    <w:name w:val="xl110"/>
    <w:link w:val="xl1101"/>
    <w:qFormat/>
    <w:rPr>
      <w:rFonts w:ascii="Calibri" w:hAnsi="Calibri"/>
      <w:color w:val="000000"/>
    </w:rPr>
  </w:style>
  <w:style w:type="character" w:customStyle="1" w:styleId="WW8Num2z0">
    <w:name w:val="WW8Num2z0"/>
    <w:link w:val="WW8Num2z01"/>
    <w:qFormat/>
    <w:rPr>
      <w:b/>
      <w:sz w:val="26"/>
    </w:rPr>
  </w:style>
  <w:style w:type="character" w:customStyle="1" w:styleId="WW8Num4z1">
    <w:name w:val="WW8Num4z1"/>
    <w:link w:val="WW8Num4z11"/>
    <w:qFormat/>
  </w:style>
  <w:style w:type="character" w:customStyle="1" w:styleId="xl91">
    <w:name w:val="xl91"/>
    <w:link w:val="xl911"/>
    <w:qFormat/>
    <w:rPr>
      <w:rFonts w:ascii="Times New Roman" w:hAnsi="Times New Roman"/>
      <w:color w:val="000000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</w:rPr>
  </w:style>
  <w:style w:type="character" w:customStyle="1" w:styleId="19">
    <w:name w:val="Текст примечания1"/>
    <w:link w:val="1a"/>
    <w:qFormat/>
    <w:rPr>
      <w:sz w:val="20"/>
    </w:rPr>
  </w:style>
  <w:style w:type="character" w:customStyle="1" w:styleId="WW8Num20z0">
    <w:name w:val="WW8Num20z0"/>
    <w:link w:val="WW8Num20z01"/>
    <w:qFormat/>
    <w:rPr>
      <w:rFonts w:ascii="Times New Roman" w:hAnsi="Times New Roman"/>
      <w:b/>
      <w:sz w:val="24"/>
    </w:rPr>
  </w:style>
  <w:style w:type="character" w:customStyle="1" w:styleId="1b">
    <w:name w:val="Основной шрифт абзаца1"/>
    <w:link w:val="114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WW8Num20z1">
    <w:name w:val="WW8Num20z1"/>
    <w:link w:val="WW8Num20z11"/>
    <w:qFormat/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52">
    <w:name w:val="Основной шрифт абзаца5"/>
    <w:link w:val="510"/>
    <w:qFormat/>
  </w:style>
  <w:style w:type="character" w:customStyle="1" w:styleId="22">
    <w:name w:val="Основной текст 2 Знак"/>
    <w:link w:val="210"/>
    <w:qFormat/>
    <w:rPr>
      <w:rFonts w:ascii="Liberation Serif" w:hAnsi="Liberation Serif"/>
      <w:sz w:val="24"/>
    </w:rPr>
  </w:style>
  <w:style w:type="character" w:customStyle="1" w:styleId="WW8Num14z0">
    <w:name w:val="WW8Num14z0"/>
    <w:link w:val="WW8Num14z01"/>
    <w:qFormat/>
  </w:style>
  <w:style w:type="character" w:customStyle="1" w:styleId="WW8Num13z0">
    <w:name w:val="WW8Num13z0"/>
    <w:link w:val="WW8Num13z01"/>
    <w:qFormat/>
    <w:rPr>
      <w:b/>
    </w:rPr>
  </w:style>
  <w:style w:type="character" w:customStyle="1" w:styleId="xl66">
    <w:name w:val="xl66"/>
    <w:link w:val="xl661"/>
    <w:qFormat/>
    <w:rPr>
      <w:rFonts w:ascii="Calibri" w:hAnsi="Calibri"/>
      <w:color w:val="000000"/>
      <w:sz w:val="22"/>
    </w:rPr>
  </w:style>
  <w:style w:type="character" w:customStyle="1" w:styleId="23">
    <w:name w:val="Название объекта2"/>
    <w:link w:val="211"/>
    <w:qFormat/>
    <w:rPr>
      <w:i/>
      <w:sz w:val="24"/>
    </w:rPr>
  </w:style>
  <w:style w:type="character" w:styleId="aa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xl101">
    <w:name w:val="xl101"/>
    <w:link w:val="xl1011"/>
    <w:qFormat/>
    <w:rPr>
      <w:rFonts w:ascii="Times New Roman" w:hAnsi="Times New Roman"/>
      <w:color w:val="000000"/>
    </w:rPr>
  </w:style>
  <w:style w:type="character" w:customStyle="1" w:styleId="33">
    <w:name w:val="Основной шрифт абзаца3"/>
    <w:link w:val="311"/>
    <w:qFormat/>
  </w:style>
  <w:style w:type="character" w:customStyle="1" w:styleId="xl105">
    <w:name w:val="xl105"/>
    <w:link w:val="xl1051"/>
    <w:qFormat/>
    <w:rPr>
      <w:rFonts w:ascii="Times New Roman" w:hAnsi="Times New Roman"/>
      <w:color w:val="000000"/>
    </w:rPr>
  </w:style>
  <w:style w:type="character" w:customStyle="1" w:styleId="212">
    <w:name w:val="Основной текст с отступом 21"/>
    <w:link w:val="213"/>
    <w:qFormat/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WW8Num1z8">
    <w:name w:val="WW8Num1z8"/>
    <w:link w:val="WW8Num1z81"/>
    <w:qFormat/>
  </w:style>
  <w:style w:type="character" w:customStyle="1" w:styleId="caption11">
    <w:name w:val="caption11"/>
    <w:link w:val="caption111"/>
    <w:qFormat/>
    <w:rPr>
      <w:i/>
      <w:sz w:val="24"/>
    </w:rPr>
  </w:style>
  <w:style w:type="character" w:customStyle="1" w:styleId="xl79">
    <w:name w:val="xl79"/>
    <w:link w:val="xl791"/>
    <w:qFormat/>
    <w:rPr>
      <w:rFonts w:ascii="Times New Roman" w:hAnsi="Times New Roman"/>
      <w:color w:val="000000"/>
    </w:rPr>
  </w:style>
  <w:style w:type="character" w:customStyle="1" w:styleId="xl90">
    <w:name w:val="xl90"/>
    <w:link w:val="xl901"/>
    <w:qFormat/>
    <w:rPr>
      <w:rFonts w:ascii="Times New Roman" w:hAnsi="Times New Roman"/>
      <w:color w:val="00000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msonormal0">
    <w:name w:val="msonormal"/>
    <w:link w:val="msonormal1"/>
    <w:qFormat/>
    <w:rPr>
      <w:rFonts w:ascii="Times New Roman" w:hAnsi="Times New Roman"/>
    </w:rPr>
  </w:style>
  <w:style w:type="character" w:customStyle="1" w:styleId="xl93">
    <w:name w:val="xl93"/>
    <w:link w:val="xl931"/>
    <w:qFormat/>
    <w:rPr>
      <w:rFonts w:ascii="Times New Roman" w:hAnsi="Times New Roman"/>
      <w:color w:val="000000"/>
    </w:rPr>
  </w:style>
  <w:style w:type="character" w:customStyle="1" w:styleId="1c">
    <w:name w:val="Заголовок1"/>
    <w:link w:val="211111111"/>
    <w:qFormat/>
    <w:rPr>
      <w:rFonts w:ascii="Liberation Sans" w:hAnsi="Liberation Sans"/>
      <w:sz w:val="28"/>
    </w:rPr>
  </w:style>
  <w:style w:type="character" w:customStyle="1" w:styleId="WW8Num21z0">
    <w:name w:val="WW8Num21z0"/>
    <w:link w:val="WW8Num21z01"/>
    <w:qFormat/>
  </w:style>
  <w:style w:type="character" w:customStyle="1" w:styleId="xl103">
    <w:name w:val="xl103"/>
    <w:link w:val="xl1031"/>
    <w:qFormat/>
    <w:rPr>
      <w:rFonts w:ascii="Times New Roman" w:hAnsi="Times New Roman"/>
      <w:color w:val="000000"/>
    </w:rPr>
  </w:style>
  <w:style w:type="character" w:customStyle="1" w:styleId="ab">
    <w:name w:val="Заголовок таблицы"/>
    <w:basedOn w:val="a8"/>
    <w:link w:val="115"/>
    <w:qFormat/>
    <w:rPr>
      <w:b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WW8Num3z7">
    <w:name w:val="WW8Num3z7"/>
    <w:link w:val="WW8Num3z71"/>
    <w:qFormat/>
  </w:style>
  <w:style w:type="character" w:customStyle="1" w:styleId="Caption2">
    <w:name w:val="Caption2"/>
    <w:qFormat/>
    <w:rPr>
      <w:i/>
      <w:sz w:val="24"/>
    </w:rPr>
  </w:style>
  <w:style w:type="character" w:customStyle="1" w:styleId="24">
    <w:name w:val="Без интервала2"/>
    <w:link w:val="25"/>
    <w:qFormat/>
    <w:rPr>
      <w:rFonts w:ascii="Times New Roman" w:hAnsi="Times New Roman"/>
      <w:color w:val="000000"/>
      <w:sz w:val="24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xl69">
    <w:name w:val="xl69"/>
    <w:link w:val="xl691"/>
    <w:qFormat/>
    <w:rPr>
      <w:rFonts w:ascii="Calibri" w:hAnsi="Calibri"/>
      <w:color w:val="000000"/>
    </w:rPr>
  </w:style>
  <w:style w:type="character" w:customStyle="1" w:styleId="WW8Num1z3">
    <w:name w:val="WW8Num1z3"/>
    <w:link w:val="WW8Num1z31"/>
    <w:qFormat/>
  </w:style>
  <w:style w:type="character" w:customStyle="1" w:styleId="xl88">
    <w:name w:val="xl88"/>
    <w:link w:val="xl881"/>
    <w:qFormat/>
    <w:rPr>
      <w:rFonts w:ascii="Times New Roman" w:hAnsi="Times New Roman"/>
      <w:color w:val="000000"/>
    </w:rPr>
  </w:style>
  <w:style w:type="character" w:customStyle="1" w:styleId="WW8Num10z0">
    <w:name w:val="WW8Num10z0"/>
    <w:link w:val="WW8Num10z01"/>
    <w:qFormat/>
  </w:style>
  <w:style w:type="character" w:customStyle="1" w:styleId="xl71">
    <w:name w:val="xl71"/>
    <w:link w:val="xl711"/>
    <w:qFormat/>
    <w:rPr>
      <w:rFonts w:ascii="Times New Roman" w:hAnsi="Times New Roman"/>
      <w:color w:val="000000"/>
    </w:rPr>
  </w:style>
  <w:style w:type="character" w:customStyle="1" w:styleId="xl82">
    <w:name w:val="xl82"/>
    <w:link w:val="xl821"/>
    <w:qFormat/>
    <w:rPr>
      <w:rFonts w:ascii="Times New Roman" w:hAnsi="Times New Roman"/>
      <w:color w:val="000000"/>
    </w:rPr>
  </w:style>
  <w:style w:type="character" w:customStyle="1" w:styleId="WW8Num3z1">
    <w:name w:val="WW8Num3z1"/>
    <w:link w:val="WW8Num3z11"/>
    <w:qFormat/>
  </w:style>
  <w:style w:type="character" w:customStyle="1" w:styleId="WW8Num15z0">
    <w:name w:val="WW8Num15z0"/>
    <w:link w:val="WW8Num15z01"/>
    <w:qFormat/>
    <w:rPr>
      <w:rFonts w:ascii="Times New Roman" w:hAnsi="Times New Roman"/>
      <w:b/>
      <w:sz w:val="24"/>
    </w:rPr>
  </w:style>
  <w:style w:type="character" w:customStyle="1" w:styleId="xl104">
    <w:name w:val="xl104"/>
    <w:link w:val="xl1041"/>
    <w:qFormat/>
    <w:rPr>
      <w:rFonts w:ascii="Times New Roman" w:hAnsi="Times New Roman"/>
      <w:color w:val="000000"/>
    </w:rPr>
  </w:style>
  <w:style w:type="character" w:customStyle="1" w:styleId="WW8Num15z1">
    <w:name w:val="WW8Num15z1"/>
    <w:link w:val="WW8Num15z11"/>
    <w:qFormat/>
  </w:style>
  <w:style w:type="character" w:customStyle="1" w:styleId="xl96">
    <w:name w:val="xl96"/>
    <w:link w:val="xl961"/>
    <w:qFormat/>
    <w:rPr>
      <w:rFonts w:ascii="Times New Roman" w:hAnsi="Times New Roman"/>
      <w:color w:val="000000"/>
    </w:rPr>
  </w:style>
  <w:style w:type="character" w:customStyle="1" w:styleId="xl87">
    <w:name w:val="xl87"/>
    <w:link w:val="xl871"/>
    <w:qFormat/>
    <w:rPr>
      <w:rFonts w:ascii="Times New Roman" w:hAnsi="Times New Roman"/>
      <w:color w:val="000000"/>
    </w:rPr>
  </w:style>
  <w:style w:type="character" w:customStyle="1" w:styleId="xl85">
    <w:name w:val="xl85"/>
    <w:link w:val="xl851"/>
    <w:qFormat/>
    <w:rPr>
      <w:rFonts w:ascii="Times New Roman" w:hAnsi="Times New Roman"/>
      <w:color w:val="000000"/>
    </w:rPr>
  </w:style>
  <w:style w:type="character" w:customStyle="1" w:styleId="214">
    <w:name w:val="Основной текст 21"/>
    <w:link w:val="215"/>
    <w:qFormat/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1d">
    <w:name w:val="Абзац списка1"/>
    <w:link w:val="1e"/>
    <w:qFormat/>
  </w:style>
  <w:style w:type="character" w:customStyle="1" w:styleId="43">
    <w:name w:val="Указатель4"/>
    <w:link w:val="410"/>
    <w:qFormat/>
  </w:style>
  <w:style w:type="character" w:customStyle="1" w:styleId="44">
    <w:name w:val="Название объекта4"/>
    <w:link w:val="411"/>
    <w:qFormat/>
    <w:rPr>
      <w:i/>
      <w:sz w:val="24"/>
    </w:rPr>
  </w:style>
  <w:style w:type="character" w:customStyle="1" w:styleId="WW8Num3z2">
    <w:name w:val="WW8Num3z2"/>
    <w:link w:val="WW8Num3z21"/>
    <w:qFormat/>
  </w:style>
  <w:style w:type="character" w:customStyle="1" w:styleId="xl97">
    <w:name w:val="xl97"/>
    <w:link w:val="xl971"/>
    <w:qFormat/>
    <w:rPr>
      <w:rFonts w:ascii="Times New Roman" w:hAnsi="Times New Roman"/>
      <w:color w:val="000000"/>
    </w:rPr>
  </w:style>
  <w:style w:type="character" w:customStyle="1" w:styleId="1f">
    <w:name w:val="Заголовок1"/>
    <w:link w:val="116"/>
    <w:qFormat/>
    <w:rPr>
      <w:rFonts w:ascii="Arial" w:hAnsi="Arial"/>
      <w:sz w:val="28"/>
    </w:rPr>
  </w:style>
  <w:style w:type="character" w:customStyle="1" w:styleId="WW8Num18z1">
    <w:name w:val="WW8Num18z1"/>
    <w:link w:val="WW8Num18z11"/>
    <w:qFormat/>
  </w:style>
  <w:style w:type="character" w:customStyle="1" w:styleId="WW8Num5z5">
    <w:name w:val="WW8Num5z5"/>
    <w:link w:val="WW8Num5z51"/>
    <w:qFormat/>
  </w:style>
  <w:style w:type="character" w:customStyle="1" w:styleId="xl107">
    <w:name w:val="xl107"/>
    <w:link w:val="xl1071"/>
    <w:qFormat/>
    <w:rPr>
      <w:rFonts w:ascii="Times New Roman" w:hAnsi="Times New Roman"/>
      <w:color w:val="000000"/>
    </w:rPr>
  </w:style>
  <w:style w:type="character" w:customStyle="1" w:styleId="xl109">
    <w:name w:val="xl109"/>
    <w:link w:val="xl1091"/>
    <w:qFormat/>
    <w:rPr>
      <w:rFonts w:ascii="Times New Roman" w:hAnsi="Times New Roman"/>
      <w:color w:val="000000"/>
    </w:rPr>
  </w:style>
  <w:style w:type="character" w:customStyle="1" w:styleId="xl100">
    <w:name w:val="xl100"/>
    <w:link w:val="xl1001"/>
    <w:qFormat/>
    <w:rPr>
      <w:rFonts w:ascii="Times New Roman" w:hAnsi="Times New Roman"/>
      <w:color w:val="000000"/>
    </w:rPr>
  </w:style>
  <w:style w:type="character" w:customStyle="1" w:styleId="xl99">
    <w:name w:val="xl99"/>
    <w:link w:val="xl991"/>
    <w:qFormat/>
    <w:rPr>
      <w:rFonts w:ascii="Calibri" w:hAnsi="Calibri"/>
      <w:color w:val="000000"/>
      <w:sz w:val="22"/>
    </w:rPr>
  </w:style>
  <w:style w:type="character" w:customStyle="1" w:styleId="WW8Num3z4">
    <w:name w:val="WW8Num3z4"/>
    <w:link w:val="WW8Num3z41"/>
    <w:qFormat/>
  </w:style>
  <w:style w:type="character" w:customStyle="1" w:styleId="Subtitle1">
    <w:name w:val="Subtitle1"/>
    <w:basedOn w:val="1f"/>
    <w:qFormat/>
    <w:rPr>
      <w:rFonts w:ascii="Arial" w:hAnsi="Arial"/>
      <w:i/>
      <w:sz w:val="28"/>
    </w:rPr>
  </w:style>
  <w:style w:type="character" w:customStyle="1" w:styleId="xl92">
    <w:name w:val="xl92"/>
    <w:link w:val="xl921"/>
    <w:qFormat/>
    <w:rPr>
      <w:rFonts w:ascii="Calibri" w:hAnsi="Calibri"/>
      <w:color w:val="000000"/>
    </w:rPr>
  </w:style>
  <w:style w:type="character" w:customStyle="1" w:styleId="xl68">
    <w:name w:val="xl68"/>
    <w:link w:val="xl681"/>
    <w:qFormat/>
    <w:rPr>
      <w:rFonts w:ascii="Calibri" w:hAnsi="Calibri"/>
      <w:color w:val="000000"/>
    </w:rPr>
  </w:style>
  <w:style w:type="character" w:styleId="ac">
    <w:name w:val="FollowedHyperlink"/>
    <w:rPr>
      <w:color w:val="954F72"/>
      <w:u w:val="single"/>
    </w:rPr>
  </w:style>
  <w:style w:type="character" w:customStyle="1" w:styleId="26">
    <w:name w:val="Основной шрифт абзаца2"/>
    <w:link w:val="216"/>
    <w:qFormat/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xl95">
    <w:name w:val="xl95"/>
    <w:link w:val="xl951"/>
    <w:qFormat/>
    <w:rPr>
      <w:rFonts w:ascii="Times New Roman" w:hAnsi="Times New Roman"/>
      <w:color w:val="00000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color w:val="000000"/>
    </w:rPr>
  </w:style>
  <w:style w:type="character" w:customStyle="1" w:styleId="WW8Num5z3">
    <w:name w:val="WW8Num5z3"/>
    <w:link w:val="WW8Num5z31"/>
    <w:qFormat/>
  </w:style>
  <w:style w:type="character" w:customStyle="1" w:styleId="27">
    <w:name w:val="Основной текст с отступом 2 Знак"/>
    <w:link w:val="217"/>
    <w:qFormat/>
    <w:rPr>
      <w:rFonts w:ascii="Liberation Serif" w:hAnsi="Liberation Serif"/>
      <w:sz w:val="24"/>
    </w:rPr>
  </w:style>
  <w:style w:type="character" w:customStyle="1" w:styleId="WW8Num12z0">
    <w:name w:val="WW8Num12z0"/>
    <w:link w:val="WW8Num12z01"/>
    <w:qFormat/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xl84">
    <w:name w:val="xl84"/>
    <w:link w:val="xl841"/>
    <w:qFormat/>
    <w:rPr>
      <w:rFonts w:ascii="Times New Roman" w:hAnsi="Times New Roman"/>
      <w:color w:val="000000"/>
    </w:rPr>
  </w:style>
  <w:style w:type="character" w:customStyle="1" w:styleId="List1">
    <w:name w:val="List1"/>
    <w:basedOn w:val="Textbody"/>
    <w:qFormat/>
  </w:style>
  <w:style w:type="character" w:customStyle="1" w:styleId="1f0">
    <w:name w:val="Текст выноски1"/>
    <w:link w:val="1f1"/>
    <w:qFormat/>
    <w:rPr>
      <w:rFonts w:ascii="Tahoma" w:hAnsi="Tahoma"/>
      <w:sz w:val="16"/>
    </w:rPr>
  </w:style>
  <w:style w:type="character" w:customStyle="1" w:styleId="xl72">
    <w:name w:val="xl72"/>
    <w:link w:val="xl721"/>
    <w:qFormat/>
    <w:rPr>
      <w:rFonts w:ascii="Times New Roman" w:hAnsi="Times New Roman"/>
      <w:color w:val="000000"/>
    </w:rPr>
  </w:style>
  <w:style w:type="character" w:customStyle="1" w:styleId="Textbody">
    <w:name w:val="Text body"/>
    <w:qFormat/>
  </w:style>
  <w:style w:type="character" w:customStyle="1" w:styleId="WW8Num9z0">
    <w:name w:val="WW8Num9z0"/>
    <w:link w:val="WW8Num9z01"/>
    <w:qFormat/>
    <w:rPr>
      <w:b/>
    </w:rPr>
  </w:style>
  <w:style w:type="character" w:customStyle="1" w:styleId="ad">
    <w:name w:val="Символ нумерации"/>
    <w:link w:val="1f2"/>
    <w:qFormat/>
  </w:style>
  <w:style w:type="paragraph" w:customStyle="1" w:styleId="28">
    <w:name w:val="Заголовок2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e">
    <w:name w:val="Body Text"/>
    <w:basedOn w:val="a"/>
    <w:pPr>
      <w:spacing w:after="140" w:line="288" w:lineRule="auto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pacing w:before="120" w:after="120"/>
    </w:pPr>
    <w:rPr>
      <w:i/>
    </w:rPr>
  </w:style>
  <w:style w:type="paragraph" w:customStyle="1" w:styleId="6">
    <w:name w:val="Указатель6"/>
    <w:basedOn w:val="a"/>
    <w:qFormat/>
    <w:pPr>
      <w:suppressLineNumbers/>
    </w:pPr>
  </w:style>
  <w:style w:type="paragraph" w:customStyle="1" w:styleId="218">
    <w:name w:val="Заголовок21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">
    <w:name w:val="Указатель61"/>
    <w:basedOn w:val="a"/>
    <w:qFormat/>
    <w:pPr>
      <w:suppressLineNumbers/>
    </w:pPr>
  </w:style>
  <w:style w:type="paragraph" w:customStyle="1" w:styleId="2110">
    <w:name w:val="Заголовок211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1">
    <w:name w:val="Указатель611"/>
    <w:basedOn w:val="a"/>
    <w:qFormat/>
    <w:pPr>
      <w:suppressLineNumbers/>
    </w:pPr>
  </w:style>
  <w:style w:type="paragraph" w:customStyle="1" w:styleId="2111">
    <w:name w:val="Заголовок2111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11">
    <w:name w:val="Указатель6111"/>
    <w:basedOn w:val="a"/>
    <w:qFormat/>
    <w:pPr>
      <w:suppressLineNumbers/>
    </w:pPr>
  </w:style>
  <w:style w:type="paragraph" w:customStyle="1" w:styleId="21111">
    <w:name w:val="Заголовок21111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111">
    <w:name w:val="Указатель61111"/>
    <w:basedOn w:val="a"/>
    <w:qFormat/>
    <w:pPr>
      <w:suppressLineNumbers/>
    </w:pPr>
  </w:style>
  <w:style w:type="paragraph" w:customStyle="1" w:styleId="211111">
    <w:name w:val="Заголовок211111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1111">
    <w:name w:val="Указатель611111"/>
    <w:basedOn w:val="a"/>
    <w:qFormat/>
    <w:pPr>
      <w:suppressLineNumbers/>
    </w:pPr>
  </w:style>
  <w:style w:type="paragraph" w:customStyle="1" w:styleId="2111111">
    <w:name w:val="Заголовок2111111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11111">
    <w:name w:val="Указатель6111111"/>
    <w:basedOn w:val="a"/>
    <w:qFormat/>
    <w:pPr>
      <w:suppressLineNumbers/>
    </w:pPr>
  </w:style>
  <w:style w:type="paragraph" w:customStyle="1" w:styleId="21111111">
    <w:name w:val="Заголовок21111111"/>
    <w:basedOn w:val="a"/>
    <w:next w:val="ae"/>
    <w:qFormat/>
    <w:pPr>
      <w:keepNext/>
      <w:spacing w:before="240" w:after="120"/>
    </w:pPr>
    <w:rPr>
      <w:rFonts w:ascii="Liberation Sans" w:hAnsi="Liberation Sans"/>
      <w:sz w:val="28"/>
    </w:rPr>
  </w:style>
  <w:style w:type="paragraph" w:customStyle="1" w:styleId="61111111">
    <w:name w:val="Указатель61111111"/>
    <w:basedOn w:val="a"/>
    <w:qFormat/>
  </w:style>
  <w:style w:type="paragraph" w:customStyle="1" w:styleId="211111111">
    <w:name w:val="Заголовок211111111"/>
    <w:basedOn w:val="a"/>
    <w:next w:val="ae"/>
    <w:link w:val="1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611111111">
    <w:name w:val="Указатель611111111"/>
    <w:basedOn w:val="a"/>
    <w:link w:val="42"/>
    <w:qFormat/>
    <w:pPr>
      <w:suppressLineNumbers/>
    </w:pPr>
  </w:style>
  <w:style w:type="paragraph" w:customStyle="1" w:styleId="WW8Num7z11">
    <w:name w:val="WW8Num7z11"/>
    <w:link w:val="WW8Num7z1"/>
    <w:qFormat/>
  </w:style>
  <w:style w:type="paragraph" w:customStyle="1" w:styleId="10">
    <w:name w:val="Знак примечания1"/>
    <w:link w:val="a3"/>
    <w:qFormat/>
    <w:rPr>
      <w:sz w:val="16"/>
    </w:rPr>
  </w:style>
  <w:style w:type="paragraph" w:customStyle="1" w:styleId="WW8Num3z81">
    <w:name w:val="WW8Num3z81"/>
    <w:link w:val="WW8Num3z8"/>
    <w:qFormat/>
  </w:style>
  <w:style w:type="paragraph" w:styleId="29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WW8Num5z81">
    <w:name w:val="WW8Num5z81"/>
    <w:link w:val="WW8Num5z8"/>
    <w:qFormat/>
  </w:style>
  <w:style w:type="paragraph" w:styleId="45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customStyle="1" w:styleId="WW8Num1z51">
    <w:name w:val="WW8Num1z51"/>
    <w:link w:val="WW8Num1z5"/>
    <w:qFormat/>
  </w:style>
  <w:style w:type="paragraph" w:customStyle="1" w:styleId="xl771">
    <w:name w:val="xl771"/>
    <w:basedOn w:val="a"/>
    <w:link w:val="xl77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8z01">
    <w:name w:val="WW8Num8z01"/>
    <w:link w:val="WW8Num8z0"/>
    <w:qFormat/>
    <w:rPr>
      <w:b/>
    </w:rPr>
  </w:style>
  <w:style w:type="paragraph" w:customStyle="1" w:styleId="xl741">
    <w:name w:val="xl741"/>
    <w:basedOn w:val="a"/>
    <w:link w:val="xl7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styleId="60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customStyle="1" w:styleId="WW8Num16z01">
    <w:name w:val="WW8Num16z01"/>
    <w:link w:val="WW8Num16z0"/>
    <w:qFormat/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styleId="af1">
    <w:name w:val="Body Text Indent"/>
    <w:basedOn w:val="a"/>
    <w:pPr>
      <w:ind w:firstLine="540"/>
      <w:jc w:val="both"/>
    </w:pPr>
  </w:style>
  <w:style w:type="paragraph" w:customStyle="1" w:styleId="110">
    <w:name w:val="Без интервала11"/>
    <w:link w:val="11"/>
    <w:qFormat/>
    <w:rPr>
      <w:sz w:val="24"/>
    </w:rPr>
  </w:style>
  <w:style w:type="paragraph" w:customStyle="1" w:styleId="xl781">
    <w:name w:val="xl781"/>
    <w:basedOn w:val="a"/>
    <w:link w:val="xl78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f2">
    <w:name w:val="Символ нумерации1"/>
    <w:link w:val="ad"/>
    <w:qFormat/>
  </w:style>
  <w:style w:type="paragraph" w:customStyle="1" w:styleId="xl1061">
    <w:name w:val="xl1061"/>
    <w:basedOn w:val="a"/>
    <w:link w:val="xl106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2">
    <w:name w:val="Основной текст с отступом Знак1"/>
    <w:link w:val="a4"/>
    <w:qFormat/>
    <w:rPr>
      <w:rFonts w:ascii="Liberation Serif" w:hAnsi="Liberation Serif"/>
      <w:sz w:val="24"/>
    </w:rPr>
  </w:style>
  <w:style w:type="paragraph" w:customStyle="1" w:styleId="xl1021">
    <w:name w:val="xl1021"/>
    <w:basedOn w:val="a"/>
    <w:link w:val="xl102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7z01">
    <w:name w:val="WW8Num17z01"/>
    <w:link w:val="WW8Num17z0"/>
    <w:qFormat/>
  </w:style>
  <w:style w:type="paragraph" w:customStyle="1" w:styleId="WW8Num3z31">
    <w:name w:val="WW8Num3z31"/>
    <w:link w:val="WW8Num3z3"/>
    <w:qFormat/>
  </w:style>
  <w:style w:type="paragraph" w:customStyle="1" w:styleId="13">
    <w:name w:val="Основной текст Знак1"/>
    <w:link w:val="a5"/>
    <w:qFormat/>
    <w:rPr>
      <w:rFonts w:ascii="Liberation Serif" w:hAnsi="Liberation Serif"/>
      <w:sz w:val="24"/>
    </w:rPr>
  </w:style>
  <w:style w:type="paragraph" w:customStyle="1" w:styleId="xl751">
    <w:name w:val="xl751"/>
    <w:basedOn w:val="a"/>
    <w:link w:val="xl7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">
    <w:name w:val="Указатель21"/>
    <w:basedOn w:val="a"/>
    <w:link w:val="20"/>
    <w:qFormat/>
  </w:style>
  <w:style w:type="paragraph" w:customStyle="1" w:styleId="WW8Num3z01">
    <w:name w:val="WW8Num3z01"/>
    <w:link w:val="WW8Num3z0"/>
    <w:qFormat/>
  </w:style>
  <w:style w:type="paragraph" w:customStyle="1" w:styleId="xl801">
    <w:name w:val="xl801"/>
    <w:basedOn w:val="a"/>
    <w:link w:val="xl80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caption12">
    <w:name w:val="caption12"/>
    <w:basedOn w:val="a"/>
    <w:link w:val="caption1"/>
    <w:qFormat/>
    <w:pPr>
      <w:spacing w:before="120" w:after="120"/>
    </w:pPr>
    <w:rPr>
      <w:i/>
    </w:rPr>
  </w:style>
  <w:style w:type="paragraph" w:customStyle="1" w:styleId="WW8Num1z21">
    <w:name w:val="WW8Num1z21"/>
    <w:link w:val="WW8Num1z2"/>
    <w:qFormat/>
  </w:style>
  <w:style w:type="paragraph" w:customStyle="1" w:styleId="WW8Num5z21">
    <w:name w:val="WW8Num5z21"/>
    <w:link w:val="WW8Num5z2"/>
    <w:qFormat/>
  </w:style>
  <w:style w:type="paragraph" w:customStyle="1" w:styleId="WW8Num19z01">
    <w:name w:val="WW8Num19z01"/>
    <w:link w:val="WW8Num19z0"/>
    <w:qFormat/>
  </w:style>
  <w:style w:type="paragraph" w:customStyle="1" w:styleId="WW8Num4z01">
    <w:name w:val="WW8Num4z01"/>
    <w:link w:val="WW8Num4z0"/>
    <w:qFormat/>
    <w:rPr>
      <w:b/>
    </w:rPr>
  </w:style>
  <w:style w:type="paragraph" w:customStyle="1" w:styleId="14">
    <w:name w:val="Текст выноски Знак1"/>
    <w:link w:val="a6"/>
    <w:qFormat/>
    <w:rPr>
      <w:rFonts w:ascii="Tahoma" w:hAnsi="Tahoma"/>
      <w:sz w:val="16"/>
    </w:rPr>
  </w:style>
  <w:style w:type="paragraph" w:customStyle="1" w:styleId="WW8Num1z71">
    <w:name w:val="WW8Num1z71"/>
    <w:link w:val="WW8Num1z7"/>
    <w:qFormat/>
  </w:style>
  <w:style w:type="paragraph" w:customStyle="1" w:styleId="WW8Num1z41">
    <w:name w:val="WW8Num1z41"/>
    <w:link w:val="WW8Num1z4"/>
    <w:qFormat/>
  </w:style>
  <w:style w:type="paragraph" w:customStyle="1" w:styleId="41">
    <w:name w:val="Основной шрифт абзаца41"/>
    <w:link w:val="40"/>
    <w:qFormat/>
  </w:style>
  <w:style w:type="paragraph" w:customStyle="1" w:styleId="WW8Num1z01">
    <w:name w:val="WW8Num1z01"/>
    <w:link w:val="WW8Num1z0"/>
    <w:qFormat/>
    <w:rPr>
      <w:b/>
      <w:sz w:val="24"/>
    </w:rPr>
  </w:style>
  <w:style w:type="paragraph" w:customStyle="1" w:styleId="xl831">
    <w:name w:val="xl831"/>
    <w:basedOn w:val="a"/>
    <w:link w:val="xl8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15">
    <w:name w:val="Маркеры списка1"/>
    <w:link w:val="a7"/>
    <w:qFormat/>
    <w:rPr>
      <w:rFonts w:ascii="OpenSymbol" w:hAnsi="OpenSymbol"/>
    </w:rPr>
  </w:style>
  <w:style w:type="paragraph" w:customStyle="1" w:styleId="xl701">
    <w:name w:val="xl701"/>
    <w:basedOn w:val="a"/>
    <w:link w:val="xl70"/>
    <w:qFormat/>
    <w:pPr>
      <w:spacing w:before="280" w:after="280"/>
    </w:pPr>
    <w:rPr>
      <w:rFonts w:ascii="Times New Roman" w:hAnsi="Times New Roman"/>
      <w:sz w:val="22"/>
    </w:rPr>
  </w:style>
  <w:style w:type="paragraph" w:customStyle="1" w:styleId="WW8Num5z41">
    <w:name w:val="WW8Num5z41"/>
    <w:link w:val="WW8Num5z4"/>
    <w:qFormat/>
  </w:style>
  <w:style w:type="paragraph" w:customStyle="1" w:styleId="WW8Num2z11">
    <w:name w:val="WW8Num2z11"/>
    <w:link w:val="WW8Num2z1"/>
    <w:qFormat/>
    <w:rPr>
      <w:b/>
      <w:sz w:val="26"/>
    </w:rPr>
  </w:style>
  <w:style w:type="paragraph" w:customStyle="1" w:styleId="xl1081">
    <w:name w:val="xl1081"/>
    <w:basedOn w:val="a"/>
    <w:link w:val="xl108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981">
    <w:name w:val="xl981"/>
    <w:basedOn w:val="a"/>
    <w:link w:val="xl98"/>
    <w:qFormat/>
    <w:pPr>
      <w:pBdr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61">
    <w:name w:val="WW8Num1z61"/>
    <w:link w:val="WW8Num1z6"/>
    <w:qFormat/>
  </w:style>
  <w:style w:type="paragraph" w:customStyle="1" w:styleId="31">
    <w:name w:val="Указатель31"/>
    <w:basedOn w:val="a"/>
    <w:link w:val="30"/>
    <w:qFormat/>
  </w:style>
  <w:style w:type="paragraph" w:customStyle="1" w:styleId="WW8Num7z01">
    <w:name w:val="WW8Num7z01"/>
    <w:link w:val="WW8Num7z0"/>
    <w:qFormat/>
    <w:rPr>
      <w:b/>
    </w:rPr>
  </w:style>
  <w:style w:type="paragraph" w:customStyle="1" w:styleId="111">
    <w:name w:val="Указатель11"/>
    <w:basedOn w:val="a"/>
    <w:link w:val="16"/>
    <w:qFormat/>
  </w:style>
  <w:style w:type="paragraph" w:customStyle="1" w:styleId="1f3">
    <w:name w:val="Содержимое таблицы1"/>
    <w:basedOn w:val="a"/>
    <w:qFormat/>
  </w:style>
  <w:style w:type="paragraph" w:customStyle="1" w:styleId="WW8Num3z61">
    <w:name w:val="WW8Num3z61"/>
    <w:link w:val="WW8Num3z6"/>
    <w:qFormat/>
  </w:style>
  <w:style w:type="paragraph" w:customStyle="1" w:styleId="xl861">
    <w:name w:val="xl861"/>
    <w:basedOn w:val="a"/>
    <w:link w:val="xl86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1z01">
    <w:name w:val="WW8Num11z01"/>
    <w:link w:val="WW8Num11z0"/>
    <w:qFormat/>
  </w:style>
  <w:style w:type="paragraph" w:customStyle="1" w:styleId="WW8Num3z51">
    <w:name w:val="WW8Num3z51"/>
    <w:link w:val="WW8Num3z5"/>
    <w:qFormat/>
  </w:style>
  <w:style w:type="paragraph" w:customStyle="1" w:styleId="xl941">
    <w:name w:val="xl941"/>
    <w:basedOn w:val="a"/>
    <w:link w:val="xl9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51">
    <w:name w:val="Указатель51"/>
    <w:basedOn w:val="a"/>
    <w:link w:val="50"/>
    <w:qFormat/>
  </w:style>
  <w:style w:type="paragraph" w:customStyle="1" w:styleId="xl891">
    <w:name w:val="xl891"/>
    <w:basedOn w:val="a"/>
    <w:link w:val="xl89"/>
    <w:qFormat/>
    <w:pPr>
      <w:pBdr>
        <w:top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731">
    <w:name w:val="xl731"/>
    <w:basedOn w:val="a"/>
    <w:link w:val="xl7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defaultdocbaseattributestylewithoutnowrap11">
    <w:name w:val="defaultdocbaseattributestylewithoutnowrap11"/>
    <w:link w:val="defaultdocbaseattributestylewithoutnowrap1"/>
    <w:qFormat/>
    <w:rPr>
      <w:rFonts w:ascii="Tahoma" w:hAnsi="Tahoma"/>
      <w:sz w:val="16"/>
    </w:rPr>
  </w:style>
  <w:style w:type="paragraph" w:customStyle="1" w:styleId="WW8Num18z01">
    <w:name w:val="WW8Num18z01"/>
    <w:link w:val="WW8Num18z0"/>
    <w:qFormat/>
    <w:rPr>
      <w:b/>
    </w:rPr>
  </w:style>
  <w:style w:type="paragraph" w:customStyle="1" w:styleId="xl651">
    <w:name w:val="xl651"/>
    <w:basedOn w:val="a"/>
    <w:link w:val="xl6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z11">
    <w:name w:val="WW8Num1z11"/>
    <w:link w:val="WW8Num1z1"/>
    <w:qFormat/>
  </w:style>
  <w:style w:type="paragraph" w:customStyle="1" w:styleId="xl811">
    <w:name w:val="xl811"/>
    <w:basedOn w:val="a"/>
    <w:link w:val="xl81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5z11">
    <w:name w:val="WW8Num5z11"/>
    <w:link w:val="WW8Num5z1"/>
    <w:qFormat/>
  </w:style>
  <w:style w:type="paragraph" w:styleId="34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17">
    <w:name w:val="Текст примечания Знак1"/>
    <w:link w:val="a9"/>
    <w:qFormat/>
    <w:rPr>
      <w:rFonts w:ascii="Liberation Serif" w:hAnsi="Liberation Serif"/>
    </w:rPr>
  </w:style>
  <w:style w:type="paragraph" w:customStyle="1" w:styleId="310">
    <w:name w:val="Название объекта31"/>
    <w:basedOn w:val="a"/>
    <w:link w:val="32"/>
    <w:qFormat/>
    <w:pPr>
      <w:spacing w:before="120" w:after="120"/>
    </w:pPr>
    <w:rPr>
      <w:i/>
    </w:rPr>
  </w:style>
  <w:style w:type="paragraph" w:customStyle="1" w:styleId="113">
    <w:name w:val="Название объекта11"/>
    <w:basedOn w:val="a"/>
    <w:link w:val="18"/>
    <w:qFormat/>
    <w:pPr>
      <w:spacing w:before="120" w:after="120"/>
    </w:pPr>
    <w:rPr>
      <w:i/>
    </w:rPr>
  </w:style>
  <w:style w:type="paragraph" w:customStyle="1" w:styleId="WW8Num5z71">
    <w:name w:val="WW8Num5z71"/>
    <w:link w:val="WW8Num5z7"/>
    <w:qFormat/>
  </w:style>
  <w:style w:type="paragraph" w:customStyle="1" w:styleId="WW8Num5z61">
    <w:name w:val="WW8Num5z61"/>
    <w:link w:val="WW8Num5z6"/>
    <w:qFormat/>
  </w:style>
  <w:style w:type="paragraph" w:customStyle="1" w:styleId="WW8Num5z01">
    <w:name w:val="WW8Num5z01"/>
    <w:link w:val="WW8Num5z0"/>
    <w:qFormat/>
  </w:style>
  <w:style w:type="paragraph" w:customStyle="1" w:styleId="xl1101">
    <w:name w:val="xl1101"/>
    <w:basedOn w:val="a"/>
    <w:link w:val="xl11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Calibri" w:hAnsi="Calibri"/>
    </w:rPr>
  </w:style>
  <w:style w:type="paragraph" w:customStyle="1" w:styleId="WW8Num2z01">
    <w:name w:val="WW8Num2z01"/>
    <w:link w:val="WW8Num2z0"/>
    <w:qFormat/>
    <w:rPr>
      <w:b/>
      <w:sz w:val="26"/>
    </w:rPr>
  </w:style>
  <w:style w:type="paragraph" w:customStyle="1" w:styleId="62">
    <w:name w:val="Основной шрифт абзаца6"/>
    <w:qFormat/>
  </w:style>
  <w:style w:type="paragraph" w:customStyle="1" w:styleId="WW8Num4z11">
    <w:name w:val="WW8Num4z11"/>
    <w:link w:val="WW8Num4z1"/>
    <w:qFormat/>
  </w:style>
  <w:style w:type="paragraph" w:customStyle="1" w:styleId="xl911">
    <w:name w:val="xl911"/>
    <w:basedOn w:val="a"/>
    <w:link w:val="xl91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671">
    <w:name w:val="xl671"/>
    <w:basedOn w:val="a"/>
    <w:link w:val="xl67"/>
    <w:qFormat/>
    <w:pPr>
      <w:spacing w:before="280" w:after="280"/>
      <w:jc w:val="center"/>
    </w:pPr>
    <w:rPr>
      <w:rFonts w:ascii="Times New Roman" w:hAnsi="Times New Roman"/>
    </w:rPr>
  </w:style>
  <w:style w:type="paragraph" w:customStyle="1" w:styleId="1a">
    <w:name w:val="Текст примечания1"/>
    <w:basedOn w:val="a"/>
    <w:link w:val="19"/>
    <w:qFormat/>
    <w:rPr>
      <w:sz w:val="20"/>
    </w:rPr>
  </w:style>
  <w:style w:type="paragraph" w:customStyle="1" w:styleId="WW8Num20z01">
    <w:name w:val="WW8Num20z01"/>
    <w:link w:val="WW8Num20z0"/>
    <w:qFormat/>
    <w:rPr>
      <w:b/>
      <w:sz w:val="24"/>
    </w:rPr>
  </w:style>
  <w:style w:type="paragraph" w:customStyle="1" w:styleId="114">
    <w:name w:val="Основной шрифт абзаца11"/>
    <w:link w:val="1b"/>
    <w:qFormat/>
  </w:style>
  <w:style w:type="paragraph" w:customStyle="1" w:styleId="WW8Num20z11">
    <w:name w:val="WW8Num20z11"/>
    <w:link w:val="WW8Num20z1"/>
    <w:qFormat/>
  </w:style>
  <w:style w:type="paragraph" w:customStyle="1" w:styleId="510">
    <w:name w:val="Основной шрифт абзаца51"/>
    <w:link w:val="52"/>
    <w:qFormat/>
  </w:style>
  <w:style w:type="paragraph" w:customStyle="1" w:styleId="210">
    <w:name w:val="Основной текст 2 Знак1"/>
    <w:link w:val="22"/>
    <w:qFormat/>
    <w:rPr>
      <w:rFonts w:ascii="Liberation Serif" w:hAnsi="Liberation Serif"/>
      <w:sz w:val="24"/>
    </w:rPr>
  </w:style>
  <w:style w:type="paragraph" w:customStyle="1" w:styleId="WW8Num14z01">
    <w:name w:val="WW8Num14z01"/>
    <w:link w:val="WW8Num14z0"/>
    <w:qFormat/>
  </w:style>
  <w:style w:type="paragraph" w:customStyle="1" w:styleId="WW8Num13z01">
    <w:name w:val="WW8Num13z01"/>
    <w:link w:val="WW8Num13z0"/>
    <w:qFormat/>
    <w:rPr>
      <w:b/>
    </w:rPr>
  </w:style>
  <w:style w:type="paragraph" w:customStyle="1" w:styleId="xl661">
    <w:name w:val="xl661"/>
    <w:basedOn w:val="a"/>
    <w:link w:val="xl66"/>
    <w:qFormat/>
    <w:pPr>
      <w:spacing w:before="280" w:after="280"/>
    </w:pPr>
    <w:rPr>
      <w:rFonts w:ascii="Calibri" w:hAnsi="Calibri"/>
      <w:sz w:val="22"/>
    </w:rPr>
  </w:style>
  <w:style w:type="paragraph" w:customStyle="1" w:styleId="211">
    <w:name w:val="Название объекта21"/>
    <w:basedOn w:val="a"/>
    <w:link w:val="23"/>
    <w:qFormat/>
    <w:pPr>
      <w:spacing w:before="120" w:after="120"/>
    </w:pPr>
    <w:rPr>
      <w:i/>
    </w:rPr>
  </w:style>
  <w:style w:type="paragraph" w:customStyle="1" w:styleId="Internetlink">
    <w:name w:val="Internet link"/>
    <w:qFormat/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xl1011">
    <w:name w:val="xl1011"/>
    <w:basedOn w:val="a"/>
    <w:link w:val="xl101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311">
    <w:name w:val="Основной шрифт абзаца31"/>
    <w:link w:val="33"/>
    <w:qFormat/>
  </w:style>
  <w:style w:type="paragraph" w:customStyle="1" w:styleId="xl1051">
    <w:name w:val="xl1051"/>
    <w:basedOn w:val="a"/>
    <w:link w:val="xl10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213">
    <w:name w:val="Основной текст с отступом 21"/>
    <w:basedOn w:val="a"/>
    <w:link w:val="212"/>
    <w:qFormat/>
    <w:pPr>
      <w:spacing w:after="120" w:line="480" w:lineRule="auto"/>
      <w:ind w:left="283"/>
    </w:pPr>
  </w:style>
  <w:style w:type="paragraph" w:styleId="1f4">
    <w:name w:val="toc 1"/>
    <w:next w:val="a"/>
    <w:uiPriority w:val="39"/>
    <w:rPr>
      <w:rFonts w:ascii="XO Thames" w:hAnsi="XO Thames"/>
      <w:b/>
      <w:sz w:val="28"/>
    </w:rPr>
  </w:style>
  <w:style w:type="paragraph" w:customStyle="1" w:styleId="WW8Num1z81">
    <w:name w:val="WW8Num1z81"/>
    <w:link w:val="WW8Num1z8"/>
    <w:qFormat/>
  </w:style>
  <w:style w:type="paragraph" w:customStyle="1" w:styleId="caption111">
    <w:name w:val="caption111"/>
    <w:basedOn w:val="a"/>
    <w:link w:val="caption11"/>
    <w:qFormat/>
    <w:pPr>
      <w:spacing w:before="120" w:after="120"/>
    </w:pPr>
    <w:rPr>
      <w:i/>
    </w:rPr>
  </w:style>
  <w:style w:type="paragraph" w:customStyle="1" w:styleId="xl791">
    <w:name w:val="xl791"/>
    <w:basedOn w:val="a"/>
    <w:link w:val="xl7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01">
    <w:name w:val="xl901"/>
    <w:basedOn w:val="a"/>
    <w:link w:val="xl9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af2">
    <w:name w:val="Колонтитулы"/>
    <w:qFormat/>
    <w:pPr>
      <w:jc w:val="both"/>
    </w:pPr>
    <w:rPr>
      <w:rFonts w:ascii="XO Thames" w:hAnsi="XO Thames"/>
      <w:sz w:val="28"/>
    </w:rPr>
  </w:style>
  <w:style w:type="paragraph" w:customStyle="1" w:styleId="msonormal1">
    <w:name w:val="msonormal1"/>
    <w:basedOn w:val="a"/>
    <w:link w:val="msonormal0"/>
    <w:qFormat/>
    <w:pPr>
      <w:spacing w:before="280" w:after="280"/>
    </w:pPr>
    <w:rPr>
      <w:rFonts w:ascii="Times New Roman" w:hAnsi="Times New Roman"/>
    </w:rPr>
  </w:style>
  <w:style w:type="paragraph" w:customStyle="1" w:styleId="xl931">
    <w:name w:val="xl931"/>
    <w:basedOn w:val="a"/>
    <w:link w:val="xl93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21z01">
    <w:name w:val="WW8Num21z01"/>
    <w:link w:val="WW8Num21z0"/>
    <w:qFormat/>
  </w:style>
  <w:style w:type="paragraph" w:customStyle="1" w:styleId="xl1031">
    <w:name w:val="xl1031"/>
    <w:basedOn w:val="a"/>
    <w:link w:val="xl103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f5">
    <w:name w:val="Заголовок таблицы1"/>
    <w:basedOn w:val="1f3"/>
    <w:qFormat/>
    <w:pPr>
      <w:jc w:val="center"/>
    </w:pPr>
    <w:rPr>
      <w:b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WW8Num3z71">
    <w:name w:val="WW8Num3z71"/>
    <w:link w:val="WW8Num3z7"/>
    <w:qFormat/>
  </w:style>
  <w:style w:type="paragraph" w:customStyle="1" w:styleId="25">
    <w:name w:val="Без интервала2"/>
    <w:link w:val="24"/>
    <w:qFormat/>
    <w:rPr>
      <w:sz w:val="24"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xl691">
    <w:name w:val="xl691"/>
    <w:basedOn w:val="a"/>
    <w:link w:val="xl69"/>
    <w:qFormat/>
    <w:pPr>
      <w:spacing w:before="280" w:after="280"/>
      <w:jc w:val="center"/>
    </w:pPr>
    <w:rPr>
      <w:rFonts w:ascii="Calibri" w:hAnsi="Calibri"/>
    </w:rPr>
  </w:style>
  <w:style w:type="paragraph" w:customStyle="1" w:styleId="WW8Num1z31">
    <w:name w:val="WW8Num1z31"/>
    <w:link w:val="WW8Num1z3"/>
    <w:qFormat/>
  </w:style>
  <w:style w:type="paragraph" w:customStyle="1" w:styleId="xl881">
    <w:name w:val="xl881"/>
    <w:basedOn w:val="a"/>
    <w:link w:val="xl88"/>
    <w:qFormat/>
    <w:pPr>
      <w:pBdr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10z01">
    <w:name w:val="WW8Num10z01"/>
    <w:link w:val="WW8Num10z0"/>
    <w:qFormat/>
  </w:style>
  <w:style w:type="paragraph" w:customStyle="1" w:styleId="xl711">
    <w:name w:val="xl711"/>
    <w:basedOn w:val="a"/>
    <w:link w:val="xl71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21">
    <w:name w:val="xl821"/>
    <w:basedOn w:val="a"/>
    <w:link w:val="xl8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3z11">
    <w:name w:val="WW8Num3z11"/>
    <w:link w:val="WW8Num3z1"/>
    <w:qFormat/>
  </w:style>
  <w:style w:type="paragraph" w:customStyle="1" w:styleId="WW8Num15z01">
    <w:name w:val="WW8Num15z01"/>
    <w:link w:val="WW8Num15z0"/>
    <w:qFormat/>
    <w:rPr>
      <w:b/>
      <w:sz w:val="24"/>
    </w:rPr>
  </w:style>
  <w:style w:type="paragraph" w:customStyle="1" w:styleId="xl1041">
    <w:name w:val="xl1041"/>
    <w:basedOn w:val="a"/>
    <w:link w:val="xl104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15z11">
    <w:name w:val="WW8Num15z11"/>
    <w:link w:val="WW8Num15z1"/>
    <w:qFormat/>
  </w:style>
  <w:style w:type="paragraph" w:customStyle="1" w:styleId="xl961">
    <w:name w:val="xl961"/>
    <w:basedOn w:val="a"/>
    <w:link w:val="xl96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71">
    <w:name w:val="xl871"/>
    <w:basedOn w:val="a"/>
    <w:link w:val="xl87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851">
    <w:name w:val="xl851"/>
    <w:basedOn w:val="a"/>
    <w:link w:val="xl85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215">
    <w:name w:val="Основной текст 21"/>
    <w:basedOn w:val="a"/>
    <w:link w:val="214"/>
    <w:qFormat/>
    <w:pPr>
      <w:spacing w:after="120" w:line="480" w:lineRule="auto"/>
    </w:pPr>
  </w:style>
  <w:style w:type="paragraph" w:styleId="53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e">
    <w:name w:val="Абзац списка1"/>
    <w:basedOn w:val="a"/>
    <w:link w:val="1d"/>
    <w:qFormat/>
    <w:pPr>
      <w:ind w:left="720"/>
    </w:pPr>
  </w:style>
  <w:style w:type="paragraph" w:customStyle="1" w:styleId="410">
    <w:name w:val="Указатель41"/>
    <w:basedOn w:val="a"/>
    <w:link w:val="43"/>
    <w:qFormat/>
  </w:style>
  <w:style w:type="paragraph" w:customStyle="1" w:styleId="411">
    <w:name w:val="Название объекта41"/>
    <w:basedOn w:val="a"/>
    <w:link w:val="44"/>
    <w:qFormat/>
    <w:pPr>
      <w:spacing w:before="120" w:after="120"/>
    </w:pPr>
    <w:rPr>
      <w:i/>
    </w:rPr>
  </w:style>
  <w:style w:type="paragraph" w:customStyle="1" w:styleId="WW8Num3z21">
    <w:name w:val="WW8Num3z21"/>
    <w:link w:val="WW8Num3z2"/>
    <w:qFormat/>
  </w:style>
  <w:style w:type="paragraph" w:customStyle="1" w:styleId="xl971">
    <w:name w:val="xl971"/>
    <w:basedOn w:val="a"/>
    <w:link w:val="xl97"/>
    <w:qFormat/>
    <w:pPr>
      <w:pBdr>
        <w:top w:val="single" w:sz="4" w:space="0" w:color="000000"/>
        <w:lef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16">
    <w:name w:val="Заголовок11"/>
    <w:basedOn w:val="a"/>
    <w:next w:val="ae"/>
    <w:link w:val="1f"/>
    <w:qFormat/>
    <w:pPr>
      <w:keepNext/>
      <w:spacing w:before="240" w:after="120"/>
    </w:pPr>
    <w:rPr>
      <w:rFonts w:ascii="Arial" w:hAnsi="Arial"/>
      <w:sz w:val="28"/>
    </w:rPr>
  </w:style>
  <w:style w:type="paragraph" w:customStyle="1" w:styleId="WW8Num18z11">
    <w:name w:val="WW8Num18z11"/>
    <w:link w:val="WW8Num18z1"/>
    <w:qFormat/>
  </w:style>
  <w:style w:type="paragraph" w:customStyle="1" w:styleId="WW8Num5z51">
    <w:name w:val="WW8Num5z51"/>
    <w:link w:val="WW8Num5z5"/>
    <w:qFormat/>
  </w:style>
  <w:style w:type="paragraph" w:customStyle="1" w:styleId="xl1071">
    <w:name w:val="xl1071"/>
    <w:basedOn w:val="a"/>
    <w:link w:val="xl107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1091">
    <w:name w:val="xl1091"/>
    <w:basedOn w:val="a"/>
    <w:link w:val="xl10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1001">
    <w:name w:val="xl1001"/>
    <w:basedOn w:val="a"/>
    <w:link w:val="xl100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xl991">
    <w:name w:val="xl991"/>
    <w:basedOn w:val="a"/>
    <w:link w:val="xl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  <w:sz w:val="22"/>
    </w:rPr>
  </w:style>
  <w:style w:type="paragraph" w:customStyle="1" w:styleId="WW8Num3z41">
    <w:name w:val="WW8Num3z41"/>
    <w:link w:val="WW8Num3z4"/>
    <w:qFormat/>
  </w:style>
  <w:style w:type="paragraph" w:styleId="af3">
    <w:name w:val="Subtitle"/>
    <w:basedOn w:val="116"/>
    <w:next w:val="ae"/>
    <w:uiPriority w:val="11"/>
    <w:qFormat/>
    <w:pPr>
      <w:jc w:val="center"/>
    </w:pPr>
    <w:rPr>
      <w:i/>
    </w:rPr>
  </w:style>
  <w:style w:type="paragraph" w:customStyle="1" w:styleId="xl921">
    <w:name w:val="xl921"/>
    <w:basedOn w:val="a"/>
    <w:link w:val="xl9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Calibri" w:hAnsi="Calibri"/>
    </w:rPr>
  </w:style>
  <w:style w:type="paragraph" w:customStyle="1" w:styleId="xl681">
    <w:name w:val="xl681"/>
    <w:basedOn w:val="a"/>
    <w:link w:val="xl68"/>
    <w:qFormat/>
    <w:pPr>
      <w:spacing w:before="280" w:after="280"/>
    </w:pPr>
    <w:rPr>
      <w:rFonts w:ascii="Calibri" w:hAnsi="Calibri"/>
    </w:rPr>
  </w:style>
  <w:style w:type="paragraph" w:customStyle="1" w:styleId="DefaultParagraphFont1">
    <w:name w:val="Default Paragraph Font1"/>
    <w:qFormat/>
  </w:style>
  <w:style w:type="paragraph" w:customStyle="1" w:styleId="VisitedInternetLink">
    <w:name w:val="Visited Internet Link"/>
    <w:qFormat/>
    <w:rPr>
      <w:color w:val="954F72"/>
      <w:u w:val="single"/>
    </w:rPr>
  </w:style>
  <w:style w:type="paragraph" w:customStyle="1" w:styleId="216">
    <w:name w:val="Основной шрифт абзаца21"/>
    <w:link w:val="26"/>
    <w:qFormat/>
  </w:style>
  <w:style w:type="paragraph" w:styleId="af4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xl951">
    <w:name w:val="xl951"/>
    <w:basedOn w:val="a"/>
    <w:link w:val="xl95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xl761">
    <w:name w:val="xl761"/>
    <w:basedOn w:val="a"/>
    <w:link w:val="xl76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WW8Num5z31">
    <w:name w:val="WW8Num5z31"/>
    <w:link w:val="WW8Num5z3"/>
    <w:qFormat/>
  </w:style>
  <w:style w:type="paragraph" w:customStyle="1" w:styleId="217">
    <w:name w:val="Основной текст с отступом 2 Знак1"/>
    <w:link w:val="27"/>
    <w:qFormat/>
    <w:rPr>
      <w:rFonts w:ascii="Liberation Serif" w:hAnsi="Liberation Serif"/>
      <w:sz w:val="24"/>
    </w:rPr>
  </w:style>
  <w:style w:type="paragraph" w:customStyle="1" w:styleId="WW8Num12z01">
    <w:name w:val="WW8Num12z01"/>
    <w:link w:val="WW8Num12z0"/>
    <w:qFormat/>
  </w:style>
  <w:style w:type="paragraph" w:customStyle="1" w:styleId="xl841">
    <w:name w:val="xl841"/>
    <w:basedOn w:val="a"/>
    <w:link w:val="xl84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rFonts w:ascii="Times New Roman" w:hAnsi="Times New Roman"/>
    </w:rPr>
  </w:style>
  <w:style w:type="paragraph" w:customStyle="1" w:styleId="1f1">
    <w:name w:val="Текст выноски1"/>
    <w:basedOn w:val="a"/>
    <w:link w:val="1f0"/>
    <w:qFormat/>
    <w:rPr>
      <w:rFonts w:ascii="Tahoma" w:hAnsi="Tahoma"/>
      <w:sz w:val="16"/>
    </w:rPr>
  </w:style>
  <w:style w:type="paragraph" w:customStyle="1" w:styleId="xl721">
    <w:name w:val="xl721"/>
    <w:basedOn w:val="a"/>
    <w:link w:val="xl72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Times New Roman" w:hAnsi="Times New Roman"/>
    </w:rPr>
  </w:style>
  <w:style w:type="paragraph" w:customStyle="1" w:styleId="WW8Num9z01">
    <w:name w:val="WW8Num9z01"/>
    <w:link w:val="WW8Num9z0"/>
    <w:qFormat/>
    <w:rPr>
      <w:b/>
    </w:rPr>
  </w:style>
  <w:style w:type="paragraph" w:customStyle="1" w:styleId="112">
    <w:name w:val="Содержимое таблицы11"/>
    <w:basedOn w:val="a"/>
    <w:link w:val="a8"/>
    <w:qFormat/>
  </w:style>
  <w:style w:type="paragraph" w:customStyle="1" w:styleId="115">
    <w:name w:val="Заголовок таблицы11"/>
    <w:basedOn w:val="112"/>
    <w:link w:val="ab"/>
    <w:qFormat/>
  </w:style>
  <w:style w:type="paragraph" w:customStyle="1" w:styleId="2a">
    <w:name w:val="Содержимое таблицы2"/>
    <w:basedOn w:val="a"/>
    <w:qFormat/>
    <w:pPr>
      <w:widowControl w:val="0"/>
      <w:suppressLineNumbers/>
    </w:pPr>
  </w:style>
  <w:style w:type="paragraph" w:customStyle="1" w:styleId="2b">
    <w:name w:val="Заголовок таблицы2"/>
    <w:basedOn w:val="2a"/>
    <w:qFormat/>
    <w:pPr>
      <w:jc w:val="center"/>
    </w:pPr>
    <w:rPr>
      <w:b/>
      <w:bCs/>
    </w:rPr>
  </w:style>
  <w:style w:type="paragraph" w:customStyle="1" w:styleId="35">
    <w:name w:val="Содержимое таблицы3"/>
    <w:basedOn w:val="a"/>
    <w:qFormat/>
    <w:pPr>
      <w:widowControl w:val="0"/>
      <w:suppressLineNumbers/>
    </w:pPr>
  </w:style>
  <w:style w:type="paragraph" w:customStyle="1" w:styleId="36">
    <w:name w:val="Заголовок таблицы3"/>
    <w:basedOn w:val="35"/>
    <w:qFormat/>
    <w:pPr>
      <w:jc w:val="center"/>
    </w:pPr>
    <w:rPr>
      <w:b/>
      <w:bCs/>
    </w:rPr>
  </w:style>
  <w:style w:type="paragraph" w:customStyle="1" w:styleId="46">
    <w:name w:val="Содержимое таблицы4"/>
    <w:basedOn w:val="a"/>
    <w:qFormat/>
    <w:pPr>
      <w:widowControl w:val="0"/>
      <w:suppressLineNumbers/>
    </w:pPr>
  </w:style>
  <w:style w:type="paragraph" w:customStyle="1" w:styleId="47">
    <w:name w:val="Заголовок таблицы4"/>
    <w:basedOn w:val="46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9</Pages>
  <Words>2711</Words>
  <Characters>15459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18134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Померанцева Анна Владимировна</dc:creator>
  <dc:description/>
  <cp:lastModifiedBy>Померанцева Анна Владимировна</cp:lastModifiedBy>
  <cp:revision>20</cp:revision>
  <cp:lastPrinted>2026-04-16T14:22:00Z</cp:lastPrinted>
  <dcterms:created xsi:type="dcterms:W3CDTF">2026-04-06T08:48:00Z</dcterms:created>
  <dcterms:modified xsi:type="dcterms:W3CDTF">2026-04-16T14:22:00Z</dcterms:modified>
  <dc:language>ru-RU</dc:language>
</cp:coreProperties>
</file>