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DC9" w:rsidRDefault="006919FA">
      <w:pPr>
        <w:tabs>
          <w:tab w:val="center" w:pos="4986"/>
        </w:tabs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ab/>
      </w:r>
    </w:p>
    <w:p w:rsidR="003D7DC9" w:rsidRDefault="003D7DC9">
      <w:pPr>
        <w:ind w:firstLine="567"/>
        <w:jc w:val="right"/>
        <w:rPr>
          <w:rFonts w:ascii="Times New Roman" w:hAnsi="Times New Roman"/>
          <w:b/>
        </w:rPr>
      </w:pPr>
    </w:p>
    <w:p w:rsidR="003D7DC9" w:rsidRDefault="003D7DC9">
      <w:pPr>
        <w:ind w:firstLine="567"/>
        <w:jc w:val="right"/>
        <w:rPr>
          <w:rFonts w:ascii="Times New Roman" w:hAnsi="Times New Roman"/>
          <w:b/>
        </w:rPr>
      </w:pPr>
    </w:p>
    <w:p w:rsidR="003D7DC9" w:rsidRDefault="003D7DC9">
      <w:pPr>
        <w:ind w:firstLine="567"/>
        <w:jc w:val="right"/>
        <w:rPr>
          <w:rFonts w:ascii="Times New Roman" w:hAnsi="Times New Roman"/>
          <w:b/>
        </w:rPr>
      </w:pPr>
    </w:p>
    <w:p w:rsidR="003D7DC9" w:rsidRDefault="006919FA">
      <w:pPr>
        <w:spacing w:after="20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Техническое задание </w:t>
      </w:r>
    </w:p>
    <w:p w:rsidR="003D7DC9" w:rsidRDefault="006919FA">
      <w:pPr>
        <w:spacing w:after="200"/>
        <w:ind w:left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Предметом открытой закупки является –</w:t>
      </w:r>
      <w:r>
        <w:rPr>
          <w:rFonts w:ascii="Times New Roman" w:hAnsi="Times New Roman"/>
        </w:rPr>
        <w:t xml:space="preserve"> право на заключение договора,</w:t>
      </w:r>
      <w:r>
        <w:t xml:space="preserve"> предметом которого является</w:t>
      </w:r>
      <w:r>
        <w:rPr>
          <w:rFonts w:ascii="Times New Roman" w:hAnsi="Times New Roman"/>
        </w:rPr>
        <w:t xml:space="preserve"> оказание услуг по размещению рекламно-информационных материалов (далее – РИМ) в подъездах многоквартирных жилых домов в гг. Ростов-на-Дону, Таганрог, Волгодонск, Новочеркасск для Ростовского филиала ПАО «Ростелеком».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Место размещения </w:t>
      </w:r>
      <w:proofErr w:type="gramStart"/>
      <w:r>
        <w:rPr>
          <w:rFonts w:ascii="Times New Roman" w:hAnsi="Times New Roman"/>
          <w:b/>
        </w:rPr>
        <w:t>РИМ</w:t>
      </w:r>
      <w:r>
        <w:rPr>
          <w:rFonts w:ascii="Times New Roman" w:hAnsi="Times New Roman"/>
        </w:rPr>
        <w:t>:  почтовые</w:t>
      </w:r>
      <w:proofErr w:type="gramEnd"/>
      <w:r>
        <w:rPr>
          <w:rFonts w:ascii="Times New Roman" w:hAnsi="Times New Roman"/>
        </w:rPr>
        <w:t xml:space="preserve"> ящики,</w:t>
      </w:r>
      <w:r>
        <w:rPr>
          <w:rFonts w:ascii="Times New Roman" w:hAnsi="Times New Roman"/>
        </w:rPr>
        <w:t xml:space="preserve"> в подъездах многоквартирных жилых домов.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Виды РИМ</w:t>
      </w:r>
      <w:r>
        <w:rPr>
          <w:rFonts w:ascii="Times New Roman" w:hAnsi="Times New Roman"/>
        </w:rPr>
        <w:t xml:space="preserve"> -листовка формата А5.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Правила размещения РИМ:</w:t>
      </w:r>
      <w:r>
        <w:rPr>
          <w:rFonts w:ascii="Times New Roman" w:hAnsi="Times New Roman"/>
        </w:rPr>
        <w:t xml:space="preserve"> Р</w:t>
      </w:r>
      <w:r>
        <w:rPr>
          <w:rFonts w:ascii="Times New Roman" w:hAnsi="Times New Roman"/>
        </w:rPr>
        <w:t>азмещение листовок внутри подъезда допустимо в почтовые ящики.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Адресная программа размещения РИМ:</w:t>
      </w:r>
    </w:p>
    <w:p w:rsidR="003D7DC9" w:rsidRDefault="006919FA">
      <w:pPr>
        <w:tabs>
          <w:tab w:val="left" w:pos="284"/>
        </w:tabs>
        <w:ind w:left="720"/>
        <w:jc w:val="both"/>
        <w:rPr>
          <w:shd w:val="clear" w:color="auto" w:fill="FFD428"/>
        </w:rPr>
      </w:pPr>
      <w:r>
        <w:rPr>
          <w:rFonts w:ascii="Times New Roman" w:hAnsi="Times New Roman"/>
          <w:sz w:val="20"/>
          <w:shd w:val="clear" w:color="auto" w:fill="FFFFFF"/>
        </w:rPr>
        <w:t>Размещение РИМ в населенных пунктах: Ростов-на-Дону, Таганро</w:t>
      </w:r>
      <w:r>
        <w:rPr>
          <w:rFonts w:ascii="Times New Roman" w:hAnsi="Times New Roman"/>
          <w:sz w:val="20"/>
          <w:shd w:val="clear" w:color="auto" w:fill="FFFFFF"/>
        </w:rPr>
        <w:t xml:space="preserve">г, Волгодонск, Новочеркасск в соответствии с Адресной программой.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</w:t>
      </w:r>
      <w:r>
        <w:rPr>
          <w:rFonts w:ascii="Times New Roman" w:hAnsi="Times New Roman"/>
          <w:sz w:val="20"/>
          <w:shd w:val="clear" w:color="auto" w:fill="FFFFFF"/>
        </w:rPr>
        <w:t>одной АП могут отличаться. Сформированная АП направляется Исполнителю в срок 3 (три) рабочих дня до старта размещения РИМ. АП согласовывается и подписывается сторонами после ее направления Заказчиком Исполнителю.</w:t>
      </w:r>
    </w:p>
    <w:p w:rsidR="003D7DC9" w:rsidRDefault="006919FA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Начальная (максимальная) цена единицы услуг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</w:rPr>
        <w:t xml:space="preserve">: стоимость размещения 1 РИМ не должна превышать: </w:t>
      </w:r>
    </w:p>
    <w:p w:rsidR="003D7DC9" w:rsidRDefault="003D7DC9">
      <w:pPr>
        <w:ind w:left="432"/>
        <w:jc w:val="both"/>
        <w:rPr>
          <w:rFonts w:ascii="Times New Roman" w:hAnsi="Times New Roman"/>
        </w:rPr>
      </w:pPr>
    </w:p>
    <w:tbl>
      <w:tblPr>
        <w:tblW w:w="1015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961"/>
        <w:gridCol w:w="2440"/>
        <w:gridCol w:w="959"/>
        <w:gridCol w:w="960"/>
        <w:gridCol w:w="960"/>
        <w:gridCol w:w="959"/>
        <w:gridCol w:w="970"/>
        <w:gridCol w:w="953"/>
        <w:gridCol w:w="988"/>
      </w:tblGrid>
      <w:tr w:rsidR="003D7DC9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услуг</w:t>
            </w:r>
          </w:p>
        </w:tc>
        <w:tc>
          <w:tcPr>
            <w:tcW w:w="674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НМЦ за единицу, руб. с НДС</w:t>
            </w:r>
          </w:p>
        </w:tc>
      </w:tr>
      <w:tr w:rsidR="003D7DC9">
        <w:trPr>
          <w:trHeight w:val="288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3D7DC9">
            <w:pPr>
              <w:rPr>
                <w:sz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3D7DC9">
            <w:pPr>
              <w:rPr>
                <w:sz w:val="20"/>
              </w:rPr>
            </w:pPr>
          </w:p>
        </w:tc>
        <w:tc>
          <w:tcPr>
            <w:tcW w:w="6749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3D7DC9">
            <w:pPr>
              <w:rPr>
                <w:sz w:val="20"/>
              </w:rPr>
            </w:pPr>
          </w:p>
        </w:tc>
      </w:tr>
      <w:tr w:rsidR="003D7DC9">
        <w:trPr>
          <w:trHeight w:val="744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3D7DC9">
            <w:pPr>
              <w:rPr>
                <w:sz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3D7DC9">
            <w:pPr>
              <w:rPr>
                <w:sz w:val="20"/>
              </w:rPr>
            </w:pP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1001-5000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5001-10000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10001-20000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20001-30000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30001-50000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50001-100000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При тираже </w:t>
            </w:r>
            <w:r>
              <w:rPr>
                <w:rFonts w:ascii="Times New Roman" w:hAnsi="Times New Roman"/>
                <w:sz w:val="18"/>
              </w:rPr>
              <w:t>более 100 001</w:t>
            </w:r>
          </w:p>
        </w:tc>
      </w:tr>
      <w:tr w:rsidR="003D7DC9">
        <w:trPr>
          <w:trHeight w:val="829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7"/>
              </w:rPr>
              <w:t xml:space="preserve">Размещение листовок по почтовым ящикам А5 в МКД в </w:t>
            </w:r>
            <w:proofErr w:type="gramStart"/>
            <w:r>
              <w:rPr>
                <w:rFonts w:ascii="Times New Roman" w:hAnsi="Times New Roman"/>
                <w:sz w:val="17"/>
              </w:rPr>
              <w:t xml:space="preserve">городе  </w:t>
            </w:r>
            <w:r>
              <w:rPr>
                <w:rFonts w:ascii="Times New Roman" w:hAnsi="Times New Roman"/>
                <w:b/>
                <w:bCs/>
                <w:sz w:val="17"/>
              </w:rPr>
              <w:t>Ростов</w:t>
            </w:r>
            <w:proofErr w:type="gramEnd"/>
            <w:r>
              <w:rPr>
                <w:rFonts w:ascii="Times New Roman" w:hAnsi="Times New Roman"/>
                <w:b/>
                <w:bCs/>
                <w:sz w:val="17"/>
              </w:rPr>
              <w:t>-на-Дону</w:t>
            </w:r>
          </w:p>
          <w:p w:rsidR="003D7DC9" w:rsidRDefault="003D7DC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2,80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2,30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2,20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2,17</w:t>
            </w:r>
          </w:p>
        </w:tc>
      </w:tr>
      <w:tr w:rsidR="003D7DC9">
        <w:trPr>
          <w:trHeight w:val="829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2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rPr>
                <w:rFonts w:ascii="Times New Roman" w:hAnsi="Times New Roman"/>
                <w:sz w:val="20"/>
              </w:rPr>
            </w:pPr>
            <w:r>
              <w:rPr>
                <w:sz w:val="17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sz w:val="17"/>
              </w:rPr>
              <w:t>Таганрог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2,80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</w:tr>
      <w:tr w:rsidR="003D7DC9">
        <w:trPr>
          <w:trHeight w:val="829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2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rPr>
                <w:rFonts w:ascii="Times New Roman" w:hAnsi="Times New Roman"/>
                <w:sz w:val="20"/>
              </w:rPr>
            </w:pPr>
            <w:r>
              <w:rPr>
                <w:sz w:val="17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sz w:val="17"/>
              </w:rPr>
              <w:t>Новочеркасск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2,80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</w:tr>
      <w:tr w:rsidR="003D7DC9">
        <w:trPr>
          <w:trHeight w:val="829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2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C9" w:rsidRDefault="006919FA">
            <w:pPr>
              <w:rPr>
                <w:rFonts w:ascii="Times New Roman" w:hAnsi="Times New Roman"/>
                <w:sz w:val="20"/>
              </w:rPr>
            </w:pPr>
            <w:r>
              <w:rPr>
                <w:sz w:val="17"/>
              </w:rPr>
              <w:t xml:space="preserve">Размещение листовок по почтовым ящикам А5 в МКД в городе  </w:t>
            </w:r>
            <w:r>
              <w:rPr>
                <w:b/>
                <w:bCs/>
                <w:sz w:val="17"/>
              </w:rPr>
              <w:t>Волгодонск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2,80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pStyle w:val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2,50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C9" w:rsidRDefault="006919F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</w:t>
            </w:r>
          </w:p>
        </w:tc>
      </w:tr>
    </w:tbl>
    <w:p w:rsidR="003D7DC9" w:rsidRDefault="003D7DC9">
      <w:pPr>
        <w:tabs>
          <w:tab w:val="left" w:pos="284"/>
        </w:tabs>
        <w:jc w:val="both"/>
      </w:pPr>
    </w:p>
    <w:p w:rsidR="003D7DC9" w:rsidRDefault="006919FA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Требования к размещению РИМ:</w:t>
      </w:r>
    </w:p>
    <w:p w:rsidR="003D7DC9" w:rsidRDefault="006919FA">
      <w:pPr>
        <w:pStyle w:val="ListParagraph1"/>
        <w:numPr>
          <w:ilvl w:val="1"/>
          <w:numId w:val="1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РИМ предоставляются Заказчиком. </w:t>
      </w:r>
    </w:p>
    <w:p w:rsidR="003D7DC9" w:rsidRDefault="006919FA">
      <w:pPr>
        <w:pStyle w:val="ListParagraph1"/>
        <w:numPr>
          <w:ilvl w:val="1"/>
          <w:numId w:val="1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Услуги оказываются ст</w:t>
      </w:r>
      <w:r>
        <w:rPr>
          <w:rFonts w:ascii="Times New Roman" w:hAnsi="Times New Roman"/>
        </w:rPr>
        <w:t xml:space="preserve">рого по адресам домов, указанных в адресной программе, предоставляемой Заказчиком. </w:t>
      </w:r>
    </w:p>
    <w:p w:rsidR="003D7DC9" w:rsidRDefault="006919FA">
      <w:pPr>
        <w:pStyle w:val="ListParagraph1"/>
        <w:numPr>
          <w:ilvl w:val="0"/>
          <w:numId w:val="1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Предоставление фотоотчета и контроль размещения РИМ: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Отчетность об оказании услуг должна предоставляется Заказчику в</w:t>
      </w:r>
      <w:r>
        <w:rPr>
          <w:rFonts w:ascii="Times New Roman" w:hAnsi="Times New Roman"/>
        </w:rPr>
        <w:t xml:space="preserve"> электронном виде: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Еженедельная отчетность: отчет о ходе оказания услуг с указанием даты оказания услуг, района, названия улицы, номера дома и общего количества размещенных РИМ (в случае </w:t>
      </w:r>
      <w:r>
        <w:rPr>
          <w:rFonts w:ascii="Times New Roman" w:hAnsi="Times New Roman"/>
        </w:rPr>
        <w:lastRenderedPageBreak/>
        <w:t>невозможности размещения – с указанием причины), еженедельно предос</w:t>
      </w:r>
      <w:r>
        <w:rPr>
          <w:rFonts w:ascii="Times New Roman" w:hAnsi="Times New Roman"/>
        </w:rPr>
        <w:t>тавляется на указанный в договоре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адрес Заказчика;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Не позднее 5 (пяти) календарных дней с даты окончания срока оказания Услуг по размещению РИМ предоставляется персонализированный (с указанием полного адреса: города, улицы, подъезда, номера дома) </w:t>
      </w:r>
      <w:r>
        <w:rPr>
          <w:rFonts w:ascii="Times New Roman" w:hAnsi="Times New Roman"/>
        </w:rPr>
        <w:t xml:space="preserve">фотоотчет в размере 100% от объема услуг и Итоговый отчет об оказании Услуг, предоставляется посредством эл. почты в защищенном формате (ссылка </w:t>
      </w:r>
      <w:proofErr w:type="spellStart"/>
      <w:r>
        <w:rPr>
          <w:rFonts w:ascii="Times New Roman" w:hAnsi="Times New Roman"/>
        </w:rPr>
        <w:t>файлообменник</w:t>
      </w:r>
      <w:proofErr w:type="spellEnd"/>
      <w:r>
        <w:rPr>
          <w:rFonts w:ascii="Times New Roman" w:hAnsi="Times New Roman"/>
        </w:rPr>
        <w:t>)/ на отдельном сайте (сервере) (ссылку на сайт и логин/пароль доступа Исполнитель предоставляет За</w:t>
      </w:r>
      <w:r>
        <w:rPr>
          <w:rFonts w:ascii="Times New Roman" w:hAnsi="Times New Roman"/>
        </w:rPr>
        <w:t xml:space="preserve">казчику заведомо/ через </w:t>
      </w:r>
      <w:proofErr w:type="gramStart"/>
      <w:r>
        <w:rPr>
          <w:rFonts w:ascii="Times New Roman" w:hAnsi="Times New Roman"/>
        </w:rPr>
        <w:t>drive.rt.ru./</w:t>
      </w:r>
      <w:proofErr w:type="gramEnd"/>
      <w:r>
        <w:rPr>
          <w:rFonts w:ascii="Times New Roman" w:hAnsi="Times New Roman"/>
        </w:rPr>
        <w:t xml:space="preserve"> посредством </w:t>
      </w:r>
      <w:r>
        <w:rPr>
          <w:rFonts w:ascii="Times New Roman" w:hAnsi="Times New Roman"/>
        </w:rPr>
        <w:t xml:space="preserve">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с закрытым доступом для третьих лиц.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Фотоотчет на электронном </w:t>
      </w:r>
      <w:proofErr w:type="spellStart"/>
      <w:r>
        <w:rPr>
          <w:rFonts w:ascii="Times New Roman" w:hAnsi="Times New Roman"/>
        </w:rPr>
        <w:t>файлообменнике</w:t>
      </w:r>
      <w:proofErr w:type="spellEnd"/>
      <w:r>
        <w:rPr>
          <w:rFonts w:ascii="Times New Roman" w:hAnsi="Times New Roman"/>
        </w:rPr>
        <w:t xml:space="preserve"> формируется по каждой Заявке с созданием раздельных каталогов вида: филиал, месяц, гор</w:t>
      </w:r>
      <w:r>
        <w:rPr>
          <w:rFonts w:ascii="Times New Roman" w:hAnsi="Times New Roman"/>
        </w:rPr>
        <w:t xml:space="preserve">од и дата фактического размещения (формат хх.хх.24). В случае невозможности использовать </w:t>
      </w:r>
      <w:proofErr w:type="spellStart"/>
      <w:r>
        <w:rPr>
          <w:rFonts w:ascii="Times New Roman" w:hAnsi="Times New Roman"/>
        </w:rPr>
        <w:t>геометку</w:t>
      </w:r>
      <w:proofErr w:type="spellEnd"/>
      <w:r>
        <w:rPr>
          <w:rFonts w:ascii="Times New Roman" w:hAnsi="Times New Roman"/>
        </w:rPr>
        <w:t xml:space="preserve"> создается каталог вида: филиал, месяц, город, улица, дом.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</w:rPr>
        <w:t>геометкой</w:t>
      </w:r>
      <w:proofErr w:type="spellEnd"/>
      <w:r>
        <w:rPr>
          <w:rFonts w:ascii="Times New Roman" w:hAnsi="Times New Roman"/>
        </w:rPr>
        <w:t xml:space="preserve"> в специализирован</w:t>
      </w:r>
      <w:r>
        <w:rPr>
          <w:rFonts w:ascii="Times New Roman" w:hAnsi="Times New Roman"/>
        </w:rPr>
        <w:t>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использовании 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Исполнитель загружает фотографии и предоставляет доступ</w:t>
      </w:r>
      <w:r>
        <w:rPr>
          <w:rFonts w:ascii="Times New Roman" w:hAnsi="Times New Roman"/>
        </w:rPr>
        <w:t xml:space="preserve"> Заказчику к сервису. В сервисе должны быть указаны (отображаться) адрес, дата и время сьемки.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/>
          <w:szCs w:val="24"/>
          <w:lang w:eastAsia="ru-RU" w:bidi="ar-SA"/>
        </w:rPr>
        <w:t>При размещении по почтовым ящикам фотографии должны быть сделаны с видимой частью РИМ в почтовом ящике, после создания фотографии РИМ должны быть полностью погру</w:t>
      </w:r>
      <w:r>
        <w:rPr>
          <w:rFonts w:eastAsia="Times New Roman" w:cs="Times New Roman"/>
          <w:szCs w:val="24"/>
          <w:lang w:eastAsia="ru-RU" w:bidi="ar-SA"/>
        </w:rPr>
        <w:t>жены в почтовые ящики.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rFonts w:ascii="Times New Roman" w:hAnsi="Times New Roman"/>
        </w:rPr>
        <w:t>px</w:t>
      </w:r>
      <w:proofErr w:type="spellEnd"/>
      <w:r>
        <w:rPr>
          <w:rFonts w:ascii="Times New Roman" w:hAnsi="Times New Roman"/>
        </w:rPr>
        <w:t xml:space="preserve">, разрешение 200 </w:t>
      </w:r>
      <w:proofErr w:type="spellStart"/>
      <w:r>
        <w:rPr>
          <w:rFonts w:ascii="Times New Roman" w:hAnsi="Times New Roman"/>
        </w:rPr>
        <w:t>dpi</w:t>
      </w:r>
      <w:proofErr w:type="spellEnd"/>
      <w:r>
        <w:rPr>
          <w:rFonts w:ascii="Times New Roman" w:hAnsi="Times New Roman"/>
        </w:rPr>
        <w:t>, вес каждого файла до 5 МБ, цветные;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Фотографии не должны подвергаться постобработке графическими</w:t>
      </w:r>
      <w:r>
        <w:rPr>
          <w:rFonts w:ascii="Times New Roman" w:hAnsi="Times New Roman"/>
        </w:rPr>
        <w:t xml:space="preserve"> редакторами;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3D7DC9" w:rsidRDefault="006919FA">
      <w:pPr>
        <w:spacing w:after="200" w:line="288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-Срок доступа Заказчика к отчётам – не менее 30 дн</w:t>
      </w:r>
      <w:r>
        <w:rPr>
          <w:rFonts w:ascii="Times New Roman" w:hAnsi="Times New Roman"/>
          <w:shd w:val="clear" w:color="auto" w:fill="FFFFFF"/>
        </w:rPr>
        <w:t>ей</w:t>
      </w:r>
      <w:r>
        <w:rPr>
          <w:rFonts w:ascii="Times New Roman" w:hAnsi="Times New Roman"/>
          <w:shd w:val="clear" w:color="auto" w:fill="FFFFFF"/>
        </w:rPr>
        <w:t xml:space="preserve"> с даты предоставления отчёта.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ind w:left="340" w:hanging="340"/>
        <w:jc w:val="both"/>
        <w:rPr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 xml:space="preserve">Срок оказания </w:t>
      </w:r>
      <w:proofErr w:type="gramStart"/>
      <w:r>
        <w:rPr>
          <w:rFonts w:ascii="Times New Roman" w:hAnsi="Times New Roman"/>
          <w:b/>
          <w:shd w:val="clear" w:color="auto" w:fill="FFFFFF"/>
        </w:rPr>
        <w:t>услуг</w:t>
      </w:r>
      <w:r>
        <w:rPr>
          <w:rFonts w:ascii="Times New Roman" w:hAnsi="Times New Roman"/>
          <w:shd w:val="clear" w:color="auto" w:fill="FFFFFF"/>
        </w:rPr>
        <w:t>: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 xml:space="preserve"> по</w:t>
      </w:r>
      <w:proofErr w:type="gramEnd"/>
      <w:r>
        <w:rPr>
          <w:rFonts w:ascii="Times New Roman" w:hAnsi="Times New Roman"/>
          <w:shd w:val="clear" w:color="auto" w:fill="FFFFFF"/>
        </w:rPr>
        <w:t xml:space="preserve"> каждой отдельной Заявке указывается в такой Заявке.</w:t>
      </w:r>
    </w:p>
    <w:p w:rsidR="003D7DC9" w:rsidRDefault="006919FA">
      <w:pPr>
        <w:numPr>
          <w:ilvl w:val="0"/>
          <w:numId w:val="1"/>
        </w:numPr>
        <w:tabs>
          <w:tab w:val="left" w:pos="0"/>
          <w:tab w:val="left" w:pos="709"/>
        </w:tabs>
        <w:spacing w:line="288" w:lineRule="auto"/>
        <w:ind w:left="283" w:hanging="28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Период </w:t>
      </w:r>
      <w:r>
        <w:rPr>
          <w:rFonts w:ascii="Times New Roman" w:hAnsi="Times New Roman"/>
        </w:rPr>
        <w:t>размещения</w:t>
      </w:r>
      <w:r>
        <w:rPr>
          <w:rFonts w:ascii="Times New Roman" w:hAnsi="Times New Roman"/>
        </w:rPr>
        <w:t xml:space="preserve"> РИМ по Заявке не более 1</w:t>
      </w:r>
      <w:r>
        <w:rPr>
          <w:rFonts w:ascii="Times New Roman" w:hAnsi="Times New Roman"/>
          <w:b/>
        </w:rPr>
        <w:t>0 (десяти)</w:t>
      </w:r>
      <w:r>
        <w:rPr>
          <w:rFonts w:ascii="Times New Roman" w:hAnsi="Times New Roman"/>
        </w:rPr>
        <w:t xml:space="preserve"> рабочих дней с даты подписания Заявки сторонами, период размещения РИМ указан в </w:t>
      </w:r>
      <w:proofErr w:type="spellStart"/>
      <w:r>
        <w:rPr>
          <w:rFonts w:ascii="Times New Roman" w:hAnsi="Times New Roman"/>
        </w:rPr>
        <w:t>Медиаплане</w:t>
      </w:r>
      <w:proofErr w:type="spellEnd"/>
      <w:r>
        <w:rPr>
          <w:rFonts w:ascii="Times New Roman" w:hAnsi="Times New Roman"/>
        </w:rPr>
        <w:t xml:space="preserve"> Заявки.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договора:</w:t>
      </w:r>
      <w:r>
        <w:rPr>
          <w:rFonts w:ascii="Times New Roman" w:hAnsi="Times New Roman"/>
        </w:rPr>
        <w:t xml:space="preserve"> с момента подписания и в течение 24 месяцев.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Прочие условия: </w:t>
      </w:r>
    </w:p>
    <w:p w:rsidR="003D7DC9" w:rsidRDefault="006919FA">
      <w:pPr>
        <w:tabs>
          <w:tab w:val="left" w:pos="284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Исполнитель должен обладать опытом проведения аналогичных проектов, и возможностью выполнить все вышеперечисленные требования Заказчика.</w:t>
      </w:r>
    </w:p>
    <w:p w:rsidR="003D7DC9" w:rsidRDefault="006919FA">
      <w:p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в стоимость услуг по размещению РИМ включена </w:t>
      </w:r>
      <w:r>
        <w:rPr>
          <w:rFonts w:ascii="Times New Roman" w:hAnsi="Times New Roman"/>
        </w:rPr>
        <w:t>стоимость услуг транспортировки до места размещения, разброс или расклейка, а также иных услуг, оказываемых Исполнителем в рамках оказания услуги.</w:t>
      </w:r>
    </w:p>
    <w:p w:rsidR="003D7DC9" w:rsidRDefault="006919F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Ориентировочное количество</w:t>
      </w:r>
      <w:r>
        <w:rPr>
          <w:rFonts w:ascii="Times New Roman" w:hAnsi="Times New Roman"/>
        </w:rPr>
        <w:t xml:space="preserve"> распространения РИМ в месяц*:</w:t>
      </w:r>
    </w:p>
    <w:p w:rsidR="003D7DC9" w:rsidRDefault="006919FA">
      <w:p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-размещение листовок А5 по почтовым ящикам в МКД -1</w:t>
      </w:r>
      <w:r>
        <w:rPr>
          <w:rFonts w:ascii="Times New Roman" w:hAnsi="Times New Roman"/>
        </w:rPr>
        <w:t>50 000шт.</w:t>
      </w:r>
    </w:p>
    <w:p w:rsidR="003D7DC9" w:rsidRDefault="006919FA">
      <w:pPr>
        <w:pStyle w:val="ListParagraph1"/>
        <w:ind w:left="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</w:t>
      </w:r>
      <w:r>
        <w:rPr>
          <w:rFonts w:ascii="Times New Roman" w:hAnsi="Times New Roman"/>
          <w:color w:val="FF0000"/>
        </w:rPr>
        <w:t>е, указанном в настоящем Техническом Задании.</w:t>
      </w:r>
    </w:p>
    <w:p w:rsidR="003D7DC9" w:rsidRDefault="003D7DC9">
      <w:pPr>
        <w:spacing w:after="200"/>
        <w:ind w:left="714"/>
        <w:contextualSpacing/>
        <w:jc w:val="both"/>
        <w:rPr>
          <w:rFonts w:ascii="Times New Roman" w:hAnsi="Times New Roman"/>
        </w:rPr>
      </w:pPr>
    </w:p>
    <w:p w:rsidR="003D7DC9" w:rsidRDefault="006919FA">
      <w:pPr>
        <w:ind w:left="426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.</w:t>
      </w:r>
    </w:p>
    <w:sectPr w:rsidR="003D7DC9">
      <w:pgSz w:w="12240" w:h="15840"/>
      <w:pgMar w:top="425" w:right="1134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altName w:val="Arial Unicode MS"/>
    <w:panose1 w:val="05010000000000000000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A24EC"/>
    <w:multiLevelType w:val="multilevel"/>
    <w:tmpl w:val="36E674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A919BA"/>
    <w:multiLevelType w:val="multilevel"/>
    <w:tmpl w:val="613CB8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3D7DC9"/>
    <w:rsid w:val="003D7DC9"/>
    <w:rsid w:val="0069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A56C5-9CAD-49ED-9323-4EAB1DFF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hAnsi="Liberation Serif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71">
    <w:name w:val="xl71"/>
    <w:link w:val="xl711"/>
    <w:qFormat/>
    <w:rPr>
      <w:rFonts w:ascii="Times New Roman" w:hAnsi="Times New Roman"/>
      <w:color w:val="000000"/>
    </w:rPr>
  </w:style>
  <w:style w:type="character" w:customStyle="1" w:styleId="a3">
    <w:name w:val="Маркеры списка"/>
    <w:link w:val="10"/>
    <w:qFormat/>
    <w:rPr>
      <w:rFonts w:ascii="OpenSymbol" w:hAnsi="OpenSymbol"/>
    </w:rPr>
  </w:style>
  <w:style w:type="character" w:customStyle="1" w:styleId="msonormal0">
    <w:name w:val="msonormal"/>
    <w:link w:val="msonormal1"/>
    <w:qFormat/>
    <w:rPr>
      <w:rFonts w:ascii="Times New Roman" w:hAnsi="Times New Roman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a4">
    <w:name w:val="Заголовок таблицы"/>
    <w:basedOn w:val="a5"/>
    <w:link w:val="11"/>
    <w:qFormat/>
    <w:rPr>
      <w:b/>
    </w:rPr>
  </w:style>
  <w:style w:type="character" w:customStyle="1" w:styleId="user">
    <w:name w:val="Символ нумерации (user)"/>
    <w:qFormat/>
  </w:style>
  <w:style w:type="character" w:customStyle="1" w:styleId="xl68">
    <w:name w:val="xl68"/>
    <w:link w:val="xl681"/>
    <w:qFormat/>
    <w:rPr>
      <w:rFonts w:ascii="Calibri" w:hAnsi="Calibri"/>
      <w:color w:val="000000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xl100">
    <w:name w:val="xl100"/>
    <w:link w:val="xl1001"/>
    <w:qFormat/>
    <w:rPr>
      <w:rFonts w:ascii="Times New Roman" w:hAnsi="Times New Roman"/>
      <w:color w:val="00000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20">
    <w:name w:val="Название объекта2"/>
    <w:link w:val="21"/>
    <w:qFormat/>
    <w:rPr>
      <w:i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40">
    <w:name w:val="Название объекта4"/>
    <w:link w:val="41"/>
    <w:qFormat/>
    <w:rPr>
      <w:i/>
      <w:sz w:val="24"/>
    </w:rPr>
  </w:style>
  <w:style w:type="character" w:customStyle="1" w:styleId="30">
    <w:name w:val="Название объекта3"/>
    <w:link w:val="31"/>
    <w:qFormat/>
    <w:rPr>
      <w:i/>
      <w:sz w:val="24"/>
    </w:rPr>
  </w:style>
  <w:style w:type="character" w:customStyle="1" w:styleId="WW8Num3z4">
    <w:name w:val="WW8Num3z4"/>
    <w:link w:val="WW8Num3z41"/>
    <w:qFormat/>
  </w:style>
  <w:style w:type="character" w:customStyle="1" w:styleId="42">
    <w:name w:val="Указатель4"/>
    <w:link w:val="410"/>
    <w:qFormat/>
  </w:style>
  <w:style w:type="character" w:customStyle="1" w:styleId="WW8Num3z5">
    <w:name w:val="WW8Num3z5"/>
    <w:link w:val="WW8Num3z51"/>
    <w:qFormat/>
  </w:style>
  <w:style w:type="character" w:customStyle="1" w:styleId="xl72">
    <w:name w:val="xl72"/>
    <w:link w:val="xl721"/>
    <w:qFormat/>
    <w:rPr>
      <w:rFonts w:ascii="Times New Roman" w:hAnsi="Times New Roman"/>
      <w:color w:val="000000"/>
    </w:rPr>
  </w:style>
  <w:style w:type="character" w:customStyle="1" w:styleId="xl92">
    <w:name w:val="xl92"/>
    <w:link w:val="xl921"/>
    <w:qFormat/>
    <w:rPr>
      <w:rFonts w:ascii="Calibri" w:hAnsi="Calibri"/>
      <w:color w:val="000000"/>
    </w:rPr>
  </w:style>
  <w:style w:type="character" w:customStyle="1" w:styleId="xl65">
    <w:name w:val="xl65"/>
    <w:link w:val="xl651"/>
    <w:qFormat/>
    <w:rPr>
      <w:rFonts w:ascii="Times New Roman" w:hAnsi="Times New Roman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</w:rPr>
  </w:style>
  <w:style w:type="character" w:customStyle="1" w:styleId="WW8Num3z1">
    <w:name w:val="WW8Num3z1"/>
    <w:link w:val="WW8Num3z11"/>
    <w:qFormat/>
  </w:style>
  <w:style w:type="character" w:customStyle="1" w:styleId="xl76">
    <w:name w:val="xl76"/>
    <w:link w:val="xl761"/>
    <w:qFormat/>
    <w:rPr>
      <w:rFonts w:ascii="Times New Roman" w:hAnsi="Times New Roman"/>
      <w:color w:val="000000"/>
    </w:rPr>
  </w:style>
  <w:style w:type="character" w:customStyle="1" w:styleId="a6">
    <w:name w:val="Текст выноски Знак"/>
    <w:link w:val="12"/>
    <w:qFormat/>
    <w:rPr>
      <w:rFonts w:ascii="Tahoma" w:hAnsi="Tahoma"/>
      <w:sz w:val="16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xl104">
    <w:name w:val="xl104"/>
    <w:link w:val="xl1041"/>
    <w:qFormat/>
    <w:rPr>
      <w:rFonts w:ascii="Times New Roman" w:hAnsi="Times New Roman"/>
      <w:color w:val="000000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</w:rPr>
  </w:style>
  <w:style w:type="character" w:customStyle="1" w:styleId="xl87">
    <w:name w:val="xl87"/>
    <w:link w:val="xl871"/>
    <w:qFormat/>
    <w:rPr>
      <w:rFonts w:ascii="Times New Roman" w:hAnsi="Times New Roman"/>
      <w:color w:val="000000"/>
    </w:rPr>
  </w:style>
  <w:style w:type="character" w:customStyle="1" w:styleId="22">
    <w:name w:val="Указатель2"/>
    <w:link w:val="210"/>
    <w:qFormat/>
  </w:style>
  <w:style w:type="character" w:customStyle="1" w:styleId="32">
    <w:name w:val="Указатель3"/>
    <w:link w:val="310"/>
    <w:qFormat/>
  </w:style>
  <w:style w:type="character" w:customStyle="1" w:styleId="List1">
    <w:name w:val="List1"/>
    <w:basedOn w:val="Textbody"/>
    <w:qFormat/>
  </w:style>
  <w:style w:type="character" w:customStyle="1" w:styleId="WW8Num3z8">
    <w:name w:val="WW8Num3z8"/>
    <w:link w:val="WW8Num3z81"/>
    <w:qFormat/>
  </w:style>
  <w:style w:type="character" w:customStyle="1" w:styleId="xl94">
    <w:name w:val="xl94"/>
    <w:link w:val="xl941"/>
    <w:qFormat/>
    <w:rPr>
      <w:rFonts w:ascii="Times New Roman" w:hAnsi="Times New Roman"/>
      <w:color w:val="000000"/>
    </w:rPr>
  </w:style>
  <w:style w:type="character" w:customStyle="1" w:styleId="a5">
    <w:name w:val="Содержимое таблицы"/>
    <w:link w:val="110"/>
    <w:qFormat/>
  </w:style>
  <w:style w:type="character" w:customStyle="1" w:styleId="xl107">
    <w:name w:val="xl107"/>
    <w:link w:val="xl1071"/>
    <w:qFormat/>
    <w:rPr>
      <w:rFonts w:ascii="Times New Roman" w:hAnsi="Times New Roman"/>
      <w:color w:val="000000"/>
    </w:rPr>
  </w:style>
  <w:style w:type="character" w:customStyle="1" w:styleId="xl81">
    <w:name w:val="xl81"/>
    <w:link w:val="xl811"/>
    <w:qFormat/>
    <w:rPr>
      <w:rFonts w:ascii="Times New Roman" w:hAnsi="Times New Roman"/>
      <w:color w:val="000000"/>
    </w:rPr>
  </w:style>
  <w:style w:type="character" w:styleId="a7">
    <w:name w:val="FollowedHyperlink"/>
    <w:rPr>
      <w:color w:val="954F72"/>
      <w:u w:val="single"/>
    </w:rPr>
  </w:style>
  <w:style w:type="character" w:customStyle="1" w:styleId="WW8Num5z4">
    <w:name w:val="WW8Num5z4"/>
    <w:link w:val="WW8Num5z41"/>
    <w:qFormat/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22"/>
    </w:rPr>
  </w:style>
  <w:style w:type="character" w:customStyle="1" w:styleId="WW8Num5z7">
    <w:name w:val="WW8Num5z7"/>
    <w:link w:val="WW8Num5z71"/>
    <w:qFormat/>
  </w:style>
  <w:style w:type="character" w:customStyle="1" w:styleId="WW8Num1z4">
    <w:name w:val="WW8Num1z4"/>
    <w:link w:val="WW8Num1z41"/>
    <w:qFormat/>
  </w:style>
  <w:style w:type="character" w:customStyle="1" w:styleId="211">
    <w:name w:val="Основной текст с отступом 21"/>
    <w:link w:val="BodyTextIndent21"/>
    <w:qFormat/>
  </w:style>
  <w:style w:type="character" w:customStyle="1" w:styleId="50">
    <w:name w:val="Указатель5"/>
    <w:link w:val="51"/>
    <w:qFormat/>
  </w:style>
  <w:style w:type="character" w:customStyle="1" w:styleId="WW8Num5z3">
    <w:name w:val="WW8Num5z3"/>
    <w:link w:val="WW8Num5z31"/>
    <w:qFormat/>
  </w:style>
  <w:style w:type="character" w:customStyle="1" w:styleId="13">
    <w:name w:val="Основной шрифт абзаца1"/>
    <w:link w:val="111"/>
    <w:qFormat/>
  </w:style>
  <w:style w:type="character" w:customStyle="1" w:styleId="xl105">
    <w:name w:val="xl105"/>
    <w:link w:val="xl1051"/>
    <w:qFormat/>
    <w:rPr>
      <w:rFonts w:ascii="Times New Roman" w:hAnsi="Times New Roman"/>
      <w:color w:val="000000"/>
    </w:rPr>
  </w:style>
  <w:style w:type="character" w:customStyle="1" w:styleId="xl88">
    <w:name w:val="xl88"/>
    <w:link w:val="xl881"/>
    <w:qFormat/>
    <w:rPr>
      <w:rFonts w:ascii="Times New Roman" w:hAnsi="Times New Roman"/>
      <w:color w:val="000000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WW8Num1z6">
    <w:name w:val="WW8Num1z6"/>
    <w:link w:val="WW8Num1z61"/>
    <w:qFormat/>
  </w:style>
  <w:style w:type="character" w:customStyle="1" w:styleId="xl80">
    <w:name w:val="xl80"/>
    <w:link w:val="xl801"/>
    <w:qFormat/>
    <w:rPr>
      <w:rFonts w:ascii="Times New Roman" w:hAnsi="Times New Roman"/>
      <w:color w:val="000000"/>
    </w:rPr>
  </w:style>
  <w:style w:type="character" w:customStyle="1" w:styleId="xl96">
    <w:name w:val="xl96"/>
    <w:link w:val="xl961"/>
    <w:qFormat/>
    <w:rPr>
      <w:rFonts w:ascii="Times New Roman" w:hAnsi="Times New Roman"/>
      <w:color w:val="000000"/>
    </w:rPr>
  </w:style>
  <w:style w:type="character" w:customStyle="1" w:styleId="14">
    <w:name w:val="Название объекта1"/>
    <w:link w:val="112"/>
    <w:qFormat/>
    <w:rPr>
      <w:i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000000"/>
    </w:rPr>
  </w:style>
  <w:style w:type="character" w:customStyle="1" w:styleId="xl109">
    <w:name w:val="xl109"/>
    <w:link w:val="xl1091"/>
    <w:qFormat/>
    <w:rPr>
      <w:rFonts w:ascii="Times New Roman" w:hAnsi="Times New Roman"/>
      <w:color w:val="000000"/>
    </w:rPr>
  </w:style>
  <w:style w:type="character" w:customStyle="1" w:styleId="WW8Num2z0">
    <w:name w:val="WW8Num2z0"/>
    <w:link w:val="WW8Num2z01"/>
    <w:qFormat/>
    <w:rPr>
      <w:b/>
      <w:sz w:val="26"/>
    </w:rPr>
  </w:style>
  <w:style w:type="character" w:customStyle="1" w:styleId="15">
    <w:name w:val="Указатель1"/>
    <w:link w:val="113"/>
    <w:qFormat/>
  </w:style>
  <w:style w:type="character" w:customStyle="1" w:styleId="a8">
    <w:name w:val="Название"/>
    <w:qFormat/>
    <w:rPr>
      <w:i/>
      <w:sz w:val="24"/>
    </w:rPr>
  </w:style>
  <w:style w:type="character" w:customStyle="1" w:styleId="xl103">
    <w:name w:val="xl103"/>
    <w:link w:val="xl1031"/>
    <w:qFormat/>
    <w:rPr>
      <w:rFonts w:ascii="Times New Roman" w:hAnsi="Times New Roman"/>
      <w:color w:val="000000"/>
    </w:rPr>
  </w:style>
  <w:style w:type="character" w:customStyle="1" w:styleId="Textbodyindent">
    <w:name w:val="Text body indent"/>
    <w:qFormat/>
  </w:style>
  <w:style w:type="character" w:customStyle="1" w:styleId="WW8Num5z0">
    <w:name w:val="WW8Num5z0"/>
    <w:link w:val="WW8Num5z01"/>
    <w:qFormat/>
  </w:style>
  <w:style w:type="character" w:customStyle="1" w:styleId="xl91">
    <w:name w:val="xl91"/>
    <w:link w:val="xl911"/>
    <w:qFormat/>
    <w:rPr>
      <w:rFonts w:ascii="Times New Roman" w:hAnsi="Times New Roman"/>
      <w:color w:val="000000"/>
    </w:rPr>
  </w:style>
  <w:style w:type="character" w:customStyle="1" w:styleId="23">
    <w:name w:val="Основной шрифт абзаца2"/>
    <w:link w:val="212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WW8Num1z0">
    <w:name w:val="WW8Num1z0"/>
    <w:link w:val="WW8Num1z01"/>
    <w:qFormat/>
  </w:style>
  <w:style w:type="character" w:customStyle="1" w:styleId="xl102">
    <w:name w:val="xl102"/>
    <w:link w:val="xl1021"/>
    <w:qFormat/>
    <w:rPr>
      <w:rFonts w:ascii="Times New Roman" w:hAnsi="Times New Roman"/>
      <w:color w:val="000000"/>
    </w:rPr>
  </w:style>
  <w:style w:type="character" w:customStyle="1" w:styleId="WW8Num3z7">
    <w:name w:val="WW8Num3z7"/>
    <w:link w:val="WW8Num3z71"/>
    <w:qFormat/>
  </w:style>
  <w:style w:type="character" w:customStyle="1" w:styleId="WW8Num1z1">
    <w:name w:val="WW8Num1z1"/>
    <w:link w:val="WW8Num1z11"/>
    <w:qFormat/>
    <w:rPr>
      <w:sz w:val="26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WW8Num1z3">
    <w:name w:val="WW8Num1z3"/>
    <w:link w:val="WW8Num1z31"/>
    <w:qFormat/>
  </w:style>
  <w:style w:type="character" w:customStyle="1" w:styleId="xl66">
    <w:name w:val="xl66"/>
    <w:link w:val="xl661"/>
    <w:qFormat/>
    <w:rPr>
      <w:rFonts w:ascii="Calibri" w:hAnsi="Calibri"/>
      <w:color w:val="000000"/>
      <w:sz w:val="22"/>
    </w:rPr>
  </w:style>
  <w:style w:type="character" w:customStyle="1" w:styleId="xl86">
    <w:name w:val="xl86"/>
    <w:link w:val="xl861"/>
    <w:qFormat/>
    <w:rPr>
      <w:rFonts w:ascii="Times New Roman" w:hAnsi="Times New Roman"/>
      <w:color w:val="000000"/>
    </w:rPr>
  </w:style>
  <w:style w:type="character" w:customStyle="1" w:styleId="defaultdocbaseattributestylewithoutnowrap1">
    <w:name w:val="defaultdocbaseattributestylewithoutnowrap1"/>
    <w:link w:val="defaultdocbaseattributestylewithoutnowrap11"/>
    <w:qFormat/>
    <w:rPr>
      <w:rFonts w:ascii="Tahoma" w:hAnsi="Tahoma"/>
      <w:sz w:val="16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xl83">
    <w:name w:val="xl83"/>
    <w:link w:val="xl831"/>
    <w:qFormat/>
    <w:rPr>
      <w:rFonts w:ascii="Times New Roman" w:hAnsi="Times New Roman"/>
      <w:color w:val="00000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xl99">
    <w:name w:val="xl99"/>
    <w:link w:val="xl991"/>
    <w:qFormat/>
    <w:rPr>
      <w:rFonts w:ascii="Calibri" w:hAnsi="Calibri"/>
      <w:color w:val="000000"/>
      <w:sz w:val="22"/>
    </w:rPr>
  </w:style>
  <w:style w:type="character" w:customStyle="1" w:styleId="52">
    <w:name w:val="Основной шрифт абзаца5"/>
    <w:link w:val="510"/>
    <w:qFormat/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6">
    <w:name w:val="Без интервала1"/>
    <w:link w:val="NoSpacing1"/>
    <w:qFormat/>
    <w:rPr>
      <w:sz w:val="24"/>
    </w:rPr>
  </w:style>
  <w:style w:type="character" w:customStyle="1" w:styleId="xl84">
    <w:name w:val="xl84"/>
    <w:link w:val="xl841"/>
    <w:qFormat/>
    <w:rPr>
      <w:rFonts w:ascii="Times New Roman" w:hAnsi="Times New Roman"/>
      <w:color w:val="000000"/>
    </w:rPr>
  </w:style>
  <w:style w:type="character" w:customStyle="1" w:styleId="WW8Num1z7">
    <w:name w:val="WW8Num1z7"/>
    <w:link w:val="WW8Num1z71"/>
    <w:qFormat/>
  </w:style>
  <w:style w:type="character" w:customStyle="1" w:styleId="Textbody">
    <w:name w:val="Text body"/>
    <w:qFormat/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00000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xl89">
    <w:name w:val="xl89"/>
    <w:link w:val="xl891"/>
    <w:qFormat/>
    <w:rPr>
      <w:rFonts w:ascii="Times New Roman" w:hAnsi="Times New Roman"/>
      <w:color w:val="000000"/>
    </w:rPr>
  </w:style>
  <w:style w:type="character" w:customStyle="1" w:styleId="WW8Num3z6">
    <w:name w:val="WW8Num3z6"/>
    <w:link w:val="WW8Num3z61"/>
    <w:qFormat/>
  </w:style>
  <w:style w:type="character" w:customStyle="1" w:styleId="WW8Num5z8">
    <w:name w:val="WW8Num5z8"/>
    <w:link w:val="WW8Num5z81"/>
    <w:qFormat/>
  </w:style>
  <w:style w:type="character" w:customStyle="1" w:styleId="WW8Num5z6">
    <w:name w:val="WW8Num5z6"/>
    <w:link w:val="WW8Num5z61"/>
    <w:qFormat/>
  </w:style>
  <w:style w:type="character" w:customStyle="1" w:styleId="33">
    <w:name w:val="Основной шрифт абзаца3"/>
    <w:link w:val="311"/>
    <w:qFormat/>
  </w:style>
  <w:style w:type="character" w:customStyle="1" w:styleId="WW8Num3z3">
    <w:name w:val="WW8Num3z3"/>
    <w:link w:val="WW8Num3z31"/>
    <w:qFormat/>
  </w:style>
  <w:style w:type="character" w:customStyle="1" w:styleId="xl93">
    <w:name w:val="xl93"/>
    <w:link w:val="xl931"/>
    <w:qFormat/>
    <w:rPr>
      <w:rFonts w:ascii="Times New Roman" w:hAnsi="Times New Roman"/>
      <w:color w:val="000000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5z2">
    <w:name w:val="WW8Num5z2"/>
    <w:link w:val="WW8Num5z21"/>
    <w:qFormat/>
  </w:style>
  <w:style w:type="character" w:customStyle="1" w:styleId="xl85">
    <w:name w:val="xl85"/>
    <w:link w:val="xl851"/>
    <w:qFormat/>
    <w:rPr>
      <w:rFonts w:ascii="Times New Roman" w:hAnsi="Times New Roman"/>
      <w:color w:val="000000"/>
    </w:rPr>
  </w:style>
  <w:style w:type="character" w:customStyle="1" w:styleId="WW8Num1z8">
    <w:name w:val="WW8Num1z8"/>
    <w:link w:val="WW8Num1z81"/>
    <w:qFormat/>
  </w:style>
  <w:style w:type="character" w:customStyle="1" w:styleId="WW8Num5z5">
    <w:name w:val="WW8Num5z5"/>
    <w:link w:val="WW8Num5z51"/>
    <w:qFormat/>
  </w:style>
  <w:style w:type="character" w:customStyle="1" w:styleId="WW8Num1z5">
    <w:name w:val="WW8Num1z5"/>
    <w:link w:val="WW8Num1z51"/>
    <w:qFormat/>
  </w:style>
  <w:style w:type="character" w:customStyle="1" w:styleId="xl78">
    <w:name w:val="xl78"/>
    <w:link w:val="xl781"/>
    <w:qFormat/>
    <w:rPr>
      <w:rFonts w:ascii="Times New Roman" w:hAnsi="Times New Roman"/>
      <w:color w:val="000000"/>
    </w:rPr>
  </w:style>
  <w:style w:type="character" w:customStyle="1" w:styleId="WW8Num5z1">
    <w:name w:val="WW8Num5z1"/>
    <w:link w:val="WW8Num5z11"/>
    <w:qFormat/>
  </w:style>
  <w:style w:type="character" w:customStyle="1" w:styleId="xl98">
    <w:name w:val="xl98"/>
    <w:link w:val="xl981"/>
    <w:qFormat/>
    <w:rPr>
      <w:rFonts w:ascii="Times New Roman" w:hAnsi="Times New Roman"/>
      <w:color w:val="000000"/>
    </w:rPr>
  </w:style>
  <w:style w:type="character" w:customStyle="1" w:styleId="xl82">
    <w:name w:val="xl82"/>
    <w:link w:val="xl821"/>
    <w:qFormat/>
    <w:rPr>
      <w:rFonts w:ascii="Times New Roman" w:hAnsi="Times New Roman"/>
      <w:color w:val="000000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xl95">
    <w:name w:val="xl95"/>
    <w:link w:val="xl951"/>
    <w:qFormat/>
    <w:rPr>
      <w:rFonts w:ascii="Times New Roman" w:hAnsi="Times New Roman"/>
      <w:color w:val="000000"/>
    </w:rPr>
  </w:style>
  <w:style w:type="character" w:customStyle="1" w:styleId="18">
    <w:name w:val="Абзац списка1"/>
    <w:link w:val="ListParagraph1"/>
    <w:qFormat/>
  </w:style>
  <w:style w:type="character" w:customStyle="1" w:styleId="xl75">
    <w:name w:val="xl75"/>
    <w:link w:val="xl751"/>
    <w:qFormat/>
    <w:rPr>
      <w:rFonts w:ascii="Times New Roman" w:hAnsi="Times New Roman"/>
      <w:color w:val="000000"/>
    </w:rPr>
  </w:style>
  <w:style w:type="character" w:customStyle="1" w:styleId="19">
    <w:name w:val="Без интервала1"/>
    <w:link w:val="114"/>
    <w:qFormat/>
    <w:rPr>
      <w:sz w:val="24"/>
    </w:rPr>
  </w:style>
  <w:style w:type="character" w:customStyle="1" w:styleId="xl110">
    <w:name w:val="xl110"/>
    <w:link w:val="xl1101"/>
    <w:qFormat/>
    <w:rPr>
      <w:rFonts w:ascii="Calibri" w:hAnsi="Calibri"/>
      <w:color w:val="000000"/>
    </w:rPr>
  </w:style>
  <w:style w:type="character" w:customStyle="1" w:styleId="1a">
    <w:name w:val="Заголовок1"/>
    <w:link w:val="115"/>
    <w:qFormat/>
    <w:rPr>
      <w:rFonts w:ascii="Arial" w:hAnsi="Arial"/>
      <w:sz w:val="28"/>
    </w:rPr>
  </w:style>
  <w:style w:type="character" w:styleId="aa">
    <w:name w:val="annotation reference"/>
    <w:link w:val="annotationreference1"/>
    <w:qFormat/>
    <w:rPr>
      <w:sz w:val="16"/>
    </w:rPr>
  </w:style>
  <w:style w:type="character" w:customStyle="1" w:styleId="Subtitle1">
    <w:name w:val="Subtitle1"/>
    <w:basedOn w:val="1a"/>
    <w:qFormat/>
    <w:rPr>
      <w:rFonts w:ascii="Arial" w:hAnsi="Arial"/>
      <w:i/>
      <w:sz w:val="28"/>
    </w:rPr>
  </w:style>
  <w:style w:type="character" w:customStyle="1" w:styleId="43">
    <w:name w:val="Основной шрифт абзаца4"/>
    <w:link w:val="411"/>
    <w:qFormat/>
  </w:style>
  <w:style w:type="character" w:customStyle="1" w:styleId="WW8Num3z2">
    <w:name w:val="WW8Num3z2"/>
    <w:link w:val="WW8Num3z21"/>
    <w:qFormat/>
  </w:style>
  <w:style w:type="character" w:customStyle="1" w:styleId="Title1">
    <w:name w:val="Title1"/>
    <w:qFormat/>
    <w:rPr>
      <w:rFonts w:ascii="Liberation Sans" w:hAnsi="Liberation Sans"/>
      <w:sz w:val="28"/>
    </w:rPr>
  </w:style>
  <w:style w:type="character" w:customStyle="1" w:styleId="xl90">
    <w:name w:val="xl90"/>
    <w:link w:val="xl901"/>
    <w:qFormat/>
    <w:rPr>
      <w:rFonts w:ascii="Times New Roman" w:hAnsi="Times New Roman"/>
      <w:color w:val="00000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xl106">
    <w:name w:val="xl106"/>
    <w:link w:val="xl1061"/>
    <w:qFormat/>
    <w:rPr>
      <w:rFonts w:ascii="Times New Roman" w:hAnsi="Times New Roman"/>
      <w:color w:val="000000"/>
    </w:rPr>
  </w:style>
  <w:style w:type="character" w:customStyle="1" w:styleId="WW8Num1z2">
    <w:name w:val="WW8Num1z2"/>
    <w:link w:val="WW8Num1z21"/>
    <w:qFormat/>
  </w:style>
  <w:style w:type="character" w:customStyle="1" w:styleId="213">
    <w:name w:val="Основной текст 21"/>
    <w:link w:val="BodyText21"/>
    <w:qFormat/>
  </w:style>
  <w:style w:type="character" w:customStyle="1" w:styleId="xl69">
    <w:name w:val="xl69"/>
    <w:link w:val="xl691"/>
    <w:qFormat/>
    <w:rPr>
      <w:rFonts w:ascii="Calibri" w:hAnsi="Calibri"/>
      <w:color w:val="000000"/>
    </w:rPr>
  </w:style>
  <w:style w:type="character" w:customStyle="1" w:styleId="xl79">
    <w:name w:val="xl79"/>
    <w:link w:val="xl791"/>
    <w:qFormat/>
    <w:rPr>
      <w:rFonts w:ascii="Times New Roman" w:hAnsi="Times New Roman"/>
      <w:color w:val="000000"/>
    </w:rPr>
  </w:style>
  <w:style w:type="character" w:customStyle="1" w:styleId="WW8Num3z0">
    <w:name w:val="WW8Num3z0"/>
    <w:link w:val="WW8Num3z01"/>
    <w:qFormat/>
  </w:style>
  <w:style w:type="character" w:customStyle="1" w:styleId="WW8Num4z0">
    <w:name w:val="WW8Num4z0"/>
    <w:link w:val="WW8Num4z01"/>
    <w:qFormat/>
  </w:style>
  <w:style w:type="character" w:customStyle="1" w:styleId="ab">
    <w:name w:val="Символ нумерации"/>
    <w:link w:val="1b"/>
    <w:qFormat/>
  </w:style>
  <w:style w:type="paragraph" w:styleId="ac">
    <w:name w:val="Title"/>
    <w:basedOn w:val="a"/>
    <w:next w:val="ad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d">
    <w:name w:val="Body Text"/>
    <w:basedOn w:val="a"/>
    <w:pPr>
      <w:spacing w:after="140" w:line="288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pacing w:before="120" w:after="120"/>
    </w:pPr>
    <w:rPr>
      <w:i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user0">
    <w:name w:val="Заголовок (user)"/>
    <w:basedOn w:val="a"/>
    <w:next w:val="ad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</w:style>
  <w:style w:type="paragraph" w:customStyle="1" w:styleId="xl711">
    <w:name w:val="xl711"/>
    <w:basedOn w:val="a"/>
    <w:link w:val="xl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0">
    <w:name w:val="Маркеры списка1"/>
    <w:link w:val="a3"/>
    <w:qFormat/>
    <w:rPr>
      <w:rFonts w:ascii="OpenSymbol" w:hAnsi="OpenSymbol"/>
    </w:rPr>
  </w:style>
  <w:style w:type="paragraph" w:customStyle="1" w:styleId="msonormal1">
    <w:name w:val="msonormal1"/>
    <w:basedOn w:val="a"/>
    <w:link w:val="msonormal0"/>
    <w:qFormat/>
    <w:pPr>
      <w:spacing w:beforeAutospacing="1" w:afterAutospacing="1"/>
    </w:pPr>
    <w:rPr>
      <w:rFonts w:ascii="Times New Roman" w:hAnsi="Times New Roman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c">
    <w:name w:val="Содержимое таблицы1"/>
    <w:basedOn w:val="a"/>
    <w:qFormat/>
  </w:style>
  <w:style w:type="paragraph" w:customStyle="1" w:styleId="1d">
    <w:name w:val="Заголовок таблицы1"/>
    <w:basedOn w:val="1c"/>
    <w:qFormat/>
    <w:pPr>
      <w:jc w:val="center"/>
    </w:pPr>
    <w:rPr>
      <w:b/>
    </w:rPr>
  </w:style>
  <w:style w:type="paragraph" w:customStyle="1" w:styleId="1b">
    <w:name w:val="Символ нумерации1"/>
    <w:link w:val="ab"/>
    <w:qFormat/>
  </w:style>
  <w:style w:type="paragraph" w:customStyle="1" w:styleId="xl681">
    <w:name w:val="xl681"/>
    <w:basedOn w:val="a"/>
    <w:link w:val="xl68"/>
    <w:qFormat/>
    <w:pPr>
      <w:spacing w:before="280" w:after="280"/>
    </w:pPr>
    <w:rPr>
      <w:rFonts w:ascii="Calibri" w:hAnsi="Calibri"/>
    </w:rPr>
  </w:style>
  <w:style w:type="paragraph" w:styleId="44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xl1001">
    <w:name w:val="xl1001"/>
    <w:basedOn w:val="a"/>
    <w:link w:val="xl10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21">
    <w:name w:val="Название объекта21"/>
    <w:basedOn w:val="a"/>
    <w:link w:val="20"/>
    <w:qFormat/>
    <w:pPr>
      <w:spacing w:before="120" w:after="120"/>
    </w:pPr>
    <w:rPr>
      <w:i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41">
    <w:name w:val="Название объекта41"/>
    <w:basedOn w:val="a"/>
    <w:link w:val="40"/>
    <w:qFormat/>
    <w:pPr>
      <w:spacing w:before="120" w:after="120"/>
    </w:pPr>
    <w:rPr>
      <w:i/>
    </w:rPr>
  </w:style>
  <w:style w:type="paragraph" w:customStyle="1" w:styleId="31">
    <w:name w:val="Название объекта31"/>
    <w:basedOn w:val="a"/>
    <w:link w:val="30"/>
    <w:qFormat/>
    <w:pPr>
      <w:spacing w:before="120" w:after="120"/>
    </w:pPr>
    <w:rPr>
      <w:i/>
    </w:rPr>
  </w:style>
  <w:style w:type="paragraph" w:customStyle="1" w:styleId="WW8Num3z41">
    <w:name w:val="WW8Num3z41"/>
    <w:link w:val="WW8Num3z4"/>
    <w:qFormat/>
  </w:style>
  <w:style w:type="paragraph" w:customStyle="1" w:styleId="410">
    <w:name w:val="Указатель41"/>
    <w:basedOn w:val="a"/>
    <w:link w:val="42"/>
    <w:qFormat/>
  </w:style>
  <w:style w:type="paragraph" w:customStyle="1" w:styleId="WW8Num3z51">
    <w:name w:val="WW8Num3z51"/>
    <w:link w:val="WW8Num3z5"/>
    <w:qFormat/>
  </w:style>
  <w:style w:type="paragraph" w:customStyle="1" w:styleId="xl721">
    <w:name w:val="xl721"/>
    <w:basedOn w:val="a"/>
    <w:link w:val="xl7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21">
    <w:name w:val="xl921"/>
    <w:basedOn w:val="a"/>
    <w:link w:val="xl9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</w:rPr>
  </w:style>
  <w:style w:type="paragraph" w:customStyle="1" w:styleId="xl651">
    <w:name w:val="xl651"/>
    <w:basedOn w:val="a"/>
    <w:link w:val="xl6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</w:rPr>
  </w:style>
  <w:style w:type="paragraph" w:customStyle="1" w:styleId="xl771">
    <w:name w:val="xl771"/>
    <w:basedOn w:val="a"/>
    <w:link w:val="xl7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11">
    <w:name w:val="WW8Num3z11"/>
    <w:link w:val="WW8Num3z1"/>
    <w:qFormat/>
  </w:style>
  <w:style w:type="paragraph" w:customStyle="1" w:styleId="xl761">
    <w:name w:val="xl761"/>
    <w:basedOn w:val="a"/>
    <w:link w:val="xl76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2">
    <w:name w:val="Текст выноски Знак1"/>
    <w:link w:val="a6"/>
    <w:qFormat/>
    <w:rPr>
      <w:rFonts w:ascii="Tahoma" w:hAnsi="Tahoma"/>
      <w:sz w:val="16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1041">
    <w:name w:val="xl1041"/>
    <w:basedOn w:val="a"/>
    <w:link w:val="xl104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81">
    <w:name w:val="xl1081"/>
    <w:basedOn w:val="a"/>
    <w:link w:val="xl108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71">
    <w:name w:val="xl871"/>
    <w:basedOn w:val="a"/>
    <w:link w:val="xl87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0">
    <w:name w:val="Указатель21"/>
    <w:basedOn w:val="a"/>
    <w:link w:val="22"/>
    <w:qFormat/>
  </w:style>
  <w:style w:type="paragraph" w:customStyle="1" w:styleId="310">
    <w:name w:val="Указатель31"/>
    <w:basedOn w:val="a"/>
    <w:link w:val="32"/>
    <w:qFormat/>
  </w:style>
  <w:style w:type="paragraph" w:customStyle="1" w:styleId="WW8Num3z81">
    <w:name w:val="WW8Num3z81"/>
    <w:link w:val="WW8Num3z8"/>
    <w:qFormat/>
  </w:style>
  <w:style w:type="paragraph" w:customStyle="1" w:styleId="xl941">
    <w:name w:val="xl941"/>
    <w:basedOn w:val="a"/>
    <w:link w:val="xl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71">
    <w:name w:val="xl1071"/>
    <w:basedOn w:val="a"/>
    <w:link w:val="xl107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11">
    <w:name w:val="xl811"/>
    <w:basedOn w:val="a"/>
    <w:link w:val="xl81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VisitedInternetLink">
    <w:name w:val="Visited Internet Link"/>
    <w:qFormat/>
    <w:rPr>
      <w:color w:val="954F72"/>
      <w:u w:val="single"/>
    </w:rPr>
  </w:style>
  <w:style w:type="paragraph" w:customStyle="1" w:styleId="WW8Num5z41">
    <w:name w:val="WW8Num5z41"/>
    <w:link w:val="WW8Num5z4"/>
    <w:qFormat/>
  </w:style>
  <w:style w:type="paragraph" w:customStyle="1" w:styleId="xl701">
    <w:name w:val="xl701"/>
    <w:basedOn w:val="a"/>
    <w:link w:val="xl70"/>
    <w:qFormat/>
    <w:pPr>
      <w:spacing w:before="280" w:after="280"/>
    </w:pPr>
    <w:rPr>
      <w:rFonts w:ascii="Times New Roman" w:hAnsi="Times New Roman"/>
      <w:sz w:val="22"/>
    </w:rPr>
  </w:style>
  <w:style w:type="paragraph" w:customStyle="1" w:styleId="WW8Num5z71">
    <w:name w:val="WW8Num5z71"/>
    <w:link w:val="WW8Num5z7"/>
    <w:qFormat/>
  </w:style>
  <w:style w:type="paragraph" w:customStyle="1" w:styleId="WW8Num1z41">
    <w:name w:val="WW8Num1z41"/>
    <w:link w:val="WW8Num1z4"/>
    <w:qFormat/>
  </w:style>
  <w:style w:type="paragraph" w:customStyle="1" w:styleId="BodyTextIndent21">
    <w:name w:val="Body Text Indent 21"/>
    <w:basedOn w:val="a"/>
    <w:link w:val="211"/>
    <w:qFormat/>
    <w:pPr>
      <w:spacing w:after="120" w:line="480" w:lineRule="auto"/>
      <w:ind w:left="283"/>
    </w:pPr>
  </w:style>
  <w:style w:type="paragraph" w:customStyle="1" w:styleId="51">
    <w:name w:val="Указатель51"/>
    <w:basedOn w:val="a"/>
    <w:link w:val="50"/>
    <w:qFormat/>
  </w:style>
  <w:style w:type="paragraph" w:customStyle="1" w:styleId="WW8Num5z31">
    <w:name w:val="WW8Num5z31"/>
    <w:link w:val="WW8Num5z3"/>
    <w:qFormat/>
  </w:style>
  <w:style w:type="paragraph" w:customStyle="1" w:styleId="111">
    <w:name w:val="Основной шрифт абзаца11"/>
    <w:link w:val="13"/>
    <w:qFormat/>
  </w:style>
  <w:style w:type="paragraph" w:customStyle="1" w:styleId="xl1051">
    <w:name w:val="xl1051"/>
    <w:basedOn w:val="a"/>
    <w:link w:val="xl10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881">
    <w:name w:val="xl881"/>
    <w:basedOn w:val="a"/>
    <w:link w:val="xl88"/>
    <w:qFormat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z61">
    <w:name w:val="WW8Num1z61"/>
    <w:link w:val="WW8Num1z6"/>
    <w:qFormat/>
  </w:style>
  <w:style w:type="paragraph" w:customStyle="1" w:styleId="xl801">
    <w:name w:val="xl801"/>
    <w:basedOn w:val="a"/>
    <w:link w:val="xl8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61">
    <w:name w:val="xl961"/>
    <w:basedOn w:val="a"/>
    <w:link w:val="xl96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2">
    <w:name w:val="Название объекта11"/>
    <w:basedOn w:val="a"/>
    <w:link w:val="14"/>
    <w:qFormat/>
    <w:pPr>
      <w:spacing w:before="120" w:after="120"/>
    </w:pPr>
    <w:rPr>
      <w:i/>
    </w:rPr>
  </w:style>
  <w:style w:type="paragraph" w:customStyle="1" w:styleId="xl1011">
    <w:name w:val="xl1011"/>
    <w:basedOn w:val="a"/>
    <w:link w:val="xl101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1091">
    <w:name w:val="xl1091"/>
    <w:basedOn w:val="a"/>
    <w:link w:val="xl10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2z01">
    <w:name w:val="WW8Num2z01"/>
    <w:link w:val="WW8Num2z0"/>
    <w:qFormat/>
    <w:rPr>
      <w:b/>
      <w:sz w:val="26"/>
    </w:rPr>
  </w:style>
  <w:style w:type="paragraph" w:customStyle="1" w:styleId="113">
    <w:name w:val="Указатель11"/>
    <w:basedOn w:val="a"/>
    <w:link w:val="15"/>
    <w:qFormat/>
  </w:style>
  <w:style w:type="paragraph" w:customStyle="1" w:styleId="xl1031">
    <w:name w:val="xl1031"/>
    <w:basedOn w:val="a"/>
    <w:link w:val="xl10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af1">
    <w:name w:val="Body Text Indent"/>
    <w:basedOn w:val="a"/>
    <w:pPr>
      <w:ind w:firstLine="540"/>
      <w:jc w:val="both"/>
    </w:pPr>
  </w:style>
  <w:style w:type="paragraph" w:customStyle="1" w:styleId="WW8Num5z01">
    <w:name w:val="WW8Num5z01"/>
    <w:link w:val="WW8Num5z0"/>
    <w:qFormat/>
  </w:style>
  <w:style w:type="paragraph" w:customStyle="1" w:styleId="xl911">
    <w:name w:val="xl911"/>
    <w:basedOn w:val="a"/>
    <w:link w:val="xl9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2">
    <w:name w:val="Основной шрифт абзаца21"/>
    <w:link w:val="23"/>
    <w:qFormat/>
  </w:style>
  <w:style w:type="paragraph" w:customStyle="1" w:styleId="WW8Num1z01">
    <w:name w:val="WW8Num1z01"/>
    <w:link w:val="WW8Num1z0"/>
    <w:qFormat/>
  </w:style>
  <w:style w:type="paragraph" w:customStyle="1" w:styleId="xl1021">
    <w:name w:val="xl1021"/>
    <w:basedOn w:val="a"/>
    <w:link w:val="xl102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3z71">
    <w:name w:val="WW8Num3z71"/>
    <w:link w:val="WW8Num3z7"/>
    <w:qFormat/>
  </w:style>
  <w:style w:type="paragraph" w:customStyle="1" w:styleId="WW8Num1z11">
    <w:name w:val="WW8Num1z11"/>
    <w:link w:val="WW8Num1z1"/>
    <w:qFormat/>
    <w:rPr>
      <w:sz w:val="26"/>
    </w:rPr>
  </w:style>
  <w:style w:type="paragraph" w:customStyle="1" w:styleId="xl731">
    <w:name w:val="xl731"/>
    <w:basedOn w:val="a"/>
    <w:link w:val="xl7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31">
    <w:name w:val="WW8Num1z31"/>
    <w:link w:val="WW8Num1z3"/>
    <w:qFormat/>
  </w:style>
  <w:style w:type="paragraph" w:customStyle="1" w:styleId="xl661">
    <w:name w:val="xl661"/>
    <w:basedOn w:val="a"/>
    <w:link w:val="xl66"/>
    <w:qFormat/>
    <w:pPr>
      <w:spacing w:before="280" w:after="280"/>
    </w:pPr>
    <w:rPr>
      <w:rFonts w:ascii="Calibri" w:hAnsi="Calibri"/>
      <w:sz w:val="22"/>
    </w:rPr>
  </w:style>
  <w:style w:type="paragraph" w:customStyle="1" w:styleId="xl861">
    <w:name w:val="xl861"/>
    <w:basedOn w:val="a"/>
    <w:link w:val="xl8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defaultdocbaseattributestylewithoutnowrap11">
    <w:name w:val="defaultdocbaseattributestylewithoutnowrap11"/>
    <w:link w:val="defaultdocbaseattributestylewithoutnowrap1"/>
    <w:qFormat/>
    <w:rPr>
      <w:rFonts w:ascii="Tahoma" w:hAnsi="Tahoma"/>
      <w:sz w:val="16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831">
    <w:name w:val="xl831"/>
    <w:basedOn w:val="a"/>
    <w:link w:val="xl8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1e">
    <w:name w:val="toc 1"/>
    <w:next w:val="a"/>
    <w:uiPriority w:val="39"/>
    <w:rPr>
      <w:rFonts w:ascii="XO Thames" w:hAnsi="XO Thames"/>
      <w:b/>
      <w:sz w:val="28"/>
    </w:rPr>
  </w:style>
  <w:style w:type="paragraph" w:customStyle="1" w:styleId="xl991">
    <w:name w:val="xl991"/>
    <w:basedOn w:val="a"/>
    <w:link w:val="xl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sz w:val="22"/>
    </w:rPr>
  </w:style>
  <w:style w:type="paragraph" w:customStyle="1" w:styleId="510">
    <w:name w:val="Основной шрифт абзаца51"/>
    <w:link w:val="52"/>
    <w:qFormat/>
  </w:style>
  <w:style w:type="paragraph" w:customStyle="1" w:styleId="af2">
    <w:name w:val="Колонтитулы"/>
    <w:qFormat/>
    <w:pPr>
      <w:jc w:val="both"/>
    </w:pPr>
    <w:rPr>
      <w:rFonts w:ascii="XO Thames" w:hAnsi="XO Thames"/>
      <w:sz w:val="28"/>
    </w:rPr>
  </w:style>
  <w:style w:type="paragraph" w:customStyle="1" w:styleId="NoSpacing1">
    <w:name w:val="No Spacing1"/>
    <w:link w:val="16"/>
    <w:qFormat/>
    <w:rPr>
      <w:sz w:val="24"/>
    </w:rPr>
  </w:style>
  <w:style w:type="paragraph" w:customStyle="1" w:styleId="xl841">
    <w:name w:val="xl841"/>
    <w:basedOn w:val="a"/>
    <w:link w:val="xl8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71">
    <w:name w:val="WW8Num1z71"/>
    <w:link w:val="WW8Num1z7"/>
    <w:qFormat/>
  </w:style>
  <w:style w:type="paragraph" w:customStyle="1" w:styleId="BalloonText1">
    <w:name w:val="Balloon Text1"/>
    <w:basedOn w:val="a"/>
    <w:link w:val="17"/>
    <w:qFormat/>
    <w:rPr>
      <w:rFonts w:ascii="Tahoma" w:hAnsi="Tahoma"/>
      <w:sz w:val="16"/>
    </w:rPr>
  </w:style>
  <w:style w:type="paragraph" w:customStyle="1" w:styleId="xl971">
    <w:name w:val="xl971"/>
    <w:basedOn w:val="a"/>
    <w:link w:val="xl97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xl891">
    <w:name w:val="xl891"/>
    <w:basedOn w:val="a"/>
    <w:link w:val="xl89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3z61">
    <w:name w:val="WW8Num3z61"/>
    <w:link w:val="WW8Num3z6"/>
    <w:qFormat/>
  </w:style>
  <w:style w:type="paragraph" w:customStyle="1" w:styleId="WW8Num5z81">
    <w:name w:val="WW8Num5z81"/>
    <w:link w:val="WW8Num5z8"/>
    <w:qFormat/>
  </w:style>
  <w:style w:type="paragraph" w:customStyle="1" w:styleId="WW8Num5z61">
    <w:name w:val="WW8Num5z61"/>
    <w:link w:val="WW8Num5z6"/>
    <w:qFormat/>
  </w:style>
  <w:style w:type="paragraph" w:customStyle="1" w:styleId="311">
    <w:name w:val="Основной шрифт абзаца31"/>
    <w:link w:val="33"/>
    <w:qFormat/>
  </w:style>
  <w:style w:type="paragraph" w:customStyle="1" w:styleId="WW8Num3z31">
    <w:name w:val="WW8Num3z31"/>
    <w:link w:val="WW8Num3z3"/>
    <w:qFormat/>
  </w:style>
  <w:style w:type="paragraph" w:customStyle="1" w:styleId="DefaultParagraphFont1">
    <w:name w:val="Default Paragraph Font1"/>
    <w:qFormat/>
  </w:style>
  <w:style w:type="paragraph" w:customStyle="1" w:styleId="xl931">
    <w:name w:val="xl931"/>
    <w:basedOn w:val="a"/>
    <w:link w:val="xl9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671">
    <w:name w:val="xl671"/>
    <w:basedOn w:val="a"/>
    <w:link w:val="xl67"/>
    <w:qFormat/>
    <w:pPr>
      <w:spacing w:before="280" w:after="280"/>
      <w:jc w:val="center"/>
    </w:pPr>
    <w:rPr>
      <w:rFonts w:ascii="Times New Roman" w:hAnsi="Times New Roman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5z21">
    <w:name w:val="WW8Num5z21"/>
    <w:link w:val="WW8Num5z2"/>
    <w:qFormat/>
  </w:style>
  <w:style w:type="paragraph" w:customStyle="1" w:styleId="xl851">
    <w:name w:val="xl851"/>
    <w:basedOn w:val="a"/>
    <w:link w:val="xl8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81">
    <w:name w:val="WW8Num1z81"/>
    <w:link w:val="WW8Num1z8"/>
    <w:qFormat/>
  </w:style>
  <w:style w:type="paragraph" w:customStyle="1" w:styleId="WW8Num5z51">
    <w:name w:val="WW8Num5z51"/>
    <w:link w:val="WW8Num5z5"/>
    <w:qFormat/>
  </w:style>
  <w:style w:type="paragraph" w:customStyle="1" w:styleId="WW8Num1z51">
    <w:name w:val="WW8Num1z51"/>
    <w:link w:val="WW8Num1z5"/>
    <w:qFormat/>
  </w:style>
  <w:style w:type="paragraph" w:customStyle="1" w:styleId="xl781">
    <w:name w:val="xl781"/>
    <w:basedOn w:val="a"/>
    <w:link w:val="xl7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11">
    <w:name w:val="WW8Num5z11"/>
    <w:link w:val="WW8Num5z1"/>
    <w:qFormat/>
  </w:style>
  <w:style w:type="paragraph" w:customStyle="1" w:styleId="xl981">
    <w:name w:val="xl981"/>
    <w:basedOn w:val="a"/>
    <w:link w:val="xl98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21">
    <w:name w:val="xl821"/>
    <w:basedOn w:val="a"/>
    <w:link w:val="xl8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741">
    <w:name w:val="xl741"/>
    <w:basedOn w:val="a"/>
    <w:link w:val="xl7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xl951">
    <w:name w:val="xl951"/>
    <w:basedOn w:val="a"/>
    <w:link w:val="xl9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ListParagraph1">
    <w:name w:val="List Paragraph1"/>
    <w:basedOn w:val="a"/>
    <w:link w:val="18"/>
    <w:qFormat/>
    <w:pPr>
      <w:ind w:left="720"/>
    </w:pPr>
  </w:style>
  <w:style w:type="paragraph" w:customStyle="1" w:styleId="xl751">
    <w:name w:val="xl751"/>
    <w:basedOn w:val="a"/>
    <w:link w:val="xl7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4">
    <w:name w:val="Без интервала11"/>
    <w:link w:val="19"/>
    <w:qFormat/>
    <w:rPr>
      <w:sz w:val="24"/>
    </w:rPr>
  </w:style>
  <w:style w:type="paragraph" w:customStyle="1" w:styleId="xl1101">
    <w:name w:val="xl1101"/>
    <w:basedOn w:val="a"/>
    <w:link w:val="xl11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libri" w:hAnsi="Calibri"/>
    </w:rPr>
  </w:style>
  <w:style w:type="paragraph" w:customStyle="1" w:styleId="115">
    <w:name w:val="Заголовок11"/>
    <w:basedOn w:val="a"/>
    <w:next w:val="ad"/>
    <w:link w:val="1a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annotationreference1">
    <w:name w:val="annotation reference1"/>
    <w:link w:val="aa"/>
    <w:qFormat/>
    <w:rPr>
      <w:sz w:val="16"/>
    </w:rPr>
  </w:style>
  <w:style w:type="paragraph" w:styleId="af3">
    <w:name w:val="Subtitle"/>
    <w:basedOn w:val="115"/>
    <w:next w:val="ad"/>
    <w:uiPriority w:val="11"/>
    <w:qFormat/>
    <w:pPr>
      <w:jc w:val="center"/>
    </w:pPr>
    <w:rPr>
      <w:i/>
    </w:rPr>
  </w:style>
  <w:style w:type="paragraph" w:customStyle="1" w:styleId="411">
    <w:name w:val="Основной шрифт абзаца41"/>
    <w:link w:val="43"/>
    <w:qFormat/>
  </w:style>
  <w:style w:type="paragraph" w:customStyle="1" w:styleId="WW8Num3z21">
    <w:name w:val="WW8Num3z21"/>
    <w:link w:val="WW8Num3z2"/>
    <w:qFormat/>
  </w:style>
  <w:style w:type="paragraph" w:customStyle="1" w:styleId="xl901">
    <w:name w:val="xl901"/>
    <w:basedOn w:val="a"/>
    <w:link w:val="xl9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af4">
    <w:name w:val="annotation text"/>
    <w:basedOn w:val="a"/>
    <w:rPr>
      <w:sz w:val="20"/>
    </w:rPr>
  </w:style>
  <w:style w:type="paragraph" w:customStyle="1" w:styleId="xl1061">
    <w:name w:val="xl1061"/>
    <w:basedOn w:val="a"/>
    <w:link w:val="xl106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21">
    <w:name w:val="WW8Num1z21"/>
    <w:link w:val="WW8Num1z2"/>
    <w:qFormat/>
  </w:style>
  <w:style w:type="paragraph" w:customStyle="1" w:styleId="BodyText21">
    <w:name w:val="Body Text 21"/>
    <w:basedOn w:val="a"/>
    <w:link w:val="213"/>
    <w:qFormat/>
    <w:pPr>
      <w:spacing w:after="120" w:line="480" w:lineRule="auto"/>
    </w:pPr>
  </w:style>
  <w:style w:type="paragraph" w:customStyle="1" w:styleId="xl691">
    <w:name w:val="xl691"/>
    <w:basedOn w:val="a"/>
    <w:link w:val="xl69"/>
    <w:qFormat/>
    <w:pPr>
      <w:spacing w:before="280" w:after="280"/>
      <w:jc w:val="center"/>
    </w:pPr>
    <w:rPr>
      <w:rFonts w:ascii="Calibri" w:hAnsi="Calibri"/>
    </w:rPr>
  </w:style>
  <w:style w:type="paragraph" w:customStyle="1" w:styleId="xl791">
    <w:name w:val="xl791"/>
    <w:basedOn w:val="a"/>
    <w:link w:val="xl7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01">
    <w:name w:val="WW8Num3z01"/>
    <w:link w:val="WW8Num3z0"/>
    <w:qFormat/>
  </w:style>
  <w:style w:type="paragraph" w:customStyle="1" w:styleId="WW8Num4z01">
    <w:name w:val="WW8Num4z01"/>
    <w:link w:val="WW8Num4z0"/>
    <w:qFormat/>
  </w:style>
  <w:style w:type="paragraph" w:customStyle="1" w:styleId="110">
    <w:name w:val="Содержимое таблицы11"/>
    <w:basedOn w:val="a"/>
    <w:link w:val="a5"/>
    <w:qFormat/>
  </w:style>
  <w:style w:type="paragraph" w:customStyle="1" w:styleId="11">
    <w:name w:val="Заголовок таблицы11"/>
    <w:basedOn w:val="110"/>
    <w:link w:val="a4"/>
    <w:qFormat/>
  </w:style>
  <w:style w:type="paragraph" w:customStyle="1" w:styleId="25">
    <w:name w:val="Содержимое таблицы2"/>
    <w:basedOn w:val="a"/>
    <w:qFormat/>
    <w:pPr>
      <w:widowControl w:val="0"/>
      <w:suppressLineNumbers/>
    </w:pPr>
  </w:style>
  <w:style w:type="paragraph" w:customStyle="1" w:styleId="26">
    <w:name w:val="Заголовок таблицы2"/>
    <w:basedOn w:val="25"/>
    <w:qFormat/>
    <w:pPr>
      <w:jc w:val="center"/>
    </w:pPr>
    <w:rPr>
      <w:b/>
      <w:bCs/>
    </w:rPr>
  </w:style>
  <w:style w:type="paragraph" w:customStyle="1" w:styleId="35">
    <w:name w:val="Содержимое таблицы3"/>
    <w:basedOn w:val="a"/>
    <w:qFormat/>
    <w:pPr>
      <w:widowControl w:val="0"/>
      <w:suppressLineNumbers/>
    </w:pPr>
  </w:style>
  <w:style w:type="paragraph" w:customStyle="1" w:styleId="36">
    <w:name w:val="Заголовок таблицы3"/>
    <w:basedOn w:val="35"/>
    <w:qFormat/>
    <w:pPr>
      <w:jc w:val="center"/>
    </w:pPr>
    <w:rPr>
      <w:b/>
      <w:bCs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27</cp:revision>
  <cp:lastPrinted>2026-04-24T07:25:00Z</cp:lastPrinted>
  <dcterms:created xsi:type="dcterms:W3CDTF">2026-01-30T06:22:00Z</dcterms:created>
  <dcterms:modified xsi:type="dcterms:W3CDTF">2026-04-24T07:25:00Z</dcterms:modified>
  <dc:language>ru-RU</dc:language>
</cp:coreProperties>
</file>