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00" w:rsidRDefault="005D3D00" w:rsidP="005D3D00">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ценовой информации</w:t>
      </w:r>
    </w:p>
    <w:p w:rsidR="005D3D00" w:rsidRDefault="005D3D00" w:rsidP="005D3D00">
      <w:pPr>
        <w:tabs>
          <w:tab w:val="left" w:pos="4820"/>
        </w:tabs>
        <w:jc w:val="center"/>
        <w:rPr>
          <w:rFonts w:ascii="Times New Roman" w:hAnsi="Times New Roman" w:cs="Times New Roman"/>
          <w:i/>
          <w:sz w:val="28"/>
          <w:szCs w:val="28"/>
        </w:rPr>
      </w:pPr>
    </w:p>
    <w:p w:rsidR="005D3D00" w:rsidRPr="00B05EFC" w:rsidRDefault="005D3D00" w:rsidP="005D3D00">
      <w:pPr>
        <w:tabs>
          <w:tab w:val="left" w:pos="4820"/>
        </w:tabs>
        <w:jc w:val="center"/>
        <w:rPr>
          <w:rFonts w:ascii="Times New Roman" w:hAnsi="Times New Roman" w:cs="Times New Roman"/>
          <w:i/>
          <w:sz w:val="28"/>
          <w:szCs w:val="28"/>
        </w:rPr>
      </w:pPr>
      <w:permStart w:id="1426790533" w:edGrp="everyone"/>
      <w:r>
        <w:rPr>
          <w:rFonts w:ascii="Times New Roman" w:eastAsia="Times New Roman" w:hAnsi="Times New Roman" w:cs="Times New Roman"/>
          <w:noProof/>
          <w:color w:val="000000" w:themeColor="text1"/>
          <w:sz w:val="28"/>
          <w:szCs w:val="28"/>
          <w:lang w:eastAsia="ru-RU"/>
        </w:rPr>
        <mc:AlternateContent>
          <mc:Choice Requires="wps">
            <w:drawing>
              <wp:anchor distT="45720" distB="45720" distL="114300" distR="114300" simplePos="0" relativeHeight="251659264" behindDoc="0" locked="0" layoutInCell="1" allowOverlap="1" wp14:anchorId="38B33CEE" wp14:editId="4F353A0C">
                <wp:simplePos x="0" y="0"/>
                <wp:positionH relativeFrom="margin">
                  <wp:posOffset>268605</wp:posOffset>
                </wp:positionH>
                <wp:positionV relativeFrom="page">
                  <wp:posOffset>1452880</wp:posOffset>
                </wp:positionV>
                <wp:extent cx="3276600" cy="1062318"/>
                <wp:effectExtent l="0" t="0" r="0" b="508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6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718688795"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71868879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3CEE" id="_x0000_t202" coordsize="21600,21600" o:spt="202" path="m,l,21600r21600,l21600,xe">
                <v:stroke joinstyle="miter"/>
                <v:path gradientshapeok="t" o:connecttype="rect"/>
              </v:shapetype>
              <v:shape id="Надпись 6" o:spid="_x0000_s1026" type="#_x0000_t202" style="position:absolute;left:0;text-align:left;margin-left:21.15pt;margin-top:114.4pt;width:258pt;height:8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PS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" filled="f" stroked="f">
                <v:textbox>
                  <w:txbxContent>
                    <w:tbl>
                      <w:tblPr>
                        <w:tblStyle w:val="a8"/>
                        <w:tblW w:w="91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001"/>
                        <w:gridCol w:w="4291"/>
                      </w:tblGrid>
                      <w:tr w:rsidR="005D3D00" w:rsidTr="006662BF">
                        <w:trPr>
                          <w:trHeight w:val="984"/>
                        </w:trPr>
                        <w:tc>
                          <w:tcPr>
                            <w:tcW w:w="2865" w:type="dxa"/>
                          </w:tcPr>
                          <w:p w:rsidR="005D3D00" w:rsidRPr="00521C08" w:rsidRDefault="005D3D00" w:rsidP="00262D4E">
                            <w:pPr>
                              <w:ind w:left="28"/>
                              <w:rPr>
                                <w:rFonts w:ascii="Arial" w:hAnsi="Arial" w:cs="Arial"/>
                                <w:bCs/>
                                <w:color w:val="25338B"/>
                                <w:sz w:val="15"/>
                                <w:szCs w:val="15"/>
                                <w:lang w:val="en-US"/>
                              </w:rPr>
                            </w:pPr>
                            <w:permStart w:id="718688795" w:edGrp="everyone"/>
                          </w:p>
                        </w:tc>
                        <w:tc>
                          <w:tcPr>
                            <w:tcW w:w="2001" w:type="dxa"/>
                          </w:tcPr>
                          <w:p w:rsidR="005D3D00" w:rsidRPr="00C3648E" w:rsidRDefault="005D3D00" w:rsidP="004D6FE2">
                            <w:pPr>
                              <w:rPr>
                                <w:rFonts w:ascii="Arial" w:hAnsi="Arial" w:cs="Arial"/>
                                <w:bCs/>
                                <w:color w:val="25338B"/>
                                <w:sz w:val="15"/>
                                <w:szCs w:val="15"/>
                              </w:rPr>
                            </w:pPr>
                          </w:p>
                        </w:tc>
                        <w:tc>
                          <w:tcPr>
                            <w:tcW w:w="4291" w:type="dxa"/>
                          </w:tcPr>
                          <w:p w:rsidR="005D3D00" w:rsidRPr="00B46E43" w:rsidRDefault="005D3D00" w:rsidP="00DC5879">
                            <w:pPr>
                              <w:ind w:right="222"/>
                              <w:jc w:val="right"/>
                              <w:rPr>
                                <w:rFonts w:ascii="Roboto" w:hAnsi="Roboto" w:cs="Arial"/>
                                <w:bCs/>
                                <w:color w:val="000066"/>
                                <w:sz w:val="14"/>
                                <w:szCs w:val="14"/>
                              </w:rPr>
                            </w:pPr>
                          </w:p>
                        </w:tc>
                      </w:tr>
                    </w:tbl>
                    <w:p w:rsidR="005D3D00" w:rsidRPr="00465B38" w:rsidRDefault="005D3D00" w:rsidP="005D3D00">
                      <w:pPr>
                        <w:rPr>
                          <w:rFonts w:ascii="Roboto" w:hAnsi="Roboto" w:cs="Arial"/>
                          <w:bCs/>
                          <w:color w:val="25338B"/>
                          <w:sz w:val="16"/>
                          <w:szCs w:val="16"/>
                        </w:rPr>
                      </w:pPr>
                    </w:p>
                    <w:p w:rsidR="005D3D00" w:rsidRDefault="005D3D00" w:rsidP="005D3D00">
                      <w:r>
                        <w:t xml:space="preserve">                      </w:t>
                      </w:r>
                      <w:permEnd w:id="718688795"/>
                    </w:p>
                  </w:txbxContent>
                </v:textbox>
                <w10:wrap anchorx="margin" anchory="page"/>
              </v:shape>
            </w:pict>
          </mc:Fallback>
        </mc:AlternateContent>
      </w:r>
      <w:r>
        <w:rPr>
          <w:noProof/>
          <w:lang w:eastAsia="ru-RU"/>
        </w:rPr>
        <w:drawing>
          <wp:anchor distT="0" distB="0" distL="114300" distR="114300" simplePos="0" relativeHeight="251661312" behindDoc="1" locked="0" layoutInCell="1" allowOverlap="1" wp14:anchorId="4800B20E" wp14:editId="5DBB98CD">
            <wp:simplePos x="0" y="0"/>
            <wp:positionH relativeFrom="column">
              <wp:posOffset>4690745</wp:posOffset>
            </wp:positionH>
            <wp:positionV relativeFrom="paragraph">
              <wp:posOffset>2540</wp:posOffset>
            </wp:positionV>
            <wp:extent cx="1209675" cy="665480"/>
            <wp:effectExtent l="0" t="0" r="9525" b="1270"/>
            <wp:wrapTight wrapText="bothSides">
              <wp:wrapPolygon edited="0">
                <wp:start x="0" y="0"/>
                <wp:lineTo x="0" y="21023"/>
                <wp:lineTo x="21430" y="21023"/>
                <wp:lineTo x="21430" y="0"/>
                <wp:lineTo x="0" y="0"/>
              </wp:wrapPolygon>
            </wp:wrapTight>
            <wp:docPr id="1" name="Рисунок 1" descr="C:\Users\Ext-M.Bondarenko\AppData\Local\Microsoft\Windows\INetCache\Content.Word\гер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xt-M.Bondarenko\AppData\Local\Microsoft\Windows\INetCache\Content.Word\герб.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227"/>
                    <a:stretch/>
                  </pic:blipFill>
                  <pic:spPr bwMode="auto">
                    <a:xfrm>
                      <a:off x="0" y="0"/>
                      <a:ext cx="1209675" cy="665480"/>
                    </a:xfrm>
                    <a:prstGeom prst="rect">
                      <a:avLst/>
                    </a:prstGeom>
                    <a:noFill/>
                    <a:ln>
                      <a:noFill/>
                    </a:ln>
                    <a:extLst>
                      <a:ext uri="{53640926-AAD7-44D8-BBD7-CCE9431645EC}">
                        <a14:shadowObscured xmlns:a14="http://schemas.microsoft.com/office/drawing/2010/main"/>
                      </a:ext>
                    </a:extLst>
                  </pic:spPr>
                </pic:pic>
              </a:graphicData>
            </a:graphic>
          </wp:anchor>
        </w:drawing>
      </w:r>
      <w:permEnd w:id="1426790533"/>
      <w:r>
        <w:rPr>
          <w:rFonts w:ascii="Times New Roman" w:hAnsi="Times New Roman" w:cs="Times New Roman"/>
          <w:i/>
          <w:sz w:val="28"/>
          <w:szCs w:val="28"/>
        </w:rPr>
        <w:t xml:space="preserve">                                </w:t>
      </w:r>
    </w:p>
    <w:p w:rsidR="005D3D00" w:rsidRPr="00C53667" w:rsidRDefault="005D3D00" w:rsidP="005D3D00">
      <w:pPr>
        <w:tabs>
          <w:tab w:val="left" w:pos="4820"/>
        </w:tabs>
        <w:jc w:val="center"/>
        <w:rPr>
          <w:rFonts w:ascii="Times New Roman" w:eastAsia="Calibri" w:hAnsi="Times New Roman" w:cs="Times New Roman"/>
          <w:i/>
          <w:sz w:val="28"/>
          <w:szCs w:val="28"/>
        </w:rPr>
      </w:pPr>
    </w:p>
    <w:tbl>
      <w:tblPr>
        <w:tblStyle w:val="a8"/>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gridCol w:w="222"/>
      </w:tblGrid>
      <w:tr w:rsidR="005D3D00" w:rsidRPr="00C53667" w:rsidTr="00252BD1">
        <w:trPr>
          <w:trHeight w:val="268"/>
        </w:trPr>
        <w:tc>
          <w:tcPr>
            <w:tcW w:w="9251" w:type="dxa"/>
            <w:hideMark/>
          </w:tcPr>
          <w:p w:rsidR="005D3D00" w:rsidRPr="00C3648E" w:rsidRDefault="005D3D00" w:rsidP="00252BD1">
            <w:pPr>
              <w:ind w:left="1134"/>
              <w:rPr>
                <w:rFonts w:ascii="Arial" w:hAnsi="Arial" w:cs="Arial"/>
                <w:b/>
                <w:color w:val="25338B"/>
                <w:sz w:val="14"/>
                <w:szCs w:val="14"/>
              </w:rPr>
            </w:pPr>
            <w:r w:rsidRPr="00C3648E">
              <w:rPr>
                <w:noProof/>
                <w:color w:val="2323D3"/>
                <w:lang w:eastAsia="ru-RU"/>
              </w:rPr>
              <mc:AlternateContent>
                <mc:Choice Requires="wps">
                  <w:drawing>
                    <wp:anchor distT="0" distB="0" distL="114300" distR="114300" simplePos="0" relativeHeight="251660288" behindDoc="0" locked="0" layoutInCell="1" allowOverlap="1" wp14:anchorId="00E1E8E3" wp14:editId="75AFFBF7">
                      <wp:simplePos x="0" y="0"/>
                      <wp:positionH relativeFrom="column">
                        <wp:posOffset>0</wp:posOffset>
                      </wp:positionH>
                      <wp:positionV relativeFrom="paragraph">
                        <wp:posOffset>138761</wp:posOffset>
                      </wp:positionV>
                      <wp:extent cx="4162425" cy="0"/>
                      <wp:effectExtent l="0" t="1905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38100">
                                <a:solidFill>
                                  <a:srgbClr val="2533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CF441" id="_x0000_t32" coordsize="21600,21600" o:spt="32" o:oned="t" path="m,l21600,21600e" filled="f">
                      <v:path arrowok="t" fillok="f" o:connecttype="none"/>
                      <o:lock v:ext="edit" shapetype="t"/>
                    </v:shapetype>
                    <v:shape id="AutoShape 6" o:spid="_x0000_s1026" type="#_x0000_t32" style="position:absolute;margin-left:0;margin-top:10.95pt;width:3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" strokecolor="#25338b" strokeweight="3pt"/>
                  </w:pict>
                </mc:Fallback>
              </mc:AlternateContent>
            </w:r>
            <w:r>
              <w:tab/>
            </w:r>
            <w:r>
              <w:tab/>
            </w:r>
            <w:r>
              <w:tab/>
            </w:r>
            <w:r>
              <w:tab/>
            </w:r>
            <w:r>
              <w:tab/>
              <w:t xml:space="preserve">          </w:t>
            </w:r>
          </w:p>
          <w:p w:rsidR="005D3D00" w:rsidRDefault="005D3D00" w:rsidP="00252BD1">
            <w:pPr>
              <w:tabs>
                <w:tab w:val="left" w:pos="6540"/>
                <w:tab w:val="left" w:pos="7230"/>
                <w:tab w:val="left" w:pos="7513"/>
              </w:tabs>
              <w:ind w:right="-2"/>
              <w:jc w:val="right"/>
              <w:rPr>
                <w:rFonts w:ascii="Arial" w:hAnsi="Arial" w:cs="Arial"/>
                <w:b/>
                <w:color w:val="000066"/>
                <w:sz w:val="10"/>
                <w:szCs w:val="10"/>
              </w:rPr>
            </w:pPr>
            <w:r>
              <w:rPr>
                <w:rFonts w:ascii="Arial" w:hAnsi="Arial" w:cs="Arial"/>
                <w:b/>
                <w:color w:val="000066"/>
                <w:sz w:val="10"/>
                <w:szCs w:val="10"/>
              </w:rPr>
              <w:t xml:space="preserve">                                                                                                                                                                                                                   </w:t>
            </w:r>
          </w:p>
          <w:p w:rsidR="005D3D00" w:rsidRDefault="005D3D00" w:rsidP="00252BD1">
            <w:pPr>
              <w:tabs>
                <w:tab w:val="left" w:pos="6540"/>
                <w:tab w:val="left" w:pos="7230"/>
                <w:tab w:val="left" w:pos="7513"/>
              </w:tabs>
              <w:ind w:right="-2"/>
              <w:jc w:val="right"/>
              <w:rPr>
                <w:sz w:val="10"/>
                <w:szCs w:val="10"/>
              </w:rPr>
            </w:pPr>
            <w:r>
              <w:rPr>
                <w:rFonts w:ascii="Arial" w:hAnsi="Arial" w:cs="Arial"/>
                <w:b/>
                <w:color w:val="000066"/>
                <w:sz w:val="10"/>
                <w:szCs w:val="10"/>
              </w:rPr>
              <w:t xml:space="preserve">  </w:t>
            </w:r>
            <w:r w:rsidRPr="00C3648E">
              <w:rPr>
                <w:rFonts w:ascii="Arial" w:hAnsi="Arial" w:cs="Arial"/>
                <w:b/>
                <w:color w:val="25338B"/>
                <w:sz w:val="14"/>
                <w:szCs w:val="14"/>
              </w:rPr>
              <w:t xml:space="preserve">АКЦИОНЕРНОЕ </w:t>
            </w:r>
            <w:r>
              <w:rPr>
                <w:rFonts w:ascii="Arial" w:hAnsi="Arial" w:cs="Arial"/>
                <w:b/>
                <w:color w:val="25338B"/>
                <w:sz w:val="14"/>
                <w:szCs w:val="14"/>
              </w:rPr>
              <w:t>О</w:t>
            </w:r>
            <w:r w:rsidRPr="00C3648E">
              <w:rPr>
                <w:rFonts w:ascii="Arial" w:hAnsi="Arial" w:cs="Arial"/>
                <w:b/>
                <w:color w:val="25338B"/>
                <w:sz w:val="14"/>
                <w:szCs w:val="14"/>
              </w:rPr>
              <w:t>БЩЕСТВО</w:t>
            </w:r>
          </w:p>
          <w:p w:rsidR="005D3D00" w:rsidRPr="00C3648E" w:rsidRDefault="005D3D00" w:rsidP="00252BD1">
            <w:pPr>
              <w:tabs>
                <w:tab w:val="left" w:pos="6540"/>
              </w:tabs>
              <w:ind w:left="1701"/>
              <w:rPr>
                <w:rFonts w:ascii="Arial" w:hAnsi="Arial" w:cs="Arial"/>
                <w:b/>
                <w:color w:val="000066"/>
                <w:sz w:val="10"/>
                <w:szCs w:val="10"/>
              </w:rPr>
            </w:pPr>
          </w:p>
          <w:tbl>
            <w:tblPr>
              <w:tblStyle w:val="a8"/>
              <w:tblW w:w="919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190"/>
            </w:tblGrid>
            <w:tr w:rsidR="005D3D00" w:rsidTr="00252BD1">
              <w:trPr>
                <w:trHeight w:val="1290"/>
              </w:trPr>
              <w:tc>
                <w:tcPr>
                  <w:tcW w:w="5001" w:type="dxa"/>
                </w:tcPr>
                <w:p w:rsidR="005D3D00" w:rsidRPr="00C3648E" w:rsidRDefault="005D3D00" w:rsidP="00252BD1">
                  <w:pPr>
                    <w:spacing w:line="360" w:lineRule="auto"/>
                    <w:ind w:left="28"/>
                    <w:rPr>
                      <w:color w:val="25338B"/>
                    </w:rPr>
                  </w:pPr>
                  <w:r w:rsidRPr="005A2865">
                    <w:rPr>
                      <w:noProof/>
                      <w:color w:val="25338B"/>
                      <w:lang w:eastAsia="ru-RU"/>
                    </w:rPr>
                    <w:fldChar w:fldCharType="begin">
                      <w:ffData>
                        <w:name w:val="РегистрационныйШтамп"/>
                        <w:enabled/>
                        <w:calcOnExit w:val="0"/>
                        <w:textInput>
                          <w:default w:val="РегистрационныйШтамп"/>
                          <w:maxLength w:val="20"/>
                        </w:textInput>
                      </w:ffData>
                    </w:fldChar>
                  </w:r>
                  <w:bookmarkStart w:id="1" w:name="РегистрационныйШтамп"/>
                  <w:r w:rsidRPr="005A2865">
                    <w:rPr>
                      <w:noProof/>
                      <w:color w:val="25338B"/>
                      <w:lang w:eastAsia="ru-RU"/>
                    </w:rPr>
                    <w:instrText xml:space="preserve"> FORMTEXT </w:instrText>
                  </w:r>
                  <w:r w:rsidRPr="005A2865">
                    <w:rPr>
                      <w:noProof/>
                      <w:color w:val="25338B"/>
                      <w:lang w:eastAsia="ru-RU"/>
                    </w:rPr>
                  </w:r>
                  <w:r w:rsidRPr="005A2865">
                    <w:rPr>
                      <w:noProof/>
                      <w:color w:val="25338B"/>
                      <w:lang w:eastAsia="ru-RU"/>
                    </w:rPr>
                    <w:fldChar w:fldCharType="separate"/>
                  </w:r>
                  <w:r w:rsidRPr="005A2865">
                    <w:rPr>
                      <w:noProof/>
                      <w:color w:val="25338B"/>
                      <w:lang w:eastAsia="ru-RU"/>
                    </w:rPr>
                    <w:t>____________________ № ____________________</w:t>
                  </w:r>
                  <w:r w:rsidRPr="005A2865">
                    <w:rPr>
                      <w:noProof/>
                      <w:color w:val="25338B"/>
                      <w:lang w:eastAsia="ru-RU"/>
                    </w:rPr>
                    <w:fldChar w:fldCharType="end"/>
                  </w:r>
                  <w:bookmarkEnd w:id="1"/>
                  <w:r>
                    <w:rPr>
                      <w:color w:val="25338B"/>
                    </w:rPr>
                    <w:t xml:space="preserve"> </w:t>
                  </w:r>
                </w:p>
                <w:p w:rsidR="005D3D00" w:rsidRPr="003C4F50" w:rsidRDefault="005D3D00" w:rsidP="00252BD1">
                  <w:pPr>
                    <w:ind w:left="28"/>
                    <w:jc w:val="both"/>
                    <w:rPr>
                      <w:color w:val="25338B"/>
                    </w:rPr>
                  </w:pPr>
                  <w:r>
                    <w:rPr>
                      <w:color w:val="25338B"/>
                    </w:rPr>
                    <w:t xml:space="preserve">на   </w:t>
                  </w:r>
                  <w:r>
                    <w:rPr>
                      <w:color w:val="25338B"/>
                    </w:rPr>
                    <w:fldChar w:fldCharType="begin">
                      <w:ffData>
                        <w:name w:val="НомДатаДокОсн"/>
                        <w:enabled/>
                        <w:calcOnExit w:val="0"/>
                        <w:textInput>
                          <w:default w:val="НомДатаДокОсн"/>
                          <w:maxLength w:val="20"/>
                        </w:textInput>
                      </w:ffData>
                    </w:fldChar>
                  </w:r>
                  <w:bookmarkStart w:id="2" w:name="НомДатаДокОсн"/>
                  <w:r>
                    <w:rPr>
                      <w:color w:val="25338B"/>
                    </w:rPr>
                    <w:instrText xml:space="preserve"> FORMTEXT </w:instrText>
                  </w:r>
                  <w:r>
                    <w:rPr>
                      <w:color w:val="25338B"/>
                    </w:rPr>
                  </w:r>
                  <w:r>
                    <w:rPr>
                      <w:color w:val="25338B"/>
                    </w:rPr>
                    <w:fldChar w:fldCharType="separate"/>
                  </w:r>
                  <w:r>
                    <w:rPr>
                      <w:noProof/>
                      <w:color w:val="25338B"/>
                    </w:rPr>
                    <w:t>_________________</w:t>
                  </w:r>
                  <w:r>
                    <w:rPr>
                      <w:color w:val="25338B"/>
                    </w:rPr>
                    <w:fldChar w:fldCharType="end"/>
                  </w:r>
                  <w:bookmarkEnd w:id="2"/>
                </w:p>
                <w:p w:rsidR="005D3D00" w:rsidRPr="00FC3F76" w:rsidRDefault="005D3D00" w:rsidP="00252BD1">
                  <w:pPr>
                    <w:tabs>
                      <w:tab w:val="left" w:pos="4820"/>
                    </w:tabs>
                    <w:spacing w:line="240" w:lineRule="exact"/>
                    <w:rPr>
                      <w:rFonts w:eastAsiaTheme="minorHAnsi"/>
                    </w:rPr>
                  </w:pPr>
                  <w:r w:rsidRPr="00277F7F">
                    <w:rPr>
                      <w:rFonts w:eastAsiaTheme="minorHAnsi"/>
                    </w:rPr>
                    <w:t>О предоставлении ценовой информации</w:t>
                  </w:r>
                  <w:r w:rsidRPr="00FC3F76">
                    <w:rPr>
                      <w:rFonts w:eastAsiaTheme="minorHAnsi"/>
                    </w:rPr>
                    <w:t xml:space="preserve">     </w:t>
                  </w:r>
                </w:p>
                <w:p w:rsidR="005D3D00" w:rsidRDefault="005D3D00" w:rsidP="00252BD1"/>
              </w:tc>
              <w:tc>
                <w:tcPr>
                  <w:tcW w:w="4190" w:type="dxa"/>
                </w:tcPr>
                <w:p w:rsidR="005D3D00" w:rsidRDefault="005D3D00" w:rsidP="00252BD1">
                  <w:pPr>
                    <w:spacing w:before="120"/>
                    <w:jc w:val="both"/>
                    <w:rPr>
                      <w:color w:val="000000" w:themeColor="text1"/>
                      <w:sz w:val="28"/>
                      <w:szCs w:val="28"/>
                      <w:lang w:eastAsia="ru-RU"/>
                    </w:rPr>
                  </w:pPr>
                </w:p>
                <w:p w:rsidR="005D3D00" w:rsidRPr="003571C6" w:rsidRDefault="005D3D00" w:rsidP="00252BD1">
                  <w:pPr>
                    <w:spacing w:before="120"/>
                    <w:ind w:left="603"/>
                    <w:jc w:val="both"/>
                    <w:rPr>
                      <w:color w:val="000000" w:themeColor="text1"/>
                      <w:lang w:eastAsia="ru-RU"/>
                    </w:rPr>
                  </w:pPr>
                  <w:r w:rsidRPr="003571C6">
                    <w:rPr>
                      <w:color w:val="000000" w:themeColor="text1"/>
                      <w:lang w:eastAsia="ru-RU"/>
                    </w:rPr>
                    <w:t>Руководителям организаций по списку рассылки</w:t>
                  </w:r>
                </w:p>
              </w:tc>
            </w:tr>
          </w:tbl>
          <w:p w:rsidR="005D3D00" w:rsidRPr="003571C6" w:rsidRDefault="005D3D00" w:rsidP="00252BD1">
            <w:pPr>
              <w:tabs>
                <w:tab w:val="left" w:pos="4820"/>
              </w:tabs>
              <w:jc w:val="center"/>
              <w:rPr>
                <w:sz w:val="28"/>
                <w:szCs w:val="28"/>
              </w:rPr>
            </w:pPr>
          </w:p>
        </w:tc>
        <w:tc>
          <w:tcPr>
            <w:tcW w:w="224" w:type="dxa"/>
          </w:tcPr>
          <w:p w:rsidR="005D3D00" w:rsidRPr="00C53667" w:rsidRDefault="005D3D00" w:rsidP="00252BD1">
            <w:pPr>
              <w:tabs>
                <w:tab w:val="left" w:pos="4820"/>
              </w:tabs>
              <w:rPr>
                <w:rFonts w:eastAsia="Calibri"/>
                <w:i/>
                <w:sz w:val="28"/>
                <w:szCs w:val="28"/>
              </w:rPr>
            </w:pPr>
          </w:p>
        </w:tc>
      </w:tr>
      <w:tr w:rsidR="005D3D00" w:rsidRPr="00C53667" w:rsidTr="00252BD1">
        <w:trPr>
          <w:trHeight w:val="285"/>
        </w:trPr>
        <w:tc>
          <w:tcPr>
            <w:tcW w:w="9251" w:type="dxa"/>
            <w:hideMark/>
          </w:tcPr>
          <w:p w:rsidR="005D3D00" w:rsidRPr="00277F7F" w:rsidRDefault="005D3D00" w:rsidP="00252BD1">
            <w:pPr>
              <w:tabs>
                <w:tab w:val="left" w:pos="4820"/>
              </w:tabs>
              <w:spacing w:line="240" w:lineRule="exact"/>
              <w:rPr>
                <w:rFonts w:eastAsiaTheme="minorHAnsi"/>
              </w:rPr>
            </w:pPr>
          </w:p>
        </w:tc>
        <w:tc>
          <w:tcPr>
            <w:tcW w:w="224" w:type="dxa"/>
          </w:tcPr>
          <w:p w:rsidR="005D3D00" w:rsidRPr="00C53667" w:rsidRDefault="005D3D00" w:rsidP="00252BD1">
            <w:pPr>
              <w:tabs>
                <w:tab w:val="left" w:pos="4820"/>
              </w:tabs>
              <w:rPr>
                <w:rFonts w:eastAsia="Calibri"/>
                <w:sz w:val="28"/>
                <w:szCs w:val="28"/>
              </w:rPr>
            </w:pPr>
          </w:p>
        </w:tc>
      </w:tr>
    </w:tbl>
    <w:p w:rsidR="005D3D00" w:rsidRPr="00C6703F" w:rsidRDefault="005D3D00" w:rsidP="005D3D00">
      <w:pPr>
        <w:tabs>
          <w:tab w:val="left" w:pos="4820"/>
        </w:tabs>
        <w:ind w:firstLine="567"/>
        <w:jc w:val="center"/>
        <w:rPr>
          <w:rFonts w:ascii="Times New Roman" w:hAnsi="Times New Roman" w:cs="Times New Roman"/>
          <w:sz w:val="28"/>
          <w:szCs w:val="28"/>
        </w:rPr>
      </w:pPr>
      <w:r w:rsidRPr="00C6703F">
        <w:rPr>
          <w:rFonts w:ascii="Times New Roman" w:hAnsi="Times New Roman" w:cs="Times New Roman"/>
          <w:sz w:val="28"/>
          <w:szCs w:val="28"/>
        </w:rPr>
        <w:t>Уважаемые Участники!</w:t>
      </w:r>
    </w:p>
    <w:p w:rsidR="005D3D00" w:rsidRPr="00C53667" w:rsidRDefault="005D3D00" w:rsidP="005D3D00">
      <w:pPr>
        <w:tabs>
          <w:tab w:val="left" w:pos="4820"/>
        </w:tabs>
        <w:ind w:firstLine="567"/>
        <w:jc w:val="center"/>
        <w:rPr>
          <w:rFonts w:ascii="Times New Roman" w:hAnsi="Times New Roman" w:cs="Times New Roman"/>
        </w:rPr>
      </w:pPr>
    </w:p>
    <w:p w:rsidR="0040040B" w:rsidRPr="0040040B" w:rsidRDefault="0040040B" w:rsidP="0040040B">
      <w:pPr>
        <w:widowControl w:val="0"/>
        <w:tabs>
          <w:tab w:val="left" w:pos="4820"/>
        </w:tabs>
        <w:ind w:firstLine="851"/>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УФПС Свердловской области АО «Почта России» просит вас предоставить ценовую информацию в отношении следующего предмета закупки: </w:t>
      </w:r>
      <w:r w:rsidR="00390577" w:rsidRPr="00390577">
        <w:rPr>
          <w:rFonts w:ascii="Times New Roman" w:eastAsia="Times New Roman" w:hAnsi="Times New Roman" w:cs="Times New Roman"/>
          <w:lang w:eastAsia="ru-RU"/>
        </w:rPr>
        <w:t>Оказание услуг подвижной радиотелефонной связи для нужд УПФС Ханты-Мансийского Автономного Округа - Югра</w:t>
      </w:r>
      <w:r w:rsidR="00C802D6">
        <w:rPr>
          <w:rFonts w:ascii="Times New Roman" w:eastAsia="Times New Roman" w:hAnsi="Times New Roman" w:cs="Times New Roman"/>
          <w:lang w:eastAsia="ru-RU"/>
        </w:rPr>
        <w:t xml:space="preserve"> </w:t>
      </w:r>
      <w:r w:rsidRPr="0040040B">
        <w:rPr>
          <w:rFonts w:ascii="Times New Roman" w:eastAsia="Times New Roman" w:hAnsi="Times New Roman" w:cs="Times New Roman"/>
          <w:lang w:eastAsia="ru-RU"/>
        </w:rPr>
        <w:t>в соответствии с нижеприведенными условиями:</w:t>
      </w:r>
    </w:p>
    <w:tbl>
      <w:tblPr>
        <w:tblpPr w:leftFromText="181" w:rightFromText="181" w:vertAnchor="text" w:horzAnchor="margin" w:tblpY="212"/>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827"/>
        <w:gridCol w:w="5235"/>
      </w:tblGrid>
      <w:tr w:rsidR="00C64C7C" w:rsidRPr="00DF478A" w:rsidTr="00C64C7C">
        <w:trPr>
          <w:cantSplit/>
        </w:trPr>
        <w:tc>
          <w:tcPr>
            <w:tcW w:w="714" w:type="dxa"/>
            <w:noWrap/>
            <w:vAlign w:val="center"/>
            <w:hideMark/>
          </w:tcPr>
          <w:p w:rsidR="00C64C7C" w:rsidRPr="00467A1E" w:rsidRDefault="00C64C7C" w:rsidP="00C64C7C">
            <w:pPr>
              <w:widowControl w:val="0"/>
              <w:numPr>
                <w:ilvl w:val="0"/>
                <w:numId w:val="3"/>
              </w:numPr>
              <w:tabs>
                <w:tab w:val="left" w:pos="4820"/>
              </w:tabs>
              <w:ind w:left="164" w:right="10"/>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Описание товаров/работ/услуг</w:t>
            </w:r>
          </w:p>
        </w:tc>
        <w:tc>
          <w:tcPr>
            <w:tcW w:w="5235" w:type="dxa"/>
            <w:noWrap/>
            <w:vAlign w:val="center"/>
            <w:hideMark/>
          </w:tcPr>
          <w:p w:rsidR="00C64C7C" w:rsidRPr="00DF478A" w:rsidRDefault="00390577" w:rsidP="00C64C7C">
            <w:pPr>
              <w:widowControl w:val="0"/>
              <w:tabs>
                <w:tab w:val="left" w:pos="4820"/>
              </w:tabs>
              <w:rPr>
                <w:rFonts w:ascii="Times New Roman" w:eastAsia="Times New Roman" w:hAnsi="Times New Roman" w:cs="Times New Roman"/>
                <w:i/>
                <w:color w:val="000000"/>
                <w:lang w:eastAsia="ru-RU"/>
              </w:rPr>
            </w:pPr>
            <w:r w:rsidRPr="00DF478A">
              <w:rPr>
                <w:rFonts w:ascii="Times New Roman" w:eastAsia="Times New Roman" w:hAnsi="Times New Roman" w:cs="Times New Roman"/>
                <w:lang w:eastAsia="ru-RU"/>
              </w:rPr>
              <w:t>Оказание услуг подвижной радиотелефонной связи для нужд УПФС Ханты-Мансийского Автономного Округа - Югра</w:t>
            </w:r>
          </w:p>
        </w:tc>
      </w:tr>
      <w:tr w:rsidR="00C64C7C" w:rsidRPr="00DF478A"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0" w:right="10"/>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Единица измерения</w:t>
            </w:r>
          </w:p>
        </w:tc>
        <w:tc>
          <w:tcPr>
            <w:tcW w:w="5235" w:type="dxa"/>
            <w:noWrap/>
            <w:vAlign w:val="center"/>
            <w:hideMark/>
          </w:tcPr>
          <w:p w:rsidR="00C64C7C" w:rsidRPr="00DF478A" w:rsidRDefault="00390577" w:rsidP="00C64C7C">
            <w:pPr>
              <w:widowControl w:val="0"/>
              <w:tabs>
                <w:tab w:val="left" w:pos="4820"/>
              </w:tabs>
              <w:rPr>
                <w:rFonts w:ascii="Times New Roman" w:eastAsia="Times New Roman" w:hAnsi="Times New Roman" w:cs="Times New Roman"/>
                <w:i/>
                <w:color w:val="000000"/>
                <w:lang w:eastAsia="ru-RU"/>
              </w:rPr>
            </w:pPr>
            <w:r w:rsidRPr="00DF478A">
              <w:rPr>
                <w:rFonts w:ascii="Times New Roman" w:eastAsia="Calibri" w:hAnsi="Times New Roman" w:cs="Times New Roman"/>
              </w:rPr>
              <w:t>Месяц</w:t>
            </w:r>
          </w:p>
        </w:tc>
      </w:tr>
      <w:tr w:rsidR="00C64C7C" w:rsidRPr="00DF478A" w:rsidTr="00C64C7C">
        <w:trPr>
          <w:cantSplit/>
        </w:trPr>
        <w:tc>
          <w:tcPr>
            <w:tcW w:w="714" w:type="dxa"/>
            <w:noWrap/>
            <w:vAlign w:val="center"/>
          </w:tcPr>
          <w:p w:rsidR="00C64C7C" w:rsidRPr="00DF478A" w:rsidRDefault="00C64C7C" w:rsidP="00C64C7C">
            <w:pPr>
              <w:widowControl w:val="0"/>
              <w:numPr>
                <w:ilvl w:val="0"/>
                <w:numId w:val="3"/>
              </w:numPr>
              <w:tabs>
                <w:tab w:val="left" w:pos="4820"/>
              </w:tabs>
              <w:ind w:left="0"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ОКПД2</w:t>
            </w:r>
          </w:p>
        </w:tc>
        <w:tc>
          <w:tcPr>
            <w:tcW w:w="5235" w:type="dxa"/>
            <w:noWrap/>
            <w:vAlign w:val="center"/>
          </w:tcPr>
          <w:p w:rsidR="00C64C7C" w:rsidRPr="00DF478A" w:rsidRDefault="00390577" w:rsidP="00C64C7C">
            <w:pPr>
              <w:widowControl w:val="0"/>
              <w:tabs>
                <w:tab w:val="left" w:pos="4820"/>
              </w:tabs>
              <w:rPr>
                <w:rFonts w:ascii="Times New Roman" w:eastAsia="Times New Roman" w:hAnsi="Times New Roman" w:cs="Times New Roman"/>
                <w:i/>
                <w:color w:val="000000"/>
                <w:lang w:eastAsia="ru-RU"/>
              </w:rPr>
            </w:pPr>
            <w:r w:rsidRPr="00DF478A">
              <w:rPr>
                <w:rFonts w:ascii="Times New Roman" w:hAnsi="Times New Roman"/>
                <w:bCs/>
              </w:rPr>
              <w:t>61.20.11.000</w:t>
            </w:r>
          </w:p>
        </w:tc>
      </w:tr>
      <w:tr w:rsidR="00C64C7C" w:rsidRPr="00DF478A"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Количество/объем товаров/работ/ услуг</w:t>
            </w:r>
          </w:p>
        </w:tc>
        <w:tc>
          <w:tcPr>
            <w:tcW w:w="5235" w:type="dxa"/>
            <w:noWrap/>
            <w:vAlign w:val="center"/>
            <w:hideMark/>
          </w:tcPr>
          <w:p w:rsidR="00C64C7C" w:rsidRPr="00DF478A" w:rsidRDefault="00390577" w:rsidP="00C64C7C">
            <w:pPr>
              <w:widowControl w:val="0"/>
              <w:tabs>
                <w:tab w:val="left" w:pos="4820"/>
              </w:tabs>
              <w:rPr>
                <w:rFonts w:ascii="Times New Roman" w:eastAsia="Times New Roman" w:hAnsi="Times New Roman" w:cs="Times New Roman"/>
                <w:i/>
                <w:color w:val="000000"/>
                <w:lang w:eastAsia="ru-RU"/>
              </w:rPr>
            </w:pPr>
            <w:r w:rsidRPr="00DF478A">
              <w:rPr>
                <w:rFonts w:ascii="Times New Roman" w:hAnsi="Times New Roman"/>
                <w:bCs/>
              </w:rPr>
              <w:t>12</w:t>
            </w:r>
          </w:p>
        </w:tc>
      </w:tr>
      <w:tr w:rsidR="00C64C7C" w:rsidRPr="00DF478A" w:rsidTr="00C64C7C">
        <w:trPr>
          <w:cantSplit/>
        </w:trPr>
        <w:tc>
          <w:tcPr>
            <w:tcW w:w="714" w:type="dxa"/>
            <w:noWrap/>
            <w:vAlign w:val="center"/>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5235" w:type="dxa"/>
            <w:noWrap/>
            <w:vAlign w:val="center"/>
          </w:tcPr>
          <w:p w:rsidR="00C64C7C" w:rsidRPr="00DF478A" w:rsidRDefault="00C64C7C" w:rsidP="00C64C7C">
            <w:pPr>
              <w:widowControl w:val="0"/>
              <w:tabs>
                <w:tab w:val="left" w:pos="4820"/>
              </w:tabs>
              <w:rPr>
                <w:rFonts w:ascii="Times New Roman" w:eastAsia="Times New Roman" w:hAnsi="Times New Roman" w:cs="Times New Roman"/>
                <w:i/>
                <w:color w:val="000000"/>
                <w:lang w:eastAsia="ru-RU"/>
              </w:rPr>
            </w:pPr>
            <w:r w:rsidRPr="00DF478A">
              <w:rPr>
                <w:rFonts w:ascii="Times New Roman" w:eastAsia="Calibri" w:hAnsi="Times New Roman" w:cs="Times New Roman"/>
              </w:rPr>
              <w:t>В соответствии с Техническим заданием</w:t>
            </w:r>
          </w:p>
        </w:tc>
      </w:tr>
      <w:tr w:rsidR="00C64C7C" w:rsidRPr="00DF478A" w:rsidTr="00C64C7C">
        <w:trPr>
          <w:cantSplit/>
        </w:trPr>
        <w:tc>
          <w:tcPr>
            <w:tcW w:w="714" w:type="dxa"/>
            <w:noWrap/>
            <w:vAlign w:val="center"/>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5235" w:type="dxa"/>
            <w:noWrap/>
            <w:vAlign w:val="center"/>
          </w:tcPr>
          <w:p w:rsidR="00C64C7C" w:rsidRPr="00DF478A" w:rsidRDefault="003F26BB" w:rsidP="003F26BB">
            <w:pPr>
              <w:widowControl w:val="0"/>
              <w:tabs>
                <w:tab w:val="left" w:pos="4820"/>
              </w:tabs>
              <w:rPr>
                <w:rFonts w:ascii="Times New Roman" w:hAnsi="Times New Roman" w:cs="Times New Roman"/>
                <w:color w:val="000000"/>
                <w:lang w:eastAsia="ru-RU"/>
              </w:rPr>
            </w:pPr>
            <w:r w:rsidRPr="00DF478A">
              <w:rPr>
                <w:color w:val="000000"/>
                <w:lang w:eastAsia="ru-RU"/>
              </w:rPr>
              <w:t>1.</w:t>
            </w:r>
            <w:r w:rsidRPr="00DF478A">
              <w:rPr>
                <w:rFonts w:ascii="Times New Roman" w:hAnsi="Times New Roman" w:cs="Times New Roman"/>
                <w:color w:val="000000"/>
                <w:lang w:eastAsia="ru-RU"/>
              </w:rPr>
              <w:t>Ханты-Мансийского АО – Югра, г.Ханты-Мансийск, ул.Свердлова, д.6</w:t>
            </w:r>
          </w:p>
          <w:p w:rsidR="003F26BB" w:rsidRPr="00DF478A" w:rsidRDefault="003F26BB" w:rsidP="003F26BB">
            <w:pPr>
              <w:widowControl w:val="0"/>
              <w:tabs>
                <w:tab w:val="left" w:pos="4820"/>
              </w:tabs>
              <w:rPr>
                <w:rFonts w:ascii="Times New Roman" w:hAnsi="Times New Roman" w:cs="Times New Roman"/>
                <w:color w:val="000000"/>
                <w:lang w:eastAsia="ru-RU"/>
              </w:rPr>
            </w:pPr>
            <w:r w:rsidRPr="00DF478A">
              <w:rPr>
                <w:rFonts w:ascii="Times New Roman" w:hAnsi="Times New Roman" w:cs="Times New Roman"/>
                <w:color w:val="000000"/>
                <w:lang w:eastAsia="ru-RU"/>
              </w:rPr>
              <w:t>2.</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г.Сургут, ул.Республики, д.4</w:t>
            </w:r>
          </w:p>
          <w:p w:rsidR="003F26BB" w:rsidRPr="00DF478A" w:rsidRDefault="003F26BB" w:rsidP="003F26BB">
            <w:pPr>
              <w:widowControl w:val="0"/>
              <w:tabs>
                <w:tab w:val="left" w:pos="4820"/>
              </w:tabs>
              <w:rPr>
                <w:rFonts w:ascii="Times New Roman" w:hAnsi="Times New Roman" w:cs="Times New Roman"/>
                <w:color w:val="000000"/>
                <w:lang w:eastAsia="ru-RU"/>
              </w:rPr>
            </w:pPr>
            <w:r w:rsidRPr="00DF478A">
              <w:rPr>
                <w:rFonts w:ascii="Times New Roman" w:hAnsi="Times New Roman" w:cs="Times New Roman"/>
                <w:color w:val="000000"/>
                <w:lang w:eastAsia="ru-RU"/>
              </w:rPr>
              <w:t>3.</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г.Белоярский, ул.Школьная, д.1</w:t>
            </w:r>
          </w:p>
          <w:p w:rsidR="003F26BB" w:rsidRPr="00DF478A" w:rsidRDefault="003F26BB" w:rsidP="003F26BB">
            <w:pPr>
              <w:widowControl w:val="0"/>
              <w:tabs>
                <w:tab w:val="left" w:pos="4820"/>
              </w:tabs>
              <w:rPr>
                <w:rFonts w:ascii="Times New Roman" w:hAnsi="Times New Roman" w:cs="Times New Roman"/>
                <w:color w:val="000000"/>
                <w:lang w:eastAsia="ru-RU"/>
              </w:rPr>
            </w:pPr>
            <w:r w:rsidRPr="00DF478A">
              <w:rPr>
                <w:rFonts w:ascii="Times New Roman" w:hAnsi="Times New Roman" w:cs="Times New Roman"/>
                <w:color w:val="000000"/>
                <w:lang w:eastAsia="ru-RU"/>
              </w:rPr>
              <w:t>4.</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г.Советский, ул.Киевская, д.26</w:t>
            </w:r>
          </w:p>
          <w:p w:rsidR="003F26BB" w:rsidRPr="00DF478A" w:rsidRDefault="003F26BB" w:rsidP="003F26BB">
            <w:pPr>
              <w:widowControl w:val="0"/>
              <w:tabs>
                <w:tab w:val="left" w:pos="4820"/>
              </w:tabs>
              <w:rPr>
                <w:rFonts w:ascii="Times New Roman" w:hAnsi="Times New Roman" w:cs="Times New Roman"/>
                <w:color w:val="000000"/>
                <w:lang w:eastAsia="ru-RU"/>
              </w:rPr>
            </w:pPr>
            <w:r w:rsidRPr="00DF478A">
              <w:rPr>
                <w:rFonts w:ascii="Times New Roman" w:hAnsi="Times New Roman" w:cs="Times New Roman"/>
                <w:color w:val="000000"/>
                <w:lang w:eastAsia="ru-RU"/>
              </w:rPr>
              <w:t>5.</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г.Нижневартовск, ул.Ленина д.16</w:t>
            </w:r>
          </w:p>
          <w:p w:rsidR="003F26BB" w:rsidRPr="00DF478A" w:rsidRDefault="003F26BB" w:rsidP="003F26BB">
            <w:pPr>
              <w:widowControl w:val="0"/>
              <w:tabs>
                <w:tab w:val="left" w:pos="4820"/>
              </w:tabs>
              <w:rPr>
                <w:rFonts w:ascii="Times New Roman" w:hAnsi="Times New Roman" w:cs="Times New Roman"/>
                <w:color w:val="000000"/>
                <w:lang w:eastAsia="ru-RU"/>
              </w:rPr>
            </w:pPr>
            <w:r w:rsidRPr="00DF478A">
              <w:rPr>
                <w:rFonts w:ascii="Times New Roman" w:hAnsi="Times New Roman" w:cs="Times New Roman"/>
                <w:color w:val="000000"/>
                <w:lang w:eastAsia="ru-RU"/>
              </w:rPr>
              <w:t>6.</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г.Урай, ул.Ленина, д.61</w:t>
            </w:r>
          </w:p>
          <w:p w:rsidR="003F26BB" w:rsidRPr="00DF478A" w:rsidRDefault="003F26BB" w:rsidP="003F26BB">
            <w:pPr>
              <w:widowControl w:val="0"/>
              <w:tabs>
                <w:tab w:val="left" w:pos="4820"/>
              </w:tabs>
              <w:rPr>
                <w:color w:val="000000"/>
                <w:lang w:eastAsia="ru-RU"/>
              </w:rPr>
            </w:pPr>
            <w:r w:rsidRPr="00DF478A">
              <w:rPr>
                <w:rFonts w:ascii="Times New Roman" w:hAnsi="Times New Roman" w:cs="Times New Roman"/>
                <w:color w:val="000000"/>
                <w:lang w:eastAsia="ru-RU"/>
              </w:rPr>
              <w:t>7.</w:t>
            </w:r>
            <w:r w:rsidRPr="00DF478A">
              <w:rPr>
                <w:rFonts w:ascii="Times New Roman" w:eastAsia="Times New Roman" w:hAnsi="Times New Roman" w:cs="Times New Roman"/>
                <w:kern w:val="0"/>
                <w14:ligatures w14:val="none"/>
              </w:rPr>
              <w:t xml:space="preserve"> </w:t>
            </w:r>
            <w:r w:rsidRPr="00DF478A">
              <w:rPr>
                <w:rFonts w:ascii="Times New Roman" w:hAnsi="Times New Roman" w:cs="Times New Roman"/>
                <w:color w:val="000000"/>
                <w:lang w:eastAsia="ru-RU"/>
              </w:rPr>
              <w:t>Ханты-Мансийского АО – Югра, г.Нягань, 1 мкр., д.29</w:t>
            </w:r>
          </w:p>
        </w:tc>
      </w:tr>
      <w:tr w:rsidR="00C64C7C" w:rsidRPr="00DF478A" w:rsidTr="00C64C7C">
        <w:trPr>
          <w:cantSplit/>
        </w:trPr>
        <w:tc>
          <w:tcPr>
            <w:tcW w:w="714" w:type="dxa"/>
            <w:noWrap/>
            <w:vAlign w:val="center"/>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C64C7C" w:rsidRPr="00DF478A" w:rsidRDefault="00C64C7C" w:rsidP="00C64C7C">
            <w:pPr>
              <w:widowControl w:val="0"/>
              <w:tabs>
                <w:tab w:val="left" w:pos="1457"/>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5235" w:type="dxa"/>
            <w:noWrap/>
            <w:vAlign w:val="center"/>
          </w:tcPr>
          <w:p w:rsidR="00C64C7C" w:rsidRPr="00DF478A" w:rsidRDefault="003F26BB" w:rsidP="003F26BB">
            <w:pPr>
              <w:widowControl w:val="0"/>
              <w:tabs>
                <w:tab w:val="left" w:pos="4820"/>
              </w:tabs>
              <w:rPr>
                <w:rFonts w:ascii="Times New Roman" w:eastAsia="Times New Roman" w:hAnsi="Times New Roman" w:cs="Times New Roman"/>
                <w:i/>
                <w:color w:val="000000"/>
                <w:lang w:eastAsia="ru-RU"/>
              </w:rPr>
            </w:pPr>
            <w:r w:rsidRPr="00DF478A">
              <w:rPr>
                <w:rFonts w:ascii="Times New Roman" w:eastAsia="Calibri" w:hAnsi="Times New Roman" w:cs="Times New Roman"/>
              </w:rPr>
              <w:t>Предоставление услуг осуществляется в течение календарного года с даты подписания Договора</w:t>
            </w:r>
          </w:p>
        </w:tc>
      </w:tr>
      <w:tr w:rsidR="00C64C7C" w:rsidRPr="00DF478A"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Предполагаемые сроки проведения закупки</w:t>
            </w:r>
          </w:p>
        </w:tc>
        <w:tc>
          <w:tcPr>
            <w:tcW w:w="5235" w:type="dxa"/>
            <w:noWrap/>
            <w:vAlign w:val="center"/>
            <w:hideMark/>
          </w:tcPr>
          <w:p w:rsidR="00C64C7C" w:rsidRPr="00DF478A" w:rsidRDefault="00390577"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июнь</w:t>
            </w:r>
            <w:r w:rsidR="00C64C7C" w:rsidRPr="00DF478A">
              <w:rPr>
                <w:rFonts w:ascii="Times New Roman" w:eastAsia="Times New Roman" w:hAnsi="Times New Roman" w:cs="Times New Roman"/>
                <w:color w:val="000000"/>
                <w:lang w:eastAsia="ru-RU"/>
              </w:rPr>
              <w:t xml:space="preserve"> 2026</w:t>
            </w:r>
          </w:p>
        </w:tc>
      </w:tr>
      <w:tr w:rsidR="00C64C7C" w:rsidRPr="00DF478A"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Порядок оплаты</w:t>
            </w:r>
          </w:p>
        </w:tc>
        <w:tc>
          <w:tcPr>
            <w:tcW w:w="5235" w:type="dxa"/>
            <w:noWrap/>
            <w:hideMark/>
          </w:tcPr>
          <w:p w:rsidR="00C64C7C" w:rsidRPr="00DF478A" w:rsidRDefault="00726F1F" w:rsidP="007F7C1F">
            <w:pPr>
              <w:spacing w:before="240"/>
              <w:rPr>
                <w:rFonts w:ascii="Times New Roman" w:eastAsia="Calibri" w:hAnsi="Times New Roman" w:cs="Times New Roman"/>
              </w:rPr>
            </w:pPr>
            <w:r w:rsidRPr="00ED5CA7">
              <w:rPr>
                <w:rFonts w:ascii="Times New Roman" w:eastAsia="Calibri" w:hAnsi="Times New Roman" w:cs="Times New Roman"/>
                <w:iCs/>
              </w:rPr>
              <w:t xml:space="preserve">Оплата производится в течение 90 (девяноста) </w:t>
            </w:r>
            <w:r w:rsidR="007F7C1F">
              <w:rPr>
                <w:rFonts w:ascii="Times New Roman" w:eastAsia="Calibri" w:hAnsi="Times New Roman" w:cs="Times New Roman"/>
                <w:iCs/>
              </w:rPr>
              <w:t>рабочих</w:t>
            </w:r>
            <w:r w:rsidRPr="00ED5CA7">
              <w:rPr>
                <w:rFonts w:ascii="Times New Roman" w:eastAsia="Calibri" w:hAnsi="Times New Roman" w:cs="Times New Roman"/>
                <w:iCs/>
              </w:rPr>
              <w:t xml:space="preserve"> дней с даты подписания соответствующего Акта (в случае определения победителем закупочной процедуры участника, </w:t>
            </w:r>
            <w:r w:rsidRPr="00ED5CA7">
              <w:rPr>
                <w:rFonts w:ascii="Times New Roman" w:eastAsia="Calibri" w:hAnsi="Times New Roman" w:cs="Times New Roman"/>
                <w:iCs/>
              </w:rPr>
              <w:lastRenderedPageBreak/>
              <w:t>являющегося субъектом МСП, в течение 7 (семи) рабочих дней с даты подписания Покупателем соответствующего Акта).</w:t>
            </w:r>
          </w:p>
        </w:tc>
      </w:tr>
      <w:tr w:rsidR="00C64C7C" w:rsidRPr="00DF478A"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Размер обеспечения исполнения договора</w:t>
            </w:r>
          </w:p>
        </w:tc>
        <w:tc>
          <w:tcPr>
            <w:tcW w:w="5235" w:type="dxa"/>
            <w:noWrap/>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Calibri" w:hAnsi="Times New Roman" w:cs="Times New Roman"/>
              </w:rPr>
              <w:t>Не предусмотрено</w:t>
            </w:r>
          </w:p>
        </w:tc>
      </w:tr>
      <w:tr w:rsidR="00C64C7C" w:rsidRPr="00467A1E" w:rsidTr="00C64C7C">
        <w:trPr>
          <w:cantSplit/>
        </w:trPr>
        <w:tc>
          <w:tcPr>
            <w:tcW w:w="714" w:type="dxa"/>
            <w:noWrap/>
            <w:vAlign w:val="center"/>
            <w:hideMark/>
          </w:tcPr>
          <w:p w:rsidR="00C64C7C" w:rsidRPr="00DF478A" w:rsidRDefault="00C64C7C" w:rsidP="00C64C7C">
            <w:pPr>
              <w:widowControl w:val="0"/>
              <w:numPr>
                <w:ilvl w:val="0"/>
                <w:numId w:val="3"/>
              </w:numPr>
              <w:tabs>
                <w:tab w:val="left" w:pos="4820"/>
              </w:tabs>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C64C7C" w:rsidRPr="00DF478A" w:rsidRDefault="00C64C7C" w:rsidP="00C64C7C">
            <w:pPr>
              <w:widowControl w:val="0"/>
              <w:tabs>
                <w:tab w:val="left" w:pos="4820"/>
              </w:tabs>
              <w:rPr>
                <w:rFonts w:ascii="Times New Roman" w:eastAsia="Times New Roman" w:hAnsi="Times New Roman" w:cs="Times New Roman"/>
                <w:color w:val="000000"/>
                <w:lang w:eastAsia="ru-RU"/>
              </w:rPr>
            </w:pPr>
            <w:r w:rsidRPr="00DF478A">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5235" w:type="dxa"/>
            <w:noWrap/>
            <w:vAlign w:val="center"/>
            <w:hideMark/>
          </w:tcPr>
          <w:p w:rsidR="00C64C7C" w:rsidRPr="00DF478A" w:rsidRDefault="00F822DC" w:rsidP="00C64C7C">
            <w:pPr>
              <w:widowControl w:val="0"/>
              <w:tabs>
                <w:tab w:val="left" w:pos="4820"/>
              </w:tabs>
              <w:rPr>
                <w:rFonts w:ascii="Times New Roman" w:eastAsia="Times New Roman" w:hAnsi="Times New Roman" w:cs="Times New Roman"/>
                <w:i/>
                <w:color w:val="000000"/>
                <w:lang w:eastAsia="ru-RU"/>
              </w:rPr>
            </w:pPr>
            <w:r w:rsidRPr="00CD7BAB">
              <w:rPr>
                <w:rFonts w:ascii="Times New Roman" w:hAnsi="Times New Roman" w:cs="Times New Roman"/>
              </w:rPr>
              <w:t>По заявлению Заказчика устранять недостатки оказываемых услуг в сроки, согласованные сторонами, с учетом технических возможностей, но не продолжительнее сроков, устанавливаемых федеральными органами исполнительной власти в области связи</w:t>
            </w:r>
          </w:p>
        </w:tc>
      </w:tr>
    </w:tbl>
    <w:p w:rsidR="0040040B" w:rsidRPr="00467A1E" w:rsidRDefault="0040040B" w:rsidP="0040040B">
      <w:pPr>
        <w:widowControl w:val="0"/>
        <w:tabs>
          <w:tab w:val="left" w:pos="4820"/>
        </w:tabs>
        <w:jc w:val="both"/>
        <w:rPr>
          <w:rFonts w:ascii="Times New Roman" w:eastAsia="Times New Roman" w:hAnsi="Times New Roman" w:cs="Times New Roman"/>
          <w:lang w:eastAsia="ru-RU"/>
        </w:rPr>
      </w:pPr>
    </w:p>
    <w:p w:rsidR="0040040B" w:rsidRPr="0040040B" w:rsidRDefault="0040040B" w:rsidP="0040040B">
      <w:pPr>
        <w:widowControl w:val="0"/>
        <w:tabs>
          <w:tab w:val="left" w:pos="567"/>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Просим предоставить ценовое предложение в соответствии </w:t>
      </w:r>
      <w:r w:rsidRPr="0040040B">
        <w:rPr>
          <w:rFonts w:ascii="Times New Roman" w:eastAsia="Times New Roman" w:hAnsi="Times New Roman" w:cs="Times New Roman"/>
          <w:lang w:eastAsia="ru-RU"/>
        </w:rPr>
        <w:br/>
        <w:t xml:space="preserve">с информацией, указанной в запросе, в течение </w:t>
      </w:r>
      <w:r w:rsidR="00786A7B">
        <w:rPr>
          <w:rFonts w:ascii="Times New Roman" w:eastAsia="Times New Roman" w:hAnsi="Times New Roman" w:cs="Times New Roman"/>
          <w:lang w:eastAsia="ru-RU"/>
        </w:rPr>
        <w:t>7</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семи</w:t>
      </w:r>
      <w:r w:rsidRPr="0040040B">
        <w:rPr>
          <w:rFonts w:ascii="Times New Roman" w:eastAsia="Times New Roman" w:hAnsi="Times New Roman" w:cs="Times New Roman"/>
          <w:lang w:eastAsia="ru-RU"/>
        </w:rPr>
        <w:t xml:space="preserve">) </w:t>
      </w:r>
      <w:r w:rsidR="00786A7B">
        <w:rPr>
          <w:rFonts w:ascii="Times New Roman" w:eastAsia="Times New Roman" w:hAnsi="Times New Roman" w:cs="Times New Roman"/>
          <w:lang w:eastAsia="ru-RU"/>
        </w:rPr>
        <w:t>календарных</w:t>
      </w:r>
      <w:r w:rsidRPr="0040040B">
        <w:rPr>
          <w:rFonts w:ascii="Times New Roman" w:eastAsia="Times New Roman" w:hAnsi="Times New Roman" w:cs="Times New Roman"/>
          <w:lang w:eastAsia="ru-RU"/>
        </w:rPr>
        <w:t xml:space="preserve"> дней посредством электронной почты: </w:t>
      </w:r>
      <w:r w:rsidRPr="0040040B">
        <w:rPr>
          <w:rFonts w:ascii="Times New Roman" w:hAnsi="Times New Roman" w:cs="Times New Roman"/>
          <w:color w:val="0070C0"/>
          <w:u w:val="single"/>
        </w:rPr>
        <w:t>offer-R96@russianpost.ru</w:t>
      </w:r>
      <w:r w:rsidRPr="0040040B">
        <w:rPr>
          <w:rFonts w:ascii="Times New Roman" w:eastAsia="Times New Roman" w:hAnsi="Times New Roman" w:cs="Times New Roman"/>
          <w:lang w:eastAsia="ru-RU"/>
        </w:rPr>
        <w:t>.</w:t>
      </w:r>
    </w:p>
    <w:p w:rsidR="00D502A8" w:rsidRPr="00D502A8" w:rsidRDefault="0040040B" w:rsidP="00D502A8">
      <w:pPr>
        <w:widowControl w:val="0"/>
        <w:tabs>
          <w:tab w:val="left" w:pos="567"/>
        </w:tabs>
        <w:ind w:firstLine="709"/>
      </w:pPr>
      <w:r w:rsidRPr="0040040B">
        <w:rPr>
          <w:rFonts w:ascii="Times New Roman" w:eastAsia="Times New Roman" w:hAnsi="Times New Roman" w:cs="Times New Roman"/>
          <w:lang w:eastAsia="ru-RU"/>
        </w:rPr>
        <w:t xml:space="preserve">Контактное лицо инициатора закупки </w:t>
      </w:r>
      <w:r w:rsidR="00D31501">
        <w:rPr>
          <w:rFonts w:ascii="Times New Roman" w:eastAsia="Times New Roman" w:hAnsi="Times New Roman" w:cs="Times New Roman"/>
          <w:i/>
          <w:lang w:eastAsia="ru-RU"/>
        </w:rPr>
        <w:t>Никонова Анастасия Евгеньевна</w:t>
      </w:r>
      <w:r w:rsidR="007149AA">
        <w:rPr>
          <w:rFonts w:ascii="Times New Roman" w:eastAsia="Times New Roman" w:hAnsi="Times New Roman" w:cs="Times New Roman"/>
          <w:i/>
          <w:lang w:eastAsia="ru-RU"/>
        </w:rPr>
        <w:t>,</w:t>
      </w:r>
      <w:r w:rsidR="007149AA" w:rsidRPr="007149AA">
        <w:rPr>
          <w:rFonts w:ascii="Times New Roman" w:eastAsia="Times New Roman" w:hAnsi="Times New Roman" w:cs="Times New Roman"/>
          <w:i/>
          <w:lang w:eastAsia="ru-RU"/>
        </w:rPr>
        <w:t xml:space="preserve"> </w:t>
      </w:r>
      <w:hyperlink r:id="rId8" w:history="1">
        <w:r w:rsidR="00D502A8" w:rsidRPr="00D502A8">
          <w:rPr>
            <w:rStyle w:val="ab"/>
          </w:rPr>
          <w:t>Anastasia.Nikonova@russianpost.ru</w:t>
        </w:r>
      </w:hyperlink>
    </w:p>
    <w:p w:rsidR="007149AA" w:rsidRPr="0040040B" w:rsidRDefault="007149AA" w:rsidP="007149AA">
      <w:pPr>
        <w:widowControl w:val="0"/>
        <w:tabs>
          <w:tab w:val="left" w:pos="567"/>
        </w:tabs>
        <w:ind w:firstLine="709"/>
        <w:rPr>
          <w:rFonts w:ascii="Times New Roman" w:eastAsia="Times New Roman" w:hAnsi="Times New Roman" w:cs="Times New Roman"/>
          <w:i/>
          <w:lang w:eastAsia="ru-RU"/>
        </w:rPr>
      </w:pP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Предоставляемое ценовое предложение должно содержать:</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срок действия ценового предложения;</w:t>
      </w:r>
    </w:p>
    <w:p w:rsidR="0040040B" w:rsidRP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расчет предлагаемой цены с целью предупреждения намеренного завышения или занижения цен товаров/работ/услуг;</w:t>
      </w:r>
    </w:p>
    <w:p w:rsidR="0040040B" w:rsidRDefault="0040040B" w:rsidP="0040040B">
      <w:pPr>
        <w:widowControl w:val="0"/>
        <w:numPr>
          <w:ilvl w:val="0"/>
          <w:numId w:val="4"/>
        </w:numPr>
        <w:tabs>
          <w:tab w:val="left" w:pos="426"/>
          <w:tab w:val="left" w:pos="4820"/>
        </w:tabs>
        <w:ind w:firstLine="709"/>
        <w:contextualSpacing/>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сведения об ИНН/ОГРН (при наличии);</w:t>
      </w:r>
    </w:p>
    <w:p w:rsidR="0040040B" w:rsidRPr="007F7C1F" w:rsidRDefault="007F7C1F" w:rsidP="007F7C1F">
      <w:pPr>
        <w:pStyle w:val="a3"/>
        <w:widowControl w:val="0"/>
        <w:numPr>
          <w:ilvl w:val="0"/>
          <w:numId w:val="4"/>
        </w:numPr>
        <w:ind w:firstLine="709"/>
        <w:contextualSpacing/>
        <w:jc w:val="both"/>
        <w:rPr>
          <w:rFonts w:eastAsiaTheme="minorHAnsi"/>
          <w:kern w:val="2"/>
          <w:lang w:eastAsia="en-US"/>
          <w14:ligatures w14:val="standardContextual"/>
        </w:rPr>
      </w:pPr>
      <w:r w:rsidRPr="007F7C1F">
        <w:rPr>
          <w:rFonts w:eastAsiaTheme="minorHAnsi"/>
          <w:kern w:val="2"/>
          <w:lang w:eastAsia="en-US"/>
          <w14:ligatures w14:val="standardContextual"/>
        </w:rPr>
        <w:t xml:space="preserve">В связи с применением </w:t>
      </w:r>
      <w:r w:rsidRPr="007F7C1F">
        <w:rPr>
          <w:rFonts w:eastAsiaTheme="minorHAnsi"/>
          <w:b/>
          <w:bCs/>
          <w:i/>
          <w:iCs/>
          <w:kern w:val="2"/>
          <w:u w:val="single"/>
          <w:lang w:eastAsia="en-US"/>
          <w14:ligatures w14:val="standardContextual"/>
        </w:rPr>
        <w:t>запрета</w:t>
      </w:r>
      <w:r w:rsidRPr="007F7C1F">
        <w:rPr>
          <w:rFonts w:eastAsiaTheme="minorHAnsi"/>
          <w:kern w:val="2"/>
          <w:lang w:eastAsia="en-US"/>
          <w14:ligatures w14:val="standardContextual"/>
        </w:rPr>
        <w:t xml:space="preserve"> закупок ТРУ на основании положений </w:t>
      </w:r>
      <w:r w:rsidRPr="007F7C1F">
        <w:rPr>
          <w:rFonts w:eastAsiaTheme="minorHAnsi"/>
          <w:kern w:val="2"/>
          <w:lang w:eastAsia="en-US"/>
          <w14:ligatures w14:val="standardContextual"/>
        </w:rPr>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w:t>
      </w:r>
      <w:r>
        <w:rPr>
          <w:rFonts w:eastAsiaTheme="minorHAnsi"/>
          <w:kern w:val="2"/>
          <w:lang w:eastAsia="en-US"/>
          <w14:ligatures w14:val="standardContextual"/>
        </w:rPr>
        <w:t xml:space="preserve">одимо предоставить информацию и </w:t>
      </w:r>
      <w:r w:rsidRPr="007F7C1F">
        <w:rPr>
          <w:rFonts w:eastAsiaTheme="minorHAnsi"/>
          <w:kern w:val="2"/>
          <w:lang w:eastAsia="en-US"/>
          <w14:ligatures w14:val="standardContextual"/>
        </w:rPr>
        <w:t>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r w:rsidR="00424796">
        <w:rPr>
          <w:rFonts w:eastAsiaTheme="minorHAnsi"/>
          <w:kern w:val="2"/>
          <w:lang w:eastAsia="en-US"/>
          <w14:ligatures w14:val="standardContextual"/>
        </w:rPr>
        <w:t>.</w:t>
      </w:r>
    </w:p>
    <w:p w:rsidR="007F7C1F" w:rsidRPr="007F7C1F" w:rsidRDefault="007F7C1F" w:rsidP="007F7C1F">
      <w:pPr>
        <w:widowControl w:val="0"/>
        <w:tabs>
          <w:tab w:val="left" w:pos="426"/>
          <w:tab w:val="left" w:pos="709"/>
        </w:tabs>
        <w:ind w:firstLine="709"/>
        <w:contextualSpacing/>
        <w:jc w:val="both"/>
        <w:rPr>
          <w:rFonts w:ascii="Times New Roman" w:eastAsia="Times New Roman" w:hAnsi="Times New Roman" w:cs="Times New Roman"/>
          <w:lang w:eastAsia="ru-RU"/>
        </w:rPr>
      </w:pPr>
      <w:r w:rsidRPr="007F7C1F">
        <w:rPr>
          <w:rFonts w:ascii="Times New Roman" w:eastAsia="Times New Roman" w:hAnsi="Times New Roman" w:cs="Times New Roman"/>
          <w:lang w:eastAsia="ru-RU"/>
        </w:rPr>
        <w:t xml:space="preserve">Если ценовое предложение будет направлено вами на электронную почту </w:t>
      </w:r>
      <w:r w:rsidRPr="007F7C1F">
        <w:rPr>
          <w:rFonts w:ascii="Times New Roman" w:eastAsia="Times New Roman" w:hAnsi="Times New Roman" w:cs="Times New Roman"/>
          <w:u w:val="single"/>
          <w:lang w:eastAsia="ru-RU"/>
        </w:rPr>
        <w:t>offer-R96@russianpost.ru</w:t>
      </w:r>
      <w:r w:rsidRPr="007F7C1F">
        <w:rPr>
          <w:rFonts w:ascii="Times New Roman" w:eastAsia="Times New Roman" w:hAnsi="Times New Roman" w:cs="Times New Roman"/>
          <w:i/>
          <w:u w:val="single"/>
          <w:lang w:eastAsia="ru-RU"/>
        </w:rPr>
        <w:t xml:space="preserve">, </w:t>
      </w:r>
      <w:r w:rsidRPr="007F7C1F">
        <w:rPr>
          <w:rFonts w:ascii="Times New Roman" w:eastAsia="Times New Roman" w:hAnsi="Times New Roman" w:cs="Times New Roman"/>
          <w:lang w:eastAsia="ru-RU"/>
        </w:rPr>
        <w:t>предупреждаем, что ценовое предложение будет подлежать регистрации при обязательном наличии:</w:t>
      </w:r>
    </w:p>
    <w:p w:rsidR="007F7C1F" w:rsidRPr="007F7C1F" w:rsidRDefault="007F7C1F" w:rsidP="007F7C1F">
      <w:pPr>
        <w:widowControl w:val="0"/>
        <w:tabs>
          <w:tab w:val="left" w:pos="4820"/>
        </w:tab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F7C1F">
        <w:rPr>
          <w:rFonts w:ascii="Times New Roman" w:eastAsia="Times New Roman" w:hAnsi="Times New Roman" w:cs="Times New Roman"/>
          <w:lang w:eastAsia="ru-RU"/>
        </w:rPr>
        <w:t>официального бланка (при наличии) и подписи лица – представителя отправителя;</w:t>
      </w:r>
    </w:p>
    <w:p w:rsidR="007F7C1F" w:rsidRPr="007F7C1F" w:rsidRDefault="007F7C1F" w:rsidP="007F7C1F">
      <w:pPr>
        <w:widowControl w:val="0"/>
        <w:tabs>
          <w:tab w:val="left" w:pos="4820"/>
        </w:tabs>
        <w:ind w:firstLine="709"/>
        <w:jc w:val="both"/>
        <w:rPr>
          <w:rFonts w:ascii="Times New Roman" w:eastAsia="Times New Roman" w:hAnsi="Times New Roman" w:cs="Times New Roman"/>
          <w:lang w:eastAsia="ru-RU"/>
        </w:rPr>
      </w:pPr>
      <w:r w:rsidRPr="007F7C1F">
        <w:rPr>
          <w:rFonts w:ascii="Times New Roman" w:eastAsia="Times New Roman" w:hAnsi="Times New Roman" w:cs="Times New Roman"/>
          <w:lang w:eastAsia="ru-RU"/>
        </w:rPr>
        <w:t>2)полного наименования получателя (</w:t>
      </w:r>
      <w:r w:rsidRPr="007F7C1F">
        <w:rPr>
          <w:rFonts w:ascii="Times New Roman" w:eastAsia="Times New Roman" w:hAnsi="Times New Roman" w:cs="Times New Roman"/>
          <w:i/>
          <w:lang w:eastAsia="ru-RU"/>
        </w:rPr>
        <w:t>указывается полное наименование Заказчика АУО/МР/УФПС/</w:t>
      </w:r>
      <w:r w:rsidRPr="007F7C1F">
        <w:rPr>
          <w:rFonts w:ascii="Times New Roman" w:eastAsia="Times New Roman" w:hAnsi="Times New Roman" w:cs="Times New Roman"/>
          <w:lang w:eastAsia="ru-RU"/>
        </w:rPr>
        <w:t xml:space="preserve"> </w:t>
      </w:r>
      <w:r w:rsidRPr="007F7C1F">
        <w:rPr>
          <w:rFonts w:ascii="Times New Roman" w:eastAsia="Times New Roman" w:hAnsi="Times New Roman" w:cs="Times New Roman"/>
          <w:i/>
          <w:lang w:eastAsia="ru-RU"/>
        </w:rPr>
        <w:t>ЦПК/ ПТ/СП</w:t>
      </w:r>
      <w:r w:rsidRPr="007F7C1F">
        <w:rPr>
          <w:rFonts w:ascii="Times New Roman" w:eastAsia="Times New Roman" w:hAnsi="Times New Roman" w:cs="Times New Roman"/>
          <w:lang w:eastAsia="ru-RU"/>
        </w:rPr>
        <w:t>) АО «Почта России»;</w:t>
      </w:r>
    </w:p>
    <w:p w:rsidR="007F7C1F" w:rsidRPr="007F7C1F" w:rsidRDefault="007F7C1F" w:rsidP="007F7C1F">
      <w:pPr>
        <w:widowControl w:val="0"/>
        <w:tabs>
          <w:tab w:val="left" w:pos="4820"/>
        </w:tab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7F7C1F">
        <w:rPr>
          <w:rFonts w:ascii="Times New Roman" w:eastAsia="Times New Roman" w:hAnsi="Times New Roman" w:cs="Times New Roman"/>
          <w:lang w:eastAsia="ru-RU"/>
        </w:rPr>
        <w:t>номера процедуры запроса цен на ЭП;</w:t>
      </w:r>
    </w:p>
    <w:p w:rsidR="007F7C1F" w:rsidRPr="007F7C1F" w:rsidRDefault="007F7C1F" w:rsidP="007F7C1F">
      <w:pPr>
        <w:widowControl w:val="0"/>
        <w:tabs>
          <w:tab w:val="left" w:pos="4820"/>
        </w:tab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F7C1F">
        <w:rPr>
          <w:rFonts w:ascii="Times New Roman" w:eastAsia="Times New Roman" w:hAnsi="Times New Roman" w:cs="Times New Roman"/>
          <w:lang w:eastAsia="ru-RU"/>
        </w:rPr>
        <w:t>Ф. И. О. контактного лица от инициатора запроса, телефона, электронной почты;</w:t>
      </w:r>
    </w:p>
    <w:p w:rsidR="007F7C1F" w:rsidRPr="007F7C1F" w:rsidRDefault="007F7C1F" w:rsidP="007F7C1F">
      <w:pPr>
        <w:widowControl w:val="0"/>
        <w:tabs>
          <w:tab w:val="left" w:pos="4820"/>
        </w:tab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7F7C1F">
        <w:rPr>
          <w:rFonts w:ascii="Times New Roman" w:eastAsia="Times New Roman" w:hAnsi="Times New Roman" w:cs="Times New Roman"/>
          <w:lang w:eastAsia="ru-RU"/>
        </w:rPr>
        <w:t>наименования (предмета) закупки.</w:t>
      </w:r>
    </w:p>
    <w:p w:rsidR="007F7C1F" w:rsidRDefault="007F7C1F" w:rsidP="0040040B">
      <w:pPr>
        <w:widowControl w:val="0"/>
        <w:tabs>
          <w:tab w:val="left" w:pos="4820"/>
        </w:tabs>
        <w:ind w:firstLine="709"/>
        <w:jc w:val="both"/>
        <w:rPr>
          <w:rFonts w:ascii="Times New Roman" w:eastAsia="Times New Roman" w:hAnsi="Times New Roman" w:cs="Times New Roman"/>
          <w:lang w:eastAsia="ru-RU"/>
        </w:rPr>
      </w:pPr>
    </w:p>
    <w:p w:rsidR="0040040B" w:rsidRPr="0040040B" w:rsidRDefault="0040040B" w:rsidP="0040040B">
      <w:pPr>
        <w:widowControl w:val="0"/>
        <w:tabs>
          <w:tab w:val="left" w:pos="4820"/>
        </w:tabs>
        <w:ind w:firstLine="709"/>
        <w:jc w:val="both"/>
        <w:rPr>
          <w:rFonts w:ascii="Times New Roman" w:eastAsia="Times New Roman" w:hAnsi="Times New Roman" w:cs="Times New Roman"/>
          <w:lang w:eastAsia="ru-RU"/>
        </w:rPr>
      </w:pPr>
      <w:r w:rsidRPr="0040040B">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40040B">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rsidR="0040040B" w:rsidRPr="0040040B" w:rsidRDefault="0040040B" w:rsidP="0040040B">
      <w:pPr>
        <w:widowControl w:val="0"/>
        <w:tabs>
          <w:tab w:val="left" w:pos="4820"/>
        </w:tabs>
        <w:jc w:val="both"/>
        <w:rPr>
          <w:rFonts w:ascii="Times New Roman" w:eastAsia="Times New Roman" w:hAnsi="Times New Roman" w:cs="Times New Roman"/>
          <w:lang w:eastAsia="ru-RU"/>
        </w:rPr>
      </w:pPr>
    </w:p>
    <w:p w:rsidR="005D3D00" w:rsidRDefault="005D3D00" w:rsidP="005D3D00">
      <w:pPr>
        <w:tabs>
          <w:tab w:val="left" w:pos="4820"/>
        </w:tabs>
        <w:ind w:firstLine="709"/>
        <w:jc w:val="both"/>
        <w:rPr>
          <w:rFonts w:ascii="Times New Roman" w:hAnsi="Times New Roman" w:cs="Times New Roman"/>
        </w:rPr>
      </w:pPr>
    </w:p>
    <w:p w:rsidR="005D3D00" w:rsidRPr="00EB008B" w:rsidRDefault="005D3D00" w:rsidP="005D3D00">
      <w:pPr>
        <w:spacing w:line="360" w:lineRule="auto"/>
        <w:jc w:val="both"/>
        <w:rPr>
          <w:rFonts w:ascii="Times New Roman" w:hAnsi="Times New Roman" w:cs="Times New Roman"/>
        </w:rPr>
      </w:pPr>
      <w:r>
        <w:rPr>
          <w:rFonts w:ascii="Times New Roman" w:hAnsi="Times New Roman" w:cs="Times New Roman"/>
        </w:rPr>
        <w:t>Приложени</w:t>
      </w:r>
      <w:r w:rsidR="0040040B">
        <w:rPr>
          <w:rFonts w:ascii="Times New Roman" w:hAnsi="Times New Roman" w:cs="Times New Roman"/>
        </w:rPr>
        <w:t>я</w:t>
      </w:r>
      <w:r w:rsidRPr="00EB008B">
        <w:rPr>
          <w:rFonts w:ascii="Times New Roman" w:hAnsi="Times New Roman" w:cs="Times New Roman"/>
        </w:rPr>
        <w:t>: 1. Тех</w:t>
      </w:r>
      <w:r>
        <w:rPr>
          <w:rFonts w:ascii="Times New Roman" w:hAnsi="Times New Roman" w:cs="Times New Roman"/>
        </w:rPr>
        <w:t>ническое задание</w:t>
      </w:r>
      <w:r w:rsidR="006C6C18">
        <w:rPr>
          <w:rFonts w:ascii="Times New Roman" w:hAnsi="Times New Roman" w:cs="Times New Roman"/>
        </w:rPr>
        <w:t>, 1 файл.</w:t>
      </w:r>
    </w:p>
    <w:p w:rsidR="005D3D00" w:rsidRDefault="005D3D00" w:rsidP="007F7C1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006317D6">
        <w:rPr>
          <w:rFonts w:ascii="Times New Roman" w:hAnsi="Times New Roman" w:cs="Times New Roman"/>
        </w:rPr>
        <w:t>Форма ответа на запрос цен</w:t>
      </w:r>
      <w:r w:rsidR="006C6C18">
        <w:rPr>
          <w:rFonts w:ascii="Times New Roman" w:hAnsi="Times New Roman" w:cs="Times New Roman"/>
        </w:rPr>
        <w:t>, 1 файл.</w:t>
      </w:r>
    </w:p>
    <w:sectPr w:rsidR="005D3D00" w:rsidSect="007F7C1F">
      <w:pgSz w:w="11906" w:h="16838"/>
      <w:pgMar w:top="568"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030" w:rsidRDefault="00444030" w:rsidP="005D3D00">
      <w:r>
        <w:separator/>
      </w:r>
    </w:p>
  </w:endnote>
  <w:endnote w:type="continuationSeparator" w:id="0">
    <w:p w:rsidR="00444030" w:rsidRDefault="00444030" w:rsidP="005D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20000287" w:usb1="5000217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030" w:rsidRDefault="00444030" w:rsidP="005D3D00">
      <w:r>
        <w:separator/>
      </w:r>
    </w:p>
  </w:footnote>
  <w:footnote w:type="continuationSeparator" w:id="0">
    <w:p w:rsidR="00444030" w:rsidRDefault="00444030" w:rsidP="005D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F0A65DC"/>
    <w:multiLevelType w:val="hybridMultilevel"/>
    <w:tmpl w:val="D152D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00"/>
    <w:rsid w:val="00002EF8"/>
    <w:rsid w:val="00065E78"/>
    <w:rsid w:val="000C68D5"/>
    <w:rsid w:val="000D374E"/>
    <w:rsid w:val="000F61C6"/>
    <w:rsid w:val="001B0622"/>
    <w:rsid w:val="001D1E67"/>
    <w:rsid w:val="00251729"/>
    <w:rsid w:val="00274D05"/>
    <w:rsid w:val="002C505B"/>
    <w:rsid w:val="00390577"/>
    <w:rsid w:val="003B34CC"/>
    <w:rsid w:val="003F245F"/>
    <w:rsid w:val="003F26BB"/>
    <w:rsid w:val="0040040B"/>
    <w:rsid w:val="00424796"/>
    <w:rsid w:val="00426440"/>
    <w:rsid w:val="00444030"/>
    <w:rsid w:val="004714C9"/>
    <w:rsid w:val="004827E0"/>
    <w:rsid w:val="004E127A"/>
    <w:rsid w:val="004E6164"/>
    <w:rsid w:val="00513BC9"/>
    <w:rsid w:val="005D3D00"/>
    <w:rsid w:val="0060015D"/>
    <w:rsid w:val="006165F8"/>
    <w:rsid w:val="006317D6"/>
    <w:rsid w:val="006437F6"/>
    <w:rsid w:val="006547E3"/>
    <w:rsid w:val="006A11C5"/>
    <w:rsid w:val="006C6C18"/>
    <w:rsid w:val="006E782F"/>
    <w:rsid w:val="007149AA"/>
    <w:rsid w:val="00726F1F"/>
    <w:rsid w:val="00756D34"/>
    <w:rsid w:val="00776984"/>
    <w:rsid w:val="00786A7B"/>
    <w:rsid w:val="007F7C1F"/>
    <w:rsid w:val="00817F06"/>
    <w:rsid w:val="008B266C"/>
    <w:rsid w:val="008C6229"/>
    <w:rsid w:val="00A2382B"/>
    <w:rsid w:val="00A87843"/>
    <w:rsid w:val="00AC0BC5"/>
    <w:rsid w:val="00B33734"/>
    <w:rsid w:val="00B82DF3"/>
    <w:rsid w:val="00BB16D9"/>
    <w:rsid w:val="00BC31BF"/>
    <w:rsid w:val="00C00684"/>
    <w:rsid w:val="00C64C7C"/>
    <w:rsid w:val="00C802D6"/>
    <w:rsid w:val="00CC1174"/>
    <w:rsid w:val="00D0764F"/>
    <w:rsid w:val="00D31501"/>
    <w:rsid w:val="00D502A8"/>
    <w:rsid w:val="00DF478A"/>
    <w:rsid w:val="00E23C96"/>
    <w:rsid w:val="00E60BC6"/>
    <w:rsid w:val="00E655CB"/>
    <w:rsid w:val="00ED1252"/>
    <w:rsid w:val="00F82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F8366-D925-4F5A-B68D-0A5469E4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0"/>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5D3D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5D3D00"/>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unhideWhenUsed/>
    <w:rsid w:val="005D3D00"/>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5D3D00"/>
    <w:rPr>
      <w:rFonts w:ascii="Calibri" w:eastAsia="Calibri" w:hAnsi="Calibri" w:cs="Times New Roman"/>
      <w:sz w:val="20"/>
      <w:szCs w:val="20"/>
    </w:rPr>
  </w:style>
  <w:style w:type="character" w:styleId="a7">
    <w:name w:val="footnote reference"/>
    <w:aliases w:val="fr,Used by Word for Help footnote symbols"/>
    <w:basedOn w:val="a0"/>
    <w:uiPriority w:val="99"/>
    <w:unhideWhenUsed/>
    <w:rsid w:val="005D3D00"/>
    <w:rPr>
      <w:vertAlign w:val="superscript"/>
    </w:rPr>
  </w:style>
  <w:style w:type="table" w:styleId="a8">
    <w:name w:val="Table Grid"/>
    <w:basedOn w:val="a1"/>
    <w:uiPriority w:val="59"/>
    <w:rsid w:val="005D3D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D3D00"/>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5D3D00"/>
    <w:rPr>
      <w:sz w:val="21"/>
      <w:szCs w:val="21"/>
      <w:shd w:val="clear" w:color="auto" w:fill="FFFFFF"/>
    </w:rPr>
  </w:style>
  <w:style w:type="paragraph" w:customStyle="1" w:styleId="Bodytext30">
    <w:name w:val="Body text (3)"/>
    <w:basedOn w:val="a"/>
    <w:link w:val="Bodytext3"/>
    <w:rsid w:val="005D3D00"/>
    <w:pPr>
      <w:shd w:val="clear" w:color="auto" w:fill="FFFFFF"/>
      <w:spacing w:before="240" w:line="252" w:lineRule="exact"/>
      <w:ind w:firstLine="600"/>
      <w:jc w:val="both"/>
    </w:pPr>
    <w:rPr>
      <w:kern w:val="0"/>
      <w:sz w:val="21"/>
      <w:szCs w:val="21"/>
      <w14:ligatures w14:val="none"/>
    </w:rPr>
  </w:style>
  <w:style w:type="paragraph" w:styleId="a9">
    <w:name w:val="footer"/>
    <w:basedOn w:val="a"/>
    <w:link w:val="aa"/>
    <w:uiPriority w:val="99"/>
    <w:unhideWhenUsed/>
    <w:rsid w:val="005D3D00"/>
    <w:pPr>
      <w:tabs>
        <w:tab w:val="center" w:pos="4677"/>
        <w:tab w:val="right" w:pos="9355"/>
      </w:tabs>
    </w:pPr>
  </w:style>
  <w:style w:type="character" w:customStyle="1" w:styleId="aa">
    <w:name w:val="Нижний колонтитул Знак"/>
    <w:basedOn w:val="a0"/>
    <w:link w:val="a9"/>
    <w:uiPriority w:val="99"/>
    <w:rsid w:val="005D3D00"/>
    <w:rPr>
      <w:kern w:val="2"/>
      <w:sz w:val="24"/>
      <w:szCs w:val="24"/>
      <w14:ligatures w14:val="standardContextual"/>
    </w:rPr>
  </w:style>
  <w:style w:type="character" w:styleId="ab">
    <w:name w:val="Hyperlink"/>
    <w:basedOn w:val="a0"/>
    <w:uiPriority w:val="99"/>
    <w:unhideWhenUsed/>
    <w:rsid w:val="005D3D00"/>
    <w:rPr>
      <w:color w:val="0563C1" w:themeColor="hyperlink"/>
      <w:u w:val="single"/>
    </w:rPr>
  </w:style>
  <w:style w:type="table" w:customStyle="1" w:styleId="1">
    <w:name w:val="Сетка таблицы1"/>
    <w:basedOn w:val="a1"/>
    <w:next w:val="a8"/>
    <w:uiPriority w:val="59"/>
    <w:rsid w:val="005D3D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6">
      <w:bodyDiv w:val="1"/>
      <w:marLeft w:val="0"/>
      <w:marRight w:val="0"/>
      <w:marTop w:val="0"/>
      <w:marBottom w:val="0"/>
      <w:divBdr>
        <w:top w:val="none" w:sz="0" w:space="0" w:color="auto"/>
        <w:left w:val="none" w:sz="0" w:space="0" w:color="auto"/>
        <w:bottom w:val="none" w:sz="0" w:space="0" w:color="auto"/>
        <w:right w:val="none" w:sz="0" w:space="0" w:color="auto"/>
      </w:divBdr>
    </w:div>
    <w:div w:id="253633755">
      <w:bodyDiv w:val="1"/>
      <w:marLeft w:val="0"/>
      <w:marRight w:val="0"/>
      <w:marTop w:val="0"/>
      <w:marBottom w:val="0"/>
      <w:divBdr>
        <w:top w:val="none" w:sz="0" w:space="0" w:color="auto"/>
        <w:left w:val="none" w:sz="0" w:space="0" w:color="auto"/>
        <w:bottom w:val="none" w:sz="0" w:space="0" w:color="auto"/>
        <w:right w:val="none" w:sz="0" w:space="0" w:color="auto"/>
      </w:divBdr>
    </w:div>
    <w:div w:id="1279022967">
      <w:bodyDiv w:val="1"/>
      <w:marLeft w:val="0"/>
      <w:marRight w:val="0"/>
      <w:marTop w:val="0"/>
      <w:marBottom w:val="0"/>
      <w:divBdr>
        <w:top w:val="none" w:sz="0" w:space="0" w:color="auto"/>
        <w:left w:val="none" w:sz="0" w:space="0" w:color="auto"/>
        <w:bottom w:val="none" w:sz="0" w:space="0" w:color="auto"/>
        <w:right w:val="none" w:sz="0" w:space="0" w:color="auto"/>
      </w:divBdr>
    </w:div>
    <w:div w:id="149364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a.Nikonova@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Анастасия Евгеньевна</dc:creator>
  <cp:keywords/>
  <dc:description/>
  <cp:lastModifiedBy>Доминова Анна Дмитриевна</cp:lastModifiedBy>
  <cp:revision>2</cp:revision>
  <dcterms:created xsi:type="dcterms:W3CDTF">2026-05-07T09:02:00Z</dcterms:created>
  <dcterms:modified xsi:type="dcterms:W3CDTF">2026-05-07T09:02:00Z</dcterms:modified>
</cp:coreProperties>
</file>