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D0DB9" w:rsidRDefault="002D0DB9">
      <w:pPr>
        <w:keepNext/>
        <w:keepLines/>
        <w:spacing w:line="276" w:lineRule="auto"/>
        <w:jc w:val="right"/>
        <w:rPr>
          <w:szCs w:val="26"/>
        </w:rPr>
      </w:pPr>
    </w:p>
    <w:p w:rsidR="002D0DB9" w:rsidRDefault="002D0DB9">
      <w:pPr>
        <w:keepNext/>
        <w:keepLines/>
        <w:spacing w:line="276" w:lineRule="auto"/>
        <w:jc w:val="right"/>
        <w:rPr>
          <w:szCs w:val="26"/>
        </w:rPr>
      </w:pPr>
    </w:p>
    <w:p w:rsidR="002D0DB9" w:rsidRDefault="002D0DB9">
      <w:pPr>
        <w:keepNext/>
        <w:keepLines/>
        <w:spacing w:line="276" w:lineRule="auto"/>
        <w:jc w:val="right"/>
        <w:rPr>
          <w:szCs w:val="26"/>
        </w:rPr>
      </w:pPr>
    </w:p>
    <w:p w:rsidR="002D0DB9" w:rsidRDefault="002D0DB9">
      <w:pPr>
        <w:keepNext/>
        <w:keepLines/>
        <w:rPr>
          <w:sz w:val="24"/>
          <w:szCs w:val="24"/>
        </w:rPr>
      </w:pPr>
    </w:p>
    <w:p w:rsidR="002D0DB9" w:rsidRDefault="002D0DB9">
      <w:pPr>
        <w:keepNext/>
        <w:keepLines/>
        <w:rPr>
          <w:sz w:val="24"/>
          <w:szCs w:val="24"/>
        </w:rPr>
      </w:pPr>
    </w:p>
    <w:p w:rsidR="002D0DB9" w:rsidRDefault="002D0DB9">
      <w:pPr>
        <w:keepNext/>
        <w:keepLines/>
        <w:rPr>
          <w:sz w:val="24"/>
          <w:szCs w:val="24"/>
        </w:rPr>
      </w:pPr>
    </w:p>
    <w:p w:rsidR="002D0DB9" w:rsidRDefault="002D0DB9">
      <w:pPr>
        <w:keepNext/>
        <w:keepLines/>
        <w:rPr>
          <w:sz w:val="24"/>
          <w:szCs w:val="24"/>
        </w:rPr>
      </w:pPr>
    </w:p>
    <w:p w:rsidR="002D0DB9" w:rsidRDefault="002D0DB9">
      <w:pPr>
        <w:keepNext/>
        <w:keepLines/>
        <w:rPr>
          <w:sz w:val="24"/>
          <w:szCs w:val="24"/>
        </w:rPr>
      </w:pPr>
    </w:p>
    <w:p w:rsidR="002D0DB9" w:rsidRDefault="002D0DB9">
      <w:pPr>
        <w:keepNext/>
        <w:keepLines/>
        <w:rPr>
          <w:sz w:val="24"/>
          <w:szCs w:val="24"/>
        </w:rPr>
      </w:pPr>
    </w:p>
    <w:p w:rsidR="002D0DB9" w:rsidRDefault="002D0DB9">
      <w:pPr>
        <w:keepNext/>
        <w:keepLines/>
        <w:rPr>
          <w:sz w:val="24"/>
          <w:szCs w:val="24"/>
        </w:rPr>
      </w:pPr>
    </w:p>
    <w:p w:rsidR="002D0DB9" w:rsidRDefault="002D0DB9">
      <w:pPr>
        <w:keepNext/>
        <w:keepLines/>
        <w:rPr>
          <w:sz w:val="24"/>
          <w:szCs w:val="24"/>
        </w:rPr>
      </w:pPr>
    </w:p>
    <w:p w:rsidR="002D0DB9" w:rsidRDefault="002D0DB9">
      <w:pPr>
        <w:keepNext/>
        <w:keepLines/>
        <w:rPr>
          <w:sz w:val="24"/>
          <w:szCs w:val="24"/>
        </w:rPr>
      </w:pPr>
    </w:p>
    <w:p w:rsidR="002D0DB9" w:rsidRDefault="002D0DB9">
      <w:pPr>
        <w:keepNext/>
        <w:keepLines/>
        <w:rPr>
          <w:sz w:val="24"/>
          <w:szCs w:val="24"/>
        </w:rPr>
      </w:pPr>
    </w:p>
    <w:p w:rsidR="002D0DB9" w:rsidRDefault="002D0DB9">
      <w:pPr>
        <w:keepNext/>
        <w:keepLines/>
        <w:rPr>
          <w:sz w:val="24"/>
          <w:szCs w:val="24"/>
        </w:rPr>
      </w:pPr>
    </w:p>
    <w:p w:rsidR="002D0DB9" w:rsidRDefault="002D0DB9">
      <w:pPr>
        <w:keepNext/>
        <w:keepLines/>
        <w:rPr>
          <w:sz w:val="24"/>
          <w:szCs w:val="24"/>
        </w:rPr>
      </w:pPr>
    </w:p>
    <w:p w:rsidR="002D0DB9" w:rsidRDefault="002D0DB9">
      <w:pPr>
        <w:keepNext/>
        <w:keepLines/>
        <w:rPr>
          <w:sz w:val="24"/>
          <w:szCs w:val="24"/>
        </w:rPr>
      </w:pPr>
    </w:p>
    <w:p w:rsidR="002D0DB9" w:rsidRDefault="00A318F0">
      <w:pPr>
        <w:keepNext/>
        <w:keepLines/>
        <w:jc w:val="center"/>
        <w:rPr>
          <w:rFonts w:eastAsia="Calibri"/>
          <w:b/>
          <w:sz w:val="24"/>
          <w:szCs w:val="24"/>
        </w:rPr>
      </w:pPr>
      <w:r>
        <w:rPr>
          <w:rFonts w:eastAsia="Calibri"/>
          <w:b/>
          <w:sz w:val="24"/>
          <w:szCs w:val="24"/>
        </w:rPr>
        <w:t>Технические требования на поставку МТР</w:t>
      </w:r>
    </w:p>
    <w:p w:rsidR="002D0DB9" w:rsidRDefault="002D0DB9">
      <w:pPr>
        <w:keepNext/>
        <w:keepLines/>
        <w:jc w:val="center"/>
        <w:rPr>
          <w:sz w:val="24"/>
          <w:szCs w:val="24"/>
        </w:rPr>
      </w:pPr>
    </w:p>
    <w:p w:rsidR="002D0DB9" w:rsidRDefault="00A318F0">
      <w:pPr>
        <w:widowControl w:val="0"/>
        <w:tabs>
          <w:tab w:val="left" w:pos="426"/>
        </w:tabs>
        <w:spacing w:before="120" w:after="120"/>
        <w:jc w:val="center"/>
        <w:rPr>
          <w:rFonts w:eastAsia="Calibri"/>
          <w:bCs/>
          <w:sz w:val="24"/>
          <w:szCs w:val="24"/>
        </w:rPr>
      </w:pPr>
      <w:r>
        <w:rPr>
          <w:rFonts w:eastAsia="Calibri"/>
          <w:sz w:val="24"/>
          <w:szCs w:val="24"/>
        </w:rPr>
        <w:t>«</w:t>
      </w:r>
      <w:r w:rsidR="008F6609" w:rsidRPr="00006EF5">
        <w:rPr>
          <w:rFonts w:eastAsia="Calibri"/>
          <w:bCs/>
          <w:sz w:val="24"/>
          <w:szCs w:val="24"/>
        </w:rPr>
        <w:t xml:space="preserve">Поставка </w:t>
      </w:r>
      <w:r w:rsidR="008F6609" w:rsidRPr="008F6609">
        <w:rPr>
          <w:rFonts w:eastAsia="Calibri"/>
          <w:bCs/>
          <w:sz w:val="24"/>
          <w:szCs w:val="24"/>
        </w:rPr>
        <w:t>комплектующих для</w:t>
      </w:r>
      <w:r w:rsidR="008F6609" w:rsidRPr="00834245">
        <w:rPr>
          <w:rFonts w:eastAsia="Calibri"/>
          <w:bCs/>
          <w:sz w:val="24"/>
          <w:szCs w:val="24"/>
        </w:rPr>
        <w:t xml:space="preserve"> </w:t>
      </w:r>
      <w:r w:rsidR="008F6609" w:rsidRPr="006869C3">
        <w:rPr>
          <w:rFonts w:eastAsia="Calibri"/>
          <w:sz w:val="24"/>
          <w:szCs w:val="24"/>
        </w:rPr>
        <w:t>генераторного выключателя</w:t>
      </w:r>
      <w:r w:rsidR="008F6609" w:rsidRPr="00D810E2">
        <w:rPr>
          <w:rFonts w:eastAsia="Calibri"/>
          <w:sz w:val="24"/>
          <w:szCs w:val="24"/>
        </w:rPr>
        <w:t xml:space="preserve"> </w:t>
      </w:r>
      <w:r w:rsidR="008F6609">
        <w:rPr>
          <w:rFonts w:eastAsia="Calibri"/>
          <w:sz w:val="24"/>
          <w:szCs w:val="24"/>
          <w:lang w:val="en-US"/>
        </w:rPr>
        <w:t>HECS</w:t>
      </w:r>
      <w:r w:rsidR="008F6609" w:rsidRPr="00F70EC2">
        <w:rPr>
          <w:rFonts w:eastAsia="Calibri"/>
          <w:sz w:val="24"/>
          <w:szCs w:val="24"/>
        </w:rPr>
        <w:t>-80</w:t>
      </w:r>
      <w:r w:rsidR="008F6609">
        <w:rPr>
          <w:rFonts w:eastAsia="Calibri"/>
          <w:sz w:val="24"/>
          <w:szCs w:val="24"/>
          <w:lang w:val="en-US"/>
        </w:rPr>
        <w:t>M</w:t>
      </w:r>
      <w:r w:rsidR="008F6609" w:rsidRPr="00006EF5">
        <w:rPr>
          <w:rFonts w:eastAsia="Calibri"/>
          <w:bCs/>
          <w:sz w:val="24"/>
          <w:szCs w:val="24"/>
        </w:rPr>
        <w:t xml:space="preserve"> для</w:t>
      </w:r>
      <w:r>
        <w:rPr>
          <w:rFonts w:eastAsia="Calibri"/>
          <w:bCs/>
          <w:sz w:val="24"/>
          <w:szCs w:val="24"/>
        </w:rPr>
        <w:t xml:space="preserve"> нужд </w:t>
      </w:r>
      <w:r w:rsidR="008F6609" w:rsidRPr="008F6609">
        <w:rPr>
          <w:rFonts w:eastAsia="Calibri"/>
          <w:bCs/>
          <w:sz w:val="24"/>
          <w:szCs w:val="24"/>
        </w:rPr>
        <w:t>Ф</w:t>
      </w:r>
      <w:r>
        <w:rPr>
          <w:rFonts w:eastAsia="Calibri"/>
          <w:bCs/>
          <w:sz w:val="24"/>
          <w:szCs w:val="24"/>
        </w:rPr>
        <w:t>илиала ПАО «РусГидро» - «Дагестанский филиал» (Аварийный запас)»</w:t>
      </w:r>
    </w:p>
    <w:p w:rsidR="002D0DB9" w:rsidRDefault="002D0DB9">
      <w:pPr>
        <w:widowControl w:val="0"/>
        <w:tabs>
          <w:tab w:val="left" w:pos="426"/>
        </w:tabs>
        <w:spacing w:before="120" w:after="120"/>
        <w:jc w:val="center"/>
        <w:rPr>
          <w:sz w:val="24"/>
          <w:szCs w:val="24"/>
        </w:rPr>
      </w:pPr>
    </w:p>
    <w:p w:rsidR="002D0DB9" w:rsidRDefault="002D0DB9">
      <w:pPr>
        <w:widowControl w:val="0"/>
        <w:tabs>
          <w:tab w:val="left" w:pos="426"/>
        </w:tabs>
        <w:spacing w:before="120" w:after="120"/>
        <w:jc w:val="center"/>
        <w:rPr>
          <w:rFonts w:eastAsia="Calibri"/>
          <w:bCs/>
          <w:sz w:val="24"/>
          <w:szCs w:val="24"/>
        </w:rPr>
      </w:pPr>
    </w:p>
    <w:p w:rsidR="002D0DB9" w:rsidRDefault="002D0DB9">
      <w:pPr>
        <w:widowControl w:val="0"/>
        <w:tabs>
          <w:tab w:val="left" w:pos="426"/>
        </w:tabs>
        <w:spacing w:before="120" w:after="120"/>
        <w:jc w:val="center"/>
        <w:rPr>
          <w:rFonts w:eastAsia="Calibri"/>
          <w:bCs/>
          <w:sz w:val="24"/>
          <w:szCs w:val="24"/>
        </w:rPr>
      </w:pPr>
    </w:p>
    <w:p w:rsidR="002D0DB9" w:rsidRDefault="002D0DB9">
      <w:pPr>
        <w:widowControl w:val="0"/>
        <w:tabs>
          <w:tab w:val="left" w:pos="426"/>
        </w:tabs>
        <w:spacing w:before="120" w:after="120"/>
        <w:jc w:val="center"/>
        <w:rPr>
          <w:rFonts w:eastAsia="Calibri"/>
          <w:bCs/>
          <w:sz w:val="24"/>
          <w:szCs w:val="24"/>
        </w:rPr>
      </w:pPr>
    </w:p>
    <w:p w:rsidR="002D0DB9" w:rsidRDefault="002D0DB9">
      <w:pPr>
        <w:widowControl w:val="0"/>
        <w:tabs>
          <w:tab w:val="left" w:pos="426"/>
        </w:tabs>
        <w:spacing w:before="120" w:after="120"/>
        <w:jc w:val="center"/>
        <w:rPr>
          <w:rFonts w:eastAsia="Calibri"/>
          <w:bCs/>
          <w:sz w:val="24"/>
          <w:szCs w:val="24"/>
        </w:rPr>
      </w:pPr>
    </w:p>
    <w:p w:rsidR="002D0DB9" w:rsidRDefault="002D0DB9">
      <w:pPr>
        <w:widowControl w:val="0"/>
        <w:tabs>
          <w:tab w:val="left" w:pos="426"/>
        </w:tabs>
        <w:spacing w:before="120" w:after="120"/>
        <w:jc w:val="center"/>
        <w:rPr>
          <w:rFonts w:eastAsia="Calibri"/>
          <w:bCs/>
          <w:sz w:val="24"/>
          <w:szCs w:val="24"/>
        </w:rPr>
      </w:pPr>
    </w:p>
    <w:p w:rsidR="002D0DB9" w:rsidRDefault="002D0DB9">
      <w:pPr>
        <w:widowControl w:val="0"/>
        <w:tabs>
          <w:tab w:val="left" w:pos="426"/>
        </w:tabs>
        <w:spacing w:before="120" w:after="120"/>
        <w:jc w:val="center"/>
        <w:rPr>
          <w:rFonts w:eastAsia="Calibri"/>
          <w:bCs/>
          <w:sz w:val="24"/>
          <w:szCs w:val="24"/>
        </w:rPr>
      </w:pPr>
    </w:p>
    <w:p w:rsidR="002D0DB9" w:rsidRDefault="002D0DB9">
      <w:pPr>
        <w:widowControl w:val="0"/>
        <w:tabs>
          <w:tab w:val="left" w:pos="426"/>
        </w:tabs>
        <w:spacing w:before="120" w:after="120"/>
        <w:jc w:val="center"/>
        <w:rPr>
          <w:rFonts w:eastAsia="Calibri"/>
          <w:bCs/>
          <w:sz w:val="24"/>
          <w:szCs w:val="24"/>
        </w:rPr>
      </w:pPr>
    </w:p>
    <w:p w:rsidR="002D0DB9" w:rsidRDefault="002D0DB9">
      <w:pPr>
        <w:widowControl w:val="0"/>
        <w:tabs>
          <w:tab w:val="left" w:pos="426"/>
        </w:tabs>
        <w:spacing w:before="120" w:after="120"/>
        <w:jc w:val="center"/>
        <w:rPr>
          <w:rFonts w:eastAsia="Calibri"/>
          <w:bCs/>
          <w:sz w:val="24"/>
          <w:szCs w:val="24"/>
        </w:rPr>
      </w:pPr>
    </w:p>
    <w:p w:rsidR="002D0DB9" w:rsidRDefault="002D0DB9">
      <w:pPr>
        <w:widowControl w:val="0"/>
        <w:tabs>
          <w:tab w:val="left" w:pos="426"/>
        </w:tabs>
        <w:spacing w:before="120" w:after="120"/>
        <w:jc w:val="center"/>
        <w:rPr>
          <w:rFonts w:eastAsia="Calibri"/>
          <w:bCs/>
          <w:sz w:val="24"/>
          <w:szCs w:val="24"/>
        </w:rPr>
      </w:pPr>
    </w:p>
    <w:p w:rsidR="002D0DB9" w:rsidRDefault="002D0DB9">
      <w:pPr>
        <w:widowControl w:val="0"/>
        <w:tabs>
          <w:tab w:val="left" w:pos="426"/>
        </w:tabs>
        <w:spacing w:before="120" w:after="120"/>
        <w:jc w:val="center"/>
        <w:rPr>
          <w:rFonts w:eastAsia="Calibri"/>
          <w:bCs/>
          <w:sz w:val="24"/>
          <w:szCs w:val="24"/>
        </w:rPr>
      </w:pPr>
    </w:p>
    <w:p w:rsidR="002D0DB9" w:rsidRDefault="002D0DB9">
      <w:pPr>
        <w:widowControl w:val="0"/>
        <w:tabs>
          <w:tab w:val="left" w:pos="426"/>
        </w:tabs>
        <w:spacing w:before="120" w:after="120"/>
        <w:jc w:val="center"/>
        <w:rPr>
          <w:rFonts w:eastAsia="Calibri"/>
          <w:bCs/>
          <w:sz w:val="24"/>
          <w:szCs w:val="24"/>
        </w:rPr>
      </w:pPr>
    </w:p>
    <w:p w:rsidR="002D0DB9" w:rsidRDefault="002D0DB9">
      <w:pPr>
        <w:widowControl w:val="0"/>
        <w:tabs>
          <w:tab w:val="left" w:pos="426"/>
        </w:tabs>
        <w:spacing w:before="120" w:after="120"/>
        <w:jc w:val="center"/>
        <w:rPr>
          <w:rFonts w:eastAsia="Calibri"/>
          <w:bCs/>
          <w:sz w:val="24"/>
          <w:szCs w:val="24"/>
        </w:rPr>
      </w:pPr>
    </w:p>
    <w:p w:rsidR="002D0DB9" w:rsidRDefault="002D0DB9">
      <w:pPr>
        <w:widowControl w:val="0"/>
        <w:tabs>
          <w:tab w:val="left" w:pos="426"/>
        </w:tabs>
        <w:spacing w:before="120" w:after="120"/>
        <w:jc w:val="center"/>
        <w:rPr>
          <w:rFonts w:eastAsia="Calibri"/>
          <w:bCs/>
          <w:sz w:val="24"/>
          <w:szCs w:val="24"/>
        </w:rPr>
      </w:pPr>
    </w:p>
    <w:p w:rsidR="002D0DB9" w:rsidRDefault="002D0DB9">
      <w:pPr>
        <w:widowControl w:val="0"/>
        <w:tabs>
          <w:tab w:val="left" w:pos="426"/>
        </w:tabs>
        <w:spacing w:before="120" w:after="120"/>
        <w:jc w:val="center"/>
        <w:rPr>
          <w:rFonts w:eastAsia="Calibri"/>
          <w:bCs/>
          <w:sz w:val="24"/>
          <w:szCs w:val="24"/>
        </w:rPr>
      </w:pPr>
    </w:p>
    <w:p w:rsidR="002D0DB9" w:rsidRDefault="002D0DB9">
      <w:pPr>
        <w:widowControl w:val="0"/>
        <w:tabs>
          <w:tab w:val="left" w:pos="426"/>
        </w:tabs>
        <w:spacing w:before="120" w:after="120"/>
        <w:jc w:val="center"/>
        <w:rPr>
          <w:rFonts w:eastAsia="Calibri"/>
          <w:bCs/>
          <w:sz w:val="24"/>
          <w:szCs w:val="24"/>
        </w:rPr>
      </w:pPr>
    </w:p>
    <w:p w:rsidR="002D0DB9" w:rsidRDefault="002D0DB9">
      <w:pPr>
        <w:widowControl w:val="0"/>
        <w:tabs>
          <w:tab w:val="left" w:pos="426"/>
        </w:tabs>
        <w:spacing w:before="120" w:after="120"/>
        <w:jc w:val="center"/>
        <w:rPr>
          <w:rFonts w:eastAsia="Calibri"/>
          <w:bCs/>
          <w:sz w:val="24"/>
          <w:szCs w:val="24"/>
        </w:rPr>
      </w:pPr>
    </w:p>
    <w:p w:rsidR="002D0DB9" w:rsidRDefault="002D0DB9">
      <w:pPr>
        <w:widowControl w:val="0"/>
        <w:tabs>
          <w:tab w:val="left" w:pos="426"/>
        </w:tabs>
        <w:spacing w:before="120" w:after="120"/>
        <w:jc w:val="center"/>
        <w:rPr>
          <w:rFonts w:eastAsia="Calibri"/>
          <w:bCs/>
          <w:sz w:val="24"/>
          <w:szCs w:val="24"/>
        </w:rPr>
      </w:pPr>
    </w:p>
    <w:p w:rsidR="002D0DB9" w:rsidRDefault="002D0DB9">
      <w:pPr>
        <w:widowControl w:val="0"/>
        <w:tabs>
          <w:tab w:val="left" w:pos="426"/>
        </w:tabs>
        <w:spacing w:before="120" w:after="120"/>
        <w:jc w:val="center"/>
        <w:rPr>
          <w:rFonts w:eastAsia="Calibri"/>
          <w:bCs/>
          <w:sz w:val="24"/>
          <w:szCs w:val="24"/>
        </w:rPr>
      </w:pPr>
    </w:p>
    <w:p w:rsidR="002D0DB9" w:rsidRDefault="00A318F0">
      <w:pPr>
        <w:widowControl w:val="0"/>
        <w:tabs>
          <w:tab w:val="left" w:pos="426"/>
        </w:tabs>
        <w:spacing w:before="120" w:after="120"/>
        <w:jc w:val="center"/>
        <w:rPr>
          <w:rFonts w:eastAsia="Calibri"/>
          <w:sz w:val="22"/>
          <w:szCs w:val="22"/>
        </w:rPr>
      </w:pPr>
      <w:r>
        <w:rPr>
          <w:rFonts w:eastAsia="Calibri"/>
          <w:sz w:val="22"/>
          <w:szCs w:val="22"/>
        </w:rPr>
        <w:t>г. Каспийск, 2026 г.</w:t>
      </w:r>
      <w:r>
        <w:br w:type="page"/>
      </w:r>
    </w:p>
    <w:p w:rsidR="002D0DB9" w:rsidRDefault="00A318F0">
      <w:pPr>
        <w:jc w:val="center"/>
        <w:rPr>
          <w:sz w:val="24"/>
          <w:szCs w:val="24"/>
        </w:rPr>
      </w:pPr>
      <w:r>
        <w:rPr>
          <w:b/>
          <w:sz w:val="24"/>
          <w:szCs w:val="24"/>
        </w:rPr>
        <w:lastRenderedPageBreak/>
        <w:t>СОДЕРЖАНИЕ</w:t>
      </w:r>
    </w:p>
    <w:sdt>
      <w:sdtPr>
        <w:id w:val="-578523550"/>
        <w:docPartObj>
          <w:docPartGallery w:val="Table of Contents"/>
          <w:docPartUnique/>
        </w:docPartObj>
      </w:sdtPr>
      <w:sdtEndPr/>
      <w:sdtContent>
        <w:p w:rsidR="008F6609" w:rsidRDefault="00A318F0">
          <w:pPr>
            <w:pStyle w:val="18"/>
            <w:tabs>
              <w:tab w:val="left" w:pos="560"/>
              <w:tab w:val="right" w:leader="dot" w:pos="9911"/>
            </w:tabs>
            <w:rPr>
              <w:rFonts w:asciiTheme="minorHAnsi" w:eastAsiaTheme="minorEastAsia" w:hAnsiTheme="minorHAnsi" w:cstheme="minorBidi"/>
              <w:b w:val="0"/>
              <w:bCs w:val="0"/>
              <w:noProof/>
              <w:sz w:val="22"/>
              <w:szCs w:val="22"/>
            </w:rPr>
          </w:pPr>
          <w:r>
            <w:fldChar w:fldCharType="begin"/>
          </w:r>
          <w:r>
            <w:rPr>
              <w:rStyle w:val="affc"/>
              <w:rFonts w:eastAsia="Calibri"/>
              <w:webHidden/>
            </w:rPr>
            <w:instrText xml:space="preserve"> TOC \z \o "1-4" \u \h</w:instrText>
          </w:r>
          <w:r>
            <w:rPr>
              <w:rStyle w:val="affc"/>
              <w:rFonts w:eastAsia="Calibri"/>
            </w:rPr>
            <w:fldChar w:fldCharType="separate"/>
          </w:r>
          <w:hyperlink w:anchor="_Toc229052730" w:history="1">
            <w:r w:rsidR="008F6609" w:rsidRPr="00D15E07">
              <w:rPr>
                <w:rStyle w:val="aa"/>
                <w:rFonts w:eastAsia="Calibri"/>
                <w:noProof/>
              </w:rPr>
              <w:t>1.</w:t>
            </w:r>
            <w:r w:rsidR="008F6609">
              <w:rPr>
                <w:rFonts w:asciiTheme="minorHAnsi" w:eastAsiaTheme="minorEastAsia" w:hAnsiTheme="minorHAnsi" w:cstheme="minorBidi"/>
                <w:b w:val="0"/>
                <w:bCs w:val="0"/>
                <w:noProof/>
                <w:sz w:val="22"/>
                <w:szCs w:val="22"/>
              </w:rPr>
              <w:tab/>
            </w:r>
            <w:r w:rsidR="008F6609" w:rsidRPr="00D15E07">
              <w:rPr>
                <w:rStyle w:val="aa"/>
                <w:rFonts w:eastAsia="Calibri"/>
                <w:noProof/>
              </w:rPr>
              <w:t>Общие сведения</w:t>
            </w:r>
            <w:r w:rsidR="008F6609">
              <w:rPr>
                <w:noProof/>
                <w:webHidden/>
              </w:rPr>
              <w:tab/>
            </w:r>
            <w:r w:rsidR="008F6609">
              <w:rPr>
                <w:noProof/>
                <w:webHidden/>
              </w:rPr>
              <w:fldChar w:fldCharType="begin"/>
            </w:r>
            <w:r w:rsidR="008F6609">
              <w:rPr>
                <w:noProof/>
                <w:webHidden/>
              </w:rPr>
              <w:instrText xml:space="preserve"> PAGEREF _Toc229052730 \h </w:instrText>
            </w:r>
            <w:r w:rsidR="008F6609">
              <w:rPr>
                <w:noProof/>
                <w:webHidden/>
              </w:rPr>
            </w:r>
            <w:r w:rsidR="008F6609">
              <w:rPr>
                <w:noProof/>
                <w:webHidden/>
              </w:rPr>
              <w:fldChar w:fldCharType="separate"/>
            </w:r>
            <w:r w:rsidR="008F6609">
              <w:rPr>
                <w:noProof/>
                <w:webHidden/>
              </w:rPr>
              <w:t>3</w:t>
            </w:r>
            <w:r w:rsidR="008F6609">
              <w:rPr>
                <w:noProof/>
                <w:webHidden/>
              </w:rPr>
              <w:fldChar w:fldCharType="end"/>
            </w:r>
          </w:hyperlink>
        </w:p>
        <w:p w:rsidR="008F6609" w:rsidRDefault="00671286">
          <w:pPr>
            <w:pStyle w:val="41"/>
            <w:tabs>
              <w:tab w:val="left" w:pos="1120"/>
              <w:tab w:val="right" w:leader="dot" w:pos="9911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229052731" w:history="1">
            <w:r w:rsidR="008F6609" w:rsidRPr="00D15E07">
              <w:rPr>
                <w:rStyle w:val="aa"/>
                <w:rFonts w:eastAsia="Calibri"/>
                <w:iCs/>
                <w:noProof/>
              </w:rPr>
              <w:t>1.1.</w:t>
            </w:r>
            <w:r w:rsidR="008F6609"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ab/>
            </w:r>
            <w:r w:rsidR="008F6609" w:rsidRPr="00D15E07">
              <w:rPr>
                <w:rStyle w:val="aa"/>
                <w:rFonts w:eastAsia="Calibri"/>
                <w:noProof/>
              </w:rPr>
              <w:t>Обозначения и сокращения</w:t>
            </w:r>
            <w:r w:rsidR="008F6609">
              <w:rPr>
                <w:noProof/>
                <w:webHidden/>
              </w:rPr>
              <w:tab/>
            </w:r>
            <w:r w:rsidR="008F6609">
              <w:rPr>
                <w:noProof/>
                <w:webHidden/>
              </w:rPr>
              <w:fldChar w:fldCharType="begin"/>
            </w:r>
            <w:r w:rsidR="008F6609">
              <w:rPr>
                <w:noProof/>
                <w:webHidden/>
              </w:rPr>
              <w:instrText xml:space="preserve"> PAGEREF _Toc229052731 \h </w:instrText>
            </w:r>
            <w:r w:rsidR="008F6609">
              <w:rPr>
                <w:noProof/>
                <w:webHidden/>
              </w:rPr>
            </w:r>
            <w:r w:rsidR="008F6609">
              <w:rPr>
                <w:noProof/>
                <w:webHidden/>
              </w:rPr>
              <w:fldChar w:fldCharType="separate"/>
            </w:r>
            <w:r w:rsidR="008F6609">
              <w:rPr>
                <w:noProof/>
                <w:webHidden/>
              </w:rPr>
              <w:t>3</w:t>
            </w:r>
            <w:r w:rsidR="008F6609">
              <w:rPr>
                <w:noProof/>
                <w:webHidden/>
              </w:rPr>
              <w:fldChar w:fldCharType="end"/>
            </w:r>
          </w:hyperlink>
        </w:p>
        <w:p w:rsidR="008F6609" w:rsidRDefault="00671286">
          <w:pPr>
            <w:pStyle w:val="41"/>
            <w:tabs>
              <w:tab w:val="left" w:pos="1120"/>
              <w:tab w:val="right" w:leader="dot" w:pos="9911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229052732" w:history="1">
            <w:r w:rsidR="008F6609" w:rsidRPr="00D15E07">
              <w:rPr>
                <w:rStyle w:val="aa"/>
                <w:rFonts w:eastAsia="Calibri"/>
                <w:iCs/>
                <w:noProof/>
              </w:rPr>
              <w:t>1.2.</w:t>
            </w:r>
            <w:r w:rsidR="008F6609"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ab/>
            </w:r>
            <w:r w:rsidR="008F6609" w:rsidRPr="00D15E07">
              <w:rPr>
                <w:rStyle w:val="aa"/>
                <w:rFonts w:eastAsia="Calibri"/>
                <w:noProof/>
              </w:rPr>
              <w:t>Наименование закупаемой продукции</w:t>
            </w:r>
            <w:r w:rsidR="008F6609">
              <w:rPr>
                <w:noProof/>
                <w:webHidden/>
              </w:rPr>
              <w:tab/>
            </w:r>
            <w:r w:rsidR="008F6609">
              <w:rPr>
                <w:noProof/>
                <w:webHidden/>
              </w:rPr>
              <w:fldChar w:fldCharType="begin"/>
            </w:r>
            <w:r w:rsidR="008F6609">
              <w:rPr>
                <w:noProof/>
                <w:webHidden/>
              </w:rPr>
              <w:instrText xml:space="preserve"> PAGEREF _Toc229052732 \h </w:instrText>
            </w:r>
            <w:r w:rsidR="008F6609">
              <w:rPr>
                <w:noProof/>
                <w:webHidden/>
              </w:rPr>
            </w:r>
            <w:r w:rsidR="008F6609">
              <w:rPr>
                <w:noProof/>
                <w:webHidden/>
              </w:rPr>
              <w:fldChar w:fldCharType="separate"/>
            </w:r>
            <w:r w:rsidR="008F6609">
              <w:rPr>
                <w:noProof/>
                <w:webHidden/>
              </w:rPr>
              <w:t>4</w:t>
            </w:r>
            <w:r w:rsidR="008F6609">
              <w:rPr>
                <w:noProof/>
                <w:webHidden/>
              </w:rPr>
              <w:fldChar w:fldCharType="end"/>
            </w:r>
          </w:hyperlink>
        </w:p>
        <w:p w:rsidR="008F6609" w:rsidRDefault="00671286">
          <w:pPr>
            <w:pStyle w:val="41"/>
            <w:tabs>
              <w:tab w:val="left" w:pos="1120"/>
              <w:tab w:val="right" w:leader="dot" w:pos="9911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229052733" w:history="1">
            <w:r w:rsidR="008F6609" w:rsidRPr="00D15E07">
              <w:rPr>
                <w:rStyle w:val="aa"/>
                <w:rFonts w:eastAsia="Calibri"/>
                <w:iCs/>
                <w:noProof/>
              </w:rPr>
              <w:t>1.3.</w:t>
            </w:r>
            <w:r w:rsidR="008F6609"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ab/>
            </w:r>
            <w:r w:rsidR="008F6609" w:rsidRPr="00D15E07">
              <w:rPr>
                <w:rStyle w:val="aa"/>
                <w:rFonts w:eastAsia="Calibri"/>
                <w:noProof/>
              </w:rPr>
              <w:t>Цель использования закупаемой продукции</w:t>
            </w:r>
            <w:r w:rsidR="008F6609">
              <w:rPr>
                <w:noProof/>
                <w:webHidden/>
              </w:rPr>
              <w:tab/>
            </w:r>
            <w:r w:rsidR="008F6609">
              <w:rPr>
                <w:noProof/>
                <w:webHidden/>
              </w:rPr>
              <w:fldChar w:fldCharType="begin"/>
            </w:r>
            <w:r w:rsidR="008F6609">
              <w:rPr>
                <w:noProof/>
                <w:webHidden/>
              </w:rPr>
              <w:instrText xml:space="preserve"> PAGEREF _Toc229052733 \h </w:instrText>
            </w:r>
            <w:r w:rsidR="008F6609">
              <w:rPr>
                <w:noProof/>
                <w:webHidden/>
              </w:rPr>
            </w:r>
            <w:r w:rsidR="008F6609">
              <w:rPr>
                <w:noProof/>
                <w:webHidden/>
              </w:rPr>
              <w:fldChar w:fldCharType="separate"/>
            </w:r>
            <w:r w:rsidR="008F6609">
              <w:rPr>
                <w:noProof/>
                <w:webHidden/>
              </w:rPr>
              <w:t>4</w:t>
            </w:r>
            <w:r w:rsidR="008F6609">
              <w:rPr>
                <w:noProof/>
                <w:webHidden/>
              </w:rPr>
              <w:fldChar w:fldCharType="end"/>
            </w:r>
          </w:hyperlink>
        </w:p>
        <w:p w:rsidR="008F6609" w:rsidRDefault="00671286">
          <w:pPr>
            <w:pStyle w:val="41"/>
            <w:tabs>
              <w:tab w:val="left" w:pos="1120"/>
              <w:tab w:val="right" w:leader="dot" w:pos="9911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229052734" w:history="1">
            <w:r w:rsidR="008F6609" w:rsidRPr="00D15E07">
              <w:rPr>
                <w:rStyle w:val="aa"/>
                <w:rFonts w:eastAsia="Calibri"/>
                <w:iCs/>
                <w:noProof/>
              </w:rPr>
              <w:t>1.4.</w:t>
            </w:r>
            <w:r w:rsidR="008F6609"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ab/>
            </w:r>
            <w:r w:rsidR="008F6609" w:rsidRPr="00D15E07">
              <w:rPr>
                <w:rStyle w:val="aa"/>
                <w:rFonts w:eastAsia="Calibri"/>
                <w:noProof/>
              </w:rPr>
              <w:t>Существующее положение</w:t>
            </w:r>
            <w:r w:rsidR="008F6609">
              <w:rPr>
                <w:noProof/>
                <w:webHidden/>
              </w:rPr>
              <w:tab/>
            </w:r>
            <w:r w:rsidR="008F6609">
              <w:rPr>
                <w:noProof/>
                <w:webHidden/>
              </w:rPr>
              <w:fldChar w:fldCharType="begin"/>
            </w:r>
            <w:r w:rsidR="008F6609">
              <w:rPr>
                <w:noProof/>
                <w:webHidden/>
              </w:rPr>
              <w:instrText xml:space="preserve"> PAGEREF _Toc229052734 \h </w:instrText>
            </w:r>
            <w:r w:rsidR="008F6609">
              <w:rPr>
                <w:noProof/>
                <w:webHidden/>
              </w:rPr>
            </w:r>
            <w:r w:rsidR="008F6609">
              <w:rPr>
                <w:noProof/>
                <w:webHidden/>
              </w:rPr>
              <w:fldChar w:fldCharType="separate"/>
            </w:r>
            <w:r w:rsidR="008F6609">
              <w:rPr>
                <w:noProof/>
                <w:webHidden/>
              </w:rPr>
              <w:t>4</w:t>
            </w:r>
            <w:r w:rsidR="008F6609">
              <w:rPr>
                <w:noProof/>
                <w:webHidden/>
              </w:rPr>
              <w:fldChar w:fldCharType="end"/>
            </w:r>
          </w:hyperlink>
        </w:p>
        <w:p w:rsidR="008F6609" w:rsidRDefault="00671286">
          <w:pPr>
            <w:pStyle w:val="41"/>
            <w:tabs>
              <w:tab w:val="left" w:pos="1120"/>
              <w:tab w:val="right" w:leader="dot" w:pos="9911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229052735" w:history="1">
            <w:r w:rsidR="008F6609" w:rsidRPr="00D15E07">
              <w:rPr>
                <w:rStyle w:val="aa"/>
                <w:rFonts w:eastAsia="Calibri"/>
                <w:iCs/>
                <w:noProof/>
              </w:rPr>
              <w:t>1.5.</w:t>
            </w:r>
            <w:r w:rsidR="008F6609"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ab/>
            </w:r>
            <w:r w:rsidR="008F6609" w:rsidRPr="00D15E07">
              <w:rPr>
                <w:rStyle w:val="aa"/>
                <w:rFonts w:eastAsia="Calibri"/>
                <w:noProof/>
              </w:rPr>
              <w:t>Информация в отношении исполнения договора, которая должна быть учтена при подготовке заявки (в том числе перечень ресурсов, услуг и документов, предоставляемых заказчиком на этапе исполнения договора</w:t>
            </w:r>
            <w:r w:rsidR="008F6609">
              <w:rPr>
                <w:noProof/>
                <w:webHidden/>
              </w:rPr>
              <w:tab/>
            </w:r>
            <w:r w:rsidR="008F6609">
              <w:rPr>
                <w:noProof/>
                <w:webHidden/>
              </w:rPr>
              <w:fldChar w:fldCharType="begin"/>
            </w:r>
            <w:r w:rsidR="008F6609">
              <w:rPr>
                <w:noProof/>
                <w:webHidden/>
              </w:rPr>
              <w:instrText xml:space="preserve"> PAGEREF _Toc229052735 \h </w:instrText>
            </w:r>
            <w:r w:rsidR="008F6609">
              <w:rPr>
                <w:noProof/>
                <w:webHidden/>
              </w:rPr>
            </w:r>
            <w:r w:rsidR="008F6609">
              <w:rPr>
                <w:noProof/>
                <w:webHidden/>
              </w:rPr>
              <w:fldChar w:fldCharType="separate"/>
            </w:r>
            <w:r w:rsidR="008F6609">
              <w:rPr>
                <w:noProof/>
                <w:webHidden/>
              </w:rPr>
              <w:t>4</w:t>
            </w:r>
            <w:r w:rsidR="008F6609">
              <w:rPr>
                <w:noProof/>
                <w:webHidden/>
              </w:rPr>
              <w:fldChar w:fldCharType="end"/>
            </w:r>
          </w:hyperlink>
        </w:p>
        <w:p w:rsidR="008F6609" w:rsidRDefault="00671286">
          <w:pPr>
            <w:pStyle w:val="18"/>
            <w:tabs>
              <w:tab w:val="left" w:pos="560"/>
              <w:tab w:val="right" w:leader="dot" w:pos="9911"/>
            </w:tabs>
            <w:rPr>
              <w:rFonts w:asciiTheme="minorHAnsi" w:eastAsiaTheme="minorEastAsia" w:hAnsiTheme="minorHAnsi" w:cstheme="minorBidi"/>
              <w:b w:val="0"/>
              <w:bCs w:val="0"/>
              <w:noProof/>
              <w:sz w:val="22"/>
              <w:szCs w:val="22"/>
            </w:rPr>
          </w:pPr>
          <w:hyperlink w:anchor="_Toc229052736" w:history="1">
            <w:r w:rsidR="008F6609" w:rsidRPr="00D15E07">
              <w:rPr>
                <w:rStyle w:val="aa"/>
                <w:rFonts w:eastAsia="Calibri"/>
                <w:noProof/>
              </w:rPr>
              <w:t>2.</w:t>
            </w:r>
            <w:r w:rsidR="008F6609">
              <w:rPr>
                <w:rFonts w:asciiTheme="minorHAnsi" w:eastAsiaTheme="minorEastAsia" w:hAnsiTheme="minorHAnsi" w:cstheme="minorBidi"/>
                <w:b w:val="0"/>
                <w:bCs w:val="0"/>
                <w:noProof/>
                <w:sz w:val="22"/>
                <w:szCs w:val="22"/>
              </w:rPr>
              <w:tab/>
            </w:r>
            <w:r w:rsidR="008F6609" w:rsidRPr="00D15E07">
              <w:rPr>
                <w:rStyle w:val="aa"/>
                <w:rFonts w:eastAsia="Calibri"/>
                <w:iCs/>
                <w:noProof/>
              </w:rPr>
              <w:t>Требования к продукции</w:t>
            </w:r>
            <w:r w:rsidR="008F6609">
              <w:rPr>
                <w:noProof/>
                <w:webHidden/>
              </w:rPr>
              <w:tab/>
            </w:r>
            <w:r w:rsidR="008F6609">
              <w:rPr>
                <w:noProof/>
                <w:webHidden/>
              </w:rPr>
              <w:fldChar w:fldCharType="begin"/>
            </w:r>
            <w:r w:rsidR="008F6609">
              <w:rPr>
                <w:noProof/>
                <w:webHidden/>
              </w:rPr>
              <w:instrText xml:space="preserve"> PAGEREF _Toc229052736 \h </w:instrText>
            </w:r>
            <w:r w:rsidR="008F6609">
              <w:rPr>
                <w:noProof/>
                <w:webHidden/>
              </w:rPr>
            </w:r>
            <w:r w:rsidR="008F6609">
              <w:rPr>
                <w:noProof/>
                <w:webHidden/>
              </w:rPr>
              <w:fldChar w:fldCharType="separate"/>
            </w:r>
            <w:r w:rsidR="008F6609">
              <w:rPr>
                <w:noProof/>
                <w:webHidden/>
              </w:rPr>
              <w:t>4</w:t>
            </w:r>
            <w:r w:rsidR="008F6609">
              <w:rPr>
                <w:noProof/>
                <w:webHidden/>
              </w:rPr>
              <w:fldChar w:fldCharType="end"/>
            </w:r>
          </w:hyperlink>
        </w:p>
        <w:p w:rsidR="008F6609" w:rsidRDefault="00671286">
          <w:pPr>
            <w:pStyle w:val="41"/>
            <w:tabs>
              <w:tab w:val="left" w:pos="1120"/>
              <w:tab w:val="right" w:leader="dot" w:pos="9911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229052737" w:history="1">
            <w:r w:rsidR="008F6609" w:rsidRPr="00D15E07">
              <w:rPr>
                <w:rStyle w:val="aa"/>
                <w:rFonts w:eastAsia="Calibri"/>
                <w:iCs/>
                <w:noProof/>
              </w:rPr>
              <w:t>2.1.</w:t>
            </w:r>
            <w:r w:rsidR="008F6609"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ab/>
            </w:r>
            <w:r w:rsidR="008F6609" w:rsidRPr="00D15E07">
              <w:rPr>
                <w:rStyle w:val="aa"/>
                <w:rFonts w:eastAsia="Calibri"/>
                <w:noProof/>
              </w:rPr>
              <w:t>Требования к объемам и срокам поставки</w:t>
            </w:r>
            <w:r w:rsidR="008F6609">
              <w:rPr>
                <w:noProof/>
                <w:webHidden/>
              </w:rPr>
              <w:tab/>
            </w:r>
            <w:r w:rsidR="008F6609">
              <w:rPr>
                <w:noProof/>
                <w:webHidden/>
              </w:rPr>
              <w:fldChar w:fldCharType="begin"/>
            </w:r>
            <w:r w:rsidR="008F6609">
              <w:rPr>
                <w:noProof/>
                <w:webHidden/>
              </w:rPr>
              <w:instrText xml:space="preserve"> PAGEREF _Toc229052737 \h </w:instrText>
            </w:r>
            <w:r w:rsidR="008F6609">
              <w:rPr>
                <w:noProof/>
                <w:webHidden/>
              </w:rPr>
            </w:r>
            <w:r w:rsidR="008F6609">
              <w:rPr>
                <w:noProof/>
                <w:webHidden/>
              </w:rPr>
              <w:fldChar w:fldCharType="separate"/>
            </w:r>
            <w:r w:rsidR="008F6609">
              <w:rPr>
                <w:noProof/>
                <w:webHidden/>
              </w:rPr>
              <w:t>4</w:t>
            </w:r>
            <w:r w:rsidR="008F6609">
              <w:rPr>
                <w:noProof/>
                <w:webHidden/>
              </w:rPr>
              <w:fldChar w:fldCharType="end"/>
            </w:r>
          </w:hyperlink>
        </w:p>
        <w:p w:rsidR="008F6609" w:rsidRDefault="00671286">
          <w:pPr>
            <w:pStyle w:val="39"/>
            <w:tabs>
              <w:tab w:val="left" w:pos="1120"/>
              <w:tab w:val="right" w:leader="dot" w:pos="9911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229052738" w:history="1">
            <w:r w:rsidR="008F6609" w:rsidRPr="00D15E07">
              <w:rPr>
                <w:rStyle w:val="aa"/>
                <w:rFonts w:eastAsia="Calibri"/>
                <w:noProof/>
              </w:rPr>
              <w:t>2.1.1.</w:t>
            </w:r>
            <w:r w:rsidR="008F6609"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ab/>
            </w:r>
            <w:r w:rsidR="008F6609" w:rsidRPr="00D15E07">
              <w:rPr>
                <w:rStyle w:val="aa"/>
                <w:rFonts w:eastAsia="Calibri"/>
                <w:noProof/>
              </w:rPr>
              <w:t>Перечень и объем закупаемой продукции</w:t>
            </w:r>
            <w:r w:rsidR="008F6609">
              <w:rPr>
                <w:noProof/>
                <w:webHidden/>
              </w:rPr>
              <w:tab/>
            </w:r>
            <w:r w:rsidR="008F6609">
              <w:rPr>
                <w:noProof/>
                <w:webHidden/>
              </w:rPr>
              <w:fldChar w:fldCharType="begin"/>
            </w:r>
            <w:r w:rsidR="008F6609">
              <w:rPr>
                <w:noProof/>
                <w:webHidden/>
              </w:rPr>
              <w:instrText xml:space="preserve"> PAGEREF _Toc229052738 \h </w:instrText>
            </w:r>
            <w:r w:rsidR="008F6609">
              <w:rPr>
                <w:noProof/>
                <w:webHidden/>
              </w:rPr>
            </w:r>
            <w:r w:rsidR="008F6609">
              <w:rPr>
                <w:noProof/>
                <w:webHidden/>
              </w:rPr>
              <w:fldChar w:fldCharType="separate"/>
            </w:r>
            <w:r w:rsidR="008F6609">
              <w:rPr>
                <w:noProof/>
                <w:webHidden/>
              </w:rPr>
              <w:t>4</w:t>
            </w:r>
            <w:r w:rsidR="008F6609">
              <w:rPr>
                <w:noProof/>
                <w:webHidden/>
              </w:rPr>
              <w:fldChar w:fldCharType="end"/>
            </w:r>
          </w:hyperlink>
        </w:p>
        <w:p w:rsidR="008F6609" w:rsidRDefault="00671286">
          <w:pPr>
            <w:pStyle w:val="18"/>
            <w:tabs>
              <w:tab w:val="right" w:leader="dot" w:pos="9911"/>
            </w:tabs>
            <w:rPr>
              <w:rFonts w:asciiTheme="minorHAnsi" w:eastAsiaTheme="minorEastAsia" w:hAnsiTheme="minorHAnsi" w:cstheme="minorBidi"/>
              <w:b w:val="0"/>
              <w:bCs w:val="0"/>
              <w:noProof/>
              <w:sz w:val="22"/>
              <w:szCs w:val="22"/>
            </w:rPr>
          </w:pPr>
          <w:hyperlink w:anchor="_Toc229052739" w:history="1">
            <w:r w:rsidR="008F6609" w:rsidRPr="00D15E07">
              <w:rPr>
                <w:rStyle w:val="aa"/>
                <w:rFonts w:eastAsia="Calibri"/>
                <w:noProof/>
              </w:rPr>
              <w:t>Таблица 1.1 Перечень и объем закупаемой продукции</w:t>
            </w:r>
            <w:r w:rsidR="008F6609">
              <w:rPr>
                <w:noProof/>
                <w:webHidden/>
              </w:rPr>
              <w:tab/>
            </w:r>
            <w:r w:rsidR="008F6609">
              <w:rPr>
                <w:noProof/>
                <w:webHidden/>
              </w:rPr>
              <w:fldChar w:fldCharType="begin"/>
            </w:r>
            <w:r w:rsidR="008F6609">
              <w:rPr>
                <w:noProof/>
                <w:webHidden/>
              </w:rPr>
              <w:instrText xml:space="preserve"> PAGEREF _Toc229052739 \h </w:instrText>
            </w:r>
            <w:r w:rsidR="008F6609">
              <w:rPr>
                <w:noProof/>
                <w:webHidden/>
              </w:rPr>
            </w:r>
            <w:r w:rsidR="008F6609">
              <w:rPr>
                <w:noProof/>
                <w:webHidden/>
              </w:rPr>
              <w:fldChar w:fldCharType="separate"/>
            </w:r>
            <w:r w:rsidR="008F6609">
              <w:rPr>
                <w:noProof/>
                <w:webHidden/>
              </w:rPr>
              <w:t>4</w:t>
            </w:r>
            <w:r w:rsidR="008F6609">
              <w:rPr>
                <w:noProof/>
                <w:webHidden/>
              </w:rPr>
              <w:fldChar w:fldCharType="end"/>
            </w:r>
          </w:hyperlink>
        </w:p>
        <w:p w:rsidR="008F6609" w:rsidRDefault="00671286">
          <w:pPr>
            <w:pStyle w:val="39"/>
            <w:tabs>
              <w:tab w:val="left" w:pos="1120"/>
              <w:tab w:val="right" w:leader="dot" w:pos="9911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229052740" w:history="1">
            <w:r w:rsidR="008F6609" w:rsidRPr="00D15E07">
              <w:rPr>
                <w:rStyle w:val="aa"/>
                <w:rFonts w:eastAsia="Calibri"/>
                <w:noProof/>
              </w:rPr>
              <w:t>2.1.2.</w:t>
            </w:r>
            <w:r w:rsidR="008F6609"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ab/>
            </w:r>
            <w:r w:rsidR="008F6609" w:rsidRPr="00D15E07">
              <w:rPr>
                <w:rStyle w:val="aa"/>
                <w:rFonts w:eastAsia="Calibri"/>
                <w:noProof/>
              </w:rPr>
              <w:t>Требования к срокам поставки продукции и оказания сопутствующих услуг</w:t>
            </w:r>
            <w:r w:rsidR="008F6609">
              <w:rPr>
                <w:noProof/>
                <w:webHidden/>
              </w:rPr>
              <w:tab/>
            </w:r>
            <w:r w:rsidR="008F6609">
              <w:rPr>
                <w:noProof/>
                <w:webHidden/>
              </w:rPr>
              <w:fldChar w:fldCharType="begin"/>
            </w:r>
            <w:r w:rsidR="008F6609">
              <w:rPr>
                <w:noProof/>
                <w:webHidden/>
              </w:rPr>
              <w:instrText xml:space="preserve"> PAGEREF _Toc229052740 \h </w:instrText>
            </w:r>
            <w:r w:rsidR="008F6609">
              <w:rPr>
                <w:noProof/>
                <w:webHidden/>
              </w:rPr>
            </w:r>
            <w:r w:rsidR="008F6609">
              <w:rPr>
                <w:noProof/>
                <w:webHidden/>
              </w:rPr>
              <w:fldChar w:fldCharType="separate"/>
            </w:r>
            <w:r w:rsidR="008F6609">
              <w:rPr>
                <w:noProof/>
                <w:webHidden/>
              </w:rPr>
              <w:t>4</w:t>
            </w:r>
            <w:r w:rsidR="008F6609">
              <w:rPr>
                <w:noProof/>
                <w:webHidden/>
              </w:rPr>
              <w:fldChar w:fldCharType="end"/>
            </w:r>
          </w:hyperlink>
        </w:p>
        <w:p w:rsidR="008F6609" w:rsidRDefault="00671286">
          <w:pPr>
            <w:pStyle w:val="18"/>
            <w:tabs>
              <w:tab w:val="right" w:leader="dot" w:pos="9911"/>
            </w:tabs>
            <w:rPr>
              <w:rFonts w:asciiTheme="minorHAnsi" w:eastAsiaTheme="minorEastAsia" w:hAnsiTheme="minorHAnsi" w:cstheme="minorBidi"/>
              <w:b w:val="0"/>
              <w:bCs w:val="0"/>
              <w:noProof/>
              <w:sz w:val="22"/>
              <w:szCs w:val="22"/>
            </w:rPr>
          </w:pPr>
          <w:hyperlink w:anchor="_Toc229052741" w:history="1">
            <w:r w:rsidR="008F6609" w:rsidRPr="00D15E07">
              <w:rPr>
                <w:rStyle w:val="aa"/>
                <w:rFonts w:eastAsia="Calibri"/>
                <w:noProof/>
              </w:rPr>
              <w:t>Таблица 2.1 Требования по срокам поставки продукции</w:t>
            </w:r>
            <w:r w:rsidR="008F6609">
              <w:rPr>
                <w:noProof/>
                <w:webHidden/>
              </w:rPr>
              <w:tab/>
            </w:r>
            <w:r w:rsidR="008F6609">
              <w:rPr>
                <w:noProof/>
                <w:webHidden/>
              </w:rPr>
              <w:fldChar w:fldCharType="begin"/>
            </w:r>
            <w:r w:rsidR="008F6609">
              <w:rPr>
                <w:noProof/>
                <w:webHidden/>
              </w:rPr>
              <w:instrText xml:space="preserve"> PAGEREF _Toc229052741 \h </w:instrText>
            </w:r>
            <w:r w:rsidR="008F6609">
              <w:rPr>
                <w:noProof/>
                <w:webHidden/>
              </w:rPr>
            </w:r>
            <w:r w:rsidR="008F6609">
              <w:rPr>
                <w:noProof/>
                <w:webHidden/>
              </w:rPr>
              <w:fldChar w:fldCharType="separate"/>
            </w:r>
            <w:r w:rsidR="008F6609">
              <w:rPr>
                <w:noProof/>
                <w:webHidden/>
              </w:rPr>
              <w:t>4</w:t>
            </w:r>
            <w:r w:rsidR="008F6609">
              <w:rPr>
                <w:noProof/>
                <w:webHidden/>
              </w:rPr>
              <w:fldChar w:fldCharType="end"/>
            </w:r>
          </w:hyperlink>
        </w:p>
        <w:p w:rsidR="008F6609" w:rsidRDefault="00671286">
          <w:pPr>
            <w:pStyle w:val="41"/>
            <w:tabs>
              <w:tab w:val="left" w:pos="1120"/>
              <w:tab w:val="right" w:leader="dot" w:pos="9911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229052742" w:history="1">
            <w:r w:rsidR="008F6609" w:rsidRPr="00D15E07">
              <w:rPr>
                <w:rStyle w:val="aa"/>
                <w:rFonts w:eastAsia="Calibri"/>
                <w:iCs/>
                <w:noProof/>
              </w:rPr>
              <w:t>2.2.</w:t>
            </w:r>
            <w:r w:rsidR="008F6609"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ab/>
            </w:r>
            <w:r w:rsidR="008F6609" w:rsidRPr="00D15E07">
              <w:rPr>
                <w:rStyle w:val="aa"/>
                <w:rFonts w:eastAsia="Calibri"/>
                <w:noProof/>
              </w:rPr>
              <w:t>Требования к качеству продукции</w:t>
            </w:r>
            <w:r w:rsidR="008F6609">
              <w:rPr>
                <w:noProof/>
                <w:webHidden/>
              </w:rPr>
              <w:tab/>
            </w:r>
            <w:r w:rsidR="008F6609">
              <w:rPr>
                <w:noProof/>
                <w:webHidden/>
              </w:rPr>
              <w:fldChar w:fldCharType="begin"/>
            </w:r>
            <w:r w:rsidR="008F6609">
              <w:rPr>
                <w:noProof/>
                <w:webHidden/>
              </w:rPr>
              <w:instrText xml:space="preserve"> PAGEREF _Toc229052742 \h </w:instrText>
            </w:r>
            <w:r w:rsidR="008F6609">
              <w:rPr>
                <w:noProof/>
                <w:webHidden/>
              </w:rPr>
            </w:r>
            <w:r w:rsidR="008F6609">
              <w:rPr>
                <w:noProof/>
                <w:webHidden/>
              </w:rPr>
              <w:fldChar w:fldCharType="separate"/>
            </w:r>
            <w:r w:rsidR="008F6609">
              <w:rPr>
                <w:noProof/>
                <w:webHidden/>
              </w:rPr>
              <w:t>5</w:t>
            </w:r>
            <w:r w:rsidR="008F6609">
              <w:rPr>
                <w:noProof/>
                <w:webHidden/>
              </w:rPr>
              <w:fldChar w:fldCharType="end"/>
            </w:r>
          </w:hyperlink>
        </w:p>
        <w:p w:rsidR="008F6609" w:rsidRDefault="00671286">
          <w:pPr>
            <w:pStyle w:val="18"/>
            <w:tabs>
              <w:tab w:val="right" w:leader="dot" w:pos="9911"/>
            </w:tabs>
            <w:rPr>
              <w:rFonts w:asciiTheme="minorHAnsi" w:eastAsiaTheme="minorEastAsia" w:hAnsiTheme="minorHAnsi" w:cstheme="minorBidi"/>
              <w:b w:val="0"/>
              <w:bCs w:val="0"/>
              <w:noProof/>
              <w:sz w:val="22"/>
              <w:szCs w:val="22"/>
            </w:rPr>
          </w:pPr>
          <w:hyperlink w:anchor="_Toc229052743" w:history="1">
            <w:r w:rsidR="008F6609" w:rsidRPr="00D15E07">
              <w:rPr>
                <w:rStyle w:val="aa"/>
                <w:rFonts w:eastAsia="Calibri"/>
                <w:noProof/>
              </w:rPr>
              <w:t>Таблица 3. Требования к продукции</w:t>
            </w:r>
            <w:r w:rsidR="008F6609">
              <w:rPr>
                <w:noProof/>
                <w:webHidden/>
              </w:rPr>
              <w:tab/>
            </w:r>
            <w:r w:rsidR="008F6609">
              <w:rPr>
                <w:noProof/>
                <w:webHidden/>
              </w:rPr>
              <w:fldChar w:fldCharType="begin"/>
            </w:r>
            <w:r w:rsidR="008F6609">
              <w:rPr>
                <w:noProof/>
                <w:webHidden/>
              </w:rPr>
              <w:instrText xml:space="preserve"> PAGEREF _Toc229052743 \h </w:instrText>
            </w:r>
            <w:r w:rsidR="008F6609">
              <w:rPr>
                <w:noProof/>
                <w:webHidden/>
              </w:rPr>
            </w:r>
            <w:r w:rsidR="008F6609">
              <w:rPr>
                <w:noProof/>
                <w:webHidden/>
              </w:rPr>
              <w:fldChar w:fldCharType="separate"/>
            </w:r>
            <w:r w:rsidR="008F6609">
              <w:rPr>
                <w:noProof/>
                <w:webHidden/>
              </w:rPr>
              <w:t>5</w:t>
            </w:r>
            <w:r w:rsidR="008F6609">
              <w:rPr>
                <w:noProof/>
                <w:webHidden/>
              </w:rPr>
              <w:fldChar w:fldCharType="end"/>
            </w:r>
          </w:hyperlink>
        </w:p>
        <w:p w:rsidR="008F6609" w:rsidRDefault="00671286">
          <w:pPr>
            <w:pStyle w:val="41"/>
            <w:tabs>
              <w:tab w:val="left" w:pos="1120"/>
              <w:tab w:val="right" w:leader="dot" w:pos="9911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229052744" w:history="1">
            <w:r w:rsidR="008F6609" w:rsidRPr="00D15E07">
              <w:rPr>
                <w:rStyle w:val="aa"/>
                <w:rFonts w:eastAsia="Calibri"/>
                <w:iCs/>
                <w:noProof/>
              </w:rPr>
              <w:t>2.3.</w:t>
            </w:r>
            <w:r w:rsidR="008F6609"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ab/>
            </w:r>
            <w:r w:rsidR="008F6609" w:rsidRPr="00D15E07">
              <w:rPr>
                <w:rStyle w:val="aa"/>
                <w:rFonts w:eastAsia="Calibri"/>
                <w:noProof/>
              </w:rPr>
              <w:t>В составе заявки необходимо предоставить:</w:t>
            </w:r>
            <w:r w:rsidR="008F6609">
              <w:rPr>
                <w:noProof/>
                <w:webHidden/>
              </w:rPr>
              <w:tab/>
            </w:r>
            <w:r w:rsidR="008F6609">
              <w:rPr>
                <w:noProof/>
                <w:webHidden/>
              </w:rPr>
              <w:fldChar w:fldCharType="begin"/>
            </w:r>
            <w:r w:rsidR="008F6609">
              <w:rPr>
                <w:noProof/>
                <w:webHidden/>
              </w:rPr>
              <w:instrText xml:space="preserve"> PAGEREF _Toc229052744 \h </w:instrText>
            </w:r>
            <w:r w:rsidR="008F6609">
              <w:rPr>
                <w:noProof/>
                <w:webHidden/>
              </w:rPr>
            </w:r>
            <w:r w:rsidR="008F6609">
              <w:rPr>
                <w:noProof/>
                <w:webHidden/>
              </w:rPr>
              <w:fldChar w:fldCharType="separate"/>
            </w:r>
            <w:r w:rsidR="008F6609">
              <w:rPr>
                <w:noProof/>
                <w:webHidden/>
              </w:rPr>
              <w:t>8</w:t>
            </w:r>
            <w:r w:rsidR="008F6609">
              <w:rPr>
                <w:noProof/>
                <w:webHidden/>
              </w:rPr>
              <w:fldChar w:fldCharType="end"/>
            </w:r>
          </w:hyperlink>
        </w:p>
        <w:p w:rsidR="008F6609" w:rsidRDefault="00671286">
          <w:pPr>
            <w:pStyle w:val="18"/>
            <w:tabs>
              <w:tab w:val="left" w:pos="560"/>
              <w:tab w:val="right" w:leader="dot" w:pos="9911"/>
            </w:tabs>
            <w:rPr>
              <w:rFonts w:asciiTheme="minorHAnsi" w:eastAsiaTheme="minorEastAsia" w:hAnsiTheme="minorHAnsi" w:cstheme="minorBidi"/>
              <w:b w:val="0"/>
              <w:bCs w:val="0"/>
              <w:noProof/>
              <w:sz w:val="22"/>
              <w:szCs w:val="22"/>
            </w:rPr>
          </w:pPr>
          <w:hyperlink w:anchor="_Toc229052745" w:history="1">
            <w:r w:rsidR="008F6609" w:rsidRPr="00D15E07">
              <w:rPr>
                <w:rStyle w:val="aa"/>
                <w:rFonts w:eastAsia="Calibri"/>
                <w:noProof/>
              </w:rPr>
              <w:t>3.</w:t>
            </w:r>
            <w:r w:rsidR="008F6609">
              <w:rPr>
                <w:rFonts w:asciiTheme="minorHAnsi" w:eastAsiaTheme="minorEastAsia" w:hAnsiTheme="minorHAnsi" w:cstheme="minorBidi"/>
                <w:b w:val="0"/>
                <w:bCs w:val="0"/>
                <w:noProof/>
                <w:sz w:val="22"/>
                <w:szCs w:val="22"/>
              </w:rPr>
              <w:tab/>
            </w:r>
            <w:r w:rsidR="008F6609" w:rsidRPr="00D15E07">
              <w:rPr>
                <w:rStyle w:val="aa"/>
                <w:rFonts w:eastAsia="Calibri"/>
                <w:noProof/>
              </w:rPr>
              <w:t>Требования к документации по ценообразованию на этапе закупки</w:t>
            </w:r>
            <w:r w:rsidR="008F6609">
              <w:rPr>
                <w:noProof/>
                <w:webHidden/>
              </w:rPr>
              <w:tab/>
            </w:r>
            <w:r w:rsidR="008F6609">
              <w:rPr>
                <w:noProof/>
                <w:webHidden/>
              </w:rPr>
              <w:fldChar w:fldCharType="begin"/>
            </w:r>
            <w:r w:rsidR="008F6609">
              <w:rPr>
                <w:noProof/>
                <w:webHidden/>
              </w:rPr>
              <w:instrText xml:space="preserve"> PAGEREF _Toc229052745 \h </w:instrText>
            </w:r>
            <w:r w:rsidR="008F6609">
              <w:rPr>
                <w:noProof/>
                <w:webHidden/>
              </w:rPr>
            </w:r>
            <w:r w:rsidR="008F6609">
              <w:rPr>
                <w:noProof/>
                <w:webHidden/>
              </w:rPr>
              <w:fldChar w:fldCharType="separate"/>
            </w:r>
            <w:r w:rsidR="008F6609">
              <w:rPr>
                <w:noProof/>
                <w:webHidden/>
              </w:rPr>
              <w:t>8</w:t>
            </w:r>
            <w:r w:rsidR="008F6609">
              <w:rPr>
                <w:noProof/>
                <w:webHidden/>
              </w:rPr>
              <w:fldChar w:fldCharType="end"/>
            </w:r>
          </w:hyperlink>
        </w:p>
        <w:p w:rsidR="008F6609" w:rsidRDefault="00671286">
          <w:pPr>
            <w:pStyle w:val="18"/>
            <w:tabs>
              <w:tab w:val="left" w:pos="560"/>
              <w:tab w:val="right" w:leader="dot" w:pos="9911"/>
            </w:tabs>
            <w:rPr>
              <w:rFonts w:asciiTheme="minorHAnsi" w:eastAsiaTheme="minorEastAsia" w:hAnsiTheme="minorHAnsi" w:cstheme="minorBidi"/>
              <w:b w:val="0"/>
              <w:bCs w:val="0"/>
              <w:noProof/>
              <w:sz w:val="22"/>
              <w:szCs w:val="22"/>
            </w:rPr>
          </w:pPr>
          <w:hyperlink w:anchor="_Toc229052746" w:history="1">
            <w:r w:rsidR="008F6609" w:rsidRPr="00D15E07">
              <w:rPr>
                <w:rStyle w:val="aa"/>
                <w:rFonts w:eastAsia="Calibri"/>
                <w:noProof/>
              </w:rPr>
              <w:t>4.</w:t>
            </w:r>
            <w:r w:rsidR="008F6609">
              <w:rPr>
                <w:rFonts w:asciiTheme="minorHAnsi" w:eastAsiaTheme="minorEastAsia" w:hAnsiTheme="minorHAnsi" w:cstheme="minorBidi"/>
                <w:b w:val="0"/>
                <w:bCs w:val="0"/>
                <w:noProof/>
                <w:sz w:val="22"/>
                <w:szCs w:val="22"/>
              </w:rPr>
              <w:tab/>
            </w:r>
            <w:r w:rsidR="008F6609" w:rsidRPr="00D15E07">
              <w:rPr>
                <w:rStyle w:val="aa"/>
                <w:rFonts w:eastAsia="Calibri"/>
                <w:iCs/>
                <w:noProof/>
              </w:rPr>
              <w:t>Приложения</w:t>
            </w:r>
            <w:r w:rsidR="008F6609">
              <w:rPr>
                <w:noProof/>
                <w:webHidden/>
              </w:rPr>
              <w:tab/>
            </w:r>
            <w:r w:rsidR="008F6609">
              <w:rPr>
                <w:noProof/>
                <w:webHidden/>
              </w:rPr>
              <w:fldChar w:fldCharType="begin"/>
            </w:r>
            <w:r w:rsidR="008F6609">
              <w:rPr>
                <w:noProof/>
                <w:webHidden/>
              </w:rPr>
              <w:instrText xml:space="preserve"> PAGEREF _Toc229052746 \h </w:instrText>
            </w:r>
            <w:r w:rsidR="008F6609">
              <w:rPr>
                <w:noProof/>
                <w:webHidden/>
              </w:rPr>
            </w:r>
            <w:r w:rsidR="008F6609">
              <w:rPr>
                <w:noProof/>
                <w:webHidden/>
              </w:rPr>
              <w:fldChar w:fldCharType="separate"/>
            </w:r>
            <w:r w:rsidR="008F6609">
              <w:rPr>
                <w:noProof/>
                <w:webHidden/>
              </w:rPr>
              <w:t>8</w:t>
            </w:r>
            <w:r w:rsidR="008F6609">
              <w:rPr>
                <w:noProof/>
                <w:webHidden/>
              </w:rPr>
              <w:fldChar w:fldCharType="end"/>
            </w:r>
          </w:hyperlink>
        </w:p>
        <w:p w:rsidR="002D0DB9" w:rsidRDefault="00A318F0">
          <w:pPr>
            <w:pStyle w:val="18"/>
            <w:tabs>
              <w:tab w:val="left" w:pos="560"/>
              <w:tab w:val="right" w:leader="dot" w:pos="9911"/>
            </w:tabs>
            <w:rPr>
              <w:rFonts w:asciiTheme="minorHAnsi" w:eastAsiaTheme="minorEastAsia" w:hAnsiTheme="minorHAnsi" w:cstheme="minorBidi"/>
              <w:b w:val="0"/>
              <w:bCs w:val="0"/>
              <w:sz w:val="22"/>
              <w:szCs w:val="22"/>
            </w:rPr>
          </w:pPr>
          <w:r>
            <w:fldChar w:fldCharType="end"/>
          </w:r>
        </w:p>
      </w:sdtContent>
    </w:sdt>
    <w:p w:rsidR="002D0DB9" w:rsidRDefault="002D0DB9">
      <w:pPr>
        <w:pStyle w:val="18"/>
        <w:tabs>
          <w:tab w:val="left" w:pos="560"/>
          <w:tab w:val="right" w:leader="dot" w:pos="9911"/>
        </w:tabs>
        <w:rPr>
          <w:rFonts w:asciiTheme="minorHAnsi" w:eastAsiaTheme="minorEastAsia" w:hAnsiTheme="minorHAnsi" w:cstheme="minorBidi"/>
          <w:b w:val="0"/>
          <w:bCs w:val="0"/>
          <w:sz w:val="22"/>
          <w:szCs w:val="22"/>
        </w:rPr>
      </w:pPr>
    </w:p>
    <w:p w:rsidR="002D0DB9" w:rsidRDefault="002D0DB9">
      <w:pPr>
        <w:pStyle w:val="18"/>
        <w:tabs>
          <w:tab w:val="right" w:leader="dot" w:pos="9921"/>
        </w:tabs>
      </w:pPr>
    </w:p>
    <w:p w:rsidR="002D0DB9" w:rsidRDefault="002D0DB9">
      <w:pPr>
        <w:pStyle w:val="18"/>
        <w:tabs>
          <w:tab w:val="left" w:pos="560"/>
          <w:tab w:val="right" w:leader="dot" w:pos="9911"/>
        </w:tabs>
        <w:rPr>
          <w:rFonts w:asciiTheme="minorHAnsi" w:eastAsiaTheme="minorEastAsia" w:hAnsiTheme="minorHAnsi" w:cstheme="minorBidi"/>
          <w:b w:val="0"/>
          <w:bCs w:val="0"/>
          <w:sz w:val="22"/>
          <w:szCs w:val="22"/>
        </w:rPr>
      </w:pPr>
    </w:p>
    <w:p w:rsidR="002D0DB9" w:rsidRDefault="002D0DB9">
      <w:pPr>
        <w:pStyle w:val="18"/>
        <w:tabs>
          <w:tab w:val="left" w:pos="560"/>
          <w:tab w:val="right" w:leader="dot" w:pos="9911"/>
        </w:tabs>
      </w:pPr>
    </w:p>
    <w:p w:rsidR="002D0DB9" w:rsidRDefault="00A318F0">
      <w:pPr>
        <w:pStyle w:val="18"/>
        <w:tabs>
          <w:tab w:val="left" w:pos="560"/>
          <w:tab w:val="right" w:leader="dot" w:pos="9911"/>
        </w:tabs>
      </w:pPr>
      <w:r>
        <w:br w:type="page"/>
      </w:r>
    </w:p>
    <w:p w:rsidR="002D0DB9" w:rsidRDefault="00A318F0">
      <w:pPr>
        <w:pStyle w:val="1"/>
        <w:keepLines/>
        <w:numPr>
          <w:ilvl w:val="0"/>
          <w:numId w:val="3"/>
        </w:numPr>
        <w:ind w:left="357" w:hanging="357"/>
        <w:jc w:val="center"/>
        <w:rPr>
          <w:sz w:val="24"/>
          <w:szCs w:val="24"/>
        </w:rPr>
      </w:pPr>
      <w:bookmarkStart w:id="0" w:name="_Toc51339692"/>
      <w:bookmarkStart w:id="1" w:name="_Toc208564125"/>
      <w:bookmarkStart w:id="2" w:name="_Toc229052730"/>
      <w:r>
        <w:rPr>
          <w:sz w:val="24"/>
          <w:szCs w:val="24"/>
          <w:lang w:val="ru-RU"/>
        </w:rPr>
        <w:lastRenderedPageBreak/>
        <w:t>Общие сведения</w:t>
      </w:r>
      <w:bookmarkEnd w:id="0"/>
      <w:bookmarkEnd w:id="1"/>
      <w:bookmarkEnd w:id="2"/>
    </w:p>
    <w:p w:rsidR="002D0DB9" w:rsidRDefault="00A318F0">
      <w:pPr>
        <w:pStyle w:val="4"/>
        <w:numPr>
          <w:ilvl w:val="1"/>
          <w:numId w:val="3"/>
        </w:numPr>
      </w:pPr>
      <w:bookmarkStart w:id="3" w:name="_Toc208564126"/>
      <w:bookmarkStart w:id="4" w:name="_Toc46743505"/>
      <w:bookmarkStart w:id="5" w:name="_Toc229052731"/>
      <w:r>
        <w:t>Обозначения и сокращения</w:t>
      </w:r>
      <w:bookmarkEnd w:id="3"/>
      <w:bookmarkEnd w:id="4"/>
      <w:bookmarkEnd w:id="5"/>
    </w:p>
    <w:p w:rsidR="002D0DB9" w:rsidRDefault="002D0DB9">
      <w:pPr>
        <w:rPr>
          <w:bCs/>
          <w:iCs/>
          <w:sz w:val="24"/>
          <w:szCs w:val="24"/>
        </w:rPr>
      </w:pPr>
    </w:p>
    <w:tbl>
      <w:tblPr>
        <w:tblW w:w="9908" w:type="dxa"/>
        <w:jc w:val="center"/>
        <w:tblLayout w:type="fixed"/>
        <w:tblLook w:val="04A0" w:firstRow="1" w:lastRow="0" w:firstColumn="1" w:lastColumn="0" w:noHBand="0" w:noVBand="1"/>
      </w:tblPr>
      <w:tblGrid>
        <w:gridCol w:w="851"/>
        <w:gridCol w:w="425"/>
        <w:gridCol w:w="8632"/>
      </w:tblGrid>
      <w:tr w:rsidR="002D0DB9">
        <w:trPr>
          <w:cantSplit/>
          <w:trHeight w:val="429"/>
          <w:jc w:val="center"/>
        </w:trPr>
        <w:tc>
          <w:tcPr>
            <w:tcW w:w="851" w:type="dxa"/>
          </w:tcPr>
          <w:p w:rsidR="002D0DB9" w:rsidRDefault="00A318F0">
            <w:pPr>
              <w:widowControl w:val="0"/>
              <w:tabs>
                <w:tab w:val="left" w:pos="426"/>
              </w:tabs>
              <w:jc w:val="both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val="en-US"/>
              </w:rPr>
              <w:t>ПАО</w:t>
            </w:r>
          </w:p>
        </w:tc>
        <w:tc>
          <w:tcPr>
            <w:tcW w:w="425" w:type="dxa"/>
          </w:tcPr>
          <w:p w:rsidR="002D0DB9" w:rsidRDefault="00A318F0">
            <w:pPr>
              <w:widowControl w:val="0"/>
              <w:tabs>
                <w:tab w:val="left" w:pos="426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-</w:t>
            </w:r>
          </w:p>
        </w:tc>
        <w:tc>
          <w:tcPr>
            <w:tcW w:w="8632" w:type="dxa"/>
          </w:tcPr>
          <w:p w:rsidR="002D0DB9" w:rsidRDefault="00A318F0">
            <w:pPr>
              <w:widowControl w:val="0"/>
              <w:tabs>
                <w:tab w:val="left" w:pos="426"/>
              </w:tabs>
              <w:jc w:val="both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val="en-US"/>
              </w:rPr>
              <w:t>Публичное акционерное общество</w:t>
            </w:r>
          </w:p>
        </w:tc>
      </w:tr>
      <w:tr w:rsidR="002D0DB9">
        <w:trPr>
          <w:cantSplit/>
          <w:trHeight w:val="429"/>
          <w:jc w:val="center"/>
        </w:trPr>
        <w:tc>
          <w:tcPr>
            <w:tcW w:w="851" w:type="dxa"/>
          </w:tcPr>
          <w:p w:rsidR="002D0DB9" w:rsidRDefault="00A318F0">
            <w:pPr>
              <w:widowControl w:val="0"/>
              <w:tabs>
                <w:tab w:val="left" w:pos="426"/>
              </w:tabs>
              <w:jc w:val="both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val="en-US"/>
              </w:rPr>
              <w:t>АЗ</w:t>
            </w:r>
          </w:p>
        </w:tc>
        <w:tc>
          <w:tcPr>
            <w:tcW w:w="425" w:type="dxa"/>
          </w:tcPr>
          <w:p w:rsidR="002D0DB9" w:rsidRDefault="00A318F0">
            <w:pPr>
              <w:widowControl w:val="0"/>
              <w:tabs>
                <w:tab w:val="left" w:pos="426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-</w:t>
            </w:r>
          </w:p>
        </w:tc>
        <w:tc>
          <w:tcPr>
            <w:tcW w:w="8632" w:type="dxa"/>
          </w:tcPr>
          <w:p w:rsidR="002D0DB9" w:rsidRDefault="00A318F0">
            <w:pPr>
              <w:widowControl w:val="0"/>
              <w:tabs>
                <w:tab w:val="left" w:pos="426"/>
              </w:tabs>
              <w:jc w:val="both"/>
              <w:rPr>
                <w:color w:val="000000"/>
                <w:sz w:val="24"/>
                <w:szCs w:val="24"/>
                <w:lang w:val="en-US"/>
              </w:rPr>
            </w:pPr>
            <w:r>
              <w:rPr>
                <w:color w:val="000000"/>
                <w:sz w:val="24"/>
                <w:szCs w:val="24"/>
                <w:lang w:val="en-US"/>
              </w:rPr>
              <w:t>Аварийный запас</w:t>
            </w:r>
          </w:p>
        </w:tc>
      </w:tr>
      <w:tr w:rsidR="002D0DB9">
        <w:trPr>
          <w:cantSplit/>
          <w:trHeight w:val="429"/>
          <w:jc w:val="center"/>
        </w:trPr>
        <w:tc>
          <w:tcPr>
            <w:tcW w:w="851" w:type="dxa"/>
          </w:tcPr>
          <w:p w:rsidR="002D0DB9" w:rsidRDefault="00A318F0">
            <w:pPr>
              <w:widowControl w:val="0"/>
              <w:tabs>
                <w:tab w:val="left" w:pos="426"/>
              </w:tabs>
              <w:jc w:val="both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val="en-US"/>
              </w:rPr>
              <w:t>ГЭС</w:t>
            </w:r>
          </w:p>
        </w:tc>
        <w:tc>
          <w:tcPr>
            <w:tcW w:w="425" w:type="dxa"/>
          </w:tcPr>
          <w:p w:rsidR="002D0DB9" w:rsidRDefault="00A318F0">
            <w:pPr>
              <w:widowControl w:val="0"/>
              <w:tabs>
                <w:tab w:val="left" w:pos="426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-</w:t>
            </w:r>
          </w:p>
        </w:tc>
        <w:tc>
          <w:tcPr>
            <w:tcW w:w="8632" w:type="dxa"/>
          </w:tcPr>
          <w:p w:rsidR="002D0DB9" w:rsidRDefault="00A318F0">
            <w:pPr>
              <w:widowControl w:val="0"/>
              <w:tabs>
                <w:tab w:val="left" w:pos="426"/>
              </w:tabs>
              <w:jc w:val="both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val="en-US"/>
              </w:rPr>
              <w:t>Гидроэлектростанция</w:t>
            </w:r>
          </w:p>
        </w:tc>
      </w:tr>
      <w:tr w:rsidR="002D0DB9">
        <w:trPr>
          <w:cantSplit/>
          <w:trHeight w:val="429"/>
          <w:jc w:val="center"/>
        </w:trPr>
        <w:tc>
          <w:tcPr>
            <w:tcW w:w="851" w:type="dxa"/>
          </w:tcPr>
          <w:p w:rsidR="002D0DB9" w:rsidRDefault="00A318F0">
            <w:pPr>
              <w:widowControl w:val="0"/>
              <w:tabs>
                <w:tab w:val="left" w:pos="426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ТТ</w:t>
            </w:r>
          </w:p>
        </w:tc>
        <w:tc>
          <w:tcPr>
            <w:tcW w:w="425" w:type="dxa"/>
          </w:tcPr>
          <w:p w:rsidR="002D0DB9" w:rsidRDefault="00A318F0">
            <w:pPr>
              <w:widowControl w:val="0"/>
              <w:tabs>
                <w:tab w:val="left" w:pos="426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632" w:type="dxa"/>
          </w:tcPr>
          <w:p w:rsidR="002D0DB9" w:rsidRDefault="00A318F0">
            <w:pPr>
              <w:widowControl w:val="0"/>
              <w:tabs>
                <w:tab w:val="left" w:pos="426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Технические требования</w:t>
            </w:r>
          </w:p>
        </w:tc>
      </w:tr>
      <w:tr w:rsidR="002D0DB9">
        <w:trPr>
          <w:cantSplit/>
          <w:trHeight w:val="429"/>
          <w:jc w:val="center"/>
        </w:trPr>
        <w:tc>
          <w:tcPr>
            <w:tcW w:w="851" w:type="dxa"/>
          </w:tcPr>
          <w:p w:rsidR="002D0DB9" w:rsidRDefault="00A318F0">
            <w:pPr>
              <w:widowControl w:val="0"/>
              <w:tabs>
                <w:tab w:val="left" w:pos="426"/>
              </w:tabs>
              <w:jc w:val="both"/>
              <w:rPr>
                <w:color w:val="000000"/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eastAsia="x-none"/>
              </w:rPr>
              <w:t>DDP</w:t>
            </w:r>
          </w:p>
        </w:tc>
        <w:tc>
          <w:tcPr>
            <w:tcW w:w="425" w:type="dxa"/>
          </w:tcPr>
          <w:p w:rsidR="002D0DB9" w:rsidRDefault="00A318F0">
            <w:pPr>
              <w:widowControl w:val="0"/>
              <w:tabs>
                <w:tab w:val="left" w:pos="426"/>
              </w:tabs>
              <w:jc w:val="both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-</w:t>
            </w:r>
          </w:p>
        </w:tc>
        <w:tc>
          <w:tcPr>
            <w:tcW w:w="8632" w:type="dxa"/>
          </w:tcPr>
          <w:p w:rsidR="002D0DB9" w:rsidRDefault="00A318F0">
            <w:pPr>
              <w:widowControl w:val="0"/>
              <w:tabs>
                <w:tab w:val="left" w:pos="426"/>
              </w:tabs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val="en-US"/>
              </w:rPr>
              <w:t>Delivered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  <w:lang w:val="en-US"/>
              </w:rPr>
              <w:t>Duty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  <w:lang w:val="en-US"/>
              </w:rPr>
              <w:t>Paid</w:t>
            </w:r>
            <w:r>
              <w:rPr>
                <w:color w:val="000000"/>
                <w:sz w:val="24"/>
                <w:szCs w:val="24"/>
              </w:rPr>
              <w:t xml:space="preserve"> (Поставка с доставкой до пункта назначения)</w:t>
            </w:r>
          </w:p>
        </w:tc>
      </w:tr>
    </w:tbl>
    <w:p w:rsidR="002D0DB9" w:rsidRDefault="00A318F0">
      <w:pPr>
        <w:keepNext/>
        <w:keepLines/>
        <w:rPr>
          <w:sz w:val="24"/>
          <w:szCs w:val="24"/>
        </w:rPr>
      </w:pPr>
      <w:r>
        <w:br w:type="page"/>
      </w:r>
    </w:p>
    <w:p w:rsidR="002D0DB9" w:rsidRDefault="00A318F0">
      <w:pPr>
        <w:pStyle w:val="4"/>
        <w:numPr>
          <w:ilvl w:val="1"/>
          <w:numId w:val="3"/>
        </w:numPr>
      </w:pPr>
      <w:bookmarkStart w:id="6" w:name="_Toc208564127"/>
      <w:bookmarkStart w:id="7" w:name="_Toc229052732"/>
      <w:r>
        <w:lastRenderedPageBreak/>
        <w:t>Наименование закупаемой продукции</w:t>
      </w:r>
      <w:bookmarkEnd w:id="6"/>
      <w:bookmarkEnd w:id="7"/>
    </w:p>
    <w:p w:rsidR="002D0DB9" w:rsidRDefault="00A318F0">
      <w:pPr>
        <w:widowControl w:val="0"/>
        <w:tabs>
          <w:tab w:val="left" w:pos="426"/>
        </w:tabs>
        <w:spacing w:before="120" w:after="120"/>
        <w:ind w:firstLine="426"/>
        <w:jc w:val="both"/>
        <w:rPr>
          <w:sz w:val="24"/>
          <w:szCs w:val="24"/>
        </w:rPr>
      </w:pPr>
      <w:r>
        <w:rPr>
          <w:rFonts w:eastAsia="Calibri"/>
          <w:sz w:val="24"/>
          <w:szCs w:val="24"/>
          <w:lang w:eastAsia="x-none"/>
        </w:rPr>
        <w:t>«</w:t>
      </w:r>
      <w:r w:rsidR="00006EF5" w:rsidRPr="00006EF5">
        <w:rPr>
          <w:rFonts w:eastAsia="Calibri"/>
          <w:bCs/>
          <w:sz w:val="24"/>
          <w:szCs w:val="24"/>
        </w:rPr>
        <w:t xml:space="preserve">Поставка </w:t>
      </w:r>
      <w:r w:rsidR="008F6609" w:rsidRPr="008F6609">
        <w:rPr>
          <w:rFonts w:eastAsia="Calibri"/>
          <w:bCs/>
          <w:sz w:val="24"/>
          <w:szCs w:val="24"/>
        </w:rPr>
        <w:t>комплектующих для</w:t>
      </w:r>
      <w:r w:rsidR="00D810E2" w:rsidRPr="00834245">
        <w:rPr>
          <w:rFonts w:eastAsia="Calibri"/>
          <w:bCs/>
          <w:sz w:val="24"/>
          <w:szCs w:val="24"/>
        </w:rPr>
        <w:t xml:space="preserve"> </w:t>
      </w:r>
      <w:r w:rsidR="008F6609" w:rsidRPr="006869C3">
        <w:rPr>
          <w:rFonts w:eastAsia="Calibri"/>
          <w:sz w:val="24"/>
          <w:szCs w:val="24"/>
        </w:rPr>
        <w:t>генераторного выключателя</w:t>
      </w:r>
      <w:r w:rsidR="008F6609" w:rsidRPr="00D810E2">
        <w:rPr>
          <w:rFonts w:eastAsia="Calibri"/>
          <w:sz w:val="24"/>
          <w:szCs w:val="24"/>
        </w:rPr>
        <w:t xml:space="preserve"> </w:t>
      </w:r>
      <w:r w:rsidR="008F6609">
        <w:rPr>
          <w:rFonts w:eastAsia="Calibri"/>
          <w:sz w:val="24"/>
          <w:szCs w:val="24"/>
          <w:lang w:val="en-US"/>
        </w:rPr>
        <w:t>HECS</w:t>
      </w:r>
      <w:r w:rsidR="008F6609" w:rsidRPr="00F70EC2">
        <w:rPr>
          <w:rFonts w:eastAsia="Calibri"/>
          <w:sz w:val="24"/>
          <w:szCs w:val="24"/>
        </w:rPr>
        <w:t>-80</w:t>
      </w:r>
      <w:r w:rsidR="008F6609">
        <w:rPr>
          <w:rFonts w:eastAsia="Calibri"/>
          <w:sz w:val="24"/>
          <w:szCs w:val="24"/>
          <w:lang w:val="en-US"/>
        </w:rPr>
        <w:t>M</w:t>
      </w:r>
      <w:r w:rsidR="008F6609" w:rsidRPr="00006EF5">
        <w:rPr>
          <w:rFonts w:eastAsia="Calibri"/>
          <w:bCs/>
          <w:sz w:val="24"/>
          <w:szCs w:val="24"/>
        </w:rPr>
        <w:t xml:space="preserve"> </w:t>
      </w:r>
      <w:r w:rsidR="00006EF5" w:rsidRPr="00006EF5">
        <w:rPr>
          <w:rFonts w:eastAsia="Calibri"/>
          <w:bCs/>
          <w:sz w:val="24"/>
          <w:szCs w:val="24"/>
        </w:rPr>
        <w:t xml:space="preserve">для нужд </w:t>
      </w:r>
      <w:r w:rsidR="008F6609" w:rsidRPr="008F6609">
        <w:rPr>
          <w:rFonts w:eastAsia="Calibri"/>
          <w:bCs/>
          <w:sz w:val="24"/>
          <w:szCs w:val="24"/>
        </w:rPr>
        <w:t>Ф</w:t>
      </w:r>
      <w:r w:rsidR="00006EF5" w:rsidRPr="00006EF5">
        <w:rPr>
          <w:rFonts w:eastAsia="Calibri"/>
          <w:bCs/>
          <w:sz w:val="24"/>
          <w:szCs w:val="24"/>
        </w:rPr>
        <w:t>илиала ПАО «РусГидро» - «Дагестанский филиал» (Аварийный запас)</w:t>
      </w:r>
      <w:r>
        <w:rPr>
          <w:rFonts w:eastAsia="Calibri"/>
          <w:sz w:val="24"/>
          <w:szCs w:val="24"/>
          <w:lang w:eastAsia="x-none"/>
        </w:rPr>
        <w:t>».</w:t>
      </w:r>
    </w:p>
    <w:p w:rsidR="002D0DB9" w:rsidRDefault="00A318F0">
      <w:pPr>
        <w:pStyle w:val="4"/>
        <w:numPr>
          <w:ilvl w:val="1"/>
          <w:numId w:val="3"/>
        </w:numPr>
        <w:spacing w:before="240"/>
        <w:ind w:left="431" w:hanging="431"/>
      </w:pPr>
      <w:bookmarkStart w:id="8" w:name="_Toc46743507"/>
      <w:bookmarkStart w:id="9" w:name="_Toc208564128"/>
      <w:bookmarkStart w:id="10" w:name="_Toc229052733"/>
      <w:r>
        <w:t xml:space="preserve">Цель </w:t>
      </w:r>
      <w:bookmarkEnd w:id="8"/>
      <w:r>
        <w:rPr>
          <w:lang w:val="ru-RU"/>
        </w:rPr>
        <w:t>использования закупаемой продукции</w:t>
      </w:r>
      <w:bookmarkEnd w:id="9"/>
      <w:bookmarkEnd w:id="10"/>
      <w:r>
        <w:t xml:space="preserve"> </w:t>
      </w:r>
    </w:p>
    <w:p w:rsidR="002D0DB9" w:rsidRDefault="00A318F0">
      <w:pPr>
        <w:widowControl w:val="0"/>
        <w:tabs>
          <w:tab w:val="left" w:pos="426"/>
        </w:tabs>
        <w:spacing w:before="120"/>
        <w:ind w:firstLine="426"/>
        <w:jc w:val="both"/>
        <w:rPr>
          <w:sz w:val="24"/>
          <w:szCs w:val="24"/>
        </w:rPr>
      </w:pPr>
      <w:r>
        <w:rPr>
          <w:sz w:val="24"/>
          <w:szCs w:val="24"/>
          <w:lang w:eastAsia="x-none"/>
        </w:rPr>
        <w:t>Целью работ является обеспечение основного и вспомогательного оборудования запасными частями и материалами (аварийным запасом), необходимыми для оперативного устранения (ликвидации) последствий аварийных ситуаций.</w:t>
      </w:r>
    </w:p>
    <w:p w:rsidR="002D0DB9" w:rsidRDefault="002D0DB9">
      <w:pPr>
        <w:widowControl w:val="0"/>
        <w:tabs>
          <w:tab w:val="left" w:pos="426"/>
        </w:tabs>
        <w:ind w:firstLine="426"/>
        <w:jc w:val="both"/>
        <w:rPr>
          <w:sz w:val="24"/>
          <w:szCs w:val="24"/>
        </w:rPr>
      </w:pPr>
    </w:p>
    <w:p w:rsidR="002D0DB9" w:rsidRDefault="00A318F0">
      <w:pPr>
        <w:pStyle w:val="4"/>
        <w:numPr>
          <w:ilvl w:val="1"/>
          <w:numId w:val="3"/>
        </w:numPr>
        <w:spacing w:before="0"/>
        <w:rPr>
          <w:lang w:val="ru-RU"/>
        </w:rPr>
      </w:pPr>
      <w:bookmarkStart w:id="11" w:name="_Toc46743508"/>
      <w:bookmarkStart w:id="12" w:name="_Toc208564129"/>
      <w:bookmarkStart w:id="13" w:name="_Toc229052734"/>
      <w:r>
        <w:t>Существующее положение</w:t>
      </w:r>
      <w:bookmarkEnd w:id="11"/>
      <w:bookmarkEnd w:id="12"/>
      <w:bookmarkEnd w:id="13"/>
      <w:r>
        <w:rPr>
          <w:lang w:val="ru-RU"/>
        </w:rPr>
        <w:t xml:space="preserve"> </w:t>
      </w:r>
    </w:p>
    <w:p w:rsidR="002D0DB9" w:rsidRDefault="00A318F0">
      <w:pPr>
        <w:widowControl w:val="0"/>
        <w:tabs>
          <w:tab w:val="left" w:pos="426"/>
        </w:tabs>
        <w:ind w:firstLine="426"/>
        <w:jc w:val="both"/>
        <w:rPr>
          <w:sz w:val="24"/>
          <w:szCs w:val="24"/>
        </w:rPr>
      </w:pPr>
      <w:r>
        <w:rPr>
          <w:sz w:val="24"/>
          <w:szCs w:val="24"/>
          <w:lang w:eastAsia="x-none"/>
        </w:rPr>
        <w:t>Филиал ПАО «РусГидро» - «Дагестанский филиал» нуждается в пополнении аварийного запаса, с целью оперативного устранения (ликвидации) последствий аварийных ситуаций</w:t>
      </w:r>
      <w:r>
        <w:rPr>
          <w:sz w:val="24"/>
          <w:szCs w:val="24"/>
        </w:rPr>
        <w:t>.</w:t>
      </w:r>
    </w:p>
    <w:p w:rsidR="002D0DB9" w:rsidRDefault="002D0DB9">
      <w:pPr>
        <w:widowControl w:val="0"/>
        <w:tabs>
          <w:tab w:val="left" w:pos="426"/>
        </w:tabs>
        <w:ind w:firstLine="426"/>
        <w:jc w:val="both"/>
        <w:rPr>
          <w:sz w:val="24"/>
          <w:szCs w:val="24"/>
        </w:rPr>
      </w:pPr>
    </w:p>
    <w:p w:rsidR="002D0DB9" w:rsidRDefault="00A318F0">
      <w:pPr>
        <w:pStyle w:val="4"/>
        <w:numPr>
          <w:ilvl w:val="1"/>
          <w:numId w:val="3"/>
        </w:numPr>
        <w:spacing w:before="0"/>
      </w:pPr>
      <w:bookmarkStart w:id="14" w:name="_Toc208564130"/>
      <w:bookmarkStart w:id="15" w:name="_Toc229052735"/>
      <w:r>
        <w:t>Информация в отношении исполнения договора, которая должна быть учтена при подготовке заявки (в том числе перечень ресурсов, услуг и документов, предоставляемых заказчиком на этапе исполнения договора</w:t>
      </w:r>
      <w:bookmarkEnd w:id="14"/>
      <w:bookmarkEnd w:id="15"/>
    </w:p>
    <w:p w:rsidR="002D0DB9" w:rsidRDefault="00A318F0">
      <w:pPr>
        <w:ind w:firstLine="426"/>
        <w:jc w:val="both"/>
        <w:rPr>
          <w:sz w:val="24"/>
          <w:szCs w:val="24"/>
          <w:lang w:eastAsia="x-none"/>
        </w:rPr>
      </w:pPr>
      <w:r>
        <w:rPr>
          <w:sz w:val="24"/>
          <w:szCs w:val="24"/>
          <w:lang w:eastAsia="x-none"/>
        </w:rPr>
        <w:t>Поставщик должен обеспечить разработку, изготовление, заводские испытания, транспортировку и разгрузку поставляемого оборудования на место, указанное Заказчиком (на условиях DDP).</w:t>
      </w:r>
    </w:p>
    <w:p w:rsidR="002D0DB9" w:rsidRDefault="00A318F0">
      <w:pPr>
        <w:ind w:firstLine="426"/>
        <w:jc w:val="both"/>
        <w:rPr>
          <w:sz w:val="24"/>
          <w:szCs w:val="24"/>
          <w:lang w:eastAsia="x-none"/>
        </w:rPr>
      </w:pPr>
      <w:r>
        <w:rPr>
          <w:sz w:val="24"/>
          <w:szCs w:val="24"/>
          <w:lang w:eastAsia="x-none"/>
        </w:rPr>
        <w:t>На этапе исполнения Договора предоставляется доступ на объект для проведения обследования и сбора информации (исходных данных) по объему работ и уточнения влияния внешних факторов.</w:t>
      </w:r>
    </w:p>
    <w:p w:rsidR="002D0DB9" w:rsidRDefault="002D0DB9">
      <w:pPr>
        <w:ind w:firstLine="426"/>
        <w:jc w:val="both"/>
        <w:rPr>
          <w:lang w:eastAsia="x-none"/>
        </w:rPr>
      </w:pPr>
    </w:p>
    <w:p w:rsidR="002D0DB9" w:rsidRDefault="00A318F0">
      <w:pPr>
        <w:pStyle w:val="1"/>
        <w:keepLines/>
        <w:numPr>
          <w:ilvl w:val="0"/>
          <w:numId w:val="3"/>
        </w:numPr>
        <w:spacing w:before="0"/>
        <w:ind w:left="357" w:hanging="357"/>
        <w:jc w:val="center"/>
        <w:rPr>
          <w:sz w:val="24"/>
          <w:szCs w:val="24"/>
        </w:rPr>
      </w:pPr>
      <w:bookmarkStart w:id="16" w:name="_Toc208564131"/>
      <w:bookmarkStart w:id="17" w:name="_Toc51339693"/>
      <w:bookmarkStart w:id="18" w:name="_Toc229052736"/>
      <w:bookmarkStart w:id="19" w:name="_Toc46743510"/>
      <w:r>
        <w:rPr>
          <w:iCs/>
          <w:sz w:val="24"/>
          <w:szCs w:val="24"/>
        </w:rPr>
        <w:t>Требования к продукции</w:t>
      </w:r>
      <w:bookmarkEnd w:id="16"/>
      <w:bookmarkEnd w:id="17"/>
      <w:bookmarkEnd w:id="18"/>
    </w:p>
    <w:p w:rsidR="002D0DB9" w:rsidRDefault="00A318F0">
      <w:pPr>
        <w:pStyle w:val="4"/>
        <w:numPr>
          <w:ilvl w:val="1"/>
          <w:numId w:val="3"/>
        </w:numPr>
      </w:pPr>
      <w:bookmarkStart w:id="20" w:name="_Toc208564132"/>
      <w:bookmarkStart w:id="21" w:name="_Toc229052737"/>
      <w:r>
        <w:t xml:space="preserve">Требования к объемам и срокам </w:t>
      </w:r>
      <w:r>
        <w:rPr>
          <w:lang w:val="ru-RU"/>
        </w:rPr>
        <w:t>поставки</w:t>
      </w:r>
      <w:bookmarkEnd w:id="20"/>
      <w:bookmarkEnd w:id="21"/>
    </w:p>
    <w:p w:rsidR="002D0DB9" w:rsidRDefault="00A318F0">
      <w:pPr>
        <w:pStyle w:val="32"/>
        <w:numPr>
          <w:ilvl w:val="2"/>
          <w:numId w:val="3"/>
        </w:numPr>
        <w:spacing w:after="0"/>
      </w:pPr>
      <w:bookmarkStart w:id="22" w:name="_Toc208564133"/>
      <w:bookmarkStart w:id="23" w:name="_Toc229052738"/>
      <w:r>
        <w:rPr>
          <w:lang w:val="ru-RU"/>
        </w:rPr>
        <w:t>Перечень и объем закупаемой продукции</w:t>
      </w:r>
      <w:bookmarkEnd w:id="22"/>
      <w:bookmarkEnd w:id="23"/>
    </w:p>
    <w:p w:rsidR="002D0DB9" w:rsidRDefault="00A318F0">
      <w:pPr>
        <w:pStyle w:val="1"/>
        <w:keepLines/>
        <w:tabs>
          <w:tab w:val="clear" w:pos="0"/>
        </w:tabs>
        <w:spacing w:before="240"/>
        <w:ind w:left="0" w:firstLine="0"/>
        <w:rPr>
          <w:sz w:val="24"/>
          <w:szCs w:val="24"/>
        </w:rPr>
      </w:pPr>
      <w:bookmarkStart w:id="24" w:name="_Toc51339695"/>
      <w:bookmarkStart w:id="25" w:name="_Toc208564134"/>
      <w:bookmarkStart w:id="26" w:name="_Toc229052739"/>
      <w:r>
        <w:rPr>
          <w:sz w:val="24"/>
          <w:szCs w:val="24"/>
        </w:rPr>
        <w:t xml:space="preserve">Таблица </w:t>
      </w:r>
      <w:r>
        <w:rPr>
          <w:sz w:val="24"/>
          <w:szCs w:val="24"/>
          <w:lang w:val="ru-RU"/>
        </w:rPr>
        <w:t>1.1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lang w:val="ru-RU"/>
        </w:rPr>
        <w:t xml:space="preserve">Перечень </w:t>
      </w:r>
      <w:bookmarkEnd w:id="24"/>
      <w:r>
        <w:rPr>
          <w:sz w:val="24"/>
          <w:szCs w:val="24"/>
          <w:lang w:val="ru-RU"/>
        </w:rPr>
        <w:t>и объем закупаемой продукции</w:t>
      </w:r>
      <w:bookmarkEnd w:id="25"/>
      <w:bookmarkEnd w:id="26"/>
    </w:p>
    <w:tbl>
      <w:tblPr>
        <w:tblW w:w="9923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567"/>
        <w:gridCol w:w="7938"/>
        <w:gridCol w:w="709"/>
        <w:gridCol w:w="709"/>
      </w:tblGrid>
      <w:tr w:rsidR="002D0DB9" w:rsidTr="00CA25A4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0DB9" w:rsidRDefault="00A318F0">
            <w:pPr>
              <w:keepNext/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  <w:p w:rsidR="002D0DB9" w:rsidRDefault="00A318F0">
            <w:pPr>
              <w:keepNext/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п/п</w:t>
            </w: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0DB9" w:rsidRDefault="00A318F0">
            <w:pPr>
              <w:keepNext/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продукции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0DB9" w:rsidRDefault="00A318F0">
            <w:pPr>
              <w:keepNext/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Ед. изм.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0DB9" w:rsidRDefault="00A318F0">
            <w:pPr>
              <w:keepNext/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Кол-во</w:t>
            </w:r>
          </w:p>
        </w:tc>
      </w:tr>
      <w:tr w:rsidR="002D0DB9" w:rsidTr="00CA25A4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0DB9" w:rsidRDefault="00A318F0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0DB9" w:rsidRDefault="00A318F0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0DB9" w:rsidRDefault="00A318F0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0DB9" w:rsidRDefault="00A318F0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</w:tr>
      <w:tr w:rsidR="00672362" w:rsidTr="00850912">
        <w:trPr>
          <w:trHeight w:val="559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2362" w:rsidRDefault="00672362" w:rsidP="00672362">
            <w:pPr>
              <w:pStyle w:val="aff0"/>
              <w:widowControl w:val="0"/>
              <w:numPr>
                <w:ilvl w:val="0"/>
                <w:numId w:val="8"/>
              </w:numPr>
              <w:ind w:left="208" w:hanging="229"/>
              <w:jc w:val="center"/>
            </w:pP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2362" w:rsidRPr="00414797" w:rsidRDefault="006869C3" w:rsidP="00850912">
            <w:pPr>
              <w:widowControl w:val="0"/>
              <w:jc w:val="both"/>
              <w:rPr>
                <w:rFonts w:eastAsia="Calibri"/>
                <w:sz w:val="24"/>
                <w:szCs w:val="24"/>
              </w:rPr>
            </w:pPr>
            <w:r w:rsidRPr="006869C3">
              <w:rPr>
                <w:rFonts w:eastAsia="Calibri"/>
                <w:sz w:val="24"/>
                <w:szCs w:val="24"/>
              </w:rPr>
              <w:t>Двигатель гидронасоса привода генераторного выключателя</w:t>
            </w:r>
            <w:r w:rsidRPr="00D810E2">
              <w:rPr>
                <w:rFonts w:eastAsia="Calibri"/>
                <w:sz w:val="24"/>
                <w:szCs w:val="24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en-US"/>
              </w:rPr>
              <w:t>HECS</w:t>
            </w:r>
            <w:r w:rsidRPr="00F70EC2">
              <w:rPr>
                <w:rFonts w:eastAsia="Calibri"/>
                <w:sz w:val="24"/>
                <w:szCs w:val="24"/>
              </w:rPr>
              <w:t>-80</w:t>
            </w:r>
            <w:r>
              <w:rPr>
                <w:rFonts w:eastAsia="Calibri"/>
                <w:sz w:val="24"/>
                <w:szCs w:val="24"/>
                <w:lang w:val="en-US"/>
              </w:rPr>
              <w:t>M</w:t>
            </w:r>
            <w:r w:rsidR="00414797" w:rsidRPr="00414797">
              <w:rPr>
                <w:rFonts w:eastAsia="Calibri"/>
                <w:sz w:val="24"/>
                <w:szCs w:val="24"/>
              </w:rPr>
              <w:t xml:space="preserve"> (</w:t>
            </w:r>
            <w:r w:rsidR="00414797" w:rsidRPr="000D5AB2">
              <w:rPr>
                <w:sz w:val="24"/>
                <w:szCs w:val="24"/>
              </w:rPr>
              <w:t>GPFX052220R0002</w:t>
            </w:r>
            <w:r w:rsidR="00414797" w:rsidRPr="00414797">
              <w:rPr>
                <w:sz w:val="24"/>
                <w:szCs w:val="24"/>
              </w:rPr>
              <w:t>)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2362" w:rsidRDefault="00672362" w:rsidP="00672362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шт.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2362" w:rsidRDefault="00672362" w:rsidP="00672362">
            <w:pPr>
              <w:widowControl w:val="0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</w:t>
            </w:r>
          </w:p>
        </w:tc>
      </w:tr>
      <w:tr w:rsidR="00672362" w:rsidTr="00850912">
        <w:trPr>
          <w:trHeight w:val="567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2362" w:rsidRDefault="00672362" w:rsidP="00672362">
            <w:pPr>
              <w:pStyle w:val="aff0"/>
              <w:widowControl w:val="0"/>
              <w:numPr>
                <w:ilvl w:val="0"/>
                <w:numId w:val="8"/>
              </w:numPr>
              <w:ind w:left="208" w:hanging="229"/>
              <w:jc w:val="center"/>
            </w:pP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2362" w:rsidRPr="00414797" w:rsidRDefault="00EC0719" w:rsidP="00F70EC2">
            <w:pPr>
              <w:widowControl w:val="0"/>
              <w:jc w:val="both"/>
              <w:rPr>
                <w:rFonts w:eastAsia="Calibri"/>
                <w:sz w:val="24"/>
                <w:szCs w:val="24"/>
              </w:rPr>
            </w:pPr>
            <w:r w:rsidRPr="00414797">
              <w:rPr>
                <w:rFonts w:eastAsia="Calibri"/>
                <w:sz w:val="24"/>
                <w:szCs w:val="24"/>
              </w:rPr>
              <w:t>Мотор-редуктор</w:t>
            </w:r>
            <w:r w:rsidR="00D810E2" w:rsidRPr="00D810E2">
              <w:rPr>
                <w:rFonts w:eastAsia="Calibri"/>
                <w:sz w:val="24"/>
                <w:szCs w:val="24"/>
              </w:rPr>
              <w:t xml:space="preserve"> </w:t>
            </w:r>
            <w:r w:rsidR="00723522" w:rsidRPr="006869C3">
              <w:rPr>
                <w:rFonts w:eastAsia="Calibri"/>
                <w:sz w:val="24"/>
                <w:szCs w:val="24"/>
              </w:rPr>
              <w:t>генераторного выключателя</w:t>
            </w:r>
            <w:r w:rsidR="00723522" w:rsidRPr="00723522">
              <w:rPr>
                <w:rFonts w:eastAsia="Calibri"/>
                <w:sz w:val="24"/>
                <w:szCs w:val="24"/>
              </w:rPr>
              <w:t xml:space="preserve"> </w:t>
            </w:r>
            <w:r w:rsidR="00F70EC2">
              <w:rPr>
                <w:rFonts w:eastAsia="Calibri"/>
                <w:sz w:val="24"/>
                <w:szCs w:val="24"/>
                <w:lang w:val="en-US"/>
              </w:rPr>
              <w:t>HECS</w:t>
            </w:r>
            <w:r w:rsidR="00F70EC2" w:rsidRPr="00F70EC2">
              <w:rPr>
                <w:rFonts w:eastAsia="Calibri"/>
                <w:sz w:val="24"/>
                <w:szCs w:val="24"/>
              </w:rPr>
              <w:t>-80</w:t>
            </w:r>
            <w:r w:rsidR="00F70EC2">
              <w:rPr>
                <w:rFonts w:eastAsia="Calibri"/>
                <w:sz w:val="24"/>
                <w:szCs w:val="24"/>
                <w:lang w:val="en-US"/>
              </w:rPr>
              <w:t>M</w:t>
            </w:r>
            <w:r w:rsidR="00414797" w:rsidRPr="00414797">
              <w:rPr>
                <w:rFonts w:eastAsia="Calibri"/>
                <w:sz w:val="24"/>
                <w:szCs w:val="24"/>
              </w:rPr>
              <w:t xml:space="preserve"> (1HC0073959R0001)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2362" w:rsidRDefault="00672362" w:rsidP="00672362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шт.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2362" w:rsidRDefault="00672362" w:rsidP="00672362">
            <w:pPr>
              <w:widowControl w:val="0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</w:t>
            </w:r>
          </w:p>
        </w:tc>
      </w:tr>
      <w:tr w:rsidR="00672362" w:rsidTr="00837CF4">
        <w:tc>
          <w:tcPr>
            <w:tcW w:w="992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2362" w:rsidRDefault="00672362" w:rsidP="00672362">
            <w:pPr>
              <w:widowControl w:val="0"/>
              <w:rPr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Оборудование поставляется одной партией</w:t>
            </w:r>
          </w:p>
        </w:tc>
      </w:tr>
    </w:tbl>
    <w:p w:rsidR="002D0DB9" w:rsidRDefault="002D0DB9">
      <w:pPr>
        <w:pStyle w:val="caption1111111"/>
        <w:spacing w:before="0" w:after="0"/>
        <w:rPr>
          <w:i w:val="0"/>
        </w:rPr>
      </w:pPr>
    </w:p>
    <w:p w:rsidR="002D0DB9" w:rsidRDefault="00A318F0">
      <w:pPr>
        <w:pStyle w:val="32"/>
        <w:numPr>
          <w:ilvl w:val="2"/>
          <w:numId w:val="3"/>
        </w:numPr>
        <w:spacing w:after="0"/>
      </w:pPr>
      <w:bookmarkStart w:id="27" w:name="_Toc208564135"/>
      <w:bookmarkStart w:id="28" w:name="_Toc229052740"/>
      <w:r>
        <w:rPr>
          <w:lang w:val="ru-RU"/>
        </w:rPr>
        <w:t>Требования к срокам поставки продукции и оказания сопутствующих услуг</w:t>
      </w:r>
      <w:bookmarkEnd w:id="27"/>
      <w:bookmarkEnd w:id="28"/>
    </w:p>
    <w:p w:rsidR="002D0DB9" w:rsidRDefault="00A318F0">
      <w:pPr>
        <w:pStyle w:val="1"/>
        <w:keepLines/>
        <w:tabs>
          <w:tab w:val="clear" w:pos="0"/>
        </w:tabs>
        <w:spacing w:before="240"/>
        <w:ind w:left="0" w:firstLine="0"/>
        <w:rPr>
          <w:sz w:val="24"/>
          <w:szCs w:val="24"/>
        </w:rPr>
      </w:pPr>
      <w:bookmarkStart w:id="29" w:name="_Toc50125126"/>
      <w:bookmarkStart w:id="30" w:name="_Toc51339697"/>
      <w:bookmarkStart w:id="31" w:name="_Toc50125127"/>
      <w:bookmarkStart w:id="32" w:name="_Toc208564136"/>
      <w:bookmarkStart w:id="33" w:name="_Toc229052741"/>
      <w:bookmarkEnd w:id="29"/>
      <w:r>
        <w:rPr>
          <w:sz w:val="24"/>
          <w:szCs w:val="24"/>
        </w:rPr>
        <w:t xml:space="preserve">Таблица </w:t>
      </w:r>
      <w:r>
        <w:rPr>
          <w:sz w:val="24"/>
          <w:szCs w:val="24"/>
          <w:lang w:val="ru-RU"/>
        </w:rPr>
        <w:t>2</w:t>
      </w:r>
      <w:r>
        <w:rPr>
          <w:sz w:val="24"/>
          <w:szCs w:val="24"/>
        </w:rPr>
        <w:t>.</w:t>
      </w:r>
      <w:r>
        <w:rPr>
          <w:sz w:val="24"/>
          <w:szCs w:val="24"/>
          <w:lang w:val="ru-RU"/>
        </w:rPr>
        <w:t>1</w:t>
      </w:r>
      <w:r>
        <w:rPr>
          <w:sz w:val="24"/>
          <w:szCs w:val="24"/>
        </w:rPr>
        <w:t xml:space="preserve"> </w:t>
      </w:r>
      <w:bookmarkStart w:id="34" w:name="_Hlk50465284"/>
      <w:r>
        <w:rPr>
          <w:sz w:val="24"/>
          <w:szCs w:val="24"/>
        </w:rPr>
        <w:t xml:space="preserve">Требования по срокам </w:t>
      </w:r>
      <w:bookmarkEnd w:id="30"/>
      <w:bookmarkEnd w:id="31"/>
      <w:bookmarkEnd w:id="34"/>
      <w:r>
        <w:rPr>
          <w:sz w:val="24"/>
          <w:szCs w:val="24"/>
          <w:lang w:val="ru-RU"/>
        </w:rPr>
        <w:t>поставки продукции</w:t>
      </w:r>
      <w:bookmarkEnd w:id="32"/>
      <w:bookmarkEnd w:id="33"/>
      <w:r>
        <w:rPr>
          <w:sz w:val="24"/>
          <w:szCs w:val="24"/>
          <w:lang w:val="ru-RU"/>
        </w:rPr>
        <w:t xml:space="preserve"> </w:t>
      </w:r>
    </w:p>
    <w:tbl>
      <w:tblPr>
        <w:tblW w:w="9918" w:type="dxa"/>
        <w:tblLayout w:type="fixed"/>
        <w:tblLook w:val="04A0" w:firstRow="1" w:lastRow="0" w:firstColumn="1" w:lastColumn="0" w:noHBand="0" w:noVBand="1"/>
      </w:tblPr>
      <w:tblGrid>
        <w:gridCol w:w="570"/>
        <w:gridCol w:w="3399"/>
        <w:gridCol w:w="2972"/>
        <w:gridCol w:w="2977"/>
      </w:tblGrid>
      <w:tr w:rsidR="002D0DB9" w:rsidTr="004F5E2E">
        <w:trPr>
          <w:trHeight w:val="583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D0DB9" w:rsidRPr="007F0A9C" w:rsidRDefault="00A318F0">
            <w:pPr>
              <w:widowControl w:val="0"/>
              <w:jc w:val="center"/>
              <w:rPr>
                <w:sz w:val="22"/>
                <w:szCs w:val="24"/>
              </w:rPr>
            </w:pPr>
            <w:r w:rsidRPr="007F0A9C">
              <w:rPr>
                <w:sz w:val="22"/>
                <w:szCs w:val="24"/>
              </w:rPr>
              <w:t>№ п/п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D0DB9" w:rsidRPr="007F0A9C" w:rsidRDefault="00A318F0">
            <w:pPr>
              <w:widowControl w:val="0"/>
              <w:jc w:val="center"/>
              <w:rPr>
                <w:sz w:val="22"/>
                <w:szCs w:val="24"/>
              </w:rPr>
            </w:pPr>
            <w:r w:rsidRPr="007F0A9C">
              <w:rPr>
                <w:sz w:val="22"/>
                <w:szCs w:val="24"/>
              </w:rPr>
              <w:t>Наименование продукции / партии продукции</w:t>
            </w:r>
          </w:p>
        </w:tc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0DB9" w:rsidRPr="007F0A9C" w:rsidRDefault="00A318F0">
            <w:pPr>
              <w:widowControl w:val="0"/>
              <w:jc w:val="center"/>
              <w:rPr>
                <w:sz w:val="22"/>
                <w:szCs w:val="24"/>
              </w:rPr>
            </w:pPr>
            <w:r w:rsidRPr="007F0A9C">
              <w:rPr>
                <w:sz w:val="22"/>
                <w:szCs w:val="24"/>
              </w:rPr>
              <w:t>Требования к началу срока поставки продукции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0DB9" w:rsidRPr="007F0A9C" w:rsidRDefault="00A318F0">
            <w:pPr>
              <w:widowControl w:val="0"/>
              <w:jc w:val="center"/>
              <w:rPr>
                <w:sz w:val="22"/>
                <w:szCs w:val="24"/>
              </w:rPr>
            </w:pPr>
            <w:r w:rsidRPr="007F0A9C">
              <w:rPr>
                <w:sz w:val="22"/>
                <w:szCs w:val="24"/>
              </w:rPr>
              <w:t>Требования к окончанию срока поставки продукции</w:t>
            </w:r>
          </w:p>
        </w:tc>
      </w:tr>
      <w:tr w:rsidR="002D0DB9"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D0DB9" w:rsidRPr="007F0A9C" w:rsidRDefault="00A318F0">
            <w:pPr>
              <w:widowControl w:val="0"/>
              <w:jc w:val="center"/>
              <w:rPr>
                <w:sz w:val="22"/>
                <w:szCs w:val="24"/>
              </w:rPr>
            </w:pPr>
            <w:r w:rsidRPr="007F0A9C">
              <w:rPr>
                <w:b/>
                <w:sz w:val="22"/>
                <w:szCs w:val="24"/>
              </w:rPr>
              <w:t>1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D0DB9" w:rsidRPr="007F0A9C" w:rsidRDefault="00A318F0">
            <w:pPr>
              <w:widowControl w:val="0"/>
              <w:jc w:val="center"/>
              <w:rPr>
                <w:sz w:val="22"/>
                <w:szCs w:val="24"/>
              </w:rPr>
            </w:pPr>
            <w:r w:rsidRPr="007F0A9C">
              <w:rPr>
                <w:b/>
                <w:sz w:val="22"/>
                <w:szCs w:val="24"/>
              </w:rPr>
              <w:t>2</w:t>
            </w:r>
          </w:p>
        </w:tc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0DB9" w:rsidRPr="007F0A9C" w:rsidRDefault="00A318F0">
            <w:pPr>
              <w:pStyle w:val="affff2"/>
              <w:keepNext w:val="0"/>
              <w:widowControl w:val="0"/>
              <w:spacing w:before="0" w:after="0"/>
              <w:jc w:val="center"/>
              <w:rPr>
                <w:szCs w:val="24"/>
              </w:rPr>
            </w:pPr>
            <w:r w:rsidRPr="007F0A9C">
              <w:rPr>
                <w:b/>
                <w:szCs w:val="24"/>
              </w:rPr>
              <w:t>3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0DB9" w:rsidRPr="007F0A9C" w:rsidRDefault="00A318F0">
            <w:pPr>
              <w:pStyle w:val="affff2"/>
              <w:keepNext w:val="0"/>
              <w:widowControl w:val="0"/>
              <w:spacing w:before="0" w:after="0"/>
              <w:jc w:val="center"/>
              <w:rPr>
                <w:szCs w:val="24"/>
              </w:rPr>
            </w:pPr>
            <w:r w:rsidRPr="007F0A9C">
              <w:rPr>
                <w:b/>
                <w:szCs w:val="24"/>
              </w:rPr>
              <w:t>4</w:t>
            </w:r>
          </w:p>
        </w:tc>
      </w:tr>
      <w:tr w:rsidR="002D0DB9" w:rsidTr="004F5E2E">
        <w:trPr>
          <w:trHeight w:val="1232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D0DB9" w:rsidRPr="007F0A9C" w:rsidRDefault="002D0DB9">
            <w:pPr>
              <w:pStyle w:val="aff0"/>
              <w:widowControl w:val="0"/>
              <w:numPr>
                <w:ilvl w:val="0"/>
                <w:numId w:val="7"/>
              </w:numPr>
              <w:jc w:val="center"/>
              <w:rPr>
                <w:sz w:val="22"/>
              </w:rPr>
            </w:pP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D0DB9" w:rsidRPr="007F0A9C" w:rsidRDefault="00A318F0">
            <w:pPr>
              <w:widowControl w:val="0"/>
              <w:rPr>
                <w:sz w:val="22"/>
                <w:szCs w:val="24"/>
              </w:rPr>
            </w:pPr>
            <w:r w:rsidRPr="007F0A9C">
              <w:rPr>
                <w:sz w:val="22"/>
                <w:szCs w:val="24"/>
              </w:rPr>
              <w:t>Направление Заказчику в электронном виде паспортов и руководств по эксплуатации на поставляемое оборудование</w:t>
            </w:r>
          </w:p>
        </w:tc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0DB9" w:rsidRPr="007F0A9C" w:rsidRDefault="00A318F0">
            <w:pPr>
              <w:widowControl w:val="0"/>
              <w:jc w:val="center"/>
              <w:rPr>
                <w:sz w:val="22"/>
                <w:szCs w:val="24"/>
              </w:rPr>
            </w:pPr>
            <w:r w:rsidRPr="007F0A9C">
              <w:rPr>
                <w:sz w:val="22"/>
                <w:szCs w:val="24"/>
              </w:rPr>
              <w:t>С даты заключения договора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0DB9" w:rsidRPr="007F0A9C" w:rsidRDefault="00A318F0">
            <w:pPr>
              <w:widowControl w:val="0"/>
              <w:jc w:val="center"/>
              <w:rPr>
                <w:sz w:val="22"/>
                <w:szCs w:val="24"/>
              </w:rPr>
            </w:pPr>
            <w:r w:rsidRPr="007F0A9C">
              <w:rPr>
                <w:sz w:val="22"/>
                <w:szCs w:val="24"/>
              </w:rPr>
              <w:t>|За 30 календарных дней до поставки оборудования на склад Заказчика</w:t>
            </w:r>
          </w:p>
        </w:tc>
      </w:tr>
      <w:tr w:rsidR="002D0DB9" w:rsidTr="004F5E2E">
        <w:trPr>
          <w:trHeight w:val="637"/>
        </w:trPr>
        <w:tc>
          <w:tcPr>
            <w:tcW w:w="5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D0DB9" w:rsidRPr="007F0A9C" w:rsidRDefault="002D0DB9">
            <w:pPr>
              <w:pStyle w:val="aff0"/>
              <w:widowControl w:val="0"/>
              <w:numPr>
                <w:ilvl w:val="0"/>
                <w:numId w:val="7"/>
              </w:numPr>
              <w:jc w:val="center"/>
              <w:rPr>
                <w:sz w:val="22"/>
              </w:rPr>
            </w:pPr>
          </w:p>
        </w:tc>
        <w:tc>
          <w:tcPr>
            <w:tcW w:w="33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D0DB9" w:rsidRPr="007F0A9C" w:rsidRDefault="00A318F0">
            <w:pPr>
              <w:widowControl w:val="0"/>
              <w:rPr>
                <w:sz w:val="22"/>
                <w:szCs w:val="24"/>
              </w:rPr>
            </w:pPr>
            <w:r w:rsidRPr="007F0A9C">
              <w:rPr>
                <w:sz w:val="22"/>
                <w:szCs w:val="24"/>
              </w:rPr>
              <w:t>Партия</w:t>
            </w:r>
          </w:p>
        </w:tc>
        <w:tc>
          <w:tcPr>
            <w:tcW w:w="297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0DB9" w:rsidRPr="007F0A9C" w:rsidRDefault="00A318F0">
            <w:pPr>
              <w:widowControl w:val="0"/>
              <w:jc w:val="center"/>
              <w:rPr>
                <w:sz w:val="22"/>
                <w:szCs w:val="24"/>
              </w:rPr>
            </w:pPr>
            <w:r w:rsidRPr="007F0A9C">
              <w:rPr>
                <w:sz w:val="22"/>
                <w:szCs w:val="24"/>
              </w:rPr>
              <w:t>С даты заключения договора</w:t>
            </w:r>
          </w:p>
        </w:tc>
        <w:tc>
          <w:tcPr>
            <w:tcW w:w="29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0DB9" w:rsidRPr="007F0A9C" w:rsidRDefault="00A318F0">
            <w:pPr>
              <w:widowControl w:val="0"/>
              <w:jc w:val="center"/>
              <w:rPr>
                <w:sz w:val="22"/>
                <w:szCs w:val="24"/>
              </w:rPr>
            </w:pPr>
            <w:r w:rsidRPr="007F0A9C">
              <w:rPr>
                <w:sz w:val="22"/>
                <w:szCs w:val="24"/>
              </w:rPr>
              <w:t>До 30 ноября 202</w:t>
            </w:r>
            <w:r w:rsidR="00672362">
              <w:rPr>
                <w:sz w:val="22"/>
                <w:szCs w:val="24"/>
                <w:lang w:val="en-US"/>
              </w:rPr>
              <w:t>7</w:t>
            </w:r>
            <w:r w:rsidRPr="007F0A9C">
              <w:rPr>
                <w:sz w:val="22"/>
                <w:szCs w:val="24"/>
              </w:rPr>
              <w:t xml:space="preserve"> года</w:t>
            </w:r>
            <w:bookmarkEnd w:id="19"/>
          </w:p>
        </w:tc>
      </w:tr>
    </w:tbl>
    <w:p w:rsidR="002D0DB9" w:rsidRDefault="002D0DB9">
      <w:pPr>
        <w:sectPr w:rsidR="002D0DB9">
          <w:headerReference w:type="even" r:id="rId8"/>
          <w:headerReference w:type="default" r:id="rId9"/>
          <w:headerReference w:type="first" r:id="rId10"/>
          <w:pgSz w:w="11906" w:h="16838"/>
          <w:pgMar w:top="1134" w:right="851" w:bottom="992" w:left="1134" w:header="680" w:footer="0" w:gutter="0"/>
          <w:cols w:space="720"/>
          <w:formProt w:val="0"/>
          <w:titlePg/>
          <w:docGrid w:linePitch="360"/>
        </w:sectPr>
      </w:pPr>
    </w:p>
    <w:p w:rsidR="002D0DB9" w:rsidRDefault="00A318F0">
      <w:pPr>
        <w:pStyle w:val="4"/>
        <w:numPr>
          <w:ilvl w:val="1"/>
          <w:numId w:val="3"/>
        </w:numPr>
      </w:pPr>
      <w:bookmarkStart w:id="35" w:name="_Toc46743511"/>
      <w:bookmarkStart w:id="36" w:name="_Toc208564137"/>
      <w:bookmarkStart w:id="37" w:name="_Toc229052742"/>
      <w:bookmarkStart w:id="38" w:name="_Toc51339698"/>
      <w:r>
        <w:lastRenderedPageBreak/>
        <w:t xml:space="preserve">Требования к </w:t>
      </w:r>
      <w:bookmarkEnd w:id="35"/>
      <w:r>
        <w:rPr>
          <w:lang w:val="ru-RU"/>
        </w:rPr>
        <w:t>качеству продукции</w:t>
      </w:r>
      <w:bookmarkEnd w:id="36"/>
      <w:bookmarkEnd w:id="37"/>
    </w:p>
    <w:p w:rsidR="002D0DB9" w:rsidRDefault="00A318F0">
      <w:pPr>
        <w:pStyle w:val="1"/>
        <w:keepLines/>
        <w:tabs>
          <w:tab w:val="clear" w:pos="0"/>
        </w:tabs>
        <w:spacing w:before="240"/>
        <w:ind w:left="0" w:firstLine="0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bookmarkStart w:id="39" w:name="_Toc208564138"/>
      <w:bookmarkStart w:id="40" w:name="_Toc229052743"/>
      <w:r>
        <w:rPr>
          <w:sz w:val="24"/>
          <w:szCs w:val="24"/>
        </w:rPr>
        <w:t>Таблица </w:t>
      </w:r>
      <w:r>
        <w:rPr>
          <w:sz w:val="24"/>
          <w:szCs w:val="24"/>
          <w:lang w:val="ru-RU"/>
        </w:rPr>
        <w:t>3</w:t>
      </w:r>
      <w:r>
        <w:rPr>
          <w:sz w:val="24"/>
          <w:szCs w:val="24"/>
        </w:rPr>
        <w:t xml:space="preserve">. Требования к </w:t>
      </w:r>
      <w:r>
        <w:rPr>
          <w:sz w:val="24"/>
          <w:szCs w:val="24"/>
          <w:lang w:val="ru-RU"/>
        </w:rPr>
        <w:t>продукции</w:t>
      </w:r>
      <w:bookmarkEnd w:id="39"/>
      <w:bookmarkEnd w:id="40"/>
      <w:r>
        <w:rPr>
          <w:sz w:val="24"/>
          <w:szCs w:val="24"/>
        </w:rPr>
        <w:t xml:space="preserve"> </w:t>
      </w:r>
      <w:bookmarkEnd w:id="38"/>
    </w:p>
    <w:p w:rsidR="002D0DB9" w:rsidRDefault="002D0DB9">
      <w:pPr>
        <w:jc w:val="both"/>
        <w:rPr>
          <w:iCs/>
          <w:sz w:val="24"/>
          <w:szCs w:val="24"/>
        </w:rPr>
      </w:pPr>
    </w:p>
    <w:tbl>
      <w:tblPr>
        <w:tblStyle w:val="affff8"/>
        <w:tblW w:w="15326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569"/>
        <w:gridCol w:w="2512"/>
        <w:gridCol w:w="5582"/>
        <w:gridCol w:w="1954"/>
        <w:gridCol w:w="2236"/>
        <w:gridCol w:w="2173"/>
        <w:gridCol w:w="300"/>
      </w:tblGrid>
      <w:tr w:rsidR="002D0DB9" w:rsidTr="00746FF6">
        <w:tc>
          <w:tcPr>
            <w:tcW w:w="569" w:type="dxa"/>
            <w:vMerge w:val="restart"/>
            <w:vAlign w:val="center"/>
          </w:tcPr>
          <w:p w:rsidR="002D0DB9" w:rsidRDefault="00A318F0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№ п/п</w:t>
            </w:r>
          </w:p>
        </w:tc>
        <w:tc>
          <w:tcPr>
            <w:tcW w:w="2512" w:type="dxa"/>
            <w:vMerge w:val="restart"/>
            <w:vAlign w:val="center"/>
          </w:tcPr>
          <w:p w:rsidR="002D0DB9" w:rsidRDefault="00A318F0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Наименование параметра</w:t>
            </w:r>
          </w:p>
        </w:tc>
        <w:tc>
          <w:tcPr>
            <w:tcW w:w="5582" w:type="dxa"/>
            <w:vMerge w:val="restart"/>
            <w:vAlign w:val="center"/>
          </w:tcPr>
          <w:p w:rsidR="002D0DB9" w:rsidRDefault="00A318F0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Требование заказчика</w:t>
            </w:r>
          </w:p>
        </w:tc>
        <w:tc>
          <w:tcPr>
            <w:tcW w:w="4190" w:type="dxa"/>
            <w:gridSpan w:val="2"/>
            <w:vAlign w:val="center"/>
          </w:tcPr>
          <w:p w:rsidR="002D0DB9" w:rsidRDefault="00A318F0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Способ подтверждения участником соответствия требованиям</w:t>
            </w:r>
          </w:p>
        </w:tc>
        <w:tc>
          <w:tcPr>
            <w:tcW w:w="2173" w:type="dxa"/>
            <w:vMerge w:val="restart"/>
            <w:vAlign w:val="center"/>
          </w:tcPr>
          <w:p w:rsidR="002D0DB9" w:rsidRDefault="00A318F0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Предложение участника по характеристикам и параметрам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</w:tcPr>
          <w:p w:rsidR="002D0DB9" w:rsidRDefault="002D0DB9">
            <w:pPr>
              <w:widowControl w:val="0"/>
            </w:pPr>
          </w:p>
        </w:tc>
      </w:tr>
      <w:tr w:rsidR="002D0DB9" w:rsidTr="00746FF6">
        <w:tc>
          <w:tcPr>
            <w:tcW w:w="569" w:type="dxa"/>
            <w:vMerge/>
            <w:vAlign w:val="center"/>
          </w:tcPr>
          <w:p w:rsidR="002D0DB9" w:rsidRDefault="002D0DB9">
            <w:pPr>
              <w:widowControl w:val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512" w:type="dxa"/>
            <w:vMerge/>
            <w:vAlign w:val="center"/>
          </w:tcPr>
          <w:p w:rsidR="002D0DB9" w:rsidRDefault="002D0DB9">
            <w:pPr>
              <w:widowControl w:val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582" w:type="dxa"/>
            <w:vMerge/>
            <w:vAlign w:val="center"/>
          </w:tcPr>
          <w:p w:rsidR="002D0DB9" w:rsidRDefault="002D0DB9">
            <w:pPr>
              <w:widowControl w:val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954" w:type="dxa"/>
            <w:vAlign w:val="center"/>
          </w:tcPr>
          <w:p w:rsidR="002D0DB9" w:rsidRDefault="00A318F0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Согласие с требованием/ указание характеристик</w:t>
            </w:r>
          </w:p>
        </w:tc>
        <w:tc>
          <w:tcPr>
            <w:tcW w:w="2236" w:type="dxa"/>
            <w:vAlign w:val="center"/>
          </w:tcPr>
          <w:p w:rsidR="002D0DB9" w:rsidRDefault="00A318F0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Предоставление подтверждающего документа или иной способ подтверждения</w:t>
            </w:r>
          </w:p>
        </w:tc>
        <w:tc>
          <w:tcPr>
            <w:tcW w:w="2173" w:type="dxa"/>
            <w:vMerge/>
            <w:vAlign w:val="center"/>
          </w:tcPr>
          <w:p w:rsidR="002D0DB9" w:rsidRDefault="002D0DB9">
            <w:pPr>
              <w:widowControl w:val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</w:tcPr>
          <w:p w:rsidR="002D0DB9" w:rsidRDefault="002D0DB9">
            <w:pPr>
              <w:widowControl w:val="0"/>
            </w:pPr>
          </w:p>
        </w:tc>
      </w:tr>
      <w:tr w:rsidR="002D0DB9" w:rsidTr="00746FF6">
        <w:tc>
          <w:tcPr>
            <w:tcW w:w="569" w:type="dxa"/>
            <w:vAlign w:val="center"/>
          </w:tcPr>
          <w:p w:rsidR="002D0DB9" w:rsidRDefault="00A318F0">
            <w:pPr>
              <w:widowControl w:val="0"/>
              <w:spacing w:before="60" w:after="60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2512" w:type="dxa"/>
            <w:vAlign w:val="center"/>
          </w:tcPr>
          <w:p w:rsidR="002D0DB9" w:rsidRDefault="00A318F0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5582" w:type="dxa"/>
            <w:vAlign w:val="center"/>
          </w:tcPr>
          <w:p w:rsidR="002D0DB9" w:rsidRDefault="00A318F0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1954" w:type="dxa"/>
            <w:vAlign w:val="center"/>
          </w:tcPr>
          <w:p w:rsidR="002D0DB9" w:rsidRDefault="00A318F0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  <w:tc>
          <w:tcPr>
            <w:tcW w:w="2236" w:type="dxa"/>
            <w:vAlign w:val="center"/>
          </w:tcPr>
          <w:p w:rsidR="002D0DB9" w:rsidRDefault="00A318F0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</w:t>
            </w:r>
          </w:p>
        </w:tc>
        <w:tc>
          <w:tcPr>
            <w:tcW w:w="2173" w:type="dxa"/>
            <w:vAlign w:val="center"/>
          </w:tcPr>
          <w:p w:rsidR="002D0DB9" w:rsidRDefault="00A318F0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</w:tcPr>
          <w:p w:rsidR="002D0DB9" w:rsidRDefault="002D0DB9">
            <w:pPr>
              <w:widowControl w:val="0"/>
            </w:pPr>
          </w:p>
        </w:tc>
      </w:tr>
      <w:tr w:rsidR="002D0DB9" w:rsidTr="00746FF6">
        <w:tc>
          <w:tcPr>
            <w:tcW w:w="569" w:type="dxa"/>
            <w:vAlign w:val="center"/>
          </w:tcPr>
          <w:p w:rsidR="002D0DB9" w:rsidRDefault="002D0DB9">
            <w:pPr>
              <w:pStyle w:val="aff0"/>
              <w:widowControl w:val="0"/>
              <w:numPr>
                <w:ilvl w:val="0"/>
                <w:numId w:val="6"/>
              </w:numPr>
              <w:spacing w:before="60" w:after="60"/>
              <w:jc w:val="center"/>
            </w:pPr>
          </w:p>
        </w:tc>
        <w:tc>
          <w:tcPr>
            <w:tcW w:w="8094" w:type="dxa"/>
            <w:gridSpan w:val="2"/>
            <w:vAlign w:val="center"/>
          </w:tcPr>
          <w:p w:rsidR="002D0DB9" w:rsidRDefault="00A318F0">
            <w:pPr>
              <w:widowControl w:val="0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Требования к техническим и функциональным характеристикам (включая гарантируемые показатели)</w:t>
            </w:r>
          </w:p>
        </w:tc>
        <w:tc>
          <w:tcPr>
            <w:tcW w:w="1954" w:type="dxa"/>
            <w:vAlign w:val="center"/>
          </w:tcPr>
          <w:p w:rsidR="002D0DB9" w:rsidRDefault="00A318F0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236" w:type="dxa"/>
            <w:vAlign w:val="center"/>
          </w:tcPr>
          <w:p w:rsidR="002D0DB9" w:rsidRDefault="00A318F0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173" w:type="dxa"/>
            <w:vAlign w:val="center"/>
          </w:tcPr>
          <w:p w:rsidR="002D0DB9" w:rsidRDefault="00A318F0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</w:tcPr>
          <w:p w:rsidR="002D0DB9" w:rsidRDefault="002D0DB9">
            <w:pPr>
              <w:widowControl w:val="0"/>
            </w:pPr>
          </w:p>
        </w:tc>
      </w:tr>
      <w:tr w:rsidR="002D0DB9" w:rsidTr="00414797">
        <w:tc>
          <w:tcPr>
            <w:tcW w:w="569" w:type="dxa"/>
            <w:vAlign w:val="center"/>
          </w:tcPr>
          <w:p w:rsidR="002D0DB9" w:rsidRDefault="002D0DB9">
            <w:pPr>
              <w:pStyle w:val="aff0"/>
              <w:widowControl w:val="0"/>
              <w:numPr>
                <w:ilvl w:val="1"/>
                <w:numId w:val="6"/>
              </w:numPr>
              <w:spacing w:before="60" w:after="60"/>
              <w:ind w:left="-117" w:firstLine="142"/>
              <w:jc w:val="center"/>
            </w:pPr>
          </w:p>
        </w:tc>
        <w:tc>
          <w:tcPr>
            <w:tcW w:w="2512" w:type="dxa"/>
            <w:shd w:val="clear" w:color="auto" w:fill="auto"/>
            <w:vAlign w:val="center"/>
          </w:tcPr>
          <w:p w:rsidR="002D0DB9" w:rsidRPr="000D5AB2" w:rsidRDefault="00EC0719">
            <w:pPr>
              <w:widowControl w:val="0"/>
              <w:rPr>
                <w:sz w:val="24"/>
                <w:szCs w:val="24"/>
              </w:rPr>
            </w:pPr>
            <w:r w:rsidRPr="000D5AB2">
              <w:rPr>
                <w:rFonts w:eastAsia="Calibri"/>
                <w:sz w:val="24"/>
                <w:szCs w:val="24"/>
              </w:rPr>
              <w:t xml:space="preserve">Двигатель гидронасоса привода генераторного выключателя </w:t>
            </w:r>
            <w:r w:rsidRPr="000D5AB2">
              <w:rPr>
                <w:rFonts w:eastAsia="Calibri"/>
                <w:sz w:val="24"/>
                <w:szCs w:val="24"/>
                <w:lang w:val="en-US"/>
              </w:rPr>
              <w:t>HECS</w:t>
            </w:r>
            <w:r w:rsidRPr="000D5AB2">
              <w:rPr>
                <w:rFonts w:eastAsia="Calibri"/>
                <w:sz w:val="24"/>
                <w:szCs w:val="24"/>
              </w:rPr>
              <w:t>-80</w:t>
            </w:r>
            <w:r w:rsidRPr="000D5AB2">
              <w:rPr>
                <w:rFonts w:eastAsia="Calibri"/>
                <w:sz w:val="24"/>
                <w:szCs w:val="24"/>
                <w:lang w:val="en-US"/>
              </w:rPr>
              <w:t>M</w:t>
            </w:r>
          </w:p>
        </w:tc>
        <w:tc>
          <w:tcPr>
            <w:tcW w:w="5582" w:type="dxa"/>
            <w:shd w:val="clear" w:color="auto" w:fill="auto"/>
            <w:vAlign w:val="center"/>
          </w:tcPr>
          <w:p w:rsidR="002D0DB9" w:rsidRPr="000D5AB2" w:rsidRDefault="00EC0719" w:rsidP="00414797">
            <w:pPr>
              <w:widowControl w:val="0"/>
              <w:contextualSpacing/>
              <w:rPr>
                <w:sz w:val="24"/>
                <w:szCs w:val="24"/>
              </w:rPr>
            </w:pPr>
            <w:r w:rsidRPr="000D5AB2">
              <w:rPr>
                <w:sz w:val="24"/>
                <w:szCs w:val="24"/>
              </w:rPr>
              <w:t>Идентификационный номер</w:t>
            </w:r>
            <w:r w:rsidR="00A318F0" w:rsidRPr="000D5AB2">
              <w:rPr>
                <w:sz w:val="24"/>
                <w:szCs w:val="24"/>
              </w:rPr>
              <w:t xml:space="preserve"> – </w:t>
            </w:r>
            <w:r w:rsidRPr="000D5AB2">
              <w:rPr>
                <w:sz w:val="24"/>
                <w:szCs w:val="24"/>
              </w:rPr>
              <w:t>GPFX052220R0002</w:t>
            </w:r>
            <w:r w:rsidR="00A318F0" w:rsidRPr="000D5AB2">
              <w:rPr>
                <w:sz w:val="24"/>
                <w:szCs w:val="24"/>
              </w:rPr>
              <w:t>;</w:t>
            </w:r>
          </w:p>
          <w:p w:rsidR="002D0DB9" w:rsidRPr="000D5AB2" w:rsidRDefault="000D5AB2" w:rsidP="00414797">
            <w:pPr>
              <w:widowControl w:val="0"/>
              <w:rPr>
                <w:sz w:val="24"/>
                <w:szCs w:val="24"/>
              </w:rPr>
            </w:pPr>
            <w:r w:rsidRPr="000D5AB2">
              <w:rPr>
                <w:color w:val="000000"/>
                <w:sz w:val="24"/>
                <w:szCs w:val="24"/>
              </w:rPr>
              <w:t xml:space="preserve">Тип </w:t>
            </w:r>
            <w:r w:rsidR="001F7DE9">
              <w:rPr>
                <w:color w:val="000000"/>
                <w:sz w:val="24"/>
                <w:szCs w:val="24"/>
              </w:rPr>
              <w:t>–</w:t>
            </w:r>
            <w:r w:rsidRPr="000D5AB2">
              <w:rPr>
                <w:color w:val="000000"/>
                <w:sz w:val="24"/>
                <w:szCs w:val="24"/>
              </w:rPr>
              <w:t xml:space="preserve"> </w:t>
            </w:r>
            <w:r w:rsidRPr="000D5AB2">
              <w:rPr>
                <w:color w:val="000000"/>
                <w:sz w:val="24"/>
                <w:szCs w:val="24"/>
                <w:lang w:val="en-US"/>
              </w:rPr>
              <w:t>COMPOUNDMOTOR</w:t>
            </w:r>
            <w:r w:rsidR="00A318F0" w:rsidRPr="000D5AB2">
              <w:rPr>
                <w:color w:val="000000"/>
                <w:sz w:val="24"/>
                <w:szCs w:val="24"/>
              </w:rPr>
              <w:t>;</w:t>
            </w:r>
          </w:p>
          <w:p w:rsidR="002D0DB9" w:rsidRPr="000D5AB2" w:rsidRDefault="000D5AB2" w:rsidP="00414797">
            <w:pPr>
              <w:widowControl w:val="0"/>
              <w:contextualSpacing/>
              <w:rPr>
                <w:sz w:val="24"/>
                <w:szCs w:val="24"/>
              </w:rPr>
            </w:pPr>
            <w:r w:rsidRPr="000D5AB2">
              <w:rPr>
                <w:sz w:val="24"/>
                <w:szCs w:val="24"/>
              </w:rPr>
              <w:t>Производитель</w:t>
            </w:r>
            <w:r w:rsidR="00A318F0" w:rsidRPr="000D5AB2">
              <w:rPr>
                <w:sz w:val="24"/>
                <w:szCs w:val="24"/>
              </w:rPr>
              <w:t xml:space="preserve"> – </w:t>
            </w:r>
            <w:r w:rsidRPr="000D5AB2">
              <w:rPr>
                <w:sz w:val="24"/>
                <w:szCs w:val="24"/>
              </w:rPr>
              <w:t>GROSHOPP</w:t>
            </w:r>
            <w:r w:rsidR="00A318F0" w:rsidRPr="000D5AB2">
              <w:rPr>
                <w:sz w:val="24"/>
                <w:szCs w:val="24"/>
              </w:rPr>
              <w:t>;</w:t>
            </w:r>
          </w:p>
          <w:p w:rsidR="002D0DB9" w:rsidRPr="000D5AB2" w:rsidRDefault="000D5AB2" w:rsidP="00414797">
            <w:pPr>
              <w:widowControl w:val="0"/>
              <w:contextualSpacing/>
              <w:rPr>
                <w:sz w:val="24"/>
                <w:szCs w:val="24"/>
              </w:rPr>
            </w:pPr>
            <w:r w:rsidRPr="000D5AB2">
              <w:rPr>
                <w:sz w:val="24"/>
                <w:szCs w:val="24"/>
              </w:rPr>
              <w:t>Номинальное напряжение постоянного тока,</w:t>
            </w:r>
            <w:r w:rsidR="00A318F0" w:rsidRPr="000D5AB2">
              <w:rPr>
                <w:sz w:val="24"/>
                <w:szCs w:val="24"/>
              </w:rPr>
              <w:t xml:space="preserve"> </w:t>
            </w:r>
            <w:r w:rsidRPr="000D5AB2">
              <w:rPr>
                <w:sz w:val="24"/>
                <w:szCs w:val="24"/>
              </w:rPr>
              <w:t>В</w:t>
            </w:r>
            <w:r w:rsidR="00A318F0" w:rsidRPr="000D5AB2">
              <w:rPr>
                <w:sz w:val="24"/>
                <w:szCs w:val="24"/>
              </w:rPr>
              <w:t xml:space="preserve"> – </w:t>
            </w:r>
            <w:r w:rsidRPr="000D5AB2">
              <w:rPr>
                <w:sz w:val="24"/>
                <w:szCs w:val="24"/>
              </w:rPr>
              <w:t>220-250</w:t>
            </w:r>
            <w:r w:rsidR="00A318F0" w:rsidRPr="000D5AB2">
              <w:rPr>
                <w:sz w:val="24"/>
                <w:szCs w:val="24"/>
              </w:rPr>
              <w:t>;</w:t>
            </w:r>
          </w:p>
          <w:p w:rsidR="001F7DE9" w:rsidRPr="00671286" w:rsidRDefault="000D5AB2" w:rsidP="00414797">
            <w:pPr>
              <w:widowControl w:val="0"/>
              <w:contextualSpacing/>
              <w:rPr>
                <w:sz w:val="24"/>
                <w:szCs w:val="24"/>
              </w:rPr>
            </w:pPr>
            <w:r w:rsidRPr="00414797">
              <w:rPr>
                <w:sz w:val="24"/>
                <w:szCs w:val="24"/>
              </w:rPr>
              <w:t>Номинальная мощность, Вт</w:t>
            </w:r>
            <w:r w:rsidR="00414797" w:rsidRPr="00414797">
              <w:rPr>
                <w:sz w:val="24"/>
                <w:szCs w:val="24"/>
              </w:rPr>
              <w:t>, не менее</w:t>
            </w:r>
            <w:r w:rsidR="006D2457" w:rsidRPr="000D5AB2">
              <w:rPr>
                <w:sz w:val="24"/>
                <w:szCs w:val="24"/>
              </w:rPr>
              <w:t xml:space="preserve"> – </w:t>
            </w:r>
            <w:r w:rsidRPr="00414797">
              <w:rPr>
                <w:sz w:val="24"/>
                <w:szCs w:val="24"/>
              </w:rPr>
              <w:t>660</w:t>
            </w:r>
            <w:r w:rsidR="00671286" w:rsidRPr="00671286">
              <w:rPr>
                <w:sz w:val="24"/>
                <w:szCs w:val="24"/>
              </w:rPr>
              <w:t>.</w:t>
            </w:r>
          </w:p>
        </w:tc>
        <w:tc>
          <w:tcPr>
            <w:tcW w:w="1954" w:type="dxa"/>
            <w:shd w:val="clear" w:color="auto" w:fill="auto"/>
            <w:vAlign w:val="center"/>
          </w:tcPr>
          <w:p w:rsidR="002D0DB9" w:rsidRDefault="00A318F0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Указание характеристик</w:t>
            </w:r>
          </w:p>
        </w:tc>
        <w:tc>
          <w:tcPr>
            <w:tcW w:w="2236" w:type="dxa"/>
            <w:shd w:val="clear" w:color="auto" w:fill="auto"/>
            <w:vAlign w:val="center"/>
          </w:tcPr>
          <w:p w:rsidR="002D0DB9" w:rsidRDefault="00A318F0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en-US"/>
              </w:rPr>
              <w:t>Паспорт, сертификат соответствия (декларация о соответствии), габаритно-установочный чертеж</w:t>
            </w:r>
          </w:p>
        </w:tc>
        <w:tc>
          <w:tcPr>
            <w:tcW w:w="2173" w:type="dxa"/>
            <w:shd w:val="clear" w:color="auto" w:fill="auto"/>
          </w:tcPr>
          <w:p w:rsidR="002D0DB9" w:rsidRDefault="002D0DB9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</w:tcPr>
          <w:p w:rsidR="002D0DB9" w:rsidRDefault="002D0DB9">
            <w:pPr>
              <w:widowControl w:val="0"/>
            </w:pPr>
          </w:p>
        </w:tc>
      </w:tr>
      <w:tr w:rsidR="00414797" w:rsidTr="00AF528B">
        <w:tc>
          <w:tcPr>
            <w:tcW w:w="569" w:type="dxa"/>
            <w:vAlign w:val="center"/>
          </w:tcPr>
          <w:p w:rsidR="00414797" w:rsidRDefault="00414797" w:rsidP="00414797">
            <w:pPr>
              <w:pStyle w:val="aff0"/>
              <w:widowControl w:val="0"/>
              <w:numPr>
                <w:ilvl w:val="1"/>
                <w:numId w:val="6"/>
              </w:numPr>
              <w:spacing w:before="60" w:after="60"/>
              <w:ind w:left="-117" w:firstLine="142"/>
              <w:jc w:val="center"/>
            </w:pPr>
          </w:p>
        </w:tc>
        <w:tc>
          <w:tcPr>
            <w:tcW w:w="2512" w:type="dxa"/>
            <w:shd w:val="clear" w:color="auto" w:fill="auto"/>
            <w:vAlign w:val="center"/>
          </w:tcPr>
          <w:p w:rsidR="00414797" w:rsidRDefault="00414797" w:rsidP="00414797">
            <w:pPr>
              <w:widowControl w:val="0"/>
            </w:pPr>
            <w:r w:rsidRPr="008F6609">
              <w:rPr>
                <w:rFonts w:eastAsia="Calibri"/>
                <w:sz w:val="24"/>
                <w:szCs w:val="24"/>
              </w:rPr>
              <w:t>Мотор-редуктор</w:t>
            </w:r>
            <w:r w:rsidRPr="00D810E2">
              <w:rPr>
                <w:rFonts w:eastAsia="Calibri"/>
                <w:sz w:val="24"/>
                <w:szCs w:val="24"/>
              </w:rPr>
              <w:t xml:space="preserve"> </w:t>
            </w:r>
            <w:r w:rsidR="00723522" w:rsidRPr="006869C3">
              <w:rPr>
                <w:rFonts w:eastAsia="Calibri"/>
                <w:sz w:val="24"/>
                <w:szCs w:val="24"/>
              </w:rPr>
              <w:t>генераторного выключателя</w:t>
            </w:r>
            <w:r w:rsidR="00723522" w:rsidRPr="008F6609">
              <w:rPr>
                <w:rFonts w:eastAsia="Calibri"/>
                <w:sz w:val="24"/>
                <w:szCs w:val="24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en-US"/>
              </w:rPr>
              <w:t>HECS</w:t>
            </w:r>
            <w:r w:rsidRPr="00F70EC2">
              <w:rPr>
                <w:rFonts w:eastAsia="Calibri"/>
                <w:sz w:val="24"/>
                <w:szCs w:val="24"/>
              </w:rPr>
              <w:t>-80</w:t>
            </w:r>
            <w:r>
              <w:rPr>
                <w:rFonts w:eastAsia="Calibri"/>
                <w:sz w:val="24"/>
                <w:szCs w:val="24"/>
                <w:lang w:val="en-US"/>
              </w:rPr>
              <w:t>M</w:t>
            </w:r>
          </w:p>
        </w:tc>
        <w:tc>
          <w:tcPr>
            <w:tcW w:w="5582" w:type="dxa"/>
            <w:shd w:val="clear" w:color="auto" w:fill="auto"/>
            <w:vAlign w:val="center"/>
          </w:tcPr>
          <w:p w:rsidR="00414797" w:rsidRPr="000D5AB2" w:rsidRDefault="00414797" w:rsidP="00414797">
            <w:pPr>
              <w:widowControl w:val="0"/>
              <w:contextualSpacing/>
              <w:rPr>
                <w:sz w:val="24"/>
                <w:szCs w:val="24"/>
              </w:rPr>
            </w:pPr>
            <w:r w:rsidRPr="000D5AB2">
              <w:rPr>
                <w:sz w:val="24"/>
                <w:szCs w:val="24"/>
              </w:rPr>
              <w:t xml:space="preserve">Идентификационный номер – </w:t>
            </w:r>
            <w:r w:rsidRPr="001F7DE9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  <w:lang w:val="en-US"/>
              </w:rPr>
              <w:t>HC</w:t>
            </w:r>
            <w:r w:rsidRPr="001F7DE9">
              <w:rPr>
                <w:sz w:val="24"/>
                <w:szCs w:val="24"/>
              </w:rPr>
              <w:t>0073959</w:t>
            </w:r>
            <w:r>
              <w:rPr>
                <w:sz w:val="24"/>
                <w:szCs w:val="24"/>
                <w:lang w:val="en-US"/>
              </w:rPr>
              <w:t>R</w:t>
            </w:r>
            <w:r w:rsidRPr="001F7DE9">
              <w:rPr>
                <w:sz w:val="24"/>
                <w:szCs w:val="24"/>
              </w:rPr>
              <w:t>0001</w:t>
            </w:r>
            <w:r w:rsidRPr="000D5AB2">
              <w:rPr>
                <w:sz w:val="24"/>
                <w:szCs w:val="24"/>
              </w:rPr>
              <w:t>;</w:t>
            </w:r>
          </w:p>
          <w:p w:rsidR="00414797" w:rsidRPr="000D5AB2" w:rsidRDefault="00414797" w:rsidP="00414797">
            <w:pPr>
              <w:widowControl w:val="0"/>
              <w:rPr>
                <w:sz w:val="24"/>
                <w:szCs w:val="24"/>
              </w:rPr>
            </w:pPr>
            <w:r w:rsidRPr="000D5AB2">
              <w:rPr>
                <w:color w:val="000000"/>
                <w:sz w:val="24"/>
                <w:szCs w:val="24"/>
              </w:rPr>
              <w:t xml:space="preserve">Тип </w:t>
            </w:r>
            <w:r w:rsidR="001F7DE9">
              <w:rPr>
                <w:color w:val="000000"/>
                <w:sz w:val="24"/>
                <w:szCs w:val="24"/>
              </w:rPr>
              <w:t>–</w:t>
            </w:r>
            <w:r w:rsidRPr="000D5AB2">
              <w:rPr>
                <w:color w:val="000000"/>
                <w:sz w:val="24"/>
                <w:szCs w:val="24"/>
              </w:rPr>
              <w:t xml:space="preserve"> </w:t>
            </w:r>
            <w:r w:rsidR="001F7DE9">
              <w:rPr>
                <w:color w:val="000000"/>
                <w:sz w:val="24"/>
                <w:szCs w:val="24"/>
                <w:lang w:val="en-US"/>
              </w:rPr>
              <w:t>HDZ</w:t>
            </w:r>
            <w:r w:rsidR="001F7DE9" w:rsidRPr="001F7DE9">
              <w:rPr>
                <w:color w:val="000000"/>
                <w:sz w:val="24"/>
                <w:szCs w:val="24"/>
              </w:rPr>
              <w:t>-120-65</w:t>
            </w:r>
            <w:r w:rsidRPr="000D5AB2">
              <w:rPr>
                <w:color w:val="000000"/>
                <w:sz w:val="24"/>
                <w:szCs w:val="24"/>
              </w:rPr>
              <w:t>;</w:t>
            </w:r>
          </w:p>
          <w:p w:rsidR="00414797" w:rsidRPr="000D5AB2" w:rsidRDefault="00414797" w:rsidP="00414797">
            <w:pPr>
              <w:widowControl w:val="0"/>
              <w:contextualSpacing/>
              <w:rPr>
                <w:sz w:val="24"/>
                <w:szCs w:val="24"/>
              </w:rPr>
            </w:pPr>
            <w:r w:rsidRPr="000D5AB2">
              <w:rPr>
                <w:sz w:val="24"/>
                <w:szCs w:val="24"/>
              </w:rPr>
              <w:t xml:space="preserve">Производитель – </w:t>
            </w:r>
            <w:r w:rsidR="001F7DE9">
              <w:rPr>
                <w:sz w:val="24"/>
                <w:szCs w:val="24"/>
                <w:lang w:val="en-US"/>
              </w:rPr>
              <w:t>WUXI</w:t>
            </w:r>
            <w:r w:rsidR="001F7DE9" w:rsidRPr="001F7DE9">
              <w:rPr>
                <w:sz w:val="24"/>
                <w:szCs w:val="24"/>
              </w:rPr>
              <w:t xml:space="preserve"> </w:t>
            </w:r>
            <w:r w:rsidR="001F7DE9">
              <w:rPr>
                <w:sz w:val="24"/>
                <w:szCs w:val="24"/>
                <w:lang w:val="en-US"/>
              </w:rPr>
              <w:t>NEWHON</w:t>
            </w:r>
            <w:r w:rsidRPr="000D5AB2">
              <w:rPr>
                <w:sz w:val="24"/>
                <w:szCs w:val="24"/>
              </w:rPr>
              <w:t>;</w:t>
            </w:r>
          </w:p>
          <w:p w:rsidR="00414797" w:rsidRDefault="00414797" w:rsidP="00414797">
            <w:pPr>
              <w:widowControl w:val="0"/>
              <w:contextualSpacing/>
              <w:rPr>
                <w:sz w:val="24"/>
                <w:szCs w:val="24"/>
              </w:rPr>
            </w:pPr>
            <w:r w:rsidRPr="000D5AB2">
              <w:rPr>
                <w:sz w:val="24"/>
                <w:szCs w:val="24"/>
              </w:rPr>
              <w:t xml:space="preserve">Номинальное напряжение </w:t>
            </w:r>
            <w:r w:rsidR="001F7DE9" w:rsidRPr="001F7DE9">
              <w:rPr>
                <w:sz w:val="24"/>
                <w:szCs w:val="24"/>
              </w:rPr>
              <w:t>переменного</w:t>
            </w:r>
            <w:r w:rsidRPr="000D5AB2">
              <w:rPr>
                <w:sz w:val="24"/>
                <w:szCs w:val="24"/>
              </w:rPr>
              <w:t xml:space="preserve"> тока, В – </w:t>
            </w:r>
            <w:r w:rsidR="001F7DE9" w:rsidRPr="001F7DE9">
              <w:rPr>
                <w:sz w:val="24"/>
                <w:szCs w:val="24"/>
              </w:rPr>
              <w:t>380-480</w:t>
            </w:r>
            <w:r w:rsidRPr="000D5AB2">
              <w:rPr>
                <w:sz w:val="24"/>
                <w:szCs w:val="24"/>
              </w:rPr>
              <w:t>;</w:t>
            </w:r>
          </w:p>
          <w:p w:rsidR="001F7DE9" w:rsidRPr="00414797" w:rsidRDefault="001F7DE9" w:rsidP="00414797">
            <w:pPr>
              <w:widowControl w:val="0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Частота, Гц – 50</w:t>
            </w:r>
            <w:r w:rsidR="00671286">
              <w:rPr>
                <w:sz w:val="24"/>
                <w:szCs w:val="24"/>
                <w:lang w:val="en-US"/>
              </w:rPr>
              <w:t>/60</w:t>
            </w:r>
            <w:bookmarkStart w:id="41" w:name="_GoBack"/>
            <w:bookmarkEnd w:id="41"/>
            <w:r>
              <w:rPr>
                <w:sz w:val="24"/>
                <w:szCs w:val="24"/>
                <w:lang w:val="en-US"/>
              </w:rPr>
              <w:t>.</w:t>
            </w:r>
          </w:p>
        </w:tc>
        <w:tc>
          <w:tcPr>
            <w:tcW w:w="1954" w:type="dxa"/>
            <w:shd w:val="clear" w:color="auto" w:fill="auto"/>
            <w:vAlign w:val="center"/>
          </w:tcPr>
          <w:p w:rsidR="00414797" w:rsidRDefault="00414797" w:rsidP="00414797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Указание х</w:t>
            </w:r>
            <w:r>
              <w:rPr>
                <w:sz w:val="24"/>
                <w:szCs w:val="24"/>
                <w:lang w:val="en-US"/>
              </w:rPr>
              <w:t>арактеристик</w:t>
            </w:r>
          </w:p>
        </w:tc>
        <w:tc>
          <w:tcPr>
            <w:tcW w:w="2236" w:type="dxa"/>
            <w:shd w:val="clear" w:color="auto" w:fill="auto"/>
            <w:vAlign w:val="center"/>
          </w:tcPr>
          <w:p w:rsidR="00414797" w:rsidRDefault="00414797" w:rsidP="00414797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en-US"/>
              </w:rPr>
              <w:t>Паспорт, сертификат соответствия (декларация о соответствии), габаритно-установочный чертеж</w:t>
            </w:r>
          </w:p>
        </w:tc>
        <w:tc>
          <w:tcPr>
            <w:tcW w:w="2173" w:type="dxa"/>
            <w:shd w:val="clear" w:color="auto" w:fill="auto"/>
          </w:tcPr>
          <w:p w:rsidR="00414797" w:rsidRDefault="00414797" w:rsidP="00414797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</w:tcPr>
          <w:p w:rsidR="00414797" w:rsidRDefault="00414797" w:rsidP="00414797">
            <w:pPr>
              <w:widowControl w:val="0"/>
            </w:pPr>
          </w:p>
        </w:tc>
      </w:tr>
      <w:tr w:rsidR="00193E90" w:rsidTr="00746FF6">
        <w:tc>
          <w:tcPr>
            <w:tcW w:w="569" w:type="dxa"/>
            <w:shd w:val="clear" w:color="auto" w:fill="auto"/>
            <w:vAlign w:val="center"/>
          </w:tcPr>
          <w:p w:rsidR="00193E90" w:rsidRDefault="00193E90" w:rsidP="00193E90">
            <w:pPr>
              <w:pStyle w:val="aff0"/>
              <w:widowControl w:val="0"/>
              <w:numPr>
                <w:ilvl w:val="0"/>
                <w:numId w:val="6"/>
              </w:numPr>
              <w:spacing w:before="60" w:after="60"/>
              <w:jc w:val="center"/>
            </w:pPr>
          </w:p>
        </w:tc>
        <w:tc>
          <w:tcPr>
            <w:tcW w:w="8094" w:type="dxa"/>
            <w:gridSpan w:val="2"/>
            <w:shd w:val="clear" w:color="auto" w:fill="auto"/>
            <w:vAlign w:val="center"/>
          </w:tcPr>
          <w:p w:rsidR="00193E90" w:rsidRDefault="00193E90" w:rsidP="00193E90">
            <w:pPr>
              <w:widowControl w:val="0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Требования к обязательствам Поставщика, влияющим на исполнение договора</w:t>
            </w:r>
          </w:p>
        </w:tc>
        <w:tc>
          <w:tcPr>
            <w:tcW w:w="1954" w:type="dxa"/>
            <w:shd w:val="clear" w:color="auto" w:fill="auto"/>
          </w:tcPr>
          <w:p w:rsidR="00193E90" w:rsidRDefault="00193E90" w:rsidP="00193E90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236" w:type="dxa"/>
            <w:shd w:val="clear" w:color="auto" w:fill="auto"/>
          </w:tcPr>
          <w:p w:rsidR="00193E90" w:rsidRDefault="00193E90" w:rsidP="00193E90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173" w:type="dxa"/>
            <w:shd w:val="clear" w:color="auto" w:fill="auto"/>
          </w:tcPr>
          <w:p w:rsidR="00193E90" w:rsidRDefault="00193E90" w:rsidP="00193E90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</w:tcPr>
          <w:p w:rsidR="00193E90" w:rsidRDefault="00193E90" w:rsidP="00193E90">
            <w:pPr>
              <w:widowControl w:val="0"/>
            </w:pPr>
          </w:p>
        </w:tc>
      </w:tr>
      <w:tr w:rsidR="00193E90" w:rsidTr="00746FF6">
        <w:tc>
          <w:tcPr>
            <w:tcW w:w="569" w:type="dxa"/>
            <w:shd w:val="clear" w:color="auto" w:fill="auto"/>
            <w:vAlign w:val="center"/>
          </w:tcPr>
          <w:p w:rsidR="00193E90" w:rsidRDefault="00193E90" w:rsidP="00193E90">
            <w:pPr>
              <w:pStyle w:val="aff0"/>
              <w:widowControl w:val="0"/>
              <w:numPr>
                <w:ilvl w:val="1"/>
                <w:numId w:val="6"/>
              </w:numPr>
              <w:spacing w:before="60" w:after="60"/>
              <w:ind w:left="0" w:firstLine="0"/>
              <w:jc w:val="center"/>
            </w:pPr>
          </w:p>
        </w:tc>
        <w:tc>
          <w:tcPr>
            <w:tcW w:w="2512" w:type="dxa"/>
            <w:shd w:val="clear" w:color="auto" w:fill="auto"/>
            <w:vAlign w:val="center"/>
          </w:tcPr>
          <w:p w:rsidR="00193E90" w:rsidRDefault="00193E90" w:rsidP="00193E90">
            <w:pPr>
              <w:widowControl w:val="0"/>
              <w:rPr>
                <w:bCs/>
                <w:sz w:val="24"/>
                <w:szCs w:val="24"/>
                <w:lang w:val="en-US"/>
              </w:rPr>
            </w:pPr>
            <w:r>
              <w:rPr>
                <w:bCs/>
                <w:sz w:val="24"/>
                <w:szCs w:val="24"/>
                <w:lang w:val="en-US"/>
              </w:rPr>
              <w:t>Требования к технической документации</w:t>
            </w:r>
          </w:p>
        </w:tc>
        <w:tc>
          <w:tcPr>
            <w:tcW w:w="5582" w:type="dxa"/>
            <w:shd w:val="clear" w:color="auto" w:fill="auto"/>
            <w:vAlign w:val="center"/>
          </w:tcPr>
          <w:p w:rsidR="00193E90" w:rsidRDefault="00193E90" w:rsidP="00193E90">
            <w:pPr>
              <w:pStyle w:val="aff0"/>
              <w:widowControl w:val="0"/>
              <w:shd w:val="clear" w:color="auto" w:fill="FFFFFF" w:themeFill="background1"/>
              <w:tabs>
                <w:tab w:val="left" w:pos="772"/>
              </w:tabs>
              <w:ind w:left="0"/>
              <w:jc w:val="both"/>
            </w:pPr>
            <w:r>
              <w:t>Вся конструкторская и техническая документация должна разрабатываться в соответствии с нормативно-техническими документами.</w:t>
            </w:r>
          </w:p>
          <w:p w:rsidR="00193E90" w:rsidRDefault="00193E90" w:rsidP="00193E90">
            <w:pPr>
              <w:pStyle w:val="aff0"/>
              <w:widowControl w:val="0"/>
              <w:shd w:val="clear" w:color="auto" w:fill="FFFFFF" w:themeFill="background1"/>
              <w:tabs>
                <w:tab w:val="left" w:pos="772"/>
              </w:tabs>
              <w:ind w:left="0"/>
              <w:jc w:val="both"/>
            </w:pPr>
            <w:r>
              <w:lastRenderedPageBreak/>
              <w:t>Конструкторская и техническая документация должна соответствовать требованиям национальных стандартов, нормативных документов федерального органа государственной власти, уполномоченного в области технического надзора в электроэнергетике, стандартов и руководящих документов, действующих в отрасли, правил, норм и инструкций по безопасности труда.</w:t>
            </w:r>
          </w:p>
          <w:p w:rsidR="00193E90" w:rsidRDefault="00193E90" w:rsidP="00193E90">
            <w:pPr>
              <w:pStyle w:val="aff0"/>
              <w:widowControl w:val="0"/>
              <w:shd w:val="clear" w:color="auto" w:fill="FFFFFF" w:themeFill="background1"/>
              <w:tabs>
                <w:tab w:val="left" w:pos="772"/>
              </w:tabs>
              <w:ind w:left="0"/>
              <w:jc w:val="both"/>
            </w:pPr>
            <w:r>
              <w:t xml:space="preserve">Поставщик применяет и использует в технической документации Международную систему единиц физических величин (система СИ). </w:t>
            </w:r>
          </w:p>
          <w:p w:rsidR="00193E90" w:rsidRDefault="00193E90" w:rsidP="00193E90">
            <w:pPr>
              <w:pStyle w:val="aff0"/>
              <w:widowControl w:val="0"/>
              <w:shd w:val="clear" w:color="auto" w:fill="FFFFFF" w:themeFill="background1"/>
              <w:tabs>
                <w:tab w:val="left" w:pos="772"/>
              </w:tabs>
              <w:ind w:left="0"/>
              <w:jc w:val="both"/>
            </w:pPr>
            <w:r>
              <w:t>Вся техническая документация, включая чертежи, схемы, выполняется на русском языке и предоставляется Поставщиком на этапе исполнения договора.</w:t>
            </w:r>
          </w:p>
          <w:p w:rsidR="00193E90" w:rsidRDefault="00193E90" w:rsidP="00193E90">
            <w:pPr>
              <w:pStyle w:val="aff0"/>
              <w:widowControl w:val="0"/>
              <w:shd w:val="clear" w:color="auto" w:fill="FFFFFF" w:themeFill="background1"/>
              <w:tabs>
                <w:tab w:val="left" w:pos="772"/>
              </w:tabs>
              <w:ind w:left="0"/>
              <w:jc w:val="both"/>
            </w:pPr>
            <w:r>
              <w:t>Вся информация и документация должна передаваться Заказчику на русском языке в электронном виде в формате DWG-AvtoCad, VSD-Visio, DOC-Word, XLS-Excel; PDF (в количестве 1-го экземпляра) до отправки оборудования Заказчику.</w:t>
            </w:r>
          </w:p>
          <w:p w:rsidR="00193E90" w:rsidRDefault="00193E90" w:rsidP="00193E90">
            <w:pPr>
              <w:pStyle w:val="aff0"/>
              <w:widowControl w:val="0"/>
              <w:shd w:val="clear" w:color="auto" w:fill="FFFFFF" w:themeFill="background1"/>
              <w:tabs>
                <w:tab w:val="left" w:pos="772"/>
              </w:tabs>
              <w:ind w:left="0"/>
              <w:jc w:val="both"/>
              <w:rPr>
                <w:bCs/>
              </w:rPr>
            </w:pPr>
            <w:r>
              <w:t>Документация предоставляется с возможностью работы поиска по документу. Представить документацию на бумажном носителе (в количестве не мене 2-х экземпляров) на русском языке вместе с оборудованием.</w:t>
            </w:r>
          </w:p>
        </w:tc>
        <w:tc>
          <w:tcPr>
            <w:tcW w:w="1954" w:type="dxa"/>
            <w:shd w:val="clear" w:color="auto" w:fill="auto"/>
            <w:vAlign w:val="center"/>
          </w:tcPr>
          <w:p w:rsidR="00193E90" w:rsidRDefault="00193E90" w:rsidP="00193E90">
            <w:pPr>
              <w:widowControl w:val="0"/>
              <w:jc w:val="center"/>
            </w:pPr>
            <w:r>
              <w:rPr>
                <w:sz w:val="24"/>
                <w:szCs w:val="24"/>
              </w:rPr>
              <w:lastRenderedPageBreak/>
              <w:t>Согласие с требованием</w:t>
            </w:r>
          </w:p>
        </w:tc>
        <w:tc>
          <w:tcPr>
            <w:tcW w:w="2236" w:type="dxa"/>
            <w:shd w:val="clear" w:color="auto" w:fill="auto"/>
          </w:tcPr>
          <w:p w:rsidR="00193E90" w:rsidRDefault="00193E90" w:rsidP="00193E90">
            <w:pPr>
              <w:widowControl w:val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173" w:type="dxa"/>
            <w:shd w:val="clear" w:color="auto" w:fill="auto"/>
          </w:tcPr>
          <w:p w:rsidR="00193E90" w:rsidRDefault="00193E90" w:rsidP="00193E90">
            <w:pPr>
              <w:widowControl w:val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</w:tcPr>
          <w:p w:rsidR="00193E90" w:rsidRDefault="00193E90" w:rsidP="00193E90">
            <w:pPr>
              <w:widowControl w:val="0"/>
            </w:pPr>
          </w:p>
        </w:tc>
      </w:tr>
      <w:tr w:rsidR="00193E90" w:rsidTr="00746FF6">
        <w:tc>
          <w:tcPr>
            <w:tcW w:w="569" w:type="dxa"/>
            <w:shd w:val="clear" w:color="auto" w:fill="auto"/>
            <w:vAlign w:val="center"/>
          </w:tcPr>
          <w:p w:rsidR="00193E90" w:rsidRDefault="00193E90" w:rsidP="00193E90">
            <w:pPr>
              <w:pStyle w:val="aff0"/>
              <w:widowControl w:val="0"/>
              <w:numPr>
                <w:ilvl w:val="0"/>
                <w:numId w:val="6"/>
              </w:numPr>
              <w:spacing w:before="60" w:after="60"/>
              <w:jc w:val="center"/>
            </w:pPr>
          </w:p>
        </w:tc>
        <w:tc>
          <w:tcPr>
            <w:tcW w:w="8094" w:type="dxa"/>
            <w:gridSpan w:val="2"/>
            <w:shd w:val="clear" w:color="auto" w:fill="auto"/>
            <w:vAlign w:val="center"/>
          </w:tcPr>
          <w:p w:rsidR="00193E90" w:rsidRDefault="00193E90" w:rsidP="00193E90">
            <w:pPr>
              <w:widowControl w:val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Требования к доставке, маркировке, упаковке, транспортировке, перемещению, условиям хранения, приемке и испытаниям</w:t>
            </w:r>
          </w:p>
        </w:tc>
        <w:tc>
          <w:tcPr>
            <w:tcW w:w="1954" w:type="dxa"/>
            <w:shd w:val="clear" w:color="auto" w:fill="auto"/>
          </w:tcPr>
          <w:p w:rsidR="00193E90" w:rsidRDefault="00193E90" w:rsidP="00193E90">
            <w:pPr>
              <w:widowControl w:val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236" w:type="dxa"/>
            <w:shd w:val="clear" w:color="auto" w:fill="auto"/>
          </w:tcPr>
          <w:p w:rsidR="00193E90" w:rsidRDefault="00193E90" w:rsidP="00193E90">
            <w:pPr>
              <w:widowControl w:val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173" w:type="dxa"/>
            <w:shd w:val="clear" w:color="auto" w:fill="auto"/>
          </w:tcPr>
          <w:p w:rsidR="00193E90" w:rsidRDefault="00193E90" w:rsidP="00193E90">
            <w:pPr>
              <w:widowControl w:val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</w:tcPr>
          <w:p w:rsidR="00193E90" w:rsidRDefault="00193E90" w:rsidP="00193E90">
            <w:pPr>
              <w:widowControl w:val="0"/>
            </w:pPr>
          </w:p>
        </w:tc>
      </w:tr>
      <w:tr w:rsidR="00193E90" w:rsidTr="00746FF6">
        <w:tc>
          <w:tcPr>
            <w:tcW w:w="569" w:type="dxa"/>
            <w:shd w:val="clear" w:color="auto" w:fill="auto"/>
            <w:vAlign w:val="center"/>
          </w:tcPr>
          <w:p w:rsidR="00193E90" w:rsidRDefault="00193E90" w:rsidP="00193E90">
            <w:pPr>
              <w:pStyle w:val="aff0"/>
              <w:widowControl w:val="0"/>
              <w:numPr>
                <w:ilvl w:val="1"/>
                <w:numId w:val="6"/>
              </w:numPr>
              <w:spacing w:before="60" w:after="60"/>
              <w:ind w:left="-117" w:firstLine="142"/>
              <w:jc w:val="center"/>
            </w:pPr>
          </w:p>
        </w:tc>
        <w:tc>
          <w:tcPr>
            <w:tcW w:w="2512" w:type="dxa"/>
            <w:shd w:val="clear" w:color="auto" w:fill="auto"/>
            <w:vAlign w:val="center"/>
          </w:tcPr>
          <w:p w:rsidR="00193E90" w:rsidRDefault="00193E90" w:rsidP="00193E90">
            <w:pPr>
              <w:widowControl w:val="0"/>
            </w:pPr>
            <w:r>
              <w:rPr>
                <w:bCs/>
                <w:sz w:val="24"/>
                <w:szCs w:val="24"/>
              </w:rPr>
              <w:t>Место доставки</w:t>
            </w:r>
          </w:p>
        </w:tc>
        <w:tc>
          <w:tcPr>
            <w:tcW w:w="5582" w:type="dxa"/>
            <w:shd w:val="clear" w:color="auto" w:fill="auto"/>
            <w:vAlign w:val="center"/>
          </w:tcPr>
          <w:p w:rsidR="00193E90" w:rsidRDefault="00193E90" w:rsidP="00193E90">
            <w:pPr>
              <w:widowControl w:val="0"/>
              <w:jc w:val="center"/>
            </w:pPr>
            <w:r>
              <w:rPr>
                <w:bCs/>
                <w:sz w:val="24"/>
                <w:szCs w:val="24"/>
              </w:rPr>
              <w:t xml:space="preserve">Республика Дагестан, </w:t>
            </w:r>
          </w:p>
          <w:p w:rsidR="00193E90" w:rsidRDefault="00193E90" w:rsidP="00193E90">
            <w:pPr>
              <w:widowControl w:val="0"/>
              <w:jc w:val="center"/>
            </w:pPr>
            <w:r>
              <w:rPr>
                <w:bCs/>
                <w:sz w:val="24"/>
                <w:szCs w:val="24"/>
              </w:rPr>
              <w:t xml:space="preserve">Кизилюртовский район, </w:t>
            </w:r>
          </w:p>
          <w:p w:rsidR="00193E90" w:rsidRDefault="00193E90" w:rsidP="00193E90">
            <w:pPr>
              <w:widowControl w:val="0"/>
              <w:jc w:val="center"/>
            </w:pPr>
            <w:r>
              <w:rPr>
                <w:bCs/>
                <w:sz w:val="24"/>
                <w:szCs w:val="24"/>
              </w:rPr>
              <w:t xml:space="preserve">г. Кизилюрт, </w:t>
            </w:r>
            <w:r w:rsidRPr="00D332CD">
              <w:rPr>
                <w:bCs/>
                <w:sz w:val="24"/>
                <w:szCs w:val="24"/>
              </w:rPr>
              <w:t>б</w:t>
            </w:r>
            <w:r>
              <w:rPr>
                <w:bCs/>
                <w:sz w:val="24"/>
                <w:szCs w:val="24"/>
              </w:rPr>
              <w:t>аза ГСО</w:t>
            </w:r>
          </w:p>
        </w:tc>
        <w:tc>
          <w:tcPr>
            <w:tcW w:w="1954" w:type="dxa"/>
            <w:shd w:val="clear" w:color="auto" w:fill="auto"/>
            <w:vAlign w:val="center"/>
          </w:tcPr>
          <w:p w:rsidR="00193E90" w:rsidRDefault="00193E90" w:rsidP="00193E90">
            <w:pPr>
              <w:widowControl w:val="0"/>
              <w:jc w:val="center"/>
            </w:pPr>
            <w:r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2236" w:type="dxa"/>
            <w:shd w:val="clear" w:color="auto" w:fill="auto"/>
          </w:tcPr>
          <w:p w:rsidR="00193E90" w:rsidRDefault="00193E90" w:rsidP="00193E90">
            <w:pPr>
              <w:pStyle w:val="affff1"/>
              <w:keepNext w:val="0"/>
              <w:widowControl w:val="0"/>
              <w:spacing w:before="0"/>
              <w:jc w:val="left"/>
              <w:outlineLvl w:val="2"/>
              <w:rPr>
                <w:rFonts w:eastAsia="Times New Roman"/>
                <w:b w:val="0"/>
                <w:sz w:val="20"/>
                <w:szCs w:val="20"/>
                <w:lang w:val="ru-RU" w:eastAsia="ru-RU"/>
              </w:rPr>
            </w:pPr>
          </w:p>
        </w:tc>
        <w:tc>
          <w:tcPr>
            <w:tcW w:w="2173" w:type="dxa"/>
            <w:shd w:val="clear" w:color="auto" w:fill="auto"/>
          </w:tcPr>
          <w:p w:rsidR="00193E90" w:rsidRDefault="00193E90" w:rsidP="00193E90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</w:tcPr>
          <w:p w:rsidR="00193E90" w:rsidRDefault="00193E90" w:rsidP="00193E90">
            <w:pPr>
              <w:widowControl w:val="0"/>
            </w:pPr>
          </w:p>
          <w:p w:rsidR="00193E90" w:rsidRDefault="00193E90" w:rsidP="00193E90">
            <w:pPr>
              <w:widowControl w:val="0"/>
            </w:pPr>
          </w:p>
        </w:tc>
      </w:tr>
      <w:tr w:rsidR="00193E90" w:rsidTr="00746FF6">
        <w:tc>
          <w:tcPr>
            <w:tcW w:w="569" w:type="dxa"/>
            <w:shd w:val="clear" w:color="auto" w:fill="auto"/>
            <w:vAlign w:val="center"/>
          </w:tcPr>
          <w:p w:rsidR="00193E90" w:rsidRDefault="00193E90" w:rsidP="00193E90">
            <w:pPr>
              <w:pStyle w:val="aff0"/>
              <w:widowControl w:val="0"/>
              <w:numPr>
                <w:ilvl w:val="1"/>
                <w:numId w:val="6"/>
              </w:numPr>
              <w:spacing w:before="60" w:after="60"/>
              <w:ind w:left="-117" w:firstLine="142"/>
              <w:jc w:val="center"/>
            </w:pPr>
          </w:p>
        </w:tc>
        <w:tc>
          <w:tcPr>
            <w:tcW w:w="2512" w:type="dxa"/>
            <w:shd w:val="clear" w:color="auto" w:fill="auto"/>
            <w:vAlign w:val="center"/>
          </w:tcPr>
          <w:p w:rsidR="00193E90" w:rsidRDefault="00193E90" w:rsidP="00193E90">
            <w:pPr>
              <w:widowControl w:val="0"/>
              <w:suppressAutoHyphens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Расходы по доставке</w:t>
            </w:r>
          </w:p>
        </w:tc>
        <w:tc>
          <w:tcPr>
            <w:tcW w:w="5582" w:type="dxa"/>
            <w:shd w:val="clear" w:color="auto" w:fill="auto"/>
            <w:vAlign w:val="center"/>
          </w:tcPr>
          <w:p w:rsidR="00193E90" w:rsidRDefault="00193E90" w:rsidP="0087132F">
            <w:pPr>
              <w:widowControl w:val="0"/>
              <w:tabs>
                <w:tab w:val="left" w:pos="72"/>
                <w:tab w:val="left" w:pos="459"/>
              </w:tabs>
              <w:suppressAutoHyphens w:val="0"/>
              <w:ind w:left="7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Расходы по доставке должны быть включены в стоимость закупаемой продукции</w:t>
            </w:r>
          </w:p>
        </w:tc>
        <w:tc>
          <w:tcPr>
            <w:tcW w:w="1954" w:type="dxa"/>
            <w:shd w:val="clear" w:color="auto" w:fill="auto"/>
            <w:vAlign w:val="center"/>
          </w:tcPr>
          <w:p w:rsidR="00193E90" w:rsidRDefault="00193E90" w:rsidP="00193E90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2236" w:type="dxa"/>
            <w:shd w:val="clear" w:color="auto" w:fill="auto"/>
          </w:tcPr>
          <w:p w:rsidR="00193E90" w:rsidRDefault="00193E90" w:rsidP="00193E90">
            <w:pPr>
              <w:pStyle w:val="affff1"/>
              <w:keepNext w:val="0"/>
              <w:widowControl w:val="0"/>
              <w:spacing w:before="0"/>
              <w:jc w:val="left"/>
              <w:outlineLvl w:val="2"/>
              <w:rPr>
                <w:rFonts w:eastAsia="Times New Roman"/>
                <w:b w:val="0"/>
                <w:sz w:val="20"/>
                <w:szCs w:val="20"/>
                <w:lang w:val="ru-RU" w:eastAsia="ru-RU"/>
              </w:rPr>
            </w:pPr>
          </w:p>
        </w:tc>
        <w:tc>
          <w:tcPr>
            <w:tcW w:w="2173" w:type="dxa"/>
            <w:shd w:val="clear" w:color="auto" w:fill="auto"/>
          </w:tcPr>
          <w:p w:rsidR="00193E90" w:rsidRDefault="00193E90" w:rsidP="00193E90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</w:tcPr>
          <w:p w:rsidR="00193E90" w:rsidRDefault="00193E90" w:rsidP="00193E90">
            <w:pPr>
              <w:widowControl w:val="0"/>
            </w:pPr>
          </w:p>
        </w:tc>
      </w:tr>
      <w:tr w:rsidR="00193E90" w:rsidTr="00746FF6">
        <w:tc>
          <w:tcPr>
            <w:tcW w:w="569" w:type="dxa"/>
            <w:shd w:val="clear" w:color="auto" w:fill="auto"/>
            <w:vAlign w:val="center"/>
          </w:tcPr>
          <w:p w:rsidR="00193E90" w:rsidRDefault="00193E90" w:rsidP="00193E90">
            <w:pPr>
              <w:pStyle w:val="aff0"/>
              <w:widowControl w:val="0"/>
              <w:numPr>
                <w:ilvl w:val="1"/>
                <w:numId w:val="6"/>
              </w:numPr>
              <w:spacing w:before="60" w:after="60"/>
              <w:ind w:left="-117" w:firstLine="142"/>
              <w:jc w:val="center"/>
            </w:pPr>
          </w:p>
        </w:tc>
        <w:tc>
          <w:tcPr>
            <w:tcW w:w="2512" w:type="dxa"/>
            <w:shd w:val="clear" w:color="auto" w:fill="auto"/>
            <w:vAlign w:val="center"/>
          </w:tcPr>
          <w:p w:rsidR="00193E90" w:rsidRDefault="00193E90" w:rsidP="00193E90">
            <w:pPr>
              <w:widowControl w:val="0"/>
              <w:suppressAutoHyphens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Разгрузка на месте поставки и перемеще</w:t>
            </w:r>
            <w:r>
              <w:rPr>
                <w:sz w:val="24"/>
                <w:szCs w:val="24"/>
              </w:rPr>
              <w:lastRenderedPageBreak/>
              <w:t>ние до склада Заказчика</w:t>
            </w:r>
          </w:p>
        </w:tc>
        <w:tc>
          <w:tcPr>
            <w:tcW w:w="5582" w:type="dxa"/>
            <w:shd w:val="clear" w:color="auto" w:fill="auto"/>
            <w:vAlign w:val="center"/>
          </w:tcPr>
          <w:p w:rsidR="00193E90" w:rsidRDefault="00193E90" w:rsidP="0087132F">
            <w:pPr>
              <w:widowControl w:val="0"/>
              <w:tabs>
                <w:tab w:val="left" w:pos="72"/>
              </w:tabs>
              <w:suppressAutoHyphens w:val="0"/>
              <w:ind w:left="7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Поставка и разгрузка, а также если перемещение Товара осуществляется Поставщиком по террито</w:t>
            </w:r>
            <w:r>
              <w:rPr>
                <w:sz w:val="24"/>
                <w:szCs w:val="24"/>
              </w:rPr>
              <w:lastRenderedPageBreak/>
              <w:t xml:space="preserve">рии Покупателя до подписания Сторонами Накладной ТОРГ-12, Поставщик выполняет своими силами и за свой счет. </w:t>
            </w:r>
          </w:p>
        </w:tc>
        <w:tc>
          <w:tcPr>
            <w:tcW w:w="1954" w:type="dxa"/>
            <w:shd w:val="clear" w:color="auto" w:fill="auto"/>
            <w:vAlign w:val="center"/>
          </w:tcPr>
          <w:p w:rsidR="00193E90" w:rsidRDefault="00193E90" w:rsidP="00193E90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Согласие с требованием</w:t>
            </w:r>
          </w:p>
        </w:tc>
        <w:tc>
          <w:tcPr>
            <w:tcW w:w="2236" w:type="dxa"/>
            <w:shd w:val="clear" w:color="auto" w:fill="auto"/>
          </w:tcPr>
          <w:p w:rsidR="00193E90" w:rsidRDefault="00193E90" w:rsidP="00193E90">
            <w:pPr>
              <w:pStyle w:val="affff1"/>
              <w:keepNext w:val="0"/>
              <w:widowControl w:val="0"/>
              <w:spacing w:before="0"/>
              <w:jc w:val="left"/>
              <w:outlineLvl w:val="2"/>
              <w:rPr>
                <w:rFonts w:eastAsia="Times New Roman"/>
                <w:b w:val="0"/>
                <w:sz w:val="20"/>
                <w:szCs w:val="20"/>
                <w:lang w:val="ru-RU" w:eastAsia="ru-RU"/>
              </w:rPr>
            </w:pPr>
          </w:p>
        </w:tc>
        <w:tc>
          <w:tcPr>
            <w:tcW w:w="2173" w:type="dxa"/>
            <w:shd w:val="clear" w:color="auto" w:fill="auto"/>
          </w:tcPr>
          <w:p w:rsidR="00193E90" w:rsidRDefault="00193E90" w:rsidP="00193E90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</w:tcPr>
          <w:p w:rsidR="00193E90" w:rsidRDefault="00193E90" w:rsidP="00193E90">
            <w:pPr>
              <w:widowControl w:val="0"/>
            </w:pPr>
          </w:p>
        </w:tc>
      </w:tr>
      <w:tr w:rsidR="00193E90" w:rsidTr="00746FF6">
        <w:tc>
          <w:tcPr>
            <w:tcW w:w="569" w:type="dxa"/>
            <w:shd w:val="clear" w:color="auto" w:fill="auto"/>
            <w:vAlign w:val="center"/>
          </w:tcPr>
          <w:p w:rsidR="00193E90" w:rsidRDefault="00193E90" w:rsidP="00193E90">
            <w:pPr>
              <w:pStyle w:val="aff0"/>
              <w:widowControl w:val="0"/>
              <w:numPr>
                <w:ilvl w:val="1"/>
                <w:numId w:val="6"/>
              </w:numPr>
              <w:spacing w:before="60" w:after="60"/>
              <w:ind w:left="-117" w:firstLine="142"/>
              <w:jc w:val="center"/>
            </w:pPr>
          </w:p>
        </w:tc>
        <w:tc>
          <w:tcPr>
            <w:tcW w:w="2512" w:type="dxa"/>
            <w:shd w:val="clear" w:color="auto" w:fill="auto"/>
            <w:vAlign w:val="center"/>
          </w:tcPr>
          <w:p w:rsidR="00193E90" w:rsidRDefault="00193E90" w:rsidP="00193E90">
            <w:pPr>
              <w:widowControl w:val="0"/>
              <w:suppressAutoHyphens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Требования к упаковке</w:t>
            </w:r>
          </w:p>
        </w:tc>
        <w:tc>
          <w:tcPr>
            <w:tcW w:w="5582" w:type="dxa"/>
            <w:shd w:val="clear" w:color="auto" w:fill="auto"/>
            <w:vAlign w:val="center"/>
          </w:tcPr>
          <w:p w:rsidR="00193E90" w:rsidRDefault="00193E90" w:rsidP="0087132F">
            <w:pPr>
              <w:widowControl w:val="0"/>
              <w:tabs>
                <w:tab w:val="left" w:pos="72"/>
              </w:tabs>
              <w:suppressAutoHyphens w:val="0"/>
              <w:ind w:left="7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Упаковка должна предохранять оборудование от механических и атмосферных воздействий и должна соответствовать ГОСТ 15150-69 «Машины, приборы и другие технические изделия. Исполнения для различных климатических районов. Категории, условия эксплуатации, хранения и транспортирования в части воздействия климатических факторов внешней среды»</w:t>
            </w:r>
          </w:p>
        </w:tc>
        <w:tc>
          <w:tcPr>
            <w:tcW w:w="1954" w:type="dxa"/>
            <w:shd w:val="clear" w:color="auto" w:fill="auto"/>
            <w:vAlign w:val="center"/>
          </w:tcPr>
          <w:p w:rsidR="00193E90" w:rsidRDefault="00193E90" w:rsidP="00193E90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2236" w:type="dxa"/>
            <w:shd w:val="clear" w:color="auto" w:fill="auto"/>
          </w:tcPr>
          <w:p w:rsidR="00193E90" w:rsidRDefault="00193E90" w:rsidP="00193E90">
            <w:pPr>
              <w:pStyle w:val="affff1"/>
              <w:keepNext w:val="0"/>
              <w:widowControl w:val="0"/>
              <w:spacing w:before="0"/>
              <w:jc w:val="left"/>
              <w:outlineLvl w:val="2"/>
              <w:rPr>
                <w:rFonts w:eastAsia="Times New Roman"/>
                <w:b w:val="0"/>
                <w:sz w:val="20"/>
                <w:szCs w:val="20"/>
                <w:lang w:val="ru-RU" w:eastAsia="ru-RU"/>
              </w:rPr>
            </w:pPr>
          </w:p>
        </w:tc>
        <w:tc>
          <w:tcPr>
            <w:tcW w:w="2173" w:type="dxa"/>
            <w:shd w:val="clear" w:color="auto" w:fill="auto"/>
          </w:tcPr>
          <w:p w:rsidR="00193E90" w:rsidRDefault="00193E90" w:rsidP="00193E90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</w:tcPr>
          <w:p w:rsidR="00193E90" w:rsidRDefault="00193E90" w:rsidP="00193E90">
            <w:pPr>
              <w:widowControl w:val="0"/>
            </w:pPr>
          </w:p>
        </w:tc>
      </w:tr>
    </w:tbl>
    <w:p w:rsidR="002D0DB9" w:rsidRDefault="002D0DB9">
      <w:pPr>
        <w:sectPr w:rsidR="002D0DB9">
          <w:headerReference w:type="default" r:id="rId11"/>
          <w:headerReference w:type="first" r:id="rId12"/>
          <w:pgSz w:w="16838" w:h="11906" w:orient="landscape"/>
          <w:pgMar w:top="851" w:right="567" w:bottom="851" w:left="992" w:header="680" w:footer="0" w:gutter="0"/>
          <w:cols w:space="720"/>
          <w:formProt w:val="0"/>
          <w:titlePg/>
          <w:docGrid w:linePitch="381"/>
        </w:sectPr>
      </w:pPr>
    </w:p>
    <w:p w:rsidR="002D0DB9" w:rsidRDefault="00A318F0">
      <w:pPr>
        <w:pStyle w:val="4"/>
        <w:numPr>
          <w:ilvl w:val="1"/>
          <w:numId w:val="3"/>
        </w:numPr>
        <w:tabs>
          <w:tab w:val="left" w:pos="0"/>
          <w:tab w:val="left" w:pos="851"/>
        </w:tabs>
        <w:ind w:hanging="6"/>
        <w:rPr>
          <w:lang w:val="ru-RU"/>
        </w:rPr>
      </w:pPr>
      <w:bookmarkStart w:id="42" w:name="_Toc208564139"/>
      <w:bookmarkStart w:id="43" w:name="_Toc229052744"/>
      <w:r>
        <w:rPr>
          <w:lang w:val="ru-RU"/>
        </w:rPr>
        <w:lastRenderedPageBreak/>
        <w:t>В составе заявки необходимо предоставить:</w:t>
      </w:r>
      <w:bookmarkEnd w:id="42"/>
      <w:bookmarkEnd w:id="43"/>
    </w:p>
    <w:p w:rsidR="002D0DB9" w:rsidRDefault="00A318F0">
      <w:pPr>
        <w:ind w:right="-1" w:firstLine="426"/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 xml:space="preserve">Участник в составе своей заявки для подтверждения соответствия заявленных характеристик и конструктива предложенной продукции (поставляемой продукции), требованиям настоящих ТТ, предоставляет следующие документы: </w:t>
      </w:r>
    </w:p>
    <w:p w:rsidR="002D0DB9" w:rsidRDefault="00A318F0">
      <w:pPr>
        <w:ind w:right="-1" w:firstLine="426"/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1)</w:t>
      </w:r>
      <w:r>
        <w:rPr>
          <w:rFonts w:eastAsia="Calibri"/>
          <w:sz w:val="24"/>
          <w:szCs w:val="24"/>
        </w:rPr>
        <w:tab/>
        <w:t>Техническое предложение, подготовленное в соответствии с настоящими ТТ по форме, представ</w:t>
      </w:r>
      <w:r w:rsidR="002B75F9">
        <w:rPr>
          <w:rFonts w:eastAsia="Calibri"/>
          <w:sz w:val="24"/>
          <w:szCs w:val="24"/>
        </w:rPr>
        <w:t>ленной в документации о закупке.</w:t>
      </w:r>
    </w:p>
    <w:p w:rsidR="002D0DB9" w:rsidRDefault="002D0DB9">
      <w:pPr>
        <w:ind w:right="-1" w:firstLine="426"/>
        <w:jc w:val="both"/>
        <w:rPr>
          <w:rFonts w:eastAsia="Calibri"/>
          <w:sz w:val="24"/>
          <w:szCs w:val="24"/>
        </w:rPr>
      </w:pPr>
    </w:p>
    <w:p w:rsidR="002D0DB9" w:rsidRDefault="00A318F0">
      <w:pPr>
        <w:pStyle w:val="1"/>
        <w:keepLines/>
        <w:numPr>
          <w:ilvl w:val="0"/>
          <w:numId w:val="3"/>
        </w:numPr>
        <w:ind w:left="0" w:firstLine="426"/>
        <w:rPr>
          <w:sz w:val="24"/>
          <w:szCs w:val="24"/>
        </w:rPr>
      </w:pPr>
      <w:bookmarkStart w:id="44" w:name="_Toc53393312"/>
      <w:bookmarkStart w:id="45" w:name="_Toc208564140"/>
      <w:bookmarkStart w:id="46" w:name="_Toc229052745"/>
      <w:r>
        <w:rPr>
          <w:sz w:val="24"/>
          <w:szCs w:val="24"/>
          <w:lang w:val="ru-RU"/>
        </w:rPr>
        <w:t>Требования к документации по ценообразованию</w:t>
      </w:r>
      <w:bookmarkEnd w:id="44"/>
      <w:r>
        <w:rPr>
          <w:sz w:val="24"/>
          <w:szCs w:val="24"/>
          <w:lang w:val="ru-RU"/>
        </w:rPr>
        <w:t xml:space="preserve"> на этапе закупки</w:t>
      </w:r>
      <w:bookmarkEnd w:id="45"/>
      <w:bookmarkEnd w:id="46"/>
    </w:p>
    <w:p w:rsidR="002D0DB9" w:rsidRDefault="00A318F0">
      <w:pPr>
        <w:ind w:right="-1" w:firstLine="426"/>
        <w:jc w:val="both"/>
        <w:rPr>
          <w:sz w:val="24"/>
          <w:szCs w:val="24"/>
        </w:rPr>
      </w:pPr>
      <w:r>
        <w:rPr>
          <w:rFonts w:eastAsia="Calibri"/>
          <w:sz w:val="24"/>
          <w:szCs w:val="24"/>
        </w:rPr>
        <w:t xml:space="preserve">В обоснование стоимости своей заявки Участник предоставляет Коммерческое предложение по форме (с учетом прилагаемой к ней инструкции по заполнению), приведенной в Документации о закупке. </w:t>
      </w:r>
    </w:p>
    <w:p w:rsidR="002D0DB9" w:rsidRDefault="00A318F0">
      <w:pPr>
        <w:ind w:right="-1" w:firstLine="426"/>
        <w:jc w:val="both"/>
        <w:rPr>
          <w:sz w:val="24"/>
          <w:szCs w:val="24"/>
        </w:rPr>
      </w:pPr>
      <w:r>
        <w:rPr>
          <w:rFonts w:eastAsia="Calibri"/>
          <w:sz w:val="24"/>
          <w:szCs w:val="24"/>
        </w:rPr>
        <w:t xml:space="preserve">Вместе с Коммерческим предложением Участник должен предоставить в составе заявки спецификацию поставляемого оборудования по форме, приведенной в Приложении № 1 к настоящим Техническим требованиям (в случае закупки оборудования (материалов) комплектом в спецификации необходимо разбить его на позиции с указанием полного наименования (тип, марка, артикул) каждой составляющей и стоимости за единицу). Отразить стоимость поставляемого оборудования с учетом затрат на изготовление, транспортировку и поставку основного оборудования, заводских приемо-сдаточных испытаний, погрузки и транспортировки, разгрузки и складирования на базе ГСО. </w:t>
      </w:r>
    </w:p>
    <w:p w:rsidR="002D0DB9" w:rsidRDefault="002D0DB9">
      <w:pPr>
        <w:ind w:right="-1" w:firstLine="426"/>
        <w:jc w:val="both"/>
        <w:rPr>
          <w:rFonts w:eastAsia="Calibri"/>
          <w:color w:val="FF0000"/>
          <w:sz w:val="24"/>
          <w:szCs w:val="24"/>
        </w:rPr>
      </w:pPr>
    </w:p>
    <w:p w:rsidR="002D0DB9" w:rsidRDefault="00A318F0">
      <w:pPr>
        <w:pStyle w:val="1"/>
        <w:keepLines/>
        <w:numPr>
          <w:ilvl w:val="0"/>
          <w:numId w:val="3"/>
        </w:numPr>
        <w:tabs>
          <w:tab w:val="left" w:pos="0"/>
          <w:tab w:val="left" w:pos="284"/>
        </w:tabs>
        <w:ind w:left="0" w:firstLine="426"/>
        <w:rPr>
          <w:sz w:val="24"/>
          <w:szCs w:val="24"/>
        </w:rPr>
      </w:pPr>
      <w:bookmarkStart w:id="47" w:name="_Toc208564141"/>
      <w:bookmarkStart w:id="48" w:name="_Toc51339699"/>
      <w:bookmarkStart w:id="49" w:name="_Toc46743519"/>
      <w:bookmarkStart w:id="50" w:name="_Toc229052746"/>
      <w:r>
        <w:rPr>
          <w:iCs/>
          <w:sz w:val="24"/>
          <w:szCs w:val="24"/>
        </w:rPr>
        <w:t>Приложения</w:t>
      </w:r>
      <w:bookmarkEnd w:id="47"/>
      <w:bookmarkEnd w:id="48"/>
      <w:bookmarkEnd w:id="49"/>
      <w:bookmarkEnd w:id="50"/>
    </w:p>
    <w:p w:rsidR="00746FF6" w:rsidRDefault="00A318F0" w:rsidP="002B75F9">
      <w:pPr>
        <w:ind w:firstLine="426"/>
        <w:rPr>
          <w:bCs/>
          <w:sz w:val="24"/>
          <w:szCs w:val="24"/>
        </w:rPr>
        <w:sectPr w:rsidR="00746FF6">
          <w:headerReference w:type="default" r:id="rId13"/>
          <w:headerReference w:type="first" r:id="rId14"/>
          <w:pgSz w:w="11906" w:h="16838"/>
          <w:pgMar w:top="1134" w:right="851" w:bottom="992" w:left="1134" w:header="680" w:footer="0" w:gutter="0"/>
          <w:cols w:space="720"/>
          <w:formProt w:val="0"/>
          <w:docGrid w:linePitch="381"/>
        </w:sectPr>
      </w:pPr>
      <w:r>
        <w:rPr>
          <w:bCs/>
          <w:sz w:val="24"/>
          <w:szCs w:val="24"/>
        </w:rPr>
        <w:t>Приложение №1. Спецификация поставляемого оборудования.</w:t>
      </w:r>
    </w:p>
    <w:p w:rsidR="002D0DB9" w:rsidRDefault="00A318F0">
      <w:pPr>
        <w:jc w:val="right"/>
        <w:rPr>
          <w:rFonts w:eastAsia="Calibri"/>
          <w:sz w:val="24"/>
        </w:rPr>
      </w:pPr>
      <w:r>
        <w:rPr>
          <w:rFonts w:eastAsia="Calibri"/>
          <w:sz w:val="24"/>
        </w:rPr>
        <w:lastRenderedPageBreak/>
        <w:t>Приложение №1</w:t>
      </w:r>
    </w:p>
    <w:p w:rsidR="002D0DB9" w:rsidRDefault="002D0DB9">
      <w:pPr>
        <w:jc w:val="right"/>
        <w:rPr>
          <w:rFonts w:eastAsia="Calibri"/>
          <w:sz w:val="24"/>
        </w:rPr>
      </w:pPr>
    </w:p>
    <w:p w:rsidR="002D0DB9" w:rsidRDefault="00A318F0">
      <w:pPr>
        <w:jc w:val="center"/>
        <w:rPr>
          <w:rFonts w:eastAsia="Calibri"/>
          <w:b/>
          <w:sz w:val="24"/>
          <w:szCs w:val="24"/>
        </w:rPr>
      </w:pPr>
      <w:r>
        <w:rPr>
          <w:rFonts w:eastAsia="Calibri"/>
          <w:b/>
          <w:sz w:val="24"/>
          <w:szCs w:val="24"/>
        </w:rPr>
        <w:t>Спецификация поставляемого оборудования</w:t>
      </w:r>
    </w:p>
    <w:p w:rsidR="002D0DB9" w:rsidRDefault="002D0DB9">
      <w:pPr>
        <w:jc w:val="center"/>
        <w:rPr>
          <w:rFonts w:eastAsia="Calibri"/>
          <w:b/>
          <w:sz w:val="24"/>
          <w:szCs w:val="24"/>
        </w:rPr>
      </w:pPr>
    </w:p>
    <w:tbl>
      <w:tblPr>
        <w:tblW w:w="15047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06"/>
        <w:gridCol w:w="1508"/>
        <w:gridCol w:w="993"/>
        <w:gridCol w:w="1416"/>
        <w:gridCol w:w="1276"/>
        <w:gridCol w:w="1703"/>
        <w:gridCol w:w="1133"/>
        <w:gridCol w:w="1276"/>
        <w:gridCol w:w="1276"/>
        <w:gridCol w:w="1276"/>
        <w:gridCol w:w="1133"/>
        <w:gridCol w:w="1551"/>
      </w:tblGrid>
      <w:tr w:rsidR="002D0DB9">
        <w:trPr>
          <w:trHeight w:val="1005"/>
        </w:trPr>
        <w:tc>
          <w:tcPr>
            <w:tcW w:w="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D0DB9" w:rsidRDefault="00A318F0">
            <w:pPr>
              <w:widowControl w:val="0"/>
              <w:jc w:val="center"/>
              <w:rPr>
                <w:color w:val="000000"/>
                <w:sz w:val="20"/>
                <w:szCs w:val="24"/>
              </w:rPr>
            </w:pPr>
            <w:r>
              <w:rPr>
                <w:color w:val="000000"/>
                <w:sz w:val="20"/>
                <w:szCs w:val="24"/>
              </w:rPr>
              <w:t xml:space="preserve">№ </w:t>
            </w:r>
          </w:p>
          <w:p w:rsidR="002D0DB9" w:rsidRDefault="00A318F0">
            <w:pPr>
              <w:widowControl w:val="0"/>
              <w:jc w:val="center"/>
              <w:rPr>
                <w:color w:val="000000"/>
                <w:sz w:val="20"/>
                <w:szCs w:val="24"/>
              </w:rPr>
            </w:pPr>
            <w:r>
              <w:rPr>
                <w:color w:val="000000"/>
                <w:sz w:val="20"/>
                <w:szCs w:val="24"/>
              </w:rPr>
              <w:t>п/п</w:t>
            </w:r>
          </w:p>
        </w:tc>
        <w:tc>
          <w:tcPr>
            <w:tcW w:w="150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D0DB9" w:rsidRDefault="00A318F0">
            <w:pPr>
              <w:widowControl w:val="0"/>
              <w:jc w:val="center"/>
              <w:rPr>
                <w:color w:val="000000"/>
                <w:sz w:val="20"/>
                <w:szCs w:val="24"/>
              </w:rPr>
            </w:pPr>
            <w:r>
              <w:rPr>
                <w:color w:val="000000"/>
                <w:sz w:val="20"/>
                <w:szCs w:val="24"/>
              </w:rPr>
              <w:t xml:space="preserve">Наименование оборудования 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D0DB9" w:rsidRDefault="00A318F0">
            <w:pPr>
              <w:widowControl w:val="0"/>
              <w:jc w:val="center"/>
              <w:rPr>
                <w:color w:val="000000"/>
                <w:sz w:val="20"/>
                <w:szCs w:val="24"/>
              </w:rPr>
            </w:pPr>
            <w:r>
              <w:rPr>
                <w:color w:val="000000"/>
                <w:sz w:val="20"/>
                <w:szCs w:val="24"/>
              </w:rPr>
              <w:t>Тип, марка, артикул</w:t>
            </w:r>
          </w:p>
        </w:tc>
        <w:tc>
          <w:tcPr>
            <w:tcW w:w="141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D0DB9" w:rsidRDefault="00A318F0">
            <w:pPr>
              <w:widowControl w:val="0"/>
              <w:jc w:val="center"/>
              <w:rPr>
                <w:color w:val="000000"/>
                <w:sz w:val="20"/>
                <w:szCs w:val="24"/>
              </w:rPr>
            </w:pPr>
            <w:r>
              <w:rPr>
                <w:color w:val="000000"/>
                <w:sz w:val="20"/>
                <w:szCs w:val="24"/>
              </w:rPr>
              <w:t xml:space="preserve">Изготовитель </w:t>
            </w:r>
          </w:p>
        </w:tc>
        <w:tc>
          <w:tcPr>
            <w:tcW w:w="127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0DB9" w:rsidRDefault="00A318F0">
            <w:pPr>
              <w:widowControl w:val="0"/>
              <w:jc w:val="center"/>
              <w:rPr>
                <w:color w:val="000000"/>
                <w:sz w:val="20"/>
                <w:szCs w:val="24"/>
              </w:rPr>
            </w:pPr>
            <w:r>
              <w:rPr>
                <w:color w:val="000000"/>
                <w:sz w:val="20"/>
                <w:szCs w:val="24"/>
              </w:rPr>
              <w:t xml:space="preserve">Страна происхождения 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D0DB9" w:rsidRDefault="00A318F0">
            <w:pPr>
              <w:widowControl w:val="0"/>
              <w:jc w:val="center"/>
              <w:rPr>
                <w:color w:val="000000"/>
                <w:sz w:val="20"/>
                <w:szCs w:val="24"/>
              </w:rPr>
            </w:pPr>
            <w:r>
              <w:rPr>
                <w:color w:val="000000"/>
                <w:sz w:val="20"/>
                <w:szCs w:val="24"/>
              </w:rPr>
              <w:t xml:space="preserve">Технические характеристики (описание) </w:t>
            </w:r>
          </w:p>
        </w:tc>
        <w:tc>
          <w:tcPr>
            <w:tcW w:w="113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D0DB9" w:rsidRDefault="00A318F0">
            <w:pPr>
              <w:widowControl w:val="0"/>
              <w:jc w:val="center"/>
              <w:rPr>
                <w:color w:val="000000"/>
                <w:sz w:val="20"/>
                <w:szCs w:val="24"/>
              </w:rPr>
            </w:pPr>
            <w:r>
              <w:rPr>
                <w:color w:val="000000"/>
                <w:sz w:val="20"/>
                <w:szCs w:val="24"/>
              </w:rPr>
              <w:t>Единица измерения</w:t>
            </w:r>
          </w:p>
        </w:tc>
        <w:tc>
          <w:tcPr>
            <w:tcW w:w="127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D0DB9" w:rsidRDefault="00A318F0">
            <w:pPr>
              <w:widowControl w:val="0"/>
              <w:jc w:val="center"/>
              <w:rPr>
                <w:color w:val="000000"/>
                <w:sz w:val="20"/>
                <w:szCs w:val="24"/>
              </w:rPr>
            </w:pPr>
            <w:r>
              <w:rPr>
                <w:color w:val="000000"/>
                <w:sz w:val="20"/>
                <w:szCs w:val="24"/>
              </w:rPr>
              <w:t>Количество</w:t>
            </w:r>
          </w:p>
        </w:tc>
        <w:tc>
          <w:tcPr>
            <w:tcW w:w="127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D0DB9" w:rsidRDefault="00A318F0">
            <w:pPr>
              <w:widowControl w:val="0"/>
              <w:jc w:val="center"/>
              <w:rPr>
                <w:color w:val="000000"/>
                <w:sz w:val="20"/>
                <w:szCs w:val="24"/>
              </w:rPr>
            </w:pPr>
            <w:r>
              <w:rPr>
                <w:color w:val="000000"/>
                <w:sz w:val="20"/>
                <w:szCs w:val="24"/>
              </w:rPr>
              <w:t xml:space="preserve">Стоимость ед. (руб. без НДС) </w:t>
            </w:r>
            <w:r>
              <w:rPr>
                <w:b/>
                <w:color w:val="000000"/>
                <w:sz w:val="20"/>
                <w:szCs w:val="24"/>
              </w:rPr>
              <w:t>*</w:t>
            </w:r>
          </w:p>
        </w:tc>
        <w:tc>
          <w:tcPr>
            <w:tcW w:w="127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D0DB9" w:rsidRDefault="00A318F0">
            <w:pPr>
              <w:widowControl w:val="0"/>
              <w:jc w:val="center"/>
              <w:rPr>
                <w:color w:val="000000"/>
                <w:sz w:val="20"/>
                <w:szCs w:val="24"/>
              </w:rPr>
            </w:pPr>
            <w:r>
              <w:rPr>
                <w:color w:val="000000"/>
                <w:sz w:val="20"/>
                <w:szCs w:val="24"/>
              </w:rPr>
              <w:t xml:space="preserve">Общая стоимость (руб. без НДС) </w:t>
            </w:r>
          </w:p>
        </w:tc>
        <w:tc>
          <w:tcPr>
            <w:tcW w:w="113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D0DB9" w:rsidRDefault="00A318F0">
            <w:pPr>
              <w:widowControl w:val="0"/>
              <w:jc w:val="center"/>
              <w:rPr>
                <w:color w:val="000000"/>
                <w:sz w:val="20"/>
                <w:szCs w:val="24"/>
              </w:rPr>
            </w:pPr>
            <w:r>
              <w:rPr>
                <w:color w:val="000000"/>
                <w:sz w:val="20"/>
                <w:szCs w:val="24"/>
              </w:rPr>
              <w:t xml:space="preserve">Срок поставки </w:t>
            </w:r>
          </w:p>
        </w:tc>
        <w:tc>
          <w:tcPr>
            <w:tcW w:w="15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0DB9" w:rsidRDefault="00A318F0">
            <w:pPr>
              <w:widowControl w:val="0"/>
              <w:jc w:val="center"/>
              <w:rPr>
                <w:color w:val="000000"/>
                <w:sz w:val="20"/>
                <w:szCs w:val="24"/>
              </w:rPr>
            </w:pPr>
            <w:r>
              <w:rPr>
                <w:color w:val="000000"/>
                <w:sz w:val="20"/>
                <w:szCs w:val="24"/>
              </w:rPr>
              <w:t>Перечень документов, подтверждающих качество Оборудования</w:t>
            </w:r>
          </w:p>
        </w:tc>
      </w:tr>
      <w:tr w:rsidR="002D0DB9">
        <w:trPr>
          <w:trHeight w:val="240"/>
        </w:trPr>
        <w:tc>
          <w:tcPr>
            <w:tcW w:w="5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D0DB9" w:rsidRDefault="00A318F0">
            <w:pPr>
              <w:widowControl w:val="0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1</w:t>
            </w:r>
          </w:p>
        </w:tc>
        <w:tc>
          <w:tcPr>
            <w:tcW w:w="1508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2D0DB9" w:rsidRDefault="00A318F0">
            <w:pPr>
              <w:widowControl w:val="0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2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D0DB9" w:rsidRDefault="00A318F0">
            <w:pPr>
              <w:widowControl w:val="0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3</w:t>
            </w:r>
          </w:p>
        </w:tc>
        <w:tc>
          <w:tcPr>
            <w:tcW w:w="141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2D0DB9" w:rsidRDefault="00A318F0">
            <w:pPr>
              <w:widowControl w:val="0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0DB9" w:rsidRDefault="00A318F0">
            <w:pPr>
              <w:widowControl w:val="0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5</w:t>
            </w:r>
          </w:p>
        </w:tc>
        <w:tc>
          <w:tcPr>
            <w:tcW w:w="17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D0DB9" w:rsidRDefault="00A318F0">
            <w:pPr>
              <w:widowControl w:val="0"/>
              <w:ind w:left="430" w:hanging="430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6</w:t>
            </w:r>
          </w:p>
        </w:tc>
        <w:tc>
          <w:tcPr>
            <w:tcW w:w="1133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2D0DB9" w:rsidRDefault="00A318F0">
            <w:pPr>
              <w:widowControl w:val="0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7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D0DB9" w:rsidRDefault="00A318F0">
            <w:pPr>
              <w:widowControl w:val="0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8</w:t>
            </w:r>
          </w:p>
        </w:tc>
        <w:tc>
          <w:tcPr>
            <w:tcW w:w="127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2D0DB9" w:rsidRDefault="00A318F0">
            <w:pPr>
              <w:widowControl w:val="0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9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D0DB9" w:rsidRDefault="00A318F0">
            <w:pPr>
              <w:widowControl w:val="0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10</w:t>
            </w:r>
          </w:p>
        </w:tc>
        <w:tc>
          <w:tcPr>
            <w:tcW w:w="113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D0DB9" w:rsidRDefault="00A318F0">
            <w:pPr>
              <w:widowControl w:val="0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11</w:t>
            </w:r>
          </w:p>
        </w:tc>
        <w:tc>
          <w:tcPr>
            <w:tcW w:w="1551" w:type="dxa"/>
            <w:tcBorders>
              <w:bottom w:val="single" w:sz="4" w:space="0" w:color="000000"/>
              <w:right w:val="single" w:sz="4" w:space="0" w:color="000000"/>
            </w:tcBorders>
          </w:tcPr>
          <w:p w:rsidR="002D0DB9" w:rsidRDefault="00A318F0">
            <w:pPr>
              <w:widowControl w:val="0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12</w:t>
            </w:r>
          </w:p>
        </w:tc>
      </w:tr>
      <w:tr w:rsidR="002D0DB9">
        <w:trPr>
          <w:trHeight w:val="225"/>
        </w:trPr>
        <w:tc>
          <w:tcPr>
            <w:tcW w:w="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D0DB9" w:rsidRDefault="00A318F0">
            <w:pPr>
              <w:widowControl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0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D0DB9" w:rsidRDefault="00A318F0">
            <w:pPr>
              <w:widowControl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D0DB9" w:rsidRDefault="00A318F0">
            <w:pPr>
              <w:widowControl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D0DB9" w:rsidRDefault="00A318F0">
            <w:pPr>
              <w:widowControl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0DB9" w:rsidRDefault="002D0DB9">
            <w:pPr>
              <w:widowControl w:val="0"/>
              <w:rPr>
                <w:color w:val="000000"/>
                <w:sz w:val="24"/>
                <w:szCs w:val="24"/>
              </w:rPr>
            </w:pP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D0DB9" w:rsidRDefault="00A318F0">
            <w:pPr>
              <w:widowControl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D0DB9" w:rsidRDefault="00A318F0">
            <w:pPr>
              <w:widowControl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D0DB9" w:rsidRDefault="00A318F0">
            <w:pPr>
              <w:widowControl w:val="0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D0DB9" w:rsidRDefault="00A318F0">
            <w:pPr>
              <w:widowControl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D0DB9" w:rsidRDefault="00A318F0">
            <w:pPr>
              <w:widowControl w:val="0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D0DB9" w:rsidRDefault="00A318F0">
            <w:pPr>
              <w:widowControl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0DB9" w:rsidRDefault="002D0DB9">
            <w:pPr>
              <w:widowControl w:val="0"/>
              <w:rPr>
                <w:color w:val="000000"/>
                <w:sz w:val="24"/>
                <w:szCs w:val="24"/>
              </w:rPr>
            </w:pPr>
          </w:p>
        </w:tc>
      </w:tr>
      <w:tr w:rsidR="002D0DB9">
        <w:trPr>
          <w:trHeight w:val="225"/>
        </w:trPr>
        <w:tc>
          <w:tcPr>
            <w:tcW w:w="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D0DB9" w:rsidRDefault="00A318F0">
            <w:pPr>
              <w:widowControl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0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D0DB9" w:rsidRDefault="00A318F0">
            <w:pPr>
              <w:widowControl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D0DB9" w:rsidRDefault="00A318F0">
            <w:pPr>
              <w:widowControl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D0DB9" w:rsidRDefault="00A318F0">
            <w:pPr>
              <w:widowControl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0DB9" w:rsidRDefault="002D0DB9">
            <w:pPr>
              <w:widowControl w:val="0"/>
              <w:rPr>
                <w:color w:val="000000"/>
                <w:sz w:val="24"/>
                <w:szCs w:val="24"/>
              </w:rPr>
            </w:pP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D0DB9" w:rsidRDefault="00A318F0">
            <w:pPr>
              <w:widowControl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D0DB9" w:rsidRDefault="00A318F0">
            <w:pPr>
              <w:widowControl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D0DB9" w:rsidRDefault="00A318F0">
            <w:pPr>
              <w:widowControl w:val="0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D0DB9" w:rsidRDefault="00A318F0">
            <w:pPr>
              <w:widowControl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D0DB9" w:rsidRDefault="00A318F0">
            <w:pPr>
              <w:widowControl w:val="0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D0DB9" w:rsidRDefault="00A318F0">
            <w:pPr>
              <w:widowControl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0DB9" w:rsidRDefault="002D0DB9">
            <w:pPr>
              <w:widowControl w:val="0"/>
              <w:rPr>
                <w:color w:val="000000"/>
                <w:sz w:val="24"/>
                <w:szCs w:val="24"/>
              </w:rPr>
            </w:pPr>
          </w:p>
        </w:tc>
      </w:tr>
    </w:tbl>
    <w:p w:rsidR="002D0DB9" w:rsidRDefault="002D0DB9">
      <w:pPr>
        <w:ind w:firstLine="426"/>
        <w:rPr>
          <w:bCs/>
          <w:sz w:val="24"/>
          <w:szCs w:val="24"/>
        </w:rPr>
      </w:pPr>
    </w:p>
    <w:p w:rsidR="002D0DB9" w:rsidRDefault="00A318F0">
      <w:pPr>
        <w:jc w:val="both"/>
        <w:rPr>
          <w:sz w:val="20"/>
          <w:szCs w:val="24"/>
        </w:rPr>
      </w:pPr>
      <w:r>
        <w:rPr>
          <w:b/>
          <w:sz w:val="20"/>
          <w:szCs w:val="24"/>
          <w:u w:val="single"/>
        </w:rPr>
        <w:t>Примечание</w:t>
      </w:r>
      <w:r>
        <w:rPr>
          <w:sz w:val="20"/>
          <w:szCs w:val="24"/>
        </w:rPr>
        <w:t>: в случае закупки оборудования (материалов) комплектом, в спецификации необходимо разбить его на позиции (ценообразующие и являющиеся оборудованием) с указанием полного наименования (тип, марка, артикул) каждой составляющей и стоимости за единицу.</w:t>
      </w:r>
    </w:p>
    <w:p w:rsidR="002D0DB9" w:rsidRDefault="00A318F0">
      <w:pPr>
        <w:jc w:val="both"/>
        <w:rPr>
          <w:sz w:val="20"/>
          <w:szCs w:val="24"/>
        </w:rPr>
      </w:pPr>
      <w:r>
        <w:rPr>
          <w:b/>
          <w:sz w:val="20"/>
          <w:szCs w:val="24"/>
        </w:rPr>
        <w:t>*</w:t>
      </w:r>
      <w:r>
        <w:rPr>
          <w:sz w:val="20"/>
          <w:szCs w:val="24"/>
        </w:rPr>
        <w:t>В случае включения в спецификацию стоимости за единицу оборудования, МТР с учетом доставки, указать данное условие.</w:t>
      </w:r>
    </w:p>
    <w:p w:rsidR="002D0DB9" w:rsidRDefault="002D0DB9">
      <w:pPr>
        <w:ind w:firstLine="426"/>
        <w:rPr>
          <w:sz w:val="24"/>
          <w:szCs w:val="24"/>
        </w:rPr>
      </w:pPr>
    </w:p>
    <w:sectPr w:rsidR="002D0DB9">
      <w:headerReference w:type="default" r:id="rId15"/>
      <w:headerReference w:type="first" r:id="rId16"/>
      <w:pgSz w:w="16838" w:h="11906" w:orient="landscape"/>
      <w:pgMar w:top="1134" w:right="1134" w:bottom="851" w:left="992" w:header="680" w:footer="0" w:gutter="0"/>
      <w:cols w:space="720"/>
      <w:formProt w:val="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F488B" w:rsidRDefault="001F488B">
      <w:r>
        <w:separator/>
      </w:r>
    </w:p>
  </w:endnote>
  <w:endnote w:type="continuationSeparator" w:id="0">
    <w:p w:rsidR="001F488B" w:rsidRDefault="001F48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Liberation Sans">
    <w:altName w:val="Arial"/>
    <w:charset w:val="01"/>
    <w:family w:val="roman"/>
    <w:pitch w:val="variable"/>
  </w:font>
  <w:font w:name="Noto Sans CJK SC">
    <w:panose1 w:val="00000000000000000000"/>
    <w:charset w:val="00"/>
    <w:family w:val="roman"/>
    <w:notTrueType/>
    <w:pitch w:val="default"/>
  </w:font>
  <w:font w:name="Arial Unicode MS">
    <w:altName w:val="Arial"/>
    <w:panose1 w:val="020B0604020202020204"/>
    <w:charset w:val="01"/>
    <w:family w:val="roman"/>
    <w:pitch w:val="variable"/>
  </w:font>
  <w:font w:name="Calibri Light (Заголовки)"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F488B" w:rsidRDefault="001F488B">
      <w:r>
        <w:separator/>
      </w:r>
    </w:p>
  </w:footnote>
  <w:footnote w:type="continuationSeparator" w:id="0">
    <w:p w:rsidR="001F488B" w:rsidRDefault="001F488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F488B" w:rsidRDefault="001F488B">
    <w:pPr>
      <w:pStyle w:val="aff5"/>
    </w:pPr>
    <w:r>
      <w:rPr>
        <w:noProof/>
      </w:rPr>
      <mc:AlternateContent>
        <mc:Choice Requires="wps">
          <w:drawing>
            <wp:anchor distT="0" distB="0" distL="0" distR="0" simplePos="0" relativeHeight="2" behindDoc="0" locked="0" layoutInCell="0" allowOverlap="1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1" name="Врезка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760" cy="147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1F488B" w:rsidRDefault="001F488B">
                          <w:pPr>
                            <w:pStyle w:val="aff5"/>
                            <w:rPr>
                              <w:rStyle w:val="a9"/>
                            </w:rPr>
                          </w:pPr>
                          <w:r>
                            <w:rPr>
                              <w:rStyle w:val="a9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a9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a9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a9"/>
                              <w:color w:val="000000"/>
                            </w:rPr>
                            <w:t>0</w:t>
                          </w:r>
                          <w:r>
                            <w:rPr>
                              <w:rStyle w:val="a9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Врезка1" o:spid="_x0000_s1026" style="position:absolute;margin-left:0;margin-top:.05pt;width:1.15pt;height:1.15pt;z-index:2;visibility:visible;mso-wrap-style:square;mso-wrap-distance-left:0;mso-wrap-distance-top:0;mso-wrap-distance-right:0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" o:allowincell="f" filled="f" stroked="f" strokeweight="0">
              <v:textbox style="mso-fit-shape-to-text:t" inset="0,0,0,0">
                <w:txbxContent>
                  <w:p w:rsidR="001F488B" w:rsidRDefault="001F488B">
                    <w:pPr>
                      <w:pStyle w:val="aff5"/>
                      <w:rPr>
                        <w:rStyle w:val="a9"/>
                      </w:rPr>
                    </w:pPr>
                    <w:r>
                      <w:rPr>
                        <w:rStyle w:val="a9"/>
                        <w:color w:val="000000"/>
                      </w:rPr>
                      <w:fldChar w:fldCharType="begin"/>
                    </w:r>
                    <w:r>
                      <w:rPr>
                        <w:rStyle w:val="a9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a9"/>
                        <w:color w:val="000000"/>
                      </w:rPr>
                      <w:fldChar w:fldCharType="separate"/>
                    </w:r>
                    <w:r>
                      <w:rPr>
                        <w:rStyle w:val="a9"/>
                        <w:color w:val="000000"/>
                      </w:rPr>
                      <w:t>0</w:t>
                    </w:r>
                    <w:r>
                      <w:rPr>
                        <w:rStyle w:val="a9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 anchorx="margin"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F488B" w:rsidRDefault="001F488B">
    <w:pPr>
      <w:pStyle w:val="aff5"/>
      <w:jc w:val="center"/>
    </w:pPr>
    <w:r>
      <w:fldChar w:fldCharType="begin"/>
    </w:r>
    <w:r>
      <w:instrText xml:space="preserve"> PAGE </w:instrText>
    </w:r>
    <w:r>
      <w:fldChar w:fldCharType="separate"/>
    </w:r>
    <w:r w:rsidR="00671286">
      <w:rPr>
        <w:noProof/>
      </w:rPr>
      <w:t>4</w:t>
    </w:r>
    <w: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F488B" w:rsidRDefault="001F488B">
    <w:pPr>
      <w:pStyle w:val="aff5"/>
      <w:jc w:val="cent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F488B" w:rsidRDefault="001F488B">
    <w:pPr>
      <w:pStyle w:val="aff5"/>
      <w:jc w:val="center"/>
    </w:pPr>
    <w:r>
      <w:fldChar w:fldCharType="begin"/>
    </w:r>
    <w:r>
      <w:instrText xml:space="preserve"> PAGE </w:instrText>
    </w:r>
    <w:r>
      <w:fldChar w:fldCharType="separate"/>
    </w:r>
    <w:r w:rsidR="00671286">
      <w:rPr>
        <w:noProof/>
      </w:rPr>
      <w:t>6</w:t>
    </w:r>
    <w:r>
      <w:fldChar w:fldCharType="end"/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854798170"/>
      <w:docPartObj>
        <w:docPartGallery w:val="Page Numbers (Top of Page)"/>
        <w:docPartUnique/>
      </w:docPartObj>
    </w:sdtPr>
    <w:sdtEndPr/>
    <w:sdtContent>
      <w:p w:rsidR="001F488B" w:rsidRDefault="001F488B">
        <w:pPr>
          <w:pStyle w:val="aff5"/>
          <w:jc w:val="center"/>
        </w:pPr>
        <w:r>
          <w:fldChar w:fldCharType="begin"/>
        </w:r>
        <w:r>
          <w:instrText xml:space="preserve"> PAGE </w:instrText>
        </w:r>
        <w:r>
          <w:fldChar w:fldCharType="separate"/>
        </w:r>
        <w:r w:rsidR="00671286">
          <w:rPr>
            <w:noProof/>
          </w:rPr>
          <w:t>5</w:t>
        </w:r>
        <w:r>
          <w:fldChar w:fldCharType="end"/>
        </w:r>
      </w:p>
    </w:sdtContent>
  </w:sdt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766073879"/>
      <w:docPartObj>
        <w:docPartGallery w:val="Page Numbers (Top of Page)"/>
        <w:docPartUnique/>
      </w:docPartObj>
    </w:sdtPr>
    <w:sdtEndPr/>
    <w:sdtContent>
      <w:p w:rsidR="001F488B" w:rsidRDefault="001F488B">
        <w:pPr>
          <w:pStyle w:val="aff5"/>
          <w:jc w:val="center"/>
        </w:pPr>
        <w:r>
          <w:fldChar w:fldCharType="begin"/>
        </w:r>
        <w:r>
          <w:instrText xml:space="preserve"> PAGE </w:instrText>
        </w:r>
        <w:r>
          <w:fldChar w:fldCharType="separate"/>
        </w:r>
        <w:r w:rsidR="00671286">
          <w:rPr>
            <w:noProof/>
          </w:rPr>
          <w:t>8</w:t>
        </w:r>
        <w:r>
          <w:fldChar w:fldCharType="end"/>
        </w:r>
      </w:p>
      <w:p w:rsidR="001F488B" w:rsidRDefault="00671286">
        <w:pPr>
          <w:pStyle w:val="aff5"/>
          <w:jc w:val="center"/>
        </w:pPr>
      </w:p>
    </w:sdtContent>
  </w:sdt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F488B" w:rsidRDefault="001F488B"/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F488B" w:rsidRDefault="001F488B">
    <w:pPr>
      <w:pStyle w:val="aff5"/>
      <w:jc w:val="center"/>
    </w:pPr>
    <w:r>
      <w:fldChar w:fldCharType="begin"/>
    </w:r>
    <w:r>
      <w:instrText xml:space="preserve"> PAGE </w:instrText>
    </w:r>
    <w:r>
      <w:fldChar w:fldCharType="separate"/>
    </w:r>
    <w:r w:rsidR="002B75F9">
      <w:rPr>
        <w:noProof/>
      </w:rPr>
      <w:t>9</w:t>
    </w:r>
    <w:r>
      <w:fldChar w:fldCharType="end"/>
    </w: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534780026"/>
      <w:docPartObj>
        <w:docPartGallery w:val="Page Numbers (Top of Page)"/>
        <w:docPartUnique/>
      </w:docPartObj>
    </w:sdtPr>
    <w:sdtEndPr/>
    <w:sdtContent>
      <w:p w:rsidR="001F488B" w:rsidRDefault="001F488B">
        <w:pPr>
          <w:pStyle w:val="aff5"/>
          <w:jc w:val="center"/>
        </w:pPr>
        <w:r>
          <w:fldChar w:fldCharType="begin"/>
        </w:r>
        <w:r>
          <w:instrText xml:space="preserve"> PAGE </w:instrText>
        </w:r>
        <w:r>
          <w:fldChar w:fldCharType="separate"/>
        </w:r>
        <w:r w:rsidR="00671286">
          <w:rPr>
            <w:noProof/>
          </w:rPr>
          <w:t>9</w:t>
        </w:r>
        <w:r>
          <w:fldChar w:fldCharType="end"/>
        </w:r>
      </w:p>
    </w:sdtContent>
  </w:sdt>
  <w:p w:rsidR="001F488B" w:rsidRDefault="001F488B">
    <w:pPr>
      <w:pStyle w:val="aff5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343442"/>
    <w:multiLevelType w:val="multilevel"/>
    <w:tmpl w:val="FFE6BCD0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B7B0D36"/>
    <w:multiLevelType w:val="multilevel"/>
    <w:tmpl w:val="09568480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/>
        <w:bCs w:val="0"/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1000" w:hanging="432"/>
      </w:pPr>
      <w:rPr>
        <w:b w:val="0"/>
        <w:bCs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2" w15:restartNumberingAfterBreak="0">
    <w:nsid w:val="138631B8"/>
    <w:multiLevelType w:val="multilevel"/>
    <w:tmpl w:val="2CDEAE26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pStyle w:val="a0"/>
      <w:lvlText w:val="%1.%2."/>
      <w:lvlJc w:val="left"/>
      <w:pPr>
        <w:tabs>
          <w:tab w:val="num" w:pos="357"/>
        </w:tabs>
        <w:ind w:left="0" w:firstLine="0"/>
      </w:pPr>
    </w:lvl>
    <w:lvl w:ilvl="2">
      <w:start w:val="1"/>
      <w:numFmt w:val="decimal"/>
      <w:lvlText w:val="%1.%2.%3."/>
      <w:lvlJc w:val="left"/>
      <w:pPr>
        <w:tabs>
          <w:tab w:val="num" w:pos="357"/>
        </w:tabs>
        <w:ind w:left="0" w:firstLine="0"/>
      </w:pPr>
    </w:lvl>
    <w:lvl w:ilvl="3">
      <w:start w:val="1"/>
      <w:numFmt w:val="decimal"/>
      <w:lvlText w:val="%1.%2.%3.%4."/>
      <w:lvlJc w:val="left"/>
      <w:pPr>
        <w:tabs>
          <w:tab w:val="num" w:pos="357"/>
        </w:tabs>
        <w:ind w:left="0" w:firstLine="0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0" w:firstLine="0"/>
      </w:pPr>
    </w:lvl>
    <w:lvl w:ilvl="5">
      <w:start w:val="1"/>
      <w:numFmt w:val="decimal"/>
      <w:lvlText w:val="%1.%2.%3.%4.%5.%6."/>
      <w:lvlJc w:val="left"/>
      <w:pPr>
        <w:tabs>
          <w:tab w:val="num" w:pos="357"/>
        </w:tabs>
        <w:ind w:left="0" w:firstLine="0"/>
      </w:pPr>
    </w:lvl>
    <w:lvl w:ilvl="6">
      <w:start w:val="1"/>
      <w:numFmt w:val="decimal"/>
      <w:lvlText w:val="%1.%2.%3.%4.%5.%6.%7."/>
      <w:lvlJc w:val="left"/>
      <w:pPr>
        <w:tabs>
          <w:tab w:val="num" w:pos="357"/>
        </w:tabs>
        <w:ind w:left="0" w:firstLine="0"/>
      </w:pPr>
    </w:lvl>
    <w:lvl w:ilvl="7">
      <w:start w:val="1"/>
      <w:numFmt w:val="decimal"/>
      <w:lvlText w:val="%1.%2.%3.%4.%5.%6.%7.%8."/>
      <w:lvlJc w:val="left"/>
      <w:pPr>
        <w:tabs>
          <w:tab w:val="num" w:pos="357"/>
        </w:tabs>
        <w:ind w:left="0" w:firstLine="0"/>
      </w:pPr>
    </w:lvl>
    <w:lvl w:ilvl="8">
      <w:start w:val="1"/>
      <w:numFmt w:val="decimal"/>
      <w:lvlText w:val="%1.%2.%3.%4.%5.%6.%7.%8.%9."/>
      <w:lvlJc w:val="left"/>
      <w:pPr>
        <w:tabs>
          <w:tab w:val="num" w:pos="357"/>
        </w:tabs>
        <w:ind w:left="0" w:firstLine="0"/>
      </w:pPr>
    </w:lvl>
  </w:abstractNum>
  <w:abstractNum w:abstractNumId="3" w15:restartNumberingAfterBreak="0">
    <w:nsid w:val="21B37DA9"/>
    <w:multiLevelType w:val="multilevel"/>
    <w:tmpl w:val="0D84E134"/>
    <w:lvl w:ilvl="0">
      <w:start w:val="1"/>
      <w:numFmt w:val="decimal"/>
      <w:pStyle w:val="2"/>
      <w:lvlText w:val="1.%1"/>
      <w:lvlJc w:val="left"/>
      <w:pPr>
        <w:tabs>
          <w:tab w:val="num" w:pos="0"/>
        </w:tabs>
        <w:ind w:left="1429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149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869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589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309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029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749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469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189" w:hanging="180"/>
      </w:pPr>
    </w:lvl>
  </w:abstractNum>
  <w:abstractNum w:abstractNumId="4" w15:restartNumberingAfterBreak="0">
    <w:nsid w:val="345604BE"/>
    <w:multiLevelType w:val="multilevel"/>
    <w:tmpl w:val="562A1E1C"/>
    <w:lvl w:ilvl="0">
      <w:start w:val="4"/>
      <w:numFmt w:val="bullet"/>
      <w:pStyle w:val="31"/>
      <w:lvlText w:val="-"/>
      <w:lvlJc w:val="left"/>
      <w:pPr>
        <w:tabs>
          <w:tab w:val="num" w:pos="0"/>
        </w:tabs>
        <w:ind w:left="-207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pStyle w:val="20"/>
      <w:lvlText w:val="o"/>
      <w:lvlJc w:val="left"/>
      <w:pPr>
        <w:tabs>
          <w:tab w:val="num" w:pos="513"/>
        </w:tabs>
        <w:ind w:left="513" w:hanging="360"/>
      </w:pPr>
      <w:rPr>
        <w:rFonts w:ascii="Courier New" w:hAnsi="Courier New" w:cs="Courier New" w:hint="default"/>
      </w:rPr>
    </w:lvl>
    <w:lvl w:ilvl="2">
      <w:start w:val="1"/>
      <w:numFmt w:val="bullet"/>
      <w:pStyle w:val="3"/>
      <w:lvlText w:val=""/>
      <w:lvlJc w:val="left"/>
      <w:pPr>
        <w:tabs>
          <w:tab w:val="num" w:pos="1233"/>
        </w:tabs>
        <w:ind w:left="1233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1953"/>
        </w:tabs>
        <w:ind w:left="1953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2673"/>
        </w:tabs>
        <w:ind w:left="2673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393"/>
        </w:tabs>
        <w:ind w:left="3393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4113"/>
        </w:tabs>
        <w:ind w:left="4113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4833"/>
        </w:tabs>
        <w:ind w:left="4833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5553"/>
        </w:tabs>
        <w:ind w:left="5553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39CA4B3A"/>
    <w:multiLevelType w:val="multilevel"/>
    <w:tmpl w:val="4B2C5914"/>
    <w:lvl w:ilvl="0">
      <w:start w:val="1"/>
      <w:numFmt w:val="decimal"/>
      <w:lvlText w:val="%1."/>
      <w:lvlJc w:val="left"/>
      <w:pPr>
        <w:tabs>
          <w:tab w:val="num" w:pos="0"/>
        </w:tabs>
        <w:ind w:left="5038" w:hanging="360"/>
      </w:pPr>
      <w:rPr>
        <w:rFonts w:ascii="Times New Roman" w:hAnsi="Times New Roman" w:cs="Times New Roman"/>
        <w:b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sz w:val="24"/>
        <w:szCs w:val="24"/>
        <w:u w:val="none"/>
        <w:effect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432" w:hanging="432"/>
      </w:pPr>
      <w:rPr>
        <w:b/>
        <w:bCs/>
        <w:i w:val="0"/>
        <w:iCs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6" w15:restartNumberingAfterBreak="0">
    <w:nsid w:val="530522D8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7" w15:restartNumberingAfterBreak="0">
    <w:nsid w:val="64573254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8" w15:restartNumberingAfterBreak="0">
    <w:nsid w:val="71AD5C09"/>
    <w:multiLevelType w:val="multilevel"/>
    <w:tmpl w:val="09928BD8"/>
    <w:lvl w:ilvl="0">
      <w:start w:val="1"/>
      <w:numFmt w:val="decimal"/>
      <w:lvlText w:val="%1."/>
      <w:lvlJc w:val="left"/>
      <w:pPr>
        <w:tabs>
          <w:tab w:val="num" w:pos="0"/>
        </w:tabs>
        <w:ind w:left="1134" w:hanging="1134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1134" w:hanging="1134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134" w:hanging="1134"/>
      </w:pPr>
    </w:lvl>
    <w:lvl w:ilvl="3">
      <w:start w:val="1"/>
      <w:numFmt w:val="russianLower"/>
      <w:pStyle w:val="a1"/>
      <w:lvlText w:val="(%4)"/>
      <w:lvlJc w:val="left"/>
      <w:pPr>
        <w:tabs>
          <w:tab w:val="num" w:pos="0"/>
        </w:tabs>
        <w:ind w:left="1985" w:hanging="567"/>
      </w:pPr>
    </w:lvl>
    <w:lvl w:ilvl="4">
      <w:start w:val="1"/>
      <w:numFmt w:val="bullet"/>
      <w:pStyle w:val="-"/>
      <w:lvlText w:val="–"/>
      <w:lvlJc w:val="left"/>
      <w:pPr>
        <w:tabs>
          <w:tab w:val="num" w:pos="0"/>
        </w:tabs>
        <w:ind w:left="2268" w:hanging="567"/>
      </w:pPr>
      <w:rPr>
        <w:rFonts w:ascii="Times New Roman" w:hAnsi="Times New Roman" w:cs="Times New Roman" w:hint="default"/>
      </w:rPr>
    </w:lvl>
    <w:lvl w:ilvl="5">
      <w:start w:val="1"/>
      <w:numFmt w:val="none"/>
      <w:pStyle w:val="a2"/>
      <w:suff w:val="nothing"/>
      <w:lvlText w:val=""/>
      <w:lvlJc w:val="left"/>
      <w:pPr>
        <w:tabs>
          <w:tab w:val="num" w:pos="0"/>
        </w:tabs>
        <w:ind w:left="1134" w:firstLine="0"/>
      </w:pPr>
    </w:lvl>
    <w:lvl w:ilvl="6">
      <w:start w:val="1"/>
      <w:numFmt w:val="none"/>
      <w:pStyle w:val="21"/>
      <w:suff w:val="nothing"/>
      <w:lvlText w:val=""/>
      <w:lvlJc w:val="left"/>
      <w:pPr>
        <w:tabs>
          <w:tab w:val="num" w:pos="0"/>
        </w:tabs>
        <w:ind w:left="1701" w:firstLine="0"/>
      </w:pPr>
    </w:lvl>
    <w:lvl w:ilvl="7">
      <w:start w:val="1"/>
      <w:numFmt w:val="none"/>
      <w:pStyle w:val="30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134" w:firstLine="0"/>
      </w:pPr>
    </w:lvl>
  </w:abstractNum>
  <w:num w:numId="1">
    <w:abstractNumId w:val="2"/>
  </w:num>
  <w:num w:numId="2">
    <w:abstractNumId w:val="4"/>
  </w:num>
  <w:num w:numId="3">
    <w:abstractNumId w:val="5"/>
  </w:num>
  <w:num w:numId="4">
    <w:abstractNumId w:val="8"/>
  </w:num>
  <w:num w:numId="5">
    <w:abstractNumId w:val="3"/>
  </w:num>
  <w:num w:numId="6">
    <w:abstractNumId w:val="1"/>
  </w:num>
  <w:num w:numId="7">
    <w:abstractNumId w:val="6"/>
  </w:num>
  <w:num w:numId="8">
    <w:abstractNumId w:val="7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0DB9"/>
    <w:rsid w:val="00006EF5"/>
    <w:rsid w:val="00011DB7"/>
    <w:rsid w:val="00064D6E"/>
    <w:rsid w:val="000D0B02"/>
    <w:rsid w:val="000D5AB2"/>
    <w:rsid w:val="000F0A95"/>
    <w:rsid w:val="00193E90"/>
    <w:rsid w:val="001A168F"/>
    <w:rsid w:val="001D580F"/>
    <w:rsid w:val="001F488B"/>
    <w:rsid w:val="001F7DE9"/>
    <w:rsid w:val="002B75F9"/>
    <w:rsid w:val="002D0DB9"/>
    <w:rsid w:val="002E2762"/>
    <w:rsid w:val="003208D1"/>
    <w:rsid w:val="00387C29"/>
    <w:rsid w:val="0039226E"/>
    <w:rsid w:val="003E4A9A"/>
    <w:rsid w:val="00414797"/>
    <w:rsid w:val="0044009F"/>
    <w:rsid w:val="004464BC"/>
    <w:rsid w:val="00475D60"/>
    <w:rsid w:val="004F5E2E"/>
    <w:rsid w:val="00565720"/>
    <w:rsid w:val="00573DF1"/>
    <w:rsid w:val="005A1F7A"/>
    <w:rsid w:val="006551B9"/>
    <w:rsid w:val="00671286"/>
    <w:rsid w:val="00672362"/>
    <w:rsid w:val="006869C3"/>
    <w:rsid w:val="006A6BB6"/>
    <w:rsid w:val="006D2457"/>
    <w:rsid w:val="00714FD5"/>
    <w:rsid w:val="00723522"/>
    <w:rsid w:val="00746FF6"/>
    <w:rsid w:val="0078599B"/>
    <w:rsid w:val="007F0A9C"/>
    <w:rsid w:val="008259B5"/>
    <w:rsid w:val="00827015"/>
    <w:rsid w:val="00834245"/>
    <w:rsid w:val="00837CF4"/>
    <w:rsid w:val="0084599E"/>
    <w:rsid w:val="00850912"/>
    <w:rsid w:val="0087132F"/>
    <w:rsid w:val="008809CB"/>
    <w:rsid w:val="008A5430"/>
    <w:rsid w:val="008F6609"/>
    <w:rsid w:val="00990ADA"/>
    <w:rsid w:val="009B067D"/>
    <w:rsid w:val="00A061CC"/>
    <w:rsid w:val="00A0737D"/>
    <w:rsid w:val="00A318F0"/>
    <w:rsid w:val="00A43B9C"/>
    <w:rsid w:val="00A51830"/>
    <w:rsid w:val="00A91C1D"/>
    <w:rsid w:val="00B11AB7"/>
    <w:rsid w:val="00B52FD0"/>
    <w:rsid w:val="00B930CB"/>
    <w:rsid w:val="00C026C1"/>
    <w:rsid w:val="00C5750F"/>
    <w:rsid w:val="00CA25A4"/>
    <w:rsid w:val="00CA565D"/>
    <w:rsid w:val="00CB067D"/>
    <w:rsid w:val="00CC7915"/>
    <w:rsid w:val="00D332CD"/>
    <w:rsid w:val="00D466E5"/>
    <w:rsid w:val="00D810E2"/>
    <w:rsid w:val="00EC0719"/>
    <w:rsid w:val="00F51D29"/>
    <w:rsid w:val="00F70EC2"/>
    <w:rsid w:val="00FE28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7BEFDC"/>
  <w15:docId w15:val="{66414917-7D5B-4531-8C8B-3BAD9EF4EA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table of authorities" w:semiHidden="1" w:unhideWhenUsed="1"/>
    <w:lsdException w:name="macro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iPriority="99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3">
    <w:name w:val="Normal"/>
    <w:qFormat/>
    <w:rsid w:val="00A2166F"/>
    <w:rPr>
      <w:sz w:val="28"/>
      <w:szCs w:val="28"/>
    </w:rPr>
  </w:style>
  <w:style w:type="paragraph" w:styleId="1">
    <w:name w:val="heading 1"/>
    <w:basedOn w:val="32"/>
    <w:next w:val="a3"/>
    <w:link w:val="10"/>
    <w:qFormat/>
    <w:rsid w:val="00353A27"/>
    <w:pPr>
      <w:outlineLvl w:val="0"/>
    </w:pPr>
    <w:rPr>
      <w:sz w:val="28"/>
      <w:szCs w:val="28"/>
    </w:rPr>
  </w:style>
  <w:style w:type="paragraph" w:styleId="22">
    <w:name w:val="heading 2"/>
    <w:basedOn w:val="4"/>
    <w:next w:val="a3"/>
    <w:link w:val="23"/>
    <w:qFormat/>
    <w:rsid w:val="00EA61A8"/>
    <w:pPr>
      <w:outlineLvl w:val="1"/>
    </w:pPr>
  </w:style>
  <w:style w:type="paragraph" w:styleId="32">
    <w:name w:val="heading 3"/>
    <w:basedOn w:val="a3"/>
    <w:next w:val="a3"/>
    <w:link w:val="33"/>
    <w:autoRedefine/>
    <w:qFormat/>
    <w:rsid w:val="00035E96"/>
    <w:pPr>
      <w:keepNext/>
      <w:tabs>
        <w:tab w:val="left" w:pos="0"/>
      </w:tabs>
      <w:spacing w:before="120" w:after="60"/>
      <w:ind w:left="1224" w:hanging="504"/>
      <w:outlineLvl w:val="2"/>
    </w:pPr>
    <w:rPr>
      <w:rFonts w:eastAsia="Calibri"/>
      <w:b/>
      <w:sz w:val="24"/>
      <w:szCs w:val="24"/>
      <w:lang w:val="x-none" w:eastAsia="x-none"/>
    </w:rPr>
  </w:style>
  <w:style w:type="paragraph" w:styleId="4">
    <w:name w:val="heading 4"/>
    <w:basedOn w:val="32"/>
    <w:next w:val="a3"/>
    <w:link w:val="40"/>
    <w:qFormat/>
    <w:rsid w:val="006629C9"/>
    <w:pPr>
      <w:outlineLvl w:val="3"/>
    </w:pPr>
    <w:rPr>
      <w:bCs/>
    </w:rPr>
  </w:style>
  <w:style w:type="paragraph" w:styleId="5">
    <w:name w:val="heading 5"/>
    <w:basedOn w:val="a3"/>
    <w:next w:val="a3"/>
    <w:link w:val="50"/>
    <w:uiPriority w:val="9"/>
    <w:qFormat/>
    <w:rsid w:val="0076353A"/>
    <w:pPr>
      <w:spacing w:before="240" w:after="60"/>
      <w:outlineLvl w:val="4"/>
    </w:pPr>
    <w:rPr>
      <w:b/>
      <w:bCs/>
      <w:i/>
      <w:iCs/>
      <w:sz w:val="26"/>
      <w:szCs w:val="26"/>
      <w:lang w:val="x-none" w:eastAsia="x-none"/>
    </w:rPr>
  </w:style>
  <w:style w:type="paragraph" w:styleId="6">
    <w:name w:val="heading 6"/>
    <w:basedOn w:val="a3"/>
    <w:next w:val="a3"/>
    <w:link w:val="60"/>
    <w:uiPriority w:val="9"/>
    <w:qFormat/>
    <w:rsid w:val="00D22F6D"/>
    <w:pPr>
      <w:keepNext/>
      <w:keepLines/>
      <w:spacing w:before="200"/>
      <w:outlineLvl w:val="5"/>
    </w:pPr>
    <w:rPr>
      <w:rFonts w:ascii="Cambria" w:hAnsi="Cambria"/>
      <w:i/>
      <w:iCs/>
      <w:color w:val="243F60"/>
      <w:sz w:val="20"/>
      <w:szCs w:val="20"/>
      <w:lang w:val="x-none" w:eastAsia="x-none"/>
    </w:rPr>
  </w:style>
  <w:style w:type="paragraph" w:styleId="7">
    <w:name w:val="heading 7"/>
    <w:basedOn w:val="a3"/>
    <w:next w:val="a3"/>
    <w:link w:val="70"/>
    <w:uiPriority w:val="9"/>
    <w:qFormat/>
    <w:rsid w:val="00D22F6D"/>
    <w:pPr>
      <w:keepNext/>
      <w:keepLines/>
      <w:spacing w:before="200"/>
      <w:outlineLvl w:val="6"/>
    </w:pPr>
    <w:rPr>
      <w:rFonts w:ascii="Cambria" w:hAnsi="Cambria"/>
      <w:i/>
      <w:iCs/>
      <w:color w:val="404040"/>
      <w:sz w:val="20"/>
      <w:szCs w:val="20"/>
      <w:lang w:val="x-none" w:eastAsia="x-none"/>
    </w:rPr>
  </w:style>
  <w:style w:type="paragraph" w:styleId="8">
    <w:name w:val="heading 8"/>
    <w:basedOn w:val="a3"/>
    <w:next w:val="a3"/>
    <w:link w:val="80"/>
    <w:uiPriority w:val="9"/>
    <w:qFormat/>
    <w:rsid w:val="00D22F6D"/>
    <w:pPr>
      <w:keepNext/>
      <w:keepLines/>
      <w:spacing w:before="200"/>
      <w:outlineLvl w:val="7"/>
    </w:pPr>
    <w:rPr>
      <w:rFonts w:ascii="Cambria" w:hAnsi="Cambria"/>
      <w:color w:val="4F81BD"/>
      <w:sz w:val="20"/>
      <w:szCs w:val="20"/>
      <w:lang w:val="x-none" w:eastAsia="x-none"/>
    </w:rPr>
  </w:style>
  <w:style w:type="paragraph" w:styleId="9">
    <w:name w:val="heading 9"/>
    <w:basedOn w:val="a3"/>
    <w:next w:val="a3"/>
    <w:link w:val="90"/>
    <w:uiPriority w:val="9"/>
    <w:qFormat/>
    <w:rsid w:val="0076353A"/>
    <w:pPr>
      <w:spacing w:before="240" w:after="60"/>
      <w:outlineLvl w:val="8"/>
    </w:pPr>
    <w:rPr>
      <w:rFonts w:ascii="Arial" w:hAnsi="Arial"/>
      <w:sz w:val="22"/>
      <w:szCs w:val="22"/>
      <w:lang w:val="x-none" w:eastAsia="x-none"/>
    </w:rPr>
  </w:style>
  <w:style w:type="character" w:default="1" w:styleId="a4">
    <w:name w:val="Default Paragraph Font"/>
    <w:uiPriority w:val="1"/>
    <w:semiHidden/>
    <w:unhideWhenUsed/>
  </w:style>
  <w:style w:type="table" w:default="1" w:styleId="a5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6">
    <w:name w:val="No List"/>
    <w:uiPriority w:val="99"/>
    <w:semiHidden/>
    <w:unhideWhenUsed/>
  </w:style>
  <w:style w:type="character" w:customStyle="1" w:styleId="a7">
    <w:name w:val="Символ сноски"/>
    <w:qFormat/>
    <w:rsid w:val="00D561D9"/>
    <w:rPr>
      <w:vertAlign w:val="superscript"/>
    </w:rPr>
  </w:style>
  <w:style w:type="character" w:styleId="a8">
    <w:name w:val="footnote reference"/>
    <w:rPr>
      <w:vertAlign w:val="superscript"/>
    </w:rPr>
  </w:style>
  <w:style w:type="character" w:styleId="a9">
    <w:name w:val="page number"/>
    <w:basedOn w:val="a4"/>
    <w:qFormat/>
    <w:rsid w:val="006C2F3F"/>
  </w:style>
  <w:style w:type="character" w:styleId="aa">
    <w:name w:val="Hyperlink"/>
    <w:uiPriority w:val="99"/>
    <w:rsid w:val="006C2F3F"/>
    <w:rPr>
      <w:color w:val="0000FF"/>
      <w:u w:val="single"/>
    </w:rPr>
  </w:style>
  <w:style w:type="character" w:styleId="ab">
    <w:name w:val="annotation reference"/>
    <w:uiPriority w:val="99"/>
    <w:semiHidden/>
    <w:qFormat/>
    <w:rsid w:val="00B714B0"/>
    <w:rPr>
      <w:sz w:val="16"/>
      <w:szCs w:val="16"/>
    </w:rPr>
  </w:style>
  <w:style w:type="character" w:styleId="ac">
    <w:name w:val="Strong"/>
    <w:qFormat/>
    <w:rsid w:val="00165965"/>
    <w:rPr>
      <w:b/>
      <w:bCs/>
    </w:rPr>
  </w:style>
  <w:style w:type="character" w:customStyle="1" w:styleId="60">
    <w:name w:val="Заголовок 6 Знак"/>
    <w:link w:val="6"/>
    <w:uiPriority w:val="9"/>
    <w:qFormat/>
    <w:rsid w:val="00D22F6D"/>
    <w:rPr>
      <w:rFonts w:ascii="Cambria" w:hAnsi="Cambria"/>
      <w:i/>
      <w:iCs/>
      <w:color w:val="243F60"/>
      <w:lang w:val="x-none" w:eastAsia="x-none"/>
    </w:rPr>
  </w:style>
  <w:style w:type="character" w:customStyle="1" w:styleId="70">
    <w:name w:val="Заголовок 7 Знак"/>
    <w:link w:val="7"/>
    <w:uiPriority w:val="9"/>
    <w:qFormat/>
    <w:rsid w:val="00D22F6D"/>
    <w:rPr>
      <w:rFonts w:ascii="Cambria" w:hAnsi="Cambria"/>
      <w:i/>
      <w:iCs/>
      <w:color w:val="404040"/>
      <w:lang w:val="x-none" w:eastAsia="x-none"/>
    </w:rPr>
  </w:style>
  <w:style w:type="character" w:customStyle="1" w:styleId="80">
    <w:name w:val="Заголовок 8 Знак"/>
    <w:link w:val="8"/>
    <w:uiPriority w:val="9"/>
    <w:qFormat/>
    <w:rsid w:val="00D22F6D"/>
    <w:rPr>
      <w:rFonts w:ascii="Cambria" w:hAnsi="Cambria"/>
      <w:color w:val="4F81BD"/>
      <w:lang w:val="x-none" w:eastAsia="x-none"/>
    </w:rPr>
  </w:style>
  <w:style w:type="character" w:customStyle="1" w:styleId="10">
    <w:name w:val="Заголовок 1 Знак"/>
    <w:link w:val="1"/>
    <w:qFormat/>
    <w:rsid w:val="00353A27"/>
    <w:rPr>
      <w:rFonts w:eastAsia="Calibri"/>
      <w:b/>
      <w:sz w:val="28"/>
      <w:szCs w:val="28"/>
      <w:lang w:val="x-none" w:eastAsia="x-none"/>
    </w:rPr>
  </w:style>
  <w:style w:type="character" w:customStyle="1" w:styleId="23">
    <w:name w:val="Заголовок 2 Знак"/>
    <w:link w:val="22"/>
    <w:qFormat/>
    <w:rsid w:val="00EA61A8"/>
    <w:rPr>
      <w:rFonts w:eastAsia="Calibri"/>
      <w:b/>
      <w:bCs/>
      <w:sz w:val="24"/>
      <w:szCs w:val="24"/>
      <w:lang w:val="x-none" w:eastAsia="x-none"/>
    </w:rPr>
  </w:style>
  <w:style w:type="character" w:customStyle="1" w:styleId="33">
    <w:name w:val="Заголовок 3 Знак"/>
    <w:link w:val="32"/>
    <w:qFormat/>
    <w:rsid w:val="00035E96"/>
    <w:rPr>
      <w:rFonts w:eastAsia="Calibri"/>
      <w:b/>
      <w:sz w:val="24"/>
      <w:szCs w:val="24"/>
      <w:lang w:val="x-none" w:eastAsia="x-none"/>
    </w:rPr>
  </w:style>
  <w:style w:type="character" w:customStyle="1" w:styleId="40">
    <w:name w:val="Заголовок 4 Знак"/>
    <w:link w:val="4"/>
    <w:qFormat/>
    <w:rsid w:val="006629C9"/>
    <w:rPr>
      <w:rFonts w:eastAsia="Calibri"/>
      <w:b/>
      <w:bCs/>
      <w:sz w:val="24"/>
      <w:szCs w:val="24"/>
      <w:lang w:val="x-none" w:eastAsia="x-none"/>
    </w:rPr>
  </w:style>
  <w:style w:type="character" w:customStyle="1" w:styleId="50">
    <w:name w:val="Заголовок 5 Знак"/>
    <w:link w:val="5"/>
    <w:uiPriority w:val="9"/>
    <w:qFormat/>
    <w:rsid w:val="00D22F6D"/>
    <w:rPr>
      <w:b/>
      <w:bCs/>
      <w:i/>
      <w:iCs/>
      <w:sz w:val="26"/>
      <w:szCs w:val="26"/>
    </w:rPr>
  </w:style>
  <w:style w:type="character" w:customStyle="1" w:styleId="90">
    <w:name w:val="Заголовок 9 Знак"/>
    <w:link w:val="9"/>
    <w:uiPriority w:val="9"/>
    <w:qFormat/>
    <w:rsid w:val="00D22F6D"/>
    <w:rPr>
      <w:rFonts w:ascii="Arial" w:hAnsi="Arial" w:cs="Arial"/>
      <w:sz w:val="22"/>
      <w:szCs w:val="22"/>
    </w:rPr>
  </w:style>
  <w:style w:type="character" w:customStyle="1" w:styleId="ad">
    <w:name w:val="Название Знак"/>
    <w:link w:val="11"/>
    <w:uiPriority w:val="10"/>
    <w:qFormat/>
    <w:rsid w:val="00D22F6D"/>
    <w:rPr>
      <w:sz w:val="28"/>
    </w:rPr>
  </w:style>
  <w:style w:type="character" w:customStyle="1" w:styleId="ae">
    <w:name w:val="Подзаголовок Знак"/>
    <w:link w:val="af"/>
    <w:uiPriority w:val="11"/>
    <w:qFormat/>
    <w:rsid w:val="00D22F6D"/>
    <w:rPr>
      <w:rFonts w:ascii="Cambria" w:hAnsi="Cambria"/>
      <w:i/>
      <w:iCs/>
      <w:color w:val="4F81BD"/>
      <w:spacing w:val="15"/>
      <w:sz w:val="24"/>
      <w:szCs w:val="24"/>
      <w:lang w:val="x-none" w:eastAsia="x-none"/>
    </w:rPr>
  </w:style>
  <w:style w:type="character" w:styleId="af0">
    <w:name w:val="Emphasis"/>
    <w:uiPriority w:val="20"/>
    <w:qFormat/>
    <w:rsid w:val="00D22F6D"/>
    <w:rPr>
      <w:i/>
      <w:iCs/>
    </w:rPr>
  </w:style>
  <w:style w:type="character" w:customStyle="1" w:styleId="24">
    <w:name w:val="Цитата 2 Знак"/>
    <w:link w:val="25"/>
    <w:uiPriority w:val="29"/>
    <w:qFormat/>
    <w:rsid w:val="00D22F6D"/>
    <w:rPr>
      <w:rFonts w:ascii="Calibri" w:eastAsia="Calibri" w:hAnsi="Calibri"/>
      <w:i/>
      <w:iCs/>
      <w:color w:val="000000"/>
      <w:lang w:val="x-none" w:eastAsia="x-none"/>
    </w:rPr>
  </w:style>
  <w:style w:type="character" w:customStyle="1" w:styleId="af1">
    <w:name w:val="Выделенная цитата Знак"/>
    <w:link w:val="af2"/>
    <w:uiPriority w:val="30"/>
    <w:qFormat/>
    <w:rsid w:val="00D22F6D"/>
    <w:rPr>
      <w:rFonts w:ascii="Calibri" w:eastAsia="Calibri" w:hAnsi="Calibri"/>
      <w:b/>
      <w:bCs/>
      <w:i/>
      <w:iCs/>
      <w:color w:val="4F81BD"/>
      <w:lang w:val="x-none" w:eastAsia="x-none"/>
    </w:rPr>
  </w:style>
  <w:style w:type="character" w:styleId="af3">
    <w:name w:val="Subtle Emphasis"/>
    <w:uiPriority w:val="19"/>
    <w:qFormat/>
    <w:rsid w:val="00D22F6D"/>
    <w:rPr>
      <w:i/>
      <w:iCs/>
      <w:color w:val="808080"/>
    </w:rPr>
  </w:style>
  <w:style w:type="character" w:styleId="af4">
    <w:name w:val="Intense Emphasis"/>
    <w:uiPriority w:val="21"/>
    <w:qFormat/>
    <w:rsid w:val="00D22F6D"/>
    <w:rPr>
      <w:b/>
      <w:bCs/>
      <w:i/>
      <w:iCs/>
      <w:color w:val="4F81BD"/>
    </w:rPr>
  </w:style>
  <w:style w:type="character" w:styleId="af5">
    <w:name w:val="Subtle Reference"/>
    <w:uiPriority w:val="31"/>
    <w:qFormat/>
    <w:rsid w:val="00D22F6D"/>
    <w:rPr>
      <w:smallCaps/>
      <w:color w:val="C0504D"/>
      <w:u w:val="single"/>
    </w:rPr>
  </w:style>
  <w:style w:type="character" w:styleId="af6">
    <w:name w:val="Intense Reference"/>
    <w:uiPriority w:val="32"/>
    <w:qFormat/>
    <w:rsid w:val="00D22F6D"/>
    <w:rPr>
      <w:b/>
      <w:bCs/>
      <w:smallCaps/>
      <w:color w:val="C0504D"/>
      <w:spacing w:val="5"/>
      <w:u w:val="single"/>
    </w:rPr>
  </w:style>
  <w:style w:type="character" w:styleId="af7">
    <w:name w:val="Book Title"/>
    <w:uiPriority w:val="33"/>
    <w:qFormat/>
    <w:rsid w:val="00D22F6D"/>
    <w:rPr>
      <w:b/>
      <w:bCs/>
      <w:smallCaps/>
      <w:spacing w:val="5"/>
    </w:rPr>
  </w:style>
  <w:style w:type="character" w:customStyle="1" w:styleId="af8">
    <w:name w:val="Электронная подпись Знак"/>
    <w:link w:val="af9"/>
    <w:uiPriority w:val="99"/>
    <w:qFormat/>
    <w:rsid w:val="00D22F6D"/>
    <w:rPr>
      <w:rFonts w:eastAsia="Calibri"/>
      <w:sz w:val="24"/>
      <w:szCs w:val="24"/>
    </w:rPr>
  </w:style>
  <w:style w:type="character" w:customStyle="1" w:styleId="12">
    <w:name w:val="Подпункт Знак1"/>
    <w:link w:val="afa"/>
    <w:qFormat/>
    <w:locked/>
    <w:rsid w:val="00D22F6D"/>
    <w:rPr>
      <w:sz w:val="28"/>
    </w:rPr>
  </w:style>
  <w:style w:type="character" w:customStyle="1" w:styleId="afb">
    <w:name w:val="Текст сноски Знак"/>
    <w:link w:val="afc"/>
    <w:uiPriority w:val="99"/>
    <w:qFormat/>
    <w:rsid w:val="00D22F6D"/>
  </w:style>
  <w:style w:type="character" w:customStyle="1" w:styleId="afd">
    <w:name w:val="Основной текст Знак"/>
    <w:link w:val="afe"/>
    <w:qFormat/>
    <w:rsid w:val="004459A5"/>
    <w:rPr>
      <w:sz w:val="28"/>
      <w:szCs w:val="28"/>
    </w:rPr>
  </w:style>
  <w:style w:type="character" w:customStyle="1" w:styleId="blk">
    <w:name w:val="blk"/>
    <w:qFormat/>
    <w:rsid w:val="00431ACE"/>
  </w:style>
  <w:style w:type="character" w:customStyle="1" w:styleId="aff">
    <w:name w:val="Абзац списка Знак"/>
    <w:link w:val="aff0"/>
    <w:uiPriority w:val="99"/>
    <w:qFormat/>
    <w:locked/>
    <w:rsid w:val="00310EB4"/>
    <w:rPr>
      <w:rFonts w:eastAsia="Calibri"/>
      <w:sz w:val="24"/>
      <w:szCs w:val="24"/>
    </w:rPr>
  </w:style>
  <w:style w:type="character" w:customStyle="1" w:styleId="aff1">
    <w:name w:val="комментарий"/>
    <w:qFormat/>
    <w:rsid w:val="0025139E"/>
    <w:rPr>
      <w:b/>
      <w:i/>
      <w:shd w:val="clear" w:color="auto" w:fill="FFFF99"/>
    </w:rPr>
  </w:style>
  <w:style w:type="character" w:customStyle="1" w:styleId="aff2">
    <w:name w:val="Подподпункт Знак"/>
    <w:link w:val="aff3"/>
    <w:qFormat/>
    <w:locked/>
    <w:rsid w:val="0025139E"/>
    <w:rPr>
      <w:sz w:val="26"/>
      <w:szCs w:val="26"/>
    </w:rPr>
  </w:style>
  <w:style w:type="character" w:customStyle="1" w:styleId="34">
    <w:name w:val="УРОВЕНЬ_Абзац_тип3 Знак"/>
    <w:link w:val="30"/>
    <w:qFormat/>
    <w:rsid w:val="00B56F46"/>
    <w:rPr>
      <w:rFonts w:eastAsia="Calibri"/>
      <w:sz w:val="26"/>
      <w:szCs w:val="28"/>
      <w:lang w:eastAsia="en-US"/>
    </w:rPr>
  </w:style>
  <w:style w:type="character" w:customStyle="1" w:styleId="aff4">
    <w:name w:val="Верхний колонтитул Знак"/>
    <w:link w:val="aff5"/>
    <w:uiPriority w:val="99"/>
    <w:qFormat/>
    <w:rsid w:val="002F31AF"/>
    <w:rPr>
      <w:sz w:val="24"/>
      <w:szCs w:val="24"/>
    </w:rPr>
  </w:style>
  <w:style w:type="character" w:customStyle="1" w:styleId="aff6">
    <w:name w:val="Текст примечания Знак"/>
    <w:link w:val="aff7"/>
    <w:semiHidden/>
    <w:qFormat/>
    <w:rsid w:val="00DC0F7D"/>
  </w:style>
  <w:style w:type="character" w:customStyle="1" w:styleId="aff8">
    <w:name w:val="Текст концевой сноски Знак"/>
    <w:basedOn w:val="a4"/>
    <w:link w:val="aff9"/>
    <w:qFormat/>
    <w:rsid w:val="003879D4"/>
  </w:style>
  <w:style w:type="character" w:customStyle="1" w:styleId="affa">
    <w:name w:val="Символ концевой сноски"/>
    <w:qFormat/>
    <w:rsid w:val="003879D4"/>
    <w:rPr>
      <w:vertAlign w:val="superscript"/>
    </w:rPr>
  </w:style>
  <w:style w:type="character" w:styleId="affb">
    <w:name w:val="endnote reference"/>
    <w:rPr>
      <w:vertAlign w:val="superscript"/>
    </w:rPr>
  </w:style>
  <w:style w:type="character" w:customStyle="1" w:styleId="26">
    <w:name w:val="Пункт2 Знак"/>
    <w:link w:val="27"/>
    <w:qFormat/>
    <w:rsid w:val="00DE52BC"/>
    <w:rPr>
      <w:b/>
      <w:sz w:val="28"/>
    </w:rPr>
  </w:style>
  <w:style w:type="character" w:customStyle="1" w:styleId="13">
    <w:name w:val="УРОВЕНЬ_1. Знак"/>
    <w:link w:val="14"/>
    <w:qFormat/>
    <w:rsid w:val="004A17AE"/>
    <w:rPr>
      <w:rFonts w:eastAsia="Calibri"/>
      <w:caps/>
      <w:sz w:val="28"/>
      <w:szCs w:val="28"/>
      <w:lang w:eastAsia="en-US"/>
    </w:rPr>
  </w:style>
  <w:style w:type="character" w:customStyle="1" w:styleId="15">
    <w:name w:val="Неразрешенное упоминание1"/>
    <w:basedOn w:val="a4"/>
    <w:uiPriority w:val="99"/>
    <w:semiHidden/>
    <w:unhideWhenUsed/>
    <w:qFormat/>
    <w:rsid w:val="00C36F30"/>
    <w:rPr>
      <w:color w:val="605E5C"/>
      <w:shd w:val="clear" w:color="auto" w:fill="E1DFDD"/>
    </w:rPr>
  </w:style>
  <w:style w:type="character" w:customStyle="1" w:styleId="35">
    <w:name w:val="Основной текст с отступом 3 Знак"/>
    <w:link w:val="36"/>
    <w:qFormat/>
    <w:rsid w:val="00C36F30"/>
    <w:rPr>
      <w:sz w:val="16"/>
      <w:szCs w:val="16"/>
    </w:rPr>
  </w:style>
  <w:style w:type="character" w:customStyle="1" w:styleId="affc">
    <w:name w:val="Ссылка указателя"/>
    <w:qFormat/>
  </w:style>
  <w:style w:type="character" w:customStyle="1" w:styleId="affd">
    <w:name w:val="Нижний колонтитул Знак"/>
    <w:basedOn w:val="a4"/>
    <w:link w:val="affe"/>
    <w:uiPriority w:val="99"/>
    <w:qFormat/>
    <w:rsid w:val="00DE3F29"/>
    <w:rPr>
      <w:sz w:val="28"/>
      <w:szCs w:val="28"/>
    </w:rPr>
  </w:style>
  <w:style w:type="paragraph" w:customStyle="1" w:styleId="16">
    <w:name w:val="Заголовок1"/>
    <w:basedOn w:val="a3"/>
    <w:next w:val="afe"/>
    <w:qFormat/>
    <w:pPr>
      <w:keepNext/>
      <w:spacing w:before="240" w:after="120"/>
    </w:pPr>
    <w:rPr>
      <w:rFonts w:ascii="Liberation Sans" w:eastAsia="Noto Sans CJK SC" w:hAnsi="Liberation Sans" w:cs="Arial Unicode MS"/>
    </w:rPr>
  </w:style>
  <w:style w:type="paragraph" w:styleId="afe">
    <w:name w:val="Body Text"/>
    <w:basedOn w:val="a3"/>
    <w:link w:val="afd"/>
    <w:rsid w:val="0076353A"/>
    <w:pPr>
      <w:spacing w:after="120"/>
    </w:pPr>
  </w:style>
  <w:style w:type="paragraph" w:styleId="afff">
    <w:name w:val="List"/>
    <w:basedOn w:val="afe"/>
  </w:style>
  <w:style w:type="paragraph" w:styleId="afff0">
    <w:name w:val="caption"/>
    <w:basedOn w:val="a3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afff1">
    <w:name w:val="index heading"/>
    <w:basedOn w:val="16"/>
  </w:style>
  <w:style w:type="paragraph" w:customStyle="1" w:styleId="caption1">
    <w:name w:val="caption1"/>
    <w:basedOn w:val="a3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customStyle="1" w:styleId="indexheading1">
    <w:name w:val="index heading1"/>
    <w:basedOn w:val="16"/>
    <w:qFormat/>
  </w:style>
  <w:style w:type="paragraph" w:customStyle="1" w:styleId="caption11">
    <w:name w:val="caption11"/>
    <w:basedOn w:val="a3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customStyle="1" w:styleId="indexheading11">
    <w:name w:val="index heading11"/>
    <w:basedOn w:val="16"/>
    <w:qFormat/>
  </w:style>
  <w:style w:type="paragraph" w:styleId="afff2">
    <w:name w:val="Title"/>
    <w:basedOn w:val="a3"/>
    <w:next w:val="afe"/>
    <w:qFormat/>
    <w:pPr>
      <w:keepNext/>
      <w:spacing w:before="240" w:after="120"/>
    </w:pPr>
    <w:rPr>
      <w:rFonts w:ascii="Liberation Sans" w:eastAsia="Arial Unicode MS" w:hAnsi="Liberation Sans" w:cs="Arial Unicode MS"/>
    </w:rPr>
  </w:style>
  <w:style w:type="paragraph" w:customStyle="1" w:styleId="caption111">
    <w:name w:val="caption111"/>
    <w:basedOn w:val="a3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customStyle="1" w:styleId="indexheading111">
    <w:name w:val="index heading111"/>
    <w:basedOn w:val="afff2"/>
    <w:qFormat/>
  </w:style>
  <w:style w:type="paragraph" w:customStyle="1" w:styleId="caption1111">
    <w:name w:val="caption1111"/>
    <w:basedOn w:val="a3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customStyle="1" w:styleId="indexheading1111">
    <w:name w:val="index heading1111"/>
    <w:basedOn w:val="afff2"/>
    <w:qFormat/>
  </w:style>
  <w:style w:type="paragraph" w:customStyle="1" w:styleId="caption11111">
    <w:name w:val="caption11111"/>
    <w:basedOn w:val="a3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customStyle="1" w:styleId="indexheading11111">
    <w:name w:val="index heading11111"/>
    <w:basedOn w:val="afff2"/>
    <w:qFormat/>
  </w:style>
  <w:style w:type="paragraph" w:customStyle="1" w:styleId="caption111111">
    <w:name w:val="caption111111"/>
    <w:basedOn w:val="a3"/>
    <w:qFormat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xheading111111">
    <w:name w:val="index heading111111"/>
    <w:basedOn w:val="afff2"/>
    <w:qFormat/>
  </w:style>
  <w:style w:type="paragraph" w:customStyle="1" w:styleId="caption1111111">
    <w:name w:val="caption1111111"/>
    <w:basedOn w:val="a3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customStyle="1" w:styleId="indexheading1111111">
    <w:name w:val="index heading1111111"/>
    <w:basedOn w:val="afff2"/>
    <w:qFormat/>
  </w:style>
  <w:style w:type="paragraph" w:customStyle="1" w:styleId="caption11111111">
    <w:name w:val="caption11111111"/>
    <w:basedOn w:val="a3"/>
    <w:qFormat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xheading11111111">
    <w:name w:val="index heading11111111"/>
    <w:basedOn w:val="afff2"/>
    <w:qFormat/>
  </w:style>
  <w:style w:type="paragraph" w:customStyle="1" w:styleId="afff3">
    <w:name w:val="Название раздела инструкции"/>
    <w:basedOn w:val="a3"/>
    <w:autoRedefine/>
    <w:qFormat/>
    <w:rsid w:val="00275328"/>
    <w:pPr>
      <w:jc w:val="center"/>
    </w:pPr>
    <w:rPr>
      <w:b/>
    </w:rPr>
  </w:style>
  <w:style w:type="paragraph" w:customStyle="1" w:styleId="a">
    <w:name w:val="Раздел положения"/>
    <w:basedOn w:val="a3"/>
    <w:autoRedefine/>
    <w:qFormat/>
    <w:rsid w:val="007475EE"/>
    <w:pPr>
      <w:numPr>
        <w:numId w:val="1"/>
      </w:numPr>
      <w:spacing w:before="80" w:after="80"/>
      <w:jc w:val="center"/>
    </w:pPr>
    <w:rPr>
      <w:b/>
      <w:sz w:val="32"/>
      <w:szCs w:val="32"/>
    </w:rPr>
  </w:style>
  <w:style w:type="paragraph" w:customStyle="1" w:styleId="a0">
    <w:name w:val="Подраздел раздела положения"/>
    <w:basedOn w:val="a3"/>
    <w:autoRedefine/>
    <w:qFormat/>
    <w:rsid w:val="007475EE"/>
    <w:pPr>
      <w:numPr>
        <w:ilvl w:val="1"/>
        <w:numId w:val="1"/>
      </w:numPr>
      <w:spacing w:before="80" w:after="80"/>
      <w:jc w:val="both"/>
    </w:pPr>
  </w:style>
  <w:style w:type="paragraph" w:styleId="afc">
    <w:name w:val="footnote text"/>
    <w:basedOn w:val="a3"/>
    <w:link w:val="afb"/>
    <w:uiPriority w:val="99"/>
    <w:rsid w:val="00D561D9"/>
    <w:rPr>
      <w:sz w:val="20"/>
      <w:szCs w:val="20"/>
    </w:rPr>
  </w:style>
  <w:style w:type="paragraph" w:customStyle="1" w:styleId="17">
    <w:name w:val="Шапка 1"/>
    <w:basedOn w:val="a3"/>
    <w:qFormat/>
    <w:rsid w:val="00D561D9"/>
    <w:pPr>
      <w:pBdr>
        <w:bottom w:val="thickThinSmallGap" w:sz="24" w:space="1" w:color="000000"/>
      </w:pBdr>
      <w:spacing w:after="240"/>
      <w:jc w:val="center"/>
    </w:pPr>
    <w:rPr>
      <w:sz w:val="22"/>
      <w:szCs w:val="22"/>
    </w:rPr>
  </w:style>
  <w:style w:type="paragraph" w:customStyle="1" w:styleId="28">
    <w:name w:val="Шапка 2"/>
    <w:basedOn w:val="a3"/>
    <w:qFormat/>
    <w:rsid w:val="00D561D9"/>
    <w:pPr>
      <w:pBdr>
        <w:bottom w:val="thickThinSmallGap" w:sz="24" w:space="1" w:color="000000"/>
      </w:pBdr>
      <w:spacing w:after="120"/>
      <w:jc w:val="center"/>
    </w:pPr>
    <w:rPr>
      <w:b/>
      <w:sz w:val="22"/>
      <w:szCs w:val="22"/>
    </w:rPr>
  </w:style>
  <w:style w:type="paragraph" w:customStyle="1" w:styleId="37">
    <w:name w:val="Шапка 3"/>
    <w:basedOn w:val="a3"/>
    <w:qFormat/>
    <w:rsid w:val="00D561D9"/>
    <w:pPr>
      <w:pBdr>
        <w:bottom w:val="thickThinSmallGap" w:sz="24" w:space="1" w:color="000000"/>
      </w:pBdr>
      <w:spacing w:before="240" w:after="360"/>
      <w:jc w:val="center"/>
    </w:pPr>
    <w:rPr>
      <w:b/>
      <w:sz w:val="24"/>
      <w:szCs w:val="24"/>
    </w:rPr>
  </w:style>
  <w:style w:type="paragraph" w:customStyle="1" w:styleId="11">
    <w:name w:val="Название1"/>
    <w:basedOn w:val="a3"/>
    <w:link w:val="ad"/>
    <w:uiPriority w:val="10"/>
    <w:qFormat/>
    <w:rsid w:val="00BD4014"/>
    <w:pPr>
      <w:jc w:val="center"/>
    </w:pPr>
    <w:rPr>
      <w:szCs w:val="20"/>
      <w:lang w:val="x-none" w:eastAsia="x-none"/>
    </w:rPr>
  </w:style>
  <w:style w:type="paragraph" w:customStyle="1" w:styleId="afff4">
    <w:name w:val="Колонтитул"/>
    <w:basedOn w:val="a3"/>
    <w:qFormat/>
  </w:style>
  <w:style w:type="paragraph" w:styleId="aff5">
    <w:name w:val="header"/>
    <w:basedOn w:val="a3"/>
    <w:link w:val="aff4"/>
    <w:uiPriority w:val="99"/>
    <w:rsid w:val="0076353A"/>
    <w:pPr>
      <w:tabs>
        <w:tab w:val="center" w:pos="4677"/>
        <w:tab w:val="right" w:pos="9355"/>
      </w:tabs>
    </w:pPr>
    <w:rPr>
      <w:sz w:val="24"/>
      <w:szCs w:val="24"/>
    </w:rPr>
  </w:style>
  <w:style w:type="paragraph" w:styleId="afff5">
    <w:name w:val="Body Text Indent"/>
    <w:basedOn w:val="a3"/>
    <w:rsid w:val="0076353A"/>
    <w:pPr>
      <w:ind w:left="360"/>
    </w:pPr>
    <w:rPr>
      <w:sz w:val="24"/>
      <w:szCs w:val="24"/>
    </w:rPr>
  </w:style>
  <w:style w:type="paragraph" w:styleId="affe">
    <w:name w:val="footer"/>
    <w:basedOn w:val="a3"/>
    <w:link w:val="affd"/>
    <w:uiPriority w:val="99"/>
    <w:rsid w:val="0076353A"/>
    <w:pPr>
      <w:tabs>
        <w:tab w:val="center" w:pos="4677"/>
        <w:tab w:val="right" w:pos="9355"/>
      </w:tabs>
    </w:pPr>
  </w:style>
  <w:style w:type="paragraph" w:styleId="29">
    <w:name w:val="Body Text Indent 2"/>
    <w:basedOn w:val="a3"/>
    <w:qFormat/>
    <w:rsid w:val="0076353A"/>
    <w:pPr>
      <w:spacing w:after="120" w:line="480" w:lineRule="auto"/>
      <w:ind w:left="283"/>
    </w:pPr>
  </w:style>
  <w:style w:type="paragraph" w:styleId="38">
    <w:name w:val="Body Text 3"/>
    <w:basedOn w:val="a3"/>
    <w:qFormat/>
    <w:rsid w:val="0076353A"/>
    <w:pPr>
      <w:spacing w:after="120"/>
    </w:pPr>
    <w:rPr>
      <w:sz w:val="16"/>
      <w:szCs w:val="16"/>
    </w:rPr>
  </w:style>
  <w:style w:type="paragraph" w:styleId="36">
    <w:name w:val="Body Text Indent 3"/>
    <w:basedOn w:val="a3"/>
    <w:link w:val="35"/>
    <w:qFormat/>
    <w:rsid w:val="0076353A"/>
    <w:pPr>
      <w:spacing w:after="120"/>
      <w:ind w:left="283"/>
    </w:pPr>
    <w:rPr>
      <w:sz w:val="16"/>
      <w:szCs w:val="16"/>
    </w:rPr>
  </w:style>
  <w:style w:type="paragraph" w:styleId="2a">
    <w:name w:val="Body Text 2"/>
    <w:basedOn w:val="a3"/>
    <w:qFormat/>
    <w:rsid w:val="0076353A"/>
    <w:pPr>
      <w:spacing w:after="120" w:line="480" w:lineRule="auto"/>
    </w:pPr>
  </w:style>
  <w:style w:type="paragraph" w:styleId="afff6">
    <w:name w:val="Block Text"/>
    <w:basedOn w:val="a3"/>
    <w:qFormat/>
    <w:rsid w:val="0076353A"/>
    <w:pPr>
      <w:ind w:left="-567" w:right="-766"/>
      <w:jc w:val="center"/>
    </w:pPr>
    <w:rPr>
      <w:b/>
      <w:bCs/>
      <w:sz w:val="24"/>
      <w:szCs w:val="20"/>
    </w:rPr>
  </w:style>
  <w:style w:type="paragraph" w:customStyle="1" w:styleId="afa">
    <w:name w:val="Подпункт"/>
    <w:basedOn w:val="a3"/>
    <w:link w:val="12"/>
    <w:qFormat/>
    <w:rsid w:val="0076353A"/>
    <w:pPr>
      <w:tabs>
        <w:tab w:val="left" w:pos="1134"/>
      </w:tabs>
      <w:snapToGrid w:val="0"/>
      <w:spacing w:line="360" w:lineRule="auto"/>
      <w:ind w:left="1134" w:hanging="1134"/>
      <w:jc w:val="both"/>
    </w:pPr>
    <w:rPr>
      <w:szCs w:val="20"/>
      <w:lang w:val="x-none" w:eastAsia="x-none"/>
    </w:rPr>
  </w:style>
  <w:style w:type="paragraph" w:customStyle="1" w:styleId="27">
    <w:name w:val="Пункт2"/>
    <w:basedOn w:val="a3"/>
    <w:link w:val="26"/>
    <w:qFormat/>
    <w:rsid w:val="0076353A"/>
    <w:pPr>
      <w:keepNext/>
      <w:tabs>
        <w:tab w:val="left" w:pos="1134"/>
      </w:tabs>
      <w:snapToGrid w:val="0"/>
      <w:spacing w:before="240" w:after="120"/>
      <w:ind w:left="1134" w:hanging="1134"/>
      <w:outlineLvl w:val="2"/>
    </w:pPr>
    <w:rPr>
      <w:b/>
      <w:szCs w:val="20"/>
    </w:rPr>
  </w:style>
  <w:style w:type="paragraph" w:styleId="18">
    <w:name w:val="toc 1"/>
    <w:basedOn w:val="a3"/>
    <w:next w:val="a3"/>
    <w:autoRedefine/>
    <w:uiPriority w:val="39"/>
    <w:rsid w:val="00421B6B"/>
    <w:pPr>
      <w:spacing w:before="120"/>
    </w:pPr>
    <w:rPr>
      <w:rFonts w:cs="Calibri Light (Заголовки)"/>
      <w:b/>
      <w:bCs/>
      <w:sz w:val="24"/>
      <w:szCs w:val="24"/>
    </w:rPr>
  </w:style>
  <w:style w:type="paragraph" w:styleId="39">
    <w:name w:val="toc 3"/>
    <w:basedOn w:val="a3"/>
    <w:next w:val="a3"/>
    <w:autoRedefine/>
    <w:uiPriority w:val="39"/>
    <w:rsid w:val="00C01756"/>
    <w:pPr>
      <w:ind w:left="280"/>
    </w:pPr>
    <w:rPr>
      <w:rFonts w:cstheme="minorHAnsi"/>
      <w:sz w:val="20"/>
      <w:szCs w:val="20"/>
    </w:rPr>
  </w:style>
  <w:style w:type="paragraph" w:customStyle="1" w:styleId="afff7">
    <w:name w:val="Раздел регламента"/>
    <w:basedOn w:val="a3"/>
    <w:qFormat/>
    <w:rsid w:val="00E228FA"/>
  </w:style>
  <w:style w:type="paragraph" w:customStyle="1" w:styleId="afff8">
    <w:name w:val="Приложение к регламенту"/>
    <w:basedOn w:val="a3"/>
    <w:qFormat/>
    <w:rsid w:val="00E228FA"/>
    <w:pPr>
      <w:jc w:val="right"/>
    </w:pPr>
  </w:style>
  <w:style w:type="paragraph" w:styleId="2b">
    <w:name w:val="toc 2"/>
    <w:basedOn w:val="a3"/>
    <w:next w:val="a3"/>
    <w:autoRedefine/>
    <w:uiPriority w:val="39"/>
    <w:rsid w:val="00C01756"/>
    <w:pPr>
      <w:spacing w:before="240"/>
    </w:pPr>
    <w:rPr>
      <w:rFonts w:cstheme="minorHAnsi"/>
      <w:b/>
      <w:bCs/>
      <w:sz w:val="20"/>
      <w:szCs w:val="20"/>
    </w:rPr>
  </w:style>
  <w:style w:type="paragraph" w:styleId="afff9">
    <w:name w:val="Balloon Text"/>
    <w:basedOn w:val="a3"/>
    <w:semiHidden/>
    <w:qFormat/>
    <w:rsid w:val="00197C91"/>
    <w:rPr>
      <w:rFonts w:ascii="Tahoma" w:hAnsi="Tahoma" w:cs="Tahoma"/>
      <w:sz w:val="16"/>
      <w:szCs w:val="16"/>
    </w:rPr>
  </w:style>
  <w:style w:type="paragraph" w:styleId="aff7">
    <w:name w:val="annotation text"/>
    <w:basedOn w:val="a3"/>
    <w:link w:val="aff6"/>
    <w:semiHidden/>
    <w:qFormat/>
    <w:rsid w:val="00B714B0"/>
    <w:rPr>
      <w:sz w:val="20"/>
      <w:szCs w:val="20"/>
    </w:rPr>
  </w:style>
  <w:style w:type="paragraph" w:styleId="afffa">
    <w:name w:val="annotation subject"/>
    <w:basedOn w:val="aff7"/>
    <w:next w:val="aff7"/>
    <w:semiHidden/>
    <w:qFormat/>
    <w:rsid w:val="00B714B0"/>
    <w:rPr>
      <w:b/>
      <w:bCs/>
    </w:rPr>
  </w:style>
  <w:style w:type="paragraph" w:customStyle="1" w:styleId="19">
    <w:name w:val="Обычный (веб)1"/>
    <w:basedOn w:val="a3"/>
    <w:uiPriority w:val="99"/>
    <w:qFormat/>
    <w:rsid w:val="002F559A"/>
    <w:pPr>
      <w:spacing w:beforeAutospacing="1" w:afterAutospacing="1"/>
    </w:pPr>
    <w:rPr>
      <w:rFonts w:ascii="Arial Unicode MS" w:eastAsia="Arial Unicode MS" w:hAnsi="Arial Unicode MS" w:cs="Arial Unicode MS"/>
      <w:sz w:val="24"/>
      <w:szCs w:val="24"/>
    </w:rPr>
  </w:style>
  <w:style w:type="paragraph" w:styleId="91">
    <w:name w:val="toc 9"/>
    <w:basedOn w:val="a3"/>
    <w:next w:val="a3"/>
    <w:autoRedefine/>
    <w:semiHidden/>
    <w:rsid w:val="00F57628"/>
    <w:pPr>
      <w:ind w:left="1960"/>
    </w:pPr>
    <w:rPr>
      <w:rFonts w:asciiTheme="minorHAnsi" w:hAnsiTheme="minorHAnsi" w:cstheme="minorHAnsi"/>
      <w:sz w:val="20"/>
      <w:szCs w:val="20"/>
    </w:rPr>
  </w:style>
  <w:style w:type="paragraph" w:styleId="51">
    <w:name w:val="toc 5"/>
    <w:basedOn w:val="a3"/>
    <w:next w:val="a3"/>
    <w:autoRedefine/>
    <w:semiHidden/>
    <w:rsid w:val="00F57628"/>
    <w:pPr>
      <w:ind w:left="840"/>
    </w:pPr>
    <w:rPr>
      <w:rFonts w:asciiTheme="minorHAnsi" w:hAnsiTheme="minorHAnsi" w:cstheme="minorHAnsi"/>
      <w:sz w:val="20"/>
      <w:szCs w:val="20"/>
    </w:rPr>
  </w:style>
  <w:style w:type="paragraph" w:styleId="41">
    <w:name w:val="toc 4"/>
    <w:basedOn w:val="a3"/>
    <w:next w:val="a3"/>
    <w:autoRedefine/>
    <w:uiPriority w:val="39"/>
    <w:rsid w:val="00C01756"/>
    <w:pPr>
      <w:ind w:left="560"/>
    </w:pPr>
    <w:rPr>
      <w:rFonts w:cstheme="minorHAnsi"/>
      <w:sz w:val="20"/>
      <w:szCs w:val="20"/>
    </w:rPr>
  </w:style>
  <w:style w:type="paragraph" w:customStyle="1" w:styleId="2c">
    <w:name w:val="Раздел положения 2"/>
    <w:basedOn w:val="a3"/>
    <w:qFormat/>
    <w:rsid w:val="002C1E0E"/>
    <w:pPr>
      <w:pageBreakBefore/>
      <w:jc w:val="both"/>
      <w:outlineLvl w:val="0"/>
    </w:pPr>
    <w:rPr>
      <w:b/>
    </w:rPr>
  </w:style>
  <w:style w:type="paragraph" w:customStyle="1" w:styleId="afffb">
    <w:name w:val="Знак Знак Знак Знак Знак Знак Знак Знак Знак"/>
    <w:basedOn w:val="a3"/>
    <w:qFormat/>
    <w:rsid w:val="00D22F6D"/>
    <w:pPr>
      <w:spacing w:after="160" w:line="240" w:lineRule="exact"/>
      <w:jc w:val="both"/>
    </w:pPr>
    <w:rPr>
      <w:rFonts w:ascii="Verdana" w:hAnsi="Verdana" w:cs="Verdana"/>
      <w:sz w:val="22"/>
      <w:szCs w:val="22"/>
      <w:lang w:val="en-US" w:eastAsia="en-US"/>
    </w:rPr>
  </w:style>
  <w:style w:type="paragraph" w:styleId="afffc">
    <w:name w:val="No Spacing"/>
    <w:basedOn w:val="a3"/>
    <w:uiPriority w:val="1"/>
    <w:qFormat/>
    <w:rsid w:val="00D22F6D"/>
    <w:pPr>
      <w:spacing w:line="360" w:lineRule="auto"/>
    </w:pPr>
    <w:rPr>
      <w:rFonts w:eastAsia="Calibri"/>
      <w:sz w:val="24"/>
      <w:szCs w:val="24"/>
    </w:rPr>
  </w:style>
  <w:style w:type="paragraph" w:customStyle="1" w:styleId="caption111111111">
    <w:name w:val="caption111111111"/>
    <w:basedOn w:val="a3"/>
    <w:next w:val="a3"/>
    <w:uiPriority w:val="35"/>
    <w:qFormat/>
    <w:rsid w:val="00D22F6D"/>
    <w:rPr>
      <w:rFonts w:eastAsia="Calibri"/>
      <w:b/>
      <w:bCs/>
      <w:color w:val="4F81BD"/>
      <w:sz w:val="18"/>
      <w:szCs w:val="18"/>
    </w:rPr>
  </w:style>
  <w:style w:type="paragraph" w:styleId="af">
    <w:name w:val="Subtitle"/>
    <w:basedOn w:val="a3"/>
    <w:next w:val="a3"/>
    <w:link w:val="ae"/>
    <w:uiPriority w:val="11"/>
    <w:qFormat/>
    <w:rsid w:val="00D22F6D"/>
    <w:pPr>
      <w:ind w:left="1066" w:firstLine="709"/>
    </w:pPr>
    <w:rPr>
      <w:rFonts w:ascii="Cambria" w:hAnsi="Cambria"/>
      <w:i/>
      <w:iCs/>
      <w:color w:val="4F81BD"/>
      <w:spacing w:val="15"/>
      <w:sz w:val="24"/>
      <w:szCs w:val="24"/>
      <w:lang w:val="x-none" w:eastAsia="x-none"/>
    </w:rPr>
  </w:style>
  <w:style w:type="paragraph" w:styleId="aff0">
    <w:name w:val="List Paragraph"/>
    <w:basedOn w:val="a3"/>
    <w:link w:val="aff"/>
    <w:uiPriority w:val="99"/>
    <w:qFormat/>
    <w:rsid w:val="00D22F6D"/>
    <w:pPr>
      <w:ind w:left="720"/>
      <w:contextualSpacing/>
    </w:pPr>
    <w:rPr>
      <w:rFonts w:eastAsia="Calibri"/>
      <w:sz w:val="24"/>
      <w:szCs w:val="24"/>
    </w:rPr>
  </w:style>
  <w:style w:type="paragraph" w:styleId="25">
    <w:name w:val="Quote"/>
    <w:basedOn w:val="a3"/>
    <w:next w:val="a3"/>
    <w:link w:val="24"/>
    <w:uiPriority w:val="29"/>
    <w:qFormat/>
    <w:rsid w:val="00D22F6D"/>
    <w:rPr>
      <w:rFonts w:ascii="Calibri" w:eastAsia="Calibri" w:hAnsi="Calibri"/>
      <w:i/>
      <w:iCs/>
      <w:color w:val="000000"/>
      <w:sz w:val="20"/>
      <w:szCs w:val="20"/>
      <w:lang w:val="x-none" w:eastAsia="x-none"/>
    </w:rPr>
  </w:style>
  <w:style w:type="paragraph" w:styleId="af2">
    <w:name w:val="Intense Quote"/>
    <w:basedOn w:val="a3"/>
    <w:next w:val="a3"/>
    <w:link w:val="af1"/>
    <w:uiPriority w:val="30"/>
    <w:qFormat/>
    <w:rsid w:val="00D22F6D"/>
    <w:pPr>
      <w:pBdr>
        <w:bottom w:val="single" w:sz="4" w:space="4" w:color="4F81BD"/>
      </w:pBdr>
      <w:spacing w:before="200" w:after="280"/>
      <w:ind w:left="936" w:right="936"/>
    </w:pPr>
    <w:rPr>
      <w:rFonts w:ascii="Calibri" w:eastAsia="Calibri" w:hAnsi="Calibri"/>
      <w:b/>
      <w:bCs/>
      <w:i/>
      <w:iCs/>
      <w:color w:val="4F81BD"/>
      <w:sz w:val="20"/>
      <w:szCs w:val="20"/>
      <w:lang w:val="x-none" w:eastAsia="x-none"/>
    </w:rPr>
  </w:style>
  <w:style w:type="paragraph" w:styleId="afffd">
    <w:name w:val="TOC Heading"/>
    <w:basedOn w:val="1"/>
    <w:next w:val="a3"/>
    <w:uiPriority w:val="39"/>
    <w:qFormat/>
    <w:rsid w:val="00D22F6D"/>
    <w:pPr>
      <w:keepLines/>
      <w:spacing w:before="480"/>
      <w:outlineLvl w:val="9"/>
    </w:pPr>
    <w:rPr>
      <w:rFonts w:ascii="Cambria" w:hAnsi="Cambria"/>
      <w:bCs/>
      <w:color w:val="365F91"/>
    </w:rPr>
  </w:style>
  <w:style w:type="paragraph" w:styleId="af9">
    <w:name w:val="E-mail Signature"/>
    <w:basedOn w:val="a3"/>
    <w:link w:val="af8"/>
    <w:uiPriority w:val="99"/>
    <w:unhideWhenUsed/>
    <w:qFormat/>
    <w:rsid w:val="00D22F6D"/>
    <w:rPr>
      <w:rFonts w:eastAsia="Calibri"/>
      <w:sz w:val="24"/>
      <w:szCs w:val="24"/>
      <w:lang w:val="x-none" w:eastAsia="x-none"/>
    </w:rPr>
  </w:style>
  <w:style w:type="paragraph" w:customStyle="1" w:styleId="afffe">
    <w:name w:val="Знак"/>
    <w:basedOn w:val="a3"/>
    <w:qFormat/>
    <w:rsid w:val="00D22F6D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3">
    <w:name w:val="Нумерованный список ур3"/>
    <w:basedOn w:val="a3"/>
    <w:qFormat/>
    <w:rsid w:val="00D22F6D"/>
    <w:pPr>
      <w:numPr>
        <w:ilvl w:val="2"/>
        <w:numId w:val="2"/>
      </w:numPr>
      <w:jc w:val="both"/>
    </w:pPr>
    <w:rPr>
      <w:rFonts w:ascii="Garamond" w:hAnsi="Garamond"/>
      <w:sz w:val="24"/>
      <w:szCs w:val="20"/>
    </w:rPr>
  </w:style>
  <w:style w:type="paragraph" w:customStyle="1" w:styleId="31">
    <w:name w:val="Список 31"/>
    <w:basedOn w:val="a3"/>
    <w:qFormat/>
    <w:rsid w:val="00D22F6D"/>
    <w:pPr>
      <w:numPr>
        <w:numId w:val="2"/>
      </w:numPr>
      <w:spacing w:before="120"/>
      <w:jc w:val="both"/>
    </w:pPr>
    <w:rPr>
      <w:rFonts w:ascii="Garamond" w:hAnsi="Garamond"/>
      <w:sz w:val="24"/>
      <w:szCs w:val="20"/>
    </w:rPr>
  </w:style>
  <w:style w:type="paragraph" w:customStyle="1" w:styleId="20">
    <w:name w:val="Нумерованный список ур2"/>
    <w:basedOn w:val="a3"/>
    <w:qFormat/>
    <w:rsid w:val="00D22F6D"/>
    <w:pPr>
      <w:numPr>
        <w:ilvl w:val="1"/>
        <w:numId w:val="2"/>
      </w:numPr>
      <w:spacing w:before="120"/>
      <w:jc w:val="both"/>
    </w:pPr>
    <w:rPr>
      <w:rFonts w:ascii="Garamond" w:hAnsi="Garamond"/>
      <w:sz w:val="24"/>
      <w:szCs w:val="20"/>
    </w:rPr>
  </w:style>
  <w:style w:type="paragraph" w:styleId="affff">
    <w:name w:val="Revision"/>
    <w:uiPriority w:val="99"/>
    <w:semiHidden/>
    <w:qFormat/>
    <w:rsid w:val="00D22F6D"/>
    <w:rPr>
      <w:rFonts w:eastAsia="Calibri"/>
      <w:sz w:val="24"/>
      <w:szCs w:val="24"/>
    </w:rPr>
  </w:style>
  <w:style w:type="paragraph" w:customStyle="1" w:styleId="ConsPlusNormal">
    <w:name w:val="ConsPlusNormal"/>
    <w:qFormat/>
    <w:rsid w:val="00D22F6D"/>
    <w:pPr>
      <w:widowControl w:val="0"/>
      <w:ind w:firstLine="720"/>
    </w:pPr>
    <w:rPr>
      <w:rFonts w:ascii="Arial" w:hAnsi="Arial" w:cs="Arial"/>
    </w:rPr>
  </w:style>
  <w:style w:type="paragraph" w:customStyle="1" w:styleId="3a">
    <w:name w:val="Знак Знак3 Знак Знак"/>
    <w:basedOn w:val="a3"/>
    <w:qFormat/>
    <w:rsid w:val="00D22F6D"/>
    <w:pPr>
      <w:spacing w:after="160" w:line="240" w:lineRule="exact"/>
      <w:jc w:val="both"/>
    </w:pPr>
    <w:rPr>
      <w:rFonts w:ascii="Verdana" w:hAnsi="Verdana" w:cs="Verdana"/>
      <w:sz w:val="22"/>
      <w:szCs w:val="22"/>
      <w:lang w:val="en-US" w:eastAsia="en-US"/>
    </w:rPr>
  </w:style>
  <w:style w:type="paragraph" w:customStyle="1" w:styleId="affff0">
    <w:name w:val="Пункт"/>
    <w:basedOn w:val="a3"/>
    <w:qFormat/>
    <w:rsid w:val="00D22F6D"/>
    <w:pPr>
      <w:widowControl w:val="0"/>
      <w:tabs>
        <w:tab w:val="left" w:pos="1134"/>
      </w:tabs>
      <w:spacing w:before="120" w:line="360" w:lineRule="auto"/>
      <w:ind w:left="1134" w:right="800" w:hanging="1134"/>
      <w:jc w:val="both"/>
    </w:pPr>
    <w:rPr>
      <w:rFonts w:ascii="Arial" w:hAnsi="Arial"/>
      <w:b/>
      <w:i/>
      <w:szCs w:val="20"/>
    </w:rPr>
  </w:style>
  <w:style w:type="paragraph" w:customStyle="1" w:styleId="1a">
    <w:name w:val="Абзац списка1"/>
    <w:basedOn w:val="a3"/>
    <w:qFormat/>
    <w:rsid w:val="00D22F6D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affff1">
    <w:name w:val="Таблица"/>
    <w:basedOn w:val="a3"/>
    <w:qFormat/>
    <w:rsid w:val="0041356C"/>
    <w:pPr>
      <w:keepNext/>
      <w:spacing w:before="60" w:after="60"/>
      <w:jc w:val="center"/>
    </w:pPr>
    <w:rPr>
      <w:rFonts w:eastAsia="Calibri"/>
      <w:b/>
      <w:sz w:val="24"/>
      <w:szCs w:val="24"/>
      <w:lang w:val="x-none" w:eastAsia="x-none"/>
    </w:rPr>
  </w:style>
  <w:style w:type="paragraph" w:customStyle="1" w:styleId="affff2">
    <w:name w:val="Таблица шапка"/>
    <w:basedOn w:val="a3"/>
    <w:qFormat/>
    <w:rsid w:val="00F64089"/>
    <w:pPr>
      <w:keepNext/>
      <w:spacing w:before="40" w:after="40"/>
      <w:ind w:left="57" w:right="57"/>
    </w:pPr>
    <w:rPr>
      <w:sz w:val="22"/>
      <w:szCs w:val="26"/>
    </w:rPr>
  </w:style>
  <w:style w:type="paragraph" w:customStyle="1" w:styleId="aff3">
    <w:name w:val="Подподпункт"/>
    <w:basedOn w:val="afa"/>
    <w:link w:val="aff2"/>
    <w:qFormat/>
    <w:rsid w:val="0025139E"/>
    <w:pPr>
      <w:tabs>
        <w:tab w:val="clear" w:pos="1134"/>
        <w:tab w:val="left" w:pos="5104"/>
      </w:tabs>
      <w:snapToGrid/>
      <w:spacing w:before="120" w:line="240" w:lineRule="auto"/>
      <w:ind w:left="5104" w:hanging="567"/>
    </w:pPr>
    <w:rPr>
      <w:sz w:val="26"/>
      <w:szCs w:val="26"/>
      <w:lang w:val="ru-RU" w:eastAsia="ru-RU"/>
    </w:rPr>
  </w:style>
  <w:style w:type="paragraph" w:customStyle="1" w:styleId="a1">
    <w:name w:val="УРОВЕНЬ_(а)"/>
    <w:basedOn w:val="aff0"/>
    <w:qFormat/>
    <w:rsid w:val="00B56F46"/>
    <w:pPr>
      <w:numPr>
        <w:ilvl w:val="3"/>
        <w:numId w:val="4"/>
      </w:numPr>
      <w:spacing w:before="120" w:line="360" w:lineRule="exact"/>
      <w:contextualSpacing w:val="0"/>
      <w:jc w:val="both"/>
      <w:outlineLvl w:val="3"/>
    </w:pPr>
    <w:rPr>
      <w:sz w:val="26"/>
      <w:szCs w:val="28"/>
      <w:lang w:eastAsia="en-US"/>
    </w:rPr>
  </w:style>
  <w:style w:type="paragraph" w:customStyle="1" w:styleId="-">
    <w:name w:val="УРОВЕНЬ_-"/>
    <w:basedOn w:val="aff0"/>
    <w:qFormat/>
    <w:rsid w:val="00B56F46"/>
    <w:pPr>
      <w:numPr>
        <w:ilvl w:val="4"/>
        <w:numId w:val="4"/>
      </w:numPr>
      <w:spacing w:before="120" w:line="360" w:lineRule="exact"/>
      <w:contextualSpacing w:val="0"/>
      <w:jc w:val="both"/>
      <w:outlineLvl w:val="4"/>
    </w:pPr>
    <w:rPr>
      <w:sz w:val="26"/>
      <w:szCs w:val="28"/>
      <w:lang w:eastAsia="en-US"/>
    </w:rPr>
  </w:style>
  <w:style w:type="paragraph" w:customStyle="1" w:styleId="21">
    <w:name w:val="УРОВЕНЬ_Абзац_тип2"/>
    <w:basedOn w:val="aff0"/>
    <w:qFormat/>
    <w:rsid w:val="00B56F46"/>
    <w:pPr>
      <w:numPr>
        <w:ilvl w:val="6"/>
        <w:numId w:val="4"/>
      </w:numPr>
      <w:spacing w:before="120" w:line="360" w:lineRule="exact"/>
      <w:contextualSpacing w:val="0"/>
      <w:jc w:val="both"/>
    </w:pPr>
    <w:rPr>
      <w:sz w:val="26"/>
      <w:szCs w:val="28"/>
      <w:lang w:eastAsia="en-US"/>
    </w:rPr>
  </w:style>
  <w:style w:type="paragraph" w:customStyle="1" w:styleId="30">
    <w:name w:val="УРОВЕНЬ_Абзац_тип3"/>
    <w:basedOn w:val="aff0"/>
    <w:link w:val="34"/>
    <w:qFormat/>
    <w:rsid w:val="00B56F46"/>
    <w:pPr>
      <w:numPr>
        <w:ilvl w:val="7"/>
        <w:numId w:val="4"/>
      </w:numPr>
      <w:spacing w:before="120" w:line="360" w:lineRule="exact"/>
      <w:contextualSpacing w:val="0"/>
      <w:jc w:val="both"/>
    </w:pPr>
    <w:rPr>
      <w:sz w:val="26"/>
      <w:szCs w:val="28"/>
      <w:lang w:eastAsia="en-US"/>
    </w:rPr>
  </w:style>
  <w:style w:type="paragraph" w:customStyle="1" w:styleId="a2">
    <w:name w:val="УРОВЕНЬ_Подпись"/>
    <w:basedOn w:val="aff0"/>
    <w:qFormat/>
    <w:rsid w:val="00B56F46"/>
    <w:pPr>
      <w:keepNext/>
      <w:numPr>
        <w:ilvl w:val="5"/>
        <w:numId w:val="4"/>
      </w:numPr>
      <w:spacing w:before="120" w:after="120" w:line="360" w:lineRule="exact"/>
      <w:contextualSpacing w:val="0"/>
      <w:jc w:val="right"/>
      <w:outlineLvl w:val="3"/>
    </w:pPr>
    <w:rPr>
      <w:sz w:val="26"/>
      <w:szCs w:val="28"/>
      <w:lang w:eastAsia="en-US"/>
    </w:rPr>
  </w:style>
  <w:style w:type="paragraph" w:customStyle="1" w:styleId="1b">
    <w:name w:val="Стиль Заголовок 1 + по ширине"/>
    <w:basedOn w:val="1"/>
    <w:qFormat/>
    <w:rsid w:val="005773B2"/>
    <w:pPr>
      <w:keepLines/>
      <w:tabs>
        <w:tab w:val="clear" w:pos="0"/>
        <w:tab w:val="left" w:pos="567"/>
      </w:tabs>
      <w:spacing w:before="480" w:after="240"/>
      <w:ind w:left="567" w:hanging="567"/>
      <w:jc w:val="both"/>
    </w:pPr>
    <w:rPr>
      <w:rFonts w:ascii="Arial" w:eastAsia="Times New Roman" w:hAnsi="Arial"/>
      <w:bCs/>
      <w:kern w:val="2"/>
      <w:sz w:val="40"/>
      <w:szCs w:val="20"/>
      <w:lang w:val="ru-RU" w:eastAsia="ru-RU"/>
    </w:rPr>
  </w:style>
  <w:style w:type="paragraph" w:styleId="aff9">
    <w:name w:val="endnote text"/>
    <w:basedOn w:val="a3"/>
    <w:link w:val="aff8"/>
    <w:rsid w:val="003879D4"/>
    <w:rPr>
      <w:sz w:val="20"/>
      <w:szCs w:val="20"/>
    </w:rPr>
  </w:style>
  <w:style w:type="paragraph" w:customStyle="1" w:styleId="2">
    <w:name w:val="Заголовок 2 КВВ"/>
    <w:basedOn w:val="a3"/>
    <w:qFormat/>
    <w:rsid w:val="00CB35E8"/>
    <w:pPr>
      <w:keepNext/>
      <w:numPr>
        <w:numId w:val="5"/>
      </w:numPr>
      <w:spacing w:before="120" w:after="120"/>
      <w:jc w:val="both"/>
      <w:outlineLvl w:val="0"/>
    </w:pPr>
    <w:rPr>
      <w:b/>
      <w:kern w:val="2"/>
      <w:sz w:val="24"/>
      <w:szCs w:val="20"/>
      <w:lang w:eastAsia="x-none"/>
    </w:rPr>
  </w:style>
  <w:style w:type="paragraph" w:customStyle="1" w:styleId="affff3">
    <w:name w:val="Таблица текст"/>
    <w:basedOn w:val="a3"/>
    <w:qFormat/>
    <w:rsid w:val="00343E95"/>
    <w:pPr>
      <w:spacing w:before="40" w:after="40"/>
      <w:ind w:left="57" w:right="57"/>
    </w:pPr>
    <w:rPr>
      <w:sz w:val="24"/>
      <w:szCs w:val="26"/>
    </w:rPr>
  </w:style>
  <w:style w:type="paragraph" w:styleId="affff4">
    <w:name w:val="Normal (Web)"/>
    <w:basedOn w:val="a3"/>
    <w:uiPriority w:val="99"/>
    <w:unhideWhenUsed/>
    <w:qFormat/>
    <w:rsid w:val="00265D9F"/>
    <w:pPr>
      <w:spacing w:beforeAutospacing="1" w:afterAutospacing="1"/>
    </w:pPr>
    <w:rPr>
      <w:sz w:val="24"/>
      <w:szCs w:val="24"/>
    </w:rPr>
  </w:style>
  <w:style w:type="paragraph" w:customStyle="1" w:styleId="14">
    <w:name w:val="УРОВЕНЬ_1."/>
    <w:basedOn w:val="aff0"/>
    <w:link w:val="13"/>
    <w:qFormat/>
    <w:rsid w:val="004A17AE"/>
    <w:pPr>
      <w:keepNext/>
      <w:keepLines/>
      <w:spacing w:before="240" w:after="120" w:line="276" w:lineRule="auto"/>
      <w:ind w:left="0"/>
      <w:contextualSpacing w:val="0"/>
      <w:jc w:val="both"/>
      <w:outlineLvl w:val="0"/>
    </w:pPr>
    <w:rPr>
      <w:caps/>
      <w:sz w:val="28"/>
      <w:szCs w:val="28"/>
      <w:lang w:eastAsia="en-US"/>
    </w:rPr>
  </w:style>
  <w:style w:type="paragraph" w:styleId="61">
    <w:name w:val="toc 6"/>
    <w:basedOn w:val="a3"/>
    <w:next w:val="a3"/>
    <w:autoRedefine/>
    <w:unhideWhenUsed/>
    <w:rsid w:val="00D849AA"/>
    <w:pPr>
      <w:ind w:left="1120"/>
    </w:pPr>
    <w:rPr>
      <w:rFonts w:asciiTheme="minorHAnsi" w:hAnsiTheme="minorHAnsi" w:cstheme="minorHAnsi"/>
      <w:sz w:val="20"/>
      <w:szCs w:val="20"/>
    </w:rPr>
  </w:style>
  <w:style w:type="paragraph" w:styleId="71">
    <w:name w:val="toc 7"/>
    <w:basedOn w:val="a3"/>
    <w:next w:val="a3"/>
    <w:autoRedefine/>
    <w:unhideWhenUsed/>
    <w:rsid w:val="00D849AA"/>
    <w:pPr>
      <w:ind w:left="1400"/>
    </w:pPr>
    <w:rPr>
      <w:rFonts w:asciiTheme="minorHAnsi" w:hAnsiTheme="minorHAnsi" w:cstheme="minorHAnsi"/>
      <w:sz w:val="20"/>
      <w:szCs w:val="20"/>
    </w:rPr>
  </w:style>
  <w:style w:type="paragraph" w:styleId="81">
    <w:name w:val="toc 8"/>
    <w:basedOn w:val="a3"/>
    <w:next w:val="a3"/>
    <w:autoRedefine/>
    <w:unhideWhenUsed/>
    <w:rsid w:val="00D849AA"/>
    <w:pPr>
      <w:ind w:left="1680"/>
    </w:pPr>
    <w:rPr>
      <w:rFonts w:asciiTheme="minorHAnsi" w:hAnsiTheme="minorHAnsi" w:cstheme="minorHAnsi"/>
      <w:sz w:val="20"/>
      <w:szCs w:val="20"/>
    </w:rPr>
  </w:style>
  <w:style w:type="paragraph" w:customStyle="1" w:styleId="HEADERTEXT">
    <w:name w:val=".HEADERTEXT"/>
    <w:basedOn w:val="a3"/>
    <w:uiPriority w:val="99"/>
    <w:qFormat/>
    <w:rsid w:val="00FA4CCD"/>
    <w:rPr>
      <w:rFonts w:eastAsiaTheme="minorHAnsi"/>
      <w:color w:val="2B4279"/>
      <w:sz w:val="24"/>
      <w:szCs w:val="24"/>
    </w:rPr>
  </w:style>
  <w:style w:type="paragraph" w:customStyle="1" w:styleId="Default">
    <w:name w:val="Default"/>
    <w:qFormat/>
    <w:rsid w:val="002C774B"/>
    <w:rPr>
      <w:color w:val="000000"/>
      <w:sz w:val="24"/>
      <w:szCs w:val="24"/>
    </w:rPr>
  </w:style>
  <w:style w:type="paragraph" w:customStyle="1" w:styleId="affff5">
    <w:name w:val="Содержимое врезки"/>
    <w:basedOn w:val="a3"/>
    <w:qFormat/>
  </w:style>
  <w:style w:type="paragraph" w:customStyle="1" w:styleId="affff6">
    <w:name w:val="Содержимое таблицы"/>
    <w:basedOn w:val="a3"/>
    <w:qFormat/>
    <w:pPr>
      <w:widowControl w:val="0"/>
      <w:suppressLineNumbers/>
    </w:pPr>
  </w:style>
  <w:style w:type="paragraph" w:customStyle="1" w:styleId="affff7">
    <w:name w:val="Заголовок таблицы"/>
    <w:basedOn w:val="affff6"/>
    <w:qFormat/>
    <w:pPr>
      <w:jc w:val="center"/>
    </w:pPr>
    <w:rPr>
      <w:b/>
      <w:bCs/>
    </w:rPr>
  </w:style>
  <w:style w:type="numbering" w:customStyle="1" w:styleId="1c">
    <w:name w:val="Стиль1"/>
    <w:uiPriority w:val="99"/>
    <w:qFormat/>
    <w:rsid w:val="00F001E4"/>
  </w:style>
  <w:style w:type="numbering" w:customStyle="1" w:styleId="2d">
    <w:name w:val="Стиль2"/>
    <w:uiPriority w:val="99"/>
    <w:qFormat/>
    <w:rsid w:val="006629C9"/>
  </w:style>
  <w:style w:type="table" w:styleId="affff8">
    <w:name w:val="Table Grid"/>
    <w:basedOn w:val="a5"/>
    <w:uiPriority w:val="39"/>
    <w:rsid w:val="0076353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d">
    <w:name w:val="Сетка таблицы1"/>
    <w:basedOn w:val="a5"/>
    <w:uiPriority w:val="39"/>
    <w:rsid w:val="00214B9F"/>
    <w:rPr>
      <w:rFonts w:asciiTheme="minorHAnsi" w:eastAsiaTheme="minorHAnsi" w:hAnsiTheme="minorHAnsi" w:cstheme="minorBidi"/>
      <w:sz w:val="24"/>
      <w:szCs w:val="24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6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5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eader" Target="header9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4.xml"/><Relationship Id="rId5" Type="http://schemas.openxmlformats.org/officeDocument/2006/relationships/webSettings" Target="webSettings.xml"/><Relationship Id="rId15" Type="http://schemas.openxmlformats.org/officeDocument/2006/relationships/header" Target="header8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eader" Target="header7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13EADDC-CB8F-4A1C-8E87-B2B0981EA2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980</TotalTime>
  <Pages>9</Pages>
  <Words>1534</Words>
  <Characters>8745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Российское открытое акционерное общество энергетики и электрификации</vt:lpstr>
    </vt:vector>
  </TitlesOfParts>
  <Company>Microsoft</Company>
  <LinksUpToDate>false</LinksUpToDate>
  <CharactersWithSpaces>10259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Российское открытое акционерное общество энергетики и электрификации</dc:title>
  <dc:subject/>
  <dc:creator>Быстров Олег Геннадьевич</dc:creator>
  <dc:description/>
  <cp:lastModifiedBy>Алиев Арслан Алиевич</cp:lastModifiedBy>
  <cp:revision>34</cp:revision>
  <cp:lastPrinted>2025-03-11T08:28:00Z</cp:lastPrinted>
  <dcterms:created xsi:type="dcterms:W3CDTF">2026-04-17T07:55:00Z</dcterms:created>
  <dcterms:modified xsi:type="dcterms:W3CDTF">2026-05-07T10:33:00Z</dcterms:modified>
  <dc:language>ru-RU</dc:language>
</cp:coreProperties>
</file>