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065E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«УТВЕРЖДАЮ»</w:t>
      </w:r>
    </w:p>
    <w:p w14:paraId="537F3630" w14:textId="05191536" w:rsidR="0052081B" w:rsidRPr="0052081B" w:rsidRDefault="00CA7437" w:rsidP="0052081B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</w:p>
    <w:p w14:paraId="524EBACF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филиала ПАО «Якутскэнерго»</w:t>
      </w:r>
    </w:p>
    <w:p w14:paraId="31617C34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Западные электрические сети</w:t>
      </w:r>
    </w:p>
    <w:p w14:paraId="03E6AB0A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 xml:space="preserve">________________ </w:t>
      </w:r>
      <w:proofErr w:type="spellStart"/>
      <w:r w:rsidRPr="0052081B">
        <w:rPr>
          <w:sz w:val="26"/>
          <w:szCs w:val="26"/>
        </w:rPr>
        <w:t>Ж.Н.Доржиев</w:t>
      </w:r>
      <w:proofErr w:type="spellEnd"/>
    </w:p>
    <w:p w14:paraId="44961235" w14:textId="36999826" w:rsidR="00D16518" w:rsidRPr="00A81284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«__</w:t>
      </w:r>
      <w:proofErr w:type="gramStart"/>
      <w:r w:rsidRPr="0052081B">
        <w:rPr>
          <w:sz w:val="26"/>
          <w:szCs w:val="26"/>
        </w:rPr>
        <w:t>_»_</w:t>
      </w:r>
      <w:proofErr w:type="gramEnd"/>
      <w:r w:rsidRPr="0052081B">
        <w:rPr>
          <w:sz w:val="26"/>
          <w:szCs w:val="26"/>
        </w:rPr>
        <w:t>___________ 202</w:t>
      </w:r>
      <w:r w:rsidR="00F414C6">
        <w:rPr>
          <w:sz w:val="26"/>
          <w:szCs w:val="26"/>
        </w:rPr>
        <w:t>6</w:t>
      </w:r>
      <w:r w:rsidRPr="0052081B">
        <w:rPr>
          <w:sz w:val="26"/>
          <w:szCs w:val="26"/>
        </w:rPr>
        <w:t xml:space="preserve"> г.</w:t>
      </w: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647DE79" w14:textId="33E73DD0" w:rsidR="001A7C6C" w:rsidRDefault="00D16518" w:rsidP="00313FAB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493B1334" w14:textId="60E00F09" w:rsidR="00313FAB" w:rsidRPr="001A7C6C" w:rsidRDefault="00313FAB" w:rsidP="00313FAB">
      <w:pPr>
        <w:keepNext/>
        <w:keepLines/>
        <w:spacing w:line="360" w:lineRule="auto"/>
        <w:jc w:val="center"/>
        <w:rPr>
          <w:rFonts w:eastAsia="Calibri"/>
          <w:b/>
          <w:bCs/>
          <w:sz w:val="26"/>
          <w:szCs w:val="26"/>
        </w:rPr>
      </w:pPr>
      <w:r w:rsidRPr="00313FAB">
        <w:rPr>
          <w:rFonts w:eastAsia="Calibri"/>
          <w:b/>
          <w:bCs/>
          <w:sz w:val="26"/>
          <w:szCs w:val="26"/>
        </w:rPr>
        <w:t xml:space="preserve">ОКПД2 27.11.62.110 Поставка запасных частей к силовым трансформаторам в рамках </w:t>
      </w:r>
      <w:proofErr w:type="spellStart"/>
      <w:r w:rsidRPr="00313FAB">
        <w:rPr>
          <w:rFonts w:eastAsia="Calibri"/>
          <w:b/>
          <w:bCs/>
          <w:sz w:val="26"/>
          <w:szCs w:val="26"/>
        </w:rPr>
        <w:t>энергоремонтного</w:t>
      </w:r>
      <w:proofErr w:type="spellEnd"/>
      <w:r w:rsidRPr="00313FAB">
        <w:rPr>
          <w:rFonts w:eastAsia="Calibri"/>
          <w:b/>
          <w:bCs/>
          <w:sz w:val="26"/>
          <w:szCs w:val="26"/>
        </w:rPr>
        <w:t xml:space="preserve"> производства Западных электрических сетей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F267CAB" w14:textId="3D7CA614" w:rsidR="00D03FEF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9336637" w:history="1">
        <w:r w:rsidR="00D03FEF" w:rsidRPr="009E60C8">
          <w:rPr>
            <w:rStyle w:val="af6"/>
            <w:noProof/>
          </w:rPr>
          <w:t>1.</w:t>
        </w:r>
        <w:r w:rsidR="00D03FE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03FEF" w:rsidRPr="009E60C8">
          <w:rPr>
            <w:rStyle w:val="af6"/>
            <w:noProof/>
          </w:rPr>
          <w:t>Общие сведения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_Toc199336637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3</w:t>
        </w:r>
        <w:r w:rsidR="00D03FEF">
          <w:rPr>
            <w:noProof/>
            <w:webHidden/>
          </w:rPr>
          <w:fldChar w:fldCharType="end"/>
        </w:r>
      </w:hyperlink>
    </w:p>
    <w:p w14:paraId="72897AB8" w14:textId="5B3EB384" w:rsidR="00D03FEF" w:rsidRDefault="001E159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6638" w:history="1">
        <w:r w:rsidR="00D03FEF" w:rsidRPr="009E60C8">
          <w:rPr>
            <w:rStyle w:val="af6"/>
            <w:iCs/>
            <w:noProof/>
          </w:rPr>
          <w:t>1.1.</w:t>
        </w:r>
        <w:r w:rsidR="00D03F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3FEF" w:rsidRPr="009E60C8">
          <w:rPr>
            <w:rStyle w:val="af6"/>
            <w:noProof/>
          </w:rPr>
          <w:t>Наименование закупаемой продукции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_Toc199336638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3</w:t>
        </w:r>
        <w:r w:rsidR="00D03FEF">
          <w:rPr>
            <w:noProof/>
            <w:webHidden/>
          </w:rPr>
          <w:fldChar w:fldCharType="end"/>
        </w:r>
      </w:hyperlink>
    </w:p>
    <w:p w14:paraId="1F35D371" w14:textId="3E33F709" w:rsidR="00D03FEF" w:rsidRDefault="001E159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6639" w:history="1">
        <w:r w:rsidR="00D03FEF" w:rsidRPr="009E60C8">
          <w:rPr>
            <w:rStyle w:val="af6"/>
            <w:iCs/>
            <w:noProof/>
          </w:rPr>
          <w:t>1.2.</w:t>
        </w:r>
        <w:r w:rsidR="00D03F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3FEF" w:rsidRPr="009E60C8">
          <w:rPr>
            <w:rStyle w:val="af6"/>
            <w:noProof/>
          </w:rPr>
          <w:t>Цель использования закупаемой продукции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_Toc199336639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3</w:t>
        </w:r>
        <w:r w:rsidR="00D03FEF">
          <w:rPr>
            <w:noProof/>
            <w:webHidden/>
          </w:rPr>
          <w:fldChar w:fldCharType="end"/>
        </w:r>
      </w:hyperlink>
    </w:p>
    <w:p w14:paraId="6EFD4D6C" w14:textId="03E89619" w:rsidR="00D03FEF" w:rsidRDefault="001E1596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336640" w:history="1">
        <w:r w:rsidR="00D03FEF" w:rsidRPr="009E60C8">
          <w:rPr>
            <w:rStyle w:val="af6"/>
            <w:noProof/>
          </w:rPr>
          <w:t>2.</w:t>
        </w:r>
        <w:r w:rsidR="00D03FE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03FEF" w:rsidRPr="009E60C8">
          <w:rPr>
            <w:rStyle w:val="af6"/>
            <w:iCs/>
            <w:noProof/>
          </w:rPr>
          <w:t>Требования к продукции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_Toc199336640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3</w:t>
        </w:r>
        <w:r w:rsidR="00D03FEF">
          <w:rPr>
            <w:noProof/>
            <w:webHidden/>
          </w:rPr>
          <w:fldChar w:fldCharType="end"/>
        </w:r>
      </w:hyperlink>
    </w:p>
    <w:p w14:paraId="06900AFE" w14:textId="2E40337B" w:rsidR="00D03FEF" w:rsidRDefault="001E159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6641" w:history="1">
        <w:r w:rsidR="00D03FEF" w:rsidRPr="009E60C8">
          <w:rPr>
            <w:rStyle w:val="af6"/>
            <w:iCs/>
            <w:noProof/>
          </w:rPr>
          <w:t>2.1.</w:t>
        </w:r>
        <w:r w:rsidR="00D03F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3FEF" w:rsidRPr="009E60C8">
          <w:rPr>
            <w:rStyle w:val="af6"/>
            <w:noProof/>
          </w:rPr>
          <w:t>Требования к объемам и срокам поставки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_Toc199336641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3</w:t>
        </w:r>
        <w:r w:rsidR="00D03FEF">
          <w:rPr>
            <w:noProof/>
            <w:webHidden/>
          </w:rPr>
          <w:fldChar w:fldCharType="end"/>
        </w:r>
      </w:hyperlink>
    </w:p>
    <w:p w14:paraId="5F027555" w14:textId="3CE12ECE" w:rsidR="00D03FEF" w:rsidRDefault="001E1596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6642" w:history="1">
        <w:r w:rsidR="00D03FEF" w:rsidRPr="009E60C8">
          <w:rPr>
            <w:rStyle w:val="af6"/>
            <w:noProof/>
          </w:rPr>
          <w:t>2.1.1.</w:t>
        </w:r>
        <w:r w:rsidR="00D03F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3FEF" w:rsidRPr="009E60C8">
          <w:rPr>
            <w:rStyle w:val="af6"/>
            <w:noProof/>
          </w:rPr>
          <w:t>Перечень и объем закупаемой продукции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_Toc199336642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3</w:t>
        </w:r>
        <w:r w:rsidR="00D03FEF">
          <w:rPr>
            <w:noProof/>
            <w:webHidden/>
          </w:rPr>
          <w:fldChar w:fldCharType="end"/>
        </w:r>
      </w:hyperlink>
    </w:p>
    <w:p w14:paraId="7C5C2D85" w14:textId="46B7B1A1" w:rsidR="00D03FEF" w:rsidRDefault="001E159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336643" w:history="1">
        <w:r w:rsidR="00D03FEF" w:rsidRPr="009E60C8">
          <w:rPr>
            <w:rStyle w:val="af6"/>
            <w:noProof/>
          </w:rPr>
          <w:t>Таблица 1.  Перечень и объем закупаемой продукции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_Toc199336643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3</w:t>
        </w:r>
        <w:r w:rsidR="00D03FEF">
          <w:rPr>
            <w:noProof/>
            <w:webHidden/>
          </w:rPr>
          <w:fldChar w:fldCharType="end"/>
        </w:r>
      </w:hyperlink>
    </w:p>
    <w:p w14:paraId="774B39E1" w14:textId="563B9F11" w:rsidR="00D03FEF" w:rsidRDefault="001E1596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6644" w:history="1">
        <w:r w:rsidR="00D03FEF" w:rsidRPr="009E60C8">
          <w:rPr>
            <w:rStyle w:val="af6"/>
            <w:noProof/>
          </w:rPr>
          <w:t>2.1.2.</w:t>
        </w:r>
        <w:r w:rsidR="00D03F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3FEF" w:rsidRPr="009E60C8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_Toc199336644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4</w:t>
        </w:r>
        <w:r w:rsidR="00D03FEF">
          <w:rPr>
            <w:noProof/>
            <w:webHidden/>
          </w:rPr>
          <w:fldChar w:fldCharType="end"/>
        </w:r>
      </w:hyperlink>
    </w:p>
    <w:p w14:paraId="1BF8629A" w14:textId="737F25E7" w:rsidR="00D03FEF" w:rsidRDefault="001E159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336645" w:history="1">
        <w:r w:rsidR="00D03FEF" w:rsidRPr="009E60C8">
          <w:rPr>
            <w:rStyle w:val="af6"/>
            <w:noProof/>
          </w:rPr>
          <w:t>Таблица 2. Требования по срокам поставки продукции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_Toc199336645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4</w:t>
        </w:r>
        <w:r w:rsidR="00D03FEF">
          <w:rPr>
            <w:noProof/>
            <w:webHidden/>
          </w:rPr>
          <w:fldChar w:fldCharType="end"/>
        </w:r>
      </w:hyperlink>
    </w:p>
    <w:p w14:paraId="22EB7D26" w14:textId="17E3AC7F" w:rsidR="00D03FEF" w:rsidRDefault="001E159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6646" w:history="1">
        <w:r w:rsidR="00D03FEF" w:rsidRPr="009E60C8">
          <w:rPr>
            <w:rStyle w:val="af6"/>
            <w:iCs/>
            <w:noProof/>
          </w:rPr>
          <w:t>2.2.</w:t>
        </w:r>
        <w:r w:rsidR="00D03FE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3FEF" w:rsidRPr="009E60C8">
          <w:rPr>
            <w:rStyle w:val="af6"/>
            <w:noProof/>
          </w:rPr>
          <w:t>Требования к качеству продукции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_Toc199336646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6</w:t>
        </w:r>
        <w:r w:rsidR="00D03FEF">
          <w:rPr>
            <w:noProof/>
            <w:webHidden/>
          </w:rPr>
          <w:fldChar w:fldCharType="end"/>
        </w:r>
      </w:hyperlink>
    </w:p>
    <w:p w14:paraId="3F2CCE0E" w14:textId="6F56633C" w:rsidR="00D03FEF" w:rsidRDefault="001E159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336647" w:history="1">
        <w:r w:rsidR="00D03FEF" w:rsidRPr="009E60C8">
          <w:rPr>
            <w:rStyle w:val="af6"/>
            <w:noProof/>
          </w:rPr>
          <w:t>Таблица 3. Требования к продукции</w:t>
        </w:r>
        <w:r w:rsidR="00D03FEF">
          <w:rPr>
            <w:noProof/>
            <w:webHidden/>
          </w:rPr>
          <w:tab/>
        </w:r>
        <w:r w:rsidR="00D03FEF">
          <w:rPr>
            <w:noProof/>
            <w:webHidden/>
          </w:rPr>
          <w:fldChar w:fldCharType="begin"/>
        </w:r>
        <w:r w:rsidR="00D03FEF">
          <w:rPr>
            <w:noProof/>
            <w:webHidden/>
          </w:rPr>
          <w:instrText xml:space="preserve"> PAGEREF _Toc199336647 \h </w:instrText>
        </w:r>
        <w:r w:rsidR="00D03FEF">
          <w:rPr>
            <w:noProof/>
            <w:webHidden/>
          </w:rPr>
        </w:r>
        <w:r w:rsidR="00D03FEF">
          <w:rPr>
            <w:noProof/>
            <w:webHidden/>
          </w:rPr>
          <w:fldChar w:fldCharType="separate"/>
        </w:r>
        <w:r w:rsidR="00D03FEF">
          <w:rPr>
            <w:noProof/>
            <w:webHidden/>
          </w:rPr>
          <w:t>6</w:t>
        </w:r>
        <w:r w:rsidR="00D03FEF">
          <w:rPr>
            <w:noProof/>
            <w:webHidden/>
          </w:rPr>
          <w:fldChar w:fldCharType="end"/>
        </w:r>
      </w:hyperlink>
    </w:p>
    <w:p w14:paraId="7304864A" w14:textId="14B6429F" w:rsidR="00D16518" w:rsidRDefault="00421B6B" w:rsidP="00153A39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D16518">
        <w:rPr>
          <w:i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99336637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D015D96" w14:textId="0DBD16C5" w:rsidR="00E917D0" w:rsidRPr="00C4463B" w:rsidRDefault="001A685D" w:rsidP="00213F03">
      <w:pPr>
        <w:pStyle w:val="4"/>
      </w:pPr>
      <w:bookmarkStart w:id="2" w:name="_Toc46743506"/>
      <w:bookmarkStart w:id="3" w:name="_Toc199336638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14:paraId="4320AC53" w14:textId="6BE50664" w:rsidR="00D849AA" w:rsidRPr="00D849AA" w:rsidRDefault="00CE2B44" w:rsidP="00C038CC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 w:rsidR="00942FE1" w:rsidRPr="00942FE1">
        <w:rPr>
          <w:rFonts w:eastAsia="Calibri"/>
          <w:i/>
          <w:sz w:val="24"/>
          <w:szCs w:val="24"/>
          <w:lang w:eastAsia="x-none"/>
        </w:rPr>
        <w:t>Запасные части</w:t>
      </w:r>
      <w:r w:rsidR="00313FAB">
        <w:rPr>
          <w:rFonts w:eastAsia="Calibri"/>
          <w:i/>
          <w:sz w:val="24"/>
          <w:szCs w:val="24"/>
          <w:lang w:eastAsia="x-none"/>
        </w:rPr>
        <w:t xml:space="preserve"> к</w:t>
      </w:r>
      <w:r w:rsidR="00942FE1" w:rsidRPr="00942FE1">
        <w:rPr>
          <w:rFonts w:eastAsia="Calibri"/>
          <w:i/>
          <w:sz w:val="24"/>
          <w:szCs w:val="24"/>
          <w:lang w:eastAsia="x-none"/>
        </w:rPr>
        <w:t xml:space="preserve"> силовы</w:t>
      </w:r>
      <w:r w:rsidR="00313FAB">
        <w:rPr>
          <w:rFonts w:eastAsia="Calibri"/>
          <w:i/>
          <w:sz w:val="24"/>
          <w:szCs w:val="24"/>
          <w:lang w:eastAsia="x-none"/>
        </w:rPr>
        <w:t>м</w:t>
      </w:r>
      <w:r w:rsidR="00942FE1" w:rsidRPr="00942FE1">
        <w:rPr>
          <w:rFonts w:eastAsia="Calibri"/>
          <w:i/>
          <w:sz w:val="24"/>
          <w:szCs w:val="24"/>
          <w:lang w:eastAsia="x-none"/>
        </w:rPr>
        <w:t xml:space="preserve"> трансформатор</w:t>
      </w:r>
      <w:r w:rsidR="00313FAB">
        <w:rPr>
          <w:rFonts w:eastAsia="Calibri"/>
          <w:i/>
          <w:sz w:val="24"/>
          <w:szCs w:val="24"/>
          <w:lang w:eastAsia="x-none"/>
        </w:rPr>
        <w:t>ам</w:t>
      </w:r>
      <w:r w:rsidR="00942FE1" w:rsidRPr="00942FE1">
        <w:rPr>
          <w:rFonts w:eastAsia="Calibri"/>
          <w:i/>
          <w:sz w:val="24"/>
          <w:szCs w:val="24"/>
          <w:lang w:eastAsia="x-none"/>
        </w:rPr>
        <w:t xml:space="preserve"> для Западных электрических сетей</w:t>
      </w:r>
      <w:r w:rsidRPr="00CE2B44">
        <w:rPr>
          <w:rFonts w:eastAsia="Calibri"/>
          <w:i/>
          <w:sz w:val="24"/>
          <w:szCs w:val="24"/>
          <w:lang w:eastAsia="x-none"/>
        </w:rPr>
        <w:t>"</w:t>
      </w:r>
      <w:r w:rsidR="00896DE2">
        <w:rPr>
          <w:rFonts w:eastAsia="Calibri"/>
          <w:i/>
          <w:lang w:eastAsia="x-none"/>
        </w:rPr>
        <w:br/>
      </w:r>
    </w:p>
    <w:p w14:paraId="34219270" w14:textId="081B71AE" w:rsidR="00E917D0" w:rsidRDefault="00B7169F" w:rsidP="001213FF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4" w:name="_Toc46743507"/>
      <w:bookmarkStart w:id="5" w:name="_Toc199336639"/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>использования закупаемой продукции</w:t>
      </w:r>
      <w:bookmarkEnd w:id="5"/>
      <w:r w:rsidR="001A53C8">
        <w:rPr>
          <w:lang w:val="ru-RU"/>
        </w:rPr>
        <w:t xml:space="preserve"> </w:t>
      </w:r>
    </w:p>
    <w:p w14:paraId="1FE4DE67" w14:textId="397B43A9" w:rsidR="00C038CC" w:rsidRPr="00C038CC" w:rsidRDefault="00CE2B44" w:rsidP="00C038CC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</w:t>
      </w:r>
      <w:r w:rsidR="00F414C6">
        <w:rPr>
          <w:i/>
          <w:sz w:val="24"/>
          <w:lang w:eastAsia="x-none"/>
        </w:rPr>
        <w:t>7</w:t>
      </w:r>
      <w:r w:rsidR="001A7C6C">
        <w:rPr>
          <w:i/>
          <w:sz w:val="24"/>
          <w:lang w:eastAsia="x-none"/>
        </w:rPr>
        <w:t xml:space="preserve"> года</w:t>
      </w:r>
    </w:p>
    <w:p w14:paraId="0BD3BD6C" w14:textId="340DEE98" w:rsidR="004B62E6" w:rsidRPr="00C4463B" w:rsidRDefault="004B62E6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99336640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199336641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199336642"/>
      <w:r>
        <w:rPr>
          <w:lang w:val="ru-RU"/>
        </w:rPr>
        <w:t>Перечень и объем закупаемой продукции</w:t>
      </w:r>
      <w:bookmarkEnd w:id="11"/>
    </w:p>
    <w:p w14:paraId="1658E18A" w14:textId="6E8B5EE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99336643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702882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86"/>
        <w:gridCol w:w="850"/>
        <w:gridCol w:w="709"/>
        <w:gridCol w:w="1417"/>
        <w:gridCol w:w="2410"/>
      </w:tblGrid>
      <w:tr w:rsidR="00CA7437" w:rsidRPr="00CA7437" w14:paraId="5BF842F6" w14:textId="123AD076" w:rsidTr="008967A7">
        <w:tc>
          <w:tcPr>
            <w:tcW w:w="596" w:type="dxa"/>
            <w:vAlign w:val="center"/>
          </w:tcPr>
          <w:p w14:paraId="7F57DB5E" w14:textId="77777777" w:rsidR="00CA7437" w:rsidRPr="00C36C03" w:rsidRDefault="00CA7437" w:rsidP="00CA7437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№</w:t>
            </w:r>
          </w:p>
          <w:p w14:paraId="72EF1F95" w14:textId="6887A87F" w:rsidR="00CA7437" w:rsidRPr="00C36C03" w:rsidRDefault="00CA7437" w:rsidP="00CA7437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п/п</w:t>
            </w:r>
          </w:p>
        </w:tc>
        <w:tc>
          <w:tcPr>
            <w:tcW w:w="3686" w:type="dxa"/>
            <w:vAlign w:val="center"/>
          </w:tcPr>
          <w:p w14:paraId="5A9B97A1" w14:textId="451F11D1" w:rsidR="00CA7437" w:rsidRPr="00C36C03" w:rsidRDefault="00CA7437" w:rsidP="00CA7437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850" w:type="dxa"/>
            <w:vAlign w:val="center"/>
          </w:tcPr>
          <w:p w14:paraId="1E14E91C" w14:textId="15267352" w:rsidR="00CA7437" w:rsidRPr="00C36C03" w:rsidRDefault="00CA7437" w:rsidP="00CA7437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233FA70C" w14:textId="06C8D169" w:rsidR="00CA7437" w:rsidRPr="00C36C03" w:rsidRDefault="00CA7437" w:rsidP="00CA7437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Кол-во</w:t>
            </w:r>
          </w:p>
        </w:tc>
        <w:tc>
          <w:tcPr>
            <w:tcW w:w="1417" w:type="dxa"/>
          </w:tcPr>
          <w:p w14:paraId="32C733C9" w14:textId="62F18491" w:rsidR="00CA7437" w:rsidRPr="00C36C03" w:rsidRDefault="00CA7437" w:rsidP="00CA7437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Код по ОКПД2</w:t>
            </w:r>
          </w:p>
        </w:tc>
        <w:tc>
          <w:tcPr>
            <w:tcW w:w="2410" w:type="dxa"/>
          </w:tcPr>
          <w:p w14:paraId="755C0659" w14:textId="667791E1" w:rsidR="00CA7437" w:rsidRPr="00C36C03" w:rsidRDefault="00CA7437" w:rsidP="00CA7437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CA7437" w:rsidRPr="00CA7437" w14:paraId="45A4ED12" w14:textId="666C691C" w:rsidTr="008967A7">
        <w:tc>
          <w:tcPr>
            <w:tcW w:w="596" w:type="dxa"/>
          </w:tcPr>
          <w:p w14:paraId="5E2DBBC5" w14:textId="77777777" w:rsidR="00CA7437" w:rsidRPr="00C36C03" w:rsidRDefault="00CA7437" w:rsidP="00CA743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6C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14:paraId="1B895DB1" w14:textId="77777777" w:rsidR="00CA7437" w:rsidRPr="00C36C03" w:rsidRDefault="00CA7437" w:rsidP="00CA743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6C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FDC2311" w14:textId="7FFB908B" w:rsidR="00CA7437" w:rsidRPr="00C36C03" w:rsidRDefault="00CA7437" w:rsidP="00CA743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6C0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3B3A463A" w14:textId="77777777" w:rsidR="00CA7437" w:rsidRPr="00C36C03" w:rsidRDefault="00CA7437" w:rsidP="00CA743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6C0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D94CED" w14:textId="14245176" w:rsidR="00CA7437" w:rsidRPr="00C36C03" w:rsidRDefault="00CA7437" w:rsidP="00CA743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8093CD9" w14:textId="5055E4D9" w:rsidR="00CA7437" w:rsidRPr="00C36C03" w:rsidRDefault="00CA7437" w:rsidP="00CA743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6</w:t>
            </w:r>
          </w:p>
        </w:tc>
      </w:tr>
      <w:tr w:rsidR="00B658EB" w:rsidRPr="00B95366" w14:paraId="2622357F" w14:textId="45703D54" w:rsidTr="00313FAB">
        <w:tc>
          <w:tcPr>
            <w:tcW w:w="596" w:type="dxa"/>
            <w:vAlign w:val="center"/>
          </w:tcPr>
          <w:p w14:paraId="6327A8BF" w14:textId="7A3A8153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A618" w14:textId="37C6B052" w:rsidR="00B658EB" w:rsidRPr="00C36C03" w:rsidRDefault="00B658EB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 xml:space="preserve">Термометр манометрический ТКП 160 от 0 до +120; Капилляр: 2500; Погружение </w:t>
            </w:r>
            <w:proofErr w:type="spellStart"/>
            <w:r w:rsidRPr="00942FE1">
              <w:rPr>
                <w:color w:val="000000"/>
                <w:sz w:val="24"/>
              </w:rPr>
              <w:t>термобаллона</w:t>
            </w:r>
            <w:proofErr w:type="spellEnd"/>
            <w:r w:rsidRPr="00942FE1">
              <w:rPr>
                <w:color w:val="000000"/>
                <w:sz w:val="24"/>
              </w:rPr>
              <w:t>: 160мм</w:t>
            </w:r>
          </w:p>
        </w:tc>
        <w:tc>
          <w:tcPr>
            <w:tcW w:w="850" w:type="dxa"/>
            <w:vAlign w:val="center"/>
          </w:tcPr>
          <w:p w14:paraId="1FCDA01E" w14:textId="375F5A09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79F" w14:textId="68199E63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835" w14:textId="6DADCD67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color w:val="000000"/>
                <w:sz w:val="22"/>
                <w:szCs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9F3" w14:textId="470E53B2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color w:val="000000"/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2D3C7E4E" w14:textId="1F3808B3" w:rsidTr="00313FAB">
        <w:tc>
          <w:tcPr>
            <w:tcW w:w="596" w:type="dxa"/>
            <w:vAlign w:val="center"/>
          </w:tcPr>
          <w:p w14:paraId="096B0E99" w14:textId="68CC22FB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C5AB" w14:textId="5C671E0B" w:rsidR="00B658EB" w:rsidRPr="00C36C03" w:rsidRDefault="00B658EB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 xml:space="preserve">Термометр манометрический ТКП-160Сг-М2-УХЛ2, длина погружения </w:t>
            </w:r>
            <w:proofErr w:type="spellStart"/>
            <w:r w:rsidRPr="00942FE1">
              <w:rPr>
                <w:color w:val="000000"/>
                <w:sz w:val="24"/>
              </w:rPr>
              <w:t>термобаллона</w:t>
            </w:r>
            <w:proofErr w:type="spellEnd"/>
            <w:r w:rsidRPr="00942FE1">
              <w:rPr>
                <w:color w:val="000000"/>
                <w:sz w:val="24"/>
              </w:rPr>
              <w:t xml:space="preserve"> 160 мм, длинна капилляра 4м.</w:t>
            </w:r>
          </w:p>
        </w:tc>
        <w:tc>
          <w:tcPr>
            <w:tcW w:w="850" w:type="dxa"/>
            <w:vAlign w:val="center"/>
          </w:tcPr>
          <w:p w14:paraId="237B12E8" w14:textId="195D5B08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0368" w14:textId="29EE1172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8D11" w14:textId="06421B5E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color w:val="000000"/>
                <w:sz w:val="22"/>
                <w:szCs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399" w14:textId="14B3FD35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428BF306" w14:textId="300993BE" w:rsidTr="00B658EB">
        <w:tc>
          <w:tcPr>
            <w:tcW w:w="596" w:type="dxa"/>
            <w:vAlign w:val="center"/>
          </w:tcPr>
          <w:p w14:paraId="74F3D0D7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A7B" w14:textId="7AF8672E" w:rsidR="00B658EB" w:rsidRPr="00C36C03" w:rsidRDefault="00B658EB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 xml:space="preserve">Кольцо уплотнительное ВН (бочонок 30*11,3*18) </w:t>
            </w:r>
          </w:p>
        </w:tc>
        <w:tc>
          <w:tcPr>
            <w:tcW w:w="850" w:type="dxa"/>
            <w:vAlign w:val="center"/>
          </w:tcPr>
          <w:p w14:paraId="3527AC9F" w14:textId="7B17ADFE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24BB" w14:textId="1476BFD8" w:rsidR="00B658EB" w:rsidRPr="00B658EB" w:rsidRDefault="001E1596" w:rsidP="00B658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5</w:t>
            </w:r>
            <w:r w:rsidR="00B658EB" w:rsidRPr="00B658EB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FAD" w14:textId="21BAB31D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color w:val="000000"/>
                <w:sz w:val="22"/>
                <w:szCs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DB9" w14:textId="58059ED0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2143FD4E" w14:textId="0F9679E9" w:rsidTr="00B658EB">
        <w:tc>
          <w:tcPr>
            <w:tcW w:w="596" w:type="dxa"/>
            <w:vAlign w:val="center"/>
          </w:tcPr>
          <w:p w14:paraId="63EFC249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48DA" w14:textId="269B5217" w:rsidR="00B658EB" w:rsidRPr="00C36C03" w:rsidRDefault="00B658EB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Кольцо уплотнительное НН тип 6 (бочонок 58*41*25)</w:t>
            </w:r>
          </w:p>
        </w:tc>
        <w:tc>
          <w:tcPr>
            <w:tcW w:w="850" w:type="dxa"/>
            <w:vAlign w:val="center"/>
          </w:tcPr>
          <w:p w14:paraId="32E0C756" w14:textId="567AE6B4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F6B2" w14:textId="7F1B2AAB" w:rsidR="00B658EB" w:rsidRPr="00B658EB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B658EB">
              <w:rPr>
                <w:sz w:val="22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B451" w14:textId="02B776CE" w:rsidR="00B658EB" w:rsidRPr="00313FAB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21C" w14:textId="6AAA731E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147FB664" w14:textId="2A8AC412" w:rsidTr="00B658EB">
        <w:tc>
          <w:tcPr>
            <w:tcW w:w="596" w:type="dxa"/>
            <w:vAlign w:val="center"/>
          </w:tcPr>
          <w:p w14:paraId="7680CA26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FD74" w14:textId="2FA8F1EE" w:rsidR="00B658EB" w:rsidRPr="00C36C03" w:rsidRDefault="00B658EB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Кольцо уплотнительное НН тип 5 (бочонок 58*32*25)</w:t>
            </w:r>
          </w:p>
        </w:tc>
        <w:tc>
          <w:tcPr>
            <w:tcW w:w="850" w:type="dxa"/>
            <w:vAlign w:val="center"/>
          </w:tcPr>
          <w:p w14:paraId="0A23297B" w14:textId="43F163ED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FB1A" w14:textId="5040CEFE" w:rsidR="00B658EB" w:rsidRPr="00B658EB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B658EB">
              <w:rPr>
                <w:sz w:val="22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62B9" w14:textId="5355807F" w:rsidR="00B658EB" w:rsidRPr="00313FAB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AD59" w14:textId="280F32C5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217A6066" w14:textId="5156FBC2" w:rsidTr="00B658EB">
        <w:tc>
          <w:tcPr>
            <w:tcW w:w="596" w:type="dxa"/>
            <w:vAlign w:val="center"/>
          </w:tcPr>
          <w:p w14:paraId="00DEDB68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E66C" w14:textId="7F560C6D" w:rsidR="00B658EB" w:rsidRPr="00C36C03" w:rsidRDefault="00B658EB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Кольцо уплотнительное НН тип 4 (бочонок 51*26*22)</w:t>
            </w:r>
          </w:p>
        </w:tc>
        <w:tc>
          <w:tcPr>
            <w:tcW w:w="850" w:type="dxa"/>
            <w:vAlign w:val="center"/>
          </w:tcPr>
          <w:p w14:paraId="44FB7535" w14:textId="1E936174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4B86" w14:textId="70F1E906" w:rsidR="00B658EB" w:rsidRPr="00B658EB" w:rsidRDefault="001E1596" w:rsidP="00B658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6</w:t>
            </w:r>
            <w:r w:rsidR="00B658EB" w:rsidRPr="00B658EB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3107" w14:textId="122F62CE" w:rsidR="00B658EB" w:rsidRPr="00313FAB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5CF" w14:textId="6A1B867B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115B1EC4" w14:textId="0D8831FF" w:rsidTr="00B658EB">
        <w:tc>
          <w:tcPr>
            <w:tcW w:w="596" w:type="dxa"/>
            <w:vAlign w:val="center"/>
          </w:tcPr>
          <w:p w14:paraId="6ECA018E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87B7" w14:textId="2327B10E" w:rsidR="00B658EB" w:rsidRPr="00C36C03" w:rsidRDefault="00B658EB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Кольцо уплотнительное НН тип 3 (бочонок 38*19*18)</w:t>
            </w:r>
          </w:p>
        </w:tc>
        <w:tc>
          <w:tcPr>
            <w:tcW w:w="850" w:type="dxa"/>
            <w:vAlign w:val="center"/>
          </w:tcPr>
          <w:p w14:paraId="67255D4E" w14:textId="170E5744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73C5" w14:textId="3CD99995" w:rsidR="00B658EB" w:rsidRPr="00B658EB" w:rsidRDefault="001E1596" w:rsidP="00B658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6</w:t>
            </w:r>
            <w:r w:rsidR="00B658EB" w:rsidRPr="00B658EB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8415" w14:textId="3EEE3B13" w:rsidR="00B658EB" w:rsidRPr="00313FAB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52A" w14:textId="3D03117F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5D2D20F3" w14:textId="461CE892" w:rsidTr="00B658EB">
        <w:tc>
          <w:tcPr>
            <w:tcW w:w="596" w:type="dxa"/>
            <w:vAlign w:val="center"/>
          </w:tcPr>
          <w:p w14:paraId="4F607675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3BC6" w14:textId="44C01883" w:rsidR="00B658EB" w:rsidRPr="00C36C03" w:rsidRDefault="00B658EB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Кольцо уплотнительное НН Тип 2 (бочонок 30*15*16)</w:t>
            </w:r>
          </w:p>
        </w:tc>
        <w:tc>
          <w:tcPr>
            <w:tcW w:w="850" w:type="dxa"/>
            <w:vAlign w:val="center"/>
          </w:tcPr>
          <w:p w14:paraId="0ADAE988" w14:textId="1C36810E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CEA4" w14:textId="19558D07" w:rsidR="00B658EB" w:rsidRPr="00B658EB" w:rsidRDefault="001E1596" w:rsidP="00B658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6</w:t>
            </w:r>
            <w:r w:rsidR="00B658EB" w:rsidRPr="00B658EB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F0EB" w14:textId="545D1142" w:rsidR="00B658EB" w:rsidRPr="00313FAB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A7C" w14:textId="39C315CB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7DB9A81B" w14:textId="192051E6" w:rsidTr="001E1596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13E0319C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FB4D" w14:textId="18793CCC" w:rsidR="00B658EB" w:rsidRPr="00C36C03" w:rsidRDefault="00B658EB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 xml:space="preserve">Кольцо уплотнительное НН Тип 1 (бочонок 24*11,3*16)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4447359" w14:textId="7201B626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BD8D" w14:textId="516FBC76" w:rsidR="00B658EB" w:rsidRPr="00B658EB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B658EB">
              <w:rPr>
                <w:sz w:val="22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CDD9" w14:textId="116BE426" w:rsidR="00B658EB" w:rsidRPr="00313FAB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98C9" w14:textId="0C27F2BA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2A4E38EB" w14:textId="00DBFB4A" w:rsidTr="001E15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60BA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95D0" w14:textId="7E1E2477" w:rsidR="00B658EB" w:rsidRPr="00C36C03" w:rsidRDefault="00B658EB" w:rsidP="00B658EB">
            <w:pPr>
              <w:rPr>
                <w:sz w:val="22"/>
                <w:szCs w:val="22"/>
              </w:rPr>
            </w:pPr>
            <w:r w:rsidRPr="004A2A19">
              <w:rPr>
                <w:sz w:val="22"/>
                <w:szCs w:val="20"/>
              </w:rPr>
              <w:t>Изолятор проходной неармированный фарфоровый ИПТ-10/630 А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906" w14:textId="46B5B542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AA90" w14:textId="1328CD91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7FA" w14:textId="731C511B" w:rsidR="00B658EB" w:rsidRPr="00313FAB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F611" w14:textId="73978536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0B9898DD" w14:textId="544395C9" w:rsidTr="001E1596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6CE7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9FF9" w14:textId="6569D892" w:rsidR="00B658EB" w:rsidRPr="00C36C03" w:rsidRDefault="00B658EB" w:rsidP="00B658EB">
            <w:pPr>
              <w:rPr>
                <w:sz w:val="22"/>
                <w:szCs w:val="22"/>
              </w:rPr>
            </w:pPr>
            <w:r w:rsidRPr="004A2A19">
              <w:rPr>
                <w:sz w:val="22"/>
                <w:szCs w:val="20"/>
              </w:rPr>
              <w:t>Изолятор проходной неармированный фарфоровый ИПТ-35/400 Б 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30D4B" w14:textId="43F77CB8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B70E" w14:textId="014EAE78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6151" w14:textId="206067B4" w:rsidR="00B658EB" w:rsidRPr="00313FAB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1A6C" w14:textId="16DE58F0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390A869A" w14:textId="77777777" w:rsidTr="001E1596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32D7F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156F" w14:textId="28A6563F" w:rsidR="00B658EB" w:rsidRPr="00C36C03" w:rsidRDefault="00B658EB" w:rsidP="00B658EB">
            <w:pPr>
              <w:rPr>
                <w:sz w:val="22"/>
                <w:szCs w:val="22"/>
              </w:rPr>
            </w:pPr>
            <w:r w:rsidRPr="00AC4A1D">
              <w:rPr>
                <w:sz w:val="22"/>
                <w:szCs w:val="20"/>
              </w:rPr>
              <w:t>Трубка 20х2х2000мм кварцевое стекло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43B49" w14:textId="695D0749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3204" w14:textId="664CF654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9CC4" w14:textId="6BF6583F" w:rsidR="00B658EB" w:rsidRPr="00313FAB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8D2" w14:textId="0B220B50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29EAEDF6" w14:textId="77777777" w:rsidTr="001E1596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181B96A7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3C1" w14:textId="1047765F" w:rsidR="00B658EB" w:rsidRPr="00C36C03" w:rsidRDefault="00B658EB" w:rsidP="00B658EB">
            <w:pPr>
              <w:rPr>
                <w:sz w:val="22"/>
                <w:szCs w:val="22"/>
              </w:rPr>
            </w:pPr>
            <w:r w:rsidRPr="00AC4A1D">
              <w:rPr>
                <w:sz w:val="22"/>
                <w:szCs w:val="20"/>
              </w:rPr>
              <w:t>Трубка 14х2х2000мм кварцевое стекло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8874111" w14:textId="30ED7D12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100E" w14:textId="649DB164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ABA0" w14:textId="64A4639E" w:rsidR="00B658EB" w:rsidRPr="00313FAB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D7FD" w14:textId="3418C56B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718FAEB0" w14:textId="77777777" w:rsidTr="001E1596">
        <w:tc>
          <w:tcPr>
            <w:tcW w:w="596" w:type="dxa"/>
            <w:vAlign w:val="center"/>
          </w:tcPr>
          <w:p w14:paraId="685CEC64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9FE1" w14:textId="2094D8EE" w:rsidR="00B658EB" w:rsidRPr="00C36C03" w:rsidRDefault="00B658EB" w:rsidP="00B658EB">
            <w:pPr>
              <w:rPr>
                <w:sz w:val="22"/>
                <w:szCs w:val="22"/>
              </w:rPr>
            </w:pPr>
            <w:r w:rsidRPr="00AC4A1D">
              <w:rPr>
                <w:sz w:val="22"/>
                <w:szCs w:val="20"/>
              </w:rPr>
              <w:t>Трубка 18х2х2000мм кварцевое стекло</w:t>
            </w:r>
          </w:p>
        </w:tc>
        <w:tc>
          <w:tcPr>
            <w:tcW w:w="850" w:type="dxa"/>
            <w:vAlign w:val="center"/>
          </w:tcPr>
          <w:p w14:paraId="373355A1" w14:textId="21E3F78E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C1A0" w14:textId="532D79C6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038D" w14:textId="118E929F" w:rsidR="00B658EB" w:rsidRPr="00313FAB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554" w14:textId="355A6D0B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302816AC" w14:textId="77777777" w:rsidTr="001E1596">
        <w:tc>
          <w:tcPr>
            <w:tcW w:w="596" w:type="dxa"/>
            <w:vAlign w:val="center"/>
          </w:tcPr>
          <w:p w14:paraId="21822014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5956" w14:textId="0952E1B4" w:rsidR="00B658EB" w:rsidRPr="00C36C03" w:rsidRDefault="00B658EB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Манометр МТ-100-УХЛ3, осевой, диапазон 0-4 кгс/см2</w:t>
            </w:r>
          </w:p>
        </w:tc>
        <w:tc>
          <w:tcPr>
            <w:tcW w:w="850" w:type="dxa"/>
            <w:vAlign w:val="center"/>
          </w:tcPr>
          <w:p w14:paraId="06110952" w14:textId="419CB829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306E" w14:textId="76364BA1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DB28" w14:textId="259B98A8" w:rsidR="00B658EB" w:rsidRPr="00313FAB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64A" w14:textId="69160A4C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3EEFFE27" w14:textId="77777777" w:rsidTr="001E1596">
        <w:tc>
          <w:tcPr>
            <w:tcW w:w="596" w:type="dxa"/>
            <w:vAlign w:val="center"/>
          </w:tcPr>
          <w:p w14:paraId="0A4BCD19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E2F2" w14:textId="4BA9758E" w:rsidR="00B658EB" w:rsidRPr="00F414C6" w:rsidRDefault="00B658EB" w:rsidP="00B658EB">
            <w:pPr>
              <w:rPr>
                <w:sz w:val="22"/>
                <w:szCs w:val="22"/>
                <w:highlight w:val="yellow"/>
              </w:rPr>
            </w:pPr>
            <w:r w:rsidRPr="00942FE1">
              <w:rPr>
                <w:color w:val="000000"/>
                <w:sz w:val="24"/>
              </w:rPr>
              <w:t>Нагреватель ТЭН S800, форма 2, 220В, 500Вт.</w:t>
            </w:r>
          </w:p>
        </w:tc>
        <w:tc>
          <w:tcPr>
            <w:tcW w:w="850" w:type="dxa"/>
            <w:vAlign w:val="center"/>
          </w:tcPr>
          <w:p w14:paraId="5E9A0D7E" w14:textId="3451D1DD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81B9" w14:textId="62B7BC9F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613" w14:textId="5D3C3607" w:rsidR="00B658EB" w:rsidRPr="00313FAB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6802" w14:textId="0D95F482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2C55F9D2" w14:textId="77777777" w:rsidTr="001E1596">
        <w:tc>
          <w:tcPr>
            <w:tcW w:w="596" w:type="dxa"/>
            <w:vAlign w:val="center"/>
          </w:tcPr>
          <w:p w14:paraId="70EE9712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705F" w14:textId="3F0FA725" w:rsidR="00B658EB" w:rsidRPr="00F414C6" w:rsidRDefault="00B658EB" w:rsidP="00B658EB">
            <w:pPr>
              <w:rPr>
                <w:sz w:val="22"/>
                <w:szCs w:val="22"/>
                <w:highlight w:val="yellow"/>
              </w:rPr>
            </w:pPr>
            <w:r w:rsidRPr="00942FE1">
              <w:rPr>
                <w:color w:val="000000"/>
                <w:sz w:val="24"/>
              </w:rPr>
              <w:t>Ремонтный комплект для силового трансформатора ТМ-630кВА</w:t>
            </w:r>
          </w:p>
        </w:tc>
        <w:tc>
          <w:tcPr>
            <w:tcW w:w="850" w:type="dxa"/>
            <w:vAlign w:val="center"/>
          </w:tcPr>
          <w:p w14:paraId="39B1B677" w14:textId="41ECE460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D7C8" w14:textId="45999AAF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0AB7" w14:textId="69F191F1" w:rsidR="00B658EB" w:rsidRPr="00313FAB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072" w14:textId="4CD1CC1C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540D3C0E" w14:textId="77777777" w:rsidTr="001E1596">
        <w:tc>
          <w:tcPr>
            <w:tcW w:w="596" w:type="dxa"/>
            <w:vAlign w:val="center"/>
          </w:tcPr>
          <w:p w14:paraId="396D45E6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5056" w14:textId="568C191F" w:rsidR="00B658EB" w:rsidRPr="00F414C6" w:rsidRDefault="00B658EB" w:rsidP="00B658E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42FE1">
              <w:rPr>
                <w:color w:val="000000"/>
                <w:sz w:val="24"/>
              </w:rPr>
              <w:t xml:space="preserve">Ремонтный комплект для силового трансформатора ТМ-100 (160) </w:t>
            </w:r>
            <w:proofErr w:type="spellStart"/>
            <w:r w:rsidRPr="00942FE1">
              <w:rPr>
                <w:color w:val="000000"/>
                <w:sz w:val="24"/>
              </w:rPr>
              <w:t>кВА</w:t>
            </w:r>
            <w:proofErr w:type="spellEnd"/>
          </w:p>
        </w:tc>
        <w:tc>
          <w:tcPr>
            <w:tcW w:w="850" w:type="dxa"/>
            <w:vAlign w:val="center"/>
          </w:tcPr>
          <w:p w14:paraId="3C59CD88" w14:textId="7D85CE8E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AF86" w14:textId="1CDA7885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EB6" w14:textId="5A98F6DD" w:rsidR="00B658EB" w:rsidRPr="00313FAB" w:rsidRDefault="00B658EB" w:rsidP="00B658EB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863A" w14:textId="39436496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0AAE01BD" w14:textId="77777777" w:rsidTr="001E1596">
        <w:tc>
          <w:tcPr>
            <w:tcW w:w="596" w:type="dxa"/>
            <w:vAlign w:val="center"/>
          </w:tcPr>
          <w:p w14:paraId="0EC660C9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7BB1E5" w14:textId="57AC9C91" w:rsidR="00B658EB" w:rsidRPr="00F414C6" w:rsidRDefault="00B658EB" w:rsidP="00B658E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42FE1">
              <w:rPr>
                <w:color w:val="000000"/>
                <w:sz w:val="24"/>
              </w:rPr>
              <w:t xml:space="preserve">Ремонтный комплект для силового трансформатора ТМ-250 </w:t>
            </w:r>
            <w:proofErr w:type="spellStart"/>
            <w:r w:rsidRPr="00942FE1">
              <w:rPr>
                <w:color w:val="000000"/>
                <w:sz w:val="24"/>
              </w:rPr>
              <w:t>кВА</w:t>
            </w:r>
            <w:proofErr w:type="spellEnd"/>
          </w:p>
        </w:tc>
        <w:tc>
          <w:tcPr>
            <w:tcW w:w="850" w:type="dxa"/>
            <w:vAlign w:val="center"/>
          </w:tcPr>
          <w:p w14:paraId="036484D9" w14:textId="11522AD4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269D" w14:textId="405D723A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2E34" w14:textId="6976A256" w:rsidR="00B658EB" w:rsidRPr="00313FAB" w:rsidRDefault="00B658EB" w:rsidP="00B658EB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3A36" w14:textId="073EA0E7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7A8D25FD" w14:textId="77777777" w:rsidTr="001E1596">
        <w:tc>
          <w:tcPr>
            <w:tcW w:w="596" w:type="dxa"/>
            <w:vAlign w:val="center"/>
          </w:tcPr>
          <w:p w14:paraId="3D5C8062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F271" w14:textId="13FF4C82" w:rsidR="00B658EB" w:rsidRPr="00F414C6" w:rsidRDefault="00B658EB" w:rsidP="00B658EB">
            <w:pPr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AF0766">
              <w:rPr>
                <w:color w:val="000000"/>
                <w:sz w:val="24"/>
              </w:rPr>
              <w:t>Воздухосушитель</w:t>
            </w:r>
            <w:proofErr w:type="spellEnd"/>
            <w:r w:rsidRPr="00AF0766">
              <w:rPr>
                <w:color w:val="000000"/>
                <w:sz w:val="24"/>
              </w:rPr>
              <w:t xml:space="preserve"> ВС-1-1 для трансформатора</w:t>
            </w:r>
          </w:p>
        </w:tc>
        <w:tc>
          <w:tcPr>
            <w:tcW w:w="850" w:type="dxa"/>
            <w:vAlign w:val="center"/>
          </w:tcPr>
          <w:p w14:paraId="7F228D6C" w14:textId="1841C9A1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6729" w14:textId="48ADE486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84B5" w14:textId="08AF615D" w:rsidR="00B658EB" w:rsidRPr="00313FAB" w:rsidRDefault="00B658EB" w:rsidP="00B658EB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F47D" w14:textId="4B36DD0A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26AECBD0" w14:textId="77777777" w:rsidTr="001E1596">
        <w:tc>
          <w:tcPr>
            <w:tcW w:w="596" w:type="dxa"/>
            <w:vAlign w:val="center"/>
          </w:tcPr>
          <w:p w14:paraId="0A13E26A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A6C5" w14:textId="4426C4EF" w:rsidR="00B658EB" w:rsidRPr="00F414C6" w:rsidRDefault="00B658EB" w:rsidP="00B658EB">
            <w:pPr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AF0766">
              <w:rPr>
                <w:color w:val="000000"/>
                <w:sz w:val="24"/>
              </w:rPr>
              <w:t>Воздухосушитель</w:t>
            </w:r>
            <w:proofErr w:type="spellEnd"/>
            <w:r w:rsidRPr="00AF0766">
              <w:rPr>
                <w:color w:val="000000"/>
                <w:sz w:val="24"/>
              </w:rPr>
              <w:t xml:space="preserve"> защитный ВС-5-1.5М УХЛ1 1.5кг</w:t>
            </w:r>
          </w:p>
        </w:tc>
        <w:tc>
          <w:tcPr>
            <w:tcW w:w="850" w:type="dxa"/>
            <w:vAlign w:val="center"/>
          </w:tcPr>
          <w:p w14:paraId="66C79820" w14:textId="2EE0EB53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E52F" w14:textId="4179C019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0296" w14:textId="12CAA193" w:rsidR="00B658EB" w:rsidRPr="00313FAB" w:rsidRDefault="00B658EB" w:rsidP="00B658EB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50B" w14:textId="02A54F2F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B658EB" w:rsidRPr="00B95366" w14:paraId="1BEF0828" w14:textId="77777777" w:rsidTr="001E1596">
        <w:tc>
          <w:tcPr>
            <w:tcW w:w="596" w:type="dxa"/>
            <w:vAlign w:val="center"/>
          </w:tcPr>
          <w:p w14:paraId="46C3635E" w14:textId="77777777" w:rsidR="00B658EB" w:rsidRPr="00C36C03" w:rsidRDefault="00B658EB" w:rsidP="00B658EB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7D887" w14:textId="1E5DD706" w:rsidR="00B658EB" w:rsidRPr="00F414C6" w:rsidRDefault="00B658EB" w:rsidP="00B658EB">
            <w:pPr>
              <w:rPr>
                <w:sz w:val="22"/>
                <w:szCs w:val="22"/>
                <w:highlight w:val="yellow"/>
              </w:rPr>
            </w:pPr>
            <w:r w:rsidRPr="00AC4A1D">
              <w:rPr>
                <w:color w:val="000000"/>
                <w:sz w:val="24"/>
              </w:rPr>
              <w:t>Мембрана ВБИЕ. 752466.001</w:t>
            </w:r>
          </w:p>
        </w:tc>
        <w:tc>
          <w:tcPr>
            <w:tcW w:w="850" w:type="dxa"/>
            <w:vAlign w:val="center"/>
          </w:tcPr>
          <w:p w14:paraId="1DCA828B" w14:textId="38020F97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D9E" w14:textId="218F7C4D" w:rsidR="00B658EB" w:rsidRPr="00C36C03" w:rsidRDefault="00B658EB" w:rsidP="00B658E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EF68" w14:textId="7378BDDD" w:rsidR="00B658EB" w:rsidRPr="00313FAB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01C" w14:textId="27902072" w:rsidR="00B658EB" w:rsidRPr="00C36C03" w:rsidRDefault="00B658EB" w:rsidP="00B658EB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01C5BC90" w14:textId="77777777" w:rsidTr="001E1596">
        <w:tc>
          <w:tcPr>
            <w:tcW w:w="596" w:type="dxa"/>
            <w:vAlign w:val="center"/>
          </w:tcPr>
          <w:p w14:paraId="35F4065F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A52C5F" w14:textId="3157ECF1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НН I 48х27х6мм для ТМ 25-160кВА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42BC0" w14:textId="612A6159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4CAD" w14:textId="6780EF8D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604B" w14:textId="4D9F3C19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FBF" w14:textId="70D17A20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35F56932" w14:textId="77777777" w:rsidTr="001E1596">
        <w:tc>
          <w:tcPr>
            <w:tcW w:w="596" w:type="dxa"/>
            <w:vAlign w:val="center"/>
          </w:tcPr>
          <w:p w14:paraId="16FBCC01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DFA55" w14:textId="1529A7B4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НН II 65х45х6мм для ТМ 25-400кВа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098304" w14:textId="31E58633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1F1F" w14:textId="5872EBE2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D0A" w14:textId="2F46FECF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E50" w14:textId="51AA154D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45A46338" w14:textId="77777777" w:rsidTr="001E1596">
        <w:tc>
          <w:tcPr>
            <w:tcW w:w="596" w:type="dxa"/>
            <w:vAlign w:val="center"/>
          </w:tcPr>
          <w:p w14:paraId="71F64D3E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E2708" w14:textId="7A13692C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НН III 90х52х6мм для ТМ(Г)-630кВа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2C19C7" w14:textId="4D5A1776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9FCB" w14:textId="4BD01A03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093" w14:textId="05001D78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4BA" w14:textId="707726AF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3769FABF" w14:textId="77777777" w:rsidTr="001E1596">
        <w:tc>
          <w:tcPr>
            <w:tcW w:w="596" w:type="dxa"/>
            <w:vAlign w:val="center"/>
          </w:tcPr>
          <w:p w14:paraId="1731D975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027E8" w14:textId="55B6B372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ВН 102х70х6мм для ТМ(Г)-25-1000кВа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7D748" w14:textId="1442E7E8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C37E" w14:textId="0982C7ED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868D" w14:textId="2613FA37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787" w14:textId="6772E685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486B2CAA" w14:textId="77777777" w:rsidTr="001E1596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34A2E303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B072" w14:textId="5D0EFCFF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E1596">
              <w:rPr>
                <w:sz w:val="22"/>
                <w:szCs w:val="22"/>
              </w:rPr>
              <w:t>Маслоуказатель</w:t>
            </w:r>
            <w:proofErr w:type="spellEnd"/>
            <w:r w:rsidRPr="001E1596">
              <w:rPr>
                <w:sz w:val="22"/>
                <w:szCs w:val="22"/>
              </w:rPr>
              <w:t xml:space="preserve"> 8ВЩ 371.061 овальный в сборе с прокладкой и стеклом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CF4C2" w14:textId="65C7612E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8D2B" w14:textId="793C729C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A87" w14:textId="3E0274A7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A10" w14:textId="7F41F990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4C96A77F" w14:textId="77777777" w:rsidTr="001E15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44B6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B696" w14:textId="230CA1A6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Шпилька ввода ВН М12х1.75 для ТМ(Г) 25-1600кВа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6260" w14:textId="2CE820DE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B41A" w14:textId="1F05CE9F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F7E7" w14:textId="211013C8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413" w14:textId="00D3ACE9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63F97C19" w14:textId="77777777" w:rsidTr="001E1596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1DFF5A64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3B7D86" w14:textId="36A21D12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Шпилька ввода НН M16х2 латунная для трансформатора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B7DA8" w14:textId="6041A17D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929" w14:textId="3CD47EA8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FFA6" w14:textId="539D2489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068" w14:textId="4E8F76F5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43FCB781" w14:textId="77777777" w:rsidTr="001E1596">
        <w:tc>
          <w:tcPr>
            <w:tcW w:w="596" w:type="dxa"/>
            <w:vAlign w:val="center"/>
          </w:tcPr>
          <w:p w14:paraId="35F198B8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CAB81" w14:textId="0442051F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Ввод ВН ВСТА-10/250 для ТМ 25-1000кВА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C337B" w14:textId="50DD2521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B154" w14:textId="3F0BC527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AD79" w14:textId="70D37C7A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925" w14:textId="7C5B4E9A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3B4F8A66" w14:textId="77777777" w:rsidTr="001E1596">
        <w:tc>
          <w:tcPr>
            <w:tcW w:w="596" w:type="dxa"/>
            <w:vAlign w:val="center"/>
          </w:tcPr>
          <w:p w14:paraId="29B9095A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A89564" w14:textId="73CB37F9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Ввод НН ВСТ-1/400 для ТМ 250кВА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7F30B" w14:textId="4EE65255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E568" w14:textId="41974601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9CB9" w14:textId="55E35491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C29" w14:textId="0D302ACD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2A08A1DA" w14:textId="77777777" w:rsidTr="001E1596">
        <w:tc>
          <w:tcPr>
            <w:tcW w:w="596" w:type="dxa"/>
            <w:vAlign w:val="center"/>
          </w:tcPr>
          <w:p w14:paraId="71F01B89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5D4631" w14:textId="562F30C2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Ввод НН ВСТ-1/630 для ТМ 400кВА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5A7D2C" w14:textId="74F15D91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E3BD" w14:textId="63657039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B2EF" w14:textId="0BE6B213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C87" w14:textId="2C4A2DD6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68225BD0" w14:textId="77777777" w:rsidTr="001E1596">
        <w:tc>
          <w:tcPr>
            <w:tcW w:w="596" w:type="dxa"/>
            <w:vAlign w:val="center"/>
          </w:tcPr>
          <w:p w14:paraId="77506272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9E28" w14:textId="6B6E727E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Шпилька ввода НН М20х1,5 латунная для трансформатора 400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9505B" w14:textId="6A9F89F2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7526" w14:textId="458F2F12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EE38" w14:textId="34CD47A7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DC1F" w14:textId="4242B480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1B8B36A5" w14:textId="77777777" w:rsidTr="001E1596">
        <w:tc>
          <w:tcPr>
            <w:tcW w:w="596" w:type="dxa"/>
            <w:vAlign w:val="center"/>
          </w:tcPr>
          <w:p w14:paraId="3E081102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5CDB" w14:textId="072B3AD2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Шпилька  ввода НН М27х1,5 латунная для трансформатора 630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D42350" w14:textId="057BF5F0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812A" w14:textId="210DA2C1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FE93" w14:textId="14135C62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30D5" w14:textId="45CBD2D3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315D2DD0" w14:textId="77777777" w:rsidTr="001E1596">
        <w:tc>
          <w:tcPr>
            <w:tcW w:w="596" w:type="dxa"/>
            <w:vAlign w:val="center"/>
          </w:tcPr>
          <w:p w14:paraId="31DD5BA4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17620" w14:textId="27A9F3C4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Обмотка трансформатора ВН 4-250-10/0,4 527мм</w:t>
            </w:r>
            <w:r w:rsidR="00B91EEE">
              <w:t xml:space="preserve"> </w:t>
            </w:r>
            <w:r w:rsidR="00B91EEE" w:rsidRPr="00B91EEE">
              <w:rPr>
                <w:sz w:val="22"/>
                <w:szCs w:val="22"/>
              </w:rPr>
              <w:t>алюминий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ED7167" w14:textId="7F96B6AD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7D12" w14:textId="23297818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F0BB" w14:textId="3763BD79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3EE" w14:textId="0868961D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767203FB" w14:textId="77777777" w:rsidTr="001E1596">
        <w:tc>
          <w:tcPr>
            <w:tcW w:w="596" w:type="dxa"/>
            <w:vAlign w:val="center"/>
          </w:tcPr>
          <w:p w14:paraId="2C3A04EE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DBE21F" w14:textId="3B874D68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Обмотка трансформатора НН 4-250-0,4/6-10 527мм</w:t>
            </w:r>
            <w:r w:rsidR="00B91EEE">
              <w:t xml:space="preserve"> </w:t>
            </w:r>
            <w:r w:rsidR="00B91EEE" w:rsidRPr="00B91EEE">
              <w:rPr>
                <w:sz w:val="22"/>
                <w:szCs w:val="22"/>
              </w:rPr>
              <w:t>алюминий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7E99ED" w14:textId="53EAF76B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EAB2" w14:textId="08F0EA1E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8117" w14:textId="2F539121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B56" w14:textId="33F37A7A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3B1FE8DB" w14:textId="77777777" w:rsidTr="001E1596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7A388752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5F08" w14:textId="0DB81CD6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Обмотка высокого напряжения ВН 4-100-10/0.4 504мм алюминий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694B1" w14:textId="7822A55A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1B85" w14:textId="1D52399F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B9A0" w14:textId="1EAE6BD8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FC9" w14:textId="246C08EC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1E1596" w:rsidRPr="00B95366" w14:paraId="135CC9E4" w14:textId="77777777" w:rsidTr="001E15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F30B" w14:textId="77777777" w:rsidR="001E1596" w:rsidRPr="00C36C03" w:rsidRDefault="001E1596" w:rsidP="001E1596">
            <w:pPr>
              <w:pStyle w:val="aff5"/>
              <w:numPr>
                <w:ilvl w:val="0"/>
                <w:numId w:val="11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9C93" w14:textId="3810F365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Обмотка трансформатора НН 4-100-0,4/6-10 504мм</w:t>
            </w:r>
            <w:r w:rsidR="00B91EEE">
              <w:t xml:space="preserve"> </w:t>
            </w:r>
            <w:r w:rsidR="00B91EEE" w:rsidRPr="00B91EEE">
              <w:rPr>
                <w:sz w:val="22"/>
                <w:szCs w:val="22"/>
              </w:rPr>
              <w:t>алюминий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9A5B" w14:textId="642E5399" w:rsidR="001E1596" w:rsidRPr="001E1596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5E91" w14:textId="76794F7E" w:rsidR="001E1596" w:rsidRPr="001E1596" w:rsidRDefault="001E1596" w:rsidP="001E1596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9B6B" w14:textId="5F9F1C33" w:rsidR="001E1596" w:rsidRPr="00313FAB" w:rsidRDefault="001E1596" w:rsidP="001E1596">
            <w:pPr>
              <w:suppressAutoHyphens/>
              <w:jc w:val="center"/>
              <w:rPr>
                <w:sz w:val="22"/>
              </w:rPr>
            </w:pPr>
            <w:r w:rsidRPr="00313FAB">
              <w:rPr>
                <w:sz w:val="22"/>
              </w:rPr>
              <w:t>27.11.62.110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14B" w14:textId="7609C1E4" w:rsidR="001E1596" w:rsidRPr="00C36C03" w:rsidRDefault="001E1596" w:rsidP="001E1596">
            <w:pPr>
              <w:suppressAutoHyphens/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</w:tbl>
    <w:p w14:paraId="0A9D0957" w14:textId="18A677B6" w:rsidR="008262B2" w:rsidRPr="00D53899" w:rsidRDefault="008262B2" w:rsidP="008262B2">
      <w:pPr>
        <w:pStyle w:val="30"/>
        <w:rPr>
          <w:lang w:val="ru-RU"/>
        </w:rPr>
      </w:pPr>
      <w:bookmarkStart w:id="14" w:name="_Toc51339696"/>
      <w:bookmarkStart w:id="15" w:name="_Toc75446578"/>
      <w:bookmarkStart w:id="16" w:name="_Toc199336644"/>
      <w:r w:rsidRPr="00D53899">
        <w:rPr>
          <w:lang w:val="ru-RU"/>
        </w:rPr>
        <w:t xml:space="preserve">Требования </w:t>
      </w:r>
      <w:bookmarkEnd w:id="14"/>
      <w:r w:rsidR="00F27719" w:rsidRPr="00D53899">
        <w:rPr>
          <w:lang w:val="ru-RU"/>
        </w:rPr>
        <w:t xml:space="preserve">к </w:t>
      </w:r>
      <w:r w:rsidR="001A53C8" w:rsidRPr="00D53899">
        <w:rPr>
          <w:lang w:val="ru-RU"/>
        </w:rPr>
        <w:t xml:space="preserve">срокам поставки продукции и </w:t>
      </w:r>
      <w:r w:rsidR="00B779AC" w:rsidRPr="00D53899">
        <w:rPr>
          <w:lang w:val="ru-RU"/>
        </w:rPr>
        <w:t xml:space="preserve">оказания </w:t>
      </w:r>
      <w:r w:rsidR="00F15B9E" w:rsidRPr="00D53899">
        <w:rPr>
          <w:lang w:val="ru-RU"/>
        </w:rPr>
        <w:t>сопутствующих</w:t>
      </w:r>
      <w:r w:rsidR="001A53C8" w:rsidRPr="00D53899">
        <w:rPr>
          <w:lang w:val="ru-RU"/>
        </w:rPr>
        <w:t xml:space="preserve"> услуг</w:t>
      </w:r>
      <w:bookmarkEnd w:id="15"/>
      <w:bookmarkEnd w:id="16"/>
    </w:p>
    <w:p w14:paraId="3F88986C" w14:textId="36147883" w:rsidR="00AE68EA" w:rsidRPr="00D53899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199336645"/>
      <w:bookmarkEnd w:id="8"/>
      <w:r w:rsidRPr="00D53899">
        <w:rPr>
          <w:sz w:val="24"/>
          <w:szCs w:val="24"/>
        </w:rPr>
        <w:t xml:space="preserve">Таблица </w:t>
      </w:r>
      <w:r w:rsidR="001A53C8" w:rsidRPr="00D53899">
        <w:rPr>
          <w:sz w:val="24"/>
          <w:szCs w:val="24"/>
          <w:lang w:val="ru-RU"/>
        </w:rPr>
        <w:t>2</w:t>
      </w:r>
      <w:r w:rsidRPr="00D53899">
        <w:rPr>
          <w:sz w:val="24"/>
          <w:szCs w:val="24"/>
        </w:rPr>
        <w:t xml:space="preserve">. </w:t>
      </w:r>
      <w:bookmarkStart w:id="20" w:name="_Hlk50465284"/>
      <w:r w:rsidRPr="00D53899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 w:rsidRPr="00D53899">
        <w:rPr>
          <w:sz w:val="24"/>
          <w:szCs w:val="24"/>
          <w:lang w:val="ru-RU"/>
        </w:rPr>
        <w:t>поставки продукции</w:t>
      </w:r>
      <w:bookmarkEnd w:id="19"/>
      <w:r w:rsidR="00940404" w:rsidRPr="00D53899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1843"/>
      </w:tblGrid>
      <w:tr w:rsidR="00940404" w:rsidRPr="00B95366" w14:paraId="4A8BD487" w14:textId="77777777" w:rsidTr="006058EC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C36C03" w:rsidRDefault="00940404" w:rsidP="00515D7D">
            <w:pPr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2F13F0" w14:textId="6A25615D" w:rsidR="00940404" w:rsidRPr="00C36C03" w:rsidRDefault="00940404" w:rsidP="00515D7D">
            <w:pPr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 xml:space="preserve">Наименование </w:t>
            </w:r>
            <w:r w:rsidR="001A53C8" w:rsidRPr="00C36C03">
              <w:rPr>
                <w:sz w:val="22"/>
                <w:szCs w:val="22"/>
              </w:rPr>
              <w:t>продукции / партии продукции</w:t>
            </w:r>
          </w:p>
        </w:tc>
        <w:tc>
          <w:tcPr>
            <w:tcW w:w="1842" w:type="dxa"/>
          </w:tcPr>
          <w:p w14:paraId="1D1C91E4" w14:textId="39C64176" w:rsidR="00940404" w:rsidRPr="00C36C03" w:rsidRDefault="00940404" w:rsidP="00940404">
            <w:pPr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 xml:space="preserve">Требования к началу срока </w:t>
            </w:r>
            <w:r w:rsidR="001A53C8" w:rsidRPr="00C36C03">
              <w:rPr>
                <w:sz w:val="22"/>
                <w:szCs w:val="22"/>
              </w:rPr>
              <w:t>поставки продукции</w:t>
            </w:r>
          </w:p>
        </w:tc>
        <w:tc>
          <w:tcPr>
            <w:tcW w:w="1843" w:type="dxa"/>
            <w:vAlign w:val="center"/>
          </w:tcPr>
          <w:p w14:paraId="6C15980A" w14:textId="04414C30" w:rsidR="00940404" w:rsidRPr="00C36C03" w:rsidRDefault="00940404" w:rsidP="00940404">
            <w:pPr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 xml:space="preserve">Требования к окончанию срока </w:t>
            </w:r>
            <w:r w:rsidR="001A53C8" w:rsidRPr="00C36C03">
              <w:rPr>
                <w:sz w:val="22"/>
                <w:szCs w:val="22"/>
              </w:rPr>
              <w:t>поставки продукции</w:t>
            </w:r>
          </w:p>
        </w:tc>
      </w:tr>
      <w:tr w:rsidR="00940404" w:rsidRPr="00B95366" w14:paraId="263C1A64" w14:textId="77777777" w:rsidTr="006058EC">
        <w:tc>
          <w:tcPr>
            <w:tcW w:w="704" w:type="dxa"/>
            <w:shd w:val="clear" w:color="auto" w:fill="auto"/>
          </w:tcPr>
          <w:p w14:paraId="71652697" w14:textId="77777777" w:rsidR="00940404" w:rsidRPr="00C36C03" w:rsidRDefault="00940404" w:rsidP="00515D7D">
            <w:pPr>
              <w:jc w:val="center"/>
              <w:rPr>
                <w:sz w:val="22"/>
                <w:szCs w:val="22"/>
              </w:rPr>
            </w:pPr>
            <w:r w:rsidRPr="00C36C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5086701B" w14:textId="77777777" w:rsidR="00940404" w:rsidRPr="00C36C03" w:rsidRDefault="00940404" w:rsidP="00515D7D">
            <w:pPr>
              <w:jc w:val="center"/>
              <w:rPr>
                <w:sz w:val="22"/>
                <w:szCs w:val="22"/>
              </w:rPr>
            </w:pPr>
            <w:r w:rsidRPr="00C36C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5087A262" w14:textId="77777777" w:rsidR="00940404" w:rsidRPr="00C36C03" w:rsidRDefault="00940404" w:rsidP="00515D7D">
            <w:pPr>
              <w:pStyle w:val="afff5"/>
              <w:keepNext w:val="0"/>
              <w:jc w:val="center"/>
              <w:rPr>
                <w:szCs w:val="22"/>
              </w:rPr>
            </w:pPr>
            <w:r w:rsidRPr="00C36C03">
              <w:rPr>
                <w:b/>
                <w:szCs w:val="22"/>
              </w:rPr>
              <w:t>3</w:t>
            </w:r>
          </w:p>
        </w:tc>
        <w:tc>
          <w:tcPr>
            <w:tcW w:w="1843" w:type="dxa"/>
          </w:tcPr>
          <w:p w14:paraId="7E6D7CFD" w14:textId="77777777" w:rsidR="00940404" w:rsidRPr="00C36C03" w:rsidRDefault="00940404" w:rsidP="00515D7D">
            <w:pPr>
              <w:pStyle w:val="afff5"/>
              <w:keepNext w:val="0"/>
              <w:jc w:val="center"/>
              <w:rPr>
                <w:szCs w:val="22"/>
              </w:rPr>
            </w:pPr>
            <w:r w:rsidRPr="00C36C03">
              <w:rPr>
                <w:b/>
                <w:szCs w:val="22"/>
              </w:rPr>
              <w:t>4</w:t>
            </w:r>
          </w:p>
        </w:tc>
      </w:tr>
      <w:bookmarkEnd w:id="9"/>
      <w:tr w:rsidR="001E1596" w:rsidRPr="00B95366" w14:paraId="7025CFE8" w14:textId="77777777" w:rsidTr="00942FE1">
        <w:tc>
          <w:tcPr>
            <w:tcW w:w="704" w:type="dxa"/>
            <w:shd w:val="clear" w:color="auto" w:fill="auto"/>
            <w:vAlign w:val="center"/>
          </w:tcPr>
          <w:p w14:paraId="6ACD29D2" w14:textId="4A6FA9AD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3FAB" w14:textId="1A355B3D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 xml:space="preserve">Термометр манометрический ТКП 160 от 0 до +120; Капилляр: 2500; Погружение </w:t>
            </w:r>
            <w:proofErr w:type="spellStart"/>
            <w:r w:rsidRPr="00942FE1">
              <w:rPr>
                <w:color w:val="000000"/>
                <w:sz w:val="24"/>
              </w:rPr>
              <w:t>термобаллона</w:t>
            </w:r>
            <w:proofErr w:type="spellEnd"/>
            <w:r w:rsidRPr="00942FE1">
              <w:rPr>
                <w:color w:val="000000"/>
                <w:sz w:val="24"/>
              </w:rPr>
              <w:t>: 160мм</w:t>
            </w:r>
          </w:p>
        </w:tc>
        <w:tc>
          <w:tcPr>
            <w:tcW w:w="1842" w:type="dxa"/>
            <w:vMerge w:val="restart"/>
            <w:vAlign w:val="center"/>
          </w:tcPr>
          <w:p w14:paraId="311A2F3F" w14:textId="77777777" w:rsidR="001E1596" w:rsidRPr="00C36C03" w:rsidRDefault="001E1596" w:rsidP="00B658EB">
            <w:pPr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С даты подписания договора</w:t>
            </w:r>
          </w:p>
          <w:p w14:paraId="78F96FFD" w14:textId="0EF89519" w:rsidR="001E1596" w:rsidRPr="00C36C03" w:rsidRDefault="001E1596" w:rsidP="00B65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4A3A31" w14:textId="226E3906" w:rsidR="001E1596" w:rsidRPr="00C36C03" w:rsidRDefault="001E1596" w:rsidP="00B658EB">
            <w:pPr>
              <w:jc w:val="center"/>
              <w:rPr>
                <w:sz w:val="22"/>
                <w:szCs w:val="22"/>
              </w:rPr>
            </w:pPr>
            <w:r w:rsidRPr="00C36C03">
              <w:rPr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1E1596" w:rsidRPr="00B95366" w14:paraId="6939C0D2" w14:textId="77777777" w:rsidTr="00942FE1">
        <w:tc>
          <w:tcPr>
            <w:tcW w:w="704" w:type="dxa"/>
            <w:shd w:val="clear" w:color="auto" w:fill="auto"/>
            <w:vAlign w:val="center"/>
          </w:tcPr>
          <w:p w14:paraId="75A5DD68" w14:textId="3CE84F3E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CECC" w14:textId="0BF9F626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 xml:space="preserve">Термометр манометрический ТКП-160Сг-М2-УХЛ2, длина погружения </w:t>
            </w:r>
            <w:proofErr w:type="spellStart"/>
            <w:r w:rsidRPr="00942FE1">
              <w:rPr>
                <w:color w:val="000000"/>
                <w:sz w:val="24"/>
              </w:rPr>
              <w:t>термобаллона</w:t>
            </w:r>
            <w:proofErr w:type="spellEnd"/>
            <w:r w:rsidRPr="00942FE1">
              <w:rPr>
                <w:color w:val="000000"/>
                <w:sz w:val="24"/>
              </w:rPr>
              <w:t xml:space="preserve"> 160 мм, длинна капилляра 4м.</w:t>
            </w:r>
          </w:p>
        </w:tc>
        <w:tc>
          <w:tcPr>
            <w:tcW w:w="1842" w:type="dxa"/>
            <w:vMerge/>
          </w:tcPr>
          <w:p w14:paraId="66A9573A" w14:textId="5ED87555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84344D" w14:textId="62D67403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69884E42" w14:textId="77777777" w:rsidTr="001E1596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4A566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F313" w14:textId="0F64D21F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 xml:space="preserve">Кольцо уплотнительное ВН (бочонок 30*11,3*18) </w:t>
            </w:r>
          </w:p>
        </w:tc>
        <w:tc>
          <w:tcPr>
            <w:tcW w:w="1842" w:type="dxa"/>
            <w:vMerge/>
          </w:tcPr>
          <w:p w14:paraId="13AF0283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C001091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2CCB8E28" w14:textId="77777777" w:rsidTr="001E1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2B43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58A12" w14:textId="29DD9939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Кольцо уплотнительное НН тип 6 (бочонок 58*41*25)</w:t>
            </w:r>
          </w:p>
        </w:tc>
        <w:tc>
          <w:tcPr>
            <w:tcW w:w="1842" w:type="dxa"/>
            <w:vMerge/>
          </w:tcPr>
          <w:p w14:paraId="0BBEC17D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0118FEF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733A5B4A" w14:textId="77777777" w:rsidTr="001E1596"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A2DE0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BF45" w14:textId="354BEEC2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Кольцо уплотнительное НН тип 5 (бочонок 58*32*25)</w:t>
            </w:r>
          </w:p>
        </w:tc>
        <w:tc>
          <w:tcPr>
            <w:tcW w:w="1842" w:type="dxa"/>
            <w:vMerge/>
          </w:tcPr>
          <w:p w14:paraId="1A1C8C31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43AEA46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110DB01B" w14:textId="77777777" w:rsidTr="00942FE1">
        <w:tc>
          <w:tcPr>
            <w:tcW w:w="704" w:type="dxa"/>
            <w:shd w:val="clear" w:color="auto" w:fill="auto"/>
            <w:vAlign w:val="center"/>
          </w:tcPr>
          <w:p w14:paraId="33B7EB86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AE6" w14:textId="3D135428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Кольцо уплотнительное НН тип 4 (бочонок 51*26*22)</w:t>
            </w:r>
          </w:p>
        </w:tc>
        <w:tc>
          <w:tcPr>
            <w:tcW w:w="1842" w:type="dxa"/>
            <w:vMerge/>
          </w:tcPr>
          <w:p w14:paraId="11ED1D85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0922120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329B29C4" w14:textId="77777777" w:rsidTr="00942FE1">
        <w:tc>
          <w:tcPr>
            <w:tcW w:w="704" w:type="dxa"/>
            <w:shd w:val="clear" w:color="auto" w:fill="auto"/>
            <w:vAlign w:val="center"/>
          </w:tcPr>
          <w:p w14:paraId="26BC31FB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2A2D" w14:textId="2990478B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Кольцо уплотнительное НН тип 3 (бочонок 38*19*18)</w:t>
            </w:r>
          </w:p>
        </w:tc>
        <w:tc>
          <w:tcPr>
            <w:tcW w:w="1842" w:type="dxa"/>
            <w:vMerge/>
          </w:tcPr>
          <w:p w14:paraId="5F1CB878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BDDAF4E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3CD2CF36" w14:textId="77777777" w:rsidTr="00942FE1">
        <w:tc>
          <w:tcPr>
            <w:tcW w:w="704" w:type="dxa"/>
            <w:shd w:val="clear" w:color="auto" w:fill="auto"/>
            <w:vAlign w:val="center"/>
          </w:tcPr>
          <w:p w14:paraId="3712CE7F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B07B" w14:textId="1F155E23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Кольцо уплотнительное НН Тип 2 (бочонок 30*15*16)</w:t>
            </w:r>
          </w:p>
        </w:tc>
        <w:tc>
          <w:tcPr>
            <w:tcW w:w="1842" w:type="dxa"/>
            <w:vMerge/>
          </w:tcPr>
          <w:p w14:paraId="01E7506E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2053519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78A97C08" w14:textId="77777777" w:rsidTr="00942FE1">
        <w:tc>
          <w:tcPr>
            <w:tcW w:w="704" w:type="dxa"/>
            <w:shd w:val="clear" w:color="auto" w:fill="auto"/>
            <w:vAlign w:val="center"/>
          </w:tcPr>
          <w:p w14:paraId="4A6D46AF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90B2" w14:textId="11C938DD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 xml:space="preserve">Кольцо уплотнительное НН Тип 1 (бочонок 24*11,3*16) </w:t>
            </w:r>
          </w:p>
        </w:tc>
        <w:tc>
          <w:tcPr>
            <w:tcW w:w="1842" w:type="dxa"/>
            <w:vMerge/>
          </w:tcPr>
          <w:p w14:paraId="1DE4F6CD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3DCCCCB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6921D4C8" w14:textId="77777777" w:rsidTr="001E1596">
        <w:tc>
          <w:tcPr>
            <w:tcW w:w="704" w:type="dxa"/>
            <w:shd w:val="clear" w:color="auto" w:fill="auto"/>
            <w:vAlign w:val="center"/>
          </w:tcPr>
          <w:p w14:paraId="69601191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ECDE1" w14:textId="6F972915" w:rsidR="001E1596" w:rsidRPr="00C36C03" w:rsidRDefault="001E1596" w:rsidP="00B658EB">
            <w:pPr>
              <w:rPr>
                <w:sz w:val="22"/>
                <w:szCs w:val="22"/>
              </w:rPr>
            </w:pPr>
            <w:r w:rsidRPr="004A2A19">
              <w:rPr>
                <w:sz w:val="22"/>
                <w:szCs w:val="20"/>
              </w:rPr>
              <w:t>Изолятор проходной неармированный фарфоровый ИПТ-10/630 А 01</w:t>
            </w:r>
          </w:p>
        </w:tc>
        <w:tc>
          <w:tcPr>
            <w:tcW w:w="1842" w:type="dxa"/>
            <w:vMerge/>
          </w:tcPr>
          <w:p w14:paraId="727D0149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0A73179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1A4FEB7E" w14:textId="77777777" w:rsidTr="001E1596">
        <w:tc>
          <w:tcPr>
            <w:tcW w:w="704" w:type="dxa"/>
            <w:shd w:val="clear" w:color="auto" w:fill="auto"/>
            <w:vAlign w:val="center"/>
          </w:tcPr>
          <w:p w14:paraId="32397CE2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ADD6" w14:textId="151010AE" w:rsidR="001E1596" w:rsidRPr="00C36C03" w:rsidRDefault="001E1596" w:rsidP="00B658EB">
            <w:pPr>
              <w:rPr>
                <w:sz w:val="22"/>
                <w:szCs w:val="22"/>
              </w:rPr>
            </w:pPr>
            <w:r w:rsidRPr="004A2A19">
              <w:rPr>
                <w:sz w:val="22"/>
                <w:szCs w:val="20"/>
              </w:rPr>
              <w:t>Изолятор проходной неармированный фарфоровый ИПТ-35/400 Б 01</w:t>
            </w:r>
          </w:p>
        </w:tc>
        <w:tc>
          <w:tcPr>
            <w:tcW w:w="1842" w:type="dxa"/>
            <w:vMerge/>
          </w:tcPr>
          <w:p w14:paraId="4AB1CC60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1FA4C5A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5E89645B" w14:textId="77777777" w:rsidTr="001E1596">
        <w:tc>
          <w:tcPr>
            <w:tcW w:w="704" w:type="dxa"/>
            <w:shd w:val="clear" w:color="auto" w:fill="auto"/>
            <w:vAlign w:val="center"/>
          </w:tcPr>
          <w:p w14:paraId="2E4258FA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44C3" w14:textId="245C950A" w:rsidR="001E1596" w:rsidRPr="00C36C03" w:rsidRDefault="001E1596" w:rsidP="00B658EB">
            <w:pPr>
              <w:rPr>
                <w:sz w:val="22"/>
                <w:szCs w:val="22"/>
              </w:rPr>
            </w:pPr>
            <w:r w:rsidRPr="00AC4A1D">
              <w:rPr>
                <w:sz w:val="22"/>
                <w:szCs w:val="20"/>
              </w:rPr>
              <w:t>Трубка 20х2х2000мм кварцевое стекло</w:t>
            </w:r>
          </w:p>
        </w:tc>
        <w:tc>
          <w:tcPr>
            <w:tcW w:w="1842" w:type="dxa"/>
            <w:vMerge/>
          </w:tcPr>
          <w:p w14:paraId="68C6D3CA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EB7DC41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1E14DF3D" w14:textId="77777777" w:rsidTr="001E1596">
        <w:tc>
          <w:tcPr>
            <w:tcW w:w="704" w:type="dxa"/>
            <w:shd w:val="clear" w:color="auto" w:fill="auto"/>
            <w:vAlign w:val="center"/>
          </w:tcPr>
          <w:p w14:paraId="56AF9E8C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4EB5" w14:textId="0ECE7275" w:rsidR="001E1596" w:rsidRPr="00C36C03" w:rsidRDefault="001E1596" w:rsidP="00B658EB">
            <w:pPr>
              <w:rPr>
                <w:sz w:val="22"/>
                <w:szCs w:val="22"/>
              </w:rPr>
            </w:pPr>
            <w:r w:rsidRPr="00AC4A1D">
              <w:rPr>
                <w:sz w:val="22"/>
                <w:szCs w:val="20"/>
              </w:rPr>
              <w:t>Трубка 14х2х2000мм кварцевое стекло</w:t>
            </w:r>
          </w:p>
        </w:tc>
        <w:tc>
          <w:tcPr>
            <w:tcW w:w="1842" w:type="dxa"/>
            <w:vMerge/>
          </w:tcPr>
          <w:p w14:paraId="1872342C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0483B39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382F2457" w14:textId="77777777" w:rsidTr="001E1596">
        <w:tc>
          <w:tcPr>
            <w:tcW w:w="704" w:type="dxa"/>
            <w:shd w:val="clear" w:color="auto" w:fill="auto"/>
            <w:vAlign w:val="center"/>
          </w:tcPr>
          <w:p w14:paraId="4884CBFE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BBFF" w14:textId="2109B378" w:rsidR="001E1596" w:rsidRPr="00C36C03" w:rsidRDefault="001E1596" w:rsidP="00B658EB">
            <w:pPr>
              <w:rPr>
                <w:sz w:val="22"/>
                <w:szCs w:val="22"/>
              </w:rPr>
            </w:pPr>
            <w:r w:rsidRPr="00AC4A1D">
              <w:rPr>
                <w:sz w:val="22"/>
                <w:szCs w:val="20"/>
              </w:rPr>
              <w:t>Трубка 18х2х2000мм кварцевое стекло</w:t>
            </w:r>
          </w:p>
        </w:tc>
        <w:tc>
          <w:tcPr>
            <w:tcW w:w="1842" w:type="dxa"/>
            <w:vMerge/>
          </w:tcPr>
          <w:p w14:paraId="7D42EE9D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BC8FA18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5BC2A5D9" w14:textId="77777777" w:rsidTr="001E1596">
        <w:tc>
          <w:tcPr>
            <w:tcW w:w="704" w:type="dxa"/>
            <w:shd w:val="clear" w:color="auto" w:fill="auto"/>
            <w:vAlign w:val="center"/>
          </w:tcPr>
          <w:p w14:paraId="659527CB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7934" w14:textId="0C36C895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Манометр МТ-100-УХЛ3, осевой, диапазон 0-4 кгс/см2</w:t>
            </w:r>
          </w:p>
        </w:tc>
        <w:tc>
          <w:tcPr>
            <w:tcW w:w="1842" w:type="dxa"/>
            <w:vMerge/>
          </w:tcPr>
          <w:p w14:paraId="604A8D4A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71B4213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15D08234" w14:textId="77777777" w:rsidTr="00942FE1">
        <w:tc>
          <w:tcPr>
            <w:tcW w:w="704" w:type="dxa"/>
            <w:shd w:val="clear" w:color="auto" w:fill="auto"/>
            <w:vAlign w:val="center"/>
          </w:tcPr>
          <w:p w14:paraId="39713897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D611" w14:textId="2CB9A245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Нагреватель ТЭН S800, форма 2, 220В, 500Вт.</w:t>
            </w:r>
          </w:p>
        </w:tc>
        <w:tc>
          <w:tcPr>
            <w:tcW w:w="1842" w:type="dxa"/>
            <w:vMerge/>
          </w:tcPr>
          <w:p w14:paraId="33E52284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86A01B5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76EDC30A" w14:textId="77777777" w:rsidTr="00942FE1">
        <w:tc>
          <w:tcPr>
            <w:tcW w:w="704" w:type="dxa"/>
            <w:shd w:val="clear" w:color="auto" w:fill="auto"/>
            <w:vAlign w:val="center"/>
          </w:tcPr>
          <w:p w14:paraId="4A17D9A1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E50F" w14:textId="6892F600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>Ремонтный комплект для силового трансформатора ТМ-630кВА</w:t>
            </w:r>
          </w:p>
        </w:tc>
        <w:tc>
          <w:tcPr>
            <w:tcW w:w="1842" w:type="dxa"/>
            <w:vMerge/>
          </w:tcPr>
          <w:p w14:paraId="26D435AF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61C4E1F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3739CC06" w14:textId="77777777" w:rsidTr="001E1596">
        <w:tc>
          <w:tcPr>
            <w:tcW w:w="704" w:type="dxa"/>
            <w:shd w:val="clear" w:color="auto" w:fill="auto"/>
            <w:vAlign w:val="center"/>
          </w:tcPr>
          <w:p w14:paraId="1CCBE9EF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270D" w14:textId="68F43C08" w:rsidR="001E1596" w:rsidRPr="00C36C03" w:rsidRDefault="001E1596" w:rsidP="00B658EB">
            <w:pPr>
              <w:rPr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 xml:space="preserve">Ремонтный комплект для силового трансформатора ТМ-100 (160) </w:t>
            </w:r>
            <w:proofErr w:type="spellStart"/>
            <w:r w:rsidRPr="00942FE1">
              <w:rPr>
                <w:color w:val="000000"/>
                <w:sz w:val="24"/>
              </w:rPr>
              <w:t>кВА</w:t>
            </w:r>
            <w:proofErr w:type="spellEnd"/>
          </w:p>
        </w:tc>
        <w:tc>
          <w:tcPr>
            <w:tcW w:w="1842" w:type="dxa"/>
            <w:vMerge/>
          </w:tcPr>
          <w:p w14:paraId="2D190487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3CF6A9D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28161C96" w14:textId="77777777" w:rsidTr="001E1596">
        <w:tc>
          <w:tcPr>
            <w:tcW w:w="704" w:type="dxa"/>
            <w:shd w:val="clear" w:color="auto" w:fill="auto"/>
            <w:vAlign w:val="center"/>
          </w:tcPr>
          <w:p w14:paraId="57B7C67A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0462AD6" w14:textId="7CAFFD88" w:rsidR="001E1596" w:rsidRPr="00C36C03" w:rsidRDefault="001E1596" w:rsidP="00B658EB">
            <w:pPr>
              <w:rPr>
                <w:color w:val="000000"/>
                <w:sz w:val="22"/>
                <w:szCs w:val="22"/>
              </w:rPr>
            </w:pPr>
            <w:r w:rsidRPr="00942FE1">
              <w:rPr>
                <w:color w:val="000000"/>
                <w:sz w:val="24"/>
              </w:rPr>
              <w:t xml:space="preserve">Ремонтный комплект для силового трансформатора ТМ-250 </w:t>
            </w:r>
            <w:proofErr w:type="spellStart"/>
            <w:r w:rsidRPr="00942FE1">
              <w:rPr>
                <w:color w:val="000000"/>
                <w:sz w:val="24"/>
              </w:rPr>
              <w:t>кВА</w:t>
            </w:r>
            <w:proofErr w:type="spellEnd"/>
          </w:p>
        </w:tc>
        <w:tc>
          <w:tcPr>
            <w:tcW w:w="1842" w:type="dxa"/>
            <w:vMerge/>
          </w:tcPr>
          <w:p w14:paraId="5EE61886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C47C324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72E94471" w14:textId="77777777" w:rsidTr="00942FE1">
        <w:tc>
          <w:tcPr>
            <w:tcW w:w="704" w:type="dxa"/>
            <w:shd w:val="clear" w:color="auto" w:fill="auto"/>
            <w:vAlign w:val="center"/>
          </w:tcPr>
          <w:p w14:paraId="205E2814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5976" w14:textId="069E4990" w:rsidR="001E1596" w:rsidRPr="00C36C03" w:rsidRDefault="001E1596" w:rsidP="00B6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F0766">
              <w:rPr>
                <w:color w:val="000000"/>
                <w:sz w:val="24"/>
              </w:rPr>
              <w:t>Воздухосушитель</w:t>
            </w:r>
            <w:proofErr w:type="spellEnd"/>
            <w:r w:rsidRPr="00AF0766">
              <w:rPr>
                <w:color w:val="000000"/>
                <w:sz w:val="24"/>
              </w:rPr>
              <w:t xml:space="preserve"> ВС-1-1 для трансформатора</w:t>
            </w:r>
          </w:p>
        </w:tc>
        <w:tc>
          <w:tcPr>
            <w:tcW w:w="1842" w:type="dxa"/>
            <w:vMerge/>
          </w:tcPr>
          <w:p w14:paraId="0E58E7AD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3BC893B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67ADA99F" w14:textId="77777777" w:rsidTr="00942FE1">
        <w:tc>
          <w:tcPr>
            <w:tcW w:w="704" w:type="dxa"/>
            <w:shd w:val="clear" w:color="auto" w:fill="auto"/>
            <w:vAlign w:val="center"/>
          </w:tcPr>
          <w:p w14:paraId="74D806E6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AC21" w14:textId="0178D63C" w:rsidR="001E1596" w:rsidRPr="00C36C03" w:rsidRDefault="001E1596" w:rsidP="00B658E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F0766">
              <w:rPr>
                <w:color w:val="000000"/>
                <w:sz w:val="24"/>
              </w:rPr>
              <w:t>Воздухосушитель</w:t>
            </w:r>
            <w:proofErr w:type="spellEnd"/>
            <w:r w:rsidRPr="00AF0766">
              <w:rPr>
                <w:color w:val="000000"/>
                <w:sz w:val="24"/>
              </w:rPr>
              <w:t xml:space="preserve"> защитный ВС-5-1.5М УХЛ1 1.5кг</w:t>
            </w:r>
          </w:p>
        </w:tc>
        <w:tc>
          <w:tcPr>
            <w:tcW w:w="1842" w:type="dxa"/>
            <w:vMerge/>
          </w:tcPr>
          <w:p w14:paraId="3C112A28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98B14E6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2E3DA84B" w14:textId="77777777" w:rsidTr="001E1596">
        <w:tc>
          <w:tcPr>
            <w:tcW w:w="704" w:type="dxa"/>
            <w:shd w:val="clear" w:color="auto" w:fill="auto"/>
            <w:vAlign w:val="center"/>
          </w:tcPr>
          <w:p w14:paraId="063E5BA9" w14:textId="77777777" w:rsidR="001E1596" w:rsidRPr="00C36C03" w:rsidRDefault="001E1596" w:rsidP="00B658EB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0CBB" w14:textId="13BF62C3" w:rsidR="001E1596" w:rsidRPr="00C36C03" w:rsidRDefault="001E1596" w:rsidP="00B658EB">
            <w:pPr>
              <w:rPr>
                <w:color w:val="000000"/>
                <w:sz w:val="22"/>
                <w:szCs w:val="22"/>
              </w:rPr>
            </w:pPr>
            <w:r w:rsidRPr="00AC4A1D">
              <w:rPr>
                <w:color w:val="000000"/>
                <w:sz w:val="24"/>
              </w:rPr>
              <w:t>Мембрана ВБИЕ. 752466.001</w:t>
            </w:r>
          </w:p>
        </w:tc>
        <w:tc>
          <w:tcPr>
            <w:tcW w:w="1842" w:type="dxa"/>
            <w:vMerge/>
          </w:tcPr>
          <w:p w14:paraId="70A82D75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EE4E54D" w14:textId="77777777" w:rsidR="001E1596" w:rsidRPr="00C36C03" w:rsidRDefault="001E1596" w:rsidP="00B658EB">
            <w:pPr>
              <w:rPr>
                <w:sz w:val="22"/>
                <w:szCs w:val="22"/>
              </w:rPr>
            </w:pPr>
          </w:p>
        </w:tc>
      </w:tr>
      <w:tr w:rsidR="001E1596" w:rsidRPr="00B95366" w14:paraId="10ACE6CE" w14:textId="77777777" w:rsidTr="001E1596">
        <w:tc>
          <w:tcPr>
            <w:tcW w:w="704" w:type="dxa"/>
            <w:shd w:val="clear" w:color="auto" w:fill="auto"/>
            <w:vAlign w:val="center"/>
          </w:tcPr>
          <w:p w14:paraId="76989DDA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CACC1" w14:textId="2E3A5C26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НН I 48х27х6мм для ТМ 25-160кВА</w:t>
            </w:r>
          </w:p>
        </w:tc>
        <w:tc>
          <w:tcPr>
            <w:tcW w:w="1842" w:type="dxa"/>
            <w:vMerge/>
          </w:tcPr>
          <w:p w14:paraId="2DAC4BFE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5EC2DFC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109A7E59" w14:textId="77777777" w:rsidTr="001E1596">
        <w:tc>
          <w:tcPr>
            <w:tcW w:w="704" w:type="dxa"/>
            <w:shd w:val="clear" w:color="auto" w:fill="auto"/>
            <w:vAlign w:val="center"/>
          </w:tcPr>
          <w:p w14:paraId="591B399F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7E7676" w14:textId="0FEDE331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НН II 65х45х6мм для ТМ 25-400кВа</w:t>
            </w:r>
          </w:p>
        </w:tc>
        <w:tc>
          <w:tcPr>
            <w:tcW w:w="1842" w:type="dxa"/>
            <w:vMerge/>
          </w:tcPr>
          <w:p w14:paraId="02933D5A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5A546D0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24EA460B" w14:textId="77777777" w:rsidTr="001E1596">
        <w:tc>
          <w:tcPr>
            <w:tcW w:w="704" w:type="dxa"/>
            <w:shd w:val="clear" w:color="auto" w:fill="auto"/>
            <w:vAlign w:val="center"/>
          </w:tcPr>
          <w:p w14:paraId="4D99E421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19244" w14:textId="343189EC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НН III 90х52х6мм для ТМ(Г)-630кВа</w:t>
            </w:r>
          </w:p>
        </w:tc>
        <w:tc>
          <w:tcPr>
            <w:tcW w:w="1842" w:type="dxa"/>
            <w:vMerge/>
          </w:tcPr>
          <w:p w14:paraId="39E51119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3CDB01E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5FB043F1" w14:textId="77777777" w:rsidTr="001E1596">
        <w:tc>
          <w:tcPr>
            <w:tcW w:w="704" w:type="dxa"/>
            <w:shd w:val="clear" w:color="auto" w:fill="auto"/>
            <w:vAlign w:val="center"/>
          </w:tcPr>
          <w:p w14:paraId="36B33CA6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A86BF" w14:textId="6B84E245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ВН 102х70х6мм для ТМ(Г)-25-1000кВа</w:t>
            </w:r>
          </w:p>
        </w:tc>
        <w:tc>
          <w:tcPr>
            <w:tcW w:w="1842" w:type="dxa"/>
            <w:vMerge/>
          </w:tcPr>
          <w:p w14:paraId="1B800A15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A0F800D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21EF09F1" w14:textId="77777777" w:rsidTr="001E1596">
        <w:tc>
          <w:tcPr>
            <w:tcW w:w="704" w:type="dxa"/>
            <w:shd w:val="clear" w:color="auto" w:fill="auto"/>
            <w:vAlign w:val="center"/>
          </w:tcPr>
          <w:p w14:paraId="6FFCAE1D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8047" w14:textId="63E97277" w:rsidR="001E1596" w:rsidRPr="00AC4A1D" w:rsidRDefault="001E1596" w:rsidP="001E1596">
            <w:pPr>
              <w:rPr>
                <w:color w:val="000000"/>
                <w:sz w:val="24"/>
              </w:rPr>
            </w:pPr>
            <w:proofErr w:type="spellStart"/>
            <w:r w:rsidRPr="001E1596">
              <w:rPr>
                <w:sz w:val="22"/>
                <w:szCs w:val="22"/>
              </w:rPr>
              <w:t>Маслоуказатель</w:t>
            </w:r>
            <w:proofErr w:type="spellEnd"/>
            <w:r w:rsidRPr="001E1596">
              <w:rPr>
                <w:sz w:val="22"/>
                <w:szCs w:val="22"/>
              </w:rPr>
              <w:t xml:space="preserve"> 8ВЩ 371.061 овальный в сборе с прокладкой и стеклом</w:t>
            </w:r>
          </w:p>
        </w:tc>
        <w:tc>
          <w:tcPr>
            <w:tcW w:w="1842" w:type="dxa"/>
            <w:vMerge/>
          </w:tcPr>
          <w:p w14:paraId="4D35F371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9C9131D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5F586317" w14:textId="77777777" w:rsidTr="001E1596">
        <w:tc>
          <w:tcPr>
            <w:tcW w:w="704" w:type="dxa"/>
            <w:shd w:val="clear" w:color="auto" w:fill="auto"/>
            <w:vAlign w:val="center"/>
          </w:tcPr>
          <w:p w14:paraId="0B10B51C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9D22" w14:textId="0DD933BF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Шпилька ввода ВН М12х1.75 для ТМ(Г) 25-1600кВа</w:t>
            </w:r>
          </w:p>
        </w:tc>
        <w:tc>
          <w:tcPr>
            <w:tcW w:w="1842" w:type="dxa"/>
            <w:vMerge/>
          </w:tcPr>
          <w:p w14:paraId="0198F068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34B6B18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1C98B050" w14:textId="77777777" w:rsidTr="001E1596">
        <w:tc>
          <w:tcPr>
            <w:tcW w:w="704" w:type="dxa"/>
            <w:shd w:val="clear" w:color="auto" w:fill="auto"/>
            <w:vAlign w:val="center"/>
          </w:tcPr>
          <w:p w14:paraId="335942CB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643998" w14:textId="60A2EB2B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Шпилька ввода НН M16х2 латунная для трансформатора</w:t>
            </w:r>
          </w:p>
        </w:tc>
        <w:tc>
          <w:tcPr>
            <w:tcW w:w="1842" w:type="dxa"/>
            <w:vMerge/>
          </w:tcPr>
          <w:p w14:paraId="5A023982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2652066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3871CFEF" w14:textId="77777777" w:rsidTr="001E1596">
        <w:tc>
          <w:tcPr>
            <w:tcW w:w="704" w:type="dxa"/>
            <w:shd w:val="clear" w:color="auto" w:fill="auto"/>
            <w:vAlign w:val="center"/>
          </w:tcPr>
          <w:p w14:paraId="45CA1991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43B13B" w14:textId="6524C715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Ввод ВН ВСТА-10/250 для ТМ 25-1000кВА</w:t>
            </w:r>
          </w:p>
        </w:tc>
        <w:tc>
          <w:tcPr>
            <w:tcW w:w="1842" w:type="dxa"/>
            <w:vMerge/>
          </w:tcPr>
          <w:p w14:paraId="40F3114E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7EBB454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304153C6" w14:textId="77777777" w:rsidTr="001E1596">
        <w:tc>
          <w:tcPr>
            <w:tcW w:w="704" w:type="dxa"/>
            <w:shd w:val="clear" w:color="auto" w:fill="auto"/>
            <w:vAlign w:val="center"/>
          </w:tcPr>
          <w:p w14:paraId="2179C389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4F2BB8" w14:textId="4EF65123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Ввод НН ВСТ-1/400 для ТМ 250кВА</w:t>
            </w:r>
          </w:p>
        </w:tc>
        <w:tc>
          <w:tcPr>
            <w:tcW w:w="1842" w:type="dxa"/>
            <w:vMerge/>
          </w:tcPr>
          <w:p w14:paraId="134D2097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0E8062B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384C6AF2" w14:textId="77777777" w:rsidTr="001E1596">
        <w:tc>
          <w:tcPr>
            <w:tcW w:w="704" w:type="dxa"/>
            <w:shd w:val="clear" w:color="auto" w:fill="auto"/>
            <w:vAlign w:val="center"/>
          </w:tcPr>
          <w:p w14:paraId="71FA5238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312183" w14:textId="5A9383C1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Ввод НН ВСТ-1/630 для ТМ 400кВА</w:t>
            </w:r>
          </w:p>
        </w:tc>
        <w:tc>
          <w:tcPr>
            <w:tcW w:w="1842" w:type="dxa"/>
            <w:vMerge/>
          </w:tcPr>
          <w:p w14:paraId="16DF591D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16A5BB2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2016F0C2" w14:textId="77777777" w:rsidTr="001E1596">
        <w:tc>
          <w:tcPr>
            <w:tcW w:w="704" w:type="dxa"/>
            <w:shd w:val="clear" w:color="auto" w:fill="auto"/>
            <w:vAlign w:val="center"/>
          </w:tcPr>
          <w:p w14:paraId="6F7013C2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EE37" w14:textId="68326D5C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Шпилька ввода НН М20х1,5 латунная для трансформатора 400</w:t>
            </w:r>
          </w:p>
        </w:tc>
        <w:tc>
          <w:tcPr>
            <w:tcW w:w="1842" w:type="dxa"/>
            <w:vMerge/>
          </w:tcPr>
          <w:p w14:paraId="20698DD2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C7282F7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47E10F5D" w14:textId="77777777" w:rsidTr="001E1596">
        <w:tc>
          <w:tcPr>
            <w:tcW w:w="704" w:type="dxa"/>
            <w:shd w:val="clear" w:color="auto" w:fill="auto"/>
            <w:vAlign w:val="center"/>
          </w:tcPr>
          <w:p w14:paraId="6C03A870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C127" w14:textId="719A51FD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Шпилька  ввода НН М27х1,5 латунная для трансформатора 630</w:t>
            </w:r>
          </w:p>
        </w:tc>
        <w:tc>
          <w:tcPr>
            <w:tcW w:w="1842" w:type="dxa"/>
            <w:vMerge/>
          </w:tcPr>
          <w:p w14:paraId="383BE7BC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D35E6B8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3D3D2F42" w14:textId="77777777" w:rsidTr="001E1596">
        <w:tc>
          <w:tcPr>
            <w:tcW w:w="704" w:type="dxa"/>
            <w:shd w:val="clear" w:color="auto" w:fill="auto"/>
            <w:vAlign w:val="center"/>
          </w:tcPr>
          <w:p w14:paraId="20451FD6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E31209" w14:textId="33450863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Обмотка трансформатора ВН 4-250-10/0,4 527мм</w:t>
            </w:r>
            <w:r w:rsidR="0083645F">
              <w:rPr>
                <w:sz w:val="22"/>
                <w:szCs w:val="22"/>
              </w:rPr>
              <w:t xml:space="preserve"> </w:t>
            </w:r>
            <w:r w:rsidR="0083645F" w:rsidRPr="0083645F">
              <w:rPr>
                <w:sz w:val="22"/>
                <w:szCs w:val="22"/>
              </w:rPr>
              <w:t>алюминий</w:t>
            </w:r>
          </w:p>
        </w:tc>
        <w:tc>
          <w:tcPr>
            <w:tcW w:w="1842" w:type="dxa"/>
            <w:vMerge/>
          </w:tcPr>
          <w:p w14:paraId="2037AD13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2F78886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16255EB3" w14:textId="77777777" w:rsidTr="001E1596">
        <w:tc>
          <w:tcPr>
            <w:tcW w:w="704" w:type="dxa"/>
            <w:shd w:val="clear" w:color="auto" w:fill="auto"/>
            <w:vAlign w:val="center"/>
          </w:tcPr>
          <w:p w14:paraId="7B3567AE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D76F5A" w14:textId="6755FF20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Обмотка трансформатора НН 4-250-0,4/6-10 527мм</w:t>
            </w:r>
            <w:r w:rsidR="0083645F">
              <w:rPr>
                <w:sz w:val="22"/>
                <w:szCs w:val="22"/>
              </w:rPr>
              <w:t xml:space="preserve"> </w:t>
            </w:r>
            <w:r w:rsidR="0083645F" w:rsidRPr="0083645F">
              <w:rPr>
                <w:sz w:val="22"/>
                <w:szCs w:val="22"/>
              </w:rPr>
              <w:t>алюминий</w:t>
            </w:r>
          </w:p>
        </w:tc>
        <w:tc>
          <w:tcPr>
            <w:tcW w:w="1842" w:type="dxa"/>
            <w:vMerge/>
          </w:tcPr>
          <w:p w14:paraId="45D7B453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F2DABD1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219921A2" w14:textId="77777777" w:rsidTr="001E1596">
        <w:tc>
          <w:tcPr>
            <w:tcW w:w="704" w:type="dxa"/>
            <w:shd w:val="clear" w:color="auto" w:fill="auto"/>
            <w:vAlign w:val="center"/>
          </w:tcPr>
          <w:p w14:paraId="7B0CB2A9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FD99" w14:textId="18F09BB7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Обмотка высокого напряжения ВН 4-100-10/0.4 504мм алюминий</w:t>
            </w:r>
          </w:p>
        </w:tc>
        <w:tc>
          <w:tcPr>
            <w:tcW w:w="1842" w:type="dxa"/>
            <w:vMerge/>
          </w:tcPr>
          <w:p w14:paraId="72C3A853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71D7EDF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  <w:tr w:rsidR="001E1596" w:rsidRPr="00B95366" w14:paraId="66B1F163" w14:textId="77777777" w:rsidTr="001E1596">
        <w:tc>
          <w:tcPr>
            <w:tcW w:w="704" w:type="dxa"/>
            <w:shd w:val="clear" w:color="auto" w:fill="auto"/>
            <w:vAlign w:val="center"/>
          </w:tcPr>
          <w:p w14:paraId="7463393E" w14:textId="77777777" w:rsidR="001E1596" w:rsidRPr="00C36C03" w:rsidRDefault="001E1596" w:rsidP="001E1596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05F3" w14:textId="0EF10689" w:rsidR="001E1596" w:rsidRPr="00AC4A1D" w:rsidRDefault="001E1596" w:rsidP="001E1596">
            <w:pPr>
              <w:rPr>
                <w:color w:val="000000"/>
                <w:sz w:val="24"/>
              </w:rPr>
            </w:pPr>
            <w:r w:rsidRPr="001E1596">
              <w:rPr>
                <w:sz w:val="22"/>
                <w:szCs w:val="22"/>
              </w:rPr>
              <w:t>Обмотка трансформатора НН 4-100-0,4/6-10 504мм</w:t>
            </w:r>
            <w:r w:rsidR="0083645F">
              <w:rPr>
                <w:sz w:val="22"/>
                <w:szCs w:val="22"/>
              </w:rPr>
              <w:t xml:space="preserve"> </w:t>
            </w:r>
            <w:r w:rsidR="0083645F" w:rsidRPr="0083645F">
              <w:rPr>
                <w:sz w:val="22"/>
                <w:szCs w:val="22"/>
              </w:rPr>
              <w:t>алюминий</w:t>
            </w:r>
          </w:p>
        </w:tc>
        <w:tc>
          <w:tcPr>
            <w:tcW w:w="1842" w:type="dxa"/>
            <w:vMerge/>
          </w:tcPr>
          <w:p w14:paraId="6C290095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085501" w14:textId="77777777" w:rsidR="001E1596" w:rsidRPr="00C36C03" w:rsidRDefault="001E1596" w:rsidP="001E1596">
            <w:pPr>
              <w:rPr>
                <w:sz w:val="22"/>
                <w:szCs w:val="22"/>
              </w:rPr>
            </w:pPr>
          </w:p>
        </w:tc>
      </w:tr>
    </w:tbl>
    <w:p w14:paraId="08A6ABFF" w14:textId="60FE2A95" w:rsidR="00B779AC" w:rsidRPr="005732C1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5732C1" w:rsidSect="006058EC">
          <w:headerReference w:type="even" r:id="rId8"/>
          <w:headerReference w:type="default" r:id="rId9"/>
          <w:headerReference w:type="first" r:id="rId10"/>
          <w:pgSz w:w="11906" w:h="16838" w:code="9"/>
          <w:pgMar w:top="1276" w:right="851" w:bottom="1135" w:left="1134" w:header="680" w:footer="737" w:gutter="0"/>
          <w:cols w:space="708"/>
          <w:titlePg/>
          <w:docGrid w:linePitch="360"/>
        </w:sectPr>
      </w:pPr>
      <w:bookmarkStart w:id="21" w:name="_Toc50125131"/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199336646"/>
      <w:bookmarkStart w:id="25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  <w:bookmarkEnd w:id="24"/>
    </w:p>
    <w:p w14:paraId="0900BD13" w14:textId="6843D41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199336647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1"/>
      <w:bookmarkEnd w:id="25"/>
    </w:p>
    <w:p w14:paraId="7C2E75FB" w14:textId="364ED4CF" w:rsidR="00A73461" w:rsidRPr="00A446BE" w:rsidRDefault="00A73461" w:rsidP="0021044C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EC7809">
        <w:rPr>
          <w:b/>
          <w:bCs/>
          <w:i/>
          <w:iCs/>
          <w:sz w:val="24"/>
          <w:szCs w:val="24"/>
        </w:rPr>
        <w:t>1</w:t>
      </w:r>
      <w:r w:rsidR="008F65B0">
        <w:rPr>
          <w:b/>
          <w:bCs/>
          <w:i/>
          <w:iCs/>
          <w:sz w:val="24"/>
          <w:szCs w:val="24"/>
        </w:rPr>
        <w:t>-</w:t>
      </w:r>
      <w:r w:rsidR="001E1596">
        <w:rPr>
          <w:b/>
          <w:bCs/>
          <w:i/>
          <w:iCs/>
          <w:sz w:val="24"/>
          <w:szCs w:val="24"/>
        </w:rPr>
        <w:t>38</w:t>
      </w:r>
      <w:r w:rsidR="00EC7809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702882">
        <w:rPr>
          <w:b/>
          <w:bCs/>
          <w:i/>
          <w:iCs/>
          <w:sz w:val="24"/>
          <w:szCs w:val="24"/>
        </w:rPr>
        <w:t>.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21044C" w:rsidRPr="0021044C">
        <w:rPr>
          <w:rFonts w:eastAsia="Calibri"/>
          <w:i/>
          <w:sz w:val="24"/>
          <w:szCs w:val="24"/>
          <w:lang w:eastAsia="x-none"/>
        </w:rPr>
        <w:t>Запасные части к силовым трансформаторам для Западных электрических сетей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790"/>
        <w:gridCol w:w="45"/>
        <w:gridCol w:w="4536"/>
        <w:gridCol w:w="2126"/>
        <w:gridCol w:w="2977"/>
        <w:gridCol w:w="1984"/>
      </w:tblGrid>
      <w:tr w:rsidR="009C0E77" w:rsidRPr="00C82452" w14:paraId="3DED858C" w14:textId="77777777" w:rsidTr="00572446">
        <w:tc>
          <w:tcPr>
            <w:tcW w:w="851" w:type="dxa"/>
            <w:vMerge w:val="restart"/>
            <w:vAlign w:val="center"/>
          </w:tcPr>
          <w:p w14:paraId="28866BF5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47E86667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vAlign w:val="center"/>
          </w:tcPr>
          <w:p w14:paraId="39AD5370" w14:textId="4BC47996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490B146" w14:textId="48B74134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C82452" w14:paraId="17079F42" w14:textId="77777777" w:rsidTr="00572446">
        <w:tc>
          <w:tcPr>
            <w:tcW w:w="851" w:type="dxa"/>
            <w:vMerge/>
            <w:vAlign w:val="center"/>
          </w:tcPr>
          <w:p w14:paraId="19E54275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B3336BC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6C76E90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E960DA" w14:textId="77777777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7" w:type="dxa"/>
            <w:vAlign w:val="center"/>
          </w:tcPr>
          <w:p w14:paraId="73358387" w14:textId="2D2E6328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703C774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C82452" w14:paraId="49234325" w14:textId="77777777" w:rsidTr="00572446">
        <w:tc>
          <w:tcPr>
            <w:tcW w:w="851" w:type="dxa"/>
            <w:vAlign w:val="center"/>
          </w:tcPr>
          <w:p w14:paraId="1D1EE7CA" w14:textId="77777777" w:rsidR="008E36DE" w:rsidRPr="00C82452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AEE4FC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61935EA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DA314F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46841F1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B677EB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C82452" w14:paraId="7FAE917D" w14:textId="758912C7" w:rsidTr="00572446">
        <w:tc>
          <w:tcPr>
            <w:tcW w:w="851" w:type="dxa"/>
            <w:vAlign w:val="center"/>
          </w:tcPr>
          <w:p w14:paraId="1083B1C5" w14:textId="77777777" w:rsidR="00F15B9E" w:rsidRPr="00C8245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74791BC" w14:textId="62B829CA" w:rsidR="00F15B9E" w:rsidRPr="00C82452" w:rsidRDefault="00F15B9E" w:rsidP="00515D7D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74272A89" w14:textId="7F06A2EB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7D404979" w14:textId="23F0E7C1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26A262F1" w14:textId="6BF79FDE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942FE1" w:rsidRPr="001A1AEE" w14:paraId="0D8187F5" w14:textId="77777777" w:rsidTr="00572446">
        <w:tc>
          <w:tcPr>
            <w:tcW w:w="851" w:type="dxa"/>
            <w:vAlign w:val="center"/>
          </w:tcPr>
          <w:p w14:paraId="324A1D9B" w14:textId="7B6C2CD5" w:rsidR="00942FE1" w:rsidRPr="001A1AEE" w:rsidRDefault="00942FE1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8F82" w14:textId="10D56630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Термометр манометрический ТКП 160 от 0 до +120; Капилляр: 2500; Погружение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термобаллона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>: 160мм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6404" w14:textId="70D97E7C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Предельная область измерений 0-120. Длина монтажного капилляра для дистанционного термометра 2,5 м. Длина для погружения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термобаллона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160мм. Диаметр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термобаллона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14мм.Уровень класса точности термометров 1,5. </w:t>
            </w:r>
            <w:r w:rsidR="00F414C6" w:rsidRPr="001E1596">
              <w:rPr>
                <w:color w:val="000000"/>
                <w:sz w:val="22"/>
                <w:szCs w:val="22"/>
              </w:rPr>
              <w:t>Уровень давления измеряемой среды,</w:t>
            </w:r>
            <w:r w:rsidRPr="001E1596">
              <w:rPr>
                <w:color w:val="000000"/>
                <w:sz w:val="22"/>
                <w:szCs w:val="22"/>
              </w:rPr>
              <w:t xml:space="preserve"> не превышающий 1,6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мП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>. Уровень напряжения питания сигнализирующего устройства 220 В, 50 Гц. Уровень разрывной мощности контактов сигнализирующего прибора 50 ВА.</w:t>
            </w:r>
            <w:r w:rsidR="00F414C6" w:rsidRPr="001E1596">
              <w:rPr>
                <w:color w:val="000000"/>
                <w:sz w:val="22"/>
                <w:szCs w:val="22"/>
              </w:rPr>
              <w:t xml:space="preserve"> </w:t>
            </w:r>
            <w:r w:rsidRPr="001E1596">
              <w:rPr>
                <w:color w:val="000000"/>
                <w:sz w:val="22"/>
                <w:szCs w:val="22"/>
              </w:rPr>
              <w:t xml:space="preserve">Масса устройства: 2,5кг. Средний период службы устройства более 10 лет. Материал, из которого выполнен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термобаллон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12Х18Н10Т. Заполнитель комплекса в зависимости от установленного уровня предела измерений- метил хлористый технический.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6DB59B" w14:textId="77B78BA4" w:rsidR="00942FE1" w:rsidRPr="00A045EA" w:rsidRDefault="00942FE1" w:rsidP="00942FE1">
            <w:pPr>
              <w:rPr>
                <w:b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8DCF871" w14:textId="054C892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33C7B6" w14:textId="26A79003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76C8677A" w14:textId="77777777" w:rsidTr="00572446">
        <w:tc>
          <w:tcPr>
            <w:tcW w:w="851" w:type="dxa"/>
            <w:vAlign w:val="center"/>
          </w:tcPr>
          <w:p w14:paraId="1FD90CFC" w14:textId="75206C80" w:rsidR="00942FE1" w:rsidRPr="001A1AEE" w:rsidRDefault="00942FE1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E4B4" w14:textId="65BE04F8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Термометр манометрический ТКП-160Сг-М2-УХЛ2, длина погружения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термобаллона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160 мм, длинна капилляра 4м.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C055" w14:textId="457228AC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Предельная область измерений 0-120. Длина монтажного капилляра для дистанционного термометра 4м. Длина для погружения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термобаллона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160мм. Диаметр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термобаллона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14мм.Уровень класса точности термометров 1,5. Уровень давления измеряемой среды</w:t>
            </w:r>
            <w:r w:rsidR="009E5DF8" w:rsidRPr="001E1596">
              <w:rPr>
                <w:color w:val="000000"/>
                <w:sz w:val="22"/>
                <w:szCs w:val="22"/>
              </w:rPr>
              <w:t>,</w:t>
            </w:r>
            <w:r w:rsidRPr="001E1596">
              <w:rPr>
                <w:color w:val="000000"/>
                <w:sz w:val="22"/>
                <w:szCs w:val="22"/>
              </w:rPr>
              <w:t xml:space="preserve"> не </w:t>
            </w:r>
            <w:r w:rsidRPr="001E1596">
              <w:rPr>
                <w:color w:val="000000"/>
                <w:sz w:val="22"/>
                <w:szCs w:val="22"/>
              </w:rPr>
              <w:lastRenderedPageBreak/>
              <w:t xml:space="preserve">превышающий 1,6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мП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. Уровень напряжения питания сигнализирующего устройства 220 В, 50 Гц. Уровень разрывной мощности контактов сигнализирующего прибора 50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ВА.Масса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устройства: 2,5кг. Средний период службы устройства более 10 лет. Материал, из которого выполнен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термобаллон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12Х18Н10Т. Заполнитель комплекса в зависимости от установленного уровня предела измерений- метил хлористый технический.</w:t>
            </w:r>
          </w:p>
        </w:tc>
        <w:tc>
          <w:tcPr>
            <w:tcW w:w="2126" w:type="dxa"/>
            <w:shd w:val="clear" w:color="auto" w:fill="auto"/>
          </w:tcPr>
          <w:p w14:paraId="1B5448C9" w14:textId="2EFE03F5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B78FA93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318BAE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5DF40EE5" w14:textId="77777777" w:rsidTr="00572446">
        <w:tc>
          <w:tcPr>
            <w:tcW w:w="851" w:type="dxa"/>
            <w:vAlign w:val="center"/>
          </w:tcPr>
          <w:p w14:paraId="2ACA092F" w14:textId="434857D1" w:rsidR="00942FE1" w:rsidRPr="001A1AEE" w:rsidRDefault="00942FE1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1.3.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2CEA" w14:textId="45D18D83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Кольцо уплотнительное ВН (бочонок 30*11,3*18)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C281" w14:textId="722D4435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К трансформатору ТМ-4000-35-6 </w:t>
            </w:r>
          </w:p>
        </w:tc>
        <w:tc>
          <w:tcPr>
            <w:tcW w:w="2126" w:type="dxa"/>
            <w:shd w:val="clear" w:color="auto" w:fill="auto"/>
          </w:tcPr>
          <w:p w14:paraId="7804C339" w14:textId="61EAA78B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69C26547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1B4537F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6BFAA0F6" w14:textId="77777777" w:rsidTr="00572446">
        <w:tc>
          <w:tcPr>
            <w:tcW w:w="851" w:type="dxa"/>
            <w:vAlign w:val="center"/>
          </w:tcPr>
          <w:p w14:paraId="13521951" w14:textId="18C37130" w:rsidR="00942FE1" w:rsidRPr="001A1AEE" w:rsidRDefault="00942FE1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1.4.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E29C" w14:textId="132EB841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Кольцо уплотнительное НН тип 6 (бочонок 58*41*25)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5EA1" w14:textId="4D9E92B9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К трансформатору ТМ-6300-35-6 </w:t>
            </w:r>
          </w:p>
        </w:tc>
        <w:tc>
          <w:tcPr>
            <w:tcW w:w="2126" w:type="dxa"/>
            <w:shd w:val="clear" w:color="auto" w:fill="auto"/>
          </w:tcPr>
          <w:p w14:paraId="015E05CF" w14:textId="022A5BA9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F1175F9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E78589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6B8F3FBD" w14:textId="77777777" w:rsidTr="00572446">
        <w:tc>
          <w:tcPr>
            <w:tcW w:w="851" w:type="dxa"/>
            <w:vAlign w:val="center"/>
          </w:tcPr>
          <w:p w14:paraId="2D4FF26D" w14:textId="7147AEDD" w:rsidR="00942FE1" w:rsidRPr="001A1AEE" w:rsidRDefault="00942FE1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1.5.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FBD6" w14:textId="025F4B0B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Кольцо уплотнительное НН тип 5 (бочонок 58*32*25)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4271" w14:textId="576FAB95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К трансформатору ТМ-6300-35-6 </w:t>
            </w:r>
          </w:p>
        </w:tc>
        <w:tc>
          <w:tcPr>
            <w:tcW w:w="2126" w:type="dxa"/>
            <w:shd w:val="clear" w:color="auto" w:fill="auto"/>
          </w:tcPr>
          <w:p w14:paraId="674ED312" w14:textId="2E0B25E8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56045AA4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0161E26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304DFCFB" w14:textId="77777777" w:rsidTr="00572446">
        <w:tc>
          <w:tcPr>
            <w:tcW w:w="851" w:type="dxa"/>
            <w:vAlign w:val="center"/>
          </w:tcPr>
          <w:p w14:paraId="0E8DDE2A" w14:textId="03DCDFC0" w:rsidR="00942FE1" w:rsidRPr="001A1AEE" w:rsidRDefault="00942FE1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1.6.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A75A" w14:textId="1CCE85AB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Кольцо уплотнительное НН тип 4 (бочонок 51*26*22)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2D72" w14:textId="72164DF0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К трансформатору ТМ-4000-35-6 </w:t>
            </w:r>
          </w:p>
        </w:tc>
        <w:tc>
          <w:tcPr>
            <w:tcW w:w="2126" w:type="dxa"/>
            <w:shd w:val="clear" w:color="auto" w:fill="auto"/>
          </w:tcPr>
          <w:p w14:paraId="03E92ABC" w14:textId="7CBA0202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23192A3E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7764BFE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504AE48E" w14:textId="77777777" w:rsidTr="00572446">
        <w:tc>
          <w:tcPr>
            <w:tcW w:w="851" w:type="dxa"/>
            <w:vAlign w:val="center"/>
          </w:tcPr>
          <w:p w14:paraId="1E795A6E" w14:textId="03BCF62A" w:rsidR="00942FE1" w:rsidRPr="001A1AEE" w:rsidRDefault="00942FE1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1.7.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EF13" w14:textId="39EAAC18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Кольцо уплотнительное НН тип 3 (бочонок 38*19*18)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7FD2" w14:textId="5CB8F615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К трансформатору ТМ-4000-35-6 </w:t>
            </w:r>
          </w:p>
        </w:tc>
        <w:tc>
          <w:tcPr>
            <w:tcW w:w="2126" w:type="dxa"/>
            <w:shd w:val="clear" w:color="auto" w:fill="auto"/>
          </w:tcPr>
          <w:p w14:paraId="3B1285EA" w14:textId="06EBF793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50A827C4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0A6829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5DA2B3AB" w14:textId="77777777" w:rsidTr="00572446">
        <w:tc>
          <w:tcPr>
            <w:tcW w:w="851" w:type="dxa"/>
            <w:vAlign w:val="center"/>
          </w:tcPr>
          <w:p w14:paraId="3FC6A4A8" w14:textId="6E5BA7DF" w:rsidR="00942FE1" w:rsidRPr="001A1AEE" w:rsidRDefault="00942FE1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1.8.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99E5" w14:textId="7AD8DD52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Кольцо уплотнительное НН Тип 2 (бочонок 30*15*16)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D05E" w14:textId="3EC5743F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К трансформатору ТМ-6300-35-6 </w:t>
            </w:r>
          </w:p>
        </w:tc>
        <w:tc>
          <w:tcPr>
            <w:tcW w:w="2126" w:type="dxa"/>
            <w:shd w:val="clear" w:color="auto" w:fill="auto"/>
          </w:tcPr>
          <w:p w14:paraId="36916863" w14:textId="258564CC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35E6753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AE87F5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4DC9FDA4" w14:textId="77777777" w:rsidTr="0057244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8CCBD8" w14:textId="5301A642" w:rsidR="00942FE1" w:rsidRPr="001A1AEE" w:rsidRDefault="00942FE1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1.9.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0E88" w14:textId="6CAF935D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Кольцо уплотнительное НН Тип 1 (бочонок 24*11,3*16)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7B48" w14:textId="38096EF4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К трансформатору ТМ-4000-35-6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0754703" w14:textId="0978A7E6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E31E701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B77CB95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5DF8" w:rsidRPr="004A2A19" w14:paraId="386FEFD1" w14:textId="77777777" w:rsidTr="005724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12C4" w14:textId="2808AE20" w:rsidR="009E5DF8" w:rsidRPr="004A2A19" w:rsidRDefault="009E5DF8" w:rsidP="009E5DF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A2A19">
              <w:rPr>
                <w:sz w:val="22"/>
                <w:szCs w:val="22"/>
              </w:rPr>
              <w:t>1.10.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849F4D" w14:textId="766D9AB0" w:rsidR="009E5DF8" w:rsidRPr="001E1596" w:rsidRDefault="009E5DF8" w:rsidP="009E5DF8">
            <w:pPr>
              <w:rPr>
                <w:b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Изолятор проходной неармированный фарфоровый ИПТ-10/630 А 01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2C5A" w14:textId="3FBC3171" w:rsidR="009E5DF8" w:rsidRPr="001E1596" w:rsidRDefault="004A2A19" w:rsidP="004A2A19">
            <w:pPr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К трансформатору ТМ 10000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1AA" w14:textId="74CDE876" w:rsidR="009E5DF8" w:rsidRPr="004A2A19" w:rsidRDefault="009E5DF8" w:rsidP="009E5DF8">
            <w:pPr>
              <w:rPr>
                <w:i/>
                <w:sz w:val="22"/>
                <w:szCs w:val="22"/>
              </w:rPr>
            </w:pPr>
            <w:r w:rsidRPr="004A2A19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3218" w14:textId="77777777" w:rsidR="009E5DF8" w:rsidRPr="004A2A19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CAA" w14:textId="77777777" w:rsidR="009E5DF8" w:rsidRPr="004A2A19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5DF8" w:rsidRPr="001A1AEE" w14:paraId="524021BC" w14:textId="77777777" w:rsidTr="00572446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F9FFAED" w14:textId="61748303" w:rsidR="009E5DF8" w:rsidRPr="004A2A19" w:rsidRDefault="009E5DF8" w:rsidP="009E5DF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A2A19">
              <w:rPr>
                <w:sz w:val="22"/>
                <w:szCs w:val="22"/>
              </w:rPr>
              <w:t>1.11.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2B4B" w14:textId="1DD8BB65" w:rsidR="009E5DF8" w:rsidRPr="001E1596" w:rsidRDefault="009E5DF8" w:rsidP="009E5DF8">
            <w:pPr>
              <w:rPr>
                <w:b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 xml:space="preserve">Изолятор проходной неармированный </w:t>
            </w:r>
            <w:r w:rsidRPr="001E1596">
              <w:rPr>
                <w:sz w:val="22"/>
                <w:szCs w:val="22"/>
              </w:rPr>
              <w:lastRenderedPageBreak/>
              <w:t>фарфоровый ИПТ-35/400 Б 01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A3E1" w14:textId="5F66E8B9" w:rsidR="009E5DF8" w:rsidRPr="001E1596" w:rsidRDefault="004A2A19" w:rsidP="004A2A19">
            <w:pPr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lastRenderedPageBreak/>
              <w:t>К трансформатору ТМ 6300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C9ABB16" w14:textId="5C94AE3C" w:rsidR="009E5DF8" w:rsidRPr="00A045EA" w:rsidRDefault="009E5DF8" w:rsidP="009E5DF8">
            <w:pPr>
              <w:rPr>
                <w:i/>
                <w:sz w:val="22"/>
                <w:szCs w:val="22"/>
              </w:rPr>
            </w:pPr>
            <w:r w:rsidRPr="004A2A19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7083EB8" w14:textId="77777777" w:rsidR="009E5DF8" w:rsidRPr="001A1AEE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25AD8E8" w14:textId="77777777" w:rsidR="009E5DF8" w:rsidRPr="001A1AEE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4A1D" w:rsidRPr="001A1AEE" w14:paraId="159EB5F2" w14:textId="77777777" w:rsidTr="00572446">
        <w:tc>
          <w:tcPr>
            <w:tcW w:w="851" w:type="dxa"/>
            <w:vAlign w:val="center"/>
          </w:tcPr>
          <w:p w14:paraId="40217BBF" w14:textId="351F07B6" w:rsidR="00AC4A1D" w:rsidRPr="001A1AEE" w:rsidRDefault="00AC4A1D" w:rsidP="00AC4A1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1.12.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2168" w14:textId="7B05C267" w:rsidR="00AC4A1D" w:rsidRPr="001E1596" w:rsidRDefault="00AC4A1D" w:rsidP="00AC4A1D">
            <w:pPr>
              <w:rPr>
                <w:b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Трубка 20х2х2000мм кварцевое стекло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809D" w14:textId="7C76A363" w:rsidR="00AC4A1D" w:rsidRPr="001E1596" w:rsidRDefault="004A2A19" w:rsidP="00AC4A1D">
            <w:pPr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 xml:space="preserve">Для трансформатора ТДТН-220. </w:t>
            </w:r>
            <w:r w:rsidR="00AC4A1D" w:rsidRPr="001E1596">
              <w:rPr>
                <w:sz w:val="22"/>
                <w:szCs w:val="22"/>
              </w:rPr>
              <w:t>Диаметр 20 мм (±0,5%)</w:t>
            </w:r>
            <w:r w:rsidRPr="001E1596">
              <w:rPr>
                <w:sz w:val="22"/>
                <w:szCs w:val="22"/>
              </w:rPr>
              <w:t xml:space="preserve">, </w:t>
            </w:r>
            <w:r w:rsidR="00AC4A1D" w:rsidRPr="001E1596">
              <w:rPr>
                <w:sz w:val="22"/>
                <w:szCs w:val="22"/>
              </w:rPr>
              <w:t>Толщина стенки, мм 2</w:t>
            </w:r>
          </w:p>
          <w:p w14:paraId="772F7682" w14:textId="163D2861" w:rsidR="00AC4A1D" w:rsidRPr="001E1596" w:rsidRDefault="00AC4A1D" w:rsidP="00AC4A1D">
            <w:pPr>
              <w:rPr>
                <w:b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Длина 200</w:t>
            </w:r>
            <w:r w:rsidR="004A2A19" w:rsidRPr="001E1596">
              <w:rPr>
                <w:sz w:val="22"/>
                <w:szCs w:val="22"/>
              </w:rPr>
              <w:t>0</w:t>
            </w:r>
            <w:r w:rsidRPr="001E1596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126" w:type="dxa"/>
            <w:shd w:val="clear" w:color="auto" w:fill="auto"/>
          </w:tcPr>
          <w:p w14:paraId="72E2505C" w14:textId="52174242" w:rsidR="00AC4A1D" w:rsidRPr="00A045EA" w:rsidRDefault="00AC4A1D" w:rsidP="00AC4A1D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6F31D26E" w14:textId="77777777" w:rsidR="00AC4A1D" w:rsidRPr="001A1AEE" w:rsidRDefault="00AC4A1D" w:rsidP="00AC4A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562AD49" w14:textId="77777777" w:rsidR="00AC4A1D" w:rsidRPr="001A1AEE" w:rsidRDefault="00AC4A1D" w:rsidP="00AC4A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4A1D" w:rsidRPr="001A1AEE" w14:paraId="23CC799D" w14:textId="77777777" w:rsidTr="0057244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2CFDDD" w14:textId="084758DD" w:rsidR="00AC4A1D" w:rsidRPr="001A1AEE" w:rsidRDefault="00AC4A1D" w:rsidP="00AC4A1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1.13.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E6BF" w14:textId="26FFF40A" w:rsidR="00AC4A1D" w:rsidRPr="001E1596" w:rsidRDefault="00AC4A1D" w:rsidP="00AC4A1D">
            <w:pPr>
              <w:rPr>
                <w:b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Трубка 14х2х2000мм кварцевое стекло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4929" w14:textId="068AD015" w:rsidR="004A2A19" w:rsidRPr="001E1596" w:rsidRDefault="004A2A19" w:rsidP="004A2A19">
            <w:pPr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Для трансформатора ТДТН-220. Диаметр 14 мм (±0,5%), Толщина стенки, мм 2</w:t>
            </w:r>
          </w:p>
          <w:p w14:paraId="0787F09A" w14:textId="35388A1A" w:rsidR="00AC4A1D" w:rsidRPr="001E1596" w:rsidRDefault="004A2A19" w:rsidP="004A2A19">
            <w:pPr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Длина 2000 мм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525F4CD" w14:textId="6155BBA3" w:rsidR="00AC4A1D" w:rsidRPr="00A045EA" w:rsidRDefault="00AC4A1D" w:rsidP="00AC4A1D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C2D206F" w14:textId="77777777" w:rsidR="00AC4A1D" w:rsidRPr="001A1AEE" w:rsidRDefault="00AC4A1D" w:rsidP="00AC4A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421280" w14:textId="77777777" w:rsidR="00AC4A1D" w:rsidRPr="001A1AEE" w:rsidRDefault="00AC4A1D" w:rsidP="00AC4A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4A1D" w:rsidRPr="001A1AEE" w14:paraId="630F7ED6" w14:textId="77777777" w:rsidTr="0057244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53431E" w14:textId="5A380E77" w:rsidR="00AC4A1D" w:rsidRPr="001A1AEE" w:rsidRDefault="00AC4A1D" w:rsidP="00AC4A1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A973" w14:textId="4441D89B" w:rsidR="00AC4A1D" w:rsidRPr="001E1596" w:rsidRDefault="00AC4A1D" w:rsidP="00AC4A1D">
            <w:pPr>
              <w:rPr>
                <w:b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Трубка 18х2х2000мм кварцевое стекло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F3A4" w14:textId="65E6DADB" w:rsidR="004A2A19" w:rsidRPr="001E1596" w:rsidRDefault="004A2A19" w:rsidP="004A2A19">
            <w:pPr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Для трансформатора ТДТН-220. Диаметр 18 мм (±0,5%)</w:t>
            </w:r>
          </w:p>
          <w:p w14:paraId="0ED5C38E" w14:textId="77777777" w:rsidR="004A2A19" w:rsidRPr="001E1596" w:rsidRDefault="004A2A19" w:rsidP="004A2A19">
            <w:pPr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Толщина стенки, мм 2</w:t>
            </w:r>
          </w:p>
          <w:p w14:paraId="696B4231" w14:textId="39BBE46B" w:rsidR="00AC4A1D" w:rsidRPr="001E1596" w:rsidRDefault="004A2A19" w:rsidP="004A2A19">
            <w:pPr>
              <w:rPr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Длина 2000 мм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2D75274" w14:textId="30C8D6EF" w:rsidR="00AC4A1D" w:rsidRPr="00A045EA" w:rsidRDefault="00AC4A1D" w:rsidP="00AC4A1D">
            <w:pPr>
              <w:rPr>
                <w:sz w:val="22"/>
                <w:szCs w:val="22"/>
              </w:rPr>
            </w:pPr>
            <w:r w:rsidRPr="00AC4A1D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9830143" w14:textId="77777777" w:rsidR="00AC4A1D" w:rsidRPr="001A1AEE" w:rsidRDefault="00AC4A1D" w:rsidP="00AC4A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1D42801" w14:textId="77777777" w:rsidR="00AC4A1D" w:rsidRPr="001A1AEE" w:rsidRDefault="00AC4A1D" w:rsidP="00AC4A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1E53E7E4" w14:textId="77777777" w:rsidTr="005724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784C" w14:textId="373C9450" w:rsidR="00942FE1" w:rsidRPr="001A1AEE" w:rsidRDefault="00AC4A1D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942FE1" w:rsidRPr="001A1AE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C365" w14:textId="3FC930E3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Манометр МТ-100-УХЛ3, осевой, диапазон 0-4 кгс/см2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AD9E" w14:textId="6027F550" w:rsidR="00942FE1" w:rsidRPr="001E1596" w:rsidRDefault="00942FE1" w:rsidP="009E5DF8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Диаметр 100мм. Класс точности 1,5. Верхние значения диапазона показаний 0,4МПа.</w:t>
            </w:r>
            <w:r w:rsidR="009E5DF8" w:rsidRPr="001E1596">
              <w:rPr>
                <w:color w:val="000000"/>
                <w:sz w:val="22"/>
                <w:szCs w:val="22"/>
              </w:rPr>
              <w:t xml:space="preserve"> </w:t>
            </w:r>
            <w:r w:rsidRPr="001E1596">
              <w:rPr>
                <w:color w:val="000000"/>
                <w:sz w:val="22"/>
                <w:szCs w:val="22"/>
              </w:rPr>
              <w:t>Исполнение: корпус сталь, окрашенная в черный цвет.</w:t>
            </w:r>
            <w:r w:rsidR="00AC4A1D" w:rsidRPr="001E1596">
              <w:rPr>
                <w:color w:val="000000"/>
                <w:sz w:val="22"/>
                <w:szCs w:val="22"/>
              </w:rPr>
              <w:t xml:space="preserve"> </w:t>
            </w:r>
            <w:r w:rsidRPr="001E1596">
              <w:rPr>
                <w:color w:val="000000"/>
                <w:sz w:val="22"/>
                <w:szCs w:val="22"/>
              </w:rPr>
              <w:t xml:space="preserve">Исполнение: стекло органическое. Рабочий диапазон температур окружающего воздуха, °С -50…+50. Штуцер и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трибко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>-секторный механизм латунь. Присоединительная резьба М20×1,5 (G½). Размер квадрата под ключ, мм 14×14. Климатическое исполнение и категория размещения УХЛ3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5B84" w14:textId="310C3801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BDFC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16BB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35D927F8" w14:textId="77777777" w:rsidTr="00572446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33F4E6A" w14:textId="2EDD3D80" w:rsidR="00942FE1" w:rsidRPr="001A1AEE" w:rsidRDefault="00AC4A1D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942FE1" w:rsidRPr="001A1AE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01F1" w14:textId="24655B32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Нагреватель ТЭН S800, форма 2, 220В, 500Вт.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2E53" w14:textId="7E9638DF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Для приводов РПН АТ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2C913B4" w14:textId="3CCD4565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70582EE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97CDA8D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18265060" w14:textId="77777777" w:rsidTr="00572446">
        <w:tc>
          <w:tcPr>
            <w:tcW w:w="851" w:type="dxa"/>
            <w:vAlign w:val="center"/>
          </w:tcPr>
          <w:p w14:paraId="3D1AEEA8" w14:textId="18544393" w:rsidR="00942FE1" w:rsidRPr="001A1AEE" w:rsidRDefault="00AC4A1D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942FE1" w:rsidRPr="001A1AE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81BD" w14:textId="5F6841C3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Ремонтный комплект для силового трансформатора ТМ-630кВА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2048" w14:textId="6410AF6F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Состав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рем.комплекта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: 1. прокладки под изоляторы ВН – 3 шт; 2. прокладки под изоляторы НН – 3+1 шт; 3. втулки на изоляторы ВН — 3 шт.; 4. втулки на изоляторы НН — 3+1 шт.; 5. прокладка под масломерное стекло — 1 шт.; 6. масломерное стекло (оргстекло) — 1 шт.; 7. прокладка под отстойник расширительного бака — 1 шт.; 8. отстойник (прозрачный пластик) — 1 шт.; 9. прокладка вала переключателя — 1 шт.; 10. прокладка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воздухоосушителя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>- 1 шт.; 11. прокладка под расширительный бак- 1 шт.; 12. кольцо уплотнительное клапана избыточного давления — 1 шт.</w:t>
            </w:r>
          </w:p>
        </w:tc>
        <w:tc>
          <w:tcPr>
            <w:tcW w:w="2126" w:type="dxa"/>
            <w:shd w:val="clear" w:color="auto" w:fill="auto"/>
          </w:tcPr>
          <w:p w14:paraId="1A7B1DDC" w14:textId="29EC1506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0354124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610A8BE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1A1AEE" w14:paraId="5713569D" w14:textId="77777777" w:rsidTr="00572446">
        <w:tc>
          <w:tcPr>
            <w:tcW w:w="851" w:type="dxa"/>
            <w:vAlign w:val="center"/>
          </w:tcPr>
          <w:p w14:paraId="3ABF599A" w14:textId="65155FDD" w:rsidR="00942FE1" w:rsidRPr="001A1AEE" w:rsidRDefault="00AC4A1D" w:rsidP="00942FE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1.18</w:t>
            </w:r>
            <w:r w:rsidR="00942FE1" w:rsidRPr="001A1AE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40C3" w14:textId="3DAFC34F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Ремонтный комплект для силового трансформатора ТМ-100 (160)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4E30" w14:textId="6F271468" w:rsidR="00942FE1" w:rsidRPr="001E1596" w:rsidRDefault="00942FE1" w:rsidP="00942FE1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Состав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рем.комплекта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: 1. прокладки под изоляторы ВН – 3 шт; 2. прокладки под изоляторы НН – 3+1 шт; 3. втулки на изоляторы ВН — 3 шт.; 4. втулки на изоляторы НН — 3+1 шт.; 5. прокладка под масломерное стекло — 1 шт.; 6. масломерное стекло (оргстекло) — 1 шт.; 7. прокладка под отстойник расширительного бака — 1 шт.; 8. отстойник (прозрачный пластик) — 1 шт.; 9. прокладка вала переключателя — 1 шт.; 10. прокладка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воздухоосушителя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>- 1 шт.; 11. прокладка под расширительный бак- 1 шт.; 12. кольцо уплотнительное клапана избыточного давления — 1 шт.</w:t>
            </w:r>
          </w:p>
        </w:tc>
        <w:tc>
          <w:tcPr>
            <w:tcW w:w="2126" w:type="dxa"/>
            <w:shd w:val="clear" w:color="auto" w:fill="auto"/>
          </w:tcPr>
          <w:p w14:paraId="5E6636A4" w14:textId="60EF5F25" w:rsidR="00942FE1" w:rsidRPr="00A045EA" w:rsidRDefault="00942FE1" w:rsidP="00942FE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24B1C0E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67FFCD5" w14:textId="77777777" w:rsidR="00942FE1" w:rsidRPr="001A1AEE" w:rsidRDefault="00942FE1" w:rsidP="00942F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5DF8" w:rsidRPr="001A1AEE" w14:paraId="249166FA" w14:textId="77777777" w:rsidTr="00572446">
        <w:tc>
          <w:tcPr>
            <w:tcW w:w="851" w:type="dxa"/>
          </w:tcPr>
          <w:p w14:paraId="269B1DA7" w14:textId="32122C7F" w:rsidR="009E5DF8" w:rsidRPr="001A1AEE" w:rsidRDefault="00AC4A1D" w:rsidP="009E5DF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1.19.</w:t>
            </w:r>
          </w:p>
        </w:tc>
        <w:tc>
          <w:tcPr>
            <w:tcW w:w="2835" w:type="dxa"/>
            <w:gridSpan w:val="2"/>
          </w:tcPr>
          <w:p w14:paraId="27CD4DC9" w14:textId="77777777" w:rsidR="009E5DF8" w:rsidRPr="001E1596" w:rsidRDefault="009E5DF8" w:rsidP="009E5DF8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Ремонтный комплект для силового трансформатора ТМ-250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4536" w:type="dxa"/>
          </w:tcPr>
          <w:p w14:paraId="0A2DE1C1" w14:textId="77777777" w:rsidR="009E5DF8" w:rsidRPr="001E1596" w:rsidRDefault="009E5DF8" w:rsidP="009E5DF8">
            <w:pPr>
              <w:rPr>
                <w:b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 xml:space="preserve">Состав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рем.комплекта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: 1. прокладки под изоляторы ВН – 3 шт; 2. прокладки под изоляторы НН – 3+1 шт; 3. втулки на изоляторы ВН — 3 шт.; 4. втулки на изоляторы НН — 3+1 шт.; 5. прокладка под масломерное стекло — 1 шт.; 6. масломерное стекло (оргстекло) — 1 шт.; 7. прокладка под отстойник расширительного бака — 1 шт.; 8. отстойник (прозрачный пластик) — 1 шт.; 9. прокладка вала переключателя — 1 шт.; 10. прокладка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воздухоосушителя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>- 1 шт.; 11. прокладка под расширительный бак- 1 шт.; 12. кольцо уплотнительное клапана избыточного давления — 1 шт.</w:t>
            </w:r>
          </w:p>
        </w:tc>
        <w:tc>
          <w:tcPr>
            <w:tcW w:w="2126" w:type="dxa"/>
          </w:tcPr>
          <w:p w14:paraId="1D3A5267" w14:textId="77777777" w:rsidR="009E5DF8" w:rsidRPr="00A045EA" w:rsidRDefault="009E5DF8" w:rsidP="009E5DF8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</w:tcPr>
          <w:p w14:paraId="6177F01D" w14:textId="77777777" w:rsidR="009E5DF8" w:rsidRPr="001A1AEE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43794D" w14:textId="77777777" w:rsidR="009E5DF8" w:rsidRPr="001A1AEE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5DF8" w:rsidRPr="00AF0766" w14:paraId="47DC168F" w14:textId="77777777" w:rsidTr="00572446">
        <w:tc>
          <w:tcPr>
            <w:tcW w:w="851" w:type="dxa"/>
            <w:vAlign w:val="center"/>
          </w:tcPr>
          <w:p w14:paraId="2F8F0730" w14:textId="4E113409" w:rsidR="009E5DF8" w:rsidRPr="00AF0766" w:rsidRDefault="00AC4A1D" w:rsidP="009E5DF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0766">
              <w:rPr>
                <w:sz w:val="22"/>
                <w:szCs w:val="22"/>
              </w:rPr>
              <w:t>1.20.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8199" w14:textId="0291F73B" w:rsidR="009E5DF8" w:rsidRPr="001E1596" w:rsidRDefault="009E5DF8" w:rsidP="009E5D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E1596">
              <w:rPr>
                <w:color w:val="000000"/>
                <w:sz w:val="22"/>
                <w:szCs w:val="22"/>
              </w:rPr>
              <w:t>Воздухосушитель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ВС-1-1 для трансформатора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9729" w14:textId="7FEDFE29" w:rsidR="009E5DF8" w:rsidRPr="001E1596" w:rsidRDefault="00AC4A1D" w:rsidP="00AF076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E1596">
              <w:rPr>
                <w:color w:val="000000"/>
                <w:sz w:val="22"/>
                <w:szCs w:val="22"/>
              </w:rPr>
              <w:t>Воздухоосушитель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силикагелевый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для измерительных трансформаторов ТФЗМ-110 и НКФ-110.</w:t>
            </w:r>
            <w:r w:rsidR="00AF0766" w:rsidRPr="001E1596">
              <w:rPr>
                <w:color w:val="000000"/>
                <w:sz w:val="22"/>
                <w:szCs w:val="22"/>
              </w:rPr>
              <w:t xml:space="preserve"> Масса силикагеля 1 кг. </w:t>
            </w:r>
            <w:r w:rsidRPr="001E1596">
              <w:rPr>
                <w:color w:val="000000"/>
                <w:sz w:val="22"/>
                <w:szCs w:val="22"/>
              </w:rPr>
              <w:t xml:space="preserve"> Присоединительный крепеж гайка М20х1.5. Материал черный металл. ТУ 3418002-71552016-2009</w:t>
            </w:r>
          </w:p>
        </w:tc>
        <w:tc>
          <w:tcPr>
            <w:tcW w:w="2126" w:type="dxa"/>
            <w:shd w:val="clear" w:color="auto" w:fill="auto"/>
          </w:tcPr>
          <w:p w14:paraId="3E36CBCC" w14:textId="57844915" w:rsidR="009E5DF8" w:rsidRPr="00AF0766" w:rsidRDefault="009E5DF8" w:rsidP="009E5DF8">
            <w:pPr>
              <w:rPr>
                <w:sz w:val="22"/>
                <w:szCs w:val="22"/>
              </w:rPr>
            </w:pPr>
            <w:r w:rsidRPr="00AF0766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57352B06" w14:textId="77777777" w:rsidR="009E5DF8" w:rsidRPr="00AF0766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C05DD2" w14:textId="77777777" w:rsidR="009E5DF8" w:rsidRPr="00AF0766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5DF8" w:rsidRPr="001A1AEE" w14:paraId="23AAC93C" w14:textId="77777777" w:rsidTr="00572446">
        <w:tc>
          <w:tcPr>
            <w:tcW w:w="851" w:type="dxa"/>
            <w:vAlign w:val="center"/>
          </w:tcPr>
          <w:p w14:paraId="2B8B2E18" w14:textId="1FC7131C" w:rsidR="009E5DF8" w:rsidRPr="00AF0766" w:rsidRDefault="00AC4A1D" w:rsidP="009E5DF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F0766">
              <w:rPr>
                <w:sz w:val="22"/>
                <w:szCs w:val="22"/>
              </w:rPr>
              <w:t>1.21</w:t>
            </w:r>
            <w:r w:rsidR="001E1596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0E43" w14:textId="66692F79" w:rsidR="009E5DF8" w:rsidRPr="001E1596" w:rsidRDefault="009E5DF8" w:rsidP="009E5D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E1596">
              <w:rPr>
                <w:color w:val="000000"/>
                <w:sz w:val="22"/>
                <w:szCs w:val="22"/>
              </w:rPr>
              <w:t>Воздухосушитель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защитный ВС-5-1.5М УХЛ1 1.5кг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504" w14:textId="4AAEFD5C" w:rsidR="009E5DF8" w:rsidRPr="001E1596" w:rsidRDefault="00AC4A1D" w:rsidP="009E5D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E1596">
              <w:rPr>
                <w:color w:val="000000"/>
                <w:sz w:val="22"/>
                <w:szCs w:val="22"/>
              </w:rPr>
              <w:t>Воздухоосушитель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t>силикагелевый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для силовых трансформаторов. Масса силикагеля 1,5 кг. Присоединительный крепёж Фланец ø75мм: Комплектация крепежными элементами для закрепления </w:t>
            </w:r>
            <w:proofErr w:type="spellStart"/>
            <w:r w:rsidRPr="001E1596">
              <w:rPr>
                <w:color w:val="000000"/>
                <w:sz w:val="22"/>
                <w:szCs w:val="22"/>
              </w:rPr>
              <w:lastRenderedPageBreak/>
              <w:t>воздухоосушителя</w:t>
            </w:r>
            <w:proofErr w:type="spellEnd"/>
            <w:r w:rsidRPr="001E1596">
              <w:rPr>
                <w:color w:val="000000"/>
                <w:sz w:val="22"/>
                <w:szCs w:val="22"/>
              </w:rPr>
              <w:t xml:space="preserve"> на поверхности оборудования</w:t>
            </w:r>
          </w:p>
        </w:tc>
        <w:tc>
          <w:tcPr>
            <w:tcW w:w="2126" w:type="dxa"/>
            <w:shd w:val="clear" w:color="auto" w:fill="auto"/>
          </w:tcPr>
          <w:p w14:paraId="4B1FC887" w14:textId="08F4A0B8" w:rsidR="009E5DF8" w:rsidRPr="00A045EA" w:rsidRDefault="009E5DF8" w:rsidP="009E5DF8">
            <w:pPr>
              <w:rPr>
                <w:sz w:val="22"/>
                <w:szCs w:val="22"/>
              </w:rPr>
            </w:pPr>
            <w:r w:rsidRPr="00AF0766"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D5CC739" w14:textId="77777777" w:rsidR="009E5DF8" w:rsidRPr="001A1AEE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53A9EE" w14:textId="77777777" w:rsidR="009E5DF8" w:rsidRPr="001A1AEE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E5DF8" w:rsidRPr="001A1AEE" w14:paraId="08C6F3BB" w14:textId="77777777" w:rsidTr="00572446">
        <w:tc>
          <w:tcPr>
            <w:tcW w:w="851" w:type="dxa"/>
            <w:vAlign w:val="center"/>
          </w:tcPr>
          <w:p w14:paraId="70F0238A" w14:textId="20B8A852" w:rsidR="009E5DF8" w:rsidRPr="001A1AEE" w:rsidRDefault="00AC4A1D" w:rsidP="009E5DF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="001E1596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5FF1" w14:textId="45A08B35" w:rsidR="009E5DF8" w:rsidRPr="001E1596" w:rsidRDefault="00AC4A1D" w:rsidP="009E5DF8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Мембрана ВБИЕ. 752466.001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6F4E" w14:textId="5DDE39CF" w:rsidR="009E5DF8" w:rsidRPr="001E1596" w:rsidRDefault="00AF0766" w:rsidP="009E5DF8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color w:val="000000"/>
                <w:sz w:val="22"/>
                <w:szCs w:val="22"/>
              </w:rPr>
              <w:t>Запасная часть в высоковольтному оборудованию</w:t>
            </w:r>
          </w:p>
        </w:tc>
        <w:tc>
          <w:tcPr>
            <w:tcW w:w="2126" w:type="dxa"/>
            <w:shd w:val="clear" w:color="auto" w:fill="auto"/>
          </w:tcPr>
          <w:p w14:paraId="6663B323" w14:textId="2BC67083" w:rsidR="009E5DF8" w:rsidRPr="00A045EA" w:rsidRDefault="009E5DF8" w:rsidP="009E5DF8">
            <w:pPr>
              <w:rPr>
                <w:sz w:val="22"/>
                <w:szCs w:val="22"/>
              </w:rPr>
            </w:pPr>
            <w:r w:rsidRPr="001A0BCC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9DC4193" w14:textId="77777777" w:rsidR="009E5DF8" w:rsidRPr="001A1AEE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1CC618C" w14:textId="77777777" w:rsidR="009E5DF8" w:rsidRPr="001A1AEE" w:rsidRDefault="009E5DF8" w:rsidP="009E5D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E1596" w:rsidRPr="001A1AEE" w14:paraId="15AF2BC9" w14:textId="77777777" w:rsidTr="00572446">
        <w:tc>
          <w:tcPr>
            <w:tcW w:w="851" w:type="dxa"/>
            <w:vAlign w:val="center"/>
          </w:tcPr>
          <w:p w14:paraId="31A1E168" w14:textId="2F6C24D4" w:rsidR="001E1596" w:rsidRDefault="001E1596" w:rsidP="001E159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19BD" w14:textId="64C47CAC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НН I 48х27х6мм для ТМ 25-160кВА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4207" w14:textId="0A9BD608" w:rsidR="001E1596" w:rsidRPr="00BC160C" w:rsidRDefault="001E1596" w:rsidP="001E1596">
            <w:pPr>
              <w:rPr>
                <w:color w:val="000000"/>
                <w:sz w:val="22"/>
                <w:szCs w:val="22"/>
              </w:rPr>
            </w:pPr>
            <w:r w:rsidRPr="00BC160C">
              <w:rPr>
                <w:color w:val="000000"/>
                <w:sz w:val="22"/>
                <w:szCs w:val="22"/>
              </w:rPr>
              <w:t>Для трансформатора ТМ 25-160кВА</w:t>
            </w:r>
          </w:p>
        </w:tc>
        <w:tc>
          <w:tcPr>
            <w:tcW w:w="2126" w:type="dxa"/>
            <w:shd w:val="clear" w:color="auto" w:fill="auto"/>
          </w:tcPr>
          <w:p w14:paraId="55D2BC44" w14:textId="77777777" w:rsidR="001E1596" w:rsidRPr="001A0BCC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8D5F9D" w14:textId="77777777" w:rsidR="001E1596" w:rsidRPr="001A1AEE" w:rsidRDefault="001E1596" w:rsidP="001E15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A99B486" w14:textId="77777777" w:rsidR="001E1596" w:rsidRPr="001A1AEE" w:rsidRDefault="001E1596" w:rsidP="001E15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E1596" w:rsidRPr="001A1AEE" w14:paraId="6EA3FC6D" w14:textId="77777777" w:rsidTr="00572446">
        <w:tc>
          <w:tcPr>
            <w:tcW w:w="851" w:type="dxa"/>
            <w:vAlign w:val="center"/>
          </w:tcPr>
          <w:p w14:paraId="27ACEE46" w14:textId="5FD52563" w:rsidR="001E1596" w:rsidRDefault="001E1596" w:rsidP="001E159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AE66" w14:textId="60EFAE7F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НН II 65х45х6мм для ТМ 25-400кВа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5705" w14:textId="1BFFEA87" w:rsidR="001E1596" w:rsidRPr="00BC160C" w:rsidRDefault="00BC160C" w:rsidP="001E1596">
            <w:pPr>
              <w:rPr>
                <w:color w:val="000000"/>
                <w:sz w:val="22"/>
              </w:rPr>
            </w:pPr>
            <w:r w:rsidRPr="00BC160C">
              <w:rPr>
                <w:color w:val="000000"/>
                <w:sz w:val="22"/>
              </w:rPr>
              <w:t>Для трансформатора ТМ 25-400</w:t>
            </w:r>
            <w:r w:rsidR="001E1596" w:rsidRPr="00BC160C">
              <w:rPr>
                <w:color w:val="000000"/>
                <w:sz w:val="22"/>
              </w:rPr>
              <w:t>кВА</w:t>
            </w:r>
          </w:p>
        </w:tc>
        <w:tc>
          <w:tcPr>
            <w:tcW w:w="2126" w:type="dxa"/>
            <w:shd w:val="clear" w:color="auto" w:fill="auto"/>
          </w:tcPr>
          <w:p w14:paraId="5D0F3E18" w14:textId="77777777" w:rsidR="001E1596" w:rsidRPr="001A0BCC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CCE1269" w14:textId="77777777" w:rsidR="001E1596" w:rsidRPr="001A1AEE" w:rsidRDefault="001E1596" w:rsidP="001E15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A50B00" w14:textId="77777777" w:rsidR="001E1596" w:rsidRPr="001A1AEE" w:rsidRDefault="001E1596" w:rsidP="001E15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E1596" w:rsidRPr="001A1AEE" w14:paraId="1C774BB2" w14:textId="77777777" w:rsidTr="00572446">
        <w:tc>
          <w:tcPr>
            <w:tcW w:w="851" w:type="dxa"/>
            <w:vAlign w:val="center"/>
          </w:tcPr>
          <w:p w14:paraId="720D7078" w14:textId="37D0C8DF" w:rsidR="001E1596" w:rsidRDefault="001E1596" w:rsidP="001E159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9C37" w14:textId="66061A12" w:rsidR="001E1596" w:rsidRPr="001E1596" w:rsidRDefault="001E1596" w:rsidP="001E159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НН III 90х52х6мм для ТМ(Г)-630кВа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9DC2" w14:textId="16D317FF" w:rsidR="001E1596" w:rsidRPr="00BC160C" w:rsidRDefault="00BC160C" w:rsidP="001E1596">
            <w:pPr>
              <w:rPr>
                <w:color w:val="000000"/>
                <w:sz w:val="22"/>
              </w:rPr>
            </w:pPr>
            <w:r w:rsidRPr="00BC160C">
              <w:rPr>
                <w:color w:val="000000"/>
                <w:sz w:val="22"/>
              </w:rPr>
              <w:t>Для трансформатора ТМ</w:t>
            </w:r>
            <w:r>
              <w:rPr>
                <w:color w:val="000000"/>
                <w:sz w:val="22"/>
              </w:rPr>
              <w:t>(Г) 630</w:t>
            </w:r>
            <w:r w:rsidRPr="00BC160C">
              <w:rPr>
                <w:color w:val="000000"/>
                <w:sz w:val="22"/>
              </w:rPr>
              <w:t>кВА</w:t>
            </w:r>
          </w:p>
        </w:tc>
        <w:tc>
          <w:tcPr>
            <w:tcW w:w="2126" w:type="dxa"/>
            <w:shd w:val="clear" w:color="auto" w:fill="auto"/>
          </w:tcPr>
          <w:p w14:paraId="4AD1E2A8" w14:textId="77777777" w:rsidR="001E1596" w:rsidRPr="001A0BCC" w:rsidRDefault="001E1596" w:rsidP="001E159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0F1364C" w14:textId="77777777" w:rsidR="001E1596" w:rsidRPr="001A1AEE" w:rsidRDefault="001E1596" w:rsidP="001E15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BCF7B2" w14:textId="77777777" w:rsidR="001E1596" w:rsidRPr="001A1AEE" w:rsidRDefault="001E1596" w:rsidP="001E15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60C" w:rsidRPr="001A1AEE" w14:paraId="6644B242" w14:textId="77777777" w:rsidTr="00572446">
        <w:tc>
          <w:tcPr>
            <w:tcW w:w="851" w:type="dxa"/>
            <w:vAlign w:val="center"/>
          </w:tcPr>
          <w:p w14:paraId="0D0E342C" w14:textId="1DDCB962" w:rsidR="00BC160C" w:rsidRDefault="00BC160C" w:rsidP="00BC16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22CB" w14:textId="13231FE0" w:rsidR="00BC160C" w:rsidRPr="001E1596" w:rsidRDefault="00BC160C" w:rsidP="00BC160C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Кольцо уплотнительное под изолятор ВН 102х70х6мм для ТМ(Г)-25-1000кВа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C965" w14:textId="486F469F" w:rsidR="00BC160C" w:rsidRDefault="00BC160C" w:rsidP="00572446">
            <w:pPr>
              <w:rPr>
                <w:color w:val="000000"/>
                <w:sz w:val="24"/>
              </w:rPr>
            </w:pPr>
            <w:r w:rsidRPr="00BC160C">
              <w:rPr>
                <w:color w:val="000000"/>
                <w:sz w:val="22"/>
              </w:rPr>
              <w:t>Для трансформатора ТМ</w:t>
            </w:r>
            <w:r>
              <w:rPr>
                <w:color w:val="000000"/>
                <w:sz w:val="22"/>
              </w:rPr>
              <w:t xml:space="preserve">(Г) </w:t>
            </w:r>
            <w:r w:rsidRPr="00BC160C">
              <w:rPr>
                <w:color w:val="000000"/>
                <w:sz w:val="22"/>
              </w:rPr>
              <w:t xml:space="preserve">25-1000кВа </w:t>
            </w:r>
          </w:p>
        </w:tc>
        <w:tc>
          <w:tcPr>
            <w:tcW w:w="2126" w:type="dxa"/>
            <w:shd w:val="clear" w:color="auto" w:fill="auto"/>
          </w:tcPr>
          <w:p w14:paraId="5B260713" w14:textId="77777777" w:rsidR="00BC160C" w:rsidRPr="001A0BCC" w:rsidRDefault="00BC160C" w:rsidP="00BC16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CEA4682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29FC491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60C" w:rsidRPr="001A1AEE" w14:paraId="07023B36" w14:textId="77777777" w:rsidTr="00572446">
        <w:tc>
          <w:tcPr>
            <w:tcW w:w="851" w:type="dxa"/>
            <w:vAlign w:val="center"/>
          </w:tcPr>
          <w:p w14:paraId="7D547AD3" w14:textId="3281A3CF" w:rsidR="00BC160C" w:rsidRDefault="00BC160C" w:rsidP="00BC16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F115" w14:textId="458A871A" w:rsidR="00BC160C" w:rsidRPr="001E1596" w:rsidRDefault="00BC160C" w:rsidP="00BC160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E1596">
              <w:rPr>
                <w:sz w:val="22"/>
                <w:szCs w:val="22"/>
              </w:rPr>
              <w:t>Маслоуказатель</w:t>
            </w:r>
            <w:proofErr w:type="spellEnd"/>
            <w:r w:rsidRPr="001E1596">
              <w:rPr>
                <w:sz w:val="22"/>
                <w:szCs w:val="22"/>
              </w:rPr>
              <w:t xml:space="preserve"> 8ВЩ 371.061 овальный в сборе с прокладкой и стеклом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72FE" w14:textId="3148D402" w:rsidR="00BC160C" w:rsidRDefault="00572446" w:rsidP="00BC160C">
            <w:pPr>
              <w:rPr>
                <w:color w:val="000000"/>
                <w:sz w:val="24"/>
              </w:rPr>
            </w:pPr>
            <w:r w:rsidRPr="00572446">
              <w:rPr>
                <w:color w:val="000000"/>
                <w:sz w:val="24"/>
              </w:rPr>
              <w:t>Запасная часть в высоковольтному оборудованию</w:t>
            </w:r>
          </w:p>
        </w:tc>
        <w:tc>
          <w:tcPr>
            <w:tcW w:w="2126" w:type="dxa"/>
            <w:shd w:val="clear" w:color="auto" w:fill="auto"/>
          </w:tcPr>
          <w:p w14:paraId="3459553D" w14:textId="77777777" w:rsidR="00BC160C" w:rsidRPr="001A0BCC" w:rsidRDefault="00BC160C" w:rsidP="00BC16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227CC44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D43501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2446" w:rsidRPr="001A1AEE" w14:paraId="5155A496" w14:textId="77777777" w:rsidTr="00572446">
        <w:tc>
          <w:tcPr>
            <w:tcW w:w="851" w:type="dxa"/>
            <w:vAlign w:val="center"/>
          </w:tcPr>
          <w:p w14:paraId="581CCAB6" w14:textId="7F361D4A" w:rsidR="00572446" w:rsidRDefault="00572446" w:rsidP="0057244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9151" w14:textId="6E6DC928" w:rsidR="00572446" w:rsidRPr="001E1596" w:rsidRDefault="00572446" w:rsidP="0057244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Шпилька ввода ВН М12х1.75 для ТМ(Г) 25-1600кВа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AB2B" w14:textId="240A4E6C" w:rsidR="00572446" w:rsidRPr="00572446" w:rsidRDefault="00572446" w:rsidP="00572446">
            <w:pPr>
              <w:rPr>
                <w:color w:val="000000"/>
                <w:sz w:val="22"/>
              </w:rPr>
            </w:pPr>
            <w:r w:rsidRPr="00572446">
              <w:rPr>
                <w:sz w:val="22"/>
              </w:rPr>
              <w:t>Запасная часть в высоковольтному оборудованию</w:t>
            </w:r>
          </w:p>
        </w:tc>
        <w:tc>
          <w:tcPr>
            <w:tcW w:w="2126" w:type="dxa"/>
            <w:shd w:val="clear" w:color="auto" w:fill="auto"/>
          </w:tcPr>
          <w:p w14:paraId="6B7B42D2" w14:textId="77777777" w:rsidR="00572446" w:rsidRPr="001A0BCC" w:rsidRDefault="00572446" w:rsidP="0057244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2BF66F3" w14:textId="77777777" w:rsidR="00572446" w:rsidRPr="001A1AEE" w:rsidRDefault="00572446" w:rsidP="005724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DD7170" w14:textId="77777777" w:rsidR="00572446" w:rsidRPr="001A1AEE" w:rsidRDefault="00572446" w:rsidP="005724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2446" w:rsidRPr="001A1AEE" w14:paraId="6AA4A77C" w14:textId="77777777" w:rsidTr="00572446">
        <w:tc>
          <w:tcPr>
            <w:tcW w:w="851" w:type="dxa"/>
            <w:vAlign w:val="center"/>
          </w:tcPr>
          <w:p w14:paraId="4AB6163C" w14:textId="3D368A39" w:rsidR="00572446" w:rsidRDefault="00572446" w:rsidP="0057244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E931" w14:textId="04CB0623" w:rsidR="00572446" w:rsidRPr="001E1596" w:rsidRDefault="00572446" w:rsidP="0057244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Шпилька ввода НН M16х2 латунная для трансформатора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DE22" w14:textId="3A6F4E84" w:rsidR="00572446" w:rsidRPr="00572446" w:rsidRDefault="00572446" w:rsidP="00572446">
            <w:pPr>
              <w:rPr>
                <w:color w:val="000000"/>
                <w:sz w:val="22"/>
              </w:rPr>
            </w:pPr>
            <w:r w:rsidRPr="00572446">
              <w:rPr>
                <w:sz w:val="22"/>
              </w:rPr>
              <w:t>Запасная часть в высоковольтному оборудованию</w:t>
            </w:r>
          </w:p>
        </w:tc>
        <w:tc>
          <w:tcPr>
            <w:tcW w:w="2126" w:type="dxa"/>
            <w:shd w:val="clear" w:color="auto" w:fill="auto"/>
          </w:tcPr>
          <w:p w14:paraId="12539652" w14:textId="77777777" w:rsidR="00572446" w:rsidRPr="001A0BCC" w:rsidRDefault="00572446" w:rsidP="0057244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BBA84B5" w14:textId="77777777" w:rsidR="00572446" w:rsidRPr="001A1AEE" w:rsidRDefault="00572446" w:rsidP="005724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81E115" w14:textId="77777777" w:rsidR="00572446" w:rsidRPr="001A1AEE" w:rsidRDefault="00572446" w:rsidP="005724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2446" w:rsidRPr="001A1AEE" w14:paraId="7C49E754" w14:textId="77777777" w:rsidTr="00572446">
        <w:tc>
          <w:tcPr>
            <w:tcW w:w="851" w:type="dxa"/>
            <w:vAlign w:val="center"/>
          </w:tcPr>
          <w:p w14:paraId="58D491D5" w14:textId="797BE81B" w:rsidR="00572446" w:rsidRDefault="00572446" w:rsidP="0057244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6C4C" w14:textId="7BB710E7" w:rsidR="00572446" w:rsidRPr="001E1596" w:rsidRDefault="00572446" w:rsidP="0057244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Ввод ВН ВСТА-10/250 для ТМ 25-1000кВА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8A3B" w14:textId="309AB239" w:rsidR="00572446" w:rsidRPr="00572446" w:rsidRDefault="00572446" w:rsidP="00572446">
            <w:pPr>
              <w:rPr>
                <w:color w:val="000000"/>
                <w:sz w:val="22"/>
                <w:szCs w:val="22"/>
              </w:rPr>
            </w:pPr>
            <w:r w:rsidRPr="00572446">
              <w:rPr>
                <w:sz w:val="22"/>
                <w:szCs w:val="22"/>
              </w:rPr>
              <w:t>Для трансформатора ТМ 25-1000кВА</w:t>
            </w:r>
          </w:p>
        </w:tc>
        <w:tc>
          <w:tcPr>
            <w:tcW w:w="2126" w:type="dxa"/>
            <w:shd w:val="clear" w:color="auto" w:fill="auto"/>
          </w:tcPr>
          <w:p w14:paraId="3F11E58E" w14:textId="77777777" w:rsidR="00572446" w:rsidRPr="001A0BCC" w:rsidRDefault="00572446" w:rsidP="0057244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CA0569F" w14:textId="77777777" w:rsidR="00572446" w:rsidRPr="001A1AEE" w:rsidRDefault="00572446" w:rsidP="005724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27EA08" w14:textId="77777777" w:rsidR="00572446" w:rsidRPr="001A1AEE" w:rsidRDefault="00572446" w:rsidP="005724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2446" w:rsidRPr="001A1AEE" w14:paraId="410C6393" w14:textId="77777777" w:rsidTr="00572446">
        <w:tc>
          <w:tcPr>
            <w:tcW w:w="851" w:type="dxa"/>
            <w:vAlign w:val="center"/>
          </w:tcPr>
          <w:p w14:paraId="5946DFCB" w14:textId="4B99FC43" w:rsidR="00572446" w:rsidRDefault="00572446" w:rsidP="0057244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5B3F" w14:textId="391063DB" w:rsidR="00572446" w:rsidRPr="001E1596" w:rsidRDefault="00572446" w:rsidP="0057244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Ввод НН ВСТ-1/400 для ТМ 250кВА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33F6" w14:textId="440184FC" w:rsidR="00572446" w:rsidRPr="00572446" w:rsidRDefault="00572446" w:rsidP="00572446">
            <w:pPr>
              <w:rPr>
                <w:color w:val="000000"/>
                <w:sz w:val="22"/>
                <w:szCs w:val="22"/>
              </w:rPr>
            </w:pPr>
            <w:r w:rsidRPr="00572446">
              <w:rPr>
                <w:sz w:val="22"/>
                <w:szCs w:val="22"/>
              </w:rPr>
              <w:t>Для трансформатора ТМ 250кВА</w:t>
            </w:r>
          </w:p>
        </w:tc>
        <w:tc>
          <w:tcPr>
            <w:tcW w:w="2126" w:type="dxa"/>
            <w:shd w:val="clear" w:color="auto" w:fill="auto"/>
          </w:tcPr>
          <w:p w14:paraId="222F476D" w14:textId="77777777" w:rsidR="00572446" w:rsidRPr="001A0BCC" w:rsidRDefault="00572446" w:rsidP="0057244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AD3D906" w14:textId="77777777" w:rsidR="00572446" w:rsidRPr="001A1AEE" w:rsidRDefault="00572446" w:rsidP="005724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396609" w14:textId="77777777" w:rsidR="00572446" w:rsidRPr="001A1AEE" w:rsidRDefault="00572446" w:rsidP="005724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2446" w:rsidRPr="001A1AEE" w14:paraId="2438E031" w14:textId="77777777" w:rsidTr="00572446">
        <w:tc>
          <w:tcPr>
            <w:tcW w:w="851" w:type="dxa"/>
            <w:vAlign w:val="center"/>
          </w:tcPr>
          <w:p w14:paraId="6DBA977F" w14:textId="2F11F6D7" w:rsidR="00572446" w:rsidRDefault="00572446" w:rsidP="0057244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C9CA" w14:textId="44D39ECD" w:rsidR="00572446" w:rsidRPr="001E1596" w:rsidRDefault="00572446" w:rsidP="00572446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Ввод НН ВСТ-1/630 для ТМ 400кВА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1E87" w14:textId="1DA8B77D" w:rsidR="00572446" w:rsidRPr="00572446" w:rsidRDefault="00572446" w:rsidP="00572446">
            <w:pPr>
              <w:rPr>
                <w:color w:val="000000"/>
                <w:sz w:val="22"/>
                <w:szCs w:val="22"/>
              </w:rPr>
            </w:pPr>
            <w:r w:rsidRPr="00572446">
              <w:rPr>
                <w:sz w:val="22"/>
                <w:szCs w:val="22"/>
              </w:rPr>
              <w:t>Для трансформатора ТМ 400кВА</w:t>
            </w:r>
          </w:p>
        </w:tc>
        <w:tc>
          <w:tcPr>
            <w:tcW w:w="2126" w:type="dxa"/>
            <w:shd w:val="clear" w:color="auto" w:fill="auto"/>
          </w:tcPr>
          <w:p w14:paraId="2FE3FA35" w14:textId="77777777" w:rsidR="00572446" w:rsidRPr="001A0BCC" w:rsidRDefault="00572446" w:rsidP="0057244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802A2F0" w14:textId="77777777" w:rsidR="00572446" w:rsidRPr="001A1AEE" w:rsidRDefault="00572446" w:rsidP="005724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31A94D" w14:textId="77777777" w:rsidR="00572446" w:rsidRPr="001A1AEE" w:rsidRDefault="00572446" w:rsidP="005724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60C" w:rsidRPr="001A1AEE" w14:paraId="74B44A91" w14:textId="77777777" w:rsidTr="00572446">
        <w:tc>
          <w:tcPr>
            <w:tcW w:w="851" w:type="dxa"/>
            <w:vAlign w:val="center"/>
          </w:tcPr>
          <w:p w14:paraId="19EB8B47" w14:textId="629910FA" w:rsidR="00BC160C" w:rsidRDefault="00BC160C" w:rsidP="00BC16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D4EB" w14:textId="057FFAF0" w:rsidR="00BC160C" w:rsidRPr="001E1596" w:rsidRDefault="00BC160C" w:rsidP="00BC160C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Шпилька ввода НН М20х1,5 латунная для трансформатора 400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2911" w14:textId="15288CD2" w:rsidR="00BC160C" w:rsidRDefault="00572446" w:rsidP="00BC160C">
            <w:pPr>
              <w:rPr>
                <w:color w:val="000000"/>
                <w:sz w:val="24"/>
              </w:rPr>
            </w:pPr>
            <w:r w:rsidRPr="00572446">
              <w:rPr>
                <w:color w:val="000000"/>
                <w:sz w:val="24"/>
              </w:rPr>
              <w:t>Запасная часть в высоковольтному оборудованию</w:t>
            </w:r>
          </w:p>
        </w:tc>
        <w:tc>
          <w:tcPr>
            <w:tcW w:w="2126" w:type="dxa"/>
            <w:shd w:val="clear" w:color="auto" w:fill="auto"/>
          </w:tcPr>
          <w:p w14:paraId="224F4805" w14:textId="77777777" w:rsidR="00BC160C" w:rsidRPr="001A0BCC" w:rsidRDefault="00BC160C" w:rsidP="00BC16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68AAF4C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173DB64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60C" w:rsidRPr="001A1AEE" w14:paraId="056F8A38" w14:textId="77777777" w:rsidTr="00572446">
        <w:tc>
          <w:tcPr>
            <w:tcW w:w="851" w:type="dxa"/>
            <w:vAlign w:val="center"/>
          </w:tcPr>
          <w:p w14:paraId="2E86898D" w14:textId="1DC69725" w:rsidR="00BC160C" w:rsidRDefault="00BC160C" w:rsidP="00BC16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1.34.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AFB9" w14:textId="19CA8236" w:rsidR="00BC160C" w:rsidRPr="001E1596" w:rsidRDefault="00BC160C" w:rsidP="00BC160C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Шпилька  ввода НН М27х1,5 латунная для трансформатора 630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53AE" w14:textId="5A270725" w:rsidR="00BC160C" w:rsidRDefault="00572446" w:rsidP="00BC160C">
            <w:pPr>
              <w:rPr>
                <w:color w:val="000000"/>
                <w:sz w:val="24"/>
              </w:rPr>
            </w:pPr>
            <w:r w:rsidRPr="00572446">
              <w:rPr>
                <w:color w:val="000000"/>
                <w:sz w:val="24"/>
              </w:rPr>
              <w:t>Запасная часть в высоковольтному оборудованию</w:t>
            </w:r>
          </w:p>
        </w:tc>
        <w:tc>
          <w:tcPr>
            <w:tcW w:w="2126" w:type="dxa"/>
            <w:shd w:val="clear" w:color="auto" w:fill="auto"/>
          </w:tcPr>
          <w:p w14:paraId="617FFD45" w14:textId="77777777" w:rsidR="00BC160C" w:rsidRPr="001A0BCC" w:rsidRDefault="00BC160C" w:rsidP="00BC16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6242FB7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5472552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60C" w:rsidRPr="001A1AEE" w14:paraId="3FE0928D" w14:textId="77777777" w:rsidTr="00572446">
        <w:tc>
          <w:tcPr>
            <w:tcW w:w="851" w:type="dxa"/>
            <w:vAlign w:val="center"/>
          </w:tcPr>
          <w:p w14:paraId="0C7DA323" w14:textId="448DBC40" w:rsidR="00BC160C" w:rsidRDefault="00BC160C" w:rsidP="00BC16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4045" w14:textId="7A927464" w:rsidR="00BC160C" w:rsidRPr="001E1596" w:rsidRDefault="00BC160C" w:rsidP="00BC160C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Обмотка трансформатора ВН 4-250-10/0,4 527мм</w:t>
            </w:r>
            <w:r w:rsidR="0083645F">
              <w:rPr>
                <w:sz w:val="22"/>
                <w:szCs w:val="22"/>
              </w:rPr>
              <w:t xml:space="preserve"> </w:t>
            </w:r>
            <w:r w:rsidR="0083645F" w:rsidRPr="0083645F">
              <w:rPr>
                <w:sz w:val="22"/>
                <w:szCs w:val="22"/>
              </w:rPr>
              <w:t>алюминий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1296" w14:textId="708B08F6" w:rsidR="004D6F82" w:rsidRPr="004D6F82" w:rsidRDefault="004D6F82" w:rsidP="004D6F82">
            <w:pPr>
              <w:rPr>
                <w:color w:val="000000"/>
                <w:sz w:val="24"/>
              </w:rPr>
            </w:pPr>
            <w:r w:rsidRPr="004D6F82">
              <w:rPr>
                <w:color w:val="000000"/>
                <w:sz w:val="24"/>
              </w:rPr>
              <w:t>ВН 4-250-10/0.4</w:t>
            </w:r>
          </w:p>
          <w:p w14:paraId="7DD9F495" w14:textId="6EC01941" w:rsidR="004D6F82" w:rsidRPr="004D6F82" w:rsidRDefault="004D6F82" w:rsidP="004D6F8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Высота </w:t>
            </w:r>
            <w:r w:rsidRPr="004D6F82">
              <w:rPr>
                <w:color w:val="000000"/>
                <w:sz w:val="24"/>
              </w:rPr>
              <w:t>527</w:t>
            </w:r>
            <w:r>
              <w:rPr>
                <w:color w:val="000000"/>
                <w:sz w:val="24"/>
              </w:rPr>
              <w:t>мм</w:t>
            </w:r>
          </w:p>
          <w:p w14:paraId="2D88EE24" w14:textId="30225CFC" w:rsidR="004D6F82" w:rsidRPr="004D6F82" w:rsidRDefault="004D6F82" w:rsidP="004D6F8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Внутренний д</w:t>
            </w:r>
            <w:r w:rsidRPr="004D6F82">
              <w:rPr>
                <w:color w:val="000000"/>
                <w:sz w:val="24"/>
              </w:rPr>
              <w:t>иаметр 235мм</w:t>
            </w:r>
          </w:p>
          <w:p w14:paraId="7924B836" w14:textId="1F7C6B77" w:rsidR="004D6F82" w:rsidRPr="004D6F82" w:rsidRDefault="004D6F82" w:rsidP="004D6F8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Наружный д</w:t>
            </w:r>
            <w:r w:rsidRPr="004D6F82">
              <w:rPr>
                <w:color w:val="000000"/>
                <w:sz w:val="24"/>
              </w:rPr>
              <w:t>иаметр 324мм</w:t>
            </w:r>
          </w:p>
          <w:p w14:paraId="14AAFFE9" w14:textId="05FB6128" w:rsidR="00F04079" w:rsidRPr="004D6F82" w:rsidRDefault="00F04079" w:rsidP="004D6F82">
            <w:pPr>
              <w:rPr>
                <w:color w:val="000000"/>
                <w:sz w:val="24"/>
                <w:highlight w:val="yellow"/>
              </w:rPr>
            </w:pPr>
            <w:r w:rsidRPr="00F04079">
              <w:rPr>
                <w:color w:val="000000"/>
                <w:sz w:val="24"/>
              </w:rPr>
              <w:t>Схема соединения</w:t>
            </w:r>
            <w:r>
              <w:rPr>
                <w:color w:val="000000"/>
                <w:sz w:val="24"/>
              </w:rPr>
              <w:t xml:space="preserve"> </w:t>
            </w:r>
            <w:r w:rsidRPr="00F04079">
              <w:rPr>
                <w:color w:val="000000"/>
                <w:sz w:val="24"/>
              </w:rPr>
              <w:t>Y/Y</w:t>
            </w:r>
            <w:r w:rsidRPr="00F04079">
              <w:rPr>
                <w:color w:val="000000"/>
                <w:sz w:val="18"/>
              </w:rPr>
              <w:t>0</w:t>
            </w:r>
            <w:r w:rsidRPr="00F04079">
              <w:rPr>
                <w:color w:val="000000"/>
                <w:sz w:val="24"/>
              </w:rPr>
              <w:t>-0</w:t>
            </w:r>
          </w:p>
          <w:p w14:paraId="1410E4DB" w14:textId="7F7D03A8" w:rsidR="004D6F82" w:rsidRPr="00F04079" w:rsidRDefault="004D6F82" w:rsidP="004D6F82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напряжение на стороне В</w:t>
            </w:r>
            <w:r w:rsidR="00F04079" w:rsidRPr="00F04079">
              <w:rPr>
                <w:color w:val="000000"/>
                <w:sz w:val="24"/>
              </w:rPr>
              <w:t>Н 10</w:t>
            </w:r>
            <w:r w:rsidRPr="00F04079">
              <w:rPr>
                <w:color w:val="000000"/>
                <w:sz w:val="24"/>
              </w:rPr>
              <w:t xml:space="preserve"> </w:t>
            </w:r>
            <w:proofErr w:type="spellStart"/>
            <w:r w:rsidRPr="00F04079">
              <w:rPr>
                <w:color w:val="000000"/>
                <w:sz w:val="24"/>
              </w:rPr>
              <w:t>кВ</w:t>
            </w:r>
            <w:proofErr w:type="spellEnd"/>
            <w:r w:rsidRPr="00F04079">
              <w:rPr>
                <w:color w:val="000000"/>
                <w:sz w:val="24"/>
              </w:rPr>
              <w:t>;</w:t>
            </w:r>
          </w:p>
          <w:p w14:paraId="4AF666A4" w14:textId="0608068D" w:rsidR="00BC160C" w:rsidRDefault="004D6F82" w:rsidP="004D6F82">
            <w:pPr>
              <w:rPr>
                <w:color w:val="000000"/>
                <w:sz w:val="24"/>
              </w:rPr>
            </w:pPr>
            <w:r w:rsidRPr="004D6F82">
              <w:rPr>
                <w:color w:val="000000"/>
                <w:sz w:val="24"/>
              </w:rPr>
              <w:t xml:space="preserve">материал изготовления  </w:t>
            </w:r>
            <w:r w:rsidR="00F04079" w:rsidRPr="004D6F82">
              <w:rPr>
                <w:color w:val="000000"/>
                <w:sz w:val="24"/>
              </w:rPr>
              <w:t>алюминий</w:t>
            </w:r>
          </w:p>
        </w:tc>
        <w:tc>
          <w:tcPr>
            <w:tcW w:w="2126" w:type="dxa"/>
            <w:shd w:val="clear" w:color="auto" w:fill="auto"/>
          </w:tcPr>
          <w:p w14:paraId="69CC77AB" w14:textId="77777777" w:rsidR="00BC160C" w:rsidRPr="001A0BCC" w:rsidRDefault="00BC160C" w:rsidP="00BC16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417D002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093C45B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60C" w:rsidRPr="001A1AEE" w14:paraId="7345461E" w14:textId="77777777" w:rsidTr="00572446">
        <w:tc>
          <w:tcPr>
            <w:tcW w:w="851" w:type="dxa"/>
            <w:vAlign w:val="center"/>
          </w:tcPr>
          <w:p w14:paraId="73AC81DF" w14:textId="2BDFC676" w:rsidR="00BC160C" w:rsidRDefault="00BC160C" w:rsidP="00BC16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35EF" w14:textId="176AAAD1" w:rsidR="00BC160C" w:rsidRPr="001E1596" w:rsidRDefault="00BC160C" w:rsidP="00BC160C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Обмотка трансформатора НН 4-250-0,4/6-10 527мм</w:t>
            </w:r>
            <w:r w:rsidR="0083645F">
              <w:rPr>
                <w:sz w:val="22"/>
                <w:szCs w:val="22"/>
              </w:rPr>
              <w:t xml:space="preserve"> </w:t>
            </w:r>
            <w:r w:rsidR="0083645F" w:rsidRPr="0083645F">
              <w:rPr>
                <w:sz w:val="22"/>
                <w:szCs w:val="22"/>
              </w:rPr>
              <w:t>алюминий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098F" w14:textId="22CBDABA" w:rsidR="00F04079" w:rsidRPr="00F04079" w:rsidRDefault="00F04079" w:rsidP="00F0407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r w:rsidRPr="00F04079">
              <w:rPr>
                <w:color w:val="000000"/>
                <w:sz w:val="24"/>
              </w:rPr>
              <w:t>Н 4-250-0,4/6-10</w:t>
            </w:r>
          </w:p>
          <w:p w14:paraId="0D458347" w14:textId="77777777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Высота 527мм</w:t>
            </w:r>
          </w:p>
          <w:p w14:paraId="3EC9E37B" w14:textId="603C5952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 xml:space="preserve">Внутренний диаметр </w:t>
            </w:r>
            <w:r>
              <w:rPr>
                <w:color w:val="000000"/>
                <w:sz w:val="24"/>
              </w:rPr>
              <w:t>163</w:t>
            </w:r>
            <w:r w:rsidRPr="00F04079">
              <w:rPr>
                <w:color w:val="000000"/>
                <w:sz w:val="24"/>
              </w:rPr>
              <w:t>мм</w:t>
            </w:r>
          </w:p>
          <w:p w14:paraId="6228B15C" w14:textId="505729B8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 xml:space="preserve">Наружный диаметр </w:t>
            </w:r>
            <w:r>
              <w:rPr>
                <w:color w:val="000000"/>
                <w:sz w:val="24"/>
              </w:rPr>
              <w:t>225</w:t>
            </w:r>
            <w:r w:rsidRPr="00F04079">
              <w:rPr>
                <w:color w:val="000000"/>
                <w:sz w:val="24"/>
              </w:rPr>
              <w:t>мм</w:t>
            </w:r>
          </w:p>
          <w:p w14:paraId="4E2901CB" w14:textId="77777777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Схема соединения Y/Y0-0</w:t>
            </w:r>
          </w:p>
          <w:p w14:paraId="1636ADC1" w14:textId="7AA74C07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 xml:space="preserve">напряжение на стороне </w:t>
            </w:r>
            <w:r>
              <w:rPr>
                <w:color w:val="000000"/>
                <w:sz w:val="24"/>
              </w:rPr>
              <w:t>Н</w:t>
            </w:r>
            <w:r w:rsidRPr="00F04079"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 0,4</w:t>
            </w:r>
            <w:r w:rsidRPr="00F04079">
              <w:rPr>
                <w:color w:val="000000"/>
                <w:sz w:val="24"/>
              </w:rPr>
              <w:t xml:space="preserve"> </w:t>
            </w:r>
            <w:proofErr w:type="spellStart"/>
            <w:r w:rsidRPr="00F04079">
              <w:rPr>
                <w:color w:val="000000"/>
                <w:sz w:val="24"/>
              </w:rPr>
              <w:t>кВ</w:t>
            </w:r>
            <w:proofErr w:type="spellEnd"/>
            <w:r w:rsidRPr="00F04079">
              <w:rPr>
                <w:color w:val="000000"/>
                <w:sz w:val="24"/>
              </w:rPr>
              <w:t>;</w:t>
            </w:r>
          </w:p>
          <w:p w14:paraId="48C4D748" w14:textId="4AB472E5" w:rsidR="00BC160C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материал изготовления  алюминий</w:t>
            </w:r>
          </w:p>
        </w:tc>
        <w:tc>
          <w:tcPr>
            <w:tcW w:w="2126" w:type="dxa"/>
            <w:shd w:val="clear" w:color="auto" w:fill="auto"/>
          </w:tcPr>
          <w:p w14:paraId="4283CD9B" w14:textId="77777777" w:rsidR="00BC160C" w:rsidRPr="001A0BCC" w:rsidRDefault="00BC160C" w:rsidP="00BC16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5739517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E2B6EC4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60C" w:rsidRPr="001A1AEE" w14:paraId="45E5E030" w14:textId="77777777" w:rsidTr="00572446">
        <w:tc>
          <w:tcPr>
            <w:tcW w:w="851" w:type="dxa"/>
            <w:vAlign w:val="center"/>
          </w:tcPr>
          <w:p w14:paraId="7D370C1D" w14:textId="661FAE52" w:rsidR="00BC160C" w:rsidRDefault="00BC160C" w:rsidP="00BC16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A740" w14:textId="34B3A9ED" w:rsidR="00BC160C" w:rsidRPr="001E1596" w:rsidRDefault="00BC160C" w:rsidP="00BC160C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Обмотка высокого напряжения ВН 4-100-10/0.4 504мм алюминий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785" w14:textId="513280F2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ВН 4-</w:t>
            </w:r>
            <w:r>
              <w:rPr>
                <w:color w:val="000000"/>
                <w:sz w:val="24"/>
              </w:rPr>
              <w:t>10</w:t>
            </w:r>
            <w:r w:rsidRPr="00F04079">
              <w:rPr>
                <w:color w:val="000000"/>
                <w:sz w:val="24"/>
              </w:rPr>
              <w:t>0-10/0.4</w:t>
            </w:r>
          </w:p>
          <w:p w14:paraId="7275361D" w14:textId="522798A6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Высота 5</w:t>
            </w:r>
            <w:r>
              <w:rPr>
                <w:color w:val="000000"/>
                <w:sz w:val="24"/>
              </w:rPr>
              <w:t>04</w:t>
            </w:r>
            <w:r w:rsidRPr="00F04079">
              <w:rPr>
                <w:color w:val="000000"/>
                <w:sz w:val="24"/>
              </w:rPr>
              <w:t>мм</w:t>
            </w:r>
          </w:p>
          <w:p w14:paraId="15A9FDB5" w14:textId="55BB9BCE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 xml:space="preserve">Внутренний диаметр </w:t>
            </w:r>
            <w:r>
              <w:rPr>
                <w:color w:val="000000"/>
                <w:sz w:val="24"/>
              </w:rPr>
              <w:t>190</w:t>
            </w:r>
            <w:r w:rsidRPr="00F04079">
              <w:rPr>
                <w:color w:val="000000"/>
                <w:sz w:val="24"/>
              </w:rPr>
              <w:t>мм</w:t>
            </w:r>
          </w:p>
          <w:p w14:paraId="3576D64E" w14:textId="53D76907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 xml:space="preserve">Наружный диаметр </w:t>
            </w:r>
            <w:r>
              <w:rPr>
                <w:color w:val="000000"/>
                <w:sz w:val="24"/>
              </w:rPr>
              <w:t>266</w:t>
            </w:r>
            <w:r w:rsidRPr="00F04079">
              <w:rPr>
                <w:color w:val="000000"/>
                <w:sz w:val="24"/>
              </w:rPr>
              <w:t>мм</w:t>
            </w:r>
          </w:p>
          <w:p w14:paraId="2B08481A" w14:textId="77777777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Схема соединения Y/Y0-0</w:t>
            </w:r>
          </w:p>
          <w:p w14:paraId="77C2D825" w14:textId="77777777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 xml:space="preserve">напряжение на стороне ВН 10 </w:t>
            </w:r>
            <w:proofErr w:type="spellStart"/>
            <w:r w:rsidRPr="00F04079">
              <w:rPr>
                <w:color w:val="000000"/>
                <w:sz w:val="24"/>
              </w:rPr>
              <w:t>кВ</w:t>
            </w:r>
            <w:proofErr w:type="spellEnd"/>
            <w:r w:rsidRPr="00F04079">
              <w:rPr>
                <w:color w:val="000000"/>
                <w:sz w:val="24"/>
              </w:rPr>
              <w:t>;</w:t>
            </w:r>
          </w:p>
          <w:p w14:paraId="69951FAF" w14:textId="08EB0752" w:rsidR="00BC160C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материал изготовления  алюминий</w:t>
            </w:r>
          </w:p>
        </w:tc>
        <w:tc>
          <w:tcPr>
            <w:tcW w:w="2126" w:type="dxa"/>
            <w:shd w:val="clear" w:color="auto" w:fill="auto"/>
          </w:tcPr>
          <w:p w14:paraId="18ED69D3" w14:textId="77777777" w:rsidR="00BC160C" w:rsidRPr="001A0BCC" w:rsidRDefault="00BC160C" w:rsidP="00BC16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70170AF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4CC9C8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60C" w:rsidRPr="001A1AEE" w14:paraId="4F46BDF4" w14:textId="77777777" w:rsidTr="00572446">
        <w:tc>
          <w:tcPr>
            <w:tcW w:w="851" w:type="dxa"/>
            <w:vAlign w:val="center"/>
          </w:tcPr>
          <w:p w14:paraId="27A6DD13" w14:textId="56297F3C" w:rsidR="00BC160C" w:rsidRDefault="00BC160C" w:rsidP="00BC16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EAE2" w14:textId="30543974" w:rsidR="00BC160C" w:rsidRPr="001E1596" w:rsidRDefault="00BC160C" w:rsidP="00BC160C">
            <w:pPr>
              <w:rPr>
                <w:color w:val="000000"/>
                <w:sz w:val="22"/>
                <w:szCs w:val="22"/>
              </w:rPr>
            </w:pPr>
            <w:r w:rsidRPr="001E1596">
              <w:rPr>
                <w:sz w:val="22"/>
                <w:szCs w:val="22"/>
              </w:rPr>
              <w:t>Обмотка трансформатора НН 4-100-0,4/6-10 504мм</w:t>
            </w:r>
            <w:r w:rsidR="0083645F">
              <w:rPr>
                <w:sz w:val="22"/>
                <w:szCs w:val="22"/>
              </w:rPr>
              <w:t xml:space="preserve"> </w:t>
            </w:r>
            <w:r w:rsidR="0083645F" w:rsidRPr="0083645F">
              <w:rPr>
                <w:sz w:val="22"/>
                <w:szCs w:val="22"/>
              </w:rPr>
              <w:t>алюминий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B38C" w14:textId="4353BF3C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 xml:space="preserve">НН </w:t>
            </w:r>
            <w:r w:rsidRPr="00F04079">
              <w:rPr>
                <w:color w:val="000000"/>
                <w:sz w:val="24"/>
              </w:rPr>
              <w:t>4-100-0,4/6-10</w:t>
            </w:r>
          </w:p>
          <w:p w14:paraId="61D1E42A" w14:textId="7B7F4CA6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Высота 5</w:t>
            </w:r>
            <w:r>
              <w:rPr>
                <w:color w:val="000000"/>
                <w:sz w:val="24"/>
              </w:rPr>
              <w:t>04</w:t>
            </w:r>
            <w:r w:rsidRPr="00F04079">
              <w:rPr>
                <w:color w:val="000000"/>
                <w:sz w:val="24"/>
              </w:rPr>
              <w:t>мм</w:t>
            </w:r>
          </w:p>
          <w:p w14:paraId="4C2B0516" w14:textId="35A84874" w:rsidR="00F04079" w:rsidRPr="00F04079" w:rsidRDefault="00F04079" w:rsidP="00F0407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Внутренний диаметр 128</w:t>
            </w:r>
            <w:r w:rsidRPr="00F04079">
              <w:rPr>
                <w:color w:val="000000"/>
                <w:sz w:val="24"/>
              </w:rPr>
              <w:t>мм</w:t>
            </w:r>
          </w:p>
          <w:p w14:paraId="296EF110" w14:textId="3A9F4887" w:rsidR="00F04079" w:rsidRPr="00F04079" w:rsidRDefault="00F04079" w:rsidP="00F0407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Наружный диаметр 181</w:t>
            </w:r>
            <w:r w:rsidRPr="00F04079">
              <w:rPr>
                <w:color w:val="000000"/>
                <w:sz w:val="24"/>
              </w:rPr>
              <w:t>мм</w:t>
            </w:r>
          </w:p>
          <w:p w14:paraId="2022C503" w14:textId="77777777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Схема соединения Y/Y0-0</w:t>
            </w:r>
          </w:p>
          <w:p w14:paraId="70ECC187" w14:textId="77777777" w:rsidR="00F04079" w:rsidRPr="00F04079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напряжение на стороне НН 0,</w:t>
            </w:r>
            <w:bookmarkStart w:id="27" w:name="_GoBack"/>
            <w:bookmarkEnd w:id="27"/>
            <w:r w:rsidRPr="00F04079">
              <w:rPr>
                <w:color w:val="000000"/>
                <w:sz w:val="24"/>
              </w:rPr>
              <w:t xml:space="preserve">4 </w:t>
            </w:r>
            <w:proofErr w:type="spellStart"/>
            <w:r w:rsidRPr="00F04079">
              <w:rPr>
                <w:color w:val="000000"/>
                <w:sz w:val="24"/>
              </w:rPr>
              <w:t>кВ</w:t>
            </w:r>
            <w:proofErr w:type="spellEnd"/>
            <w:r w:rsidRPr="00F04079">
              <w:rPr>
                <w:color w:val="000000"/>
                <w:sz w:val="24"/>
              </w:rPr>
              <w:t>;</w:t>
            </w:r>
          </w:p>
          <w:p w14:paraId="77EEB6CA" w14:textId="45C95626" w:rsidR="00BC160C" w:rsidRDefault="00F04079" w:rsidP="00F04079">
            <w:pPr>
              <w:rPr>
                <w:color w:val="000000"/>
                <w:sz w:val="24"/>
              </w:rPr>
            </w:pPr>
            <w:r w:rsidRPr="00F04079">
              <w:rPr>
                <w:color w:val="000000"/>
                <w:sz w:val="24"/>
              </w:rPr>
              <w:t>материал изготовления  алюминий</w:t>
            </w:r>
          </w:p>
        </w:tc>
        <w:tc>
          <w:tcPr>
            <w:tcW w:w="2126" w:type="dxa"/>
            <w:shd w:val="clear" w:color="auto" w:fill="auto"/>
          </w:tcPr>
          <w:p w14:paraId="1BE769A8" w14:textId="77777777" w:rsidR="00BC160C" w:rsidRPr="001A0BCC" w:rsidRDefault="00BC160C" w:rsidP="00BC160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7CD18B1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38FCCB" w14:textId="77777777" w:rsidR="00BC160C" w:rsidRPr="001A1AEE" w:rsidRDefault="00BC160C" w:rsidP="00BC16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60C" w:rsidRPr="00C82452" w14:paraId="10882201" w14:textId="77777777" w:rsidTr="00572446">
        <w:tc>
          <w:tcPr>
            <w:tcW w:w="851" w:type="dxa"/>
            <w:vAlign w:val="center"/>
          </w:tcPr>
          <w:p w14:paraId="0B0380C4" w14:textId="77777777" w:rsidR="00BC160C" w:rsidRPr="00C82452" w:rsidRDefault="00BC160C" w:rsidP="00BC160C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06F9740" w14:textId="6AA99BEB" w:rsidR="00BC160C" w:rsidRPr="00C82452" w:rsidRDefault="00BC160C" w:rsidP="00BC160C">
            <w:pPr>
              <w:rPr>
                <w:b/>
                <w:bCs/>
                <w:sz w:val="24"/>
                <w:szCs w:val="24"/>
              </w:rPr>
            </w:pPr>
            <w:r w:rsidRPr="00262364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  <w:vAlign w:val="center"/>
          </w:tcPr>
          <w:p w14:paraId="740A46FE" w14:textId="35726CD3" w:rsidR="00BC160C" w:rsidRPr="00C82452" w:rsidRDefault="00BC160C" w:rsidP="00BC160C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495268D2" w14:textId="01C5AB34" w:rsidR="00BC160C" w:rsidRPr="00C82452" w:rsidRDefault="00BC160C" w:rsidP="00BC160C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798C2584" w14:textId="1745A77C" w:rsidR="00BC160C" w:rsidRPr="00C82452" w:rsidRDefault="00BC160C" w:rsidP="00BC160C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BC160C" w:rsidRPr="006F5C00" w14:paraId="1D66543A" w14:textId="77777777" w:rsidTr="00572446">
        <w:tblPrEx>
          <w:jc w:val="center"/>
          <w:tblInd w:w="0" w:type="dxa"/>
        </w:tblPrEx>
        <w:trPr>
          <w:jc w:val="center"/>
        </w:trPr>
        <w:tc>
          <w:tcPr>
            <w:tcW w:w="851" w:type="dxa"/>
            <w:vAlign w:val="center"/>
          </w:tcPr>
          <w:p w14:paraId="662684A7" w14:textId="77777777" w:rsidR="00BC160C" w:rsidRPr="006130E7" w:rsidRDefault="00BC160C" w:rsidP="00BC160C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EBBF1E0" w14:textId="77777777" w:rsidR="00BC160C" w:rsidRPr="006130E7" w:rsidRDefault="00BC160C" w:rsidP="00BC160C">
            <w:pPr>
              <w:spacing w:before="60" w:after="60"/>
              <w:rPr>
                <w:iCs/>
                <w:sz w:val="22"/>
                <w:szCs w:val="22"/>
              </w:rPr>
            </w:pPr>
            <w:r w:rsidRPr="00036BE4">
              <w:rPr>
                <w:sz w:val="24"/>
              </w:rPr>
              <w:t>Требование к качеству</w:t>
            </w:r>
            <w:r w:rsidRPr="00036BE4">
              <w:rPr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4581" w:type="dxa"/>
            <w:gridSpan w:val="2"/>
          </w:tcPr>
          <w:p w14:paraId="3B3B1E34" w14:textId="77777777" w:rsidR="00BC160C" w:rsidRPr="00036BE4" w:rsidRDefault="00BC160C" w:rsidP="00BC160C">
            <w:pPr>
              <w:rPr>
                <w:sz w:val="24"/>
              </w:rPr>
            </w:pPr>
            <w:r w:rsidRPr="00036BE4">
              <w:rPr>
                <w:sz w:val="24"/>
              </w:rPr>
              <w:t>Продукция должна быть новая, ранее не используемая</w:t>
            </w:r>
          </w:p>
          <w:p w14:paraId="6602863B" w14:textId="77777777" w:rsidR="00BC160C" w:rsidRPr="007C77BB" w:rsidRDefault="00BC160C" w:rsidP="00BC160C">
            <w:pPr>
              <w:shd w:val="clear" w:color="auto" w:fill="FFFFFF"/>
              <w:suppressAutoHyphens/>
              <w:contextualSpacing/>
              <w:jc w:val="both"/>
              <w:rPr>
                <w:strike/>
                <w:sz w:val="22"/>
                <w:szCs w:val="20"/>
              </w:rPr>
            </w:pPr>
            <w:r w:rsidRPr="00036BE4">
              <w:rPr>
                <w:i/>
                <w:iCs/>
                <w:sz w:val="24"/>
              </w:rPr>
              <w:lastRenderedPageBreak/>
              <w:t>(Под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свойств).</w:t>
            </w:r>
          </w:p>
        </w:tc>
        <w:tc>
          <w:tcPr>
            <w:tcW w:w="2126" w:type="dxa"/>
          </w:tcPr>
          <w:p w14:paraId="09E4815E" w14:textId="77777777" w:rsidR="00BC160C" w:rsidRDefault="00BC160C" w:rsidP="00BC16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77" w:type="dxa"/>
          </w:tcPr>
          <w:p w14:paraId="1E43B743" w14:textId="77777777" w:rsidR="00BC160C" w:rsidRPr="00FE0A82" w:rsidRDefault="00BC160C" w:rsidP="00BC160C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DA3D17" w14:textId="77777777" w:rsidR="00BC160C" w:rsidRPr="00FE0A82" w:rsidRDefault="00BC160C" w:rsidP="00BC160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C160C" w:rsidRPr="006F5C00" w14:paraId="037E29EB" w14:textId="77777777" w:rsidTr="00572446">
        <w:tblPrEx>
          <w:jc w:val="center"/>
          <w:tblInd w:w="0" w:type="dxa"/>
        </w:tblPrEx>
        <w:trPr>
          <w:jc w:val="center"/>
        </w:trPr>
        <w:tc>
          <w:tcPr>
            <w:tcW w:w="851" w:type="dxa"/>
            <w:vAlign w:val="center"/>
          </w:tcPr>
          <w:p w14:paraId="79BA09BC" w14:textId="77777777" w:rsidR="00BC160C" w:rsidRPr="006130E7" w:rsidRDefault="00BC160C" w:rsidP="00BC160C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1147B3D" w14:textId="77777777" w:rsidR="00BC160C" w:rsidRPr="00036BE4" w:rsidRDefault="00BC160C" w:rsidP="00BC160C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0"/>
              </w:rPr>
            </w:pPr>
            <w:r w:rsidRPr="00036BE4">
              <w:rPr>
                <w:sz w:val="24"/>
              </w:rPr>
              <w:t xml:space="preserve">Год выпуска продукции (оборудования) </w:t>
            </w:r>
          </w:p>
        </w:tc>
        <w:tc>
          <w:tcPr>
            <w:tcW w:w="4581" w:type="dxa"/>
            <w:gridSpan w:val="2"/>
            <w:vAlign w:val="center"/>
          </w:tcPr>
          <w:p w14:paraId="39C8BC6F" w14:textId="5043F0A9" w:rsidR="00BC160C" w:rsidRPr="00036BE4" w:rsidRDefault="00BC160C" w:rsidP="00BC160C">
            <w:pPr>
              <w:shd w:val="clear" w:color="auto" w:fill="FFFFFF"/>
              <w:suppressAutoHyphens/>
              <w:contextualSpacing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2026-2027</w:t>
            </w:r>
            <w:r w:rsidRPr="00036BE4">
              <w:rPr>
                <w:sz w:val="24"/>
              </w:rPr>
              <w:t xml:space="preserve"> гг.</w:t>
            </w:r>
          </w:p>
        </w:tc>
        <w:tc>
          <w:tcPr>
            <w:tcW w:w="2126" w:type="dxa"/>
          </w:tcPr>
          <w:p w14:paraId="64F1D01B" w14:textId="77777777" w:rsidR="00BC160C" w:rsidRPr="00036BE4" w:rsidRDefault="00BC160C" w:rsidP="00BC160C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</w:tcPr>
          <w:p w14:paraId="2BC97739" w14:textId="77777777" w:rsidR="00BC160C" w:rsidRPr="00FE0A82" w:rsidRDefault="00BC160C" w:rsidP="00BC160C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EF9042" w14:textId="77777777" w:rsidR="00BC160C" w:rsidRPr="00FE0A82" w:rsidRDefault="00BC160C" w:rsidP="00BC160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C160C" w:rsidRPr="00C82452" w14:paraId="52D15999" w14:textId="41E885D0" w:rsidTr="00572446">
        <w:tc>
          <w:tcPr>
            <w:tcW w:w="851" w:type="dxa"/>
            <w:vAlign w:val="center"/>
          </w:tcPr>
          <w:p w14:paraId="46F25C80" w14:textId="77777777" w:rsidR="00BC160C" w:rsidRPr="00C82452" w:rsidRDefault="00BC160C" w:rsidP="00BC160C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2A94539" w14:textId="228A3E1E" w:rsidR="00BC160C" w:rsidRPr="00C82452" w:rsidRDefault="00BC160C" w:rsidP="00BC160C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8A76CBE" w14:textId="5A1F323A" w:rsidR="00BC160C" w:rsidRPr="00C82452" w:rsidRDefault="00BC160C" w:rsidP="00BC160C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1D2BB21C" w14:textId="1C42ED5F" w:rsidR="00BC160C" w:rsidRPr="00C82452" w:rsidRDefault="00BC160C" w:rsidP="00BC160C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106250A3" w14:textId="53E1E95C" w:rsidR="00BC160C" w:rsidRPr="00C82452" w:rsidRDefault="00BC160C" w:rsidP="00BC160C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BC160C" w:rsidRPr="00C82452" w14:paraId="4809A448" w14:textId="77777777" w:rsidTr="00572446">
        <w:tc>
          <w:tcPr>
            <w:tcW w:w="851" w:type="dxa"/>
            <w:vAlign w:val="center"/>
          </w:tcPr>
          <w:p w14:paraId="60A020E0" w14:textId="77777777" w:rsidR="00BC160C" w:rsidRPr="00C82452" w:rsidRDefault="00BC160C" w:rsidP="00BC160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7A1A22F7" w14:textId="718F5081" w:rsidR="00BC160C" w:rsidRPr="00C82452" w:rsidRDefault="00BC160C" w:rsidP="00BC160C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536" w:type="dxa"/>
            <w:vAlign w:val="center"/>
          </w:tcPr>
          <w:p w14:paraId="57BC45A8" w14:textId="446D2930" w:rsidR="00BC160C" w:rsidRPr="00C82452" w:rsidRDefault="00BC160C" w:rsidP="00BC160C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 xml:space="preserve">филиал Западные электрические сети ЗЭС ПАО "Якутскэнерго", 678170, Республика Саха (Якутия), </w:t>
            </w:r>
            <w:proofErr w:type="spellStart"/>
            <w:r w:rsidRPr="00C82452">
              <w:rPr>
                <w:sz w:val="24"/>
                <w:szCs w:val="24"/>
              </w:rPr>
              <w:t>г.Мирный</w:t>
            </w:r>
            <w:proofErr w:type="spellEnd"/>
            <w:r w:rsidRPr="00C82452">
              <w:rPr>
                <w:sz w:val="24"/>
                <w:szCs w:val="24"/>
              </w:rPr>
              <w:t>, Ленинградский пр., 5/2</w:t>
            </w:r>
          </w:p>
        </w:tc>
        <w:tc>
          <w:tcPr>
            <w:tcW w:w="2126" w:type="dxa"/>
            <w:vAlign w:val="center"/>
          </w:tcPr>
          <w:p w14:paraId="6CC91578" w14:textId="575010A7" w:rsidR="00BC160C" w:rsidRPr="00A045EA" w:rsidRDefault="00BC160C" w:rsidP="00BC160C">
            <w:pPr>
              <w:rPr>
                <w:sz w:val="22"/>
                <w:szCs w:val="24"/>
              </w:rPr>
            </w:pPr>
            <w:r w:rsidRPr="00A045EA">
              <w:rPr>
                <w:sz w:val="22"/>
                <w:szCs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9499BD2" w14:textId="77777777" w:rsidR="00BC160C" w:rsidRPr="00C82452" w:rsidRDefault="00BC160C" w:rsidP="00BC160C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EBB19D" w14:textId="77777777" w:rsidR="00BC160C" w:rsidRPr="00C82452" w:rsidRDefault="00BC160C" w:rsidP="00BC160C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BC160C" w:rsidRPr="00C82452" w14:paraId="49017C5A" w14:textId="77777777" w:rsidTr="00572446">
        <w:tc>
          <w:tcPr>
            <w:tcW w:w="851" w:type="dxa"/>
            <w:vAlign w:val="center"/>
          </w:tcPr>
          <w:p w14:paraId="64CE9BD2" w14:textId="77777777" w:rsidR="00BC160C" w:rsidRPr="00C82452" w:rsidRDefault="00BC160C" w:rsidP="00BC160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653CA6E5" w14:textId="2EEEF325" w:rsidR="00BC160C" w:rsidRPr="00C82452" w:rsidRDefault="00BC160C" w:rsidP="00BC160C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536" w:type="dxa"/>
            <w:vAlign w:val="center"/>
          </w:tcPr>
          <w:p w14:paraId="3D2BB67E" w14:textId="77777777" w:rsidR="00BC160C" w:rsidRPr="00C82452" w:rsidRDefault="00BC160C" w:rsidP="00BC160C">
            <w:pPr>
              <w:rPr>
                <w:iCs/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ГОСТ 15150-69</w:t>
            </w:r>
          </w:p>
          <w:p w14:paraId="62DB96B3" w14:textId="5104D09F" w:rsidR="00BC160C" w:rsidRPr="00C82452" w:rsidRDefault="00BC160C" w:rsidP="00BC160C">
            <w:pPr>
              <w:rPr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6" w:type="dxa"/>
            <w:vAlign w:val="center"/>
          </w:tcPr>
          <w:p w14:paraId="1D31465E" w14:textId="4FB99887" w:rsidR="00BC160C" w:rsidRPr="00A045EA" w:rsidRDefault="00BC160C" w:rsidP="00BC160C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lang w:val="ru-RU" w:eastAsia="ru-RU"/>
              </w:rPr>
            </w:pPr>
            <w:bookmarkStart w:id="28" w:name="_Toc161745547"/>
            <w:bookmarkStart w:id="29" w:name="_Toc199336648"/>
            <w:r w:rsidRPr="00A045EA">
              <w:rPr>
                <w:b w:val="0"/>
                <w:sz w:val="22"/>
              </w:rPr>
              <w:t>Согласие с требованием</w:t>
            </w:r>
            <w:bookmarkEnd w:id="28"/>
            <w:bookmarkEnd w:id="29"/>
          </w:p>
        </w:tc>
        <w:tc>
          <w:tcPr>
            <w:tcW w:w="2977" w:type="dxa"/>
            <w:vAlign w:val="center"/>
          </w:tcPr>
          <w:p w14:paraId="066548DD" w14:textId="77777777" w:rsidR="00BC160C" w:rsidRPr="00C82452" w:rsidRDefault="00BC160C" w:rsidP="00BC16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A8E90D" w14:textId="77777777" w:rsidR="00BC160C" w:rsidRPr="00C82452" w:rsidRDefault="00BC160C" w:rsidP="00BC160C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BC160C" w:rsidRPr="00C82452" w14:paraId="52BB07ED" w14:textId="77777777" w:rsidTr="00572446">
        <w:tc>
          <w:tcPr>
            <w:tcW w:w="851" w:type="dxa"/>
            <w:vAlign w:val="center"/>
          </w:tcPr>
          <w:p w14:paraId="39CA2E10" w14:textId="36318B06" w:rsidR="00BC160C" w:rsidRPr="00A045EA" w:rsidRDefault="00BC160C" w:rsidP="00BC160C">
            <w:pPr>
              <w:pStyle w:val="aff5"/>
              <w:spacing w:before="60" w:after="60"/>
              <w:ind w:left="25"/>
              <w:rPr>
                <w:b/>
              </w:rPr>
            </w:pPr>
            <w:r w:rsidRPr="00A045EA">
              <w:rPr>
                <w:b/>
              </w:rPr>
              <w:t>4.</w:t>
            </w:r>
          </w:p>
        </w:tc>
        <w:tc>
          <w:tcPr>
            <w:tcW w:w="7371" w:type="dxa"/>
            <w:gridSpan w:val="3"/>
            <w:vAlign w:val="center"/>
          </w:tcPr>
          <w:p w14:paraId="45B8F8FA" w14:textId="77777777" w:rsidR="00BC160C" w:rsidRPr="003774E5" w:rsidRDefault="00BC160C" w:rsidP="00BC160C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      </w:r>
          </w:p>
          <w:p w14:paraId="4B26DB7A" w14:textId="7631795C" w:rsidR="00BC160C" w:rsidRPr="003774E5" w:rsidRDefault="00BC160C" w:rsidP="00BC160C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      </w:r>
          </w:p>
          <w:p w14:paraId="27060D21" w14:textId="2CBEBFB2" w:rsidR="00BC160C" w:rsidRPr="00C82452" w:rsidRDefault="00BC160C" w:rsidP="00BC160C">
            <w:pPr>
              <w:rPr>
                <w:iCs/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Отсканированную копию (полный текст) ТУ (технических условий).</w:t>
            </w:r>
          </w:p>
        </w:tc>
        <w:tc>
          <w:tcPr>
            <w:tcW w:w="2126" w:type="dxa"/>
          </w:tcPr>
          <w:p w14:paraId="2E326EBA" w14:textId="2CCCEA7B" w:rsidR="00BC160C" w:rsidRPr="00A045EA" w:rsidRDefault="00BC160C" w:rsidP="00BC160C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0" w:name="_Toc199336649"/>
            <w:r w:rsidRPr="00A045EA">
              <w:rPr>
                <w:b w:val="0"/>
                <w:sz w:val="22"/>
              </w:rPr>
              <w:t>Предоставление подтверждающего документа</w:t>
            </w:r>
            <w:bookmarkEnd w:id="30"/>
          </w:p>
        </w:tc>
        <w:tc>
          <w:tcPr>
            <w:tcW w:w="2977" w:type="dxa"/>
            <w:vAlign w:val="center"/>
          </w:tcPr>
          <w:p w14:paraId="5FCE90D6" w14:textId="77777777" w:rsidR="00BC160C" w:rsidRPr="00C82452" w:rsidRDefault="00BC160C" w:rsidP="00BC16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975596" w14:textId="77777777" w:rsidR="00BC160C" w:rsidRPr="00C82452" w:rsidRDefault="00BC160C" w:rsidP="00BC160C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BC160C" w:rsidRPr="00C82452" w14:paraId="484FA48B" w14:textId="77777777" w:rsidTr="00572446">
        <w:tc>
          <w:tcPr>
            <w:tcW w:w="851" w:type="dxa"/>
            <w:vAlign w:val="center"/>
          </w:tcPr>
          <w:p w14:paraId="2DBED5A9" w14:textId="4277AF75" w:rsidR="00BC160C" w:rsidRPr="00B55235" w:rsidRDefault="00BC160C" w:rsidP="00BC160C">
            <w:pPr>
              <w:spacing w:before="60" w:after="60"/>
              <w:rPr>
                <w:b/>
                <w:sz w:val="22"/>
              </w:rPr>
            </w:pPr>
            <w:r w:rsidRPr="00B55235">
              <w:rPr>
                <w:b/>
                <w:sz w:val="22"/>
              </w:rPr>
              <w:t>5.</w:t>
            </w:r>
          </w:p>
        </w:tc>
        <w:tc>
          <w:tcPr>
            <w:tcW w:w="7371" w:type="dxa"/>
            <w:gridSpan w:val="3"/>
            <w:vAlign w:val="center"/>
          </w:tcPr>
          <w:p w14:paraId="5970DFB8" w14:textId="030F25E7" w:rsidR="00BC160C" w:rsidRPr="00B55235" w:rsidRDefault="00BC160C" w:rsidP="00BC160C">
            <w:pPr>
              <w:rPr>
                <w:b/>
                <w:iCs/>
                <w:sz w:val="24"/>
                <w:szCs w:val="24"/>
              </w:rPr>
            </w:pPr>
            <w:r w:rsidRPr="00B55235">
              <w:rPr>
                <w:b/>
                <w:i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126" w:type="dxa"/>
            <w:vAlign w:val="center"/>
          </w:tcPr>
          <w:p w14:paraId="5A438E2D" w14:textId="77777777" w:rsidR="00BC160C" w:rsidRPr="00A045EA" w:rsidRDefault="00BC160C" w:rsidP="00BC160C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CB2499C" w14:textId="77777777" w:rsidR="00BC160C" w:rsidRPr="00C82452" w:rsidRDefault="00BC160C" w:rsidP="00BC16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BEC9C8" w14:textId="77777777" w:rsidR="00BC160C" w:rsidRPr="00C82452" w:rsidRDefault="00BC160C" w:rsidP="00BC160C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BC160C" w:rsidRPr="00C82452" w14:paraId="010FB21A" w14:textId="77777777" w:rsidTr="00572446">
        <w:tc>
          <w:tcPr>
            <w:tcW w:w="851" w:type="dxa"/>
            <w:vAlign w:val="center"/>
          </w:tcPr>
          <w:p w14:paraId="24B1C936" w14:textId="0CC1B469" w:rsidR="00BC160C" w:rsidRPr="00C82452" w:rsidRDefault="00BC160C" w:rsidP="00BC160C">
            <w:pPr>
              <w:spacing w:before="60" w:after="60"/>
              <w:jc w:val="center"/>
            </w:pPr>
            <w:r w:rsidRPr="00B55235">
              <w:rPr>
                <w:sz w:val="22"/>
              </w:rPr>
              <w:t>5.1</w:t>
            </w:r>
          </w:p>
        </w:tc>
        <w:tc>
          <w:tcPr>
            <w:tcW w:w="2835" w:type="dxa"/>
            <w:gridSpan w:val="2"/>
            <w:vAlign w:val="center"/>
          </w:tcPr>
          <w:p w14:paraId="26FACBD7" w14:textId="770C2B9F" w:rsidR="00BC160C" w:rsidRPr="00B55235" w:rsidRDefault="00BC160C" w:rsidP="00BC160C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t>поз. №1-</w:t>
            </w:r>
            <w:r w:rsidR="0083645F">
              <w:rPr>
                <w:sz w:val="24"/>
                <w:szCs w:val="24"/>
              </w:rPr>
              <w:t>38</w:t>
            </w:r>
          </w:p>
          <w:p w14:paraId="5380DB68" w14:textId="7E6ABECF" w:rsidR="00BC160C" w:rsidRPr="00C82452" w:rsidRDefault="00BC160C" w:rsidP="00BC160C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lastRenderedPageBreak/>
              <w:t>Таблицы 1. «Перечень и объем закупаемого товара»</w:t>
            </w:r>
          </w:p>
        </w:tc>
        <w:tc>
          <w:tcPr>
            <w:tcW w:w="4536" w:type="dxa"/>
            <w:vAlign w:val="center"/>
          </w:tcPr>
          <w:p w14:paraId="6D06EAA7" w14:textId="77777777" w:rsidR="00BC160C" w:rsidRPr="007C4739" w:rsidRDefault="00BC160C" w:rsidP="00BC160C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lastRenderedPageBreak/>
              <w:t xml:space="preserve">- Номер реестровой записи из реестра российской промышленной продукции, </w:t>
            </w:r>
            <w:r w:rsidRPr="007C4739">
              <w:rPr>
                <w:bCs/>
                <w:sz w:val="24"/>
                <w:szCs w:val="24"/>
              </w:rPr>
              <w:lastRenderedPageBreak/>
              <w:t>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116E06DE" w14:textId="3D64ED26" w:rsidR="00BC160C" w:rsidRPr="00C82452" w:rsidRDefault="00BC160C" w:rsidP="00BC160C">
            <w:pPr>
              <w:rPr>
                <w:i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126" w:type="dxa"/>
            <w:vAlign w:val="center"/>
          </w:tcPr>
          <w:p w14:paraId="450A1D35" w14:textId="63EA949B" w:rsidR="00BC160C" w:rsidRPr="00B55235" w:rsidRDefault="00BC160C" w:rsidP="00BC160C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1" w:name="_Toc199336650"/>
            <w:r w:rsidRPr="00B55235">
              <w:rPr>
                <w:rFonts w:cs="Arial"/>
                <w:b w:val="0"/>
              </w:rPr>
              <w:lastRenderedPageBreak/>
              <w:t xml:space="preserve">Указание наименования </w:t>
            </w:r>
            <w:r w:rsidRPr="00B55235">
              <w:rPr>
                <w:rFonts w:cs="Arial"/>
                <w:b w:val="0"/>
              </w:rPr>
              <w:lastRenderedPageBreak/>
              <w:t>реестра и номер реестровой записи в Форме Коммерческого предложения и Структуры НМЦ</w:t>
            </w:r>
            <w:bookmarkEnd w:id="31"/>
          </w:p>
        </w:tc>
        <w:tc>
          <w:tcPr>
            <w:tcW w:w="2977" w:type="dxa"/>
            <w:vAlign w:val="center"/>
          </w:tcPr>
          <w:p w14:paraId="300F5AB0" w14:textId="3953FB4A" w:rsidR="00BC160C" w:rsidRPr="00C82452" w:rsidRDefault="00BC160C" w:rsidP="00BC160C">
            <w:pPr>
              <w:rPr>
                <w:sz w:val="24"/>
                <w:szCs w:val="24"/>
              </w:rPr>
            </w:pPr>
            <w:r w:rsidRPr="007C4739">
              <w:rPr>
                <w:sz w:val="24"/>
                <w:szCs w:val="24"/>
              </w:rPr>
              <w:lastRenderedPageBreak/>
              <w:t xml:space="preserve">Требуется в составе заявки представить </w:t>
            </w:r>
            <w:r w:rsidRPr="007C4739">
              <w:rPr>
                <w:sz w:val="24"/>
                <w:szCs w:val="24"/>
              </w:rPr>
              <w:lastRenderedPageBreak/>
              <w:t>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984" w:type="dxa"/>
            <w:vAlign w:val="center"/>
          </w:tcPr>
          <w:p w14:paraId="5816E302" w14:textId="77777777" w:rsidR="00BC160C" w:rsidRPr="00C82452" w:rsidRDefault="00BC160C" w:rsidP="00BC160C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14:paraId="006D8CBB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  <w:bookmarkStart w:id="32" w:name="_Toc46743519"/>
      <w:bookmarkStart w:id="33" w:name="_Toc51339699"/>
    </w:p>
    <w:p w14:paraId="2BA276A5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</w:p>
    <w:p w14:paraId="42837871" w14:textId="29637BD5" w:rsidR="00C36F30" w:rsidRPr="005B7554" w:rsidRDefault="004E5B94" w:rsidP="005B7554">
      <w:pPr>
        <w:rPr>
          <w:rFonts w:eastAsia="Calibri"/>
          <w:b/>
          <w:iCs/>
          <w:sz w:val="22"/>
          <w:lang w:eastAsia="x-none"/>
        </w:rPr>
      </w:pPr>
      <w:r w:rsidRPr="005B7554">
        <w:rPr>
          <w:rFonts w:eastAsia="Calibri"/>
          <w:b/>
          <w:iCs/>
          <w:sz w:val="22"/>
          <w:lang w:eastAsia="x-none"/>
        </w:rPr>
        <w:t xml:space="preserve">Начальник </w:t>
      </w:r>
      <w:r w:rsidR="00083801">
        <w:rPr>
          <w:rFonts w:eastAsia="Calibri"/>
          <w:b/>
          <w:iCs/>
          <w:sz w:val="22"/>
          <w:lang w:eastAsia="x-none"/>
        </w:rPr>
        <w:t>СППР</w:t>
      </w:r>
      <w:r w:rsidRPr="005B7554">
        <w:rPr>
          <w:rFonts w:eastAsia="Calibri"/>
          <w:b/>
          <w:iCs/>
          <w:sz w:val="22"/>
          <w:lang w:eastAsia="x-none"/>
        </w:rPr>
        <w:t xml:space="preserve"> _____________________ /</w:t>
      </w:r>
      <w:r w:rsidR="00083801">
        <w:rPr>
          <w:rFonts w:eastAsia="Calibri"/>
          <w:b/>
          <w:iCs/>
          <w:sz w:val="22"/>
          <w:lang w:eastAsia="x-none"/>
        </w:rPr>
        <w:t>Николаев Р.А.</w:t>
      </w:r>
    </w:p>
    <w:p w14:paraId="5B1EF836" w14:textId="3DF62E0C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  <w:bookmarkStart w:id="34" w:name="_Ref40301253"/>
      <w:bookmarkEnd w:id="32"/>
      <w:bookmarkEnd w:id="33"/>
    </w:p>
    <w:p w14:paraId="42287A06" w14:textId="470DE705" w:rsidR="00FF30CB" w:rsidRDefault="00FF30CB" w:rsidP="00FF30CB">
      <w:pPr>
        <w:spacing w:before="40" w:after="120"/>
        <w:ind w:left="1134" w:right="991"/>
        <w:jc w:val="both"/>
        <w:rPr>
          <w:i/>
          <w:iCs/>
          <w:sz w:val="22"/>
          <w:szCs w:val="22"/>
        </w:rPr>
      </w:pPr>
    </w:p>
    <w:bookmarkEnd w:id="34"/>
    <w:p w14:paraId="5EFBF203" w14:textId="0559A278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</w:p>
    <w:sectPr w:rsidR="00F72585" w:rsidSect="00B95366">
      <w:pgSz w:w="16838" w:h="11906" w:orient="landscape" w:code="9"/>
      <w:pgMar w:top="0" w:right="1134" w:bottom="993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9A0E" w14:textId="77777777" w:rsidR="004D6F82" w:rsidRDefault="004D6F82">
      <w:r>
        <w:separator/>
      </w:r>
    </w:p>
  </w:endnote>
  <w:endnote w:type="continuationSeparator" w:id="0">
    <w:p w14:paraId="37DF86FF" w14:textId="77777777" w:rsidR="004D6F82" w:rsidRDefault="004D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36B" w14:textId="77777777" w:rsidR="004D6F82" w:rsidRDefault="004D6F82">
      <w:r>
        <w:separator/>
      </w:r>
    </w:p>
  </w:footnote>
  <w:footnote w:type="continuationSeparator" w:id="0">
    <w:p w14:paraId="107C66F4" w14:textId="77777777" w:rsidR="004D6F82" w:rsidRDefault="004D6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40258277" w:rsidR="004D6F82" w:rsidRDefault="004D6F82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4D6F82" w:rsidRDefault="004D6F8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06942DC6" w:rsidR="004D6F82" w:rsidRDefault="004D6F82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04079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4D6F82" w:rsidRDefault="004D6F8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BC"/>
    <w:multiLevelType w:val="hybridMultilevel"/>
    <w:tmpl w:val="C1182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A7600E"/>
    <w:multiLevelType w:val="hybridMultilevel"/>
    <w:tmpl w:val="A63E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6F7941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2"/>
  </w:num>
  <w:num w:numId="16">
    <w:abstractNumId w:val="0"/>
  </w:num>
  <w:num w:numId="17">
    <w:abstractNumId w:val="12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D55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801"/>
    <w:rsid w:val="00083DA3"/>
    <w:rsid w:val="00083E4F"/>
    <w:rsid w:val="0008770D"/>
    <w:rsid w:val="00087C34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F75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77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35C"/>
    <w:rsid w:val="000E4D0B"/>
    <w:rsid w:val="000E64D2"/>
    <w:rsid w:val="000F0AC9"/>
    <w:rsid w:val="000F14FD"/>
    <w:rsid w:val="000F1ABE"/>
    <w:rsid w:val="000F1F0F"/>
    <w:rsid w:val="000F304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4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87F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A3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133"/>
    <w:rsid w:val="0018726E"/>
    <w:rsid w:val="001908C3"/>
    <w:rsid w:val="001918F8"/>
    <w:rsid w:val="00191A6F"/>
    <w:rsid w:val="0019214C"/>
    <w:rsid w:val="0019267C"/>
    <w:rsid w:val="00194C1F"/>
    <w:rsid w:val="00194E68"/>
    <w:rsid w:val="00195813"/>
    <w:rsid w:val="00195A30"/>
    <w:rsid w:val="00195AF7"/>
    <w:rsid w:val="001960BF"/>
    <w:rsid w:val="00197777"/>
    <w:rsid w:val="00197C91"/>
    <w:rsid w:val="001A1AEE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C6C"/>
    <w:rsid w:val="001A7E2E"/>
    <w:rsid w:val="001B0BDB"/>
    <w:rsid w:val="001B0BDE"/>
    <w:rsid w:val="001B37B6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596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AAE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44C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0F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D1A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42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364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8D2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0D4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31BC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FAB"/>
    <w:rsid w:val="003175B2"/>
    <w:rsid w:val="003177C1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2F0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5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8A4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9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2CE"/>
    <w:rsid w:val="00474499"/>
    <w:rsid w:val="00474724"/>
    <w:rsid w:val="0047612D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A1"/>
    <w:rsid w:val="00497966"/>
    <w:rsid w:val="004A1080"/>
    <w:rsid w:val="004A11E3"/>
    <w:rsid w:val="004A17AE"/>
    <w:rsid w:val="004A25D4"/>
    <w:rsid w:val="004A2A19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6F82"/>
    <w:rsid w:val="004D7D90"/>
    <w:rsid w:val="004E1552"/>
    <w:rsid w:val="004E31C4"/>
    <w:rsid w:val="004E3389"/>
    <w:rsid w:val="004E4157"/>
    <w:rsid w:val="004E488E"/>
    <w:rsid w:val="004E4935"/>
    <w:rsid w:val="004E598D"/>
    <w:rsid w:val="004E5B94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45C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81B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3E7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F81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D0C"/>
    <w:rsid w:val="00570F96"/>
    <w:rsid w:val="00571294"/>
    <w:rsid w:val="00571719"/>
    <w:rsid w:val="00572446"/>
    <w:rsid w:val="00572736"/>
    <w:rsid w:val="00572860"/>
    <w:rsid w:val="00572884"/>
    <w:rsid w:val="005732C1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8B"/>
    <w:rsid w:val="005B3414"/>
    <w:rsid w:val="005B3648"/>
    <w:rsid w:val="005B5201"/>
    <w:rsid w:val="005B53C8"/>
    <w:rsid w:val="005B5573"/>
    <w:rsid w:val="005B61AA"/>
    <w:rsid w:val="005B755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A56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8EC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DE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23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CB5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882"/>
    <w:rsid w:val="00702A17"/>
    <w:rsid w:val="007031C1"/>
    <w:rsid w:val="00703A70"/>
    <w:rsid w:val="007050BE"/>
    <w:rsid w:val="007055D3"/>
    <w:rsid w:val="0070572D"/>
    <w:rsid w:val="007059B0"/>
    <w:rsid w:val="007064E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0ED"/>
    <w:rsid w:val="007404E9"/>
    <w:rsid w:val="007416BF"/>
    <w:rsid w:val="00741BBE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6C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D5D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645F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52C"/>
    <w:rsid w:val="008966C9"/>
    <w:rsid w:val="008967A7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820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925"/>
    <w:rsid w:val="008E6DF2"/>
    <w:rsid w:val="008E6FAE"/>
    <w:rsid w:val="008F3389"/>
    <w:rsid w:val="008F45EB"/>
    <w:rsid w:val="008F47A9"/>
    <w:rsid w:val="008F4BA4"/>
    <w:rsid w:val="008F5A2F"/>
    <w:rsid w:val="008F65B0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F24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F96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0FE"/>
    <w:rsid w:val="0093748D"/>
    <w:rsid w:val="00940404"/>
    <w:rsid w:val="0094073D"/>
    <w:rsid w:val="0094176C"/>
    <w:rsid w:val="00942044"/>
    <w:rsid w:val="00942896"/>
    <w:rsid w:val="00942FE1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CC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11A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A1B"/>
    <w:rsid w:val="009C618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5DF8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4F3"/>
    <w:rsid w:val="00A02C0A"/>
    <w:rsid w:val="00A031AA"/>
    <w:rsid w:val="00A03814"/>
    <w:rsid w:val="00A045EA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B26"/>
    <w:rsid w:val="00A2166F"/>
    <w:rsid w:val="00A21C06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E"/>
    <w:rsid w:val="00A33E16"/>
    <w:rsid w:val="00A34527"/>
    <w:rsid w:val="00A349A8"/>
    <w:rsid w:val="00A34BCB"/>
    <w:rsid w:val="00A35245"/>
    <w:rsid w:val="00A40ABC"/>
    <w:rsid w:val="00A40D39"/>
    <w:rsid w:val="00A410CB"/>
    <w:rsid w:val="00A41E52"/>
    <w:rsid w:val="00A42865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B1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6D3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10E"/>
    <w:rsid w:val="00AC4614"/>
    <w:rsid w:val="00AC4A1D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01C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66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4B3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41B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235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8EB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1EEE"/>
    <w:rsid w:val="00B93E88"/>
    <w:rsid w:val="00B93E8A"/>
    <w:rsid w:val="00B93E99"/>
    <w:rsid w:val="00B941FE"/>
    <w:rsid w:val="00B94744"/>
    <w:rsid w:val="00B95366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160C"/>
    <w:rsid w:val="00BC39DA"/>
    <w:rsid w:val="00BC4DBE"/>
    <w:rsid w:val="00BC640D"/>
    <w:rsid w:val="00BD00EC"/>
    <w:rsid w:val="00BD06EF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A87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8C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1C8"/>
    <w:rsid w:val="00C345A4"/>
    <w:rsid w:val="00C355BB"/>
    <w:rsid w:val="00C3571C"/>
    <w:rsid w:val="00C357B5"/>
    <w:rsid w:val="00C35C23"/>
    <w:rsid w:val="00C3648F"/>
    <w:rsid w:val="00C36C03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452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5D3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37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164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44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3FEF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899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01A4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FD6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809"/>
    <w:rsid w:val="00ED043D"/>
    <w:rsid w:val="00ED0CAC"/>
    <w:rsid w:val="00ED0EA8"/>
    <w:rsid w:val="00ED1150"/>
    <w:rsid w:val="00ED138C"/>
    <w:rsid w:val="00ED1414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4079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6A9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4C6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5E9D"/>
    <w:rsid w:val="00F47E7D"/>
    <w:rsid w:val="00F50515"/>
    <w:rsid w:val="00F517BA"/>
    <w:rsid w:val="00F51CFA"/>
    <w:rsid w:val="00F52546"/>
    <w:rsid w:val="00F537CB"/>
    <w:rsid w:val="00F53D8E"/>
    <w:rsid w:val="00F54893"/>
    <w:rsid w:val="00F54FF6"/>
    <w:rsid w:val="00F5508D"/>
    <w:rsid w:val="00F554C1"/>
    <w:rsid w:val="00F55AAB"/>
    <w:rsid w:val="00F55AFC"/>
    <w:rsid w:val="00F56848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585"/>
    <w:rsid w:val="00F72A25"/>
    <w:rsid w:val="00F72FEB"/>
    <w:rsid w:val="00F7519A"/>
    <w:rsid w:val="00F7554F"/>
    <w:rsid w:val="00F759C9"/>
    <w:rsid w:val="00F75AF5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EC7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D16"/>
    <w:rsid w:val="00FF30CB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09C2-E7F6-4112-B75A-74917068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14</Pages>
  <Words>2699</Words>
  <Characters>19005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21661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Сумарокова Ольга Сергеевна</cp:lastModifiedBy>
  <cp:revision>56</cp:revision>
  <cp:lastPrinted>2023-06-08T02:05:00Z</cp:lastPrinted>
  <dcterms:created xsi:type="dcterms:W3CDTF">2023-02-28T01:07:00Z</dcterms:created>
  <dcterms:modified xsi:type="dcterms:W3CDTF">2026-03-24T06:53:00Z</dcterms:modified>
</cp:coreProperties>
</file>