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914F" w14:textId="77777777" w:rsidR="009732D8" w:rsidRPr="002433D6" w:rsidRDefault="009732D8" w:rsidP="009732D8">
      <w:pPr>
        <w:jc w:val="right"/>
        <w:rPr>
          <w:sz w:val="26"/>
          <w:szCs w:val="26"/>
        </w:rPr>
      </w:pPr>
      <w:r w:rsidRPr="002433D6">
        <w:rPr>
          <w:sz w:val="26"/>
          <w:szCs w:val="26"/>
        </w:rPr>
        <w:t>«УТВЕРЖДАЮ»</w:t>
      </w:r>
    </w:p>
    <w:p w14:paraId="19CC7406" w14:textId="4699DA4C" w:rsidR="009732D8" w:rsidRPr="002433D6" w:rsidRDefault="00097C66" w:rsidP="009732D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proofErr w:type="gramStart"/>
      <w:r>
        <w:rPr>
          <w:sz w:val="26"/>
          <w:szCs w:val="26"/>
        </w:rPr>
        <w:t>о.д</w:t>
      </w:r>
      <w:r w:rsidR="009732D8" w:rsidRPr="002433D6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proofErr w:type="spellEnd"/>
      <w:proofErr w:type="gramEnd"/>
    </w:p>
    <w:p w14:paraId="538BB902" w14:textId="7EB5FDDC" w:rsidR="009732D8" w:rsidRPr="002433D6" w:rsidRDefault="00C336EB" w:rsidP="009732D8">
      <w:pPr>
        <w:jc w:val="right"/>
        <w:rPr>
          <w:sz w:val="26"/>
          <w:szCs w:val="26"/>
        </w:rPr>
      </w:pPr>
      <w:r>
        <w:rPr>
          <w:sz w:val="26"/>
          <w:szCs w:val="26"/>
        </w:rPr>
        <w:t>СП</w:t>
      </w:r>
      <w:r w:rsidR="009732D8" w:rsidRPr="002433D6">
        <w:rPr>
          <w:sz w:val="26"/>
          <w:szCs w:val="26"/>
        </w:rPr>
        <w:t xml:space="preserve"> АО «</w:t>
      </w:r>
      <w:proofErr w:type="spellStart"/>
      <w:r w:rsidR="009732D8" w:rsidRPr="002433D6">
        <w:rPr>
          <w:sz w:val="26"/>
          <w:szCs w:val="26"/>
        </w:rPr>
        <w:t>Чукотэнерго</w:t>
      </w:r>
      <w:proofErr w:type="spellEnd"/>
      <w:r w:rsidR="009732D8" w:rsidRPr="002433D6">
        <w:rPr>
          <w:sz w:val="26"/>
          <w:szCs w:val="26"/>
        </w:rPr>
        <w:t xml:space="preserve">» </w:t>
      </w:r>
    </w:p>
    <w:p w14:paraId="32456FB9" w14:textId="77777777" w:rsidR="009732D8" w:rsidRPr="002433D6" w:rsidRDefault="009732D8" w:rsidP="009732D8">
      <w:pPr>
        <w:jc w:val="right"/>
        <w:rPr>
          <w:sz w:val="26"/>
          <w:szCs w:val="26"/>
        </w:rPr>
      </w:pPr>
      <w:proofErr w:type="spellStart"/>
      <w:r w:rsidRPr="002433D6">
        <w:rPr>
          <w:sz w:val="26"/>
          <w:szCs w:val="26"/>
        </w:rPr>
        <w:t>Чаунская</w:t>
      </w:r>
      <w:proofErr w:type="spellEnd"/>
      <w:r w:rsidRPr="002433D6">
        <w:rPr>
          <w:sz w:val="26"/>
          <w:szCs w:val="26"/>
        </w:rPr>
        <w:t xml:space="preserve"> ТЭЦ</w:t>
      </w:r>
    </w:p>
    <w:p w14:paraId="2CDBD88F" w14:textId="77777777" w:rsidR="009732D8" w:rsidRPr="002433D6" w:rsidRDefault="009732D8" w:rsidP="009732D8">
      <w:pPr>
        <w:jc w:val="right"/>
        <w:rPr>
          <w:sz w:val="26"/>
          <w:szCs w:val="26"/>
        </w:rPr>
      </w:pPr>
    </w:p>
    <w:p w14:paraId="090FC350" w14:textId="20EC4332" w:rsidR="009732D8" w:rsidRPr="002433D6" w:rsidRDefault="009732D8" w:rsidP="009732D8">
      <w:pPr>
        <w:jc w:val="right"/>
        <w:rPr>
          <w:sz w:val="26"/>
          <w:szCs w:val="26"/>
        </w:rPr>
      </w:pPr>
      <w:r w:rsidRPr="002433D6">
        <w:rPr>
          <w:sz w:val="26"/>
          <w:szCs w:val="26"/>
        </w:rPr>
        <w:t xml:space="preserve">_______________ </w:t>
      </w:r>
      <w:r w:rsidR="00097C66">
        <w:rPr>
          <w:sz w:val="26"/>
          <w:szCs w:val="26"/>
        </w:rPr>
        <w:t>В.М. Томских</w:t>
      </w:r>
    </w:p>
    <w:p w14:paraId="3CC493FA" w14:textId="77777777" w:rsidR="009732D8" w:rsidRPr="002433D6" w:rsidRDefault="009732D8" w:rsidP="009732D8">
      <w:pPr>
        <w:pStyle w:val="affff"/>
        <w:ind w:left="1381"/>
        <w:jc w:val="right"/>
        <w:rPr>
          <w:b w:val="0"/>
          <w:sz w:val="26"/>
          <w:szCs w:val="26"/>
        </w:rPr>
      </w:pPr>
    </w:p>
    <w:p w14:paraId="0ECB7C1A" w14:textId="3DFEBF28" w:rsidR="00D16518" w:rsidRPr="00A81284" w:rsidRDefault="009732D8" w:rsidP="009732D8">
      <w:pPr>
        <w:keepNext/>
        <w:keepLines/>
        <w:jc w:val="right"/>
        <w:rPr>
          <w:b/>
          <w:bCs/>
          <w:sz w:val="26"/>
          <w:szCs w:val="26"/>
        </w:rPr>
      </w:pPr>
      <w:r w:rsidRPr="002433D6">
        <w:rPr>
          <w:sz w:val="26"/>
          <w:szCs w:val="26"/>
        </w:rPr>
        <w:t>«</w:t>
      </w:r>
      <w:r w:rsidR="00097C66">
        <w:rPr>
          <w:sz w:val="26"/>
          <w:szCs w:val="26"/>
        </w:rPr>
        <w:t>06</w:t>
      </w:r>
      <w:r w:rsidRPr="002433D6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097C66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2433D6">
        <w:rPr>
          <w:sz w:val="26"/>
          <w:szCs w:val="26"/>
        </w:rPr>
        <w:t>202</w:t>
      </w:r>
      <w:r w:rsidR="00097C66">
        <w:rPr>
          <w:sz w:val="26"/>
          <w:szCs w:val="26"/>
        </w:rPr>
        <w:t>6</w:t>
      </w:r>
      <w:r w:rsidRPr="002433D6">
        <w:rPr>
          <w:sz w:val="26"/>
          <w:szCs w:val="26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  <w:bookmarkStart w:id="0" w:name="_GoBack"/>
      <w:bookmarkEnd w:id="0"/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9732D8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9732D8" w:rsidRDefault="00D16518" w:rsidP="00D16518">
      <w:pPr>
        <w:keepNext/>
        <w:keepLines/>
        <w:rPr>
          <w:sz w:val="26"/>
          <w:szCs w:val="26"/>
        </w:rPr>
      </w:pPr>
    </w:p>
    <w:p w14:paraId="59E508D1" w14:textId="6DE6CF04" w:rsidR="00D16518" w:rsidRPr="009732D8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9732D8">
        <w:rPr>
          <w:rFonts w:eastAsia="Calibri"/>
          <w:sz w:val="26"/>
          <w:szCs w:val="26"/>
        </w:rPr>
        <w:t>Техническ</w:t>
      </w:r>
      <w:r w:rsidR="001F0982" w:rsidRPr="009732D8">
        <w:rPr>
          <w:rFonts w:eastAsia="Calibri"/>
          <w:sz w:val="26"/>
          <w:szCs w:val="26"/>
        </w:rPr>
        <w:t>о</w:t>
      </w:r>
      <w:r w:rsidRPr="009732D8">
        <w:rPr>
          <w:rFonts w:eastAsia="Calibri"/>
          <w:sz w:val="26"/>
          <w:szCs w:val="26"/>
        </w:rPr>
        <w:t xml:space="preserve">е </w:t>
      </w:r>
      <w:r w:rsidR="00647A8A" w:rsidRPr="009732D8">
        <w:rPr>
          <w:rFonts w:eastAsia="Calibri"/>
          <w:sz w:val="26"/>
          <w:szCs w:val="26"/>
        </w:rPr>
        <w:t>задание</w:t>
      </w:r>
      <w:r w:rsidRPr="009732D8">
        <w:rPr>
          <w:rFonts w:eastAsia="Calibri"/>
          <w:sz w:val="26"/>
          <w:szCs w:val="26"/>
        </w:rPr>
        <w:t xml:space="preserve"> </w:t>
      </w:r>
      <w:r w:rsidR="00CE753A" w:rsidRPr="009732D8">
        <w:rPr>
          <w:rFonts w:eastAsia="Calibri"/>
          <w:sz w:val="26"/>
          <w:szCs w:val="26"/>
        </w:rPr>
        <w:t xml:space="preserve">на </w:t>
      </w:r>
      <w:r w:rsidR="00D8761B" w:rsidRPr="009732D8">
        <w:rPr>
          <w:rFonts w:eastAsia="Calibri"/>
          <w:sz w:val="26"/>
          <w:szCs w:val="26"/>
        </w:rPr>
        <w:t>оказание услуг</w:t>
      </w:r>
    </w:p>
    <w:p w14:paraId="42902F90" w14:textId="77777777" w:rsidR="00D16518" w:rsidRPr="009732D8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307D87E5" w14:textId="77777777" w:rsidR="00D16518" w:rsidRPr="009732D8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1D9A5C23" w14:textId="0D8B862B" w:rsidR="00D8264C" w:rsidRPr="009732D8" w:rsidRDefault="00D8264C" w:rsidP="00D8264C">
      <w:pPr>
        <w:widowControl w:val="0"/>
        <w:tabs>
          <w:tab w:val="left" w:pos="426"/>
        </w:tabs>
        <w:spacing w:before="120" w:after="120"/>
        <w:jc w:val="center"/>
        <w:rPr>
          <w:rStyle w:val="afff7"/>
          <w:rFonts w:eastAsia="Calibri"/>
          <w:sz w:val="26"/>
          <w:szCs w:val="26"/>
          <w:shd w:val="clear" w:color="auto" w:fill="auto"/>
        </w:rPr>
      </w:pPr>
      <w:r w:rsidRPr="009732D8">
        <w:rPr>
          <w:rFonts w:eastAsia="Calibri"/>
          <w:sz w:val="26"/>
          <w:szCs w:val="26"/>
        </w:rPr>
        <w:t>«</w:t>
      </w:r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>Определение количества груза на борту судна по осадке (</w:t>
      </w:r>
      <w:proofErr w:type="spellStart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>Draft</w:t>
      </w:r>
      <w:proofErr w:type="spellEnd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 xml:space="preserve"> </w:t>
      </w:r>
      <w:proofErr w:type="spellStart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>Survey</w:t>
      </w:r>
      <w:proofErr w:type="spellEnd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 xml:space="preserve">) для </w:t>
      </w:r>
      <w:proofErr w:type="spellStart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>Чаунской</w:t>
      </w:r>
      <w:proofErr w:type="spellEnd"/>
      <w:r w:rsidR="001F146F" w:rsidRPr="009732D8">
        <w:rPr>
          <w:rStyle w:val="afff7"/>
          <w:i w:val="0"/>
          <w:sz w:val="26"/>
          <w:szCs w:val="26"/>
          <w:shd w:val="clear" w:color="auto" w:fill="FFFFFF" w:themeFill="background1"/>
        </w:rPr>
        <w:t xml:space="preserve"> ТЭЦ</w:t>
      </w:r>
      <w:r w:rsidRPr="009732D8">
        <w:rPr>
          <w:rFonts w:eastAsia="Calibri"/>
          <w:i/>
          <w:sz w:val="26"/>
          <w:szCs w:val="26"/>
        </w:rPr>
        <w:t>»</w:t>
      </w:r>
    </w:p>
    <w:p w14:paraId="38A92857" w14:textId="026DE824" w:rsidR="00D16518" w:rsidRPr="00C336EB" w:rsidRDefault="00D8264C" w:rsidP="00C336EB">
      <w:pPr>
        <w:keepNext/>
        <w:keepLines/>
        <w:jc w:val="center"/>
        <w:rPr>
          <w:b/>
          <w:i/>
          <w:sz w:val="26"/>
          <w:szCs w:val="26"/>
        </w:rPr>
      </w:pPr>
      <w:r w:rsidRPr="009732D8">
        <w:rPr>
          <w:rFonts w:eastAsia="Calibri"/>
          <w:sz w:val="26"/>
          <w:szCs w:val="26"/>
        </w:rPr>
        <w:t xml:space="preserve">Лот № </w:t>
      </w:r>
      <w:r w:rsidR="00097C66">
        <w:rPr>
          <w:rFonts w:eastAsia="Calibri"/>
          <w:sz w:val="26"/>
          <w:szCs w:val="26"/>
          <w:lang w:val="en-US"/>
        </w:rPr>
        <w:t>335.1</w:t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9732D8" w:rsidRDefault="00D66E81" w:rsidP="00D36B1F">
      <w:pPr>
        <w:pStyle w:val="1"/>
        <w:keepLines/>
        <w:ind w:left="357" w:hanging="357"/>
        <w:jc w:val="center"/>
        <w:rPr>
          <w:caps/>
          <w:sz w:val="26"/>
          <w:szCs w:val="26"/>
          <w:lang w:val="ru-RU"/>
        </w:rPr>
      </w:pPr>
      <w:bookmarkStart w:id="1" w:name="_Toc135149044"/>
      <w:r w:rsidRPr="009732D8">
        <w:rPr>
          <w:sz w:val="26"/>
          <w:szCs w:val="26"/>
          <w:lang w:val="ru-RU"/>
        </w:rPr>
        <w:lastRenderedPageBreak/>
        <w:t>Общие сведения</w:t>
      </w:r>
      <w:bookmarkEnd w:id="1"/>
    </w:p>
    <w:p w14:paraId="5D015D96" w14:textId="3B427AE7" w:rsidR="00E917D0" w:rsidRPr="009732D8" w:rsidRDefault="001A685D" w:rsidP="00213F03">
      <w:pPr>
        <w:pStyle w:val="4"/>
        <w:rPr>
          <w:sz w:val="26"/>
          <w:szCs w:val="26"/>
        </w:rPr>
      </w:pPr>
      <w:bookmarkStart w:id="2" w:name="_Toc46743506"/>
      <w:bookmarkStart w:id="3" w:name="_Toc135149045"/>
      <w:r w:rsidRPr="009732D8">
        <w:rPr>
          <w:sz w:val="26"/>
          <w:szCs w:val="26"/>
        </w:rPr>
        <w:t xml:space="preserve">Наименование </w:t>
      </w:r>
      <w:r w:rsidR="0089094C" w:rsidRPr="009732D8">
        <w:rPr>
          <w:sz w:val="26"/>
          <w:szCs w:val="26"/>
        </w:rPr>
        <w:t>закупаемой продукции</w:t>
      </w:r>
      <w:bookmarkEnd w:id="2"/>
      <w:bookmarkEnd w:id="3"/>
    </w:p>
    <w:p w14:paraId="32229065" w14:textId="3A4FBC10" w:rsidR="008322B4" w:rsidRPr="009732D8" w:rsidRDefault="008322B4" w:rsidP="008322B4">
      <w:pPr>
        <w:pStyle w:val="4"/>
        <w:numPr>
          <w:ilvl w:val="0"/>
          <w:numId w:val="0"/>
        </w:numPr>
        <w:rPr>
          <w:b w:val="0"/>
          <w:bCs w:val="0"/>
          <w:sz w:val="26"/>
          <w:szCs w:val="26"/>
          <w:lang w:val="ru-RU"/>
        </w:rPr>
      </w:pPr>
      <w:bookmarkStart w:id="4" w:name="_Toc135149046"/>
      <w:bookmarkStart w:id="5" w:name="_Toc46743507"/>
      <w:r w:rsidRPr="009732D8">
        <w:rPr>
          <w:b w:val="0"/>
          <w:bCs w:val="0"/>
          <w:sz w:val="26"/>
          <w:szCs w:val="26"/>
          <w:lang w:val="ru-RU"/>
        </w:rPr>
        <w:t>«</w:t>
      </w:r>
      <w:r w:rsidR="001F146F" w:rsidRPr="009732D8">
        <w:rPr>
          <w:b w:val="0"/>
          <w:bCs w:val="0"/>
          <w:sz w:val="26"/>
          <w:szCs w:val="26"/>
          <w:lang w:val="ru-RU"/>
        </w:rPr>
        <w:t>Определение количества груза на борту судна по осадке (</w:t>
      </w:r>
      <w:proofErr w:type="spellStart"/>
      <w:r w:rsidR="001F146F" w:rsidRPr="009732D8">
        <w:rPr>
          <w:b w:val="0"/>
          <w:bCs w:val="0"/>
          <w:sz w:val="26"/>
          <w:szCs w:val="26"/>
          <w:lang w:val="ru-RU"/>
        </w:rPr>
        <w:t>Draft</w:t>
      </w:r>
      <w:proofErr w:type="spellEnd"/>
      <w:r w:rsidR="001F146F" w:rsidRPr="009732D8">
        <w:rPr>
          <w:b w:val="0"/>
          <w:bCs w:val="0"/>
          <w:sz w:val="26"/>
          <w:szCs w:val="26"/>
          <w:lang w:val="ru-RU"/>
        </w:rPr>
        <w:t xml:space="preserve"> </w:t>
      </w:r>
      <w:proofErr w:type="spellStart"/>
      <w:r w:rsidR="001F146F" w:rsidRPr="009732D8">
        <w:rPr>
          <w:b w:val="0"/>
          <w:bCs w:val="0"/>
          <w:sz w:val="26"/>
          <w:szCs w:val="26"/>
          <w:lang w:val="ru-RU"/>
        </w:rPr>
        <w:t>Survey</w:t>
      </w:r>
      <w:proofErr w:type="spellEnd"/>
      <w:r w:rsidR="001F146F" w:rsidRPr="009732D8">
        <w:rPr>
          <w:b w:val="0"/>
          <w:bCs w:val="0"/>
          <w:sz w:val="26"/>
          <w:szCs w:val="26"/>
          <w:lang w:val="ru-RU"/>
        </w:rPr>
        <w:t xml:space="preserve">) для </w:t>
      </w:r>
      <w:proofErr w:type="spellStart"/>
      <w:r w:rsidR="001F146F" w:rsidRPr="009732D8">
        <w:rPr>
          <w:b w:val="0"/>
          <w:bCs w:val="0"/>
          <w:sz w:val="26"/>
          <w:szCs w:val="26"/>
          <w:lang w:val="ru-RU"/>
        </w:rPr>
        <w:t>Чаунской</w:t>
      </w:r>
      <w:proofErr w:type="spellEnd"/>
      <w:r w:rsidR="001F146F" w:rsidRPr="009732D8">
        <w:rPr>
          <w:b w:val="0"/>
          <w:bCs w:val="0"/>
          <w:sz w:val="26"/>
          <w:szCs w:val="26"/>
          <w:lang w:val="ru-RU"/>
        </w:rPr>
        <w:t xml:space="preserve"> ТЭЦ</w:t>
      </w:r>
      <w:r w:rsidRPr="009732D8">
        <w:rPr>
          <w:b w:val="0"/>
          <w:bCs w:val="0"/>
          <w:sz w:val="26"/>
          <w:szCs w:val="26"/>
          <w:lang w:val="ru-RU"/>
        </w:rPr>
        <w:t>»</w:t>
      </w:r>
      <w:bookmarkEnd w:id="4"/>
    </w:p>
    <w:p w14:paraId="34219270" w14:textId="2A5C391F" w:rsidR="00E917D0" w:rsidRPr="009732D8" w:rsidRDefault="00B7169F" w:rsidP="008322B4">
      <w:pPr>
        <w:pStyle w:val="4"/>
        <w:rPr>
          <w:sz w:val="26"/>
          <w:szCs w:val="26"/>
        </w:rPr>
      </w:pPr>
      <w:bookmarkStart w:id="6" w:name="_Toc135149047"/>
      <w:r w:rsidRPr="009732D8">
        <w:rPr>
          <w:sz w:val="26"/>
          <w:szCs w:val="26"/>
        </w:rPr>
        <w:t xml:space="preserve">Цель </w:t>
      </w:r>
      <w:bookmarkEnd w:id="5"/>
      <w:r w:rsidR="00A57026" w:rsidRPr="009732D8">
        <w:rPr>
          <w:sz w:val="26"/>
          <w:szCs w:val="26"/>
        </w:rPr>
        <w:t>оказания услуг</w:t>
      </w:r>
      <w:bookmarkEnd w:id="6"/>
      <w:r w:rsidR="00213F03" w:rsidRPr="009732D8">
        <w:rPr>
          <w:sz w:val="26"/>
          <w:szCs w:val="26"/>
        </w:rPr>
        <w:t xml:space="preserve"> </w:t>
      </w:r>
    </w:p>
    <w:p w14:paraId="1FEE8210" w14:textId="569E8BFD" w:rsidR="001F146F" w:rsidRPr="009732D8" w:rsidRDefault="008322B4" w:rsidP="00076C84">
      <w:pPr>
        <w:pStyle w:val="4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rPr>
          <w:rStyle w:val="afff7"/>
          <w:i w:val="0"/>
          <w:sz w:val="26"/>
          <w:szCs w:val="26"/>
          <w:shd w:val="clear" w:color="auto" w:fill="auto"/>
          <w:lang w:val="ru-RU"/>
        </w:rPr>
      </w:pPr>
      <w:bookmarkStart w:id="7" w:name="_Toc135149048"/>
      <w:bookmarkStart w:id="8" w:name="_Toc46743508"/>
      <w:r w:rsidRPr="009732D8">
        <w:rPr>
          <w:rStyle w:val="afff7"/>
          <w:i w:val="0"/>
          <w:sz w:val="26"/>
          <w:szCs w:val="26"/>
          <w:shd w:val="clear" w:color="auto" w:fill="auto"/>
        </w:rPr>
        <w:t xml:space="preserve">Услуги </w:t>
      </w:r>
      <w:r w:rsidRPr="009732D8">
        <w:rPr>
          <w:rStyle w:val="afff7"/>
          <w:i w:val="0"/>
          <w:sz w:val="26"/>
          <w:szCs w:val="26"/>
          <w:shd w:val="clear" w:color="auto" w:fill="auto"/>
          <w:lang w:val="ru-RU"/>
        </w:rPr>
        <w:t>оказываются</w:t>
      </w:r>
      <w:r w:rsidRPr="009732D8">
        <w:rPr>
          <w:rStyle w:val="afff7"/>
          <w:i w:val="0"/>
          <w:sz w:val="26"/>
          <w:szCs w:val="26"/>
          <w:shd w:val="clear" w:color="auto" w:fill="auto"/>
        </w:rPr>
        <w:t xml:space="preserve"> с целью проверки </w:t>
      </w:r>
      <w:r w:rsidR="001F146F" w:rsidRPr="009732D8">
        <w:rPr>
          <w:rStyle w:val="afff7"/>
          <w:i w:val="0"/>
          <w:sz w:val="26"/>
          <w:szCs w:val="26"/>
          <w:shd w:val="clear" w:color="auto" w:fill="auto"/>
          <w:lang w:val="ru-RU"/>
        </w:rPr>
        <w:t>определение массы груза по осадке судна.</w:t>
      </w:r>
    </w:p>
    <w:bookmarkEnd w:id="7"/>
    <w:p w14:paraId="50B29634" w14:textId="77777777" w:rsidR="008322B4" w:rsidRPr="009732D8" w:rsidRDefault="008322B4" w:rsidP="008322B4">
      <w:pPr>
        <w:rPr>
          <w:sz w:val="26"/>
          <w:szCs w:val="26"/>
          <w:lang w:eastAsia="x-none"/>
        </w:rPr>
      </w:pPr>
    </w:p>
    <w:p w14:paraId="3C7A1268" w14:textId="77777777" w:rsidR="00095336" w:rsidRPr="00095336" w:rsidRDefault="00095336" w:rsidP="008322B4">
      <w:pPr>
        <w:rPr>
          <w:lang w:eastAsia="x-none"/>
        </w:rPr>
        <w:sectPr w:rsidR="00095336" w:rsidRPr="00095336" w:rsidSect="008322B4">
          <w:headerReference w:type="even" r:id="rId8"/>
          <w:headerReference w:type="default" r:id="rId9"/>
          <w:headerReference w:type="first" r:id="rId10"/>
          <w:pgSz w:w="11906" w:h="16838" w:code="9"/>
          <w:pgMar w:top="992" w:right="1134" w:bottom="1134" w:left="851" w:header="680" w:footer="737" w:gutter="0"/>
          <w:cols w:space="708"/>
          <w:titlePg/>
          <w:docGrid w:linePitch="381"/>
        </w:sectPr>
      </w:pPr>
    </w:p>
    <w:p w14:paraId="443E3F14" w14:textId="38ECDCD1" w:rsidR="00232850" w:rsidRPr="00D849AA" w:rsidRDefault="00232850" w:rsidP="00B35E05">
      <w:pPr>
        <w:pStyle w:val="4"/>
      </w:pPr>
      <w:bookmarkStart w:id="9" w:name="_Toc135149049"/>
      <w:r w:rsidRPr="00C4463B">
        <w:t>Существующее положение</w:t>
      </w:r>
      <w:bookmarkEnd w:id="8"/>
      <w:bookmarkEnd w:id="9"/>
      <w:r w:rsidR="00A76B76">
        <w:rPr>
          <w:lang w:val="ru-RU"/>
        </w:rPr>
        <w:t xml:space="preserve"> </w:t>
      </w:r>
    </w:p>
    <w:p w14:paraId="30D22AE6" w14:textId="3D032D5F" w:rsid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135149050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10"/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2762"/>
        <w:gridCol w:w="5776"/>
        <w:gridCol w:w="2977"/>
        <w:gridCol w:w="1711"/>
      </w:tblGrid>
      <w:tr w:rsidR="001F146F" w:rsidRPr="001F146F" w14:paraId="08F7560B" w14:textId="77777777" w:rsidTr="00095336">
        <w:trPr>
          <w:trHeight w:val="1646"/>
        </w:trPr>
        <w:tc>
          <w:tcPr>
            <w:tcW w:w="926" w:type="dxa"/>
          </w:tcPr>
          <w:p w14:paraId="37F2653B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№</w:t>
            </w:r>
          </w:p>
          <w:p w14:paraId="69224D84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62" w:type="dxa"/>
          </w:tcPr>
          <w:p w14:paraId="6404ACEC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Наименование объекта</w:t>
            </w:r>
          </w:p>
          <w:p w14:paraId="226AD020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6" w:type="dxa"/>
          </w:tcPr>
          <w:p w14:paraId="76BF0ECC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 xml:space="preserve">Расположение объекта </w:t>
            </w:r>
            <w:r w:rsidRPr="001F146F">
              <w:rPr>
                <w:b/>
                <w:sz w:val="24"/>
                <w:szCs w:val="24"/>
              </w:rPr>
              <w:br/>
            </w:r>
            <w:r w:rsidRPr="001F146F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977" w:type="dxa"/>
          </w:tcPr>
          <w:p w14:paraId="1AA7AAA3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 xml:space="preserve">Наименование основного средства </w:t>
            </w:r>
            <w:r w:rsidRPr="001F146F">
              <w:rPr>
                <w:b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711" w:type="dxa"/>
          </w:tcPr>
          <w:p w14:paraId="2D49F2E0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Примечания</w:t>
            </w:r>
          </w:p>
        </w:tc>
      </w:tr>
      <w:tr w:rsidR="001F146F" w:rsidRPr="001F146F" w14:paraId="64AE4C50" w14:textId="77777777" w:rsidTr="00095336">
        <w:trPr>
          <w:trHeight w:val="262"/>
        </w:trPr>
        <w:tc>
          <w:tcPr>
            <w:tcW w:w="926" w:type="dxa"/>
          </w:tcPr>
          <w:p w14:paraId="13AC8F3C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14:paraId="5DFF9CDA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76" w:type="dxa"/>
          </w:tcPr>
          <w:p w14:paraId="32314FE8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8D342A9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14:paraId="4BB11CE5" w14:textId="77777777" w:rsidR="001F146F" w:rsidRPr="001F146F" w:rsidRDefault="001F146F" w:rsidP="001F146F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1F146F">
              <w:rPr>
                <w:b/>
                <w:sz w:val="24"/>
                <w:szCs w:val="24"/>
              </w:rPr>
              <w:t>5</w:t>
            </w:r>
          </w:p>
        </w:tc>
      </w:tr>
      <w:tr w:rsidR="001F146F" w:rsidRPr="001F146F" w14:paraId="7701E370" w14:textId="77777777" w:rsidTr="00095336">
        <w:trPr>
          <w:trHeight w:val="881"/>
        </w:trPr>
        <w:tc>
          <w:tcPr>
            <w:tcW w:w="926" w:type="dxa"/>
          </w:tcPr>
          <w:p w14:paraId="0DB29213" w14:textId="77777777" w:rsidR="001F146F" w:rsidRPr="001F146F" w:rsidRDefault="001F146F" w:rsidP="001F146F">
            <w:pPr>
              <w:suppressAutoHyphens/>
              <w:ind w:left="-109" w:right="-137"/>
              <w:jc w:val="center"/>
              <w:rPr>
                <w:i/>
                <w:sz w:val="24"/>
                <w:szCs w:val="24"/>
              </w:rPr>
            </w:pPr>
          </w:p>
          <w:p w14:paraId="169AA3CB" w14:textId="77777777" w:rsidR="001F146F" w:rsidRPr="001F146F" w:rsidRDefault="001F146F" w:rsidP="001F146F">
            <w:pPr>
              <w:suppressAutoHyphens/>
              <w:ind w:left="-109" w:right="-137"/>
              <w:jc w:val="center"/>
              <w:rPr>
                <w:i/>
                <w:sz w:val="24"/>
                <w:szCs w:val="24"/>
              </w:rPr>
            </w:pPr>
            <w:r w:rsidRPr="001F146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01A14DC5" w14:textId="77777777" w:rsidR="001F146F" w:rsidRPr="001F146F" w:rsidRDefault="001F146F" w:rsidP="001F146F">
            <w:pPr>
              <w:spacing w:before="120" w:after="120"/>
              <w:contextualSpacing/>
              <w:jc w:val="center"/>
              <w:rPr>
                <w:i/>
                <w:sz w:val="24"/>
                <w:szCs w:val="24"/>
              </w:rPr>
            </w:pPr>
            <w:r w:rsidRPr="001F146F">
              <w:rPr>
                <w:i/>
                <w:sz w:val="24"/>
                <w:szCs w:val="24"/>
              </w:rPr>
              <w:t>Акционерного общества «Морской ордена «Знак Почета»</w:t>
            </w:r>
          </w:p>
          <w:p w14:paraId="458A61C3" w14:textId="24313D0F" w:rsidR="001F146F" w:rsidRPr="001F146F" w:rsidRDefault="001F146F" w:rsidP="001F146F">
            <w:pPr>
              <w:ind w:left="-109" w:right="-137"/>
              <w:jc w:val="center"/>
              <w:rPr>
                <w:i/>
                <w:iCs/>
                <w:sz w:val="24"/>
                <w:szCs w:val="24"/>
              </w:rPr>
            </w:pPr>
            <w:r w:rsidRPr="00095336">
              <w:rPr>
                <w:i/>
                <w:sz w:val="24"/>
                <w:szCs w:val="24"/>
              </w:rPr>
              <w:t>торговый порт Певек»</w:t>
            </w:r>
          </w:p>
        </w:tc>
        <w:tc>
          <w:tcPr>
            <w:tcW w:w="5776" w:type="dxa"/>
            <w:shd w:val="clear" w:color="auto" w:fill="auto"/>
          </w:tcPr>
          <w:p w14:paraId="58FD07CA" w14:textId="55D75EA3" w:rsidR="001F146F" w:rsidRPr="001F146F" w:rsidRDefault="001F146F" w:rsidP="001F146F">
            <w:pPr>
              <w:rPr>
                <w:i/>
                <w:iCs/>
                <w:sz w:val="24"/>
                <w:szCs w:val="24"/>
              </w:rPr>
            </w:pPr>
            <w:r w:rsidRPr="00095336">
              <w:rPr>
                <w:i/>
                <w:sz w:val="24"/>
                <w:szCs w:val="24"/>
              </w:rPr>
              <w:t>Терминал выгрузки - АО «</w:t>
            </w:r>
            <w:proofErr w:type="spellStart"/>
            <w:r w:rsidRPr="00095336">
              <w:rPr>
                <w:i/>
                <w:sz w:val="24"/>
                <w:szCs w:val="24"/>
              </w:rPr>
              <w:t>Морпорт</w:t>
            </w:r>
            <w:proofErr w:type="spellEnd"/>
            <w:r w:rsidRPr="00095336">
              <w:rPr>
                <w:i/>
                <w:sz w:val="24"/>
                <w:szCs w:val="24"/>
              </w:rPr>
              <w:t xml:space="preserve"> Певек», 689400, Чукотский автономный округ, г. Певек, ул. Полярная, д. 5.</w:t>
            </w:r>
          </w:p>
        </w:tc>
        <w:tc>
          <w:tcPr>
            <w:tcW w:w="2977" w:type="dxa"/>
            <w:vAlign w:val="center"/>
          </w:tcPr>
          <w:p w14:paraId="7E20B1F0" w14:textId="7A5A5C2D" w:rsidR="001F146F" w:rsidRPr="001F146F" w:rsidRDefault="001F146F" w:rsidP="001F146F">
            <w:pPr>
              <w:ind w:left="5" w:right="-137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095336">
              <w:rPr>
                <w:i/>
                <w:sz w:val="24"/>
                <w:szCs w:val="24"/>
              </w:rPr>
              <w:t>Уголь каменный марки Ж</w:t>
            </w:r>
          </w:p>
        </w:tc>
        <w:tc>
          <w:tcPr>
            <w:tcW w:w="1711" w:type="dxa"/>
            <w:shd w:val="clear" w:color="auto" w:fill="auto"/>
          </w:tcPr>
          <w:p w14:paraId="4757310F" w14:textId="77777777" w:rsidR="001F146F" w:rsidRPr="001F146F" w:rsidRDefault="001F146F" w:rsidP="001F146F">
            <w:pPr>
              <w:ind w:left="-109" w:right="-137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44F2500F" w14:textId="77777777" w:rsidR="001F146F" w:rsidRDefault="001F146F" w:rsidP="001F146F">
      <w:pPr>
        <w:rPr>
          <w:lang w:eastAsia="x-none"/>
        </w:rPr>
      </w:pPr>
    </w:p>
    <w:p w14:paraId="1EF627B8" w14:textId="77777777" w:rsidR="001F146F" w:rsidRPr="001F146F" w:rsidRDefault="001F146F" w:rsidP="001F146F">
      <w:pPr>
        <w:rPr>
          <w:lang w:eastAsia="x-none"/>
        </w:rPr>
      </w:pPr>
    </w:p>
    <w:p w14:paraId="141A76D5" w14:textId="77777777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564D937B" w14:textId="77777777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1E5FF42C" w14:textId="77777777" w:rsidR="00076C84" w:rsidRPr="00076C84" w:rsidRDefault="00076C84" w:rsidP="00076C84">
      <w:pPr>
        <w:rPr>
          <w:sz w:val="24"/>
          <w:szCs w:val="24"/>
        </w:rPr>
      </w:pPr>
    </w:p>
    <w:p w14:paraId="28E48F93" w14:textId="4E8B2778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4B75FF4F" w14:textId="08D055F1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5DD642BA" w14:textId="77777777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7FCAB3C8" w14:textId="77777777" w:rsidR="00076C84" w:rsidRDefault="00076C84">
      <w:pPr>
        <w:rPr>
          <w:rStyle w:val="afff7"/>
          <w:b w:val="0"/>
          <w:bCs/>
          <w:sz w:val="24"/>
          <w:szCs w:val="24"/>
        </w:rPr>
      </w:pPr>
    </w:p>
    <w:p w14:paraId="3B7DA2AB" w14:textId="3FEFAD1F" w:rsidR="00076C84" w:rsidRDefault="00076C84">
      <w:pPr>
        <w:rPr>
          <w:rStyle w:val="afff7"/>
          <w:b w:val="0"/>
          <w:bCs/>
          <w:sz w:val="24"/>
          <w:szCs w:val="24"/>
        </w:rPr>
        <w:sectPr w:rsidR="00076C84" w:rsidSect="00076C84">
          <w:headerReference w:type="first" r:id="rId11"/>
          <w:pgSz w:w="16838" w:h="11906" w:orient="landscape" w:code="9"/>
          <w:pgMar w:top="851" w:right="992" w:bottom="1134" w:left="1134" w:header="680" w:footer="737" w:gutter="0"/>
          <w:cols w:space="708"/>
          <w:titlePg/>
          <w:docGrid w:linePitch="381"/>
        </w:sectPr>
      </w:pPr>
    </w:p>
    <w:p w14:paraId="5DA11E44" w14:textId="77777777" w:rsidR="00E470AA" w:rsidRPr="007C1338" w:rsidRDefault="00E470AA" w:rsidP="003C482D">
      <w:pPr>
        <w:jc w:val="both"/>
        <w:rPr>
          <w:sz w:val="24"/>
          <w:szCs w:val="24"/>
          <w:lang w:eastAsia="x-none"/>
        </w:rPr>
      </w:pPr>
      <w:bookmarkStart w:id="11" w:name="_Toc54643701"/>
      <w:bookmarkStart w:id="12" w:name="_Toc50125126"/>
      <w:bookmarkStart w:id="13" w:name="_Toc46743510"/>
    </w:p>
    <w:p w14:paraId="2D8408B0" w14:textId="64BBAE19" w:rsidR="00677D68" w:rsidRPr="009732D8" w:rsidRDefault="00241402" w:rsidP="00095336">
      <w:pPr>
        <w:pStyle w:val="1"/>
        <w:keepLines/>
        <w:ind w:left="357" w:hanging="357"/>
        <w:jc w:val="center"/>
        <w:rPr>
          <w:iCs/>
          <w:caps/>
          <w:sz w:val="26"/>
          <w:szCs w:val="26"/>
          <w:lang w:val="ru-RU"/>
        </w:rPr>
      </w:pPr>
      <w:bookmarkStart w:id="14" w:name="_Toc51339693"/>
      <w:bookmarkStart w:id="15" w:name="_Toc135149052"/>
      <w:bookmarkEnd w:id="11"/>
      <w:r w:rsidRPr="009732D8">
        <w:rPr>
          <w:iCs/>
          <w:sz w:val="26"/>
          <w:szCs w:val="26"/>
          <w:lang w:val="ru-RU"/>
        </w:rPr>
        <w:t>Требования</w:t>
      </w:r>
      <w:r w:rsidR="00D66E81" w:rsidRPr="009732D8">
        <w:rPr>
          <w:iCs/>
          <w:sz w:val="26"/>
          <w:szCs w:val="26"/>
        </w:rPr>
        <w:t xml:space="preserve"> к продукции</w:t>
      </w:r>
      <w:bookmarkEnd w:id="14"/>
      <w:bookmarkEnd w:id="15"/>
    </w:p>
    <w:p w14:paraId="13CBFA43" w14:textId="413F726D" w:rsidR="00943CA0" w:rsidRPr="009732D8" w:rsidRDefault="00C9139A" w:rsidP="00C9139A">
      <w:pPr>
        <w:pStyle w:val="4"/>
        <w:rPr>
          <w:sz w:val="26"/>
          <w:szCs w:val="26"/>
        </w:rPr>
      </w:pPr>
      <w:bookmarkStart w:id="16" w:name="_Toc135149053"/>
      <w:r w:rsidRPr="009732D8">
        <w:rPr>
          <w:sz w:val="26"/>
          <w:szCs w:val="26"/>
        </w:rPr>
        <w:t xml:space="preserve">Требования к объемам и срокам </w:t>
      </w:r>
      <w:r w:rsidR="00A12E50" w:rsidRPr="009732D8">
        <w:rPr>
          <w:sz w:val="26"/>
          <w:szCs w:val="26"/>
          <w:lang w:val="ru-RU"/>
        </w:rPr>
        <w:t>оказания</w:t>
      </w:r>
      <w:r w:rsidR="00CE753A" w:rsidRPr="009732D8">
        <w:rPr>
          <w:sz w:val="26"/>
          <w:szCs w:val="26"/>
          <w:lang w:val="ru-RU"/>
        </w:rPr>
        <w:t xml:space="preserve"> </w:t>
      </w:r>
      <w:r w:rsidR="00A12E50" w:rsidRPr="009732D8">
        <w:rPr>
          <w:sz w:val="26"/>
          <w:szCs w:val="26"/>
          <w:lang w:val="ru-RU"/>
        </w:rPr>
        <w:t>услуг</w:t>
      </w:r>
      <w:bookmarkEnd w:id="16"/>
    </w:p>
    <w:p w14:paraId="58D95BB4" w14:textId="6E1F09B5" w:rsidR="00C9139A" w:rsidRPr="009732D8" w:rsidRDefault="00CE753A" w:rsidP="00C9139A">
      <w:pPr>
        <w:pStyle w:val="30"/>
        <w:rPr>
          <w:sz w:val="26"/>
          <w:szCs w:val="26"/>
        </w:rPr>
      </w:pPr>
      <w:bookmarkStart w:id="17" w:name="_Toc135149054"/>
      <w:r w:rsidRPr="009732D8">
        <w:rPr>
          <w:sz w:val="26"/>
          <w:szCs w:val="26"/>
          <w:lang w:val="ru-RU"/>
        </w:rPr>
        <w:t xml:space="preserve">Требования к </w:t>
      </w:r>
      <w:r w:rsidR="00A12E50" w:rsidRPr="009732D8">
        <w:rPr>
          <w:sz w:val="26"/>
          <w:szCs w:val="26"/>
          <w:lang w:val="ru-RU"/>
        </w:rPr>
        <w:t>перечню и объему</w:t>
      </w:r>
      <w:r w:rsidRPr="009732D8">
        <w:rPr>
          <w:sz w:val="26"/>
          <w:szCs w:val="26"/>
          <w:lang w:val="ru-RU"/>
        </w:rPr>
        <w:t xml:space="preserve"> </w:t>
      </w:r>
      <w:r w:rsidR="00A12E50" w:rsidRPr="009732D8">
        <w:rPr>
          <w:sz w:val="26"/>
          <w:szCs w:val="26"/>
          <w:lang w:val="ru-RU"/>
        </w:rPr>
        <w:t>услуг</w:t>
      </w:r>
      <w:bookmarkEnd w:id="17"/>
    </w:p>
    <w:p w14:paraId="1658E18A" w14:textId="615C29B6" w:rsidR="00213F03" w:rsidRPr="009732D8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18" w:name="_Toc51339695"/>
      <w:bookmarkStart w:id="19" w:name="_Toc135149055"/>
      <w:r w:rsidRPr="009732D8">
        <w:rPr>
          <w:sz w:val="26"/>
          <w:szCs w:val="26"/>
        </w:rPr>
        <w:t xml:space="preserve">Таблица </w:t>
      </w:r>
      <w:r w:rsidR="00305BB9" w:rsidRPr="009732D8">
        <w:rPr>
          <w:sz w:val="26"/>
          <w:szCs w:val="26"/>
          <w:lang w:val="ru-RU"/>
        </w:rPr>
        <w:t>2</w:t>
      </w:r>
      <w:r w:rsidR="00F27719" w:rsidRPr="009732D8">
        <w:rPr>
          <w:sz w:val="26"/>
          <w:szCs w:val="26"/>
          <w:lang w:val="ru-RU"/>
        </w:rPr>
        <w:t>.</w:t>
      </w:r>
      <w:r w:rsidRPr="009732D8">
        <w:rPr>
          <w:sz w:val="26"/>
          <w:szCs w:val="26"/>
        </w:rPr>
        <w:t xml:space="preserve"> </w:t>
      </w:r>
      <w:r w:rsidR="004F7743" w:rsidRPr="009732D8">
        <w:rPr>
          <w:sz w:val="26"/>
          <w:szCs w:val="26"/>
          <w:lang w:val="ru-RU"/>
        </w:rPr>
        <w:t xml:space="preserve">Перечень </w:t>
      </w:r>
      <w:bookmarkEnd w:id="18"/>
      <w:r w:rsidR="00E53D99" w:rsidRPr="009732D8">
        <w:rPr>
          <w:sz w:val="26"/>
          <w:szCs w:val="26"/>
          <w:lang w:val="ru-RU"/>
        </w:rPr>
        <w:t xml:space="preserve">и объем </w:t>
      </w:r>
      <w:r w:rsidR="00A12E50" w:rsidRPr="009732D8">
        <w:rPr>
          <w:sz w:val="26"/>
          <w:szCs w:val="26"/>
          <w:lang w:val="ru-RU"/>
        </w:rPr>
        <w:t>оказываемых</w:t>
      </w:r>
      <w:r w:rsidR="00305BB9" w:rsidRPr="009732D8">
        <w:rPr>
          <w:sz w:val="26"/>
          <w:szCs w:val="26"/>
          <w:lang w:val="ru-RU"/>
        </w:rPr>
        <w:t xml:space="preserve"> </w:t>
      </w:r>
      <w:r w:rsidR="00A12E50" w:rsidRPr="009732D8">
        <w:rPr>
          <w:sz w:val="26"/>
          <w:szCs w:val="26"/>
          <w:lang w:val="ru-RU"/>
        </w:rPr>
        <w:t>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706"/>
        <w:gridCol w:w="1985"/>
        <w:gridCol w:w="2126"/>
      </w:tblGrid>
      <w:tr w:rsidR="00213F03" w:rsidRPr="009732D8" w14:paraId="5BF842F6" w14:textId="77777777" w:rsidTr="001F146F">
        <w:tc>
          <w:tcPr>
            <w:tcW w:w="993" w:type="dxa"/>
            <w:vAlign w:val="center"/>
          </w:tcPr>
          <w:p w14:paraId="6AD11A69" w14:textId="77777777" w:rsidR="00213F03" w:rsidRPr="009732D8" w:rsidRDefault="00213F03" w:rsidP="007357A5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>№</w:t>
            </w:r>
          </w:p>
          <w:p w14:paraId="72EF1F95" w14:textId="77777777" w:rsidR="00213F03" w:rsidRPr="009732D8" w:rsidRDefault="00213F03" w:rsidP="007357A5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>п/п</w:t>
            </w:r>
          </w:p>
        </w:tc>
        <w:tc>
          <w:tcPr>
            <w:tcW w:w="4706" w:type="dxa"/>
            <w:vAlign w:val="center"/>
          </w:tcPr>
          <w:p w14:paraId="5A9B97A1" w14:textId="6DBBA0C7" w:rsidR="00213F03" w:rsidRPr="009732D8" w:rsidRDefault="00364CCB" w:rsidP="007357A5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 xml:space="preserve">Наименование </w:t>
            </w:r>
            <w:r w:rsidR="00A12E50" w:rsidRPr="009732D8">
              <w:rPr>
                <w:sz w:val="26"/>
                <w:szCs w:val="26"/>
              </w:rPr>
              <w:t>услуг</w:t>
            </w:r>
            <w:r w:rsidRPr="009732D8">
              <w:rPr>
                <w:sz w:val="26"/>
                <w:szCs w:val="26"/>
              </w:rPr>
              <w:t xml:space="preserve"> / этапа </w:t>
            </w:r>
            <w:r w:rsidR="00A12E50" w:rsidRPr="009732D8">
              <w:rPr>
                <w:sz w:val="26"/>
                <w:szCs w:val="26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9732D8" w:rsidRDefault="00213F03" w:rsidP="007357A5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9732D8" w:rsidRDefault="00213F03" w:rsidP="007357A5">
            <w:pPr>
              <w:keepNext/>
              <w:suppressAutoHyphens/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>Количество</w:t>
            </w:r>
          </w:p>
        </w:tc>
      </w:tr>
      <w:tr w:rsidR="00213F03" w:rsidRPr="009732D8" w14:paraId="45A4ED12" w14:textId="77777777" w:rsidTr="001F146F">
        <w:tc>
          <w:tcPr>
            <w:tcW w:w="993" w:type="dxa"/>
          </w:tcPr>
          <w:p w14:paraId="5E2DBBC5" w14:textId="77777777" w:rsidR="00213F03" w:rsidRPr="009732D8" w:rsidRDefault="00213F03" w:rsidP="007357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06" w:type="dxa"/>
          </w:tcPr>
          <w:p w14:paraId="1B895DB1" w14:textId="77777777" w:rsidR="00213F03" w:rsidRPr="009732D8" w:rsidRDefault="00213F03" w:rsidP="007357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9732D8" w:rsidRDefault="00213F03" w:rsidP="007357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9732D8" w:rsidRDefault="00213F03" w:rsidP="007357A5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4</w:t>
            </w:r>
          </w:p>
        </w:tc>
      </w:tr>
      <w:tr w:rsidR="004F07E5" w:rsidRPr="009732D8" w14:paraId="2622357F" w14:textId="77777777" w:rsidTr="001F146F">
        <w:tc>
          <w:tcPr>
            <w:tcW w:w="993" w:type="dxa"/>
          </w:tcPr>
          <w:p w14:paraId="6327A8BF" w14:textId="4A939070" w:rsidR="004F07E5" w:rsidRPr="009732D8" w:rsidRDefault="004F07E5" w:rsidP="00A57026">
            <w:pPr>
              <w:pStyle w:val="aff6"/>
              <w:numPr>
                <w:ilvl w:val="0"/>
                <w:numId w:val="29"/>
              </w:num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4706" w:type="dxa"/>
          </w:tcPr>
          <w:p w14:paraId="0381A618" w14:textId="391CB680" w:rsidR="004F07E5" w:rsidRPr="009732D8" w:rsidRDefault="001F146F" w:rsidP="000C6743">
            <w:pPr>
              <w:suppressAutoHyphens/>
              <w:rPr>
                <w:i/>
                <w:sz w:val="26"/>
                <w:szCs w:val="26"/>
              </w:rPr>
            </w:pPr>
            <w:r w:rsidRPr="009732D8">
              <w:rPr>
                <w:i/>
                <w:sz w:val="26"/>
                <w:szCs w:val="26"/>
              </w:rPr>
              <w:t>Определение массы груза по осадке судна</w:t>
            </w:r>
          </w:p>
        </w:tc>
        <w:tc>
          <w:tcPr>
            <w:tcW w:w="1985" w:type="dxa"/>
          </w:tcPr>
          <w:p w14:paraId="1FCDA01E" w14:textId="6B9D0C6E" w:rsidR="004F07E5" w:rsidRPr="009732D8" w:rsidRDefault="00361E4F" w:rsidP="00E94E89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9732D8">
              <w:rPr>
                <w:i/>
                <w:sz w:val="26"/>
                <w:szCs w:val="26"/>
              </w:rPr>
              <w:t>сутки</w:t>
            </w:r>
          </w:p>
        </w:tc>
        <w:tc>
          <w:tcPr>
            <w:tcW w:w="2126" w:type="dxa"/>
          </w:tcPr>
          <w:p w14:paraId="2E84579F" w14:textId="2CE23868" w:rsidR="004F07E5" w:rsidRPr="009732D8" w:rsidRDefault="00905A9F" w:rsidP="00361E4F">
            <w:pPr>
              <w:suppressAutoHyphens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61</w:t>
            </w:r>
          </w:p>
        </w:tc>
      </w:tr>
    </w:tbl>
    <w:p w14:paraId="57EE1F0A" w14:textId="77777777" w:rsidR="00752D45" w:rsidRPr="009732D8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6"/>
          <w:szCs w:val="26"/>
          <w:shd w:val="clear" w:color="auto" w:fill="FFFF99"/>
        </w:rPr>
      </w:pPr>
    </w:p>
    <w:p w14:paraId="0A9D0957" w14:textId="20C3679A" w:rsidR="008262B2" w:rsidRPr="009732D8" w:rsidRDefault="008262B2" w:rsidP="008262B2">
      <w:pPr>
        <w:pStyle w:val="30"/>
        <w:rPr>
          <w:sz w:val="26"/>
          <w:szCs w:val="26"/>
          <w:lang w:val="ru-RU"/>
        </w:rPr>
      </w:pPr>
      <w:bookmarkStart w:id="20" w:name="_Toc51339696"/>
      <w:bookmarkStart w:id="21" w:name="_Toc135149056"/>
      <w:r w:rsidRPr="009732D8">
        <w:rPr>
          <w:sz w:val="26"/>
          <w:szCs w:val="26"/>
          <w:lang w:val="ru-RU"/>
        </w:rPr>
        <w:t xml:space="preserve">Требования </w:t>
      </w:r>
      <w:bookmarkEnd w:id="20"/>
      <w:r w:rsidR="00F27719" w:rsidRPr="009732D8">
        <w:rPr>
          <w:sz w:val="26"/>
          <w:szCs w:val="26"/>
          <w:lang w:val="ru-RU"/>
        </w:rPr>
        <w:t xml:space="preserve">к срокам </w:t>
      </w:r>
      <w:r w:rsidR="00A12E50" w:rsidRPr="009732D8">
        <w:rPr>
          <w:sz w:val="26"/>
          <w:szCs w:val="26"/>
          <w:lang w:val="ru-RU"/>
        </w:rPr>
        <w:t>оказания</w:t>
      </w:r>
      <w:r w:rsidR="00F27719" w:rsidRPr="009732D8">
        <w:rPr>
          <w:sz w:val="26"/>
          <w:szCs w:val="26"/>
          <w:lang w:val="ru-RU"/>
        </w:rPr>
        <w:t xml:space="preserve"> </w:t>
      </w:r>
      <w:r w:rsidR="00A12E50" w:rsidRPr="009732D8">
        <w:rPr>
          <w:sz w:val="26"/>
          <w:szCs w:val="26"/>
          <w:lang w:val="ru-RU"/>
        </w:rPr>
        <w:t>услуг</w:t>
      </w:r>
      <w:bookmarkEnd w:id="21"/>
    </w:p>
    <w:p w14:paraId="3F88986C" w14:textId="5C4CE599" w:rsidR="00AE68EA" w:rsidRPr="009732D8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  <w:lang w:val="ru-RU"/>
        </w:rPr>
      </w:pPr>
      <w:bookmarkStart w:id="22" w:name="_Toc50125127"/>
      <w:bookmarkStart w:id="23" w:name="_Toc51339697"/>
      <w:bookmarkStart w:id="24" w:name="_Toc135149057"/>
      <w:bookmarkEnd w:id="12"/>
      <w:r w:rsidRPr="009732D8">
        <w:rPr>
          <w:sz w:val="26"/>
          <w:szCs w:val="26"/>
        </w:rPr>
        <w:t xml:space="preserve">Таблица </w:t>
      </w:r>
      <w:r w:rsidR="00F27719" w:rsidRPr="009732D8">
        <w:rPr>
          <w:sz w:val="26"/>
          <w:szCs w:val="26"/>
          <w:lang w:val="ru-RU"/>
        </w:rPr>
        <w:t>3</w:t>
      </w:r>
      <w:r w:rsidRPr="009732D8">
        <w:rPr>
          <w:sz w:val="26"/>
          <w:szCs w:val="26"/>
        </w:rPr>
        <w:t xml:space="preserve">. </w:t>
      </w:r>
      <w:bookmarkStart w:id="25" w:name="_Hlk50465284"/>
      <w:r w:rsidRPr="009732D8">
        <w:rPr>
          <w:sz w:val="26"/>
          <w:szCs w:val="26"/>
        </w:rPr>
        <w:t xml:space="preserve">Требования </w:t>
      </w:r>
      <w:r w:rsidR="00A12E50" w:rsidRPr="009732D8">
        <w:rPr>
          <w:sz w:val="26"/>
          <w:szCs w:val="26"/>
          <w:lang w:val="ru-RU"/>
        </w:rPr>
        <w:t>к</w:t>
      </w:r>
      <w:r w:rsidRPr="009732D8">
        <w:rPr>
          <w:sz w:val="26"/>
          <w:szCs w:val="26"/>
        </w:rPr>
        <w:t xml:space="preserve"> срокам </w:t>
      </w:r>
      <w:bookmarkEnd w:id="22"/>
      <w:bookmarkEnd w:id="23"/>
      <w:bookmarkEnd w:id="25"/>
      <w:r w:rsidR="00A12E50" w:rsidRPr="009732D8">
        <w:rPr>
          <w:sz w:val="26"/>
          <w:szCs w:val="26"/>
          <w:lang w:val="ru-RU"/>
        </w:rPr>
        <w:t>оказания</w:t>
      </w:r>
      <w:r w:rsidR="00940404" w:rsidRPr="009732D8">
        <w:rPr>
          <w:sz w:val="26"/>
          <w:szCs w:val="26"/>
          <w:lang w:val="ru-RU"/>
        </w:rPr>
        <w:t xml:space="preserve"> </w:t>
      </w:r>
      <w:r w:rsidR="00A12E50" w:rsidRPr="009732D8">
        <w:rPr>
          <w:sz w:val="26"/>
          <w:szCs w:val="26"/>
          <w:lang w:val="ru-RU"/>
        </w:rPr>
        <w:t>услуг</w:t>
      </w:r>
      <w:bookmarkEnd w:id="24"/>
    </w:p>
    <w:p w14:paraId="6D19F8D6" w14:textId="77777777" w:rsidR="004F07E5" w:rsidRPr="009732D8" w:rsidRDefault="004F07E5" w:rsidP="004F07E5">
      <w:pPr>
        <w:rPr>
          <w:sz w:val="26"/>
          <w:szCs w:val="26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9732D8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9732D8" w:rsidRDefault="00940404" w:rsidP="00122B1C">
            <w:pPr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9732D8" w:rsidRDefault="00940404" w:rsidP="00122B1C">
            <w:pPr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 xml:space="preserve">Наименование </w:t>
            </w:r>
            <w:r w:rsidR="00A12E50" w:rsidRPr="009732D8">
              <w:rPr>
                <w:sz w:val="26"/>
                <w:szCs w:val="26"/>
              </w:rPr>
              <w:t>услуг</w:t>
            </w:r>
            <w:r w:rsidRPr="009732D8">
              <w:rPr>
                <w:sz w:val="26"/>
                <w:szCs w:val="26"/>
              </w:rPr>
              <w:t xml:space="preserve">/ этапа </w:t>
            </w:r>
            <w:r w:rsidR="00A12E50" w:rsidRPr="009732D8">
              <w:rPr>
                <w:sz w:val="26"/>
                <w:szCs w:val="26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9732D8" w:rsidRDefault="00940404" w:rsidP="00940404">
            <w:pPr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 xml:space="preserve">Требования к началу срока </w:t>
            </w:r>
            <w:r w:rsidR="00A12E50" w:rsidRPr="009732D8">
              <w:rPr>
                <w:sz w:val="26"/>
                <w:szCs w:val="26"/>
              </w:rPr>
              <w:t>оказания</w:t>
            </w:r>
            <w:r w:rsidRPr="009732D8">
              <w:rPr>
                <w:sz w:val="26"/>
                <w:szCs w:val="26"/>
              </w:rPr>
              <w:t xml:space="preserve"> </w:t>
            </w:r>
            <w:r w:rsidR="00A12E50" w:rsidRPr="009732D8">
              <w:rPr>
                <w:sz w:val="26"/>
                <w:szCs w:val="26"/>
              </w:rPr>
              <w:t>услуг</w:t>
            </w:r>
            <w:r w:rsidRPr="009732D8">
              <w:rPr>
                <w:sz w:val="26"/>
                <w:szCs w:val="26"/>
              </w:rPr>
              <w:t xml:space="preserve">/ этапа </w:t>
            </w:r>
            <w:r w:rsidR="00A12E50" w:rsidRPr="009732D8">
              <w:rPr>
                <w:sz w:val="26"/>
                <w:szCs w:val="26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9732D8" w:rsidRDefault="00940404" w:rsidP="00940404">
            <w:pPr>
              <w:jc w:val="center"/>
              <w:rPr>
                <w:sz w:val="26"/>
                <w:szCs w:val="26"/>
              </w:rPr>
            </w:pPr>
            <w:r w:rsidRPr="009732D8">
              <w:rPr>
                <w:sz w:val="26"/>
                <w:szCs w:val="26"/>
              </w:rPr>
              <w:t xml:space="preserve">Требования к окончанию срока </w:t>
            </w:r>
            <w:r w:rsidR="00A12E50" w:rsidRPr="009732D8">
              <w:rPr>
                <w:sz w:val="26"/>
                <w:szCs w:val="26"/>
              </w:rPr>
              <w:t>оказания</w:t>
            </w:r>
            <w:r w:rsidRPr="009732D8">
              <w:rPr>
                <w:sz w:val="26"/>
                <w:szCs w:val="26"/>
              </w:rPr>
              <w:t xml:space="preserve"> </w:t>
            </w:r>
            <w:r w:rsidR="00A12E50" w:rsidRPr="009732D8">
              <w:rPr>
                <w:sz w:val="26"/>
                <w:szCs w:val="26"/>
              </w:rPr>
              <w:t>услуг</w:t>
            </w:r>
            <w:r w:rsidRPr="009732D8">
              <w:rPr>
                <w:sz w:val="26"/>
                <w:szCs w:val="26"/>
              </w:rPr>
              <w:t xml:space="preserve"> / этапа </w:t>
            </w:r>
            <w:r w:rsidR="00A12E50" w:rsidRPr="009732D8">
              <w:rPr>
                <w:sz w:val="26"/>
                <w:szCs w:val="26"/>
              </w:rPr>
              <w:t>услуг</w:t>
            </w:r>
          </w:p>
        </w:tc>
      </w:tr>
      <w:tr w:rsidR="00940404" w:rsidRPr="009732D8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9732D8" w:rsidRDefault="00940404" w:rsidP="00122B1C">
            <w:pPr>
              <w:jc w:val="center"/>
              <w:rPr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9732D8" w:rsidRDefault="00940404" w:rsidP="00122B1C">
            <w:pPr>
              <w:jc w:val="center"/>
              <w:rPr>
                <w:sz w:val="26"/>
                <w:szCs w:val="26"/>
              </w:rPr>
            </w:pPr>
            <w:r w:rsidRPr="009732D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9732D8" w:rsidRDefault="00940404" w:rsidP="00122B1C">
            <w:pPr>
              <w:pStyle w:val="afff6"/>
              <w:keepNext w:val="0"/>
              <w:jc w:val="center"/>
              <w:rPr>
                <w:sz w:val="26"/>
              </w:rPr>
            </w:pPr>
            <w:r w:rsidRPr="009732D8">
              <w:rPr>
                <w:b/>
                <w:sz w:val="26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9732D8" w:rsidRDefault="00940404" w:rsidP="00122B1C">
            <w:pPr>
              <w:pStyle w:val="afff6"/>
              <w:keepNext w:val="0"/>
              <w:jc w:val="center"/>
              <w:rPr>
                <w:sz w:val="26"/>
              </w:rPr>
            </w:pPr>
            <w:r w:rsidRPr="009732D8">
              <w:rPr>
                <w:b/>
                <w:sz w:val="26"/>
              </w:rPr>
              <w:t>4</w:t>
            </w:r>
          </w:p>
        </w:tc>
      </w:tr>
      <w:tr w:rsidR="0018681F" w:rsidRPr="009732D8" w14:paraId="7025CFE8" w14:textId="77777777" w:rsidTr="00361E4F">
        <w:tc>
          <w:tcPr>
            <w:tcW w:w="1129" w:type="dxa"/>
            <w:shd w:val="clear" w:color="auto" w:fill="auto"/>
          </w:tcPr>
          <w:p w14:paraId="6ACD29D2" w14:textId="4330A068" w:rsidR="0018681F" w:rsidRPr="009732D8" w:rsidRDefault="0018681F" w:rsidP="0018681F">
            <w:pPr>
              <w:pStyle w:val="aff6"/>
              <w:numPr>
                <w:ilvl w:val="0"/>
                <w:numId w:val="31"/>
              </w:numPr>
              <w:suppressAutoHyphens/>
              <w:rPr>
                <w:i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CA3FAB" w14:textId="5AB33FF9" w:rsidR="0018681F" w:rsidRPr="009732D8" w:rsidRDefault="00361E4F" w:rsidP="00361E4F">
            <w:pPr>
              <w:jc w:val="center"/>
              <w:rPr>
                <w:i/>
                <w:sz w:val="26"/>
                <w:szCs w:val="26"/>
              </w:rPr>
            </w:pPr>
            <w:r w:rsidRPr="009732D8">
              <w:rPr>
                <w:i/>
                <w:sz w:val="26"/>
                <w:szCs w:val="26"/>
              </w:rPr>
              <w:t>Определение количества груза на борту судна по осадке (</w:t>
            </w:r>
            <w:proofErr w:type="spellStart"/>
            <w:r w:rsidRPr="009732D8">
              <w:rPr>
                <w:i/>
                <w:sz w:val="26"/>
                <w:szCs w:val="26"/>
              </w:rPr>
              <w:t>Draft</w:t>
            </w:r>
            <w:proofErr w:type="spellEnd"/>
            <w:r w:rsidRPr="009732D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732D8">
              <w:rPr>
                <w:i/>
                <w:sz w:val="26"/>
                <w:szCs w:val="26"/>
              </w:rPr>
              <w:t>Survey</w:t>
            </w:r>
            <w:proofErr w:type="spellEnd"/>
            <w:r w:rsidRPr="009732D8">
              <w:rPr>
                <w:i/>
                <w:sz w:val="26"/>
                <w:szCs w:val="26"/>
              </w:rPr>
              <w:t xml:space="preserve">) для </w:t>
            </w:r>
            <w:proofErr w:type="spellStart"/>
            <w:r w:rsidRPr="009732D8">
              <w:rPr>
                <w:i/>
                <w:sz w:val="26"/>
                <w:szCs w:val="26"/>
              </w:rPr>
              <w:t>Чаунской</w:t>
            </w:r>
            <w:proofErr w:type="spellEnd"/>
            <w:r w:rsidRPr="009732D8">
              <w:rPr>
                <w:i/>
                <w:sz w:val="26"/>
                <w:szCs w:val="26"/>
              </w:rPr>
              <w:t xml:space="preserve"> ТЭЦ</w:t>
            </w:r>
          </w:p>
        </w:tc>
        <w:tc>
          <w:tcPr>
            <w:tcW w:w="2977" w:type="dxa"/>
            <w:vAlign w:val="center"/>
          </w:tcPr>
          <w:p w14:paraId="78F96FFD" w14:textId="6E4A6AF4" w:rsidR="0018681F" w:rsidRPr="009732D8" w:rsidRDefault="00361E4F" w:rsidP="00905A9F">
            <w:pPr>
              <w:jc w:val="center"/>
              <w:rPr>
                <w:i/>
                <w:sz w:val="26"/>
                <w:szCs w:val="26"/>
              </w:rPr>
            </w:pPr>
            <w:r w:rsidRPr="009732D8">
              <w:rPr>
                <w:i/>
                <w:sz w:val="26"/>
                <w:szCs w:val="26"/>
              </w:rPr>
              <w:t>01.0</w:t>
            </w:r>
            <w:r w:rsidR="00905A9F">
              <w:rPr>
                <w:i/>
                <w:sz w:val="26"/>
                <w:szCs w:val="26"/>
              </w:rPr>
              <w:t>8</w:t>
            </w:r>
            <w:r w:rsidRPr="009732D8">
              <w:rPr>
                <w:i/>
                <w:sz w:val="26"/>
                <w:szCs w:val="26"/>
              </w:rPr>
              <w:t>.202</w:t>
            </w:r>
            <w:r w:rsidR="00905A9F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3118" w:type="dxa"/>
            <w:vAlign w:val="center"/>
          </w:tcPr>
          <w:p w14:paraId="144A3A31" w14:textId="1968B93B" w:rsidR="0018681F" w:rsidRPr="009732D8" w:rsidRDefault="0018681F" w:rsidP="00905A9F">
            <w:pPr>
              <w:jc w:val="center"/>
              <w:rPr>
                <w:i/>
                <w:sz w:val="26"/>
                <w:szCs w:val="26"/>
              </w:rPr>
            </w:pPr>
            <w:r w:rsidRPr="009732D8">
              <w:rPr>
                <w:i/>
                <w:sz w:val="26"/>
                <w:szCs w:val="26"/>
              </w:rPr>
              <w:t>30.09.202</w:t>
            </w:r>
            <w:r w:rsidR="00905A9F">
              <w:rPr>
                <w:i/>
                <w:sz w:val="26"/>
                <w:szCs w:val="26"/>
              </w:rPr>
              <w:t>6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076C84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6" w:name="_Toc50125131"/>
      <w:bookmarkEnd w:id="13"/>
    </w:p>
    <w:p w14:paraId="33635954" w14:textId="77777777" w:rsidR="00241402" w:rsidRPr="00C4463B" w:rsidRDefault="00241402" w:rsidP="00AB3BC3">
      <w:pPr>
        <w:pStyle w:val="4"/>
        <w:spacing w:before="0" w:after="0"/>
      </w:pPr>
      <w:bookmarkStart w:id="27" w:name="_Toc46743511"/>
      <w:bookmarkStart w:id="28" w:name="_Toc135149058"/>
      <w:bookmarkStart w:id="29" w:name="_Toc51339698"/>
      <w:r w:rsidRPr="00C4463B">
        <w:t xml:space="preserve">Требования к </w:t>
      </w:r>
      <w:bookmarkEnd w:id="27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8"/>
    </w:p>
    <w:p w14:paraId="7388FB93" w14:textId="11CF299E" w:rsidR="00214B9F" w:rsidRPr="00445D85" w:rsidRDefault="00F05846" w:rsidP="00AB3BC3">
      <w:pPr>
        <w:pStyle w:val="1"/>
        <w:keepLines/>
        <w:numPr>
          <w:ilvl w:val="0"/>
          <w:numId w:val="0"/>
        </w:numPr>
        <w:spacing w:before="0" w:after="0"/>
        <w:rPr>
          <w:rStyle w:val="afff7"/>
          <w:b/>
        </w:rPr>
      </w:pPr>
      <w:bookmarkStart w:id="30" w:name="_Toc135149059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6"/>
      <w:bookmarkEnd w:id="29"/>
      <w:r w:rsidR="00516425">
        <w:rPr>
          <w:sz w:val="24"/>
          <w:szCs w:val="24"/>
          <w:lang w:val="ru-RU"/>
        </w:rPr>
        <w:t xml:space="preserve">качеству </w:t>
      </w:r>
      <w:r w:rsidR="00A12E50">
        <w:rPr>
          <w:sz w:val="24"/>
          <w:szCs w:val="24"/>
          <w:lang w:val="ru-RU"/>
        </w:rPr>
        <w:t>услуг</w:t>
      </w:r>
      <w:bookmarkEnd w:id="30"/>
      <w:r w:rsidRPr="00D16518">
        <w:rPr>
          <w:sz w:val="24"/>
          <w:szCs w:val="24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4960" w:type="pct"/>
        <w:tblLook w:val="04A0" w:firstRow="1" w:lastRow="0" w:firstColumn="1" w:lastColumn="0" w:noHBand="0" w:noVBand="1"/>
      </w:tblPr>
      <w:tblGrid>
        <w:gridCol w:w="929"/>
        <w:gridCol w:w="2333"/>
        <w:gridCol w:w="4702"/>
        <w:gridCol w:w="2166"/>
        <w:gridCol w:w="2948"/>
        <w:gridCol w:w="2069"/>
      </w:tblGrid>
      <w:tr w:rsidR="009D4333" w:rsidRPr="00AB3BC3" w14:paraId="49582535" w14:textId="77777777" w:rsidTr="00905A9F">
        <w:trPr>
          <w:trHeight w:val="428"/>
        </w:trPr>
        <w:tc>
          <w:tcPr>
            <w:tcW w:w="307" w:type="pct"/>
            <w:vMerge w:val="restart"/>
            <w:vAlign w:val="center"/>
          </w:tcPr>
          <w:p w14:paraId="76C43BA8" w14:textId="77777777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70" w:type="pct"/>
            <w:vMerge w:val="restart"/>
            <w:vAlign w:val="center"/>
          </w:tcPr>
          <w:p w14:paraId="61318993" w14:textId="77777777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1552" w:type="pct"/>
            <w:vMerge w:val="restart"/>
            <w:vAlign w:val="center"/>
          </w:tcPr>
          <w:p w14:paraId="4477BBD2" w14:textId="79366D46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1688" w:type="pct"/>
            <w:gridSpan w:val="2"/>
            <w:shd w:val="clear" w:color="auto" w:fill="auto"/>
            <w:vAlign w:val="center"/>
          </w:tcPr>
          <w:p w14:paraId="406D44F3" w14:textId="0DAB3A66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3AFAFA11" w14:textId="50B03101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222046" w:rsidRPr="00AB3BC3" w14:paraId="10180FB0" w14:textId="77777777" w:rsidTr="00905A9F">
        <w:trPr>
          <w:trHeight w:val="137"/>
        </w:trPr>
        <w:tc>
          <w:tcPr>
            <w:tcW w:w="307" w:type="pct"/>
            <w:vMerge/>
            <w:vAlign w:val="center"/>
          </w:tcPr>
          <w:p w14:paraId="55984396" w14:textId="77777777" w:rsidR="00241402" w:rsidRPr="00AB3BC3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vMerge/>
            <w:vAlign w:val="center"/>
          </w:tcPr>
          <w:p w14:paraId="4D65A975" w14:textId="77777777" w:rsidR="00241402" w:rsidRPr="00AB3BC3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pct"/>
            <w:vMerge/>
            <w:vAlign w:val="center"/>
          </w:tcPr>
          <w:p w14:paraId="5022D0C9" w14:textId="77777777" w:rsidR="00241402" w:rsidRPr="00AB3BC3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62B07C58" w14:textId="09F911C8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279F2731" w14:textId="5851831D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25177609" w14:textId="77777777" w:rsidR="00241402" w:rsidRPr="00AB3BC3" w:rsidRDefault="00241402" w:rsidP="00FE31B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4333" w:rsidRPr="00AB3BC3" w14:paraId="41B2F13D" w14:textId="77777777" w:rsidTr="00905A9F">
        <w:trPr>
          <w:trHeight w:val="214"/>
        </w:trPr>
        <w:tc>
          <w:tcPr>
            <w:tcW w:w="307" w:type="pct"/>
            <w:vAlign w:val="center"/>
          </w:tcPr>
          <w:p w14:paraId="0C3C0B4B" w14:textId="6345BE03" w:rsidR="00241402" w:rsidRPr="00AB3BC3" w:rsidRDefault="00241402" w:rsidP="001F0982">
            <w:pPr>
              <w:rPr>
                <w:b/>
                <w:bCs/>
                <w:sz w:val="20"/>
                <w:szCs w:val="20"/>
              </w:rPr>
            </w:pPr>
            <w:bookmarkStart w:id="31" w:name="_Toc53499667"/>
            <w:r w:rsidRPr="00AB3BC3">
              <w:rPr>
                <w:b/>
                <w:bCs/>
                <w:sz w:val="20"/>
                <w:szCs w:val="20"/>
              </w:rPr>
              <w:t>1</w:t>
            </w:r>
            <w:bookmarkEnd w:id="31"/>
          </w:p>
        </w:tc>
        <w:tc>
          <w:tcPr>
            <w:tcW w:w="770" w:type="pct"/>
            <w:vAlign w:val="center"/>
          </w:tcPr>
          <w:p w14:paraId="7689FBA2" w14:textId="20BD37E1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2" w:type="pct"/>
            <w:vAlign w:val="center"/>
          </w:tcPr>
          <w:p w14:paraId="26876951" w14:textId="16156BFD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3E01ED2" w14:textId="4EDC73B2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380B2253" w14:textId="7A4F42A3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A89D9A" w14:textId="4A1FE04D" w:rsidR="00241402" w:rsidRPr="00AB3BC3" w:rsidRDefault="00241402" w:rsidP="00FE31B6">
            <w:pPr>
              <w:jc w:val="center"/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D4333" w:rsidRPr="00AB3BC3" w14:paraId="1F6D7D4C" w14:textId="2DE04F2F" w:rsidTr="00905A9F">
        <w:trPr>
          <w:trHeight w:val="371"/>
        </w:trPr>
        <w:tc>
          <w:tcPr>
            <w:tcW w:w="307" w:type="pct"/>
            <w:vAlign w:val="center"/>
          </w:tcPr>
          <w:p w14:paraId="061E934E" w14:textId="77777777" w:rsidR="00241402" w:rsidRPr="00AB3BC3" w:rsidRDefault="00241402" w:rsidP="001F0982">
            <w:pPr>
              <w:pStyle w:val="aff6"/>
              <w:numPr>
                <w:ilvl w:val="0"/>
                <w:numId w:val="16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5E05CBEF" w14:textId="77777777" w:rsidR="00241402" w:rsidRPr="00AB3BC3" w:rsidRDefault="00241402" w:rsidP="00FE31B6">
            <w:pPr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715" w:type="pct"/>
            <w:shd w:val="clear" w:color="auto" w:fill="auto"/>
          </w:tcPr>
          <w:p w14:paraId="337EDF46" w14:textId="18065BB6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3956DF62" w14:textId="46F9261D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114A7D8B" w14:textId="5F380DEF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540EE0FB" w14:textId="33B0DB76" w:rsidTr="00905A9F">
        <w:trPr>
          <w:trHeight w:val="357"/>
        </w:trPr>
        <w:tc>
          <w:tcPr>
            <w:tcW w:w="307" w:type="pct"/>
            <w:vAlign w:val="center"/>
          </w:tcPr>
          <w:p w14:paraId="466C8E8C" w14:textId="77777777" w:rsidR="00241402" w:rsidRPr="00AB3BC3" w:rsidRDefault="00241402" w:rsidP="001F098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442ED785" w14:textId="2FD25EB5" w:rsidR="00241402" w:rsidRPr="00AB3BC3" w:rsidRDefault="00241402" w:rsidP="00FE31B6">
            <w:pPr>
              <w:spacing w:before="60" w:after="60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 xml:space="preserve">Общие требования к оказанию услуг </w:t>
            </w:r>
          </w:p>
        </w:tc>
        <w:tc>
          <w:tcPr>
            <w:tcW w:w="715" w:type="pct"/>
            <w:shd w:val="clear" w:color="auto" w:fill="auto"/>
          </w:tcPr>
          <w:p w14:paraId="4DB3DF5B" w14:textId="76081BF1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4FCAAC8C" w14:textId="3024ED94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22E017EF" w14:textId="13BB1884" w:rsidR="00241402" w:rsidRPr="00AB3BC3" w:rsidRDefault="00241402" w:rsidP="00FE31B6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7481CEFA" w14:textId="77777777" w:rsidTr="00905A9F">
        <w:trPr>
          <w:trHeight w:val="929"/>
        </w:trPr>
        <w:tc>
          <w:tcPr>
            <w:tcW w:w="307" w:type="pct"/>
            <w:vAlign w:val="center"/>
          </w:tcPr>
          <w:p w14:paraId="59D9EAF4" w14:textId="77777777" w:rsidR="004F07E5" w:rsidRPr="00AB3BC3" w:rsidRDefault="004F07E5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</w:tcPr>
          <w:p w14:paraId="5641D580" w14:textId="0D2B2A32" w:rsidR="004F07E5" w:rsidRPr="00AB3BC3" w:rsidRDefault="004F07E5" w:rsidP="00FE31B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1552" w:type="pct"/>
            <w:shd w:val="clear" w:color="auto" w:fill="auto"/>
          </w:tcPr>
          <w:p w14:paraId="6A6F1002" w14:textId="77777777" w:rsidR="004F07E5" w:rsidRPr="00AB3BC3" w:rsidRDefault="004F07E5" w:rsidP="00FE31B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При оказании услуг исполнитель должен руководствоваться нормативно-техническими документами, перечисленными в п. 3 Таблицы.</w:t>
            </w:r>
          </w:p>
          <w:p w14:paraId="6C45F2AC" w14:textId="4BFE7BF5" w:rsidR="00BE38AF" w:rsidRPr="00AB3BC3" w:rsidRDefault="00BE38AF" w:rsidP="00BE38AF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</w:tcPr>
          <w:p w14:paraId="527B90EB" w14:textId="63881F39" w:rsidR="004F07E5" w:rsidRPr="00AB3BC3" w:rsidRDefault="00BE38AF" w:rsidP="00FE31B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0917B54B" w14:textId="77777777" w:rsidR="004F07E5" w:rsidRPr="00AB3BC3" w:rsidRDefault="004F07E5" w:rsidP="00FE31B6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324DFA23" w14:textId="77777777" w:rsidR="004F07E5" w:rsidRPr="00AB3BC3" w:rsidRDefault="004F07E5" w:rsidP="00FE31B6">
            <w:pPr>
              <w:rPr>
                <w:sz w:val="20"/>
                <w:szCs w:val="20"/>
              </w:rPr>
            </w:pPr>
          </w:p>
        </w:tc>
      </w:tr>
      <w:tr w:rsidR="009D4333" w:rsidRPr="00AB3BC3" w14:paraId="6BDE405E" w14:textId="77777777" w:rsidTr="00905A9F">
        <w:trPr>
          <w:trHeight w:val="1315"/>
        </w:trPr>
        <w:tc>
          <w:tcPr>
            <w:tcW w:w="307" w:type="pct"/>
            <w:vAlign w:val="center"/>
          </w:tcPr>
          <w:p w14:paraId="77EB7487" w14:textId="77777777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</w:tcPr>
          <w:p w14:paraId="1EE26338" w14:textId="0F083DB1" w:rsidR="00122B1C" w:rsidRPr="00AB3BC3" w:rsidRDefault="00BE38AF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Наличие квалифицированного персонала</w:t>
            </w:r>
          </w:p>
        </w:tc>
        <w:tc>
          <w:tcPr>
            <w:tcW w:w="1552" w:type="pct"/>
            <w:shd w:val="clear" w:color="auto" w:fill="auto"/>
          </w:tcPr>
          <w:p w14:paraId="6E051EB4" w14:textId="55EC5828" w:rsidR="00122B1C" w:rsidRPr="00AB3BC3" w:rsidRDefault="00122B1C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Участник должен иметь обученных и аттестованных в установленном порядке специалистов, </w:t>
            </w:r>
            <w:r w:rsidR="00857121" w:rsidRPr="00AB3BC3">
              <w:rPr>
                <w:sz w:val="20"/>
                <w:szCs w:val="20"/>
              </w:rPr>
              <w:t>имеющих соответствующую</w:t>
            </w:r>
            <w:r w:rsidRPr="00AB3BC3">
              <w:rPr>
                <w:sz w:val="20"/>
                <w:szCs w:val="20"/>
              </w:rPr>
              <w:t xml:space="preserve"> профессиональную подготовку, теоретические знания и практический опыт, необходимые для оказания услуг.</w:t>
            </w:r>
          </w:p>
        </w:tc>
        <w:tc>
          <w:tcPr>
            <w:tcW w:w="715" w:type="pct"/>
            <w:shd w:val="clear" w:color="auto" w:fill="auto"/>
          </w:tcPr>
          <w:p w14:paraId="5577C48B" w14:textId="77777777" w:rsidR="00122B1C" w:rsidRPr="00AB3BC3" w:rsidRDefault="00122B1C" w:rsidP="00122B1C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40A04A26" w14:textId="60495FDB" w:rsidR="009D4333" w:rsidRPr="00AB3BC3" w:rsidRDefault="009D4333" w:rsidP="00BE38AF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Квалификационные свидетельства, удостоверения, </w:t>
            </w:r>
          </w:p>
          <w:p w14:paraId="6EBBEA93" w14:textId="0D1954FB" w:rsidR="00BE38AF" w:rsidRPr="00AB3BC3" w:rsidRDefault="009D4333" w:rsidP="009D4333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п</w:t>
            </w:r>
            <w:r w:rsidR="00122B1C" w:rsidRPr="00AB3BC3">
              <w:rPr>
                <w:sz w:val="20"/>
                <w:szCs w:val="20"/>
              </w:rPr>
              <w:t>ротоколы аттестации</w:t>
            </w:r>
            <w:r w:rsidRPr="00AB3BC3">
              <w:rPr>
                <w:sz w:val="20"/>
                <w:szCs w:val="20"/>
              </w:rPr>
              <w:t xml:space="preserve"> экспертов, </w:t>
            </w:r>
            <w:r w:rsidR="00BE38AF" w:rsidRPr="00AB3BC3">
              <w:rPr>
                <w:sz w:val="20"/>
                <w:szCs w:val="20"/>
              </w:rPr>
              <w:t>подтверждающие компетентность работников, на оказание услуг)</w:t>
            </w:r>
          </w:p>
        </w:tc>
        <w:tc>
          <w:tcPr>
            <w:tcW w:w="683" w:type="pct"/>
            <w:shd w:val="clear" w:color="auto" w:fill="auto"/>
          </w:tcPr>
          <w:p w14:paraId="3A2300B0" w14:textId="77777777" w:rsidR="00122B1C" w:rsidRPr="00AB3BC3" w:rsidRDefault="00122B1C" w:rsidP="00122B1C">
            <w:pPr>
              <w:rPr>
                <w:sz w:val="20"/>
                <w:szCs w:val="20"/>
              </w:rPr>
            </w:pPr>
          </w:p>
        </w:tc>
      </w:tr>
      <w:tr w:rsidR="009D4333" w:rsidRPr="00AB3BC3" w14:paraId="5B3EF06A" w14:textId="77777777" w:rsidTr="00905A9F">
        <w:trPr>
          <w:trHeight w:val="872"/>
        </w:trPr>
        <w:tc>
          <w:tcPr>
            <w:tcW w:w="307" w:type="pct"/>
            <w:vAlign w:val="center"/>
          </w:tcPr>
          <w:p w14:paraId="2F1CFF8D" w14:textId="69ED588A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</w:tcPr>
          <w:p w14:paraId="068487F6" w14:textId="7FF462F2" w:rsidR="00122B1C" w:rsidRPr="00AB3BC3" w:rsidRDefault="00122B1C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Срок действия разрешительных документов</w:t>
            </w:r>
          </w:p>
        </w:tc>
        <w:tc>
          <w:tcPr>
            <w:tcW w:w="1552" w:type="pct"/>
            <w:shd w:val="clear" w:color="auto" w:fill="auto"/>
          </w:tcPr>
          <w:p w14:paraId="2560A3A3" w14:textId="483F6C56" w:rsidR="00122B1C" w:rsidRPr="00AB3BC3" w:rsidRDefault="00122B1C" w:rsidP="00361E4F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Срок действия </w:t>
            </w:r>
            <w:r w:rsidR="00CE413E" w:rsidRPr="00AB3BC3">
              <w:rPr>
                <w:sz w:val="20"/>
                <w:szCs w:val="20"/>
              </w:rPr>
              <w:t xml:space="preserve">сертификатов </w:t>
            </w:r>
            <w:r w:rsidRPr="00AB3BC3">
              <w:rPr>
                <w:sz w:val="20"/>
                <w:szCs w:val="20"/>
              </w:rPr>
              <w:t>и разрешительных документов не должен быть меньше срока выполнения работ.</w:t>
            </w:r>
          </w:p>
        </w:tc>
        <w:tc>
          <w:tcPr>
            <w:tcW w:w="715" w:type="pct"/>
            <w:shd w:val="clear" w:color="auto" w:fill="auto"/>
          </w:tcPr>
          <w:p w14:paraId="077271B2" w14:textId="77777777" w:rsidR="00122B1C" w:rsidRPr="00AB3BC3" w:rsidRDefault="00122B1C" w:rsidP="00122B1C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  <w:shd w:val="clear" w:color="auto" w:fill="auto"/>
          </w:tcPr>
          <w:p w14:paraId="4C806619" w14:textId="5AA630DD" w:rsidR="00122B1C" w:rsidRPr="00AB3BC3" w:rsidRDefault="00BE38AF" w:rsidP="002E309F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В соответствии с предоставленными документами по пунктам 1.1.2, данной таблицы.</w:t>
            </w:r>
          </w:p>
        </w:tc>
        <w:tc>
          <w:tcPr>
            <w:tcW w:w="683" w:type="pct"/>
            <w:shd w:val="clear" w:color="auto" w:fill="auto"/>
          </w:tcPr>
          <w:p w14:paraId="74D99BE7" w14:textId="77777777" w:rsidR="00122B1C" w:rsidRPr="00AB3BC3" w:rsidRDefault="00122B1C" w:rsidP="00122B1C">
            <w:pPr>
              <w:rPr>
                <w:sz w:val="20"/>
                <w:szCs w:val="20"/>
              </w:rPr>
            </w:pPr>
          </w:p>
        </w:tc>
      </w:tr>
      <w:tr w:rsidR="009D4333" w:rsidRPr="00AB3BC3" w14:paraId="1B7EC0EE" w14:textId="1F4BB7EC" w:rsidTr="00905A9F">
        <w:trPr>
          <w:trHeight w:val="357"/>
        </w:trPr>
        <w:tc>
          <w:tcPr>
            <w:tcW w:w="307" w:type="pct"/>
            <w:vAlign w:val="center"/>
          </w:tcPr>
          <w:p w14:paraId="289BAF9A" w14:textId="77777777" w:rsidR="00122B1C" w:rsidRPr="00AB3BC3" w:rsidRDefault="00122B1C" w:rsidP="001F098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2EA56E21" w14:textId="242B2689" w:rsidR="00122B1C" w:rsidRPr="00AB3BC3" w:rsidRDefault="00122B1C" w:rsidP="00122B1C">
            <w:pPr>
              <w:spacing w:before="60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715" w:type="pct"/>
            <w:shd w:val="clear" w:color="auto" w:fill="auto"/>
          </w:tcPr>
          <w:p w14:paraId="7AD8ABED" w14:textId="4D2CEEDA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4FBCDB09" w14:textId="4FD3FA0F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36DBA683" w14:textId="122CFBA0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097B2921" w14:textId="77777777" w:rsidTr="00905A9F">
        <w:trPr>
          <w:trHeight w:val="2859"/>
        </w:trPr>
        <w:tc>
          <w:tcPr>
            <w:tcW w:w="307" w:type="pct"/>
            <w:vAlign w:val="center"/>
          </w:tcPr>
          <w:p w14:paraId="68BC353D" w14:textId="77777777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783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713CE24E" w14:textId="77A3D25F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1552" w:type="pct"/>
          </w:tcPr>
          <w:p w14:paraId="65B1990A" w14:textId="77777777" w:rsidR="004F30B7" w:rsidRPr="00AB3BC3" w:rsidRDefault="004F30B7" w:rsidP="004F30B7">
            <w:pPr>
              <w:pStyle w:val="aff6"/>
              <w:ind w:left="0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Исполнитель при оказании услуг обязан: </w:t>
            </w:r>
          </w:p>
          <w:p w14:paraId="694904BA" w14:textId="442BF94E" w:rsidR="004F30B7" w:rsidRPr="00AB3BC3" w:rsidRDefault="004F30B7" w:rsidP="004F30B7">
            <w:pPr>
              <w:pStyle w:val="aff6"/>
              <w:ind w:left="0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- соблюдать правила внутреннего распорядка, пропускного и внутриобъектового режимов, правила ОТ, пожарной безопасности</w:t>
            </w:r>
            <w:r w:rsidR="00BE38AF" w:rsidRPr="00AB3BC3">
              <w:rPr>
                <w:sz w:val="20"/>
                <w:szCs w:val="20"/>
              </w:rPr>
              <w:t>,</w:t>
            </w:r>
            <w:r w:rsidRPr="00AB3BC3">
              <w:rPr>
                <w:sz w:val="20"/>
                <w:szCs w:val="20"/>
              </w:rPr>
              <w:t xml:space="preserve"> установленные нормативными документами в области ОТ и</w:t>
            </w:r>
            <w:r w:rsidR="00BE38AF" w:rsidRPr="00AB3BC3">
              <w:rPr>
                <w:sz w:val="20"/>
                <w:szCs w:val="20"/>
              </w:rPr>
              <w:t xml:space="preserve"> </w:t>
            </w:r>
            <w:r w:rsidRPr="00AB3BC3">
              <w:rPr>
                <w:sz w:val="20"/>
                <w:szCs w:val="20"/>
              </w:rPr>
              <w:t>ПБ</w:t>
            </w:r>
            <w:r w:rsidR="00361E4F" w:rsidRPr="00AB3BC3">
              <w:rPr>
                <w:sz w:val="20"/>
                <w:szCs w:val="20"/>
              </w:rPr>
              <w:t xml:space="preserve"> </w:t>
            </w:r>
            <w:proofErr w:type="spellStart"/>
            <w:r w:rsidR="00361E4F" w:rsidRPr="00AB3BC3">
              <w:rPr>
                <w:sz w:val="20"/>
                <w:szCs w:val="20"/>
              </w:rPr>
              <w:t>Морпорта</w:t>
            </w:r>
            <w:proofErr w:type="spellEnd"/>
            <w:r w:rsidRPr="00AB3BC3">
              <w:rPr>
                <w:sz w:val="20"/>
                <w:szCs w:val="20"/>
              </w:rPr>
              <w:t>, а также у Заказчика, организовать безопасность всех лиц, уполномоченных находиться на месте оказания услуг.</w:t>
            </w:r>
          </w:p>
          <w:p w14:paraId="31473A39" w14:textId="262E30BB" w:rsidR="004F30B7" w:rsidRPr="00AB3BC3" w:rsidRDefault="004F30B7" w:rsidP="004F30B7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- </w:t>
            </w:r>
            <w:r w:rsidR="00BE38AF" w:rsidRPr="00AB3BC3">
              <w:rPr>
                <w:sz w:val="20"/>
                <w:szCs w:val="20"/>
              </w:rPr>
              <w:t>о</w:t>
            </w:r>
            <w:r w:rsidRPr="00AB3BC3">
              <w:rPr>
                <w:sz w:val="20"/>
                <w:szCs w:val="20"/>
              </w:rPr>
              <w:t xml:space="preserve">беспечить выполнение мероприятий по охране труда при оказании </w:t>
            </w:r>
            <w:r w:rsidR="00857121" w:rsidRPr="00AB3BC3">
              <w:rPr>
                <w:sz w:val="20"/>
                <w:szCs w:val="20"/>
              </w:rPr>
              <w:t>услуг, соответствующую</w:t>
            </w:r>
            <w:r w:rsidRPr="00AB3BC3">
              <w:rPr>
                <w:sz w:val="20"/>
                <w:szCs w:val="20"/>
              </w:rPr>
              <w:t xml:space="preserve"> квалификацию персонала, своевременное согласование действий при производстве работ, </w:t>
            </w:r>
            <w:r w:rsidR="00857121" w:rsidRPr="00AB3BC3">
              <w:rPr>
                <w:sz w:val="20"/>
                <w:szCs w:val="20"/>
              </w:rPr>
              <w:t>соблюдение Правил</w:t>
            </w:r>
            <w:r w:rsidRPr="00AB3BC3">
              <w:rPr>
                <w:sz w:val="20"/>
                <w:szCs w:val="20"/>
              </w:rPr>
              <w:t xml:space="preserve"> техники безопасности, пожарной безопасности, </w:t>
            </w:r>
            <w:proofErr w:type="spellStart"/>
            <w:r w:rsidRPr="00AB3BC3">
              <w:rPr>
                <w:sz w:val="20"/>
                <w:szCs w:val="20"/>
              </w:rPr>
              <w:t>промсанитарии</w:t>
            </w:r>
            <w:proofErr w:type="spellEnd"/>
            <w:r w:rsidRPr="00AB3BC3">
              <w:rPr>
                <w:sz w:val="20"/>
                <w:szCs w:val="20"/>
              </w:rPr>
              <w:t xml:space="preserve"> в предоставляемых служебных и бытовых помещениях.</w:t>
            </w:r>
          </w:p>
          <w:p w14:paraId="149170B4" w14:textId="6B810B3E" w:rsidR="004F30B7" w:rsidRPr="00AB3BC3" w:rsidRDefault="004F30B7" w:rsidP="004F30B7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- </w:t>
            </w:r>
            <w:r w:rsidR="00BE38AF" w:rsidRPr="00AB3BC3">
              <w:rPr>
                <w:sz w:val="20"/>
                <w:szCs w:val="20"/>
              </w:rPr>
              <w:t>н</w:t>
            </w:r>
            <w:r w:rsidRPr="00AB3BC3">
              <w:rPr>
                <w:sz w:val="20"/>
                <w:szCs w:val="20"/>
              </w:rPr>
              <w:t xml:space="preserve">езамедлительно произвести замену персонала, нарушающего правила внутреннего распорядка, пропускного и </w:t>
            </w:r>
            <w:proofErr w:type="spellStart"/>
            <w:r w:rsidRPr="00AB3BC3">
              <w:rPr>
                <w:sz w:val="20"/>
                <w:szCs w:val="20"/>
              </w:rPr>
              <w:t>внутриобъектного</w:t>
            </w:r>
            <w:proofErr w:type="spellEnd"/>
            <w:r w:rsidRPr="00AB3BC3">
              <w:rPr>
                <w:sz w:val="20"/>
                <w:szCs w:val="20"/>
              </w:rPr>
              <w:t xml:space="preserve"> режима, техники безопасности, охраны </w:t>
            </w:r>
            <w:r w:rsidR="00857121" w:rsidRPr="00AB3BC3">
              <w:rPr>
                <w:sz w:val="20"/>
                <w:szCs w:val="20"/>
              </w:rPr>
              <w:t>труда, пожарной</w:t>
            </w:r>
            <w:r w:rsidRPr="00AB3BC3">
              <w:rPr>
                <w:sz w:val="20"/>
                <w:szCs w:val="20"/>
              </w:rPr>
              <w:t xml:space="preserve"> безопасности.</w:t>
            </w:r>
          </w:p>
          <w:p w14:paraId="1559F379" w14:textId="2A9D749F" w:rsidR="00122B1C" w:rsidRPr="00AB3BC3" w:rsidRDefault="004F30B7" w:rsidP="004F30B7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715" w:type="pct"/>
            <w:shd w:val="clear" w:color="auto" w:fill="auto"/>
          </w:tcPr>
          <w:p w14:paraId="36DE13F7" w14:textId="26D18622" w:rsidR="00122B1C" w:rsidRPr="00AB3BC3" w:rsidRDefault="00BE38AF" w:rsidP="00122B1C">
            <w:pPr>
              <w:rPr>
                <w:b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00B0CE9D" w14:textId="77777777" w:rsidR="00122B1C" w:rsidRPr="00AB3BC3" w:rsidRDefault="00122B1C" w:rsidP="00122B1C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1D881ADC" w14:textId="77777777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9D4333" w:rsidRPr="00AB3BC3" w14:paraId="5FA59173" w14:textId="702D32ED" w:rsidTr="00905A9F">
        <w:trPr>
          <w:trHeight w:val="137"/>
        </w:trPr>
        <w:tc>
          <w:tcPr>
            <w:tcW w:w="307" w:type="pct"/>
            <w:vAlign w:val="center"/>
          </w:tcPr>
          <w:p w14:paraId="4C933349" w14:textId="77777777" w:rsidR="00122B1C" w:rsidRPr="00AB3BC3" w:rsidRDefault="00122B1C" w:rsidP="001F098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0DF7347E" w14:textId="0C069C11" w:rsidR="00122B1C" w:rsidRPr="00AB3BC3" w:rsidRDefault="00122B1C" w:rsidP="00122B1C">
            <w:pPr>
              <w:spacing w:before="60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715" w:type="pct"/>
            <w:shd w:val="clear" w:color="auto" w:fill="auto"/>
          </w:tcPr>
          <w:p w14:paraId="0AB10FBD" w14:textId="0B1D1A32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52946602" w14:textId="7682A403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1107B040" w14:textId="0CDAFB9B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6905D22A" w14:textId="77777777" w:rsidTr="00905A9F">
        <w:trPr>
          <w:trHeight w:val="137"/>
        </w:trPr>
        <w:tc>
          <w:tcPr>
            <w:tcW w:w="307" w:type="pct"/>
            <w:vAlign w:val="center"/>
          </w:tcPr>
          <w:p w14:paraId="6DC9D426" w14:textId="77777777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142BCB59" w14:textId="2A0EBC2E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Требования к применяемым МТР</w:t>
            </w:r>
          </w:p>
        </w:tc>
        <w:tc>
          <w:tcPr>
            <w:tcW w:w="1552" w:type="pct"/>
          </w:tcPr>
          <w:p w14:paraId="6F24C835" w14:textId="12560383" w:rsidR="00122B1C" w:rsidRPr="00AB3BC3" w:rsidRDefault="00122B1C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Исполнитель, при оказании услуг должен обладать на месте оказания услуг 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715" w:type="pct"/>
            <w:shd w:val="clear" w:color="auto" w:fill="auto"/>
          </w:tcPr>
          <w:p w14:paraId="71217FE7" w14:textId="6AEC524E" w:rsidR="00122B1C" w:rsidRPr="00AB3BC3" w:rsidRDefault="00BE38AF" w:rsidP="00122B1C">
            <w:pPr>
              <w:rPr>
                <w:b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5B071DD6" w14:textId="7D8E9316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" w:type="pct"/>
            <w:shd w:val="clear" w:color="auto" w:fill="auto"/>
          </w:tcPr>
          <w:p w14:paraId="0340D3B1" w14:textId="77777777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9D4333" w:rsidRPr="00AB3BC3" w14:paraId="30724527" w14:textId="5B968F65" w:rsidTr="00905A9F">
        <w:trPr>
          <w:trHeight w:val="137"/>
        </w:trPr>
        <w:tc>
          <w:tcPr>
            <w:tcW w:w="307" w:type="pct"/>
            <w:vAlign w:val="center"/>
          </w:tcPr>
          <w:p w14:paraId="663FC959" w14:textId="77777777" w:rsidR="00122B1C" w:rsidRPr="00AB3BC3" w:rsidRDefault="00122B1C" w:rsidP="001F0982">
            <w:pPr>
              <w:pStyle w:val="aff6"/>
              <w:numPr>
                <w:ilvl w:val="0"/>
                <w:numId w:val="16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381C4AE7" w14:textId="77777777" w:rsidR="00122B1C" w:rsidRPr="00AB3BC3" w:rsidRDefault="00122B1C" w:rsidP="00122B1C">
            <w:pPr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AB3BC3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715" w:type="pct"/>
            <w:shd w:val="clear" w:color="auto" w:fill="auto"/>
          </w:tcPr>
          <w:p w14:paraId="09F79C2E" w14:textId="01820903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416B2613" w14:textId="74A06AAA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3A07EF4E" w14:textId="4928ECE7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5A45499B" w14:textId="67D9CD31" w:rsidTr="00905A9F">
        <w:trPr>
          <w:trHeight w:val="137"/>
        </w:trPr>
        <w:tc>
          <w:tcPr>
            <w:tcW w:w="307" w:type="pct"/>
            <w:vAlign w:val="center"/>
          </w:tcPr>
          <w:p w14:paraId="2AD3BCB7" w14:textId="77777777" w:rsidR="00122B1C" w:rsidRPr="00AB3BC3" w:rsidRDefault="00122B1C" w:rsidP="001F098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267464A1" w14:textId="1020D120" w:rsidR="00122B1C" w:rsidRPr="00AB3BC3" w:rsidRDefault="00122B1C" w:rsidP="00122B1C">
            <w:pPr>
              <w:rPr>
                <w:b/>
                <w:bCs/>
                <w:sz w:val="20"/>
                <w:szCs w:val="20"/>
              </w:rPr>
            </w:pPr>
            <w:r w:rsidRPr="00AB3BC3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715" w:type="pct"/>
            <w:shd w:val="clear" w:color="auto" w:fill="auto"/>
          </w:tcPr>
          <w:p w14:paraId="0482270D" w14:textId="0D00E662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37BDB626" w14:textId="7692E3D0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29A1AC11" w14:textId="7C3A94D3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14A73FE8" w14:textId="77777777" w:rsidTr="00905A9F">
        <w:trPr>
          <w:trHeight w:val="3287"/>
        </w:trPr>
        <w:tc>
          <w:tcPr>
            <w:tcW w:w="307" w:type="pct"/>
            <w:vAlign w:val="center"/>
          </w:tcPr>
          <w:p w14:paraId="2F25A656" w14:textId="77777777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6E2DA677" w14:textId="0B6E90F6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Результат оказания услуг</w:t>
            </w:r>
          </w:p>
        </w:tc>
        <w:tc>
          <w:tcPr>
            <w:tcW w:w="1552" w:type="pct"/>
          </w:tcPr>
          <w:p w14:paraId="57474090" w14:textId="77777777" w:rsidR="00122B1C" w:rsidRPr="00AB3BC3" w:rsidRDefault="00122B1C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14:paraId="62CA716F" w14:textId="77777777" w:rsidR="00122B1C" w:rsidRPr="00AB3BC3" w:rsidRDefault="00122B1C" w:rsidP="00122B1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  <w:highlight w:val="yellow"/>
              </w:rPr>
            </w:pPr>
          </w:p>
          <w:p w14:paraId="6384BF88" w14:textId="1A25A6BE" w:rsidR="00122B1C" w:rsidRPr="00AB3BC3" w:rsidRDefault="00122B1C" w:rsidP="00122B1C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Заказчик обязуется принять Услуги в течение </w:t>
            </w:r>
            <w:r w:rsidR="00C1757C" w:rsidRPr="00AB3BC3">
              <w:rPr>
                <w:sz w:val="20"/>
                <w:szCs w:val="20"/>
              </w:rPr>
              <w:t>1</w:t>
            </w:r>
            <w:r w:rsidR="002068B7" w:rsidRPr="00AB3BC3">
              <w:rPr>
                <w:sz w:val="20"/>
                <w:szCs w:val="20"/>
              </w:rPr>
              <w:t xml:space="preserve">0 </w:t>
            </w:r>
            <w:r w:rsidR="00C1757C" w:rsidRPr="00AB3BC3">
              <w:rPr>
                <w:sz w:val="20"/>
                <w:szCs w:val="20"/>
              </w:rPr>
              <w:t>(деся</w:t>
            </w:r>
            <w:r w:rsidR="002068B7" w:rsidRPr="00AB3BC3">
              <w:rPr>
                <w:sz w:val="20"/>
                <w:szCs w:val="20"/>
              </w:rPr>
              <w:t>ти</w:t>
            </w:r>
            <w:r w:rsidRPr="00AB3BC3">
              <w:rPr>
                <w:sz w:val="20"/>
                <w:szCs w:val="20"/>
              </w:rPr>
              <w:t xml:space="preserve">) календарных дней со дня получения Акта об оказании услуг, подписанного Исполнителем, и направить Исполнителю подписанный Акт либо мотивированный отказ. Если Заказчик в указанный срок не подписал </w:t>
            </w:r>
            <w:r w:rsidR="00857121" w:rsidRPr="00AB3BC3">
              <w:rPr>
                <w:sz w:val="20"/>
                <w:szCs w:val="20"/>
              </w:rPr>
              <w:t>Акт или</w:t>
            </w:r>
            <w:r w:rsidRPr="00AB3BC3">
              <w:rPr>
                <w:sz w:val="20"/>
                <w:szCs w:val="20"/>
              </w:rPr>
              <w:t xml:space="preserve">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14:paraId="68580D07" w14:textId="1E9AF0C6" w:rsidR="00122B1C" w:rsidRPr="00AB3BC3" w:rsidRDefault="00122B1C" w:rsidP="004F33B3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jc w:val="both"/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</w:t>
            </w:r>
            <w:r w:rsidR="00857121" w:rsidRPr="00AB3BC3">
              <w:rPr>
                <w:sz w:val="20"/>
                <w:szCs w:val="20"/>
              </w:rPr>
              <w:t>порядок и</w:t>
            </w:r>
            <w:r w:rsidRPr="00AB3BC3">
              <w:rPr>
                <w:sz w:val="20"/>
                <w:szCs w:val="20"/>
              </w:rPr>
              <w:t xml:space="preserve"> срок их выполнения. </w:t>
            </w:r>
          </w:p>
        </w:tc>
        <w:tc>
          <w:tcPr>
            <w:tcW w:w="715" w:type="pct"/>
            <w:shd w:val="clear" w:color="auto" w:fill="auto"/>
          </w:tcPr>
          <w:p w14:paraId="14F8B1AB" w14:textId="1C2894A6" w:rsidR="00122B1C" w:rsidRPr="00AB3BC3" w:rsidRDefault="00E50BF1" w:rsidP="00122B1C">
            <w:pPr>
              <w:rPr>
                <w:b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49EFF824" w14:textId="77777777" w:rsidR="00122B1C" w:rsidRPr="00AB3BC3" w:rsidRDefault="00122B1C" w:rsidP="00122B1C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683" w:type="pct"/>
            <w:shd w:val="clear" w:color="auto" w:fill="auto"/>
          </w:tcPr>
          <w:p w14:paraId="65FC21BD" w14:textId="77777777" w:rsidR="00122B1C" w:rsidRPr="00AB3BC3" w:rsidRDefault="00122B1C" w:rsidP="00122B1C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</w:p>
        </w:tc>
      </w:tr>
      <w:tr w:rsidR="009D4333" w:rsidRPr="00AB3BC3" w14:paraId="08C4CBBF" w14:textId="0FDB4B5B" w:rsidTr="00905A9F">
        <w:trPr>
          <w:trHeight w:val="137"/>
        </w:trPr>
        <w:tc>
          <w:tcPr>
            <w:tcW w:w="307" w:type="pct"/>
            <w:vAlign w:val="center"/>
          </w:tcPr>
          <w:p w14:paraId="466192A5" w14:textId="77777777" w:rsidR="00122B1C" w:rsidRPr="00AB3BC3" w:rsidRDefault="00122B1C" w:rsidP="001F0982">
            <w:pPr>
              <w:pStyle w:val="aff6"/>
              <w:numPr>
                <w:ilvl w:val="1"/>
                <w:numId w:val="16"/>
              </w:numPr>
              <w:spacing w:before="60" w:after="60"/>
              <w:ind w:left="-117" w:firstLine="142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1F869312" w14:textId="1702DB6E" w:rsidR="00122B1C" w:rsidRPr="00AB3BC3" w:rsidRDefault="00122B1C" w:rsidP="00122B1C">
            <w:pPr>
              <w:spacing w:before="60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715" w:type="pct"/>
            <w:shd w:val="clear" w:color="auto" w:fill="auto"/>
          </w:tcPr>
          <w:p w14:paraId="7E32BBEF" w14:textId="4EDB97C6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7099B571" w14:textId="595A7646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6AE68CFD" w14:textId="7E78321E" w:rsidR="00122B1C" w:rsidRPr="00AB3BC3" w:rsidRDefault="00122B1C" w:rsidP="00122B1C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9D4333" w:rsidRPr="00AB3BC3" w14:paraId="192488D6" w14:textId="77777777" w:rsidTr="00905A9F">
        <w:trPr>
          <w:trHeight w:val="137"/>
        </w:trPr>
        <w:tc>
          <w:tcPr>
            <w:tcW w:w="307" w:type="pct"/>
            <w:vAlign w:val="center"/>
          </w:tcPr>
          <w:p w14:paraId="00C90654" w14:textId="77777777" w:rsidR="00122B1C" w:rsidRPr="00AB3BC3" w:rsidRDefault="00122B1C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3B0470E0" w14:textId="6A2E7766" w:rsidR="00122B1C" w:rsidRPr="00AB3BC3" w:rsidRDefault="004F33B3" w:rsidP="00122B1C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1552" w:type="pct"/>
          </w:tcPr>
          <w:p w14:paraId="4EC7D134" w14:textId="33EAD23D" w:rsidR="004F30B7" w:rsidRPr="00AB3BC3" w:rsidRDefault="00361E4F" w:rsidP="00361E4F">
            <w:pPr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B3BC3">
              <w:rPr>
                <w:sz w:val="20"/>
                <w:szCs w:val="20"/>
              </w:rPr>
              <w:t>- По окончании выгрузки Исполнитель передает Заказчику оформленный Акт об определении количества груза на борту судна по осадке и сюрвейерский отчет</w:t>
            </w:r>
            <w:r w:rsidR="001A46C2" w:rsidRPr="00AB3BC3">
              <w:rPr>
                <w:color w:val="22272F"/>
                <w:sz w:val="20"/>
                <w:szCs w:val="20"/>
                <w:shd w:val="clear" w:color="auto" w:fill="FFFFFF"/>
              </w:rPr>
              <w:t>.</w:t>
            </w:r>
          </w:p>
          <w:p w14:paraId="346B093C" w14:textId="52903EF8" w:rsidR="00361E4F" w:rsidRPr="00AB3BC3" w:rsidRDefault="00361E4F" w:rsidP="00361E4F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- По окончании календарного месяца Исполнитель подготавливает и передает Заказчику Акт об оказании Услуг на основании сюрвейерских отчетов</w:t>
            </w:r>
          </w:p>
        </w:tc>
        <w:tc>
          <w:tcPr>
            <w:tcW w:w="715" w:type="pct"/>
            <w:shd w:val="clear" w:color="auto" w:fill="auto"/>
          </w:tcPr>
          <w:p w14:paraId="094E0929" w14:textId="5BDB5A07" w:rsidR="00122B1C" w:rsidRPr="00AB3BC3" w:rsidRDefault="00E50BF1" w:rsidP="00122B1C">
            <w:pPr>
              <w:rPr>
                <w:b/>
                <w:bCs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11C20C84" w14:textId="77777777" w:rsidR="00122B1C" w:rsidRPr="00AB3BC3" w:rsidRDefault="00122B1C" w:rsidP="00122B1C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683" w:type="pct"/>
            <w:shd w:val="clear" w:color="auto" w:fill="auto"/>
          </w:tcPr>
          <w:p w14:paraId="6FEAAE10" w14:textId="77777777" w:rsidR="00122B1C" w:rsidRPr="00AB3BC3" w:rsidRDefault="00122B1C" w:rsidP="00122B1C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22046" w:rsidRPr="00AB3BC3" w14:paraId="3A313AD3" w14:textId="72633D1D" w:rsidTr="00905A9F">
        <w:trPr>
          <w:trHeight w:val="137"/>
        </w:trPr>
        <w:tc>
          <w:tcPr>
            <w:tcW w:w="307" w:type="pct"/>
            <w:vAlign w:val="center"/>
          </w:tcPr>
          <w:p w14:paraId="743CDC4F" w14:textId="77777777" w:rsidR="004F30B7" w:rsidRPr="00AB3BC3" w:rsidRDefault="004F30B7" w:rsidP="001F0982">
            <w:pPr>
              <w:pStyle w:val="aff6"/>
              <w:numPr>
                <w:ilvl w:val="0"/>
                <w:numId w:val="16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6A5E2EAB" w14:textId="1AD45D0C" w:rsidR="004F30B7" w:rsidRPr="00AB3BC3" w:rsidRDefault="004F30B7" w:rsidP="004F30B7">
            <w:pPr>
              <w:spacing w:before="40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715" w:type="pct"/>
            <w:shd w:val="clear" w:color="auto" w:fill="auto"/>
          </w:tcPr>
          <w:p w14:paraId="02C66105" w14:textId="12E2F7D1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4B61AAB1" w14:textId="2849C580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642C77C5" w14:textId="312A784C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E50BF1" w:rsidRPr="00AB3BC3" w14:paraId="4B37CECF" w14:textId="77777777" w:rsidTr="00905A9F">
        <w:trPr>
          <w:trHeight w:val="321"/>
        </w:trPr>
        <w:tc>
          <w:tcPr>
            <w:tcW w:w="307" w:type="pct"/>
            <w:vAlign w:val="center"/>
          </w:tcPr>
          <w:p w14:paraId="0DAA8F4A" w14:textId="77777777" w:rsidR="004F30B7" w:rsidRPr="00AB3BC3" w:rsidRDefault="004F30B7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hanging="925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37A26D0A" w14:textId="40F14CD7" w:rsidR="004F30B7" w:rsidRPr="00AB3BC3" w:rsidRDefault="004F30B7" w:rsidP="004F30B7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32" w:name="_Toc135149060"/>
            <w:r w:rsidRPr="00AB3BC3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32"/>
          </w:p>
        </w:tc>
        <w:tc>
          <w:tcPr>
            <w:tcW w:w="1552" w:type="pct"/>
          </w:tcPr>
          <w:p w14:paraId="60617FD1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Исполнитель проводит инспекции согласно: </w:t>
            </w:r>
          </w:p>
          <w:p w14:paraId="17716612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-национальным стандартам РФ ГОСТ Р 59145-2020</w:t>
            </w:r>
          </w:p>
          <w:p w14:paraId="74657EA7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«Методы расчета веса груза по осадке судна»</w:t>
            </w:r>
          </w:p>
          <w:p w14:paraId="74B8BCC2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(утв. и введен в действие приказом Федерального агентства по техническому регулированию и метрологии от 29 октября 2020 г. N 984-ст)</w:t>
            </w:r>
          </w:p>
          <w:p w14:paraId="6E2E547C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- указаниями Заказчика;</w:t>
            </w:r>
          </w:p>
          <w:p w14:paraId="026C1C8D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 xml:space="preserve">- методами </w:t>
            </w:r>
            <w:r w:rsidRPr="00AB3BC3">
              <w:rPr>
                <w:sz w:val="20"/>
                <w:szCs w:val="20"/>
                <w:lang w:val="en-US"/>
              </w:rPr>
              <w:t>ASTM</w:t>
            </w:r>
            <w:r w:rsidRPr="00AB3BC3">
              <w:rPr>
                <w:sz w:val="20"/>
                <w:szCs w:val="20"/>
              </w:rPr>
              <w:t>, ГОСТ, ТУ;</w:t>
            </w:r>
          </w:p>
          <w:p w14:paraId="1635B330" w14:textId="5C381EA5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- стандартными инструкциями Исполнителя и/или процедурами, принятыми в международной практике.</w:t>
            </w:r>
          </w:p>
          <w:p w14:paraId="4A9B66A3" w14:textId="1BDEF1B3" w:rsidR="001A46C2" w:rsidRPr="00AB3BC3" w:rsidRDefault="001A46C2" w:rsidP="00095336">
            <w:pPr>
              <w:widowControl w:val="0"/>
              <w:tabs>
                <w:tab w:val="left" w:pos="426"/>
              </w:tabs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715" w:type="pct"/>
            <w:shd w:val="clear" w:color="auto" w:fill="auto"/>
          </w:tcPr>
          <w:p w14:paraId="46BD5461" w14:textId="1BB0E799" w:rsidR="004F30B7" w:rsidRPr="00AB3BC3" w:rsidRDefault="00E50BF1" w:rsidP="004F30B7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685AECEB" w14:textId="77777777" w:rsidR="004F30B7" w:rsidRPr="00AB3BC3" w:rsidRDefault="004F30B7" w:rsidP="004F30B7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  <w:lang w:val="ru-RU"/>
              </w:rPr>
            </w:pPr>
          </w:p>
        </w:tc>
        <w:tc>
          <w:tcPr>
            <w:tcW w:w="683" w:type="pct"/>
            <w:shd w:val="clear" w:color="auto" w:fill="auto"/>
          </w:tcPr>
          <w:p w14:paraId="472E030C" w14:textId="77777777" w:rsidR="004F30B7" w:rsidRPr="00AB3BC3" w:rsidRDefault="004F30B7" w:rsidP="004F30B7">
            <w:pPr>
              <w:pStyle w:val="afff5"/>
              <w:keepNext w:val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222046" w:rsidRPr="00AB3BC3" w14:paraId="0DEF8F9E" w14:textId="671B8E0B" w:rsidTr="00905A9F">
        <w:trPr>
          <w:trHeight w:val="137"/>
        </w:trPr>
        <w:tc>
          <w:tcPr>
            <w:tcW w:w="307" w:type="pct"/>
            <w:vAlign w:val="center"/>
          </w:tcPr>
          <w:p w14:paraId="11DCE17B" w14:textId="77777777" w:rsidR="004F30B7" w:rsidRPr="00AB3BC3" w:rsidRDefault="004F30B7" w:rsidP="001F0982">
            <w:pPr>
              <w:pStyle w:val="aff6"/>
              <w:numPr>
                <w:ilvl w:val="0"/>
                <w:numId w:val="16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4920E49F" w14:textId="43C742B4" w:rsidR="004F30B7" w:rsidRPr="00AB3BC3" w:rsidRDefault="004F30B7" w:rsidP="004F30B7">
            <w:pPr>
              <w:spacing w:before="20"/>
              <w:jc w:val="both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715" w:type="pct"/>
            <w:shd w:val="clear" w:color="auto" w:fill="auto"/>
          </w:tcPr>
          <w:p w14:paraId="3FCB0079" w14:textId="42608CCF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973" w:type="pct"/>
            <w:shd w:val="clear" w:color="auto" w:fill="auto"/>
          </w:tcPr>
          <w:p w14:paraId="0C215D70" w14:textId="0D06ADB4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683" w:type="pct"/>
            <w:shd w:val="clear" w:color="auto" w:fill="auto"/>
          </w:tcPr>
          <w:p w14:paraId="272525A6" w14:textId="54429753" w:rsidR="004F30B7" w:rsidRPr="00AB3BC3" w:rsidRDefault="004F30B7" w:rsidP="004F30B7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B3BC3">
              <w:rPr>
                <w:b/>
                <w:sz w:val="20"/>
                <w:szCs w:val="20"/>
              </w:rPr>
              <w:t>-//-</w:t>
            </w:r>
          </w:p>
        </w:tc>
      </w:tr>
      <w:tr w:rsidR="00E50BF1" w:rsidRPr="00AB3BC3" w14:paraId="71B069C5" w14:textId="77777777" w:rsidTr="00097C66">
        <w:trPr>
          <w:trHeight w:val="3365"/>
        </w:trPr>
        <w:tc>
          <w:tcPr>
            <w:tcW w:w="307" w:type="pct"/>
            <w:vAlign w:val="center"/>
          </w:tcPr>
          <w:p w14:paraId="3A654A6F" w14:textId="77777777" w:rsidR="004F30B7" w:rsidRPr="00AB3BC3" w:rsidRDefault="004F30B7" w:rsidP="001F0982">
            <w:pPr>
              <w:pStyle w:val="aff6"/>
              <w:numPr>
                <w:ilvl w:val="2"/>
                <w:numId w:val="16"/>
              </w:numPr>
              <w:spacing w:before="60" w:after="60"/>
              <w:ind w:left="714" w:hanging="567"/>
              <w:rPr>
                <w:sz w:val="20"/>
                <w:szCs w:val="20"/>
              </w:rPr>
            </w:pPr>
          </w:p>
        </w:tc>
        <w:tc>
          <w:tcPr>
            <w:tcW w:w="770" w:type="pct"/>
          </w:tcPr>
          <w:p w14:paraId="2BC7A987" w14:textId="7EAA59FF" w:rsidR="004F30B7" w:rsidRPr="00AB3BC3" w:rsidRDefault="004F30B7" w:rsidP="004F30B7">
            <w:pPr>
              <w:rPr>
                <w:sz w:val="20"/>
                <w:szCs w:val="20"/>
              </w:rPr>
            </w:pPr>
          </w:p>
        </w:tc>
        <w:tc>
          <w:tcPr>
            <w:tcW w:w="1552" w:type="pct"/>
          </w:tcPr>
          <w:p w14:paraId="2FCF965A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Точность проведения измерений:</w:t>
            </w:r>
          </w:p>
          <w:p w14:paraId="49C7C240" w14:textId="77777777" w:rsidR="00095336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Сюрвейер должен выполнять свою работу с должной тщательностью и мастерством, применяя соответствующие технические и профессиональные стандарты.</w:t>
            </w:r>
          </w:p>
          <w:p w14:paraId="25BF656E" w14:textId="5D4354AB" w:rsidR="004F30B7" w:rsidRPr="00AB3BC3" w:rsidRDefault="00095336" w:rsidP="00095336">
            <w:pPr>
              <w:rPr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Точность, которая в большей степени зависит от внешних условий (состояния судна, моря, судовых цистерн и т.д.)  при определении количества груза на борту судна, погрешность в измерениях не должна превышать - до 1 % от массы груза (1% - разница между массой груза, определённой на борту судна и фактически перевешанным количеством груза на автомобильных весах</w:t>
            </w:r>
            <w:r w:rsidR="00097C66" w:rsidRPr="00097C66">
              <w:rPr>
                <w:sz w:val="20"/>
                <w:szCs w:val="20"/>
              </w:rPr>
              <w:t>)</w:t>
            </w:r>
            <w:r w:rsidRPr="00AB3BC3">
              <w:rPr>
                <w:sz w:val="20"/>
                <w:szCs w:val="20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3AA2E814" w14:textId="68AB2F90" w:rsidR="004F30B7" w:rsidRPr="00AB3BC3" w:rsidRDefault="00E50BF1" w:rsidP="004F30B7">
            <w:pPr>
              <w:rPr>
                <w:b/>
                <w:bCs/>
                <w:sz w:val="20"/>
                <w:szCs w:val="20"/>
              </w:rPr>
            </w:pPr>
            <w:r w:rsidRPr="00AB3BC3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973" w:type="pct"/>
            <w:shd w:val="clear" w:color="auto" w:fill="auto"/>
          </w:tcPr>
          <w:p w14:paraId="16AE2D2C" w14:textId="77777777" w:rsidR="004F30B7" w:rsidRPr="00AB3BC3" w:rsidRDefault="004F30B7" w:rsidP="004F30B7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14:paraId="476B1278" w14:textId="77777777" w:rsidR="004F30B7" w:rsidRPr="00AB3BC3" w:rsidRDefault="004F30B7" w:rsidP="004F30B7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  <w:sz w:val="20"/>
                <w:szCs w:val="20"/>
                <w:lang w:val="ru-RU" w:eastAsia="ru-RU"/>
              </w:rPr>
            </w:pPr>
          </w:p>
        </w:tc>
      </w:tr>
    </w:tbl>
    <w:p w14:paraId="659A9889" w14:textId="77777777" w:rsidR="00FE31B6" w:rsidRDefault="00FE31B6" w:rsidP="00F05846">
      <w:pPr>
        <w:jc w:val="center"/>
        <w:rPr>
          <w:b/>
          <w:i/>
          <w:sz w:val="24"/>
          <w:szCs w:val="24"/>
        </w:rPr>
      </w:pPr>
    </w:p>
    <w:p w14:paraId="7A29CD07" w14:textId="1D9FAD7C" w:rsidR="00813847" w:rsidRDefault="00813847" w:rsidP="00AB3BC3">
      <w:pPr>
        <w:rPr>
          <w:b/>
          <w:i/>
          <w:sz w:val="24"/>
          <w:szCs w:val="24"/>
        </w:rPr>
        <w:sectPr w:rsidR="00813847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Pr="009732D8" w:rsidRDefault="00467F4F" w:rsidP="00467F4F">
      <w:pPr>
        <w:pStyle w:val="1"/>
        <w:keepLines/>
        <w:ind w:left="357" w:hanging="357"/>
        <w:jc w:val="center"/>
        <w:rPr>
          <w:sz w:val="26"/>
          <w:szCs w:val="26"/>
          <w:lang w:val="ru-RU"/>
        </w:rPr>
      </w:pPr>
      <w:bookmarkStart w:id="33" w:name="_Toc53393312"/>
      <w:bookmarkStart w:id="34" w:name="_Toc53395937"/>
      <w:bookmarkStart w:id="35" w:name="_Toc135149063"/>
      <w:bookmarkStart w:id="36" w:name="_Toc46743519"/>
      <w:bookmarkStart w:id="37" w:name="_Toc51339699"/>
      <w:r w:rsidRPr="009732D8">
        <w:rPr>
          <w:sz w:val="26"/>
          <w:szCs w:val="26"/>
          <w:lang w:val="ru-RU"/>
        </w:rPr>
        <w:t>Требования к документации по ценообразованию</w:t>
      </w:r>
      <w:bookmarkEnd w:id="33"/>
      <w:bookmarkEnd w:id="34"/>
      <w:r w:rsidR="00640C9A" w:rsidRPr="009732D8">
        <w:rPr>
          <w:sz w:val="26"/>
          <w:szCs w:val="26"/>
          <w:lang w:val="ru-RU"/>
        </w:rPr>
        <w:t xml:space="preserve"> на этапе закупки</w:t>
      </w:r>
      <w:bookmarkEnd w:id="35"/>
    </w:p>
    <w:p w14:paraId="7FFFC0A4" w14:textId="2C94A64F" w:rsidR="00FE31B6" w:rsidRPr="009732D8" w:rsidRDefault="00FE31B6" w:rsidP="00FE31B6">
      <w:pPr>
        <w:tabs>
          <w:tab w:val="left" w:pos="993"/>
        </w:tabs>
        <w:ind w:firstLine="425"/>
        <w:jc w:val="both"/>
        <w:rPr>
          <w:sz w:val="26"/>
          <w:szCs w:val="26"/>
        </w:rPr>
      </w:pPr>
      <w:r w:rsidRPr="009732D8">
        <w:rPr>
          <w:sz w:val="26"/>
          <w:szCs w:val="26"/>
        </w:rPr>
        <w:t>3.1. В обоснование стоимости заявки Участник должен представить Коммерческое предложение</w:t>
      </w:r>
      <w:r w:rsidR="00987FD6" w:rsidRPr="009732D8">
        <w:rPr>
          <w:sz w:val="26"/>
          <w:szCs w:val="26"/>
        </w:rPr>
        <w:t>,</w:t>
      </w:r>
      <w:r w:rsidRPr="009732D8">
        <w:rPr>
          <w:sz w:val="26"/>
          <w:szCs w:val="26"/>
        </w:rPr>
        <w:t xml:space="preserve"> </w:t>
      </w:r>
      <w:r w:rsidR="00987FD6" w:rsidRPr="009732D8">
        <w:rPr>
          <w:sz w:val="26"/>
          <w:szCs w:val="26"/>
        </w:rPr>
        <w:t>п</w:t>
      </w:r>
      <w:r w:rsidRPr="009732D8">
        <w:rPr>
          <w:sz w:val="26"/>
          <w:szCs w:val="26"/>
        </w:rPr>
        <w:t>ри этом должна быть указана цена за единицу услуги.</w:t>
      </w:r>
    </w:p>
    <w:bookmarkEnd w:id="36"/>
    <w:bookmarkEnd w:id="37"/>
    <w:p w14:paraId="7A541F3B" w14:textId="6FBDA41E" w:rsidR="003B7692" w:rsidRPr="009732D8" w:rsidRDefault="003B7692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77D28413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6221B2F4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41DB23C4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0EF7E9FA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57D7D224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0DA5A35F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p w14:paraId="26E25F8A" w14:textId="77777777" w:rsidR="009732D8" w:rsidRPr="009732D8" w:rsidRDefault="009732D8" w:rsidP="009732D8">
      <w:pPr>
        <w:jc w:val="both"/>
        <w:rPr>
          <w:sz w:val="26"/>
          <w:szCs w:val="26"/>
          <w:lang w:eastAsia="en-US"/>
        </w:rPr>
      </w:pPr>
      <w:r w:rsidRPr="009732D8">
        <w:rPr>
          <w:sz w:val="26"/>
          <w:szCs w:val="26"/>
          <w:lang w:eastAsia="en-US"/>
        </w:rPr>
        <w:t>Заместитель директора</w:t>
      </w:r>
    </w:p>
    <w:p w14:paraId="557806DA" w14:textId="77777777" w:rsidR="009732D8" w:rsidRPr="009732D8" w:rsidRDefault="009732D8" w:rsidP="009732D8">
      <w:pPr>
        <w:jc w:val="both"/>
        <w:rPr>
          <w:sz w:val="26"/>
          <w:szCs w:val="26"/>
          <w:lang w:eastAsia="en-US"/>
        </w:rPr>
      </w:pPr>
      <w:r w:rsidRPr="009732D8">
        <w:rPr>
          <w:sz w:val="26"/>
          <w:szCs w:val="26"/>
          <w:lang w:eastAsia="en-US"/>
        </w:rPr>
        <w:t xml:space="preserve">по общим вопросам </w:t>
      </w:r>
      <w:r w:rsidRPr="009732D8">
        <w:rPr>
          <w:sz w:val="26"/>
          <w:szCs w:val="26"/>
          <w:lang w:eastAsia="en-US"/>
        </w:rPr>
        <w:tab/>
      </w:r>
      <w:r w:rsidRPr="009732D8">
        <w:rPr>
          <w:sz w:val="26"/>
          <w:szCs w:val="26"/>
          <w:lang w:eastAsia="en-US"/>
        </w:rPr>
        <w:tab/>
      </w:r>
      <w:r w:rsidRPr="009732D8">
        <w:rPr>
          <w:sz w:val="26"/>
          <w:szCs w:val="26"/>
          <w:lang w:eastAsia="en-US"/>
        </w:rPr>
        <w:tab/>
      </w:r>
      <w:r w:rsidRPr="009732D8">
        <w:rPr>
          <w:sz w:val="26"/>
          <w:szCs w:val="26"/>
          <w:lang w:eastAsia="en-US"/>
        </w:rPr>
        <w:tab/>
        <w:t xml:space="preserve">                                   </w:t>
      </w:r>
      <w:proofErr w:type="spellStart"/>
      <w:r w:rsidRPr="009732D8">
        <w:rPr>
          <w:sz w:val="26"/>
          <w:szCs w:val="26"/>
          <w:lang w:eastAsia="en-US"/>
        </w:rPr>
        <w:t>Венжик</w:t>
      </w:r>
      <w:proofErr w:type="spellEnd"/>
      <w:r w:rsidRPr="009732D8">
        <w:rPr>
          <w:sz w:val="26"/>
          <w:szCs w:val="26"/>
          <w:lang w:eastAsia="en-US"/>
        </w:rPr>
        <w:t xml:space="preserve"> В.Л.</w:t>
      </w:r>
    </w:p>
    <w:p w14:paraId="26792365" w14:textId="77777777" w:rsidR="009732D8" w:rsidRPr="009732D8" w:rsidRDefault="009732D8" w:rsidP="00CE4F38">
      <w:pPr>
        <w:tabs>
          <w:tab w:val="left" w:pos="993"/>
          <w:tab w:val="left" w:pos="1134"/>
        </w:tabs>
        <w:ind w:firstLine="425"/>
        <w:jc w:val="both"/>
        <w:rPr>
          <w:i/>
          <w:iCs/>
          <w:sz w:val="26"/>
          <w:szCs w:val="26"/>
          <w:shd w:val="clear" w:color="auto" w:fill="FFFF99"/>
        </w:rPr>
      </w:pPr>
    </w:p>
    <w:sectPr w:rsidR="009732D8" w:rsidRPr="009732D8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B3178" w14:textId="77777777" w:rsidR="00C76872" w:rsidRDefault="00C76872">
      <w:r>
        <w:separator/>
      </w:r>
    </w:p>
  </w:endnote>
  <w:endnote w:type="continuationSeparator" w:id="0">
    <w:p w14:paraId="0F85BFFA" w14:textId="77777777" w:rsidR="00C76872" w:rsidRDefault="00C7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9E81E" w14:textId="77777777" w:rsidR="00C76872" w:rsidRDefault="00C76872">
      <w:r>
        <w:separator/>
      </w:r>
    </w:p>
  </w:footnote>
  <w:footnote w:type="continuationSeparator" w:id="0">
    <w:p w14:paraId="6C3ED24C" w14:textId="77777777" w:rsidR="00C76872" w:rsidRDefault="00C7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40B5" w14:textId="77777777" w:rsidR="007A0E38" w:rsidRDefault="007A0E3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7A0E38" w:rsidRDefault="007A0E3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E3C1D" w14:textId="377DAFAB" w:rsidR="007A0E38" w:rsidRDefault="007A0E3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05A9F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777D5" w14:textId="00821C8A" w:rsidR="007A0E38" w:rsidRDefault="007A0E38">
    <w:pPr>
      <w:pStyle w:val="ac"/>
      <w:jc w:val="center"/>
    </w:pPr>
  </w:p>
  <w:p w14:paraId="55418705" w14:textId="77777777" w:rsidR="007A0E38" w:rsidRDefault="007A0E38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589543"/>
      <w:docPartObj>
        <w:docPartGallery w:val="Page Numbers (Top of Page)"/>
        <w:docPartUnique/>
      </w:docPartObj>
    </w:sdtPr>
    <w:sdtEndPr/>
    <w:sdtContent>
      <w:p w14:paraId="388586BC" w14:textId="7AB92164" w:rsidR="007A0E38" w:rsidRDefault="007A0E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A9F">
          <w:rPr>
            <w:noProof/>
          </w:rPr>
          <w:t>5</w:t>
        </w:r>
        <w:r>
          <w:fldChar w:fldCharType="end"/>
        </w:r>
      </w:p>
    </w:sdtContent>
  </w:sdt>
  <w:p w14:paraId="41DC390D" w14:textId="77777777" w:rsidR="007A0E38" w:rsidRDefault="007A0E3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2FC6"/>
    <w:multiLevelType w:val="hybridMultilevel"/>
    <w:tmpl w:val="6142BFEC"/>
    <w:lvl w:ilvl="0" w:tplc="8C0E707A">
      <w:start w:val="1"/>
      <w:numFmt w:val="decimal"/>
      <w:lvlText w:val="2.4.5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7"/>
  </w:num>
  <w:num w:numId="5">
    <w:abstractNumId w:val="19"/>
  </w:num>
  <w:num w:numId="6">
    <w:abstractNumId w:val="6"/>
  </w:num>
  <w:num w:numId="7">
    <w:abstractNumId w:val="23"/>
  </w:num>
  <w:num w:numId="8">
    <w:abstractNumId w:val="28"/>
  </w:num>
  <w:num w:numId="9">
    <w:abstractNumId w:val="18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2"/>
  </w:num>
  <w:num w:numId="16">
    <w:abstractNumId w:val="5"/>
  </w:num>
  <w:num w:numId="17">
    <w:abstractNumId w:val="0"/>
  </w:num>
  <w:num w:numId="18">
    <w:abstractNumId w:val="8"/>
  </w:num>
  <w:num w:numId="19">
    <w:abstractNumId w:val="3"/>
  </w:num>
  <w:num w:numId="20">
    <w:abstractNumId w:val="22"/>
  </w:num>
  <w:num w:numId="21">
    <w:abstractNumId w:val="9"/>
  </w:num>
  <w:num w:numId="22">
    <w:abstractNumId w:val="16"/>
  </w:num>
  <w:num w:numId="23">
    <w:abstractNumId w:val="20"/>
  </w:num>
  <w:num w:numId="24">
    <w:abstractNumId w:val="24"/>
  </w:num>
  <w:num w:numId="25">
    <w:abstractNumId w:val="7"/>
  </w:num>
  <w:num w:numId="26">
    <w:abstractNumId w:val="13"/>
  </w:num>
  <w:num w:numId="27">
    <w:abstractNumId w:val="31"/>
  </w:num>
  <w:num w:numId="28">
    <w:abstractNumId w:val="10"/>
  </w:num>
  <w:num w:numId="29">
    <w:abstractNumId w:val="4"/>
  </w:num>
  <w:num w:numId="30">
    <w:abstractNumId w:val="21"/>
  </w:num>
  <w:num w:numId="31">
    <w:abstractNumId w:val="14"/>
  </w:num>
  <w:num w:numId="32">
    <w:abstractNumId w:val="11"/>
  </w:num>
  <w:num w:numId="3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5FF6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5F0C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15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3C16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C84"/>
    <w:rsid w:val="0007737E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0F5"/>
    <w:rsid w:val="00095336"/>
    <w:rsid w:val="000955AD"/>
    <w:rsid w:val="00095A90"/>
    <w:rsid w:val="00095ACE"/>
    <w:rsid w:val="00096F2D"/>
    <w:rsid w:val="000974CC"/>
    <w:rsid w:val="00097536"/>
    <w:rsid w:val="00097C6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74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3C9"/>
    <w:rsid w:val="000E2579"/>
    <w:rsid w:val="000E34DA"/>
    <w:rsid w:val="000E37BA"/>
    <w:rsid w:val="000E396E"/>
    <w:rsid w:val="000E3DE1"/>
    <w:rsid w:val="000E42C4"/>
    <w:rsid w:val="000E4D0B"/>
    <w:rsid w:val="000E64D2"/>
    <w:rsid w:val="000E7E9B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2B1C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5D5"/>
    <w:rsid w:val="001367C8"/>
    <w:rsid w:val="001370C5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833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4D1A"/>
    <w:rsid w:val="00185260"/>
    <w:rsid w:val="00185864"/>
    <w:rsid w:val="0018681F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6C2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C7EB5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684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024"/>
    <w:rsid w:val="001E65BD"/>
    <w:rsid w:val="001E6898"/>
    <w:rsid w:val="001E76CF"/>
    <w:rsid w:val="001E7DF7"/>
    <w:rsid w:val="001E7EAA"/>
    <w:rsid w:val="001F0982"/>
    <w:rsid w:val="001F0A01"/>
    <w:rsid w:val="001F146F"/>
    <w:rsid w:val="001F1E18"/>
    <w:rsid w:val="001F35D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8B7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046"/>
    <w:rsid w:val="0022246F"/>
    <w:rsid w:val="00222DDE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243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09F"/>
    <w:rsid w:val="002E355A"/>
    <w:rsid w:val="002E44F1"/>
    <w:rsid w:val="002E4E34"/>
    <w:rsid w:val="002E5016"/>
    <w:rsid w:val="002E52C3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82A"/>
    <w:rsid w:val="003615D9"/>
    <w:rsid w:val="00361E11"/>
    <w:rsid w:val="00361E4F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60B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2A5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050"/>
    <w:rsid w:val="003C41D8"/>
    <w:rsid w:val="003C482D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3893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69A3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C7D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D37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2C9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525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25"/>
    <w:rsid w:val="00587CAF"/>
    <w:rsid w:val="00587DF8"/>
    <w:rsid w:val="00587F65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485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093"/>
    <w:rsid w:val="00607006"/>
    <w:rsid w:val="0060704F"/>
    <w:rsid w:val="00607531"/>
    <w:rsid w:val="00607566"/>
    <w:rsid w:val="00607A7D"/>
    <w:rsid w:val="00607B01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7797"/>
    <w:rsid w:val="00640C9A"/>
    <w:rsid w:val="00641364"/>
    <w:rsid w:val="00641F4F"/>
    <w:rsid w:val="006428A9"/>
    <w:rsid w:val="00644144"/>
    <w:rsid w:val="006451C1"/>
    <w:rsid w:val="0064521C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A8A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154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D97"/>
    <w:rsid w:val="006924AB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AED"/>
    <w:rsid w:val="006A6DCA"/>
    <w:rsid w:val="006A716E"/>
    <w:rsid w:val="006A74D6"/>
    <w:rsid w:val="006B11BD"/>
    <w:rsid w:val="006B1A76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41EF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4F7C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B1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792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3A90"/>
    <w:rsid w:val="00794A05"/>
    <w:rsid w:val="00794FA2"/>
    <w:rsid w:val="0079523C"/>
    <w:rsid w:val="0079658B"/>
    <w:rsid w:val="00796C5B"/>
    <w:rsid w:val="00796DB2"/>
    <w:rsid w:val="007A061D"/>
    <w:rsid w:val="007A0D4C"/>
    <w:rsid w:val="007A0E38"/>
    <w:rsid w:val="007A25CF"/>
    <w:rsid w:val="007A2782"/>
    <w:rsid w:val="007A38AD"/>
    <w:rsid w:val="007A3FC2"/>
    <w:rsid w:val="007A4BE0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BDE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4C86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0D3C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656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2B4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121"/>
    <w:rsid w:val="00860452"/>
    <w:rsid w:val="008609C6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A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6F1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AED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A3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9C7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A9F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EA5"/>
    <w:rsid w:val="00923515"/>
    <w:rsid w:val="00923DC1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2D8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87FD6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347D"/>
    <w:rsid w:val="009B4A7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C04"/>
    <w:rsid w:val="009D4333"/>
    <w:rsid w:val="009D487C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0F92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FCA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1DE9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430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E60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47C74"/>
    <w:rsid w:val="00A50DE8"/>
    <w:rsid w:val="00A5153E"/>
    <w:rsid w:val="00A51B09"/>
    <w:rsid w:val="00A53524"/>
    <w:rsid w:val="00A539AF"/>
    <w:rsid w:val="00A55FE0"/>
    <w:rsid w:val="00A56D02"/>
    <w:rsid w:val="00A57026"/>
    <w:rsid w:val="00A570E9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B6B"/>
    <w:rsid w:val="00A80EBC"/>
    <w:rsid w:val="00A81B7D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3BC3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618"/>
    <w:rsid w:val="00AE3A10"/>
    <w:rsid w:val="00AE3E02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948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D96"/>
    <w:rsid w:val="00B21906"/>
    <w:rsid w:val="00B24575"/>
    <w:rsid w:val="00B25510"/>
    <w:rsid w:val="00B255BF"/>
    <w:rsid w:val="00B26A3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975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52B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7FD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0E3C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8AF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1757C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6EB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4EF"/>
    <w:rsid w:val="00C626B9"/>
    <w:rsid w:val="00C62C82"/>
    <w:rsid w:val="00C630F4"/>
    <w:rsid w:val="00C652FF"/>
    <w:rsid w:val="00C658BB"/>
    <w:rsid w:val="00C6621D"/>
    <w:rsid w:val="00C66331"/>
    <w:rsid w:val="00C6652F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872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094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13E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4D62"/>
    <w:rsid w:val="00D15DF4"/>
    <w:rsid w:val="00D15E73"/>
    <w:rsid w:val="00D1608D"/>
    <w:rsid w:val="00D16518"/>
    <w:rsid w:val="00D16D65"/>
    <w:rsid w:val="00D1721A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B5E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5BA7"/>
    <w:rsid w:val="00DE65D0"/>
    <w:rsid w:val="00DE7BBF"/>
    <w:rsid w:val="00DF0251"/>
    <w:rsid w:val="00DF07A2"/>
    <w:rsid w:val="00DF08D3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6FFE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0AA"/>
    <w:rsid w:val="00E47484"/>
    <w:rsid w:val="00E477CF"/>
    <w:rsid w:val="00E47997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6B4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F84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2F99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110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6FA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CF2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41C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116A78"/>
  <w15:docId w15:val="{9682495C-4AD9-476B-A079-661367EB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link w:val="afe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4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e">
    <w:name w:val="Тема примечания Знак"/>
    <w:basedOn w:val="afc"/>
    <w:link w:val="afd"/>
    <w:semiHidden/>
    <w:rsid w:val="00FB46FA"/>
    <w:rPr>
      <w:b/>
      <w:bCs/>
    </w:rPr>
  </w:style>
  <w:style w:type="paragraph" w:styleId="affff">
    <w:name w:val="Title"/>
    <w:basedOn w:val="a3"/>
    <w:qFormat/>
    <w:rsid w:val="009732D8"/>
    <w:pPr>
      <w:jc w:val="center"/>
    </w:pPr>
    <w:rPr>
      <w:b/>
      <w:sz w:val="24"/>
      <w:szCs w:val="20"/>
    </w:rPr>
  </w:style>
  <w:style w:type="character" w:customStyle="1" w:styleId="1d">
    <w:name w:val="Название Знак1"/>
    <w:basedOn w:val="a4"/>
    <w:uiPriority w:val="10"/>
    <w:rsid w:val="009732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219C-88DF-4000-AA5D-EB838AFF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984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7556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3</cp:revision>
  <cp:lastPrinted>2026-05-05T22:46:00Z</cp:lastPrinted>
  <dcterms:created xsi:type="dcterms:W3CDTF">2026-05-05T22:45:00Z</dcterms:created>
  <dcterms:modified xsi:type="dcterms:W3CDTF">2026-05-05T23:01:00Z</dcterms:modified>
</cp:coreProperties>
</file>