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7554584"/>
      <w:bookmarkStart w:id="1" w:name="_Toc141696704"/>
      <w:bookmarkStart w:id="2" w:name="_Toc139856287"/>
      <w:bookmarkStart w:id="3" w:name="_Toc137554584"/>
      <w:bookmarkStart w:id="4" w:name="_Toc14169670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УТВЕРЖДАЮ:</w:t>
      </w:r>
    </w:p>
    <w:p>
      <w:pPr>
        <w:pStyle w:val="Normal"/>
        <w:jc w:val="right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Руководитель ГКЭОиРТС</w:t>
      </w:r>
    </w:p>
    <w:p>
      <w:pPr>
        <w:pStyle w:val="Normal"/>
        <w:jc w:val="right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ДФ АО «ТК РусГидро»</w:t>
      </w:r>
    </w:p>
    <w:p>
      <w:pPr>
        <w:pStyle w:val="Normal"/>
        <w:jc w:val="right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__________Кусов С.А.</w:t>
      </w:r>
    </w:p>
    <w:p>
      <w:pPr>
        <w:pStyle w:val="Normal"/>
        <w:keepNext w:val="true"/>
        <w:keepLines/>
        <w:jc w:val="right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6" w:name="_Toc139856287_Копия_1"/>
      <w:bookmarkStart w:id="7" w:name="_Toc137554584_Копия_1"/>
      <w:bookmarkStart w:id="8" w:name="_Toc141696704_Копия_1"/>
      <w:bookmarkStart w:id="9" w:name="_Toc139856287_Копия_1"/>
      <w:bookmarkStart w:id="10" w:name="_Toc137554584_Копия_1"/>
      <w:bookmarkStart w:id="11" w:name="_Toc141696704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ОКПД 2: 45.20.11: Оказание услуг по текущему ремонту TOYOTA LAND CRUISER 100,  для нужд, Колымского СУ и  Дальневосточного филиала АО "ТК РусГидро".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4"/>
          <w:szCs w:val="24"/>
          <w:shd w:fill="auto" w:val="clear"/>
        </w:rPr>
        <w:t>Лот № 3</w:t>
      </w:r>
      <w:r>
        <w:rPr>
          <w:rFonts w:eastAsia="Calibri"/>
          <w:b/>
          <w:bCs/>
          <w:sz w:val="24"/>
          <w:szCs w:val="24"/>
          <w:shd w:fill="auto" w:val="clear"/>
        </w:rPr>
        <w:t>1</w:t>
      </w:r>
      <w:r>
        <w:rPr>
          <w:rFonts w:eastAsia="Calibri"/>
          <w:b/>
          <w:bCs/>
          <w:sz w:val="24"/>
          <w:szCs w:val="24"/>
          <w:shd w:fill="auto" w:val="clear"/>
        </w:rPr>
        <w:t>6</w:t>
      </w:r>
      <w:r>
        <w:rPr>
          <w:rFonts w:eastAsia="Calibri"/>
          <w:b/>
          <w:bCs/>
          <w:sz w:val="24"/>
          <w:szCs w:val="24"/>
          <w:shd w:fill="auto" w:val="clear"/>
        </w:rPr>
        <w:t>0</w:t>
      </w:r>
      <w:r>
        <w:rPr>
          <w:rFonts w:eastAsia="Calibri"/>
          <w:b/>
          <w:bCs/>
          <w:sz w:val="24"/>
          <w:szCs w:val="24"/>
          <w:shd w:fill="auto" w:val="clear"/>
        </w:rPr>
        <w:t>-ТО ПРОД-202</w:t>
      </w:r>
      <w:r>
        <w:rPr>
          <w:rFonts w:eastAsia="Calibri"/>
          <w:b/>
          <w:bCs/>
          <w:sz w:val="24"/>
          <w:szCs w:val="24"/>
          <w:shd w:fill="auto" w:val="clear"/>
        </w:rPr>
        <w:t>6</w:t>
      </w:r>
      <w:r>
        <w:rPr>
          <w:rFonts w:eastAsia="Calibri"/>
          <w:b/>
          <w:bCs/>
          <w:sz w:val="24"/>
          <w:szCs w:val="24"/>
          <w:shd w:fill="auto" w:val="clear"/>
        </w:rPr>
        <w:t>-ТК_Дальневост_фил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сокращения……………………………………………………………….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продукции…………………………………………………...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услуг……………………………………………………………………….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Существующее положение………………………………………………………………..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>
              <w:rFonts w:eastAsia="" w:cs="" w:cstheme="minorBidi" w:eastAsiaTheme="minorEastAsia" w:ascii="Calibri" w:hAnsi="Calibri"/>
              <w:sz w:val="24"/>
              <w:szCs w:val="24"/>
            </w:rPr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услуг………………………………………...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услуг……………………………………………………………...</w:t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Normal"/>
            <w:rPr>
              <w:b/>
              <w:bCs/>
            </w:rPr>
          </w:pPr>
          <w:r>
            <w:rPr>
              <w:b/>
              <w:bCs/>
              <w:sz w:val="24"/>
              <w:szCs w:val="24"/>
            </w:rPr>
            <w:t xml:space="preserve">Таблица 4. Требования к </w:t>
          </w:r>
          <w:r>
            <w:rPr>
              <w:b/>
              <w:bCs/>
              <w:sz w:val="24"/>
              <w:szCs w:val="24"/>
              <w:lang w:val="ru-RU"/>
            </w:rPr>
            <w:t>качеству услуг</w:t>
          </w:r>
          <w:r>
            <w:rPr>
              <w:b w:val="false"/>
              <w:bCs w:val="false"/>
              <w:sz w:val="24"/>
              <w:szCs w:val="24"/>
              <w:lang w:val="ru-RU"/>
            </w:rPr>
            <w:t>………………………………………………………….5</w:t>
          </w:r>
        </w:p>
        <w:p>
          <w:pPr>
            <w:pStyle w:val="TOC1"/>
            <w:rPr/>
          </w:pPr>
          <w:r>
            <w:rPr/>
            <w:t>3. Требования к документации по ценообразованию на этапе заключения (исполнения) договора…………………………………………………………………………...…………………9</w:t>
          </w:r>
          <w:r>
            <w:rPr/>
            <w:fldChar w:fldCharType="end"/>
          </w:r>
        </w:p>
      </w:sdtContent>
    </w:sdt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TOC1"/>
        <w:rPr/>
      </w:pPr>
      <w:r>
        <w:rPr/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  <w:szCs w:val="24"/>
        </w:rPr>
      </w:pPr>
      <w:bookmarkStart w:id="12" w:name="_Toc54643694"/>
      <w:r>
        <w:rPr>
          <w:sz w:val="24"/>
          <w:szCs w:val="24"/>
        </w:rPr>
        <w:t>Общие сведения</w:t>
      </w:r>
      <w:bookmarkEnd w:id="12"/>
    </w:p>
    <w:p>
      <w:pPr>
        <w:pStyle w:val="Heading4"/>
        <w:numPr>
          <w:ilvl w:val="1"/>
          <w:numId w:val="3"/>
        </w:numPr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13" w:name="_Toc46743505"/>
      <w:bookmarkStart w:id="14" w:name="_Toc54643695"/>
      <w:r>
        <w:rPr/>
        <w:t>Обозначения и сокращения</w:t>
      </w:r>
      <w:bookmarkEnd w:id="13"/>
      <w:bookmarkEnd w:id="14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</w:t>
            </w:r>
            <w:r>
              <w:rPr>
                <w:sz w:val="24"/>
                <w:szCs w:val="24"/>
              </w:rPr>
              <w:t xml:space="preserve">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5" w:name="_Toc46743506"/>
      <w:bookmarkStart w:id="16" w:name="_Toc54643696"/>
      <w:r>
        <w:rPr/>
        <w:t>Наименование закупаемой продукции</w:t>
      </w:r>
      <w:bookmarkEnd w:id="15"/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eastAsia="Calibri"/>
          <w:sz w:val="24"/>
          <w:szCs w:val="24"/>
        </w:rPr>
        <w:t>ОКПД 2: 45.20.11: Оказание услуг по текущему ремонту TOYOTA LAND CRUISER 100,  для нужд, Колымского СУ и  Дальневосточного филиала АО "ТК РусГидро".</w:t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7" w:name="_Toc54643697"/>
      <w:bookmarkStart w:id="18" w:name="_Toc46743507"/>
      <w:r>
        <w:rPr/>
        <w:t xml:space="preserve">Цель </w:t>
      </w:r>
      <w:bookmarkEnd w:id="18"/>
      <w:r>
        <w:rPr/>
        <w:t>оказания услуг</w:t>
      </w:r>
      <w:bookmarkEnd w:id="17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текущего ремонта с соблюдением с целью поддержания надлежащего технического состояния транспортных средств Дальневосточного филиала АО "ТК РусГидро"..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9" w:name="_Toc46743508"/>
      <w:bookmarkStart w:id="20" w:name="_Toc54643698"/>
      <w:r>
        <w:rPr/>
        <w:t>Существующее положение</w:t>
      </w:r>
      <w:bookmarkEnd w:id="19"/>
      <w:bookmarkEnd w:id="20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производственных задач строительных и транспортных участков для обеспечения безаварийных работ транспортных средств, используемых по договору подряда №3050-КГЭС_ТПИР ОБСЛ_ПАО Колымаэнерго.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</w:rPr>
      </w:pPr>
      <w:bookmarkStart w:id="21" w:name="_Toc54643699"/>
      <w:r>
        <w:rPr>
          <w:sz w:val="24"/>
          <w:szCs w:val="24"/>
        </w:rPr>
        <w:t>Таблица 1. Перечень объектов заказчика</w:t>
      </w:r>
      <w:bookmarkEnd w:id="2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694"/>
        <w:gridCol w:w="2065"/>
        <w:gridCol w:w="2202"/>
        <w:gridCol w:w="2395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VIN</w:t>
            </w:r>
            <w:r>
              <w:rPr>
                <w:sz w:val="22"/>
                <w:szCs w:val="22"/>
              </w:rPr>
              <w:t xml:space="preserve"> №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41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2"/>
              </w:rPr>
            </w:pPr>
            <w:r>
              <w:rPr>
                <w:iCs/>
                <w:sz w:val="20"/>
                <w:szCs w:val="22"/>
              </w:rPr>
              <w:t>Текущий ремонт ТС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2"/>
              </w:rPr>
            </w:pPr>
            <w:r>
              <w:rPr>
                <w:iCs/>
                <w:sz w:val="20"/>
                <w:szCs w:val="22"/>
              </w:rPr>
              <w:t>Магаданская область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TOYOTA LAND CRUISER 100 </w:t>
            </w:r>
            <w:r>
              <w:rPr>
                <w:sz w:val="20"/>
                <w:szCs w:val="22"/>
              </w:rPr>
              <w:t>г</w:t>
            </w:r>
            <w:r>
              <w:rPr>
                <w:sz w:val="20"/>
                <w:szCs w:val="22"/>
                <w:lang w:val="en-US"/>
              </w:rPr>
              <w:t>.</w:t>
            </w:r>
            <w:r>
              <w:rPr>
                <w:sz w:val="20"/>
                <w:szCs w:val="22"/>
              </w:rPr>
              <w:t>в</w:t>
            </w:r>
            <w:r>
              <w:rPr>
                <w:sz w:val="20"/>
                <w:szCs w:val="22"/>
                <w:lang w:val="en-US"/>
              </w:rPr>
              <w:t>. 2003 г.н. У 001 АА 28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JTEHT05J802041214</w:t>
            </w:r>
          </w:p>
        </w:tc>
      </w:tr>
    </w:tbl>
    <w:p>
      <w:pPr>
        <w:pStyle w:val="Heading1"/>
        <w:numPr>
          <w:ilvl w:val="0"/>
          <w:numId w:val="3"/>
        </w:numPr>
        <w:spacing w:before="240" w:after="60"/>
        <w:ind w:left="0" w:hanging="0"/>
        <w:jc w:val="center"/>
        <w:rPr>
          <w:caps/>
          <w:sz w:val="24"/>
          <w:szCs w:val="24"/>
          <w:lang w:val="ru-RU"/>
        </w:rPr>
      </w:pPr>
      <w:bookmarkStart w:id="22" w:name="_Toc51339693"/>
      <w:bookmarkStart w:id="23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22"/>
      <w:bookmarkEnd w:id="23"/>
    </w:p>
    <w:p>
      <w:pPr>
        <w:pStyle w:val="Heading4"/>
        <w:numPr>
          <w:ilvl w:val="1"/>
          <w:numId w:val="3"/>
        </w:numPr>
        <w:ind w:left="0" w:firstLine="709"/>
        <w:rPr/>
      </w:pPr>
      <w:bookmarkStart w:id="24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4"/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5" w:name="_Toc54643704"/>
      <w:r>
        <w:rPr/>
        <w:t>Требования к перечню и объему услуг</w:t>
      </w:r>
      <w:bookmarkEnd w:id="25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</w:rPr>
      </w:pPr>
      <w:bookmarkStart w:id="26" w:name="_Toc54643705"/>
      <w:bookmarkStart w:id="27" w:name="_Toc51339695"/>
      <w:r>
        <w:rPr>
          <w:sz w:val="24"/>
          <w:szCs w:val="24"/>
        </w:rPr>
        <w:t xml:space="preserve">Таблица 2. Перечень </w:t>
      </w:r>
      <w:bookmarkEnd w:id="27"/>
      <w:r>
        <w:rPr>
          <w:sz w:val="24"/>
          <w:szCs w:val="24"/>
        </w:rPr>
        <w:t>и объем оказываемых услуг</w:t>
      </w:r>
      <w:bookmarkEnd w:id="26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норма/час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  <w:lang w:val="en-US"/>
        </w:rPr>
      </w:pPr>
      <w:r>
        <w:rPr>
          <w:bCs/>
          <w:i/>
          <w:sz w:val="24"/>
          <w:szCs w:val="24"/>
          <w:shd w:fill="FFFF99" w:val="clear"/>
          <w:lang w:val="en-US"/>
        </w:rPr>
      </w:r>
    </w:p>
    <w:p>
      <w:pPr>
        <w:pStyle w:val="Normal"/>
        <w:ind w:firstLine="567"/>
        <w:jc w:val="both"/>
        <w:rPr>
          <w:rStyle w:val="Strong"/>
          <w:b w:val="false"/>
          <w:i/>
          <w:i/>
          <w:sz w:val="24"/>
          <w:szCs w:val="24"/>
        </w:rPr>
      </w:pPr>
      <w:r>
        <w:rPr>
          <w:rStyle w:val="Strong"/>
          <w:b w:val="false"/>
          <w:i/>
          <w:sz w:val="24"/>
          <w:szCs w:val="24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firstLine="709"/>
        <w:rPr/>
      </w:pPr>
      <w:bookmarkStart w:id="28" w:name="_Toc54643706"/>
      <w:bookmarkStart w:id="29" w:name="_Toc51339696"/>
      <w:r>
        <w:rPr/>
        <w:t xml:space="preserve">Требования </w:t>
      </w:r>
      <w:bookmarkEnd w:id="29"/>
      <w:r>
        <w:rPr/>
        <w:t>к срокам оказания услуг</w:t>
      </w:r>
      <w:bookmarkEnd w:id="28"/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  <w:lang w:val="ru-RU"/>
        </w:rPr>
      </w:pPr>
      <w:bookmarkStart w:id="30" w:name="_Toc54643707"/>
      <w:bookmarkStart w:id="31" w:name="_Toc50125127"/>
      <w:bookmarkStart w:id="32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1"/>
      <w:bookmarkEnd w:id="32"/>
      <w:bookmarkEnd w:id="33"/>
      <w:r>
        <w:rPr>
          <w:sz w:val="24"/>
          <w:szCs w:val="24"/>
          <w:lang w:val="ru-RU"/>
        </w:rPr>
        <w:t>оказания услуг</w:t>
      </w:r>
      <w:bookmarkEnd w:id="30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Оказание услуг по текущему ремонту TOYOTA LAND CRUISER 100,  Колымского СУ  Дальневосточного филиала АО "ТК РусГидро"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момента (даты)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31.12.2026г.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Требования к 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i/>
          <w:iCs/>
          <w:color w:val="000000"/>
          <w:sz w:val="24"/>
          <w:szCs w:val="24"/>
          <w:shd w:fill="auto" w:val="clear"/>
        </w:rPr>
        <w:t>ОКПД 2: 45.20.11: Оказание услуг по текущему ремонту TOYOTA LAND CRUISER 100,  для нужд, Колымского СУ и  Дальневосточного филиала АО "ТК РусГидро".</w:t>
      </w:r>
    </w:p>
    <w:p>
      <w:pPr>
        <w:pStyle w:val="Normal"/>
        <w:shd w:val="clear" w:color="auto" w:fill="FFFFFF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4124"/>
        <w:gridCol w:w="399"/>
        <w:gridCol w:w="4522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4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4"/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 расходных материалов и запчастей Исполнителя.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использует собственные материалы и запчасти,а так же материалы апчасти заказчика.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7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</w:t>
            </w:r>
            <w:bookmarkStart w:id="35" w:name="_GoBack"/>
            <w:bookmarkEnd w:id="35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териалов у различных официальных источников.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76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оказать Заказчику услуги по проведению текущего ремонта легковых транспортных средств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основании заявок Заказчика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работ производится в соответствии с утвержденными заводами-изготовителями технологиями и регламентами ТО и ремонта легковых автомобилей с соблюдением всех установленных производителем временных норм. Работы должны выполняться с использованием специализированного оборудования и инструмента, одобренного заводами-изготовителями автомобилей для данного вида работ. Контрольно-диагностическое и измерительное оборудование должно быть одобрено заводами-изготовителями автомобилей и проходить проверку и поверку в установленные регламентом сроки, иметь подтверждение о прохождении проверки, которое предъявляется Заказчику по его требованию. Работы выполняются с использованием оригинальных запасных частей и расходных материалов, необходимых для проведения ремонта.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материалам.</w:t>
            </w:r>
          </w:p>
        </w:tc>
        <w:tc>
          <w:tcPr>
            <w:tcW w:w="45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предоставлению материалов и запасных частей необходимых для проведения текущего ремонта ТС</w:t>
            </w:r>
          </w:p>
        </w:tc>
        <w:tc>
          <w:tcPr>
            <w:tcW w:w="45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осуществляет закупку запчастей и материалов, необходимых для проведения текущего ремонта транспортных средств.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устанавливать сертифицированные запасные части. Исполнитель предъявляет по требованию Заказчика сертификаты качества используемых материалов.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Обеспечение хранения отремонтированного автомобиля до 5-х суток с момента получения уведомления посредством электронного письма о его готовности или ожидающего ремонта автомобиля до 1 месяца с даты его передачи в автосервис.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Проведение технологической мойки автомобиля перед ремонта.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эксплуатации и методы проверки» и Правила техники безопасности (ПТБ)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оказания услуг.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оказании услуги Заказчик проводит визуальный осмотр транспортного средства на предмет соответствия выполненных работ, заменённых деталей, узлов, агрегатов, механизмов в процессе и ТР.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услуг, либо УПД.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услуг, либо УПД в двух экземплярах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31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10 000 км. пробега (в зависимости, что наступит раньше). Гарантийный срок на замененные в процессе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firstLine="709"/>
        <w:jc w:val="center"/>
        <w:rPr>
          <w:lang w:val="ru-RU"/>
        </w:rPr>
      </w:pPr>
      <w:bookmarkStart w:id="36" w:name="_Toc54281228"/>
      <w:bookmarkStart w:id="37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6"/>
      <w:bookmarkEnd w:id="37"/>
    </w:p>
    <w:p>
      <w:pPr>
        <w:pStyle w:val="NoSpacing"/>
        <w:spacing w:lineRule="auto" w:line="240"/>
        <w:ind w:firstLine="709"/>
        <w:jc w:val="both"/>
        <w:rPr/>
      </w:pPr>
      <w:r>
        <w:rPr/>
        <w:t>3.1.</w:t>
        <w:tab/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ind w:firstLine="709"/>
        <w:jc w:val="both"/>
        <w:rPr/>
      </w:pPr>
      <w:r>
        <w:rPr/>
        <w:t>3.2.</w:t>
        <w:tab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Ведущий инженер ГЭОиРТС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Дальневосточного филиала АО «ТК РусГидро»                                                         С.А. Грибов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130213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2929272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3469703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numPr>
        <w:ilvl w:val="2"/>
        <w:numId w:val="3"/>
      </w:numPr>
      <w:spacing w:before="0" w:after="60"/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ind w:left="720" w:hanging="0"/>
    </w:pPr>
    <w:rPr>
      <w:rFonts w:eastAsia="Calibri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Caption21" w:customStyle="1">
    <w:name w:val="caption2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98BA-00AD-455B-99BB-86B92B36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Application>AlterOffice/3.4.0.9$Linux_X86_64 LibreOffice_project/b8daf9e823b1a5463a2f48435ddc2e8696e7d4fc</Application>
  <AppVersion>15.0000</AppVersion>
  <Pages>9</Pages>
  <Words>1207</Words>
  <Characters>8346</Characters>
  <CharactersWithSpaces>9405</CharactersWithSpaces>
  <Paragraphs>212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2023-04-13T08:51:00Z</dcterms:created>
  <dc:creator>Быстров Олег Геннадьевич</dc:creator>
  <dc:description/>
  <dc:language>ru-RU</dc:language>
  <cp:lastModifiedBy>gribovsa@corp.gidroogk.com</cp:lastModifiedBy>
  <dcterms:modified xsi:type="dcterms:W3CDTF">2026-05-08T15:06:24Z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