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CEF7E" w14:textId="77777777" w:rsidR="00565CCF" w:rsidRPr="009B7171" w:rsidRDefault="00565CCF" w:rsidP="00565CCF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9B7171">
        <w:rPr>
          <w:rFonts w:eastAsia="Calibri"/>
          <w:b/>
          <w:sz w:val="24"/>
          <w:szCs w:val="24"/>
        </w:rPr>
        <w:t>Технические требования на выполнение работ</w:t>
      </w:r>
    </w:p>
    <w:p w14:paraId="078C7F08" w14:textId="77777777" w:rsidR="00565CCF" w:rsidRPr="009B7171" w:rsidRDefault="00565CCF" w:rsidP="00565CCF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76765E2" w14:textId="440614F8" w:rsidR="00565CCF" w:rsidRPr="009B7171" w:rsidRDefault="00565CCF" w:rsidP="007A3CA2">
      <w:pPr>
        <w:ind w:left="-284"/>
        <w:jc w:val="center"/>
        <w:rPr>
          <w:rFonts w:eastAsia="Calibri"/>
          <w:b/>
          <w:sz w:val="24"/>
          <w:szCs w:val="24"/>
        </w:rPr>
      </w:pPr>
      <w:r w:rsidRPr="009B7171">
        <w:rPr>
          <w:b/>
          <w:sz w:val="24"/>
          <w:szCs w:val="24"/>
        </w:rPr>
        <w:t>«</w:t>
      </w:r>
      <w:r w:rsidR="007A3CA2" w:rsidRPr="007A3CA2">
        <w:rPr>
          <w:b/>
          <w:sz w:val="24"/>
          <w:szCs w:val="24"/>
          <w:lang w:val="x-none"/>
        </w:rPr>
        <w:t>Анализ материалов, полученных в результате проведения периодических энергетических испытаний индексным метод гидроагрегатов Саратовской ГЭС, с составлением технических отчетов</w:t>
      </w:r>
      <w:r w:rsidR="007A3CA2" w:rsidRPr="007A3CA2">
        <w:rPr>
          <w:b/>
          <w:sz w:val="24"/>
          <w:szCs w:val="24"/>
        </w:rPr>
        <w:t xml:space="preserve"> для нужд филиала ПАО «РусГидро» - «Саратовская ГЭС»</w:t>
      </w:r>
    </w:p>
    <w:p w14:paraId="04BC827F" w14:textId="77777777" w:rsidR="00CD56D1" w:rsidRPr="009B7171" w:rsidRDefault="00CD56D1" w:rsidP="00CD56D1">
      <w:pPr>
        <w:widowControl w:val="0"/>
        <w:tabs>
          <w:tab w:val="left" w:pos="426"/>
        </w:tabs>
        <w:jc w:val="center"/>
        <w:rPr>
          <w:rStyle w:val="af1"/>
          <w:b w:val="0"/>
          <w:sz w:val="24"/>
          <w:szCs w:val="24"/>
        </w:rPr>
      </w:pPr>
    </w:p>
    <w:p w14:paraId="314C61A4" w14:textId="77777777" w:rsidR="00565CCF" w:rsidRPr="00D16628" w:rsidRDefault="00565CCF" w:rsidP="009B7171">
      <w:pPr>
        <w:pStyle w:val="1"/>
        <w:ind w:left="3686"/>
        <w:rPr>
          <w:caps/>
          <w:sz w:val="24"/>
          <w:szCs w:val="24"/>
        </w:rPr>
      </w:pPr>
      <w:bookmarkStart w:id="0" w:name="_Toc51339692"/>
      <w:bookmarkStart w:id="1" w:name="_Toc54646395"/>
      <w:r w:rsidRPr="00D16628">
        <w:rPr>
          <w:sz w:val="24"/>
          <w:szCs w:val="24"/>
        </w:rPr>
        <w:t>Общие сведения</w:t>
      </w:r>
      <w:bookmarkEnd w:id="0"/>
      <w:bookmarkEnd w:id="1"/>
    </w:p>
    <w:p w14:paraId="5A4A9A28" w14:textId="77777777" w:rsidR="00565CCF" w:rsidRDefault="00565CCF" w:rsidP="009B7171">
      <w:pPr>
        <w:pStyle w:val="4"/>
      </w:pPr>
      <w:bookmarkStart w:id="2" w:name="_Toc46743505"/>
      <w:bookmarkStart w:id="3" w:name="_Toc54646396"/>
      <w:r w:rsidRPr="00C4463B">
        <w:t>Обозначения и сокращения</w:t>
      </w:r>
      <w:bookmarkEnd w:id="2"/>
      <w:bookmarkEnd w:id="3"/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CD56D1" w:rsidRPr="00221D2B" w14:paraId="1D472BB1" w14:textId="77777777" w:rsidTr="009B7171">
        <w:tc>
          <w:tcPr>
            <w:tcW w:w="1838" w:type="dxa"/>
          </w:tcPr>
          <w:p w14:paraId="7B08D89A" w14:textId="77777777" w:rsidR="00CD56D1" w:rsidRPr="00221D2B" w:rsidRDefault="00CD56D1" w:rsidP="00CD56D1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ГЭС</w:t>
            </w:r>
          </w:p>
        </w:tc>
        <w:tc>
          <w:tcPr>
            <w:tcW w:w="8080" w:type="dxa"/>
          </w:tcPr>
          <w:p w14:paraId="1D6A979D" w14:textId="77777777" w:rsidR="00CD56D1" w:rsidRPr="00221D2B" w:rsidRDefault="00CD56D1" w:rsidP="00CD56D1">
            <w:pPr>
              <w:rPr>
                <w:sz w:val="24"/>
                <w:szCs w:val="24"/>
                <w:lang w:eastAsia="x-none"/>
              </w:rPr>
            </w:pPr>
            <w:r w:rsidRPr="00221D2B">
              <w:rPr>
                <w:sz w:val="24"/>
                <w:szCs w:val="24"/>
                <w:lang w:eastAsia="x-none"/>
              </w:rPr>
              <w:t>Гидроэлектростанция</w:t>
            </w:r>
          </w:p>
        </w:tc>
      </w:tr>
      <w:tr w:rsidR="009B7171" w:rsidRPr="00221D2B" w14:paraId="10CB18A9" w14:textId="77777777" w:rsidTr="009B7171">
        <w:tc>
          <w:tcPr>
            <w:tcW w:w="1838" w:type="dxa"/>
          </w:tcPr>
          <w:p w14:paraId="54338204" w14:textId="6C0AC376" w:rsidR="009B7171" w:rsidRDefault="009B7171" w:rsidP="009B7171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ТО</w:t>
            </w:r>
          </w:p>
        </w:tc>
        <w:tc>
          <w:tcPr>
            <w:tcW w:w="8080" w:type="dxa"/>
          </w:tcPr>
          <w:p w14:paraId="570FB622" w14:textId="73F9870A" w:rsidR="009B7171" w:rsidRDefault="009B7171" w:rsidP="009B7171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Техническое освидетельствование</w:t>
            </w:r>
          </w:p>
        </w:tc>
      </w:tr>
      <w:tr w:rsidR="009B7171" w:rsidRPr="00221D2B" w14:paraId="2094BB2E" w14:textId="77777777" w:rsidTr="009B7171">
        <w:tc>
          <w:tcPr>
            <w:tcW w:w="1838" w:type="dxa"/>
          </w:tcPr>
          <w:p w14:paraId="4E63EDFB" w14:textId="77777777" w:rsidR="009B7171" w:rsidRPr="00221D2B" w:rsidRDefault="009B7171" w:rsidP="009B7171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ЭТК</w:t>
            </w:r>
          </w:p>
        </w:tc>
        <w:tc>
          <w:tcPr>
            <w:tcW w:w="8080" w:type="dxa"/>
          </w:tcPr>
          <w:p w14:paraId="6AAD975D" w14:textId="77777777" w:rsidR="009B7171" w:rsidRPr="00221D2B" w:rsidRDefault="009B7171" w:rsidP="009B7171">
            <w:pPr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x-none"/>
              </w:rPr>
              <w:t>Экспертно-техническая комиссия</w:t>
            </w:r>
          </w:p>
        </w:tc>
      </w:tr>
    </w:tbl>
    <w:p w14:paraId="37084F64" w14:textId="77777777" w:rsidR="00565CCF" w:rsidRPr="00C4463B" w:rsidRDefault="00565CCF" w:rsidP="009B7171">
      <w:pPr>
        <w:pStyle w:val="4"/>
      </w:pPr>
      <w:bookmarkStart w:id="4" w:name="_Toc46743506"/>
      <w:bookmarkStart w:id="5" w:name="_Toc54646397"/>
      <w:r w:rsidRPr="00C4463B">
        <w:t xml:space="preserve">Наименование </w:t>
      </w:r>
      <w:r w:rsidRPr="00D849AA">
        <w:t>закупаемой продукции</w:t>
      </w:r>
      <w:bookmarkEnd w:id="4"/>
      <w:bookmarkEnd w:id="5"/>
      <w:r>
        <w:rPr>
          <w:lang w:val="ru-RU"/>
        </w:rPr>
        <w:t>:</w:t>
      </w:r>
    </w:p>
    <w:p w14:paraId="54DA87F8" w14:textId="72AE0184" w:rsidR="00BA2298" w:rsidRPr="00BA2298" w:rsidRDefault="007A3CA2" w:rsidP="009B7171">
      <w:pPr>
        <w:tabs>
          <w:tab w:val="left" w:pos="993"/>
        </w:tabs>
        <w:ind w:firstLine="567"/>
        <w:jc w:val="both"/>
        <w:rPr>
          <w:lang w:eastAsia="x-none"/>
        </w:rPr>
      </w:pPr>
      <w:bookmarkStart w:id="6" w:name="_Toc46743507"/>
      <w:bookmarkStart w:id="7" w:name="_Toc54646398"/>
      <w:r w:rsidRPr="007A3CA2">
        <w:rPr>
          <w:rFonts w:eastAsia="Calibri"/>
          <w:sz w:val="24"/>
          <w:szCs w:val="24"/>
          <w:lang w:val="x-none" w:eastAsia="x-none"/>
        </w:rPr>
        <w:t>Анализ материалов, полученных в результате проведения периодических энергетических испытаний индексным метод гидроагрегатов Саратовской ГЭС, с составлением технических отчетов для нужд филиала ПАО «РусГидро» - «Саратовская ГЭС».</w:t>
      </w:r>
    </w:p>
    <w:p w14:paraId="5E9F0A5C" w14:textId="77777777" w:rsidR="00565CCF" w:rsidRDefault="00565CCF" w:rsidP="009B7171">
      <w:pPr>
        <w:pStyle w:val="4"/>
        <w:rPr>
          <w:rStyle w:val="af1"/>
          <w:lang w:val="ru-RU"/>
        </w:rPr>
      </w:pPr>
      <w:r w:rsidRPr="00C4463B">
        <w:t>Цель</w:t>
      </w:r>
      <w:r w:rsidRPr="00D849AA">
        <w:t xml:space="preserve"> </w:t>
      </w:r>
      <w:bookmarkEnd w:id="6"/>
      <w:r>
        <w:t>выполнения работ</w:t>
      </w:r>
      <w:bookmarkEnd w:id="7"/>
      <w:r>
        <w:t>:</w:t>
      </w:r>
    </w:p>
    <w:p w14:paraId="165D6063" w14:textId="77777777" w:rsidR="00BA2298" w:rsidRPr="009B7171" w:rsidRDefault="00BA2298" w:rsidP="009B7171">
      <w:pPr>
        <w:pStyle w:val="4"/>
        <w:numPr>
          <w:ilvl w:val="0"/>
          <w:numId w:val="32"/>
        </w:numPr>
        <w:tabs>
          <w:tab w:val="clear" w:pos="709"/>
        </w:tabs>
        <w:spacing w:before="0" w:after="0"/>
        <w:ind w:left="0" w:firstLine="567"/>
        <w:rPr>
          <w:b w:val="0"/>
        </w:rPr>
      </w:pPr>
      <w:bookmarkStart w:id="8" w:name="_Toc46743508"/>
      <w:bookmarkStart w:id="9" w:name="_Toc54646399"/>
      <w:r w:rsidRPr="009B7171">
        <w:rPr>
          <w:b w:val="0"/>
        </w:rPr>
        <w:t>определение натурн</w:t>
      </w:r>
      <w:r w:rsidR="00B63A56" w:rsidRPr="009B7171">
        <w:rPr>
          <w:b w:val="0"/>
        </w:rPr>
        <w:t xml:space="preserve">ых индексных расходной, рабочей, </w:t>
      </w:r>
      <w:r w:rsidRPr="009B7171">
        <w:rPr>
          <w:b w:val="0"/>
        </w:rPr>
        <w:t xml:space="preserve">мощностной </w:t>
      </w:r>
      <w:r w:rsidR="00B63A56" w:rsidRPr="009B7171">
        <w:rPr>
          <w:b w:val="0"/>
        </w:rPr>
        <w:t xml:space="preserve">и эксплуатационной </w:t>
      </w:r>
      <w:r w:rsidRPr="009B7171">
        <w:rPr>
          <w:b w:val="0"/>
        </w:rPr>
        <w:t>характеристик гидроагрегата;</w:t>
      </w:r>
    </w:p>
    <w:p w14:paraId="17477E33" w14:textId="77777777" w:rsidR="00BA2298" w:rsidRPr="009B7171" w:rsidRDefault="00BA2298" w:rsidP="009B7171">
      <w:pPr>
        <w:pStyle w:val="4"/>
        <w:numPr>
          <w:ilvl w:val="0"/>
          <w:numId w:val="32"/>
        </w:numPr>
        <w:tabs>
          <w:tab w:val="clear" w:pos="709"/>
        </w:tabs>
        <w:spacing w:before="0" w:after="0"/>
        <w:ind w:left="0" w:firstLine="567"/>
        <w:rPr>
          <w:b w:val="0"/>
        </w:rPr>
      </w:pPr>
      <w:r w:rsidRPr="009B7171">
        <w:rPr>
          <w:b w:val="0"/>
        </w:rPr>
        <w:t>проверка соответствия формы натурной и заводской рабочих характеристик гидротурбин ст. №8, 10, 14, 22, 24  при трех напорах (расчетном, максимальном и минимальном);</w:t>
      </w:r>
    </w:p>
    <w:p w14:paraId="2CC121E7" w14:textId="77777777" w:rsidR="00BA2298" w:rsidRPr="009B7171" w:rsidRDefault="00BA2298" w:rsidP="009B7171">
      <w:pPr>
        <w:pStyle w:val="4"/>
        <w:numPr>
          <w:ilvl w:val="0"/>
          <w:numId w:val="32"/>
        </w:numPr>
        <w:tabs>
          <w:tab w:val="clear" w:pos="709"/>
        </w:tabs>
        <w:spacing w:before="0" w:after="0"/>
        <w:ind w:left="0" w:firstLine="567"/>
        <w:rPr>
          <w:b w:val="0"/>
        </w:rPr>
      </w:pPr>
      <w:r w:rsidRPr="009B7171">
        <w:rPr>
          <w:b w:val="0"/>
        </w:rPr>
        <w:t>проверка соответствия существующей комбинаторной зависимости гидротурбины оптимальной связи между углом установки лопастей и открытием направляющего аппарата;</w:t>
      </w:r>
    </w:p>
    <w:p w14:paraId="083E5750" w14:textId="77777777" w:rsidR="00BA2298" w:rsidRPr="009B7171" w:rsidRDefault="00BA2298" w:rsidP="009B7171">
      <w:pPr>
        <w:pStyle w:val="4"/>
        <w:numPr>
          <w:ilvl w:val="0"/>
          <w:numId w:val="32"/>
        </w:numPr>
        <w:tabs>
          <w:tab w:val="clear" w:pos="709"/>
        </w:tabs>
        <w:spacing w:before="0" w:after="0"/>
        <w:ind w:left="0" w:firstLine="567"/>
        <w:rPr>
          <w:b w:val="0"/>
        </w:rPr>
      </w:pPr>
      <w:r w:rsidRPr="009B7171">
        <w:rPr>
          <w:b w:val="0"/>
        </w:rPr>
        <w:t>определение оптимальных режимов и условий работы гидроагрегата;</w:t>
      </w:r>
    </w:p>
    <w:p w14:paraId="5AA85AF9" w14:textId="77777777" w:rsidR="00BA2298" w:rsidRPr="009B7171" w:rsidRDefault="00BA2298" w:rsidP="009B7171">
      <w:pPr>
        <w:pStyle w:val="4"/>
        <w:numPr>
          <w:ilvl w:val="0"/>
          <w:numId w:val="32"/>
        </w:numPr>
        <w:tabs>
          <w:tab w:val="clear" w:pos="709"/>
        </w:tabs>
        <w:spacing w:before="0" w:after="0"/>
        <w:ind w:left="0" w:firstLine="567"/>
        <w:rPr>
          <w:b w:val="0"/>
        </w:rPr>
      </w:pPr>
      <w:r w:rsidRPr="009B7171">
        <w:rPr>
          <w:b w:val="0"/>
        </w:rPr>
        <w:t>выдача рекомендаций по наиболее рациональной эксплуатации гидроагрегата;</w:t>
      </w:r>
    </w:p>
    <w:p w14:paraId="07B6E42B" w14:textId="77777777" w:rsidR="00BA2298" w:rsidRPr="009B7171" w:rsidRDefault="00BA2298" w:rsidP="009B7171">
      <w:pPr>
        <w:pStyle w:val="4"/>
        <w:numPr>
          <w:ilvl w:val="0"/>
          <w:numId w:val="32"/>
        </w:numPr>
        <w:tabs>
          <w:tab w:val="clear" w:pos="709"/>
        </w:tabs>
        <w:spacing w:before="0" w:after="0"/>
        <w:ind w:left="0" w:firstLine="567"/>
        <w:rPr>
          <w:b w:val="0"/>
        </w:rPr>
      </w:pPr>
      <w:r w:rsidRPr="009B7171">
        <w:rPr>
          <w:b w:val="0"/>
        </w:rPr>
        <w:t>определение возможности увеличения номинальной мощности с ц</w:t>
      </w:r>
      <w:r w:rsidR="00B63A56" w:rsidRPr="009B7171">
        <w:rPr>
          <w:b w:val="0"/>
        </w:rPr>
        <w:t xml:space="preserve">елью </w:t>
      </w:r>
      <w:proofErr w:type="spellStart"/>
      <w:r w:rsidR="00B63A56" w:rsidRPr="009B7171">
        <w:rPr>
          <w:b w:val="0"/>
        </w:rPr>
        <w:t>перемаркировки</w:t>
      </w:r>
      <w:proofErr w:type="spellEnd"/>
      <w:r w:rsidR="00B63A56" w:rsidRPr="009B7171">
        <w:rPr>
          <w:b w:val="0"/>
        </w:rPr>
        <w:t xml:space="preserve"> гидротурбин</w:t>
      </w:r>
      <w:r w:rsidRPr="009B7171">
        <w:rPr>
          <w:b w:val="0"/>
        </w:rPr>
        <w:t>.</w:t>
      </w:r>
    </w:p>
    <w:p w14:paraId="0E5BF3B5" w14:textId="77777777" w:rsidR="00565CCF" w:rsidRDefault="00565CCF" w:rsidP="009B7171">
      <w:pPr>
        <w:pStyle w:val="4"/>
        <w:rPr>
          <w:lang w:val="ru-RU"/>
        </w:rPr>
      </w:pPr>
      <w:r w:rsidRPr="00BA2298">
        <w:t>Существующее</w:t>
      </w:r>
      <w:r w:rsidRPr="00C4463B">
        <w:t xml:space="preserve"> положение</w:t>
      </w:r>
      <w:bookmarkEnd w:id="8"/>
      <w:bookmarkEnd w:id="9"/>
      <w:r>
        <w:rPr>
          <w:lang w:val="ru-RU"/>
        </w:rPr>
        <w:t>:</w:t>
      </w:r>
    </w:p>
    <w:p w14:paraId="55CBCE60" w14:textId="45252AB1" w:rsidR="00BA2298" w:rsidRPr="00BA2298" w:rsidRDefault="00BA2298" w:rsidP="009B7171">
      <w:pPr>
        <w:ind w:firstLine="567"/>
        <w:jc w:val="both"/>
        <w:rPr>
          <w:sz w:val="24"/>
          <w:szCs w:val="24"/>
          <w:lang w:val="x-none" w:eastAsia="x-none"/>
        </w:rPr>
      </w:pPr>
      <w:bookmarkStart w:id="10" w:name="_Toc54646400"/>
      <w:r>
        <w:rPr>
          <w:sz w:val="24"/>
          <w:szCs w:val="24"/>
          <w:lang w:eastAsia="x-none"/>
        </w:rPr>
        <w:t>1.4.</w:t>
      </w:r>
      <w:r w:rsidR="009B7171">
        <w:rPr>
          <w:sz w:val="24"/>
          <w:szCs w:val="24"/>
          <w:lang w:eastAsia="x-none"/>
        </w:rPr>
        <w:t>1</w:t>
      </w:r>
      <w:r>
        <w:rPr>
          <w:sz w:val="24"/>
          <w:szCs w:val="24"/>
          <w:lang w:eastAsia="x-none"/>
        </w:rPr>
        <w:t>.</w:t>
      </w:r>
      <w:r w:rsidRPr="00BA2298">
        <w:rPr>
          <w:sz w:val="24"/>
          <w:szCs w:val="24"/>
          <w:lang w:val="x-none" w:eastAsia="x-none"/>
        </w:rPr>
        <w:t xml:space="preserve"> СТО 17330282.27.140.001-2006 «Гидроэлектростанции. Методики оценки технического состояния основного оборудования». Приложение А «Методические указания по эксплуатационным энергетическим испытаниям гидроагрегатов».</w:t>
      </w:r>
    </w:p>
    <w:p w14:paraId="06B91291" w14:textId="5F857F9F" w:rsidR="00BA2298" w:rsidRPr="00BA2298" w:rsidRDefault="009B7171" w:rsidP="009B7171">
      <w:pPr>
        <w:ind w:firstLine="567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1.4.2</w:t>
      </w:r>
      <w:r w:rsidR="00BA2298" w:rsidRPr="00BA2298">
        <w:rPr>
          <w:sz w:val="24"/>
          <w:szCs w:val="24"/>
          <w:lang w:val="x-none" w:eastAsia="x-none"/>
        </w:rPr>
        <w:t>. «Международные правила натурных приемочных испытаний по определению гидравлических характеристик гидравлических турбин, аккумулирующих насосов и обратимых турбин», МЭК №60041: 1991.</w:t>
      </w:r>
    </w:p>
    <w:p w14:paraId="050A086A" w14:textId="77777777" w:rsidR="00565CCF" w:rsidRPr="009B7171" w:rsidRDefault="00565CCF" w:rsidP="009B7171">
      <w:pPr>
        <w:spacing w:before="120" w:after="120"/>
        <w:jc w:val="both"/>
        <w:rPr>
          <w:b/>
          <w:sz w:val="24"/>
          <w:szCs w:val="24"/>
        </w:rPr>
      </w:pPr>
      <w:r w:rsidRPr="009B7171">
        <w:rPr>
          <w:b/>
          <w:sz w:val="24"/>
          <w:szCs w:val="24"/>
        </w:rPr>
        <w:t>Таблица 1. Перечень объектов заказчика</w:t>
      </w:r>
      <w:bookmarkEnd w:id="10"/>
      <w:r w:rsidR="00961196" w:rsidRPr="009B7171">
        <w:rPr>
          <w:b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1984"/>
        <w:gridCol w:w="2552"/>
        <w:gridCol w:w="2268"/>
      </w:tblGrid>
      <w:tr w:rsidR="00565CCF" w:rsidRPr="003F25F1" w14:paraId="5760D4A8" w14:textId="77777777" w:rsidTr="004C4BC8">
        <w:tc>
          <w:tcPr>
            <w:tcW w:w="817" w:type="dxa"/>
          </w:tcPr>
          <w:p w14:paraId="6CF185C6" w14:textId="77777777" w:rsidR="00565CCF" w:rsidRPr="003F25F1" w:rsidRDefault="00565CCF" w:rsidP="00970FBC">
            <w:pPr>
              <w:jc w:val="center"/>
              <w:rPr>
                <w:sz w:val="24"/>
                <w:szCs w:val="24"/>
              </w:rPr>
            </w:pPr>
            <w:r w:rsidRPr="003F25F1">
              <w:rPr>
                <w:sz w:val="24"/>
                <w:szCs w:val="24"/>
              </w:rPr>
              <w:t>№</w:t>
            </w:r>
          </w:p>
          <w:p w14:paraId="08A5F0C6" w14:textId="77777777" w:rsidR="00565CCF" w:rsidRPr="003F25F1" w:rsidRDefault="00565CCF" w:rsidP="00970FBC">
            <w:pPr>
              <w:jc w:val="center"/>
              <w:rPr>
                <w:sz w:val="24"/>
                <w:szCs w:val="24"/>
              </w:rPr>
            </w:pPr>
            <w:r w:rsidRPr="003F25F1">
              <w:rPr>
                <w:sz w:val="24"/>
                <w:szCs w:val="24"/>
              </w:rPr>
              <w:t>п/п</w:t>
            </w:r>
          </w:p>
        </w:tc>
        <w:tc>
          <w:tcPr>
            <w:tcW w:w="2297" w:type="dxa"/>
          </w:tcPr>
          <w:p w14:paraId="61128883" w14:textId="77777777" w:rsidR="00565CCF" w:rsidRPr="003F25F1" w:rsidRDefault="00565CCF" w:rsidP="00970FBC">
            <w:pPr>
              <w:jc w:val="center"/>
              <w:rPr>
                <w:sz w:val="24"/>
                <w:szCs w:val="24"/>
              </w:rPr>
            </w:pPr>
            <w:r w:rsidRPr="003F25F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</w:tcPr>
          <w:p w14:paraId="1F0BE65A" w14:textId="4DB760F6" w:rsidR="00565CCF" w:rsidRPr="003F25F1" w:rsidRDefault="00866C14" w:rsidP="00970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и место его нахождения</w:t>
            </w:r>
          </w:p>
        </w:tc>
        <w:tc>
          <w:tcPr>
            <w:tcW w:w="2552" w:type="dxa"/>
            <w:shd w:val="clear" w:color="auto" w:fill="auto"/>
          </w:tcPr>
          <w:p w14:paraId="2690DF97" w14:textId="77777777" w:rsidR="00565CCF" w:rsidRPr="003F25F1" w:rsidRDefault="00565CCF" w:rsidP="00970FBC">
            <w:pPr>
              <w:jc w:val="center"/>
              <w:rPr>
                <w:sz w:val="24"/>
                <w:szCs w:val="24"/>
              </w:rPr>
            </w:pPr>
            <w:r w:rsidRPr="003F25F1">
              <w:rPr>
                <w:sz w:val="24"/>
                <w:szCs w:val="24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2268" w:type="dxa"/>
          </w:tcPr>
          <w:p w14:paraId="1EDE75FB" w14:textId="77777777" w:rsidR="00565CCF" w:rsidRPr="003F25F1" w:rsidRDefault="00565CCF" w:rsidP="00970FBC">
            <w:pPr>
              <w:jc w:val="center"/>
              <w:rPr>
                <w:sz w:val="24"/>
                <w:szCs w:val="24"/>
              </w:rPr>
            </w:pPr>
            <w:r w:rsidRPr="003F25F1">
              <w:rPr>
                <w:sz w:val="24"/>
                <w:szCs w:val="24"/>
              </w:rPr>
              <w:t>Примечания</w:t>
            </w:r>
          </w:p>
        </w:tc>
      </w:tr>
      <w:tr w:rsidR="00565CCF" w:rsidRPr="003F25F1" w14:paraId="32AEB7CD" w14:textId="77777777" w:rsidTr="004C4BC8">
        <w:tc>
          <w:tcPr>
            <w:tcW w:w="817" w:type="dxa"/>
          </w:tcPr>
          <w:p w14:paraId="38CB0CE5" w14:textId="77777777" w:rsidR="00565CCF" w:rsidRPr="003F25F1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3F25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60BA7B31" w14:textId="77777777" w:rsidR="00565CCF" w:rsidRPr="003F25F1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3F25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D14E402" w14:textId="77777777" w:rsidR="00565CCF" w:rsidRPr="003F25F1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3F25F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57C1F6E" w14:textId="77777777" w:rsidR="00565CCF" w:rsidRPr="003F25F1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3F25F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5CE9ECC" w14:textId="77777777" w:rsidR="00565CCF" w:rsidRPr="003F25F1" w:rsidRDefault="00565CCF" w:rsidP="00AB1D3D">
            <w:pPr>
              <w:jc w:val="center"/>
              <w:rPr>
                <w:b/>
                <w:sz w:val="24"/>
                <w:szCs w:val="24"/>
              </w:rPr>
            </w:pPr>
            <w:r w:rsidRPr="003F25F1">
              <w:rPr>
                <w:b/>
                <w:sz w:val="24"/>
                <w:szCs w:val="24"/>
              </w:rPr>
              <w:t>5</w:t>
            </w:r>
          </w:p>
        </w:tc>
      </w:tr>
      <w:tr w:rsidR="00970FBC" w:rsidRPr="003F25F1" w14:paraId="03E8B95E" w14:textId="77777777" w:rsidTr="00F77AAF">
        <w:trPr>
          <w:trHeight w:val="881"/>
        </w:trPr>
        <w:tc>
          <w:tcPr>
            <w:tcW w:w="817" w:type="dxa"/>
          </w:tcPr>
          <w:p w14:paraId="73CDF615" w14:textId="77777777" w:rsidR="00970FBC" w:rsidRPr="003F25F1" w:rsidRDefault="00970FBC" w:rsidP="00970FBC">
            <w:pPr>
              <w:pStyle w:val="ad"/>
              <w:numPr>
                <w:ilvl w:val="0"/>
                <w:numId w:val="3"/>
              </w:numPr>
              <w:suppressAutoHyphens/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D694" w14:textId="72070149" w:rsidR="00970FBC" w:rsidRPr="003F25F1" w:rsidRDefault="00BA2298" w:rsidP="009B717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Гидроагрегаты</w:t>
            </w:r>
          </w:p>
        </w:tc>
        <w:tc>
          <w:tcPr>
            <w:tcW w:w="1984" w:type="dxa"/>
            <w:shd w:val="clear" w:color="auto" w:fill="auto"/>
          </w:tcPr>
          <w:p w14:paraId="4E20DF4E" w14:textId="77777777" w:rsidR="00BA2298" w:rsidRPr="00BA2298" w:rsidRDefault="00BA2298" w:rsidP="00BA2298">
            <w:pPr>
              <w:jc w:val="center"/>
              <w:rPr>
                <w:sz w:val="24"/>
                <w:szCs w:val="24"/>
              </w:rPr>
            </w:pPr>
            <w:r w:rsidRPr="00BA2298">
              <w:rPr>
                <w:sz w:val="24"/>
                <w:szCs w:val="24"/>
              </w:rPr>
              <w:t>413865</w:t>
            </w:r>
            <w:r>
              <w:rPr>
                <w:sz w:val="24"/>
                <w:szCs w:val="24"/>
              </w:rPr>
              <w:t>, РФ</w:t>
            </w:r>
            <w:r w:rsidRPr="00BA2298">
              <w:rPr>
                <w:sz w:val="24"/>
                <w:szCs w:val="24"/>
              </w:rPr>
              <w:t xml:space="preserve">, </w:t>
            </w:r>
          </w:p>
          <w:p w14:paraId="0532A52E" w14:textId="670A858E" w:rsidR="00970FBC" w:rsidRPr="003F25F1" w:rsidRDefault="00BA2298" w:rsidP="009B7171">
            <w:pPr>
              <w:jc w:val="center"/>
              <w:rPr>
                <w:sz w:val="24"/>
                <w:szCs w:val="24"/>
              </w:rPr>
            </w:pPr>
            <w:r w:rsidRPr="00BA2298">
              <w:rPr>
                <w:sz w:val="24"/>
                <w:szCs w:val="24"/>
              </w:rPr>
              <w:t>Саратовская область, г.  Балаково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8ECF" w14:textId="12E0E65B" w:rsidR="00970FBC" w:rsidRPr="003F25F1" w:rsidRDefault="009B7171" w:rsidP="009B717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Гидроагрегаты </w:t>
            </w:r>
            <w:r w:rsidR="00E34F42">
              <w:rPr>
                <w:sz w:val="24"/>
                <w:szCs w:val="24"/>
              </w:rPr>
              <w:t>станционные</w:t>
            </w:r>
            <w:r>
              <w:rPr>
                <w:sz w:val="24"/>
                <w:szCs w:val="24"/>
              </w:rPr>
              <w:br/>
            </w:r>
            <w:r w:rsidR="003F25F1" w:rsidRPr="003F25F1">
              <w:rPr>
                <w:sz w:val="24"/>
                <w:szCs w:val="24"/>
              </w:rPr>
              <w:t xml:space="preserve">№№ </w:t>
            </w:r>
            <w:r w:rsidR="00E34F42">
              <w:rPr>
                <w:sz w:val="24"/>
                <w:szCs w:val="24"/>
              </w:rPr>
              <w:t>8, 10,14, 22, 24</w:t>
            </w:r>
          </w:p>
        </w:tc>
        <w:tc>
          <w:tcPr>
            <w:tcW w:w="2268" w:type="dxa"/>
            <w:shd w:val="clear" w:color="auto" w:fill="auto"/>
          </w:tcPr>
          <w:p w14:paraId="6E2E5E68" w14:textId="77777777" w:rsidR="00970FBC" w:rsidRPr="003F25F1" w:rsidRDefault="00970FBC" w:rsidP="00E34F42">
            <w:pPr>
              <w:jc w:val="center"/>
              <w:rPr>
                <w:sz w:val="24"/>
                <w:szCs w:val="24"/>
              </w:rPr>
            </w:pPr>
            <w:r w:rsidRPr="003F25F1">
              <w:rPr>
                <w:sz w:val="24"/>
                <w:szCs w:val="24"/>
              </w:rPr>
              <w:t>Эксплуатирующая организация: Филиал ПАО «РусГидро» - «</w:t>
            </w:r>
            <w:r w:rsidR="00E34F42">
              <w:rPr>
                <w:sz w:val="24"/>
                <w:szCs w:val="24"/>
              </w:rPr>
              <w:t>Сарато</w:t>
            </w:r>
            <w:r w:rsidRPr="003F25F1">
              <w:rPr>
                <w:sz w:val="24"/>
                <w:szCs w:val="24"/>
              </w:rPr>
              <w:t>вская ГЭС»</w:t>
            </w:r>
          </w:p>
        </w:tc>
      </w:tr>
    </w:tbl>
    <w:p w14:paraId="121BFFD3" w14:textId="77777777" w:rsidR="00565CCF" w:rsidRDefault="00565CCF" w:rsidP="009B7171">
      <w:pPr>
        <w:pStyle w:val="4"/>
        <w:rPr>
          <w:rStyle w:val="af1"/>
          <w:lang w:val="ru-RU"/>
        </w:rPr>
      </w:pPr>
      <w:bookmarkStart w:id="11" w:name="_Toc46743509"/>
      <w:bookmarkStart w:id="12" w:name="_Hlk49857604"/>
      <w:bookmarkStart w:id="13" w:name="_Toc54646401"/>
      <w:r w:rsidRPr="00C4463B">
        <w:lastRenderedPageBreak/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4" w:name="_Hlk46492347"/>
      <w:r w:rsidRPr="00C4463B">
        <w:t xml:space="preserve">которая должна быть учтена при подготовке заявки </w:t>
      </w:r>
      <w:bookmarkEnd w:id="14"/>
      <w:r w:rsidRPr="00C4463B"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1"/>
      <w:bookmarkEnd w:id="12"/>
      <w:bookmarkEnd w:id="13"/>
      <w:r w:rsidR="00AB1D3D">
        <w:rPr>
          <w:lang w:val="ru-RU"/>
        </w:rPr>
        <w:t>:</w:t>
      </w:r>
    </w:p>
    <w:p w14:paraId="57320FBA" w14:textId="0F0F9B2E" w:rsidR="003F25F1" w:rsidRDefault="003F25F1" w:rsidP="00FB2F40">
      <w:pPr>
        <w:spacing w:before="120"/>
        <w:jc w:val="both"/>
        <w:rPr>
          <w:sz w:val="24"/>
          <w:szCs w:val="24"/>
        </w:rPr>
      </w:pPr>
      <w:r w:rsidRPr="003F25F1">
        <w:rPr>
          <w:sz w:val="24"/>
          <w:szCs w:val="24"/>
        </w:rPr>
        <w:t>1.5</w:t>
      </w:r>
      <w:r w:rsidRPr="00A5137A">
        <w:rPr>
          <w:sz w:val="24"/>
          <w:szCs w:val="24"/>
        </w:rPr>
        <w:t xml:space="preserve">.1. </w:t>
      </w:r>
      <w:r w:rsidR="00C202F7" w:rsidRPr="009B7171">
        <w:rPr>
          <w:sz w:val="24"/>
          <w:szCs w:val="24"/>
        </w:rPr>
        <w:t>Заказчик</w:t>
      </w:r>
      <w:r w:rsidRPr="00A5137A">
        <w:rPr>
          <w:sz w:val="24"/>
          <w:szCs w:val="24"/>
        </w:rPr>
        <w:t>, для</w:t>
      </w:r>
      <w:r w:rsidRPr="00322EFD">
        <w:rPr>
          <w:sz w:val="24"/>
          <w:szCs w:val="24"/>
        </w:rPr>
        <w:t xml:space="preserve"> составления </w:t>
      </w:r>
      <w:r w:rsidR="00E34F42">
        <w:rPr>
          <w:sz w:val="24"/>
          <w:szCs w:val="24"/>
        </w:rPr>
        <w:t>технических отчетов</w:t>
      </w:r>
      <w:r>
        <w:rPr>
          <w:sz w:val="24"/>
          <w:szCs w:val="24"/>
        </w:rPr>
        <w:t xml:space="preserve">, </w:t>
      </w:r>
      <w:r w:rsidRPr="00322EFD">
        <w:rPr>
          <w:sz w:val="24"/>
          <w:szCs w:val="24"/>
        </w:rPr>
        <w:t xml:space="preserve">предоставляет </w:t>
      </w:r>
      <w:r w:rsidR="00A5137A">
        <w:rPr>
          <w:sz w:val="24"/>
          <w:szCs w:val="24"/>
        </w:rPr>
        <w:t>Подрядчику</w:t>
      </w:r>
      <w:r w:rsidR="00A5137A" w:rsidRPr="00322E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 и </w:t>
      </w:r>
      <w:r w:rsidRPr="00FB2F40">
        <w:rPr>
          <w:sz w:val="24"/>
          <w:szCs w:val="24"/>
        </w:rPr>
        <w:t>техническую документаци</w:t>
      </w:r>
      <w:r w:rsidR="00351DE9" w:rsidRPr="00FB2F40">
        <w:rPr>
          <w:sz w:val="24"/>
          <w:szCs w:val="24"/>
        </w:rPr>
        <w:t>ю,</w:t>
      </w:r>
      <w:r w:rsidRPr="00FB2F40">
        <w:rPr>
          <w:sz w:val="24"/>
          <w:szCs w:val="24"/>
        </w:rPr>
        <w:t xml:space="preserve"> </w:t>
      </w:r>
      <w:r w:rsidR="00E34F42">
        <w:rPr>
          <w:sz w:val="24"/>
          <w:szCs w:val="24"/>
        </w:rPr>
        <w:t>полученную</w:t>
      </w:r>
      <w:r w:rsidRPr="00FB2F40">
        <w:rPr>
          <w:sz w:val="24"/>
          <w:szCs w:val="24"/>
        </w:rPr>
        <w:t xml:space="preserve"> при</w:t>
      </w:r>
      <w:r>
        <w:rPr>
          <w:sz w:val="24"/>
          <w:szCs w:val="24"/>
        </w:rPr>
        <w:t xml:space="preserve"> проведении </w:t>
      </w:r>
      <w:r w:rsidR="00E34F42">
        <w:rPr>
          <w:sz w:val="24"/>
          <w:szCs w:val="24"/>
        </w:rPr>
        <w:t>энергетических испытаний индексным методом по пяти гидроагрегатам при трех значениях напора</w:t>
      </w:r>
      <w:r>
        <w:rPr>
          <w:sz w:val="24"/>
          <w:szCs w:val="24"/>
        </w:rPr>
        <w:t>.</w:t>
      </w:r>
    </w:p>
    <w:p w14:paraId="369236C0" w14:textId="77777777" w:rsidR="003F25F1" w:rsidRPr="00CD20F1" w:rsidRDefault="003F25F1" w:rsidP="00FB2F40">
      <w:pPr>
        <w:jc w:val="both"/>
        <w:rPr>
          <w:sz w:val="24"/>
          <w:szCs w:val="24"/>
          <w:lang w:eastAsia="x-none"/>
        </w:rPr>
      </w:pPr>
      <w:r w:rsidRPr="003F25F1">
        <w:rPr>
          <w:sz w:val="24"/>
          <w:szCs w:val="24"/>
          <w:lang w:eastAsia="x-none"/>
        </w:rPr>
        <w:t>1.5.2.</w:t>
      </w:r>
      <w:r>
        <w:rPr>
          <w:sz w:val="24"/>
          <w:szCs w:val="24"/>
          <w:lang w:eastAsia="x-none"/>
        </w:rPr>
        <w:t xml:space="preserve"> </w:t>
      </w:r>
      <w:r w:rsidRPr="00CD20F1">
        <w:rPr>
          <w:sz w:val="24"/>
          <w:szCs w:val="24"/>
          <w:lang w:eastAsia="x-none"/>
        </w:rPr>
        <w:t>В состав технической документации, предоставляемой для выполнения работ должны входить следующие основные материалы:</w:t>
      </w:r>
    </w:p>
    <w:p w14:paraId="224B37F9" w14:textId="77777777" w:rsidR="003F25F1" w:rsidRPr="00CD20F1" w:rsidRDefault="003F25F1" w:rsidP="003F25F1">
      <w:pPr>
        <w:ind w:firstLine="284"/>
        <w:jc w:val="both"/>
        <w:rPr>
          <w:sz w:val="24"/>
          <w:szCs w:val="24"/>
        </w:rPr>
      </w:pPr>
      <w:r w:rsidRPr="00CD20F1">
        <w:rPr>
          <w:sz w:val="24"/>
          <w:szCs w:val="24"/>
        </w:rPr>
        <w:t>-</w:t>
      </w:r>
      <w:r w:rsidRPr="00CD20F1">
        <w:rPr>
          <w:sz w:val="24"/>
          <w:szCs w:val="24"/>
        </w:rPr>
        <w:tab/>
        <w:t>паспорт (копия) оборудования;</w:t>
      </w:r>
    </w:p>
    <w:p w14:paraId="3AAF053A" w14:textId="77777777" w:rsidR="003F25F1" w:rsidRPr="00CD20F1" w:rsidRDefault="003F25F1" w:rsidP="00E34F42">
      <w:pPr>
        <w:ind w:firstLine="284"/>
        <w:jc w:val="both"/>
        <w:rPr>
          <w:sz w:val="24"/>
          <w:szCs w:val="24"/>
          <w:lang w:eastAsia="x-none"/>
        </w:rPr>
      </w:pPr>
      <w:r w:rsidRPr="00CD20F1">
        <w:rPr>
          <w:sz w:val="24"/>
          <w:szCs w:val="24"/>
          <w:lang w:eastAsia="x-none"/>
        </w:rPr>
        <w:t>-</w:t>
      </w:r>
      <w:r w:rsidRPr="00CD20F1">
        <w:rPr>
          <w:sz w:val="24"/>
          <w:szCs w:val="24"/>
          <w:lang w:eastAsia="x-none"/>
        </w:rPr>
        <w:tab/>
      </w:r>
      <w:r w:rsidR="00E34F42">
        <w:rPr>
          <w:sz w:val="24"/>
          <w:szCs w:val="24"/>
          <w:lang w:eastAsia="x-none"/>
        </w:rPr>
        <w:t>таблица значений уровней, напора, положение регулирующих органов, активная и реактивная мощность, индексное значение расхода на каждый напор по каждому гидроагрегату.</w:t>
      </w:r>
    </w:p>
    <w:p w14:paraId="67685DA1" w14:textId="77777777" w:rsidR="00565CCF" w:rsidRPr="009B7171" w:rsidRDefault="00565CCF" w:rsidP="009B7171">
      <w:pPr>
        <w:pStyle w:val="1"/>
        <w:ind w:left="3261"/>
        <w:rPr>
          <w:caps/>
          <w:sz w:val="24"/>
          <w:szCs w:val="24"/>
          <w:lang w:val="ru-RU"/>
        </w:rPr>
      </w:pPr>
      <w:bookmarkStart w:id="15" w:name="_Toc51339693"/>
      <w:bookmarkStart w:id="16" w:name="_Toc54646403"/>
      <w:bookmarkStart w:id="17" w:name="_Toc50125126"/>
      <w:bookmarkStart w:id="18" w:name="_Toc46743510"/>
      <w:r w:rsidRPr="009B7171">
        <w:rPr>
          <w:sz w:val="24"/>
          <w:szCs w:val="24"/>
        </w:rPr>
        <w:t>Требования к продукции</w:t>
      </w:r>
      <w:bookmarkEnd w:id="15"/>
      <w:bookmarkEnd w:id="16"/>
    </w:p>
    <w:p w14:paraId="29DCE858" w14:textId="77777777" w:rsidR="00565CCF" w:rsidRPr="00C4463B" w:rsidRDefault="00565CCF" w:rsidP="009B7171">
      <w:pPr>
        <w:pStyle w:val="4"/>
      </w:pPr>
      <w:bookmarkStart w:id="19" w:name="_Toc54646404"/>
      <w:r w:rsidRPr="00C4463B"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9"/>
      <w:r w:rsidR="00B001B0">
        <w:rPr>
          <w:lang w:val="ru-RU"/>
        </w:rPr>
        <w:t>:</w:t>
      </w:r>
    </w:p>
    <w:p w14:paraId="5BEB43D0" w14:textId="77777777" w:rsidR="00565CCF" w:rsidRPr="009B7171" w:rsidRDefault="00565CCF" w:rsidP="009B7171">
      <w:pPr>
        <w:pStyle w:val="1"/>
        <w:numPr>
          <w:ilvl w:val="0"/>
          <w:numId w:val="0"/>
        </w:numPr>
        <w:ind w:left="7"/>
        <w:rPr>
          <w:sz w:val="24"/>
          <w:szCs w:val="24"/>
          <w:lang w:val="ru-RU"/>
        </w:rPr>
      </w:pPr>
      <w:bookmarkStart w:id="20" w:name="_Toc51339695"/>
      <w:bookmarkStart w:id="21" w:name="_Toc54646406"/>
      <w:r w:rsidRPr="009B7171">
        <w:rPr>
          <w:sz w:val="24"/>
          <w:szCs w:val="24"/>
        </w:rPr>
        <w:t xml:space="preserve">Таблица 2. Перечень </w:t>
      </w:r>
      <w:bookmarkEnd w:id="20"/>
      <w:r w:rsidRPr="009B7171">
        <w:rPr>
          <w:sz w:val="24"/>
          <w:szCs w:val="24"/>
        </w:rPr>
        <w:t>и объем выполняемых работ</w:t>
      </w:r>
      <w:bookmarkEnd w:id="21"/>
      <w:r w:rsidR="00B001B0" w:rsidRPr="009B7171">
        <w:rPr>
          <w:sz w:val="24"/>
          <w:szCs w:val="24"/>
          <w:lang w:val="ru-RU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841"/>
        <w:gridCol w:w="1843"/>
        <w:gridCol w:w="1276"/>
      </w:tblGrid>
      <w:tr w:rsidR="00565CCF" w:rsidRPr="00C4463B" w14:paraId="21743C96" w14:textId="77777777" w:rsidTr="00021ABC">
        <w:tc>
          <w:tcPr>
            <w:tcW w:w="850" w:type="dxa"/>
            <w:vAlign w:val="center"/>
          </w:tcPr>
          <w:p w14:paraId="6B957068" w14:textId="77777777" w:rsidR="00565CCF" w:rsidRPr="00C4463B" w:rsidRDefault="00565CCF" w:rsidP="00AB1D3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5F062A8F" w14:textId="77777777" w:rsidR="00565CCF" w:rsidRPr="00C4463B" w:rsidRDefault="00565CCF" w:rsidP="00AB1D3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5841" w:type="dxa"/>
            <w:vAlign w:val="center"/>
          </w:tcPr>
          <w:p w14:paraId="0A9B95A1" w14:textId="77777777" w:rsidR="00565CCF" w:rsidRPr="00C4463B" w:rsidRDefault="00565CCF" w:rsidP="00AB1D3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3" w:type="dxa"/>
            <w:vAlign w:val="center"/>
          </w:tcPr>
          <w:p w14:paraId="0DC807A0" w14:textId="77777777" w:rsidR="00565CCF" w:rsidRPr="00C4463B" w:rsidRDefault="00565CCF" w:rsidP="00AB1D3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4DD93933" w14:textId="77777777" w:rsidR="00565CCF" w:rsidRPr="00C4463B" w:rsidRDefault="00565CCF" w:rsidP="00AB1D3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565CCF" w:rsidRPr="00C4463B" w14:paraId="4020CCD8" w14:textId="77777777" w:rsidTr="00021ABC">
        <w:tc>
          <w:tcPr>
            <w:tcW w:w="850" w:type="dxa"/>
          </w:tcPr>
          <w:p w14:paraId="0344FEEB" w14:textId="77777777" w:rsidR="00565CCF" w:rsidRPr="00C4463B" w:rsidRDefault="00565CCF" w:rsidP="00AB1D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</w:tcPr>
          <w:p w14:paraId="08F4283C" w14:textId="77777777" w:rsidR="00565CCF" w:rsidRPr="00C4463B" w:rsidRDefault="00565CCF" w:rsidP="00AB1D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9B83562" w14:textId="77777777" w:rsidR="00565CCF" w:rsidRPr="00C4463B" w:rsidRDefault="00565CCF" w:rsidP="00AB1D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AE4A1D2" w14:textId="77777777" w:rsidR="00565CCF" w:rsidRPr="00C4463B" w:rsidRDefault="00565CCF" w:rsidP="00AB1D3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65CCF" w:rsidRPr="00C4463B" w14:paraId="60676598" w14:textId="77777777" w:rsidTr="00021ABC">
        <w:tc>
          <w:tcPr>
            <w:tcW w:w="850" w:type="dxa"/>
          </w:tcPr>
          <w:p w14:paraId="455F4AA4" w14:textId="77777777" w:rsidR="00565CCF" w:rsidRPr="00C4463B" w:rsidRDefault="00565CCF" w:rsidP="009B7171">
            <w:pPr>
              <w:pStyle w:val="ad"/>
              <w:numPr>
                <w:ilvl w:val="0"/>
                <w:numId w:val="4"/>
              </w:numPr>
              <w:suppressAutoHyphens/>
              <w:ind w:left="360"/>
            </w:pPr>
          </w:p>
        </w:tc>
        <w:tc>
          <w:tcPr>
            <w:tcW w:w="5841" w:type="dxa"/>
          </w:tcPr>
          <w:p w14:paraId="73BF5D0D" w14:textId="77777777" w:rsidR="00565CCF" w:rsidRPr="00E07796" w:rsidRDefault="00E34F42" w:rsidP="000A2554">
            <w:pPr>
              <w:jc w:val="both"/>
              <w:rPr>
                <w:sz w:val="24"/>
                <w:szCs w:val="24"/>
                <w:lang w:eastAsia="x-none"/>
              </w:rPr>
            </w:pP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>Анализ материалов, полученных в результате проведения периодических энергетических испытаний индексным метод гидроагрегатов Саратовской ГЭС, с составлением технических отчетов</w:t>
            </w:r>
          </w:p>
        </w:tc>
        <w:tc>
          <w:tcPr>
            <w:tcW w:w="1843" w:type="dxa"/>
          </w:tcPr>
          <w:p w14:paraId="0F61B602" w14:textId="77777777" w:rsidR="00565CCF" w:rsidRPr="00881D8D" w:rsidRDefault="00881D8D" w:rsidP="00AB1D3D">
            <w:pPr>
              <w:suppressAutoHyphens/>
              <w:jc w:val="center"/>
              <w:rPr>
                <w:sz w:val="24"/>
                <w:szCs w:val="24"/>
              </w:rPr>
            </w:pPr>
            <w:r w:rsidRPr="00881D8D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</w:tcPr>
          <w:p w14:paraId="32902EFD" w14:textId="77777777" w:rsidR="00565CCF" w:rsidRPr="00881D8D" w:rsidRDefault="00E34F42" w:rsidP="00AB1D3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7C8A631" w14:textId="77777777" w:rsidR="00565CCF" w:rsidRPr="00C4463B" w:rsidRDefault="00565CCF" w:rsidP="009B7171">
      <w:pPr>
        <w:pStyle w:val="3"/>
      </w:pPr>
      <w:bookmarkStart w:id="22" w:name="_Toc51339696"/>
      <w:bookmarkStart w:id="23" w:name="_Toc54646407"/>
      <w:r w:rsidRPr="00C4463B">
        <w:t xml:space="preserve">Требования </w:t>
      </w:r>
      <w:bookmarkEnd w:id="22"/>
      <w:r>
        <w:t>к срокам выполнения работ</w:t>
      </w:r>
      <w:bookmarkEnd w:id="23"/>
      <w:r w:rsidR="00983148">
        <w:rPr>
          <w:lang w:val="ru-RU"/>
        </w:rPr>
        <w:t>:</w:t>
      </w:r>
    </w:p>
    <w:p w14:paraId="079C5E13" w14:textId="77777777" w:rsidR="00565CCF" w:rsidRPr="009B7171" w:rsidRDefault="00565CCF" w:rsidP="009B7171">
      <w:pPr>
        <w:pStyle w:val="1"/>
        <w:numPr>
          <w:ilvl w:val="0"/>
          <w:numId w:val="0"/>
        </w:numPr>
        <w:ind w:left="7" w:hanging="7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54646408"/>
      <w:bookmarkEnd w:id="17"/>
      <w:r w:rsidRPr="009B7171">
        <w:rPr>
          <w:sz w:val="24"/>
          <w:szCs w:val="24"/>
        </w:rPr>
        <w:t xml:space="preserve">Таблица </w:t>
      </w:r>
      <w:r w:rsidRPr="009B7171">
        <w:rPr>
          <w:sz w:val="24"/>
          <w:szCs w:val="24"/>
          <w:lang w:val="ru-RU"/>
        </w:rPr>
        <w:t>3</w:t>
      </w:r>
      <w:r w:rsidRPr="009B7171">
        <w:rPr>
          <w:sz w:val="24"/>
          <w:szCs w:val="24"/>
        </w:rPr>
        <w:t xml:space="preserve">. </w:t>
      </w:r>
      <w:bookmarkStart w:id="27" w:name="_Hlk50465284"/>
      <w:r w:rsidRPr="009B7171"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 w:rsidRPr="009B7171">
        <w:rPr>
          <w:sz w:val="24"/>
          <w:szCs w:val="24"/>
          <w:lang w:val="ru-RU"/>
        </w:rPr>
        <w:t>выполнения работ</w:t>
      </w:r>
      <w:bookmarkEnd w:id="26"/>
      <w:r w:rsidR="00983148" w:rsidRPr="009B7171">
        <w:rPr>
          <w:sz w:val="24"/>
          <w:szCs w:val="24"/>
          <w:lang w:val="ru-RU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2410"/>
        <w:gridCol w:w="2268"/>
      </w:tblGrid>
      <w:tr w:rsidR="00565CCF" w:rsidRPr="006076ED" w14:paraId="097D79C0" w14:textId="77777777" w:rsidTr="00D1662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D1C231" w14:textId="77777777" w:rsidR="00565CCF" w:rsidRPr="009B7171" w:rsidRDefault="00565CCF" w:rsidP="002E7B4C">
            <w:pPr>
              <w:jc w:val="center"/>
              <w:rPr>
                <w:b/>
                <w:sz w:val="24"/>
                <w:szCs w:val="24"/>
              </w:rPr>
            </w:pPr>
            <w:r w:rsidRPr="009B717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13899F" w14:textId="77777777" w:rsidR="00565CCF" w:rsidRPr="009B7171" w:rsidRDefault="00565CCF" w:rsidP="002E7B4C">
            <w:pPr>
              <w:jc w:val="center"/>
              <w:rPr>
                <w:b/>
                <w:sz w:val="24"/>
                <w:szCs w:val="24"/>
              </w:rPr>
            </w:pPr>
            <w:r w:rsidRPr="009B7171">
              <w:rPr>
                <w:b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410" w:type="dxa"/>
          </w:tcPr>
          <w:p w14:paraId="5E937EF6" w14:textId="77777777" w:rsidR="00565CCF" w:rsidRPr="009B7171" w:rsidRDefault="00565CCF" w:rsidP="002E7B4C">
            <w:pPr>
              <w:jc w:val="center"/>
              <w:rPr>
                <w:b/>
                <w:sz w:val="24"/>
                <w:szCs w:val="24"/>
              </w:rPr>
            </w:pPr>
            <w:r w:rsidRPr="009B7171">
              <w:rPr>
                <w:b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268" w:type="dxa"/>
            <w:vAlign w:val="center"/>
          </w:tcPr>
          <w:p w14:paraId="5B7A9A47" w14:textId="77777777" w:rsidR="00565CCF" w:rsidRPr="009B7171" w:rsidRDefault="00565CCF" w:rsidP="002E7B4C">
            <w:pPr>
              <w:jc w:val="center"/>
              <w:rPr>
                <w:b/>
                <w:sz w:val="24"/>
                <w:szCs w:val="24"/>
              </w:rPr>
            </w:pPr>
            <w:r w:rsidRPr="009B7171">
              <w:rPr>
                <w:b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565CCF" w:rsidRPr="006076ED" w14:paraId="74836E38" w14:textId="77777777" w:rsidTr="00D16628">
        <w:trPr>
          <w:jc w:val="center"/>
        </w:trPr>
        <w:tc>
          <w:tcPr>
            <w:tcW w:w="846" w:type="dxa"/>
            <w:shd w:val="clear" w:color="auto" w:fill="auto"/>
          </w:tcPr>
          <w:p w14:paraId="2DB47A11" w14:textId="77777777" w:rsidR="00565CCF" w:rsidRPr="006076ED" w:rsidRDefault="00565CCF" w:rsidP="002E7B4C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7FBBA44E" w14:textId="77777777" w:rsidR="00565CCF" w:rsidRPr="006076ED" w:rsidRDefault="00565CCF" w:rsidP="002E7B4C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C9B4523" w14:textId="77777777" w:rsidR="00565CCF" w:rsidRPr="006076ED" w:rsidRDefault="00565CCF" w:rsidP="002E7B4C">
            <w:pPr>
              <w:pStyle w:val="af0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BB832D8" w14:textId="77777777" w:rsidR="00565CCF" w:rsidRPr="006076ED" w:rsidRDefault="00565CCF" w:rsidP="002E7B4C">
            <w:pPr>
              <w:pStyle w:val="af0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E07796" w:rsidRPr="006076ED" w14:paraId="00F8445D" w14:textId="77777777" w:rsidTr="00D16628">
        <w:trPr>
          <w:jc w:val="center"/>
        </w:trPr>
        <w:tc>
          <w:tcPr>
            <w:tcW w:w="846" w:type="dxa"/>
            <w:shd w:val="clear" w:color="auto" w:fill="auto"/>
          </w:tcPr>
          <w:p w14:paraId="71284DCE" w14:textId="77777777" w:rsidR="00E07796" w:rsidRPr="006076ED" w:rsidRDefault="00D0459C" w:rsidP="009B7171">
            <w:pPr>
              <w:suppressAutoHyphens/>
              <w:jc w:val="center"/>
            </w:pPr>
            <w:r>
              <w:t>1.</w:t>
            </w:r>
          </w:p>
        </w:tc>
        <w:tc>
          <w:tcPr>
            <w:tcW w:w="4252" w:type="dxa"/>
          </w:tcPr>
          <w:p w14:paraId="323DD498" w14:textId="77777777" w:rsidR="00647ED5" w:rsidRPr="00441689" w:rsidRDefault="00441689" w:rsidP="00441689">
            <w:pPr>
              <w:ind w:left="33"/>
              <w:jc w:val="both"/>
              <w:rPr>
                <w:sz w:val="24"/>
                <w:szCs w:val="24"/>
              </w:rPr>
            </w:pP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>Анализ материалов, полученных в результате проведения периодических энергетических испытаний индексным метод гидроагрегат</w:t>
            </w:r>
            <w:r>
              <w:rPr>
                <w:rFonts w:eastAsia="Calibri"/>
                <w:sz w:val="24"/>
                <w:szCs w:val="24"/>
                <w:lang w:eastAsia="x-none"/>
              </w:rPr>
              <w:t>а ст. №8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Саратовской ГЭС, с составлением техническ</w:t>
            </w:r>
            <w:r>
              <w:rPr>
                <w:rFonts w:eastAsia="Calibri"/>
                <w:sz w:val="24"/>
                <w:szCs w:val="24"/>
                <w:lang w:eastAsia="x-none"/>
              </w:rPr>
              <w:t>ого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отчет</w:t>
            </w:r>
            <w:r>
              <w:rPr>
                <w:rFonts w:eastAsia="Calibri"/>
                <w:sz w:val="24"/>
                <w:szCs w:val="24"/>
                <w:lang w:eastAsia="x-none"/>
              </w:rPr>
              <w:t>а</w:t>
            </w:r>
          </w:p>
        </w:tc>
        <w:tc>
          <w:tcPr>
            <w:tcW w:w="2410" w:type="dxa"/>
            <w:vAlign w:val="center"/>
          </w:tcPr>
          <w:p w14:paraId="09118F55" w14:textId="77777777" w:rsidR="00E07796" w:rsidRPr="003F3BF5" w:rsidRDefault="00D0459C" w:rsidP="009B7171">
            <w:pPr>
              <w:jc w:val="center"/>
              <w:rPr>
                <w:sz w:val="24"/>
                <w:szCs w:val="24"/>
              </w:rPr>
            </w:pPr>
            <w:r w:rsidRPr="003F3BF5">
              <w:rPr>
                <w:sz w:val="24"/>
                <w:szCs w:val="24"/>
              </w:rPr>
              <w:t xml:space="preserve">С даты </w:t>
            </w:r>
            <w:r w:rsidR="008762EF" w:rsidRPr="003F3BF5">
              <w:rPr>
                <w:sz w:val="24"/>
                <w:szCs w:val="24"/>
              </w:rPr>
              <w:t xml:space="preserve">подписания </w:t>
            </w:r>
            <w:r w:rsidRPr="003F3BF5">
              <w:rPr>
                <w:sz w:val="24"/>
                <w:szCs w:val="24"/>
              </w:rPr>
              <w:t>договора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467A1" w14:textId="079FBCD5" w:rsidR="00A5137A" w:rsidRPr="009B7171" w:rsidRDefault="00A5137A" w:rsidP="0066321D">
            <w:pPr>
              <w:jc w:val="center"/>
              <w:rPr>
                <w:sz w:val="24"/>
                <w:szCs w:val="24"/>
              </w:rPr>
            </w:pPr>
            <w:r w:rsidRPr="009B7171">
              <w:rPr>
                <w:sz w:val="24"/>
                <w:szCs w:val="24"/>
              </w:rPr>
              <w:t>31.07.2026</w:t>
            </w:r>
          </w:p>
        </w:tc>
      </w:tr>
      <w:tr w:rsidR="00D0459C" w:rsidRPr="006076ED" w14:paraId="009D610D" w14:textId="77777777" w:rsidTr="00D16628">
        <w:trPr>
          <w:jc w:val="center"/>
        </w:trPr>
        <w:tc>
          <w:tcPr>
            <w:tcW w:w="846" w:type="dxa"/>
            <w:shd w:val="clear" w:color="auto" w:fill="auto"/>
          </w:tcPr>
          <w:p w14:paraId="4F635218" w14:textId="77777777" w:rsidR="00D0459C" w:rsidRDefault="00D0459C" w:rsidP="009B7171">
            <w:pPr>
              <w:suppressAutoHyphens/>
              <w:jc w:val="center"/>
            </w:pPr>
            <w:r w:rsidRPr="00D0459C">
              <w:rPr>
                <w:sz w:val="24"/>
              </w:rPr>
              <w:t>2.</w:t>
            </w:r>
          </w:p>
        </w:tc>
        <w:tc>
          <w:tcPr>
            <w:tcW w:w="4252" w:type="dxa"/>
          </w:tcPr>
          <w:p w14:paraId="305136EF" w14:textId="77777777" w:rsidR="00647ED5" w:rsidRPr="00E07796" w:rsidRDefault="00441689" w:rsidP="00441689">
            <w:pPr>
              <w:ind w:left="33"/>
              <w:jc w:val="both"/>
              <w:rPr>
                <w:sz w:val="24"/>
                <w:szCs w:val="24"/>
                <w:lang w:eastAsia="x-none"/>
              </w:rPr>
            </w:pP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>Анализ материалов, полученных в результате проведения периодических энергетических испытаний индексным метод гидроагрегат</w:t>
            </w:r>
            <w:r>
              <w:rPr>
                <w:rFonts w:eastAsia="Calibri"/>
                <w:sz w:val="24"/>
                <w:szCs w:val="24"/>
                <w:lang w:eastAsia="x-none"/>
              </w:rPr>
              <w:t>а ст. №10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Саратовской ГЭС, с составлением техническ</w:t>
            </w:r>
            <w:r>
              <w:rPr>
                <w:rFonts w:eastAsia="Calibri"/>
                <w:sz w:val="24"/>
                <w:szCs w:val="24"/>
                <w:lang w:eastAsia="x-none"/>
              </w:rPr>
              <w:t>ого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отчет</w:t>
            </w:r>
            <w:r>
              <w:rPr>
                <w:rFonts w:eastAsia="Calibri"/>
                <w:sz w:val="24"/>
                <w:szCs w:val="24"/>
                <w:lang w:eastAsia="x-none"/>
              </w:rPr>
              <w:t>а</w:t>
            </w:r>
            <w:r w:rsidRPr="00733E92">
              <w:rPr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6B53BDA" w14:textId="77777777" w:rsidR="00D0459C" w:rsidRPr="003F3BF5" w:rsidRDefault="008762EF" w:rsidP="009B7171">
            <w:pPr>
              <w:jc w:val="center"/>
              <w:rPr>
                <w:sz w:val="24"/>
                <w:szCs w:val="24"/>
              </w:rPr>
            </w:pPr>
            <w:r w:rsidRPr="003F3BF5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5E98B" w14:textId="54D3214C" w:rsidR="00D0459C" w:rsidRPr="009B7171" w:rsidRDefault="00A5137A" w:rsidP="0066321D">
            <w:pPr>
              <w:jc w:val="center"/>
              <w:rPr>
                <w:sz w:val="24"/>
                <w:szCs w:val="24"/>
              </w:rPr>
            </w:pPr>
            <w:r w:rsidRPr="009B7171">
              <w:rPr>
                <w:sz w:val="24"/>
                <w:szCs w:val="24"/>
              </w:rPr>
              <w:t>28.08.2026</w:t>
            </w:r>
          </w:p>
        </w:tc>
      </w:tr>
      <w:tr w:rsidR="00E07796" w:rsidRPr="006076ED" w14:paraId="52FB95AE" w14:textId="77777777" w:rsidTr="00D16628">
        <w:trPr>
          <w:jc w:val="center"/>
        </w:trPr>
        <w:tc>
          <w:tcPr>
            <w:tcW w:w="846" w:type="dxa"/>
            <w:shd w:val="clear" w:color="auto" w:fill="auto"/>
          </w:tcPr>
          <w:p w14:paraId="30A0E440" w14:textId="6BA45216" w:rsidR="00E07796" w:rsidRPr="006076ED" w:rsidRDefault="00D0459C" w:rsidP="009B7171">
            <w:pPr>
              <w:pStyle w:val="ad"/>
              <w:suppressAutoHyphens/>
              <w:ind w:left="-113"/>
              <w:jc w:val="center"/>
            </w:pPr>
            <w:r>
              <w:t>3.</w:t>
            </w:r>
          </w:p>
        </w:tc>
        <w:tc>
          <w:tcPr>
            <w:tcW w:w="4252" w:type="dxa"/>
          </w:tcPr>
          <w:p w14:paraId="27612B64" w14:textId="77777777" w:rsidR="00647ED5" w:rsidRPr="008528B6" w:rsidRDefault="00441689" w:rsidP="00AF7797">
            <w:pPr>
              <w:jc w:val="both"/>
              <w:rPr>
                <w:sz w:val="24"/>
                <w:szCs w:val="24"/>
              </w:rPr>
            </w:pP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>Анализ материалов, полученных в результате проведения периодических энергетических испытаний индексным метод гидроагрегат</w:t>
            </w:r>
            <w:r>
              <w:rPr>
                <w:rFonts w:eastAsia="Calibri"/>
                <w:sz w:val="24"/>
                <w:szCs w:val="24"/>
                <w:lang w:eastAsia="x-none"/>
              </w:rPr>
              <w:t>а ст. №1</w:t>
            </w:r>
            <w:r w:rsidR="00AF7797">
              <w:rPr>
                <w:rFonts w:eastAsia="Calibri"/>
                <w:sz w:val="24"/>
                <w:szCs w:val="24"/>
                <w:lang w:eastAsia="x-none"/>
              </w:rPr>
              <w:t>4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Саратовской ГЭС, с составлением техническ</w:t>
            </w:r>
            <w:r>
              <w:rPr>
                <w:rFonts w:eastAsia="Calibri"/>
                <w:sz w:val="24"/>
                <w:szCs w:val="24"/>
                <w:lang w:eastAsia="x-none"/>
              </w:rPr>
              <w:t>ого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отчет</w:t>
            </w:r>
            <w:r>
              <w:rPr>
                <w:rFonts w:eastAsia="Calibri"/>
                <w:sz w:val="24"/>
                <w:szCs w:val="24"/>
                <w:lang w:eastAsia="x-none"/>
              </w:rPr>
              <w:t>а</w:t>
            </w:r>
          </w:p>
        </w:tc>
        <w:tc>
          <w:tcPr>
            <w:tcW w:w="2410" w:type="dxa"/>
            <w:vAlign w:val="center"/>
          </w:tcPr>
          <w:p w14:paraId="55CA6CE3" w14:textId="77777777" w:rsidR="00E07796" w:rsidRPr="003F3BF5" w:rsidRDefault="008762EF" w:rsidP="009B7171">
            <w:pPr>
              <w:jc w:val="center"/>
              <w:rPr>
                <w:sz w:val="24"/>
                <w:szCs w:val="24"/>
              </w:rPr>
            </w:pPr>
            <w:r w:rsidRPr="003F3BF5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02295" w14:textId="1A8878EA" w:rsidR="00E07796" w:rsidRPr="009B7171" w:rsidRDefault="00A5137A" w:rsidP="0066321D">
            <w:pPr>
              <w:jc w:val="center"/>
              <w:rPr>
                <w:sz w:val="24"/>
                <w:szCs w:val="24"/>
              </w:rPr>
            </w:pPr>
            <w:r w:rsidRPr="009B7171">
              <w:rPr>
                <w:sz w:val="24"/>
                <w:szCs w:val="24"/>
              </w:rPr>
              <w:t>16.09.2026</w:t>
            </w:r>
          </w:p>
        </w:tc>
      </w:tr>
      <w:tr w:rsidR="00441689" w:rsidRPr="006076ED" w14:paraId="0BBCC97B" w14:textId="77777777" w:rsidTr="00D16628">
        <w:trPr>
          <w:jc w:val="center"/>
        </w:trPr>
        <w:tc>
          <w:tcPr>
            <w:tcW w:w="846" w:type="dxa"/>
            <w:shd w:val="clear" w:color="auto" w:fill="auto"/>
          </w:tcPr>
          <w:p w14:paraId="18AA0F1A" w14:textId="77777777" w:rsidR="00441689" w:rsidRDefault="00AF7797" w:rsidP="009B7171">
            <w:pPr>
              <w:pStyle w:val="ad"/>
              <w:suppressAutoHyphens/>
              <w:ind w:left="-113"/>
              <w:jc w:val="center"/>
            </w:pPr>
            <w:bookmarkStart w:id="28" w:name="_Toc50125131"/>
            <w:bookmarkEnd w:id="18"/>
            <w:r>
              <w:t>4.</w:t>
            </w:r>
          </w:p>
        </w:tc>
        <w:tc>
          <w:tcPr>
            <w:tcW w:w="4252" w:type="dxa"/>
          </w:tcPr>
          <w:p w14:paraId="4F121895" w14:textId="77777777" w:rsidR="00441689" w:rsidRPr="00441689" w:rsidRDefault="00441689" w:rsidP="00AF7797">
            <w:pPr>
              <w:ind w:left="33"/>
              <w:jc w:val="both"/>
              <w:rPr>
                <w:sz w:val="24"/>
                <w:szCs w:val="24"/>
              </w:rPr>
            </w:pP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>Анализ материалов, полученных в результате проведения периодических энергетических испытаний индексным метод гидроагрегат</w:t>
            </w:r>
            <w:r>
              <w:rPr>
                <w:rFonts w:eastAsia="Calibri"/>
                <w:sz w:val="24"/>
                <w:szCs w:val="24"/>
                <w:lang w:eastAsia="x-none"/>
              </w:rPr>
              <w:t>а ст. №</w:t>
            </w:r>
            <w:r w:rsidR="00AF7797">
              <w:rPr>
                <w:rFonts w:eastAsia="Calibri"/>
                <w:sz w:val="24"/>
                <w:szCs w:val="24"/>
                <w:lang w:eastAsia="x-none"/>
              </w:rPr>
              <w:t>22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lastRenderedPageBreak/>
              <w:t>Саратовской ГЭС, с составлением техническ</w:t>
            </w:r>
            <w:r>
              <w:rPr>
                <w:rFonts w:eastAsia="Calibri"/>
                <w:sz w:val="24"/>
                <w:szCs w:val="24"/>
                <w:lang w:eastAsia="x-none"/>
              </w:rPr>
              <w:t>ого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отчет</w:t>
            </w:r>
            <w:r>
              <w:rPr>
                <w:rFonts w:eastAsia="Calibri"/>
                <w:sz w:val="24"/>
                <w:szCs w:val="24"/>
                <w:lang w:eastAsia="x-none"/>
              </w:rPr>
              <w:t>а</w:t>
            </w:r>
          </w:p>
        </w:tc>
        <w:tc>
          <w:tcPr>
            <w:tcW w:w="2410" w:type="dxa"/>
            <w:vAlign w:val="center"/>
          </w:tcPr>
          <w:p w14:paraId="0445F88E" w14:textId="77777777" w:rsidR="00441689" w:rsidRPr="003F3BF5" w:rsidRDefault="00441689" w:rsidP="009B7171">
            <w:pPr>
              <w:jc w:val="center"/>
              <w:rPr>
                <w:sz w:val="24"/>
                <w:szCs w:val="24"/>
              </w:rPr>
            </w:pPr>
            <w:r w:rsidRPr="003F3BF5">
              <w:rPr>
                <w:sz w:val="24"/>
                <w:szCs w:val="24"/>
              </w:rPr>
              <w:lastRenderedPageBreak/>
              <w:t>С даты подписания договора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5D0CB2" w14:textId="4614F065" w:rsidR="00441689" w:rsidRPr="009B7171" w:rsidRDefault="00A5137A" w:rsidP="0066321D">
            <w:pPr>
              <w:jc w:val="center"/>
              <w:rPr>
                <w:sz w:val="24"/>
                <w:szCs w:val="24"/>
              </w:rPr>
            </w:pPr>
            <w:r w:rsidRPr="009B7171">
              <w:rPr>
                <w:sz w:val="24"/>
                <w:szCs w:val="24"/>
              </w:rPr>
              <w:t>16.10.2026</w:t>
            </w:r>
          </w:p>
        </w:tc>
      </w:tr>
      <w:tr w:rsidR="00441689" w:rsidRPr="006076ED" w14:paraId="30D317AE" w14:textId="77777777" w:rsidTr="00D16628">
        <w:trPr>
          <w:jc w:val="center"/>
        </w:trPr>
        <w:tc>
          <w:tcPr>
            <w:tcW w:w="846" w:type="dxa"/>
            <w:shd w:val="clear" w:color="auto" w:fill="auto"/>
          </w:tcPr>
          <w:p w14:paraId="648A2BBA" w14:textId="77777777" w:rsidR="00441689" w:rsidRDefault="00AF7797" w:rsidP="009B7171">
            <w:pPr>
              <w:pStyle w:val="ad"/>
              <w:suppressAutoHyphens/>
              <w:ind w:left="-113"/>
              <w:jc w:val="center"/>
            </w:pPr>
            <w:r>
              <w:t>5.</w:t>
            </w:r>
          </w:p>
        </w:tc>
        <w:tc>
          <w:tcPr>
            <w:tcW w:w="4252" w:type="dxa"/>
          </w:tcPr>
          <w:p w14:paraId="23BC79AE" w14:textId="77777777" w:rsidR="00441689" w:rsidRPr="00E07796" w:rsidRDefault="00441689" w:rsidP="00AF7797">
            <w:pPr>
              <w:ind w:left="33"/>
              <w:jc w:val="both"/>
              <w:rPr>
                <w:sz w:val="24"/>
                <w:szCs w:val="24"/>
                <w:lang w:eastAsia="x-none"/>
              </w:rPr>
            </w:pP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>Анализ материалов, полученных в результате проведения периодических энергетических испытаний индексным метод гидроагрегат</w:t>
            </w:r>
            <w:r>
              <w:rPr>
                <w:rFonts w:eastAsia="Calibri"/>
                <w:sz w:val="24"/>
                <w:szCs w:val="24"/>
                <w:lang w:eastAsia="x-none"/>
              </w:rPr>
              <w:t>а ст. №</w:t>
            </w:r>
            <w:r w:rsidR="00AF7797">
              <w:rPr>
                <w:rFonts w:eastAsia="Calibri"/>
                <w:sz w:val="24"/>
                <w:szCs w:val="24"/>
                <w:lang w:eastAsia="x-none"/>
              </w:rPr>
              <w:t>24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Саратовской ГЭС, с составлением техническ</w:t>
            </w:r>
            <w:r>
              <w:rPr>
                <w:rFonts w:eastAsia="Calibri"/>
                <w:sz w:val="24"/>
                <w:szCs w:val="24"/>
                <w:lang w:eastAsia="x-none"/>
              </w:rPr>
              <w:t>ого</w:t>
            </w:r>
            <w:r w:rsidRPr="00BA2298">
              <w:rPr>
                <w:rFonts w:eastAsia="Calibri"/>
                <w:sz w:val="24"/>
                <w:szCs w:val="24"/>
                <w:lang w:val="x-none" w:eastAsia="x-none"/>
              </w:rPr>
              <w:t xml:space="preserve"> отчет</w:t>
            </w:r>
            <w:r>
              <w:rPr>
                <w:rFonts w:eastAsia="Calibri"/>
                <w:sz w:val="24"/>
                <w:szCs w:val="24"/>
                <w:lang w:eastAsia="x-none"/>
              </w:rPr>
              <w:t>а</w:t>
            </w:r>
            <w:r w:rsidRPr="00733E92">
              <w:rPr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094CC66" w14:textId="77777777" w:rsidR="00441689" w:rsidRPr="003F3BF5" w:rsidRDefault="00441689" w:rsidP="009B7171">
            <w:pPr>
              <w:jc w:val="center"/>
              <w:rPr>
                <w:sz w:val="24"/>
                <w:szCs w:val="24"/>
              </w:rPr>
            </w:pPr>
            <w:r w:rsidRPr="003F3BF5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7223C5" w14:textId="1A324070" w:rsidR="00441689" w:rsidRPr="009B7171" w:rsidRDefault="00A5137A" w:rsidP="006632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171">
              <w:rPr>
                <w:sz w:val="24"/>
                <w:szCs w:val="24"/>
              </w:rPr>
              <w:t>16.11.2026</w:t>
            </w:r>
          </w:p>
        </w:tc>
      </w:tr>
    </w:tbl>
    <w:p w14:paraId="1560F4AD" w14:textId="77777777" w:rsidR="00565CCF" w:rsidRDefault="00565CCF" w:rsidP="009B7171">
      <w:pPr>
        <w:pStyle w:val="4"/>
        <w:ind w:left="7" w:hanging="7"/>
      </w:pPr>
      <w:bookmarkStart w:id="29" w:name="_Toc51339698"/>
      <w:bookmarkStart w:id="30" w:name="_Toc54646410"/>
      <w:r w:rsidRPr="00C4463B">
        <w:t xml:space="preserve">Требования к качеству </w:t>
      </w:r>
      <w:r>
        <w:t>работ</w:t>
      </w:r>
      <w:r w:rsidR="00983148">
        <w:t>:</w:t>
      </w:r>
    </w:p>
    <w:p w14:paraId="43973F14" w14:textId="77777777" w:rsidR="00565CCF" w:rsidRPr="009B7171" w:rsidRDefault="00565CCF" w:rsidP="009B7171">
      <w:pPr>
        <w:pStyle w:val="1"/>
        <w:numPr>
          <w:ilvl w:val="0"/>
          <w:numId w:val="0"/>
        </w:numPr>
        <w:ind w:left="7" w:hanging="7"/>
        <w:rPr>
          <w:sz w:val="24"/>
          <w:szCs w:val="24"/>
        </w:rPr>
      </w:pPr>
      <w:r w:rsidRPr="009B7171">
        <w:rPr>
          <w:sz w:val="24"/>
          <w:szCs w:val="24"/>
        </w:rPr>
        <w:t>Таблица </w:t>
      </w:r>
      <w:r w:rsidRPr="009B7171">
        <w:rPr>
          <w:sz w:val="24"/>
          <w:szCs w:val="24"/>
          <w:lang w:val="ru-RU"/>
        </w:rPr>
        <w:t>4</w:t>
      </w:r>
      <w:r w:rsidRPr="009B7171">
        <w:rPr>
          <w:sz w:val="24"/>
          <w:szCs w:val="24"/>
        </w:rPr>
        <w:t xml:space="preserve">. Требования к </w:t>
      </w:r>
      <w:bookmarkEnd w:id="28"/>
      <w:bookmarkEnd w:id="29"/>
      <w:r w:rsidRPr="009B7171">
        <w:rPr>
          <w:sz w:val="24"/>
          <w:szCs w:val="24"/>
          <w:lang w:val="ru-RU"/>
        </w:rPr>
        <w:t>качеству работ</w:t>
      </w:r>
      <w:bookmarkEnd w:id="30"/>
      <w:r w:rsidR="00983148" w:rsidRPr="009B7171">
        <w:rPr>
          <w:sz w:val="24"/>
          <w:szCs w:val="24"/>
          <w:lang w:val="ru-RU"/>
        </w:rPr>
        <w:t>:</w:t>
      </w:r>
      <w:r w:rsidRPr="009B7171">
        <w:rPr>
          <w:sz w:val="24"/>
          <w:szCs w:val="24"/>
        </w:rPr>
        <w:t xml:space="preserve"> </w:t>
      </w:r>
    </w:p>
    <w:tbl>
      <w:tblPr>
        <w:tblStyle w:val="a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6237"/>
      </w:tblGrid>
      <w:tr w:rsidR="009B7171" w:rsidRPr="008D397D" w14:paraId="288E998A" w14:textId="77777777" w:rsidTr="00D16628">
        <w:trPr>
          <w:trHeight w:val="276"/>
        </w:trPr>
        <w:tc>
          <w:tcPr>
            <w:tcW w:w="709" w:type="dxa"/>
            <w:vMerge w:val="restart"/>
            <w:vAlign w:val="center"/>
          </w:tcPr>
          <w:p w14:paraId="06B684B3" w14:textId="77777777" w:rsidR="009B7171" w:rsidRPr="008D397D" w:rsidRDefault="009B7171" w:rsidP="008D397D">
            <w:pPr>
              <w:rPr>
                <w:b/>
                <w:bCs/>
                <w:sz w:val="24"/>
                <w:szCs w:val="24"/>
              </w:rPr>
            </w:pPr>
            <w:r w:rsidRPr="008D397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230D7B08" w14:textId="77777777" w:rsidR="009B7171" w:rsidRPr="008D397D" w:rsidRDefault="009B7171" w:rsidP="008D39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397D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237" w:type="dxa"/>
            <w:vMerge w:val="restart"/>
            <w:vAlign w:val="center"/>
          </w:tcPr>
          <w:p w14:paraId="573597A1" w14:textId="77777777" w:rsidR="009B7171" w:rsidRPr="008D397D" w:rsidRDefault="009B7171" w:rsidP="008D397D">
            <w:pPr>
              <w:jc w:val="center"/>
              <w:rPr>
                <w:b/>
                <w:bCs/>
                <w:sz w:val="24"/>
                <w:szCs w:val="24"/>
              </w:rPr>
            </w:pPr>
            <w:r w:rsidRPr="008D397D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B7171" w:rsidRPr="008D397D" w14:paraId="0CD29E44" w14:textId="77777777" w:rsidTr="00D16628">
        <w:trPr>
          <w:trHeight w:val="276"/>
        </w:trPr>
        <w:tc>
          <w:tcPr>
            <w:tcW w:w="709" w:type="dxa"/>
            <w:vMerge/>
            <w:vAlign w:val="center"/>
          </w:tcPr>
          <w:p w14:paraId="01A51C9A" w14:textId="77777777" w:rsidR="009B7171" w:rsidRPr="008D397D" w:rsidRDefault="009B7171" w:rsidP="008D39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646EEC7" w14:textId="77777777" w:rsidR="009B7171" w:rsidRPr="008D397D" w:rsidRDefault="009B7171" w:rsidP="008D39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5A430FED" w14:textId="77777777" w:rsidR="009B7171" w:rsidRPr="008D397D" w:rsidRDefault="009B7171" w:rsidP="008D39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7171" w:rsidRPr="008D397D" w14:paraId="46026ED2" w14:textId="77777777" w:rsidTr="00D16628">
        <w:tc>
          <w:tcPr>
            <w:tcW w:w="709" w:type="dxa"/>
            <w:vAlign w:val="center"/>
          </w:tcPr>
          <w:p w14:paraId="070E5AD1" w14:textId="77777777" w:rsidR="009B7171" w:rsidRPr="008D397D" w:rsidRDefault="009B7171" w:rsidP="008D397D">
            <w:pPr>
              <w:jc w:val="center"/>
              <w:rPr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CBEBBAC" w14:textId="77777777" w:rsidR="009B7171" w:rsidRPr="008D397D" w:rsidRDefault="009B7171" w:rsidP="008D397D">
            <w:pPr>
              <w:jc w:val="center"/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4C3294B8" w14:textId="77777777" w:rsidR="009B7171" w:rsidRPr="008D397D" w:rsidRDefault="009B7171" w:rsidP="008D397D">
            <w:pPr>
              <w:jc w:val="center"/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3</w:t>
            </w:r>
          </w:p>
        </w:tc>
      </w:tr>
      <w:tr w:rsidR="009B7171" w:rsidRPr="008D397D" w14:paraId="3DC09111" w14:textId="77777777" w:rsidTr="00D16628">
        <w:tc>
          <w:tcPr>
            <w:tcW w:w="709" w:type="dxa"/>
            <w:vAlign w:val="center"/>
          </w:tcPr>
          <w:p w14:paraId="66624906" w14:textId="77777777" w:rsidR="009B7171" w:rsidRPr="008D397D" w:rsidRDefault="009B7171" w:rsidP="008D397D">
            <w:pPr>
              <w:pStyle w:val="ad"/>
              <w:numPr>
                <w:ilvl w:val="0"/>
                <w:numId w:val="2"/>
              </w:numPr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63986A1B" w14:textId="77777777" w:rsidR="009B7171" w:rsidRPr="008D397D" w:rsidRDefault="009B7171" w:rsidP="008D397D">
            <w:pPr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</w:tr>
      <w:tr w:rsidR="009B7171" w:rsidRPr="008D397D" w14:paraId="4067BA92" w14:textId="77777777" w:rsidTr="00D16628">
        <w:tc>
          <w:tcPr>
            <w:tcW w:w="709" w:type="dxa"/>
            <w:vAlign w:val="center"/>
          </w:tcPr>
          <w:p w14:paraId="1F8A1A6F" w14:textId="77777777" w:rsidR="009B7171" w:rsidRPr="008D397D" w:rsidRDefault="009B7171" w:rsidP="008D397D">
            <w:pPr>
              <w:pStyle w:val="ad"/>
              <w:numPr>
                <w:ilvl w:val="1"/>
                <w:numId w:val="2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1024E553" w14:textId="77777777" w:rsidR="009B7171" w:rsidRPr="008D397D" w:rsidRDefault="009B7171" w:rsidP="008D397D">
            <w:pPr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9B7171" w:rsidRPr="008D397D" w14:paraId="2E1B54C8" w14:textId="77777777" w:rsidTr="00D16628">
        <w:tc>
          <w:tcPr>
            <w:tcW w:w="709" w:type="dxa"/>
            <w:vAlign w:val="center"/>
          </w:tcPr>
          <w:p w14:paraId="666D3F64" w14:textId="77777777" w:rsidR="009B7171" w:rsidRPr="008D397D" w:rsidRDefault="009B7171" w:rsidP="00FB2F40">
            <w:pPr>
              <w:pStyle w:val="ad"/>
              <w:numPr>
                <w:ilvl w:val="2"/>
                <w:numId w:val="2"/>
              </w:numPr>
              <w:ind w:left="0" w:firstLine="0"/>
            </w:pPr>
          </w:p>
        </w:tc>
        <w:tc>
          <w:tcPr>
            <w:tcW w:w="2835" w:type="dxa"/>
            <w:shd w:val="clear" w:color="auto" w:fill="auto"/>
          </w:tcPr>
          <w:p w14:paraId="0825BCB1" w14:textId="77777777" w:rsidR="009B7171" w:rsidRPr="008D397D" w:rsidRDefault="009B7171" w:rsidP="008D397D">
            <w:pPr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Требование к качеству и объему проводимых работ</w:t>
            </w:r>
          </w:p>
        </w:tc>
        <w:tc>
          <w:tcPr>
            <w:tcW w:w="6237" w:type="dxa"/>
            <w:shd w:val="clear" w:color="auto" w:fill="auto"/>
          </w:tcPr>
          <w:p w14:paraId="2AC49237" w14:textId="77777777" w:rsidR="009B7171" w:rsidRPr="008D397D" w:rsidRDefault="009B7171" w:rsidP="008D397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397D">
              <w:rPr>
                <w:rFonts w:eastAsia="Calibri"/>
                <w:sz w:val="24"/>
                <w:szCs w:val="24"/>
                <w:lang w:eastAsia="en-US"/>
              </w:rPr>
              <w:t>Работы должны выполняться в соответствии с:</w:t>
            </w:r>
          </w:p>
          <w:p w14:paraId="522A1F7F" w14:textId="77777777" w:rsidR="009B7171" w:rsidRDefault="009B7171" w:rsidP="00B63A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AF7797">
              <w:rPr>
                <w:rFonts w:eastAsia="Calibri"/>
                <w:sz w:val="24"/>
                <w:szCs w:val="24"/>
                <w:lang w:eastAsia="en-US"/>
              </w:rPr>
              <w:t>СТО 17330282.27.140.001-2006 «Гидроэлектростанции. Методики оценки технического состояния основного оборудования». Приложение А «Методические указания по эксплуатационным энергетичес</w:t>
            </w:r>
            <w:r>
              <w:rPr>
                <w:rFonts w:eastAsia="Calibri"/>
                <w:sz w:val="24"/>
                <w:szCs w:val="24"/>
                <w:lang w:eastAsia="en-US"/>
              </w:rPr>
              <w:t>ким испытаниям гидроагрегатов».</w:t>
            </w:r>
          </w:p>
          <w:p w14:paraId="35072AF9" w14:textId="77777777" w:rsidR="009B7171" w:rsidRPr="00AF7797" w:rsidRDefault="009B7171" w:rsidP="00AF779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AF7797">
              <w:rPr>
                <w:rFonts w:eastAsia="Calibri"/>
                <w:sz w:val="24"/>
                <w:szCs w:val="24"/>
                <w:lang w:eastAsia="en-US"/>
              </w:rPr>
              <w:t>«Международные правила натурных приемочных испытаний по определению гидравлических характеристик гидравлических турбин, аккумулирующих насосов и обратимых турбин», МЭК №60041: 1991.</w:t>
            </w:r>
          </w:p>
        </w:tc>
      </w:tr>
      <w:tr w:rsidR="009B7171" w:rsidRPr="008D397D" w14:paraId="55140862" w14:textId="77777777" w:rsidTr="00D16628">
        <w:tc>
          <w:tcPr>
            <w:tcW w:w="709" w:type="dxa"/>
            <w:vAlign w:val="center"/>
          </w:tcPr>
          <w:p w14:paraId="69904230" w14:textId="77777777" w:rsidR="009B7171" w:rsidRPr="008D397D" w:rsidRDefault="009B7171" w:rsidP="008D397D">
            <w:pPr>
              <w:pStyle w:val="ad"/>
              <w:numPr>
                <w:ilvl w:val="1"/>
                <w:numId w:val="2"/>
              </w:numPr>
              <w:ind w:left="-117" w:firstLine="142"/>
              <w:jc w:val="center"/>
            </w:pPr>
          </w:p>
        </w:tc>
        <w:tc>
          <w:tcPr>
            <w:tcW w:w="9072" w:type="dxa"/>
            <w:gridSpan w:val="2"/>
          </w:tcPr>
          <w:p w14:paraId="5E481ADB" w14:textId="77777777" w:rsidR="009B7171" w:rsidRPr="008D397D" w:rsidRDefault="009B7171" w:rsidP="008D397D">
            <w:pPr>
              <w:rPr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</w:tr>
      <w:tr w:rsidR="009B7171" w:rsidRPr="008D397D" w14:paraId="6F5DAA76" w14:textId="77777777" w:rsidTr="00D16628">
        <w:tc>
          <w:tcPr>
            <w:tcW w:w="709" w:type="dxa"/>
            <w:vAlign w:val="center"/>
          </w:tcPr>
          <w:p w14:paraId="7C9278EE" w14:textId="77777777" w:rsidR="009B7171" w:rsidRPr="008D397D" w:rsidRDefault="009B7171" w:rsidP="00FB2F40">
            <w:pPr>
              <w:pStyle w:val="ad"/>
              <w:numPr>
                <w:ilvl w:val="2"/>
                <w:numId w:val="2"/>
              </w:numPr>
              <w:ind w:left="0" w:firstLine="0"/>
              <w:jc w:val="center"/>
            </w:pPr>
          </w:p>
        </w:tc>
        <w:tc>
          <w:tcPr>
            <w:tcW w:w="2835" w:type="dxa"/>
          </w:tcPr>
          <w:p w14:paraId="1A3640CB" w14:textId="7DC427FE" w:rsidR="009B7171" w:rsidRPr="008D397D" w:rsidRDefault="009B7171" w:rsidP="008D397D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 xml:space="preserve">Требование к квалификации </w:t>
            </w:r>
            <w:r w:rsidRPr="008D397D">
              <w:rPr>
                <w:iCs/>
                <w:sz w:val="24"/>
                <w:szCs w:val="24"/>
              </w:rPr>
              <w:t xml:space="preserve">персонала </w:t>
            </w:r>
            <w:r>
              <w:rPr>
                <w:iCs/>
                <w:sz w:val="24"/>
                <w:szCs w:val="24"/>
              </w:rPr>
              <w:t>Подрядчика</w:t>
            </w:r>
            <w:r w:rsidRPr="008D397D">
              <w:rPr>
                <w:iCs/>
                <w:sz w:val="24"/>
                <w:szCs w:val="24"/>
              </w:rPr>
              <w:t>, привлекаемого к выполнению работ</w:t>
            </w:r>
          </w:p>
        </w:tc>
        <w:tc>
          <w:tcPr>
            <w:tcW w:w="6237" w:type="dxa"/>
          </w:tcPr>
          <w:p w14:paraId="43A1CED3" w14:textId="55596392" w:rsidR="009B7171" w:rsidRPr="008D397D" w:rsidRDefault="009B7171" w:rsidP="00D16628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 xml:space="preserve">Наличие опыта работ по анализу и </w:t>
            </w:r>
            <w:r>
              <w:rPr>
                <w:sz w:val="24"/>
                <w:szCs w:val="24"/>
              </w:rPr>
              <w:t xml:space="preserve">подготовке технических отчетов по результатам энергетических испытаний не менее </w:t>
            </w:r>
            <w:r w:rsidRPr="008D397D">
              <w:rPr>
                <w:sz w:val="24"/>
                <w:szCs w:val="24"/>
              </w:rPr>
              <w:t xml:space="preserve">5 лет. </w:t>
            </w:r>
          </w:p>
        </w:tc>
      </w:tr>
      <w:tr w:rsidR="009B7171" w:rsidRPr="008D397D" w14:paraId="21B1D288" w14:textId="77777777" w:rsidTr="00D16628">
        <w:tc>
          <w:tcPr>
            <w:tcW w:w="709" w:type="dxa"/>
            <w:vAlign w:val="center"/>
          </w:tcPr>
          <w:p w14:paraId="77616CCC" w14:textId="77777777" w:rsidR="009B7171" w:rsidRPr="008D397D" w:rsidRDefault="009B7171" w:rsidP="008D397D">
            <w:pPr>
              <w:pStyle w:val="ad"/>
              <w:numPr>
                <w:ilvl w:val="0"/>
                <w:numId w:val="2"/>
              </w:numPr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6F97B8BB" w14:textId="77777777" w:rsidR="009B7171" w:rsidRPr="008D397D" w:rsidRDefault="009B7171" w:rsidP="008D397D">
            <w:pPr>
              <w:rPr>
                <w:b/>
                <w:bCs/>
                <w:sz w:val="24"/>
                <w:szCs w:val="24"/>
              </w:rPr>
            </w:pPr>
            <w:r w:rsidRPr="008D397D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9B7171" w:rsidRPr="008D397D" w14:paraId="074A9AC8" w14:textId="77777777" w:rsidTr="00D16628">
        <w:tc>
          <w:tcPr>
            <w:tcW w:w="709" w:type="dxa"/>
            <w:vAlign w:val="center"/>
          </w:tcPr>
          <w:p w14:paraId="3DE65DFC" w14:textId="77777777" w:rsidR="009B7171" w:rsidRPr="008D397D" w:rsidRDefault="009B7171" w:rsidP="008D397D">
            <w:pPr>
              <w:pStyle w:val="ad"/>
              <w:numPr>
                <w:ilvl w:val="1"/>
                <w:numId w:val="2"/>
              </w:numPr>
              <w:ind w:left="-117" w:firstLine="142"/>
              <w:jc w:val="center"/>
            </w:pPr>
          </w:p>
        </w:tc>
        <w:tc>
          <w:tcPr>
            <w:tcW w:w="9072" w:type="dxa"/>
            <w:gridSpan w:val="2"/>
            <w:vAlign w:val="center"/>
          </w:tcPr>
          <w:p w14:paraId="49B05753" w14:textId="77777777" w:rsidR="009B7171" w:rsidRPr="008D397D" w:rsidRDefault="009B7171" w:rsidP="008D397D">
            <w:pPr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9B7171" w:rsidRPr="008D397D" w14:paraId="52D64807" w14:textId="77777777" w:rsidTr="00D16628">
        <w:tc>
          <w:tcPr>
            <w:tcW w:w="709" w:type="dxa"/>
            <w:vAlign w:val="center"/>
          </w:tcPr>
          <w:p w14:paraId="5420A15A" w14:textId="77777777" w:rsidR="009B7171" w:rsidRPr="008D397D" w:rsidRDefault="009B7171" w:rsidP="00FB2F40">
            <w:pPr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</w:tcPr>
          <w:p w14:paraId="02DAEA77" w14:textId="77777777" w:rsidR="009B7171" w:rsidRPr="008D397D" w:rsidRDefault="009B7171" w:rsidP="008D397D">
            <w:pPr>
              <w:widowControl w:val="0"/>
              <w:tabs>
                <w:tab w:val="left" w:pos="426"/>
              </w:tabs>
              <w:rPr>
                <w:sz w:val="24"/>
                <w:szCs w:val="24"/>
                <w:highlight w:val="yellow"/>
              </w:rPr>
            </w:pPr>
            <w:r w:rsidRPr="008D397D">
              <w:rPr>
                <w:sz w:val="24"/>
                <w:szCs w:val="24"/>
              </w:rPr>
              <w:t xml:space="preserve">Общие требования к результатам работ </w:t>
            </w:r>
          </w:p>
        </w:tc>
        <w:tc>
          <w:tcPr>
            <w:tcW w:w="6237" w:type="dxa"/>
          </w:tcPr>
          <w:p w14:paraId="236198DF" w14:textId="77777777" w:rsidR="009B7171" w:rsidRPr="008D397D" w:rsidRDefault="009B7171" w:rsidP="008D397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397D">
              <w:rPr>
                <w:rFonts w:eastAsia="Calibri"/>
                <w:sz w:val="24"/>
                <w:szCs w:val="24"/>
                <w:lang w:eastAsia="en-US"/>
              </w:rPr>
              <w:t>Работы должны выполняться в соответствии с:</w:t>
            </w:r>
          </w:p>
          <w:p w14:paraId="72325AFC" w14:textId="77777777" w:rsidR="009B7171" w:rsidRPr="00C202F7" w:rsidRDefault="009B7171" w:rsidP="00D1662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202F7">
              <w:rPr>
                <w:rFonts w:eastAsia="Calibri"/>
                <w:sz w:val="24"/>
                <w:szCs w:val="24"/>
                <w:lang w:eastAsia="en-US"/>
              </w:rPr>
              <w:t>- СТО 17330282.27.140.001-2006 «Гидроэлектростанции. Методики оценки технического состояния основного оборудования». Приложение А «Методические указания по эксплуатационным энергетическим испытаниям гидроагрегатов».</w:t>
            </w:r>
          </w:p>
          <w:p w14:paraId="10D95A54" w14:textId="7F2BF9B2" w:rsidR="009B7171" w:rsidRPr="008D397D" w:rsidRDefault="00D16628" w:rsidP="00D16628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9B7171" w:rsidRPr="00C202F7">
              <w:rPr>
                <w:rFonts w:eastAsia="Calibri"/>
                <w:sz w:val="24"/>
                <w:szCs w:val="24"/>
                <w:lang w:eastAsia="en-US"/>
              </w:rPr>
              <w:t>«Международные правила натурных приемочных испытаний по определению гидравлических характеристик гидравлических турбин, аккумулирующих насосов и обратимых турбин», МЭК №60041: 1991.</w:t>
            </w:r>
          </w:p>
        </w:tc>
      </w:tr>
      <w:tr w:rsidR="009B7171" w:rsidRPr="008D397D" w14:paraId="29E1A141" w14:textId="77777777" w:rsidTr="00D16628">
        <w:tc>
          <w:tcPr>
            <w:tcW w:w="709" w:type="dxa"/>
            <w:vAlign w:val="center"/>
          </w:tcPr>
          <w:p w14:paraId="0196179A" w14:textId="77777777" w:rsidR="009B7171" w:rsidRPr="008D397D" w:rsidRDefault="009B7171" w:rsidP="00FB2F40">
            <w:pPr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072" w:type="dxa"/>
            <w:gridSpan w:val="2"/>
            <w:vAlign w:val="center"/>
          </w:tcPr>
          <w:p w14:paraId="7614275D" w14:textId="77777777" w:rsidR="009B7171" w:rsidRPr="008D397D" w:rsidRDefault="009B7171" w:rsidP="008D397D">
            <w:pPr>
              <w:rPr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8D397D">
              <w:rPr>
                <w:rStyle w:val="af1"/>
                <w:sz w:val="24"/>
                <w:szCs w:val="24"/>
              </w:rPr>
              <w:t xml:space="preserve"> </w:t>
            </w:r>
          </w:p>
        </w:tc>
      </w:tr>
      <w:tr w:rsidR="009B7171" w:rsidRPr="008D397D" w14:paraId="1E654F40" w14:textId="77777777" w:rsidTr="00D16628">
        <w:tc>
          <w:tcPr>
            <w:tcW w:w="709" w:type="dxa"/>
            <w:vAlign w:val="center"/>
          </w:tcPr>
          <w:p w14:paraId="4FF3F641" w14:textId="77777777" w:rsidR="009B7171" w:rsidRPr="008D397D" w:rsidRDefault="009B7171" w:rsidP="00FB2F40">
            <w:pPr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2.2.1</w:t>
            </w:r>
          </w:p>
        </w:tc>
        <w:tc>
          <w:tcPr>
            <w:tcW w:w="2835" w:type="dxa"/>
          </w:tcPr>
          <w:p w14:paraId="5D3B0BEE" w14:textId="77777777" w:rsidR="009B7171" w:rsidRPr="008D397D" w:rsidRDefault="009B7171" w:rsidP="008D397D">
            <w:pPr>
              <w:widowControl w:val="0"/>
              <w:tabs>
                <w:tab w:val="left" w:pos="426"/>
              </w:tabs>
              <w:rPr>
                <w:sz w:val="24"/>
                <w:szCs w:val="24"/>
                <w:highlight w:val="yellow"/>
              </w:rPr>
            </w:pPr>
            <w:r w:rsidRPr="008D397D">
              <w:rPr>
                <w:sz w:val="24"/>
                <w:szCs w:val="24"/>
              </w:rPr>
              <w:t xml:space="preserve">Требования к результату выполнения работ </w:t>
            </w:r>
          </w:p>
        </w:tc>
        <w:tc>
          <w:tcPr>
            <w:tcW w:w="6237" w:type="dxa"/>
          </w:tcPr>
          <w:p w14:paraId="3D458E04" w14:textId="77777777" w:rsidR="009B7171" w:rsidRPr="008762EF" w:rsidRDefault="009B7171" w:rsidP="008762EF">
            <w:pPr>
              <w:jc w:val="both"/>
              <w:rPr>
                <w:bCs/>
                <w:sz w:val="24"/>
                <w:szCs w:val="24"/>
              </w:rPr>
            </w:pPr>
            <w:r w:rsidRPr="008762EF">
              <w:rPr>
                <w:bCs/>
                <w:sz w:val="24"/>
                <w:szCs w:val="24"/>
              </w:rPr>
              <w:t xml:space="preserve">Результатом выполненных работ являются составленные </w:t>
            </w:r>
            <w:r>
              <w:rPr>
                <w:bCs/>
                <w:sz w:val="24"/>
                <w:szCs w:val="24"/>
              </w:rPr>
              <w:t>технические отчеты,</w:t>
            </w:r>
            <w:r w:rsidRPr="008762EF">
              <w:rPr>
                <w:bCs/>
                <w:sz w:val="24"/>
                <w:szCs w:val="24"/>
              </w:rPr>
              <w:t xml:space="preserve"> содержащие следующую информацию:  </w:t>
            </w:r>
          </w:p>
          <w:p w14:paraId="30660027" w14:textId="77777777" w:rsidR="009B7171" w:rsidRPr="00D16628" w:rsidRDefault="009B7171" w:rsidP="00D16628">
            <w:pPr>
              <w:pStyle w:val="4"/>
              <w:numPr>
                <w:ilvl w:val="0"/>
                <w:numId w:val="34"/>
              </w:numPr>
              <w:tabs>
                <w:tab w:val="clear" w:pos="709"/>
                <w:tab w:val="clear" w:pos="993"/>
                <w:tab w:val="left" w:pos="317"/>
              </w:tabs>
              <w:spacing w:before="60" w:after="60"/>
              <w:ind w:left="34" w:hanging="34"/>
              <w:outlineLvl w:val="3"/>
              <w:rPr>
                <w:b w:val="0"/>
              </w:rPr>
            </w:pPr>
            <w:r w:rsidRPr="00D16628">
              <w:rPr>
                <w:b w:val="0"/>
              </w:rPr>
              <w:lastRenderedPageBreak/>
              <w:t>построение натурной индексной расходной, рабочей, мощностной и эксплуатационной характеристик гидроагрегата;</w:t>
            </w:r>
          </w:p>
          <w:p w14:paraId="5420A3B2" w14:textId="77777777" w:rsidR="009B7171" w:rsidRPr="00D16628" w:rsidRDefault="009B7171" w:rsidP="00D16628">
            <w:pPr>
              <w:pStyle w:val="4"/>
              <w:numPr>
                <w:ilvl w:val="0"/>
                <w:numId w:val="34"/>
              </w:numPr>
              <w:tabs>
                <w:tab w:val="clear" w:pos="709"/>
                <w:tab w:val="clear" w:pos="993"/>
                <w:tab w:val="left" w:pos="317"/>
              </w:tabs>
              <w:spacing w:before="60" w:after="60"/>
              <w:ind w:left="34" w:hanging="34"/>
              <w:outlineLvl w:val="3"/>
              <w:rPr>
                <w:b w:val="0"/>
              </w:rPr>
            </w:pPr>
            <w:r w:rsidRPr="00D16628">
              <w:rPr>
                <w:b w:val="0"/>
              </w:rPr>
              <w:t>определение соответствия формы натурной и заводской рабочих характеристик гидротурбин ст. №8, 10, 14, 22, 24 при трех напорах (расчетном, максимальном и минимальном);</w:t>
            </w:r>
          </w:p>
          <w:p w14:paraId="0334C11B" w14:textId="77777777" w:rsidR="009B7171" w:rsidRPr="00D16628" w:rsidRDefault="009B7171" w:rsidP="00D16628">
            <w:pPr>
              <w:pStyle w:val="4"/>
              <w:numPr>
                <w:ilvl w:val="0"/>
                <w:numId w:val="34"/>
              </w:numPr>
              <w:tabs>
                <w:tab w:val="clear" w:pos="709"/>
                <w:tab w:val="clear" w:pos="993"/>
                <w:tab w:val="left" w:pos="317"/>
              </w:tabs>
              <w:spacing w:before="60" w:after="60"/>
              <w:ind w:left="34" w:hanging="34"/>
              <w:outlineLvl w:val="3"/>
              <w:rPr>
                <w:b w:val="0"/>
              </w:rPr>
            </w:pPr>
            <w:r w:rsidRPr="00D16628">
              <w:rPr>
                <w:b w:val="0"/>
              </w:rPr>
              <w:t>соответствие существующей комбинаторной зависимости гидротурбины оптимальной связи между углом установки лопастей и открытием направляющего аппарата;</w:t>
            </w:r>
          </w:p>
          <w:p w14:paraId="19E0C955" w14:textId="77777777" w:rsidR="009B7171" w:rsidRPr="00D16628" w:rsidRDefault="009B7171" w:rsidP="00D16628">
            <w:pPr>
              <w:pStyle w:val="4"/>
              <w:numPr>
                <w:ilvl w:val="0"/>
                <w:numId w:val="34"/>
              </w:numPr>
              <w:tabs>
                <w:tab w:val="clear" w:pos="709"/>
                <w:tab w:val="clear" w:pos="993"/>
                <w:tab w:val="left" w:pos="317"/>
              </w:tabs>
              <w:spacing w:before="60" w:after="60"/>
              <w:ind w:left="34" w:hanging="34"/>
              <w:outlineLvl w:val="3"/>
              <w:rPr>
                <w:b w:val="0"/>
              </w:rPr>
            </w:pPr>
            <w:r w:rsidRPr="00D16628">
              <w:rPr>
                <w:b w:val="0"/>
              </w:rPr>
              <w:t>определение оптимальных режимов и условий работы гидроагрегата;</w:t>
            </w:r>
          </w:p>
          <w:p w14:paraId="5F986EE9" w14:textId="77777777" w:rsidR="009B7171" w:rsidRPr="00D16628" w:rsidRDefault="009B7171" w:rsidP="00D16628">
            <w:pPr>
              <w:pStyle w:val="4"/>
              <w:numPr>
                <w:ilvl w:val="0"/>
                <w:numId w:val="34"/>
              </w:numPr>
              <w:tabs>
                <w:tab w:val="clear" w:pos="709"/>
                <w:tab w:val="clear" w:pos="993"/>
                <w:tab w:val="left" w:pos="317"/>
              </w:tabs>
              <w:spacing w:before="60" w:after="60"/>
              <w:ind w:left="34" w:hanging="34"/>
              <w:outlineLvl w:val="3"/>
              <w:rPr>
                <w:b w:val="0"/>
              </w:rPr>
            </w:pPr>
            <w:r w:rsidRPr="00D16628">
              <w:rPr>
                <w:b w:val="0"/>
              </w:rPr>
              <w:t>выдача рекомендаций по наиболее рациональной эксплуатации гидроагрегата;</w:t>
            </w:r>
          </w:p>
          <w:p w14:paraId="75E3D7DA" w14:textId="77777777" w:rsidR="009B7171" w:rsidRPr="00C202F7" w:rsidRDefault="009B7171" w:rsidP="00D16628">
            <w:pPr>
              <w:pStyle w:val="4"/>
              <w:numPr>
                <w:ilvl w:val="0"/>
                <w:numId w:val="34"/>
              </w:numPr>
              <w:tabs>
                <w:tab w:val="clear" w:pos="709"/>
                <w:tab w:val="clear" w:pos="993"/>
                <w:tab w:val="left" w:pos="317"/>
              </w:tabs>
              <w:spacing w:before="60" w:after="60"/>
              <w:ind w:left="34" w:hanging="34"/>
              <w:outlineLvl w:val="3"/>
            </w:pPr>
            <w:r w:rsidRPr="00D16628">
              <w:rPr>
                <w:b w:val="0"/>
              </w:rPr>
              <w:t xml:space="preserve">определение возможности увеличения номинальной мощности с целью </w:t>
            </w:r>
            <w:proofErr w:type="spellStart"/>
            <w:r w:rsidRPr="00D16628">
              <w:rPr>
                <w:b w:val="0"/>
              </w:rPr>
              <w:t>перемаркировки</w:t>
            </w:r>
            <w:proofErr w:type="spellEnd"/>
            <w:r w:rsidRPr="00D16628">
              <w:rPr>
                <w:b w:val="0"/>
              </w:rPr>
              <w:t xml:space="preserve"> гидротурбины.</w:t>
            </w:r>
          </w:p>
        </w:tc>
      </w:tr>
      <w:tr w:rsidR="009B7171" w:rsidRPr="008D397D" w14:paraId="6262BC34" w14:textId="77777777" w:rsidTr="00D16628">
        <w:tc>
          <w:tcPr>
            <w:tcW w:w="709" w:type="dxa"/>
            <w:vAlign w:val="center"/>
          </w:tcPr>
          <w:p w14:paraId="2F9E0E83" w14:textId="77777777" w:rsidR="009B7171" w:rsidRPr="008D397D" w:rsidRDefault="009B7171" w:rsidP="00AB1263">
            <w:pPr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9072" w:type="dxa"/>
            <w:gridSpan w:val="2"/>
            <w:vAlign w:val="center"/>
          </w:tcPr>
          <w:p w14:paraId="5D9F7D46" w14:textId="7CDE0BAA" w:rsidR="009B7171" w:rsidRPr="008D397D" w:rsidRDefault="009B7171" w:rsidP="00D16628">
            <w:pPr>
              <w:rPr>
                <w:bCs/>
                <w:sz w:val="24"/>
                <w:szCs w:val="24"/>
              </w:rPr>
            </w:pPr>
            <w:r w:rsidRPr="008D397D">
              <w:rPr>
                <w:b/>
                <w:bCs/>
                <w:sz w:val="24"/>
                <w:szCs w:val="24"/>
              </w:rPr>
              <w:t xml:space="preserve">Требования к </w:t>
            </w:r>
            <w:r>
              <w:rPr>
                <w:b/>
                <w:bCs/>
                <w:sz w:val="24"/>
                <w:szCs w:val="24"/>
              </w:rPr>
              <w:t>Подрядчику</w:t>
            </w:r>
            <w:r w:rsidRPr="008D397D">
              <w:rPr>
                <w:b/>
                <w:bCs/>
                <w:sz w:val="24"/>
                <w:szCs w:val="24"/>
              </w:rPr>
              <w:t xml:space="preserve"> </w:t>
            </w:r>
            <w:r w:rsidR="00D16628">
              <w:rPr>
                <w:b/>
                <w:bCs/>
                <w:sz w:val="24"/>
                <w:szCs w:val="24"/>
              </w:rPr>
              <w:t xml:space="preserve">по </w:t>
            </w:r>
            <w:r w:rsidRPr="008D397D">
              <w:rPr>
                <w:b/>
                <w:bCs/>
                <w:sz w:val="24"/>
                <w:szCs w:val="24"/>
              </w:rPr>
              <w:t>приемк</w:t>
            </w:r>
            <w:r w:rsidR="00D16628">
              <w:rPr>
                <w:b/>
                <w:bCs/>
                <w:sz w:val="24"/>
                <w:szCs w:val="24"/>
              </w:rPr>
              <w:t>е</w:t>
            </w:r>
            <w:r w:rsidRPr="008D397D">
              <w:rPr>
                <w:b/>
                <w:bCs/>
                <w:sz w:val="24"/>
                <w:szCs w:val="24"/>
              </w:rPr>
              <w:t xml:space="preserve"> результатов работ</w:t>
            </w:r>
            <w:r w:rsidRPr="008D397D">
              <w:rPr>
                <w:rStyle w:val="af1"/>
                <w:bCs/>
                <w:sz w:val="24"/>
                <w:szCs w:val="24"/>
              </w:rPr>
              <w:t xml:space="preserve"> </w:t>
            </w:r>
          </w:p>
        </w:tc>
      </w:tr>
      <w:tr w:rsidR="009B7171" w:rsidRPr="008D397D" w14:paraId="52AE2B76" w14:textId="77777777" w:rsidTr="00D16628">
        <w:tc>
          <w:tcPr>
            <w:tcW w:w="709" w:type="dxa"/>
            <w:vAlign w:val="center"/>
          </w:tcPr>
          <w:p w14:paraId="00DAFD52" w14:textId="77777777" w:rsidR="009B7171" w:rsidRPr="008D397D" w:rsidRDefault="009B7171" w:rsidP="00FB2F40">
            <w:pPr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2.3.1</w:t>
            </w:r>
          </w:p>
        </w:tc>
        <w:tc>
          <w:tcPr>
            <w:tcW w:w="2835" w:type="dxa"/>
          </w:tcPr>
          <w:p w14:paraId="6C34F1E0" w14:textId="77777777" w:rsidR="009B7171" w:rsidRPr="008D397D" w:rsidRDefault="009B7171" w:rsidP="008D397D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Требования к уведомлению об окончании работ</w:t>
            </w:r>
          </w:p>
        </w:tc>
        <w:tc>
          <w:tcPr>
            <w:tcW w:w="6237" w:type="dxa"/>
          </w:tcPr>
          <w:p w14:paraId="46301C55" w14:textId="42697767" w:rsidR="009B7171" w:rsidRPr="009B7171" w:rsidRDefault="009B7171" w:rsidP="00C202F7">
            <w:pPr>
              <w:widowControl w:val="0"/>
              <w:tabs>
                <w:tab w:val="left" w:pos="42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 xml:space="preserve">По </w:t>
            </w:r>
            <w:r w:rsidRPr="009B7171">
              <w:rPr>
                <w:color w:val="000000" w:themeColor="text1"/>
                <w:sz w:val="24"/>
                <w:szCs w:val="24"/>
              </w:rPr>
              <w:t xml:space="preserve">окончании выполнения работ Подрядчик должен передать Заказчику подготовленные технические отчеты по каждой единице оборудования </w:t>
            </w:r>
            <w:r w:rsidRPr="009B7171">
              <w:rPr>
                <w:rFonts w:eastAsia="Calibri"/>
                <w:color w:val="000000" w:themeColor="text1"/>
                <w:sz w:val="24"/>
                <w:szCs w:val="24"/>
              </w:rPr>
              <w:t>на электронном носителе в 1 (Одном) экземпляре.</w:t>
            </w:r>
          </w:p>
        </w:tc>
      </w:tr>
      <w:tr w:rsidR="009B7171" w:rsidRPr="008D397D" w14:paraId="48EA9F8C" w14:textId="77777777" w:rsidTr="00D16628">
        <w:tc>
          <w:tcPr>
            <w:tcW w:w="709" w:type="dxa"/>
            <w:vAlign w:val="center"/>
          </w:tcPr>
          <w:p w14:paraId="7EC623E2" w14:textId="77777777" w:rsidR="009B7171" w:rsidRPr="008D397D" w:rsidRDefault="009B7171" w:rsidP="00FB2F40">
            <w:pPr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2.3.2</w:t>
            </w:r>
          </w:p>
        </w:tc>
        <w:tc>
          <w:tcPr>
            <w:tcW w:w="2835" w:type="dxa"/>
          </w:tcPr>
          <w:p w14:paraId="125B8306" w14:textId="77777777" w:rsidR="009B7171" w:rsidRPr="008D397D" w:rsidRDefault="009B7171" w:rsidP="008D397D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Требования к приемке работ</w:t>
            </w:r>
          </w:p>
        </w:tc>
        <w:tc>
          <w:tcPr>
            <w:tcW w:w="6237" w:type="dxa"/>
          </w:tcPr>
          <w:p w14:paraId="5BBE42A3" w14:textId="77777777" w:rsidR="009B7171" w:rsidRPr="008D397D" w:rsidRDefault="009B7171" w:rsidP="008D397D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Работы, выполняемые в рамках настоящих технических требований, считаются выполненными после подписания Акта приемки выполненных работ</w:t>
            </w:r>
          </w:p>
        </w:tc>
      </w:tr>
      <w:tr w:rsidR="009B7171" w:rsidRPr="008D397D" w14:paraId="0FC16158" w14:textId="77777777" w:rsidTr="00D16628">
        <w:tc>
          <w:tcPr>
            <w:tcW w:w="709" w:type="dxa"/>
            <w:vAlign w:val="center"/>
          </w:tcPr>
          <w:p w14:paraId="6BF78869" w14:textId="77777777" w:rsidR="009B7171" w:rsidRPr="008D397D" w:rsidRDefault="009B7171" w:rsidP="00FB2F40">
            <w:pPr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072" w:type="dxa"/>
            <w:gridSpan w:val="2"/>
            <w:vAlign w:val="center"/>
          </w:tcPr>
          <w:p w14:paraId="12391A16" w14:textId="77777777" w:rsidR="009B7171" w:rsidRPr="008D397D" w:rsidRDefault="009B7171" w:rsidP="008D397D">
            <w:pPr>
              <w:rPr>
                <w:b/>
                <w:sz w:val="24"/>
                <w:szCs w:val="24"/>
              </w:rPr>
            </w:pPr>
            <w:r w:rsidRPr="008D397D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9B7171" w:rsidRPr="008D397D" w14:paraId="25464A99" w14:textId="77777777" w:rsidTr="00D16628">
        <w:tc>
          <w:tcPr>
            <w:tcW w:w="709" w:type="dxa"/>
            <w:vAlign w:val="center"/>
          </w:tcPr>
          <w:p w14:paraId="08C02937" w14:textId="77777777" w:rsidR="009B7171" w:rsidRPr="008D397D" w:rsidRDefault="009B7171" w:rsidP="00FB2F40">
            <w:pPr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2.4.1</w:t>
            </w:r>
          </w:p>
        </w:tc>
        <w:tc>
          <w:tcPr>
            <w:tcW w:w="2835" w:type="dxa"/>
            <w:vMerge w:val="restart"/>
          </w:tcPr>
          <w:p w14:paraId="4EF9D7F4" w14:textId="77777777" w:rsidR="009B7171" w:rsidRPr="008D397D" w:rsidRDefault="009B7171" w:rsidP="008D397D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Требования к документации, передаваемой заказчику по результатам выполненных работ</w:t>
            </w:r>
          </w:p>
        </w:tc>
        <w:tc>
          <w:tcPr>
            <w:tcW w:w="6237" w:type="dxa"/>
            <w:vAlign w:val="center"/>
          </w:tcPr>
          <w:p w14:paraId="61DE9596" w14:textId="77777777" w:rsidR="009B7171" w:rsidRPr="00D16628" w:rsidRDefault="009B7171" w:rsidP="008D397D">
            <w:pPr>
              <w:jc w:val="both"/>
              <w:rPr>
                <w:sz w:val="24"/>
                <w:szCs w:val="24"/>
              </w:rPr>
            </w:pPr>
            <w:r w:rsidRPr="00D16628">
              <w:rPr>
                <w:sz w:val="24"/>
                <w:szCs w:val="24"/>
              </w:rPr>
              <w:t>Оформление документации должно быть произведено в соответствии с нормативно-техническими требованиями по ГОСТ 2.105-95 «ЕСКД Общие требования к текстовым документам»</w:t>
            </w:r>
          </w:p>
        </w:tc>
      </w:tr>
      <w:tr w:rsidR="009B7171" w:rsidRPr="008D397D" w14:paraId="702843F2" w14:textId="77777777" w:rsidTr="00D16628">
        <w:tc>
          <w:tcPr>
            <w:tcW w:w="709" w:type="dxa"/>
            <w:vAlign w:val="center"/>
          </w:tcPr>
          <w:p w14:paraId="14A8A574" w14:textId="77777777" w:rsidR="009B7171" w:rsidRPr="008D397D" w:rsidRDefault="009B7171" w:rsidP="00FB2F40">
            <w:pPr>
              <w:rPr>
                <w:sz w:val="24"/>
                <w:szCs w:val="24"/>
              </w:rPr>
            </w:pPr>
            <w:r w:rsidRPr="008D397D">
              <w:rPr>
                <w:sz w:val="24"/>
                <w:szCs w:val="24"/>
              </w:rPr>
              <w:t>2.4.2</w:t>
            </w:r>
          </w:p>
        </w:tc>
        <w:tc>
          <w:tcPr>
            <w:tcW w:w="2835" w:type="dxa"/>
            <w:vMerge/>
          </w:tcPr>
          <w:p w14:paraId="24E00CC3" w14:textId="77777777" w:rsidR="009B7171" w:rsidRPr="008D397D" w:rsidRDefault="009B7171" w:rsidP="008D397D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2566277" w14:textId="63167652" w:rsidR="009B7171" w:rsidRPr="00D16628" w:rsidRDefault="009B7171" w:rsidP="009D105B">
            <w:pPr>
              <w:jc w:val="both"/>
              <w:rPr>
                <w:rFonts w:eastAsia="Calibri"/>
                <w:sz w:val="24"/>
                <w:szCs w:val="24"/>
              </w:rPr>
            </w:pPr>
            <w:r w:rsidRPr="00D16628">
              <w:rPr>
                <w:rFonts w:eastAsia="Calibri"/>
                <w:sz w:val="24"/>
                <w:szCs w:val="24"/>
              </w:rPr>
              <w:t>Подготовленная техническая документация предоставляется Заказчику на электронном носителе 1 (Одном) экземпляре.</w:t>
            </w:r>
          </w:p>
        </w:tc>
      </w:tr>
    </w:tbl>
    <w:p w14:paraId="0875915B" w14:textId="77777777" w:rsidR="00886B2B" w:rsidRPr="00E42826" w:rsidRDefault="00886B2B" w:rsidP="00D16628">
      <w:pPr>
        <w:pStyle w:val="4"/>
        <w:numPr>
          <w:ilvl w:val="0"/>
          <w:numId w:val="0"/>
        </w:numPr>
      </w:pPr>
      <w:bookmarkStart w:id="31" w:name="_GoBack"/>
      <w:bookmarkEnd w:id="31"/>
    </w:p>
    <w:sectPr w:rsidR="00886B2B" w:rsidRPr="00E42826" w:rsidSect="009B7171">
      <w:headerReference w:type="even" r:id="rId8"/>
      <w:footerReference w:type="default" r:id="rId9"/>
      <w:headerReference w:type="first" r:id="rId10"/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CAD19" w16cex:dateUtc="2026-04-29T12:28:00Z"/>
  <w16cex:commentExtensible w16cex:durableId="2D9CA21E" w16cex:dateUtc="2026-04-29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FFF5A1" w16cid:durableId="2D9CAD19"/>
  <w16cid:commentId w16cid:paraId="6F516C9B" w16cid:durableId="2D9CA2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A0CB2" w14:textId="77777777" w:rsidR="00817A18" w:rsidRDefault="00817A18" w:rsidP="00565CCF">
      <w:r>
        <w:separator/>
      </w:r>
    </w:p>
  </w:endnote>
  <w:endnote w:type="continuationSeparator" w:id="0">
    <w:p w14:paraId="306995AD" w14:textId="77777777" w:rsidR="00817A18" w:rsidRDefault="00817A18" w:rsidP="0056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3726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6A4629" w14:textId="77777777" w:rsidR="005A4799" w:rsidRPr="00E07796" w:rsidRDefault="005A4799" w:rsidP="00E07796">
        <w:pPr>
          <w:pStyle w:val="af2"/>
          <w:jc w:val="right"/>
          <w:rPr>
            <w:sz w:val="20"/>
            <w:szCs w:val="20"/>
          </w:rPr>
        </w:pPr>
        <w:r w:rsidRPr="00E07796">
          <w:rPr>
            <w:sz w:val="20"/>
            <w:szCs w:val="20"/>
          </w:rPr>
          <w:fldChar w:fldCharType="begin"/>
        </w:r>
        <w:r w:rsidRPr="00E07796">
          <w:rPr>
            <w:sz w:val="20"/>
            <w:szCs w:val="20"/>
          </w:rPr>
          <w:instrText>PAGE   \* MERGEFORMAT</w:instrText>
        </w:r>
        <w:r w:rsidRPr="00E07796">
          <w:rPr>
            <w:sz w:val="20"/>
            <w:szCs w:val="20"/>
          </w:rPr>
          <w:fldChar w:fldCharType="separate"/>
        </w:r>
        <w:r w:rsidR="007A3CA2">
          <w:rPr>
            <w:noProof/>
            <w:sz w:val="20"/>
            <w:szCs w:val="20"/>
          </w:rPr>
          <w:t>4</w:t>
        </w:r>
        <w:r w:rsidRPr="00E077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9E64B" w14:textId="77777777" w:rsidR="00817A18" w:rsidRDefault="00817A18" w:rsidP="00565CCF">
      <w:r>
        <w:separator/>
      </w:r>
    </w:p>
  </w:footnote>
  <w:footnote w:type="continuationSeparator" w:id="0">
    <w:p w14:paraId="4E651E2F" w14:textId="77777777" w:rsidR="00817A18" w:rsidRDefault="00817A18" w:rsidP="0056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B32F8" w14:textId="77777777" w:rsidR="005A4799" w:rsidRDefault="005A4799" w:rsidP="00AB1D3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49DF0BEA" w14:textId="77777777" w:rsidR="005A4799" w:rsidRDefault="005A47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60673" w14:textId="77777777" w:rsidR="005A4799" w:rsidRDefault="005A479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E03"/>
    <w:multiLevelType w:val="hybridMultilevel"/>
    <w:tmpl w:val="9BF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F44"/>
    <w:multiLevelType w:val="hybridMultilevel"/>
    <w:tmpl w:val="33EE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560"/>
    <w:multiLevelType w:val="multilevel"/>
    <w:tmpl w:val="F530D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0"/>
      <w:numFmt w:val="decimal"/>
      <w:lvlText w:val="%1.%2.%3."/>
      <w:lvlJc w:val="left"/>
      <w:pPr>
        <w:ind w:left="5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4B64BA4"/>
    <w:multiLevelType w:val="hybridMultilevel"/>
    <w:tmpl w:val="2CA88B8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6B39BD"/>
    <w:multiLevelType w:val="multilevel"/>
    <w:tmpl w:val="D2C09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6" w15:restartNumberingAfterBreak="0">
    <w:nsid w:val="208D7199"/>
    <w:multiLevelType w:val="multilevel"/>
    <w:tmpl w:val="8E2C94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6226D1"/>
    <w:multiLevelType w:val="hybridMultilevel"/>
    <w:tmpl w:val="CB1CA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9E8"/>
    <w:multiLevelType w:val="hybridMultilevel"/>
    <w:tmpl w:val="EA963A74"/>
    <w:lvl w:ilvl="0" w:tplc="C5AE17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4E4181"/>
    <w:multiLevelType w:val="hybridMultilevel"/>
    <w:tmpl w:val="5A4EB4E8"/>
    <w:lvl w:ilvl="0" w:tplc="C5AE171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3EBE2FA3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22B4"/>
    <w:multiLevelType w:val="multilevel"/>
    <w:tmpl w:val="88C8F04C"/>
    <w:lvl w:ilvl="0">
      <w:start w:val="1"/>
      <w:numFmt w:val="decimal"/>
      <w:pStyle w:val="1"/>
      <w:lvlText w:val="%1."/>
      <w:lvlJc w:val="left"/>
      <w:pPr>
        <w:ind w:left="51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pStyle w:val="3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 w15:restartNumberingAfterBreak="0">
    <w:nsid w:val="4B345856"/>
    <w:multiLevelType w:val="hybridMultilevel"/>
    <w:tmpl w:val="629C805C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3012A"/>
    <w:multiLevelType w:val="multilevel"/>
    <w:tmpl w:val="8A7E648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19" w15:restartNumberingAfterBreak="0">
    <w:nsid w:val="658026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6C50BA"/>
    <w:multiLevelType w:val="hybridMultilevel"/>
    <w:tmpl w:val="E7C2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96693"/>
    <w:multiLevelType w:val="hybridMultilevel"/>
    <w:tmpl w:val="A336EC72"/>
    <w:lvl w:ilvl="0" w:tplc="C5AE17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3092C"/>
    <w:multiLevelType w:val="hybridMultilevel"/>
    <w:tmpl w:val="9748335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C5FD5"/>
    <w:multiLevelType w:val="hybridMultilevel"/>
    <w:tmpl w:val="F96422A4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0"/>
  </w:num>
  <w:num w:numId="5">
    <w:abstractNumId w:val="20"/>
  </w:num>
  <w:num w:numId="6">
    <w:abstractNumId w:val="13"/>
  </w:num>
  <w:num w:numId="7">
    <w:abstractNumId w:val="18"/>
  </w:num>
  <w:num w:numId="8">
    <w:abstractNumId w:val="16"/>
    <w:lvlOverride w:ilvl="0">
      <w:startOverride w:val="1"/>
    </w:lvlOverride>
    <w:lvlOverride w:ilvl="1">
      <w:startOverride w:val="6"/>
    </w:lvlOverride>
    <w:lvlOverride w:ilvl="2">
      <w:startOverride w:val="3"/>
    </w:lvlOverride>
  </w:num>
  <w:num w:numId="9">
    <w:abstractNumId w:val="5"/>
  </w:num>
  <w:num w:numId="10">
    <w:abstractNumId w:val="1"/>
  </w:num>
  <w:num w:numId="11">
    <w:abstractNumId w:val="0"/>
  </w:num>
  <w:num w:numId="12">
    <w:abstractNumId w:val="22"/>
  </w:num>
  <w:num w:numId="13">
    <w:abstractNumId w:val="9"/>
  </w:num>
  <w:num w:numId="14">
    <w:abstractNumId w:val="14"/>
  </w:num>
  <w:num w:numId="15">
    <w:abstractNumId w:val="19"/>
  </w:num>
  <w:num w:numId="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8"/>
  </w:num>
  <w:num w:numId="25">
    <w:abstractNumId w:val="23"/>
  </w:num>
  <w:num w:numId="26">
    <w:abstractNumId w:val="24"/>
  </w:num>
  <w:num w:numId="27">
    <w:abstractNumId w:val="15"/>
  </w:num>
  <w:num w:numId="28">
    <w:abstractNumId w:val="16"/>
  </w:num>
  <w:num w:numId="29">
    <w:abstractNumId w:val="16"/>
  </w:num>
  <w:num w:numId="30">
    <w:abstractNumId w:val="21"/>
  </w:num>
  <w:num w:numId="31">
    <w:abstractNumId w:val="16"/>
  </w:num>
  <w:num w:numId="32">
    <w:abstractNumId w:val="7"/>
  </w:num>
  <w:num w:numId="33">
    <w:abstractNumId w:val="4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CF"/>
    <w:rsid w:val="0000780A"/>
    <w:rsid w:val="00016B79"/>
    <w:rsid w:val="00021ABC"/>
    <w:rsid w:val="00032D6A"/>
    <w:rsid w:val="00044FF4"/>
    <w:rsid w:val="000519E1"/>
    <w:rsid w:val="00055937"/>
    <w:rsid w:val="00061F5E"/>
    <w:rsid w:val="0007060C"/>
    <w:rsid w:val="00072257"/>
    <w:rsid w:val="00086423"/>
    <w:rsid w:val="000A2554"/>
    <w:rsid w:val="000A599F"/>
    <w:rsid w:val="000B0E05"/>
    <w:rsid w:val="000C4C06"/>
    <w:rsid w:val="000C5273"/>
    <w:rsid w:val="000D4FA4"/>
    <w:rsid w:val="000E0301"/>
    <w:rsid w:val="000E2DF1"/>
    <w:rsid w:val="0011355D"/>
    <w:rsid w:val="00115955"/>
    <w:rsid w:val="00124BBD"/>
    <w:rsid w:val="0012615C"/>
    <w:rsid w:val="00127410"/>
    <w:rsid w:val="00140F8F"/>
    <w:rsid w:val="00146B6C"/>
    <w:rsid w:val="00150C13"/>
    <w:rsid w:val="00150D26"/>
    <w:rsid w:val="00160FAD"/>
    <w:rsid w:val="00167495"/>
    <w:rsid w:val="001716E4"/>
    <w:rsid w:val="00193CE0"/>
    <w:rsid w:val="001D67CA"/>
    <w:rsid w:val="001E1AEF"/>
    <w:rsid w:val="001E77FD"/>
    <w:rsid w:val="001E79B5"/>
    <w:rsid w:val="001F1C42"/>
    <w:rsid w:val="001F338F"/>
    <w:rsid w:val="00216BCF"/>
    <w:rsid w:val="00221D2B"/>
    <w:rsid w:val="00233E04"/>
    <w:rsid w:val="00237267"/>
    <w:rsid w:val="00243A05"/>
    <w:rsid w:val="0027185A"/>
    <w:rsid w:val="00271905"/>
    <w:rsid w:val="00281CCC"/>
    <w:rsid w:val="002A3740"/>
    <w:rsid w:val="002A5067"/>
    <w:rsid w:val="002B06EA"/>
    <w:rsid w:val="002B14AF"/>
    <w:rsid w:val="002C5456"/>
    <w:rsid w:val="002D0B6B"/>
    <w:rsid w:val="002D3E0F"/>
    <w:rsid w:val="002E7B4C"/>
    <w:rsid w:val="002F1066"/>
    <w:rsid w:val="002F5297"/>
    <w:rsid w:val="00311F2D"/>
    <w:rsid w:val="003209F2"/>
    <w:rsid w:val="0032363D"/>
    <w:rsid w:val="00351DE9"/>
    <w:rsid w:val="003554B0"/>
    <w:rsid w:val="00364884"/>
    <w:rsid w:val="0038631C"/>
    <w:rsid w:val="003972D8"/>
    <w:rsid w:val="003A4323"/>
    <w:rsid w:val="003B406C"/>
    <w:rsid w:val="003C3424"/>
    <w:rsid w:val="003E32CC"/>
    <w:rsid w:val="003E3B76"/>
    <w:rsid w:val="003E4990"/>
    <w:rsid w:val="003E530D"/>
    <w:rsid w:val="003F25F1"/>
    <w:rsid w:val="003F2E99"/>
    <w:rsid w:val="003F3649"/>
    <w:rsid w:val="003F395A"/>
    <w:rsid w:val="003F3BF5"/>
    <w:rsid w:val="00404BCC"/>
    <w:rsid w:val="004103C7"/>
    <w:rsid w:val="00441689"/>
    <w:rsid w:val="004427AD"/>
    <w:rsid w:val="00451C29"/>
    <w:rsid w:val="00461068"/>
    <w:rsid w:val="00463B15"/>
    <w:rsid w:val="00464572"/>
    <w:rsid w:val="0046487A"/>
    <w:rsid w:val="00465AF3"/>
    <w:rsid w:val="00466958"/>
    <w:rsid w:val="004733EE"/>
    <w:rsid w:val="00493D66"/>
    <w:rsid w:val="00496D77"/>
    <w:rsid w:val="004A0385"/>
    <w:rsid w:val="004A38E0"/>
    <w:rsid w:val="004B212C"/>
    <w:rsid w:val="004C4BC8"/>
    <w:rsid w:val="004C6996"/>
    <w:rsid w:val="004D18A2"/>
    <w:rsid w:val="005343FA"/>
    <w:rsid w:val="00534F1A"/>
    <w:rsid w:val="00545A0C"/>
    <w:rsid w:val="0056165E"/>
    <w:rsid w:val="00565CCF"/>
    <w:rsid w:val="00587152"/>
    <w:rsid w:val="005A30DA"/>
    <w:rsid w:val="005A4799"/>
    <w:rsid w:val="005E69A6"/>
    <w:rsid w:val="005F6D14"/>
    <w:rsid w:val="006063A9"/>
    <w:rsid w:val="006161F7"/>
    <w:rsid w:val="00631C44"/>
    <w:rsid w:val="00647ED5"/>
    <w:rsid w:val="006525EE"/>
    <w:rsid w:val="00662766"/>
    <w:rsid w:val="0066321D"/>
    <w:rsid w:val="00680E54"/>
    <w:rsid w:val="0068731D"/>
    <w:rsid w:val="006A03D9"/>
    <w:rsid w:val="006B1C4C"/>
    <w:rsid w:val="006B6A20"/>
    <w:rsid w:val="006B70E4"/>
    <w:rsid w:val="006D55DD"/>
    <w:rsid w:val="006E750E"/>
    <w:rsid w:val="007039C3"/>
    <w:rsid w:val="00706FDC"/>
    <w:rsid w:val="00733E92"/>
    <w:rsid w:val="00743ED6"/>
    <w:rsid w:val="00750C39"/>
    <w:rsid w:val="00767255"/>
    <w:rsid w:val="00770651"/>
    <w:rsid w:val="00771910"/>
    <w:rsid w:val="007848B2"/>
    <w:rsid w:val="00790049"/>
    <w:rsid w:val="00793CB5"/>
    <w:rsid w:val="007A0B92"/>
    <w:rsid w:val="007A3CA2"/>
    <w:rsid w:val="007A55F8"/>
    <w:rsid w:val="007B75D3"/>
    <w:rsid w:val="007C3CF6"/>
    <w:rsid w:val="007D7EC2"/>
    <w:rsid w:val="007F440E"/>
    <w:rsid w:val="007F4E66"/>
    <w:rsid w:val="0080143A"/>
    <w:rsid w:val="00815051"/>
    <w:rsid w:val="00817A18"/>
    <w:rsid w:val="00821BDC"/>
    <w:rsid w:val="00832BCA"/>
    <w:rsid w:val="0083587A"/>
    <w:rsid w:val="00843E50"/>
    <w:rsid w:val="008503A2"/>
    <w:rsid w:val="00866C14"/>
    <w:rsid w:val="008762EF"/>
    <w:rsid w:val="0087735C"/>
    <w:rsid w:val="008802F1"/>
    <w:rsid w:val="00881D8D"/>
    <w:rsid w:val="00886B2B"/>
    <w:rsid w:val="00887795"/>
    <w:rsid w:val="008B006E"/>
    <w:rsid w:val="008C2F90"/>
    <w:rsid w:val="008D397D"/>
    <w:rsid w:val="008E1D26"/>
    <w:rsid w:val="008E376E"/>
    <w:rsid w:val="008F7213"/>
    <w:rsid w:val="009148B4"/>
    <w:rsid w:val="00926F5D"/>
    <w:rsid w:val="00947489"/>
    <w:rsid w:val="0095306E"/>
    <w:rsid w:val="00961196"/>
    <w:rsid w:val="0097036C"/>
    <w:rsid w:val="00970FBC"/>
    <w:rsid w:val="00983148"/>
    <w:rsid w:val="0098339D"/>
    <w:rsid w:val="00997352"/>
    <w:rsid w:val="009B4EA2"/>
    <w:rsid w:val="009B7171"/>
    <w:rsid w:val="009C017B"/>
    <w:rsid w:val="009C100F"/>
    <w:rsid w:val="009C58A6"/>
    <w:rsid w:val="009C710E"/>
    <w:rsid w:val="009D105B"/>
    <w:rsid w:val="00A065E6"/>
    <w:rsid w:val="00A12DAD"/>
    <w:rsid w:val="00A3438D"/>
    <w:rsid w:val="00A47F63"/>
    <w:rsid w:val="00A5137A"/>
    <w:rsid w:val="00A61029"/>
    <w:rsid w:val="00A86CF4"/>
    <w:rsid w:val="00A91AA6"/>
    <w:rsid w:val="00AB1263"/>
    <w:rsid w:val="00AB1D3D"/>
    <w:rsid w:val="00AC49AB"/>
    <w:rsid w:val="00AD2021"/>
    <w:rsid w:val="00AD268D"/>
    <w:rsid w:val="00AD3079"/>
    <w:rsid w:val="00AD40F2"/>
    <w:rsid w:val="00AF67D9"/>
    <w:rsid w:val="00AF7797"/>
    <w:rsid w:val="00B001B0"/>
    <w:rsid w:val="00B03AC1"/>
    <w:rsid w:val="00B15722"/>
    <w:rsid w:val="00B16AC6"/>
    <w:rsid w:val="00B43B7F"/>
    <w:rsid w:val="00B63A56"/>
    <w:rsid w:val="00B645A5"/>
    <w:rsid w:val="00B70049"/>
    <w:rsid w:val="00B72F99"/>
    <w:rsid w:val="00B76392"/>
    <w:rsid w:val="00BA2298"/>
    <w:rsid w:val="00BA2C63"/>
    <w:rsid w:val="00BD52EB"/>
    <w:rsid w:val="00BE378D"/>
    <w:rsid w:val="00BF3D6F"/>
    <w:rsid w:val="00C14435"/>
    <w:rsid w:val="00C15B44"/>
    <w:rsid w:val="00C202F7"/>
    <w:rsid w:val="00C20813"/>
    <w:rsid w:val="00C469B0"/>
    <w:rsid w:val="00C64BB5"/>
    <w:rsid w:val="00C653A1"/>
    <w:rsid w:val="00C74BC6"/>
    <w:rsid w:val="00CB3743"/>
    <w:rsid w:val="00CB5095"/>
    <w:rsid w:val="00CC2E1A"/>
    <w:rsid w:val="00CD081C"/>
    <w:rsid w:val="00CD2F57"/>
    <w:rsid w:val="00CD3C35"/>
    <w:rsid w:val="00CD56D1"/>
    <w:rsid w:val="00D0459C"/>
    <w:rsid w:val="00D15E31"/>
    <w:rsid w:val="00D16367"/>
    <w:rsid w:val="00D16628"/>
    <w:rsid w:val="00D179E3"/>
    <w:rsid w:val="00D20D11"/>
    <w:rsid w:val="00D41E8A"/>
    <w:rsid w:val="00D53178"/>
    <w:rsid w:val="00D5496B"/>
    <w:rsid w:val="00D623E5"/>
    <w:rsid w:val="00D752EB"/>
    <w:rsid w:val="00D93AE9"/>
    <w:rsid w:val="00DA3B54"/>
    <w:rsid w:val="00DE38D7"/>
    <w:rsid w:val="00DE73B5"/>
    <w:rsid w:val="00E002DE"/>
    <w:rsid w:val="00E07796"/>
    <w:rsid w:val="00E077AB"/>
    <w:rsid w:val="00E10249"/>
    <w:rsid w:val="00E1200F"/>
    <w:rsid w:val="00E15EFE"/>
    <w:rsid w:val="00E257C2"/>
    <w:rsid w:val="00E34F42"/>
    <w:rsid w:val="00E42826"/>
    <w:rsid w:val="00E432C3"/>
    <w:rsid w:val="00E45CD2"/>
    <w:rsid w:val="00E76B9D"/>
    <w:rsid w:val="00E86887"/>
    <w:rsid w:val="00EA57F2"/>
    <w:rsid w:val="00EB2133"/>
    <w:rsid w:val="00EB27EA"/>
    <w:rsid w:val="00EB5FFE"/>
    <w:rsid w:val="00EB6119"/>
    <w:rsid w:val="00EB7FEE"/>
    <w:rsid w:val="00ED2BA4"/>
    <w:rsid w:val="00EE60F1"/>
    <w:rsid w:val="00EF4CE7"/>
    <w:rsid w:val="00F04ED6"/>
    <w:rsid w:val="00F21E3A"/>
    <w:rsid w:val="00F240D9"/>
    <w:rsid w:val="00F833BC"/>
    <w:rsid w:val="00F84366"/>
    <w:rsid w:val="00F84FD8"/>
    <w:rsid w:val="00F84FEC"/>
    <w:rsid w:val="00F92A1A"/>
    <w:rsid w:val="00F97A1E"/>
    <w:rsid w:val="00FB2EC0"/>
    <w:rsid w:val="00FB2F40"/>
    <w:rsid w:val="00FB309F"/>
    <w:rsid w:val="00FC2B8E"/>
    <w:rsid w:val="00FD40FB"/>
    <w:rsid w:val="00F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7641"/>
  <w15:chartTrackingRefBased/>
  <w15:docId w15:val="{01769C7F-5F3B-4846-94F1-A214984F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65C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1"/>
    <w:link w:val="10"/>
    <w:qFormat/>
    <w:rsid w:val="00565CCF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1"/>
    <w:link w:val="20"/>
    <w:qFormat/>
    <w:rsid w:val="00565CCF"/>
    <w:pPr>
      <w:outlineLvl w:val="1"/>
    </w:pPr>
  </w:style>
  <w:style w:type="paragraph" w:styleId="3">
    <w:name w:val="heading 3"/>
    <w:aliases w:val="H3"/>
    <w:basedOn w:val="a1"/>
    <w:next w:val="a1"/>
    <w:link w:val="30"/>
    <w:autoRedefine/>
    <w:qFormat/>
    <w:rsid w:val="009B7171"/>
    <w:pPr>
      <w:keepNext/>
      <w:numPr>
        <w:ilvl w:val="3"/>
        <w:numId w:val="1"/>
      </w:numPr>
      <w:tabs>
        <w:tab w:val="left" w:pos="709"/>
        <w:tab w:val="left" w:pos="993"/>
      </w:tabs>
      <w:spacing w:before="120" w:after="120"/>
      <w:ind w:left="7" w:hanging="7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1"/>
    <w:link w:val="40"/>
    <w:qFormat/>
    <w:rsid w:val="00565CCF"/>
    <w:pPr>
      <w:numPr>
        <w:ilvl w:val="1"/>
      </w:numPr>
      <w:ind w:left="574"/>
      <w:outlineLvl w:val="3"/>
    </w:pPr>
    <w:rPr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2"/>
    <w:link w:val="1"/>
    <w:rsid w:val="00565CCF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2"/>
    <w:link w:val="2"/>
    <w:rsid w:val="00565CC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2"/>
    <w:link w:val="3"/>
    <w:rsid w:val="009B717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2"/>
    <w:link w:val="4"/>
    <w:rsid w:val="00565CC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5">
    <w:name w:val="footnote text"/>
    <w:basedOn w:val="a1"/>
    <w:link w:val="a6"/>
    <w:uiPriority w:val="99"/>
    <w:rsid w:val="00565CCF"/>
    <w:rPr>
      <w:sz w:val="20"/>
      <w:szCs w:val="20"/>
    </w:rPr>
  </w:style>
  <w:style w:type="character" w:customStyle="1" w:styleId="a6">
    <w:name w:val="Текст сноски Знак"/>
    <w:basedOn w:val="a2"/>
    <w:link w:val="a5"/>
    <w:uiPriority w:val="99"/>
    <w:rsid w:val="0056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565CCF"/>
    <w:rPr>
      <w:vertAlign w:val="superscript"/>
    </w:rPr>
  </w:style>
  <w:style w:type="paragraph" w:styleId="a8">
    <w:name w:val="header"/>
    <w:basedOn w:val="a1"/>
    <w:link w:val="a9"/>
    <w:rsid w:val="00565C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2"/>
    <w:link w:val="a8"/>
    <w:rsid w:val="00565C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3"/>
    <w:uiPriority w:val="39"/>
    <w:rsid w:val="0056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2"/>
    <w:rsid w:val="00565CCF"/>
  </w:style>
  <w:style w:type="paragraph" w:styleId="11">
    <w:name w:val="toc 1"/>
    <w:basedOn w:val="a1"/>
    <w:next w:val="a1"/>
    <w:autoRedefine/>
    <w:uiPriority w:val="39"/>
    <w:rsid w:val="00565CC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565CCF"/>
    <w:pPr>
      <w:ind w:left="280"/>
    </w:pPr>
    <w:rPr>
      <w:rFonts w:cstheme="minorHAnsi"/>
      <w:sz w:val="20"/>
      <w:szCs w:val="20"/>
    </w:rPr>
  </w:style>
  <w:style w:type="character" w:styleId="ac">
    <w:name w:val="Hyperlink"/>
    <w:uiPriority w:val="99"/>
    <w:rsid w:val="00565CCF"/>
    <w:rPr>
      <w:color w:val="0000FF"/>
      <w:u w:val="single"/>
    </w:rPr>
  </w:style>
  <w:style w:type="paragraph" w:styleId="41">
    <w:name w:val="toc 4"/>
    <w:basedOn w:val="a1"/>
    <w:next w:val="a1"/>
    <w:autoRedefine/>
    <w:uiPriority w:val="39"/>
    <w:rsid w:val="00565CCF"/>
    <w:pPr>
      <w:ind w:left="560"/>
    </w:pPr>
    <w:rPr>
      <w:rFonts w:cstheme="minorHAnsi"/>
      <w:sz w:val="20"/>
      <w:szCs w:val="20"/>
    </w:rPr>
  </w:style>
  <w:style w:type="paragraph" w:styleId="ad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1"/>
    <w:link w:val="ae"/>
    <w:uiPriority w:val="34"/>
    <w:qFormat/>
    <w:rsid w:val="00565CCF"/>
    <w:pPr>
      <w:ind w:left="720"/>
      <w:contextualSpacing/>
    </w:pPr>
    <w:rPr>
      <w:rFonts w:eastAsia="Calibri"/>
      <w:sz w:val="24"/>
      <w:szCs w:val="24"/>
    </w:rPr>
  </w:style>
  <w:style w:type="paragraph" w:customStyle="1" w:styleId="af">
    <w:name w:val="Таблица"/>
    <w:basedOn w:val="a1"/>
    <w:qFormat/>
    <w:rsid w:val="00565CCF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0">
    <w:name w:val="Таблица шапка"/>
    <w:basedOn w:val="a1"/>
    <w:rsid w:val="00565CCF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d"/>
    <w:uiPriority w:val="34"/>
    <w:qFormat/>
    <w:locked/>
    <w:rsid w:val="00565CC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комментарий"/>
    <w:rsid w:val="00565CCF"/>
    <w:rPr>
      <w:b/>
      <w:i/>
      <w:shd w:val="clear" w:color="auto" w:fill="FFFF99"/>
    </w:rPr>
  </w:style>
  <w:style w:type="paragraph" w:styleId="af2">
    <w:name w:val="footer"/>
    <w:basedOn w:val="a1"/>
    <w:link w:val="af3"/>
    <w:uiPriority w:val="99"/>
    <w:unhideWhenUsed/>
    <w:rsid w:val="0096119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961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annotation reference"/>
    <w:basedOn w:val="a2"/>
    <w:uiPriority w:val="99"/>
    <w:semiHidden/>
    <w:unhideWhenUsed/>
    <w:rsid w:val="00CD56D1"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CD56D1"/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CD5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D56D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D56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1"/>
    <w:link w:val="afa"/>
    <w:uiPriority w:val="99"/>
    <w:semiHidden/>
    <w:unhideWhenUsed/>
    <w:rsid w:val="00CD56D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CD56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Раздел положения"/>
    <w:basedOn w:val="a1"/>
    <w:autoRedefine/>
    <w:rsid w:val="00706FDC"/>
    <w:pPr>
      <w:numPr>
        <w:numId w:val="14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1"/>
    <w:autoRedefine/>
    <w:rsid w:val="00706FDC"/>
    <w:pPr>
      <w:numPr>
        <w:ilvl w:val="1"/>
        <w:numId w:val="14"/>
      </w:numPr>
      <w:spacing w:before="80" w:after="80"/>
      <w:jc w:val="both"/>
    </w:pPr>
  </w:style>
  <w:style w:type="paragraph" w:customStyle="1" w:styleId="12">
    <w:name w:val="Обычный1"/>
    <w:rsid w:val="00E432C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A705-2793-4D99-A289-3BC72F3D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Савостьянова Кристина Евгеньевна</dc:creator>
  <cp:keywords/>
  <dc:description/>
  <cp:lastModifiedBy>Савостьянова Кристина Евгеньевна</cp:lastModifiedBy>
  <cp:revision>19</cp:revision>
  <cp:lastPrinted>2025-02-06T10:49:00Z</cp:lastPrinted>
  <dcterms:created xsi:type="dcterms:W3CDTF">2026-02-24T12:01:00Z</dcterms:created>
  <dcterms:modified xsi:type="dcterms:W3CDTF">2026-05-08T08:31:00Z</dcterms:modified>
</cp:coreProperties>
</file>