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CC" w:rsidRPr="00A17DE0" w:rsidRDefault="000E0ACC" w:rsidP="000E0ACC">
      <w:pPr>
        <w:keepNext/>
        <w:keepLines/>
        <w:rPr>
          <w:sz w:val="26"/>
          <w:szCs w:val="26"/>
        </w:rPr>
      </w:pPr>
      <w:bookmarkStart w:id="0" w:name="_GoBack"/>
      <w:bookmarkEnd w:id="0"/>
    </w:p>
    <w:p w:rsidR="00A17DE0" w:rsidRPr="00A17DE0" w:rsidRDefault="00A17DE0" w:rsidP="000E0ACC">
      <w:pPr>
        <w:keepNext/>
        <w:keepLines/>
        <w:rPr>
          <w:sz w:val="26"/>
          <w:szCs w:val="26"/>
        </w:rPr>
      </w:pPr>
    </w:p>
    <w:p w:rsidR="00A17DE0" w:rsidRPr="00A17DE0" w:rsidRDefault="00A17DE0" w:rsidP="000E0ACC">
      <w:pPr>
        <w:keepNext/>
        <w:keepLines/>
        <w:rPr>
          <w:sz w:val="26"/>
          <w:szCs w:val="26"/>
        </w:rPr>
      </w:pPr>
    </w:p>
    <w:p w:rsidR="00A17DE0" w:rsidRPr="00A17DE0" w:rsidRDefault="00A17DE0" w:rsidP="000E0ACC">
      <w:pPr>
        <w:keepNext/>
        <w:keepLines/>
        <w:rPr>
          <w:sz w:val="26"/>
          <w:szCs w:val="26"/>
        </w:rPr>
      </w:pPr>
    </w:p>
    <w:p w:rsidR="00A17DE0" w:rsidRPr="00A17DE0" w:rsidRDefault="00A17DE0" w:rsidP="000E0ACC">
      <w:pPr>
        <w:keepNext/>
        <w:keepLines/>
        <w:rPr>
          <w:sz w:val="26"/>
          <w:szCs w:val="26"/>
        </w:rPr>
      </w:pPr>
    </w:p>
    <w:p w:rsidR="00A17DE0" w:rsidRPr="00A17DE0" w:rsidRDefault="00A17DE0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A17DE0" w:rsidRPr="00A17DE0" w:rsidRDefault="00A17DE0" w:rsidP="000E0ACC">
      <w:pPr>
        <w:keepNext/>
        <w:keepLines/>
        <w:rPr>
          <w:sz w:val="26"/>
          <w:szCs w:val="26"/>
        </w:rPr>
      </w:pPr>
    </w:p>
    <w:p w:rsidR="00A17DE0" w:rsidRPr="00A17DE0" w:rsidRDefault="00A17DE0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keepLines/>
        <w:rPr>
          <w:sz w:val="26"/>
          <w:szCs w:val="26"/>
        </w:rPr>
      </w:pPr>
    </w:p>
    <w:p w:rsidR="000E0ACC" w:rsidRPr="00A17DE0" w:rsidRDefault="000E0ACC" w:rsidP="000E0ACC">
      <w:pPr>
        <w:keepNext/>
        <w:jc w:val="center"/>
        <w:outlineLvl w:val="0"/>
        <w:rPr>
          <w:b/>
          <w:sz w:val="24"/>
          <w:szCs w:val="24"/>
        </w:rPr>
      </w:pPr>
      <w:r w:rsidRPr="00A17DE0">
        <w:rPr>
          <w:b/>
          <w:sz w:val="24"/>
          <w:szCs w:val="24"/>
        </w:rPr>
        <w:t>ТЕХНИЧЕСКИЕ ТРЕБОВАНИЯ</w:t>
      </w:r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center"/>
        <w:rPr>
          <w:rStyle w:val="aff2"/>
          <w:bCs/>
          <w:i w:val="0"/>
          <w:sz w:val="24"/>
          <w:szCs w:val="24"/>
          <w:shd w:val="clear" w:color="auto" w:fill="auto"/>
        </w:rPr>
      </w:pPr>
      <w:r w:rsidRPr="00A17DE0">
        <w:rPr>
          <w:b/>
          <w:sz w:val="24"/>
          <w:szCs w:val="24"/>
        </w:rPr>
        <w:t xml:space="preserve">ОКПД2 23.63. Поставка </w:t>
      </w:r>
      <w:r w:rsidRPr="00A17DE0">
        <w:rPr>
          <w:b/>
          <w:bCs/>
          <w:sz w:val="24"/>
          <w:szCs w:val="24"/>
        </w:rPr>
        <w:t>бетонных смесей для нужд Саратовского филиала</w:t>
      </w:r>
    </w:p>
    <w:p w:rsidR="000E0ACC" w:rsidRPr="00A17DE0" w:rsidRDefault="000E0ACC" w:rsidP="000E0ACC">
      <w:pPr>
        <w:keepNext/>
        <w:keepLines/>
        <w:jc w:val="both"/>
        <w:rPr>
          <w:sz w:val="26"/>
          <w:szCs w:val="26"/>
        </w:rPr>
      </w:pPr>
    </w:p>
    <w:p w:rsidR="000E0ACC" w:rsidRPr="00A17DE0" w:rsidRDefault="000E0ACC" w:rsidP="000E0ACC">
      <w:pPr>
        <w:rPr>
          <w:sz w:val="26"/>
          <w:szCs w:val="26"/>
        </w:rPr>
      </w:pPr>
      <w:r w:rsidRPr="00A17DE0">
        <w:br w:type="page"/>
      </w:r>
    </w:p>
    <w:p w:rsidR="000E0ACC" w:rsidRPr="00A17DE0" w:rsidRDefault="000E0ACC" w:rsidP="000E0ACC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r w:rsidRPr="00A17DE0">
        <w:rPr>
          <w:iCs/>
          <w:lang w:val="ru-RU"/>
        </w:rPr>
        <w:lastRenderedPageBreak/>
        <w:t>Общие</w:t>
      </w:r>
      <w:r w:rsidRPr="00A17DE0">
        <w:rPr>
          <w:lang w:val="ru-RU"/>
        </w:rPr>
        <w:t xml:space="preserve"> сведения</w:t>
      </w:r>
    </w:p>
    <w:p w:rsidR="000E0ACC" w:rsidRPr="00A17DE0" w:rsidRDefault="000E0ACC" w:rsidP="000E0ACC">
      <w:pPr>
        <w:pStyle w:val="4"/>
        <w:numPr>
          <w:ilvl w:val="1"/>
          <w:numId w:val="3"/>
        </w:numPr>
        <w:rPr>
          <w:lang w:val="ru-RU"/>
        </w:rPr>
      </w:pPr>
      <w:bookmarkStart w:id="1" w:name="_Toc46743506"/>
      <w:bookmarkStart w:id="2" w:name="_Toc75446568"/>
      <w:r w:rsidRPr="00A17DE0">
        <w:rPr>
          <w:lang w:val="ru-RU"/>
        </w:rPr>
        <w:t>Наименование закупаемой продукции</w:t>
      </w:r>
      <w:bookmarkEnd w:id="1"/>
      <w:bookmarkEnd w:id="2"/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bCs/>
          <w:sz w:val="24"/>
          <w:szCs w:val="24"/>
        </w:rPr>
      </w:pPr>
      <w:r w:rsidRPr="00A17DE0">
        <w:rPr>
          <w:rFonts w:eastAsia="Calibri"/>
          <w:sz w:val="24"/>
          <w:szCs w:val="24"/>
          <w:lang w:eastAsia="x-none"/>
        </w:rPr>
        <w:t>ОКПД2 23.63. Поставка бетонных смесей для нужд Саратовского филиала.</w:t>
      </w:r>
    </w:p>
    <w:p w:rsidR="000E0ACC" w:rsidRPr="00A17DE0" w:rsidRDefault="000E0ACC" w:rsidP="000E0ACC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3" w:name="_Toc46743507"/>
      <w:bookmarkStart w:id="4" w:name="_Toc75446569"/>
      <w:r w:rsidRPr="00A17DE0">
        <w:rPr>
          <w:lang w:val="ru-RU"/>
        </w:rPr>
        <w:t xml:space="preserve">Цель </w:t>
      </w:r>
      <w:bookmarkEnd w:id="3"/>
      <w:r w:rsidRPr="00A17DE0">
        <w:rPr>
          <w:lang w:val="ru-RU"/>
        </w:rPr>
        <w:t xml:space="preserve">использования закупаемой продукции </w:t>
      </w:r>
      <w:bookmarkEnd w:id="4"/>
      <w:r w:rsidRPr="00A17DE0">
        <w:rPr>
          <w:lang w:val="ru-RU"/>
        </w:rPr>
        <w:t xml:space="preserve"> </w:t>
      </w:r>
    </w:p>
    <w:p w:rsidR="000E0ACC" w:rsidRPr="00A17DE0" w:rsidRDefault="000E0ACC" w:rsidP="000E0ACC">
      <w:pPr>
        <w:widowControl w:val="0"/>
        <w:tabs>
          <w:tab w:val="left" w:pos="426"/>
        </w:tabs>
        <w:ind w:left="567" w:hanging="567"/>
        <w:jc w:val="both"/>
        <w:rPr>
          <w:rStyle w:val="aff2"/>
          <w:b w:val="0"/>
          <w:bCs/>
          <w:i w:val="0"/>
          <w:sz w:val="24"/>
          <w:szCs w:val="24"/>
          <w:shd w:val="clear" w:color="auto" w:fill="FFFFFF"/>
        </w:rPr>
      </w:pPr>
      <w:r w:rsidRPr="00A17DE0">
        <w:rPr>
          <w:rStyle w:val="aff2"/>
          <w:b w:val="0"/>
          <w:bCs/>
          <w:i w:val="0"/>
          <w:sz w:val="24"/>
          <w:szCs w:val="24"/>
          <w:shd w:val="clear" w:color="auto" w:fill="FFFFFF"/>
        </w:rPr>
        <w:t>1.2.1 Продукция предназначена для выполнения следующих работ на филиале ПАО «РусГидро» - «Саратовская ГЭС»:</w:t>
      </w:r>
    </w:p>
    <w:p w:rsidR="000E0ACC" w:rsidRPr="00A17DE0" w:rsidRDefault="000E0ACC" w:rsidP="000E0ACC">
      <w:pPr>
        <w:widowControl w:val="0"/>
        <w:tabs>
          <w:tab w:val="left" w:pos="426"/>
        </w:tabs>
        <w:jc w:val="both"/>
        <w:rPr>
          <w:rStyle w:val="aff2"/>
          <w:b w:val="0"/>
          <w:bCs/>
          <w:i w:val="0"/>
          <w:sz w:val="24"/>
          <w:szCs w:val="24"/>
          <w:shd w:val="clear" w:color="auto" w:fill="FFFFFF"/>
        </w:rPr>
      </w:pPr>
      <w:r w:rsidRPr="00A17DE0">
        <w:rPr>
          <w:rStyle w:val="aff2"/>
          <w:b w:val="0"/>
          <w:bCs/>
          <w:i w:val="0"/>
          <w:sz w:val="24"/>
          <w:szCs w:val="24"/>
          <w:shd w:val="clear" w:color="auto" w:fill="FFFFFF"/>
        </w:rPr>
        <w:t>- выполнение бетонны</w:t>
      </w:r>
      <w:r w:rsidR="00742FC5" w:rsidRPr="00A17DE0">
        <w:rPr>
          <w:rStyle w:val="aff2"/>
          <w:b w:val="0"/>
          <w:bCs/>
          <w:i w:val="0"/>
          <w:sz w:val="24"/>
          <w:szCs w:val="24"/>
          <w:shd w:val="clear" w:color="auto" w:fill="FFFFFF"/>
        </w:rPr>
        <w:t>х работ на гидроагрегате ст.№1</w:t>
      </w:r>
      <w:r w:rsidR="00A17DE0" w:rsidRPr="00A17DE0">
        <w:rPr>
          <w:rStyle w:val="aff2"/>
          <w:b w:val="0"/>
          <w:bCs/>
          <w:i w:val="0"/>
          <w:sz w:val="24"/>
          <w:szCs w:val="24"/>
          <w:shd w:val="clear" w:color="auto" w:fill="FFFFFF"/>
        </w:rPr>
        <w:t>8</w:t>
      </w:r>
      <w:r w:rsidR="00742FC5" w:rsidRPr="00A17DE0">
        <w:rPr>
          <w:rStyle w:val="aff2"/>
          <w:b w:val="0"/>
          <w:bCs/>
          <w:i w:val="0"/>
          <w:sz w:val="24"/>
          <w:szCs w:val="24"/>
          <w:shd w:val="clear" w:color="auto" w:fill="FFFFFF"/>
        </w:rPr>
        <w:t>.</w:t>
      </w:r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bCs/>
          <w:i w:val="0"/>
          <w:sz w:val="24"/>
          <w:szCs w:val="24"/>
          <w:shd w:val="clear" w:color="auto" w:fill="FFFFFF"/>
        </w:rPr>
      </w:pPr>
      <w:r w:rsidRPr="00A17DE0">
        <w:rPr>
          <w:rStyle w:val="aff2"/>
          <w:b w:val="0"/>
          <w:bCs/>
          <w:i w:val="0"/>
          <w:sz w:val="24"/>
          <w:szCs w:val="24"/>
          <w:shd w:val="clear" w:color="auto" w:fill="FFFFFF"/>
        </w:rPr>
        <w:t>1.2.2 Продукция закупается в целях исполнения договора подряда:</w:t>
      </w:r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both"/>
        <w:rPr>
          <w:rStyle w:val="aff2"/>
          <w:b w:val="0"/>
          <w:bCs/>
          <w:i w:val="0"/>
          <w:color w:val="262626" w:themeColor="text1" w:themeTint="D9"/>
          <w:sz w:val="24"/>
          <w:szCs w:val="24"/>
          <w:shd w:val="clear" w:color="auto" w:fill="FFFFFF"/>
        </w:rPr>
      </w:pPr>
      <w:r w:rsidRPr="00A17DE0">
        <w:rPr>
          <w:rStyle w:val="aff2"/>
          <w:b w:val="0"/>
          <w:bCs/>
          <w:i w:val="0"/>
          <w:color w:val="262626" w:themeColor="text1" w:themeTint="D9"/>
          <w:sz w:val="24"/>
          <w:szCs w:val="24"/>
          <w:shd w:val="clear" w:color="auto" w:fill="FFFFFF"/>
        </w:rPr>
        <w:t>- Договор №868 от 31.10.2023 г. “Выполнение работ по замене (модернизации) гидротурбин ст. №№11, 16, 18, 19 филиала ПАО «РусГидро» – «Саратовская ГЭС», заключенный между АО «ТЯЖМАШ» и АО «Гидроремонт-ВКК»</w:t>
      </w:r>
    </w:p>
    <w:p w:rsidR="000E0ACC" w:rsidRPr="00A17DE0" w:rsidRDefault="000E0ACC" w:rsidP="000E0ACC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5" w:name="_Toc50125126"/>
      <w:bookmarkStart w:id="6" w:name="_Toc75446573"/>
      <w:bookmarkStart w:id="7" w:name="_Toc51339693"/>
      <w:bookmarkEnd w:id="5"/>
      <w:r w:rsidRPr="00A17DE0">
        <w:rPr>
          <w:iCs/>
          <w:lang w:val="ru-RU"/>
        </w:rPr>
        <w:t>Требования к продукции</w:t>
      </w:r>
      <w:bookmarkEnd w:id="6"/>
      <w:bookmarkEnd w:id="7"/>
    </w:p>
    <w:p w:rsidR="000E0ACC" w:rsidRPr="00A17DE0" w:rsidRDefault="000E0ACC" w:rsidP="000E0ACC">
      <w:pPr>
        <w:pStyle w:val="4"/>
        <w:numPr>
          <w:ilvl w:val="1"/>
          <w:numId w:val="3"/>
        </w:numPr>
        <w:rPr>
          <w:lang w:val="ru-RU"/>
        </w:rPr>
      </w:pPr>
      <w:bookmarkStart w:id="8" w:name="_Toc75446574"/>
      <w:r w:rsidRPr="00A17DE0">
        <w:rPr>
          <w:lang w:val="ru-RU"/>
        </w:rPr>
        <w:t>Требования к объемам и срокам поставки</w:t>
      </w:r>
      <w:bookmarkEnd w:id="8"/>
    </w:p>
    <w:p w:rsidR="000E0ACC" w:rsidRPr="00A17DE0" w:rsidRDefault="000E0ACC" w:rsidP="000E0ACC">
      <w:pPr>
        <w:pStyle w:val="31"/>
        <w:numPr>
          <w:ilvl w:val="2"/>
          <w:numId w:val="3"/>
        </w:numPr>
        <w:spacing w:after="0" w:line="228" w:lineRule="auto"/>
        <w:rPr>
          <w:lang w:val="ru-RU"/>
        </w:rPr>
      </w:pPr>
      <w:bookmarkStart w:id="9" w:name="_Toc75446575"/>
      <w:r w:rsidRPr="00A17DE0">
        <w:rPr>
          <w:lang w:val="ru-RU"/>
        </w:rPr>
        <w:t>Перечень и объем закупаемой продукции</w:t>
      </w:r>
      <w:bookmarkEnd w:id="9"/>
    </w:p>
    <w:p w:rsidR="000E0ACC" w:rsidRPr="00A17DE0" w:rsidRDefault="000E0ACC" w:rsidP="000E0ACC">
      <w:pPr>
        <w:pStyle w:val="1"/>
        <w:keepLines/>
        <w:tabs>
          <w:tab w:val="clear" w:pos="0"/>
        </w:tabs>
        <w:spacing w:before="240" w:after="0" w:line="216" w:lineRule="auto"/>
        <w:ind w:left="0" w:firstLine="0"/>
        <w:rPr>
          <w:sz w:val="24"/>
          <w:szCs w:val="24"/>
          <w:lang w:val="ru-RU"/>
        </w:rPr>
      </w:pPr>
      <w:bookmarkStart w:id="10" w:name="_Toc51339695"/>
      <w:bookmarkStart w:id="11" w:name="_Toc75446576"/>
      <w:r w:rsidRPr="00A17DE0">
        <w:rPr>
          <w:sz w:val="24"/>
          <w:szCs w:val="24"/>
          <w:lang w:val="ru-RU"/>
        </w:rPr>
        <w:t xml:space="preserve">Таблица 1.1 Перечень </w:t>
      </w:r>
      <w:bookmarkEnd w:id="10"/>
      <w:r w:rsidRPr="00A17DE0"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1"/>
        <w:gridCol w:w="4391"/>
        <w:gridCol w:w="2126"/>
        <w:gridCol w:w="2268"/>
      </w:tblGrid>
      <w:tr w:rsidR="000E0ACC" w:rsidRPr="00A17DE0" w:rsidTr="00D8443E">
        <w:trPr>
          <w:trHeight w:val="340"/>
          <w:tblHeader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№</w:t>
            </w:r>
          </w:p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п/п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Количество</w:t>
            </w:r>
          </w:p>
        </w:tc>
      </w:tr>
      <w:tr w:rsidR="000E0ACC" w:rsidRPr="00A17DE0" w:rsidTr="00D8443E">
        <w:trPr>
          <w:trHeight w:val="16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4</w:t>
            </w:r>
          </w:p>
        </w:tc>
      </w:tr>
      <w:tr w:rsidR="000E0ACC" w:rsidRPr="00A17DE0" w:rsidTr="00D8443E">
        <w:trPr>
          <w:trHeight w:val="34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A17DE0">
              <w:rPr>
                <w:rFonts w:eastAsia="DotumChe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0ACC" w:rsidRPr="00A17DE0" w:rsidRDefault="000E0ACC" w:rsidP="00D8443E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Бетон В25-30 W8-10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A17DE0">
              <w:rPr>
                <w:rFonts w:eastAsia="DotumChe"/>
                <w:sz w:val="24"/>
                <w:szCs w:val="24"/>
              </w:rPr>
              <w:t>м</w:t>
            </w:r>
            <w:r w:rsidRPr="00A17DE0">
              <w:rPr>
                <w:rFonts w:eastAsia="DotumChe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155</w:t>
            </w:r>
          </w:p>
        </w:tc>
      </w:tr>
      <w:tr w:rsidR="000E0ACC" w:rsidRPr="00A17DE0" w:rsidTr="00D8443E">
        <w:trPr>
          <w:trHeight w:val="34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A17DE0">
              <w:rPr>
                <w:rFonts w:eastAsia="DotumChe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E0ACC" w:rsidRPr="00A17DE0" w:rsidRDefault="000E0ACC" w:rsidP="00742FC5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Бетон В35-40 W16-20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rFonts w:eastAsia="DotumChe"/>
                <w:sz w:val="24"/>
                <w:szCs w:val="24"/>
              </w:rPr>
              <w:t>м</w:t>
            </w:r>
            <w:r w:rsidRPr="00A17DE0">
              <w:rPr>
                <w:rFonts w:eastAsia="DotumChe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rFonts w:eastAsia="DotumChe"/>
                <w:sz w:val="24"/>
                <w:szCs w:val="24"/>
              </w:rPr>
              <w:t>30</w:t>
            </w:r>
          </w:p>
        </w:tc>
      </w:tr>
    </w:tbl>
    <w:p w:rsidR="000E0ACC" w:rsidRPr="00A17DE0" w:rsidRDefault="000E0ACC" w:rsidP="000E0ACC">
      <w:pPr>
        <w:pStyle w:val="1"/>
        <w:tabs>
          <w:tab w:val="clear" w:pos="0"/>
        </w:tabs>
        <w:ind w:left="0" w:firstLine="0"/>
        <w:rPr>
          <w:i/>
          <w:lang w:val="ru-RU"/>
        </w:rPr>
      </w:pPr>
      <w:bookmarkStart w:id="12" w:name="_Toc54785620"/>
      <w:r w:rsidRPr="00A17DE0">
        <w:rPr>
          <w:sz w:val="24"/>
          <w:szCs w:val="24"/>
          <w:lang w:val="ru-RU"/>
        </w:rPr>
        <w:t>Таблица 1.2 «Перечень и объем закупаемых сопутствующих услуг»</w:t>
      </w:r>
      <w:bookmarkEnd w:id="12"/>
      <w:r w:rsidRPr="00A17DE0">
        <w:rPr>
          <w:sz w:val="24"/>
          <w:szCs w:val="24"/>
          <w:lang w:val="ru-RU"/>
        </w:rPr>
        <w:t xml:space="preserve"> 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4282"/>
        <w:gridCol w:w="1988"/>
        <w:gridCol w:w="2406"/>
      </w:tblGrid>
      <w:tr w:rsidR="000E0ACC" w:rsidRPr="00A17DE0" w:rsidTr="00D8443E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№</w:t>
            </w:r>
          </w:p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п/п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Количество</w:t>
            </w:r>
          </w:p>
        </w:tc>
      </w:tr>
      <w:tr w:rsidR="000E0ACC" w:rsidRPr="00A17DE0" w:rsidTr="00D8443E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4</w:t>
            </w:r>
          </w:p>
        </w:tc>
      </w:tr>
      <w:tr w:rsidR="000E0ACC" w:rsidRPr="00A17DE0" w:rsidTr="00742FC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17DE0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742FC5">
            <w:pPr>
              <w:keepNext/>
              <w:widowControl w:val="0"/>
              <w:rPr>
                <w:bCs/>
                <w:sz w:val="24"/>
                <w:szCs w:val="24"/>
              </w:rPr>
            </w:pPr>
            <w:r w:rsidRPr="00A17DE0">
              <w:rPr>
                <w:bCs/>
                <w:sz w:val="24"/>
                <w:szCs w:val="24"/>
              </w:rPr>
              <w:t>Доставка смесей автобетоносмесителями с разгрузкой на объекте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742FC5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A17DE0">
              <w:rPr>
                <w:rFonts w:eastAsia="DotumChe"/>
                <w:sz w:val="24"/>
                <w:szCs w:val="24"/>
              </w:rPr>
              <w:t>маш/час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742FC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17DE0">
              <w:rPr>
                <w:iCs/>
                <w:sz w:val="24"/>
                <w:szCs w:val="24"/>
              </w:rPr>
              <w:t>70</w:t>
            </w:r>
          </w:p>
        </w:tc>
      </w:tr>
    </w:tbl>
    <w:p w:rsidR="000E0ACC" w:rsidRPr="00A17DE0" w:rsidRDefault="000E0ACC" w:rsidP="000E0ACC">
      <w:pPr>
        <w:pStyle w:val="31"/>
        <w:numPr>
          <w:ilvl w:val="2"/>
          <w:numId w:val="3"/>
        </w:numPr>
        <w:spacing w:after="0" w:line="216" w:lineRule="auto"/>
        <w:rPr>
          <w:lang w:val="ru-RU"/>
        </w:rPr>
      </w:pPr>
      <w:r w:rsidRPr="00A17DE0">
        <w:rPr>
          <w:lang w:val="ru-RU"/>
        </w:rPr>
        <w:t xml:space="preserve">Требования к срокам поставки продукции </w:t>
      </w:r>
    </w:p>
    <w:p w:rsidR="000E0ACC" w:rsidRPr="00A17DE0" w:rsidRDefault="000E0ACC" w:rsidP="000E0ACC">
      <w:pPr>
        <w:pStyle w:val="1"/>
        <w:keepLines/>
        <w:tabs>
          <w:tab w:val="clear" w:pos="0"/>
        </w:tabs>
        <w:spacing w:before="240" w:after="0" w:line="216" w:lineRule="auto"/>
        <w:ind w:left="0" w:firstLine="0"/>
        <w:rPr>
          <w:sz w:val="24"/>
          <w:szCs w:val="24"/>
          <w:lang w:val="ru-RU"/>
        </w:rPr>
      </w:pPr>
      <w:bookmarkStart w:id="13" w:name="_Toc50125126_Копия_1"/>
      <w:bookmarkStart w:id="14" w:name="_Toc51339697"/>
      <w:bookmarkStart w:id="15" w:name="_Toc50125127"/>
      <w:bookmarkStart w:id="16" w:name="_Toc75446579"/>
      <w:bookmarkEnd w:id="13"/>
      <w:r w:rsidRPr="00A17DE0">
        <w:rPr>
          <w:sz w:val="24"/>
          <w:szCs w:val="24"/>
          <w:lang w:val="ru-RU"/>
        </w:rPr>
        <w:t xml:space="preserve">Таблица 2.1 </w:t>
      </w:r>
      <w:bookmarkStart w:id="17" w:name="_Hlk50465284"/>
      <w:r w:rsidRPr="00A17DE0">
        <w:rPr>
          <w:sz w:val="24"/>
          <w:szCs w:val="24"/>
          <w:lang w:val="ru-RU"/>
        </w:rPr>
        <w:t xml:space="preserve">Требования по срокам </w:t>
      </w:r>
      <w:bookmarkEnd w:id="14"/>
      <w:bookmarkEnd w:id="15"/>
      <w:bookmarkEnd w:id="17"/>
      <w:r w:rsidRPr="00A17DE0">
        <w:rPr>
          <w:sz w:val="24"/>
          <w:szCs w:val="24"/>
          <w:lang w:val="ru-RU"/>
        </w:rPr>
        <w:t>поставки продукции</w:t>
      </w:r>
      <w:bookmarkEnd w:id="16"/>
      <w:r w:rsidRPr="00A17DE0">
        <w:rPr>
          <w:sz w:val="24"/>
          <w:szCs w:val="24"/>
          <w:lang w:val="ru-RU"/>
        </w:rPr>
        <w:t xml:space="preserve"> </w:t>
      </w:r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0"/>
        <w:gridCol w:w="3399"/>
        <w:gridCol w:w="2454"/>
        <w:gridCol w:w="3358"/>
      </w:tblGrid>
      <w:tr w:rsidR="000E0ACC" w:rsidRPr="00A17DE0" w:rsidTr="00D844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0E0ACC" w:rsidRPr="00A17DE0" w:rsidTr="00D8443E">
        <w:trPr>
          <w:trHeight w:val="1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8" w:name="_Toc46743510"/>
            <w:r w:rsidRPr="00A17DE0">
              <w:rPr>
                <w:b/>
                <w:sz w:val="24"/>
                <w:szCs w:val="24"/>
              </w:rPr>
              <w:t>4</w:t>
            </w:r>
            <w:bookmarkEnd w:id="18"/>
          </w:p>
        </w:tc>
      </w:tr>
      <w:tr w:rsidR="000E0ACC" w:rsidRPr="00A17DE0" w:rsidTr="00742FC5">
        <w:trPr>
          <w:trHeight w:val="84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ACC" w:rsidRPr="00A17DE0" w:rsidRDefault="000E0ACC" w:rsidP="00D8443E">
            <w:pPr>
              <w:pStyle w:val="aff1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ACC" w:rsidRPr="00A17DE0" w:rsidRDefault="00742FC5" w:rsidP="00D8443E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Бетон</w:t>
            </w:r>
            <w:r w:rsidR="000E0ACC" w:rsidRPr="00A17DE0">
              <w:rPr>
                <w:sz w:val="24"/>
                <w:szCs w:val="24"/>
              </w:rPr>
              <w:t xml:space="preserve"> В25-30 W8-10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ACC" w:rsidRPr="00A17DE0" w:rsidRDefault="000E0ACC" w:rsidP="00742FC5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С даты подписания договора сторонами по заявкам*</w:t>
            </w:r>
          </w:p>
          <w:p w:rsidR="000E0ACC" w:rsidRPr="00A17DE0" w:rsidRDefault="000E0ACC" w:rsidP="00742FC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0ACC" w:rsidRPr="00A17DE0" w:rsidRDefault="00C0309E" w:rsidP="00D8443E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Поставка в течение 48 часов с даты направления Покупателем заявки на партию продукции</w:t>
            </w:r>
          </w:p>
          <w:p w:rsidR="000E0ACC" w:rsidRPr="00A17DE0" w:rsidRDefault="00C0309E" w:rsidP="004F0730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Конечный срок поставки- </w:t>
            </w:r>
            <w:r w:rsidR="000E0ACC" w:rsidRPr="00A17DE0">
              <w:rPr>
                <w:sz w:val="24"/>
                <w:szCs w:val="24"/>
              </w:rPr>
              <w:t>не позднее 01.0</w:t>
            </w:r>
            <w:r w:rsidR="004F0730">
              <w:rPr>
                <w:sz w:val="24"/>
                <w:szCs w:val="24"/>
              </w:rPr>
              <w:t>2</w:t>
            </w:r>
            <w:r w:rsidR="000E0ACC" w:rsidRPr="00A17DE0">
              <w:rPr>
                <w:sz w:val="24"/>
                <w:szCs w:val="24"/>
              </w:rPr>
              <w:t>.202</w:t>
            </w:r>
            <w:r w:rsidR="00A17DE0" w:rsidRPr="00A17DE0">
              <w:rPr>
                <w:sz w:val="24"/>
                <w:szCs w:val="24"/>
              </w:rPr>
              <w:t>7</w:t>
            </w:r>
            <w:r w:rsidR="00742FC5" w:rsidRPr="00A17DE0">
              <w:rPr>
                <w:sz w:val="24"/>
                <w:szCs w:val="24"/>
              </w:rPr>
              <w:t xml:space="preserve"> </w:t>
            </w:r>
            <w:r w:rsidR="000E0ACC" w:rsidRPr="00A17DE0">
              <w:rPr>
                <w:sz w:val="24"/>
                <w:szCs w:val="24"/>
              </w:rPr>
              <w:t>г.**</w:t>
            </w:r>
          </w:p>
        </w:tc>
      </w:tr>
      <w:tr w:rsidR="000E0ACC" w:rsidRPr="00A17DE0" w:rsidTr="00742FC5">
        <w:trPr>
          <w:trHeight w:val="26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ACC" w:rsidRPr="00A17DE0" w:rsidRDefault="000E0ACC" w:rsidP="00D8443E">
            <w:pPr>
              <w:pStyle w:val="aff1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ACC" w:rsidRPr="00A17DE0" w:rsidRDefault="000E0ACC" w:rsidP="00D8443E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Бетон В35-40 W16-20</w:t>
            </w: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CC" w:rsidRPr="00A17DE0" w:rsidRDefault="000E0ACC" w:rsidP="00D8443E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E0ACC" w:rsidRPr="00A17DE0" w:rsidRDefault="000E0ACC" w:rsidP="000E0ACC"/>
    <w:p w:rsidR="000E0ACC" w:rsidRPr="00A17DE0" w:rsidRDefault="000E0ACC" w:rsidP="000E0ACC">
      <w:pPr>
        <w:widowControl w:val="0"/>
        <w:jc w:val="both"/>
        <w:rPr>
          <w:sz w:val="24"/>
          <w:szCs w:val="24"/>
        </w:rPr>
      </w:pPr>
      <w:r w:rsidRPr="00A17DE0">
        <w:rPr>
          <w:sz w:val="24"/>
          <w:szCs w:val="24"/>
        </w:rPr>
        <w:t>*</w:t>
      </w:r>
      <w:r w:rsidR="00742FC5" w:rsidRPr="00A17DE0">
        <w:rPr>
          <w:sz w:val="24"/>
          <w:szCs w:val="24"/>
        </w:rPr>
        <w:t xml:space="preserve"> </w:t>
      </w:r>
      <w:r w:rsidR="00C0309E" w:rsidRPr="00A17DE0">
        <w:rPr>
          <w:sz w:val="24"/>
          <w:szCs w:val="24"/>
        </w:rPr>
        <w:t>О</w:t>
      </w:r>
      <w:r w:rsidRPr="00A17DE0">
        <w:rPr>
          <w:sz w:val="24"/>
          <w:szCs w:val="24"/>
        </w:rPr>
        <w:t>риентировочный график поставки Продукции указан в Приложении №1 к на</w:t>
      </w:r>
      <w:r w:rsidR="00C0309E" w:rsidRPr="00A17DE0">
        <w:rPr>
          <w:sz w:val="24"/>
          <w:szCs w:val="24"/>
        </w:rPr>
        <w:t>стоящим техническим требованиям.</w:t>
      </w:r>
    </w:p>
    <w:p w:rsidR="000E0ACC" w:rsidRPr="00A17DE0" w:rsidRDefault="000E0ACC" w:rsidP="000E0ACC">
      <w:pPr>
        <w:widowControl w:val="0"/>
        <w:jc w:val="both"/>
        <w:sectPr w:rsidR="000E0ACC" w:rsidRPr="00A17DE0">
          <w:headerReference w:type="even" r:id="rId8"/>
          <w:headerReference w:type="default" r:id="rId9"/>
          <w:headerReference w:type="first" r:id="rId10"/>
          <w:pgSz w:w="11906" w:h="16838"/>
          <w:pgMar w:top="1134" w:right="851" w:bottom="709" w:left="1134" w:header="680" w:footer="0" w:gutter="0"/>
          <w:cols w:space="720"/>
          <w:formProt w:val="0"/>
          <w:titlePg/>
          <w:docGrid w:linePitch="360"/>
        </w:sectPr>
      </w:pPr>
      <w:r w:rsidRPr="00A17DE0">
        <w:rPr>
          <w:sz w:val="24"/>
          <w:szCs w:val="24"/>
        </w:rPr>
        <w:t>**</w:t>
      </w:r>
      <w:r w:rsidR="00C0309E" w:rsidRPr="00A17DE0">
        <w:rPr>
          <w:sz w:val="24"/>
          <w:szCs w:val="24"/>
        </w:rPr>
        <w:t>С</w:t>
      </w:r>
      <w:r w:rsidRPr="00A17DE0">
        <w:rPr>
          <w:sz w:val="24"/>
          <w:szCs w:val="24"/>
        </w:rPr>
        <w:t>рок установлен в соответствии с условиями договора, указанного в п.1.2.2. Технических требований</w:t>
      </w:r>
    </w:p>
    <w:p w:rsidR="000E0ACC" w:rsidRPr="00A17DE0" w:rsidRDefault="000E0ACC" w:rsidP="000E0ACC">
      <w:pPr>
        <w:pStyle w:val="4"/>
        <w:keepLines/>
        <w:numPr>
          <w:ilvl w:val="1"/>
          <w:numId w:val="3"/>
        </w:numPr>
        <w:tabs>
          <w:tab w:val="clear" w:pos="0"/>
        </w:tabs>
        <w:spacing w:before="240"/>
        <w:ind w:left="0" w:firstLine="0"/>
        <w:contextualSpacing/>
        <w:rPr>
          <w:lang w:val="ru-RU"/>
        </w:rPr>
      </w:pPr>
      <w:bookmarkStart w:id="19" w:name="_Toc46743511"/>
      <w:bookmarkStart w:id="20" w:name="_Toc75446581"/>
      <w:bookmarkStart w:id="21" w:name="_Toc51339698"/>
      <w:r w:rsidRPr="00A17DE0">
        <w:rPr>
          <w:lang w:val="ru-RU"/>
        </w:rPr>
        <w:t xml:space="preserve">Требования к </w:t>
      </w:r>
      <w:bookmarkEnd w:id="19"/>
      <w:r w:rsidRPr="00A17DE0">
        <w:rPr>
          <w:lang w:val="ru-RU"/>
        </w:rPr>
        <w:t>качеству продукции</w:t>
      </w:r>
      <w:bookmarkEnd w:id="20"/>
      <w:r w:rsidRPr="00A17DE0">
        <w:rPr>
          <w:lang w:val="ru-RU"/>
        </w:rPr>
        <w:t xml:space="preserve"> </w:t>
      </w:r>
      <w:bookmarkStart w:id="22" w:name="_Toc75446582"/>
    </w:p>
    <w:p w:rsidR="000E0ACC" w:rsidRPr="00A17DE0" w:rsidRDefault="000E0ACC" w:rsidP="000E0ACC">
      <w:pPr>
        <w:pStyle w:val="4"/>
        <w:keepLines/>
        <w:tabs>
          <w:tab w:val="clear" w:pos="0"/>
        </w:tabs>
        <w:spacing w:before="240"/>
        <w:ind w:left="0" w:firstLine="0"/>
        <w:contextualSpacing/>
        <w:rPr>
          <w:lang w:val="ru-RU"/>
        </w:rPr>
      </w:pPr>
      <w:r w:rsidRPr="00A17DE0">
        <w:rPr>
          <w:lang w:val="ru-RU"/>
        </w:rPr>
        <w:t>Таблица 3. Требования к продукции</w:t>
      </w:r>
      <w:bookmarkEnd w:id="22"/>
      <w:r w:rsidRPr="00A17DE0">
        <w:rPr>
          <w:lang w:val="ru-RU"/>
        </w:rPr>
        <w:t xml:space="preserve"> </w:t>
      </w:r>
      <w:bookmarkEnd w:id="21"/>
    </w:p>
    <w:p w:rsidR="000E0ACC" w:rsidRPr="00A17DE0" w:rsidRDefault="000E0ACC" w:rsidP="000E0ACC">
      <w:pPr>
        <w:contextualSpacing/>
        <w:jc w:val="both"/>
        <w:rPr>
          <w:sz w:val="24"/>
          <w:szCs w:val="24"/>
          <w:lang w:eastAsia="x-none"/>
        </w:rPr>
      </w:pPr>
      <w:r w:rsidRPr="00A17DE0">
        <w:rPr>
          <w:b/>
          <w:sz w:val="24"/>
          <w:szCs w:val="24"/>
          <w:lang w:eastAsia="x-none"/>
        </w:rPr>
        <w:t>Наименование продукции:</w:t>
      </w:r>
      <w:r w:rsidRPr="00A17DE0">
        <w:rPr>
          <w:lang w:eastAsia="x-none"/>
        </w:rPr>
        <w:t xml:space="preserve"> </w:t>
      </w:r>
      <w:r w:rsidRPr="00A17DE0">
        <w:rPr>
          <w:sz w:val="24"/>
          <w:szCs w:val="24"/>
          <w:lang w:eastAsia="x-none"/>
        </w:rPr>
        <w:t>позиция №1-2 Таблицы 1.1 Перечень и объем закупаемой продукции</w:t>
      </w:r>
    </w:p>
    <w:p w:rsidR="000E0ACC" w:rsidRPr="00A17DE0" w:rsidRDefault="000E0ACC" w:rsidP="000E0ACC">
      <w:pPr>
        <w:jc w:val="both"/>
        <w:rPr>
          <w:rStyle w:val="aff2"/>
          <w:b w:val="0"/>
          <w:iCs/>
          <w:sz w:val="24"/>
          <w:szCs w:val="24"/>
        </w:rPr>
      </w:pPr>
    </w:p>
    <w:tbl>
      <w:tblPr>
        <w:tblStyle w:val="affff7"/>
        <w:tblpPr w:leftFromText="180" w:rightFromText="180" w:vertAnchor="text" w:tblpY="1"/>
        <w:tblW w:w="5432" w:type="pct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551"/>
        <w:gridCol w:w="1701"/>
        <w:gridCol w:w="1843"/>
        <w:gridCol w:w="1417"/>
      </w:tblGrid>
      <w:tr w:rsidR="000E0ACC" w:rsidRPr="00A17DE0" w:rsidTr="00D8443E">
        <w:trPr>
          <w:trHeight w:val="85"/>
          <w:tblHeader/>
        </w:trPr>
        <w:tc>
          <w:tcPr>
            <w:tcW w:w="988" w:type="dxa"/>
            <w:vMerge w:val="restart"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17DE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17DE0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17DE0"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  <w:tc>
          <w:tcPr>
            <w:tcW w:w="1701" w:type="dxa"/>
            <w:vMerge w:val="restart"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17DE0">
              <w:rPr>
                <w:b/>
                <w:bCs/>
                <w:sz w:val="24"/>
                <w:szCs w:val="24"/>
              </w:rPr>
              <w:t>Соответствие стандартам</w:t>
            </w:r>
          </w:p>
        </w:tc>
        <w:tc>
          <w:tcPr>
            <w:tcW w:w="3260" w:type="dxa"/>
            <w:gridSpan w:val="2"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17DE0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0E0ACC" w:rsidRPr="00A17DE0" w:rsidTr="00742FC5">
        <w:trPr>
          <w:trHeight w:val="1849"/>
          <w:tblHeader/>
        </w:trPr>
        <w:tc>
          <w:tcPr>
            <w:tcW w:w="988" w:type="dxa"/>
            <w:vMerge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17DE0">
              <w:rPr>
                <w:b/>
                <w:bCs/>
                <w:sz w:val="24"/>
                <w:szCs w:val="24"/>
              </w:rPr>
              <w:t>Согласие с требованием/указание характеристик</w:t>
            </w:r>
          </w:p>
        </w:tc>
        <w:tc>
          <w:tcPr>
            <w:tcW w:w="1417" w:type="dxa"/>
          </w:tcPr>
          <w:p w:rsidR="000E0ACC" w:rsidRPr="00A17DE0" w:rsidRDefault="000E0ACC" w:rsidP="00D844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17DE0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0E0ACC" w:rsidRPr="00A17DE0" w:rsidTr="006B1941">
        <w:trPr>
          <w:trHeight w:val="70"/>
        </w:trPr>
        <w:tc>
          <w:tcPr>
            <w:tcW w:w="988" w:type="dxa"/>
            <w:vAlign w:val="center"/>
          </w:tcPr>
          <w:p w:rsidR="000E0ACC" w:rsidRPr="00A17DE0" w:rsidRDefault="000E0ACC" w:rsidP="006B1941">
            <w:pPr>
              <w:widowControl w:val="0"/>
              <w:spacing w:before="60" w:after="60"/>
              <w:jc w:val="center"/>
              <w:rPr>
                <w:b/>
              </w:rPr>
            </w:pPr>
            <w:r w:rsidRPr="00A17D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E0ACC" w:rsidRPr="00A17DE0" w:rsidRDefault="000E0ACC" w:rsidP="006B19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0E0ACC" w:rsidRPr="00A17DE0" w:rsidRDefault="000E0ACC" w:rsidP="006B19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E0ACC" w:rsidRPr="00A17DE0" w:rsidRDefault="000E0ACC" w:rsidP="006B19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0E0ACC" w:rsidRPr="00A17DE0" w:rsidRDefault="000E0ACC" w:rsidP="006B19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E0ACC" w:rsidRPr="00A17DE0" w:rsidRDefault="000E0ACC" w:rsidP="006B194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6</w:t>
            </w:r>
          </w:p>
        </w:tc>
      </w:tr>
      <w:tr w:rsidR="000E0ACC" w:rsidRPr="00A17DE0" w:rsidTr="00D8443E">
        <w:tc>
          <w:tcPr>
            <w:tcW w:w="7508" w:type="dxa"/>
            <w:gridSpan w:val="4"/>
            <w:vAlign w:val="center"/>
          </w:tcPr>
          <w:p w:rsidR="000E0ACC" w:rsidRPr="00A17DE0" w:rsidRDefault="000E0ACC" w:rsidP="00D8443E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1. Требования к техническим и функциональным характеристикам (включая гарантируемые показатели</w:t>
            </w:r>
          </w:p>
        </w:tc>
        <w:tc>
          <w:tcPr>
            <w:tcW w:w="1843" w:type="dxa"/>
            <w:vMerge w:val="restart"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417" w:type="dxa"/>
            <w:vMerge w:val="restart"/>
          </w:tcPr>
          <w:p w:rsidR="000E0ACC" w:rsidRPr="00A17DE0" w:rsidRDefault="000E0ACC" w:rsidP="00D84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-</w:t>
            </w:r>
          </w:p>
        </w:tc>
      </w:tr>
      <w:tr w:rsidR="000E0ACC" w:rsidRPr="00A17DE0" w:rsidTr="00D8443E">
        <w:tc>
          <w:tcPr>
            <w:tcW w:w="7508" w:type="dxa"/>
            <w:gridSpan w:val="4"/>
            <w:vAlign w:val="center"/>
          </w:tcPr>
          <w:p w:rsidR="000E0ACC" w:rsidRPr="00A17DE0" w:rsidRDefault="000E0ACC" w:rsidP="00D8443E">
            <w:pPr>
              <w:widowControl w:val="0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Бетон В25-30 W8-10 с заполнителем фр. 5-20</w:t>
            </w:r>
          </w:p>
        </w:tc>
        <w:tc>
          <w:tcPr>
            <w:tcW w:w="1843" w:type="dxa"/>
            <w:vMerge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0ACC" w:rsidRPr="00A17DE0" w:rsidRDefault="000E0ACC" w:rsidP="00D84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E0ACC" w:rsidRPr="00A17DE0" w:rsidTr="006B1941">
        <w:tc>
          <w:tcPr>
            <w:tcW w:w="988" w:type="dxa"/>
            <w:vAlign w:val="center"/>
          </w:tcPr>
          <w:p w:rsidR="000E0ACC" w:rsidRPr="00A17DE0" w:rsidRDefault="000E0ACC" w:rsidP="006B1941">
            <w:pPr>
              <w:pStyle w:val="aff1"/>
              <w:widowControl w:val="0"/>
              <w:spacing w:before="60" w:after="60"/>
              <w:ind w:left="31"/>
              <w:jc w:val="center"/>
            </w:pPr>
            <w:r w:rsidRPr="00A17DE0">
              <w:t>1.1.</w:t>
            </w:r>
          </w:p>
        </w:tc>
        <w:tc>
          <w:tcPr>
            <w:tcW w:w="2268" w:type="dxa"/>
            <w:vAlign w:val="center"/>
          </w:tcPr>
          <w:p w:rsidR="000E0ACC" w:rsidRPr="00A17DE0" w:rsidRDefault="000E0ACC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Цемент ЦЕМ </w:t>
            </w:r>
            <w:r w:rsidR="00BA170A">
              <w:rPr>
                <w:sz w:val="24"/>
                <w:szCs w:val="24"/>
                <w:lang w:val="en-US"/>
              </w:rPr>
              <w:t xml:space="preserve">I 42.5H </w:t>
            </w:r>
          </w:p>
        </w:tc>
        <w:tc>
          <w:tcPr>
            <w:tcW w:w="2551" w:type="dxa"/>
            <w:vAlign w:val="center"/>
          </w:tcPr>
          <w:p w:rsidR="000E0ACC" w:rsidRPr="00A17DE0" w:rsidRDefault="00603059" w:rsidP="006030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37</w:t>
            </w:r>
            <w:r w:rsidR="000E0ACC" w:rsidRPr="00A17DE0">
              <w:rPr>
                <w:sz w:val="24"/>
                <w:szCs w:val="24"/>
              </w:rPr>
              <w:t>0 кг/м</w:t>
            </w:r>
            <w:r w:rsidR="000E0ACC"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E0ACC" w:rsidRPr="00A17DE0" w:rsidRDefault="000E0ACC" w:rsidP="00897382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ГОСТ 31108</w:t>
            </w:r>
          </w:p>
        </w:tc>
        <w:tc>
          <w:tcPr>
            <w:tcW w:w="1843" w:type="dxa"/>
            <w:vMerge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0ACC" w:rsidRPr="00A17DE0" w:rsidRDefault="000E0ACC" w:rsidP="00D84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E0ACC" w:rsidRPr="00A17DE0" w:rsidTr="006B1941">
        <w:tc>
          <w:tcPr>
            <w:tcW w:w="988" w:type="dxa"/>
            <w:vAlign w:val="center"/>
          </w:tcPr>
          <w:p w:rsidR="000E0ACC" w:rsidRPr="00A17DE0" w:rsidRDefault="000E0ACC" w:rsidP="006B1941">
            <w:pPr>
              <w:pStyle w:val="aff1"/>
              <w:widowControl w:val="0"/>
              <w:spacing w:before="60" w:after="60"/>
              <w:ind w:left="31"/>
              <w:jc w:val="center"/>
            </w:pPr>
            <w:r w:rsidRPr="00A17DE0">
              <w:t>1.2.</w:t>
            </w:r>
          </w:p>
        </w:tc>
        <w:tc>
          <w:tcPr>
            <w:tcW w:w="2268" w:type="dxa"/>
            <w:vAlign w:val="center"/>
          </w:tcPr>
          <w:p w:rsidR="000E0ACC" w:rsidRPr="00A17DE0" w:rsidRDefault="000E0ACC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Песок Мкр 1.9-2.2</w:t>
            </w:r>
            <w:r w:rsidR="00BA17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0E0ACC" w:rsidRPr="00A17DE0" w:rsidRDefault="00603059" w:rsidP="006030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85</w:t>
            </w:r>
            <w:r w:rsidR="000E0ACC" w:rsidRPr="00A17DE0">
              <w:rPr>
                <w:sz w:val="24"/>
                <w:szCs w:val="24"/>
              </w:rPr>
              <w:t>0 кг/м</w:t>
            </w:r>
            <w:r w:rsidR="000E0ACC"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E0ACC" w:rsidRPr="00A17DE0" w:rsidRDefault="000E0ACC" w:rsidP="00742FC5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ГОСТ 8736</w:t>
            </w:r>
          </w:p>
        </w:tc>
        <w:tc>
          <w:tcPr>
            <w:tcW w:w="1843" w:type="dxa"/>
            <w:vMerge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0ACC" w:rsidRPr="00A17DE0" w:rsidRDefault="000E0ACC" w:rsidP="00D84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E0ACC" w:rsidRPr="00A17DE0" w:rsidTr="006B1941">
        <w:tc>
          <w:tcPr>
            <w:tcW w:w="988" w:type="dxa"/>
            <w:vAlign w:val="center"/>
          </w:tcPr>
          <w:p w:rsidR="000E0ACC" w:rsidRPr="00A17DE0" w:rsidRDefault="000E0ACC" w:rsidP="006B1941">
            <w:pPr>
              <w:pStyle w:val="aff1"/>
              <w:widowControl w:val="0"/>
              <w:spacing w:before="60" w:after="60"/>
              <w:ind w:left="31"/>
              <w:jc w:val="center"/>
            </w:pPr>
            <w:r w:rsidRPr="00A17DE0">
              <w:t>1.3.</w:t>
            </w:r>
          </w:p>
        </w:tc>
        <w:tc>
          <w:tcPr>
            <w:tcW w:w="2268" w:type="dxa"/>
            <w:vAlign w:val="center"/>
          </w:tcPr>
          <w:p w:rsidR="000E0ACC" w:rsidRPr="00A17DE0" w:rsidRDefault="000E0ACC" w:rsidP="00742FC5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Щебень изверженных пород </w:t>
            </w:r>
          </w:p>
        </w:tc>
        <w:tc>
          <w:tcPr>
            <w:tcW w:w="2551" w:type="dxa"/>
            <w:vAlign w:val="center"/>
          </w:tcPr>
          <w:p w:rsidR="000E0ACC" w:rsidRPr="00A17DE0" w:rsidRDefault="000E0ACC" w:rsidP="00603059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расход 1</w:t>
            </w:r>
            <w:r w:rsidR="00603059">
              <w:rPr>
                <w:sz w:val="24"/>
                <w:szCs w:val="24"/>
              </w:rPr>
              <w:t>000</w:t>
            </w:r>
            <w:r w:rsidRPr="00A17DE0">
              <w:rPr>
                <w:sz w:val="24"/>
                <w:szCs w:val="24"/>
              </w:rPr>
              <w:t xml:space="preserve">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E0ACC" w:rsidRPr="00A17DE0" w:rsidRDefault="000E0ACC" w:rsidP="00742FC5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ГОСТ 8267</w:t>
            </w:r>
          </w:p>
        </w:tc>
        <w:tc>
          <w:tcPr>
            <w:tcW w:w="1843" w:type="dxa"/>
            <w:vMerge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0ACC" w:rsidRPr="00A17DE0" w:rsidRDefault="000E0ACC" w:rsidP="00D84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E0ACC" w:rsidRPr="00A17DE0" w:rsidTr="006B1941">
        <w:tc>
          <w:tcPr>
            <w:tcW w:w="988" w:type="dxa"/>
            <w:vAlign w:val="center"/>
          </w:tcPr>
          <w:p w:rsidR="000E0ACC" w:rsidRPr="00A17DE0" w:rsidRDefault="000E0ACC" w:rsidP="006B1941">
            <w:pPr>
              <w:pStyle w:val="aff1"/>
              <w:widowControl w:val="0"/>
              <w:spacing w:before="60" w:after="60"/>
              <w:ind w:left="31"/>
              <w:jc w:val="center"/>
            </w:pPr>
            <w:r w:rsidRPr="00A17DE0">
              <w:t>1.4.</w:t>
            </w:r>
          </w:p>
        </w:tc>
        <w:tc>
          <w:tcPr>
            <w:tcW w:w="2268" w:type="dxa"/>
            <w:vAlign w:val="center"/>
          </w:tcPr>
          <w:p w:rsidR="000E0ACC" w:rsidRPr="00A17DE0" w:rsidRDefault="000E0ACC" w:rsidP="00742FC5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МКУ-85 </w:t>
            </w:r>
          </w:p>
        </w:tc>
        <w:tc>
          <w:tcPr>
            <w:tcW w:w="2551" w:type="dxa"/>
            <w:vAlign w:val="center"/>
          </w:tcPr>
          <w:p w:rsidR="000E0ACC" w:rsidRPr="00A17DE0" w:rsidRDefault="000E0ACC" w:rsidP="00742FC5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расход 70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E0ACC" w:rsidRPr="00A17DE0" w:rsidRDefault="000E0ACC" w:rsidP="00742FC5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ТУ 5743-048-02495332-96</w:t>
            </w:r>
          </w:p>
        </w:tc>
        <w:tc>
          <w:tcPr>
            <w:tcW w:w="1843" w:type="dxa"/>
            <w:vMerge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0ACC" w:rsidRPr="00A17DE0" w:rsidRDefault="000E0ACC" w:rsidP="00D84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E0ACC" w:rsidRPr="00A17DE0" w:rsidTr="006B1941">
        <w:tc>
          <w:tcPr>
            <w:tcW w:w="988" w:type="dxa"/>
            <w:vAlign w:val="center"/>
          </w:tcPr>
          <w:p w:rsidR="000E0ACC" w:rsidRPr="00A17DE0" w:rsidRDefault="000E0ACC" w:rsidP="006B1941">
            <w:pPr>
              <w:pStyle w:val="aff1"/>
              <w:widowControl w:val="0"/>
              <w:spacing w:before="60" w:after="60"/>
              <w:ind w:left="31"/>
              <w:jc w:val="center"/>
            </w:pPr>
            <w:r w:rsidRPr="00A17DE0">
              <w:t>1.5.</w:t>
            </w:r>
          </w:p>
        </w:tc>
        <w:tc>
          <w:tcPr>
            <w:tcW w:w="2268" w:type="dxa"/>
            <w:vAlign w:val="center"/>
          </w:tcPr>
          <w:p w:rsidR="000E0ACC" w:rsidRPr="00A17DE0" w:rsidRDefault="000E0ACC" w:rsidP="00742FC5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Известь негашеная тонкомолотая 1 или 2-го сорта с остатком на сите 02 не более 2%</w:t>
            </w:r>
          </w:p>
        </w:tc>
        <w:tc>
          <w:tcPr>
            <w:tcW w:w="2551" w:type="dxa"/>
            <w:vAlign w:val="center"/>
          </w:tcPr>
          <w:p w:rsidR="000E0ACC" w:rsidRPr="00A17DE0" w:rsidRDefault="000E0ACC" w:rsidP="00742FC5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расход 40</w:t>
            </w:r>
            <w:r w:rsidR="00E902A0" w:rsidRPr="00A17DE0">
              <w:rPr>
                <w:sz w:val="24"/>
                <w:szCs w:val="24"/>
              </w:rPr>
              <w:t xml:space="preserve"> кг</w:t>
            </w:r>
            <w:r w:rsidRPr="00A17DE0">
              <w:rPr>
                <w:sz w:val="24"/>
                <w:szCs w:val="24"/>
              </w:rPr>
              <w:t>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E0ACC" w:rsidRPr="00A17DE0" w:rsidRDefault="000E0ACC" w:rsidP="00742FC5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ГОСТ 9179</w:t>
            </w:r>
          </w:p>
        </w:tc>
        <w:tc>
          <w:tcPr>
            <w:tcW w:w="1843" w:type="dxa"/>
            <w:vMerge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0ACC" w:rsidRPr="00A17DE0" w:rsidRDefault="000E0ACC" w:rsidP="00D84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0E0ACC" w:rsidRPr="00A17DE0" w:rsidTr="006B1941">
        <w:tc>
          <w:tcPr>
            <w:tcW w:w="988" w:type="dxa"/>
            <w:vAlign w:val="center"/>
          </w:tcPr>
          <w:p w:rsidR="000E0ACC" w:rsidRPr="00A17DE0" w:rsidRDefault="000E0ACC" w:rsidP="006B1941">
            <w:pPr>
              <w:pStyle w:val="aff1"/>
              <w:widowControl w:val="0"/>
              <w:spacing w:before="60" w:after="60"/>
              <w:ind w:left="31"/>
              <w:jc w:val="center"/>
            </w:pPr>
            <w:r w:rsidRPr="00A17DE0">
              <w:t>1.6.</w:t>
            </w:r>
          </w:p>
        </w:tc>
        <w:tc>
          <w:tcPr>
            <w:tcW w:w="2268" w:type="dxa"/>
            <w:vAlign w:val="center"/>
          </w:tcPr>
          <w:p w:rsidR="000E0ACC" w:rsidRPr="00A17DE0" w:rsidRDefault="000E0ACC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Пластификатор </w:t>
            </w:r>
            <w:r w:rsidR="00BA170A">
              <w:rPr>
                <w:sz w:val="24"/>
                <w:szCs w:val="24"/>
                <w:lang w:val="en-US"/>
              </w:rPr>
              <w:t>Sika VisciCrete</w:t>
            </w:r>
            <w:r w:rsidRPr="00A17DE0">
              <w:rPr>
                <w:sz w:val="24"/>
                <w:szCs w:val="24"/>
              </w:rPr>
              <w:t xml:space="preserve"> ACE 430</w:t>
            </w:r>
          </w:p>
        </w:tc>
        <w:tc>
          <w:tcPr>
            <w:tcW w:w="2551" w:type="dxa"/>
            <w:vAlign w:val="center"/>
          </w:tcPr>
          <w:p w:rsidR="000E0ACC" w:rsidRPr="00A17DE0" w:rsidRDefault="000E0ACC" w:rsidP="00742FC5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расход 9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E0ACC" w:rsidRPr="00A17DE0" w:rsidRDefault="000E0ACC" w:rsidP="00742FC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0ACC" w:rsidRPr="00A17DE0" w:rsidRDefault="000E0ACC" w:rsidP="00D8443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0ACC" w:rsidRPr="00A17DE0" w:rsidRDefault="000E0ACC" w:rsidP="00D8443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BA170A" w:rsidRPr="00A17DE0" w:rsidTr="006B1941"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spacing w:before="60" w:after="60"/>
              <w:ind w:left="31"/>
              <w:jc w:val="center"/>
            </w:pPr>
            <w:r w:rsidRPr="00A17DE0">
              <w:t>1.7.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BA170A">
              <w:rPr>
                <w:sz w:val="24"/>
                <w:szCs w:val="24"/>
              </w:rPr>
              <w:t>Sintanor ПГ-2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асход 0,035</w:t>
            </w:r>
            <w:r w:rsidRPr="00A17DE0">
              <w:rPr>
                <w:sz w:val="24"/>
                <w:szCs w:val="24"/>
              </w:rPr>
              <w:t xml:space="preserve">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BA170A" w:rsidRPr="00A17DE0" w:rsidTr="006B1941"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spacing w:before="60" w:after="60"/>
              <w:ind w:left="31"/>
              <w:jc w:val="center"/>
            </w:pPr>
            <w:r w:rsidRPr="00A17DE0">
              <w:t>1.8.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Метилцеллюлоза Mecellose FMS 60150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расход 0.08 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BA170A" w:rsidRPr="00A17DE0" w:rsidTr="006B1941">
        <w:tc>
          <w:tcPr>
            <w:tcW w:w="988" w:type="dxa"/>
            <w:vAlign w:val="center"/>
          </w:tcPr>
          <w:p w:rsidR="00BA170A" w:rsidRPr="00BA170A" w:rsidRDefault="00BA170A" w:rsidP="00BA170A">
            <w:pPr>
              <w:pStyle w:val="aff1"/>
              <w:widowControl w:val="0"/>
              <w:spacing w:before="60" w:after="60"/>
              <w:ind w:left="31"/>
              <w:jc w:val="center"/>
              <w:rPr>
                <w:lang w:val="en-US"/>
              </w:rPr>
            </w:pPr>
            <w:r>
              <w:rPr>
                <w:lang w:val="en-US"/>
              </w:rPr>
              <w:t>1.9.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129</w:t>
            </w:r>
            <w:r w:rsidRPr="00A17DE0">
              <w:rPr>
                <w:sz w:val="24"/>
                <w:szCs w:val="24"/>
              </w:rPr>
              <w:t xml:space="preserve"> л/м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BA170A" w:rsidRPr="00A17DE0" w:rsidTr="00D8443E">
        <w:tc>
          <w:tcPr>
            <w:tcW w:w="7508" w:type="dxa"/>
            <w:gridSpan w:val="4"/>
            <w:vAlign w:val="center"/>
          </w:tcPr>
          <w:p w:rsidR="00BA170A" w:rsidRPr="00A17DE0" w:rsidRDefault="00BA170A" w:rsidP="00BA170A">
            <w:pPr>
              <w:widowControl w:val="0"/>
              <w:spacing w:before="20"/>
              <w:rPr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Бетон В35-40 W</w:t>
            </w:r>
            <w:r>
              <w:rPr>
                <w:b/>
                <w:sz w:val="24"/>
                <w:szCs w:val="24"/>
              </w:rPr>
              <w:t xml:space="preserve">16-20 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BA170A" w:rsidRPr="00A17DE0" w:rsidTr="006B1941"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tabs>
                <w:tab w:val="num" w:pos="315"/>
              </w:tabs>
              <w:spacing w:before="60" w:after="60"/>
              <w:ind w:left="31"/>
              <w:jc w:val="center"/>
            </w:pPr>
            <w:r>
              <w:t>1.10</w:t>
            </w:r>
            <w:r w:rsidRPr="00A17DE0">
              <w:t>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Цемент ЦЕМ </w:t>
            </w:r>
            <w:r>
              <w:rPr>
                <w:sz w:val="24"/>
                <w:szCs w:val="24"/>
                <w:lang w:val="en-US"/>
              </w:rPr>
              <w:t>I 42.5H</w:t>
            </w:r>
            <w:r w:rsidRPr="00A17D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560</w:t>
            </w:r>
            <w:r w:rsidRPr="00A17DE0">
              <w:rPr>
                <w:sz w:val="24"/>
                <w:szCs w:val="24"/>
              </w:rPr>
              <w:t xml:space="preserve">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A17DE0">
              <w:rPr>
                <w:sz w:val="24"/>
                <w:szCs w:val="24"/>
              </w:rPr>
              <w:t>31108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6B1941"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tabs>
                <w:tab w:val="num" w:pos="315"/>
              </w:tabs>
              <w:spacing w:before="60" w:after="60"/>
              <w:ind w:left="31"/>
              <w:jc w:val="center"/>
            </w:pPr>
            <w:r>
              <w:t>1.11</w:t>
            </w:r>
            <w:r w:rsidRPr="00A17DE0">
              <w:t>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Песок Мкр 1.9-2.2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133</w:t>
            </w:r>
            <w:r w:rsidRPr="00A17DE0">
              <w:rPr>
                <w:sz w:val="24"/>
                <w:szCs w:val="24"/>
              </w:rPr>
              <w:t>0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ГОСТ 8736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6B1941">
        <w:trPr>
          <w:trHeight w:val="382"/>
        </w:trPr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tabs>
                <w:tab w:val="num" w:pos="315"/>
              </w:tabs>
              <w:spacing w:before="60" w:after="60"/>
              <w:ind w:left="31"/>
              <w:jc w:val="center"/>
            </w:pPr>
            <w:r w:rsidRPr="00A17DE0">
              <w:t>1.12.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МКУ-85 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10</w:t>
            </w:r>
            <w:r w:rsidRPr="00A17DE0">
              <w:rPr>
                <w:sz w:val="24"/>
                <w:szCs w:val="24"/>
              </w:rPr>
              <w:t>0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ТУ 5743-048-02495332-96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6B1941"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tabs>
                <w:tab w:val="num" w:pos="315"/>
              </w:tabs>
              <w:spacing w:before="60" w:after="60"/>
              <w:ind w:left="31"/>
              <w:jc w:val="center"/>
            </w:pPr>
            <w:r w:rsidRPr="00A17DE0">
              <w:t>1.13.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Известь негашеная тонкомолотая 1 или 2-го сорта с остатком на сите 02 не более 2%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70</w:t>
            </w:r>
            <w:r w:rsidRPr="00A17DE0">
              <w:rPr>
                <w:sz w:val="24"/>
                <w:szCs w:val="24"/>
              </w:rPr>
              <w:t xml:space="preserve">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ГОСТ 9179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6B1941"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tabs>
                <w:tab w:val="num" w:pos="315"/>
              </w:tabs>
              <w:spacing w:before="60" w:after="60"/>
              <w:ind w:left="31"/>
              <w:jc w:val="center"/>
            </w:pPr>
            <w:r w:rsidRPr="00A17DE0">
              <w:t>1.14.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Пластификатор Glenium ACE 430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расход </w:t>
            </w:r>
            <w:r>
              <w:rPr>
                <w:sz w:val="24"/>
                <w:szCs w:val="24"/>
              </w:rPr>
              <w:t>17</w:t>
            </w:r>
            <w:r w:rsidRPr="00A17DE0">
              <w:rPr>
                <w:sz w:val="24"/>
                <w:szCs w:val="24"/>
              </w:rPr>
              <w:t xml:space="preserve">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6B1941">
        <w:trPr>
          <w:trHeight w:val="62"/>
        </w:trPr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tabs>
                <w:tab w:val="num" w:pos="315"/>
              </w:tabs>
              <w:spacing w:before="60" w:after="60"/>
              <w:ind w:left="31"/>
              <w:jc w:val="center"/>
            </w:pPr>
            <w:r w:rsidRPr="00A17DE0">
              <w:t>1.15.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Метилцеллюлоза Mecellose FMS 60150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расход 0.08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6B1941">
        <w:trPr>
          <w:trHeight w:val="62"/>
        </w:trPr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tabs>
                <w:tab w:val="num" w:pos="315"/>
              </w:tabs>
              <w:spacing w:before="60" w:after="60"/>
              <w:ind w:left="31"/>
              <w:jc w:val="center"/>
            </w:pPr>
            <w:r w:rsidRPr="00A17DE0">
              <w:t>1.16.</w:t>
            </w:r>
          </w:p>
        </w:tc>
        <w:tc>
          <w:tcPr>
            <w:tcW w:w="2268" w:type="dxa"/>
            <w:vAlign w:val="center"/>
          </w:tcPr>
          <w:p w:rsidR="00BA170A" w:rsidRPr="00BA170A" w:rsidRDefault="00BA170A" w:rsidP="00BA17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Sintanor </w:t>
            </w:r>
            <w:r>
              <w:rPr>
                <w:sz w:val="24"/>
                <w:szCs w:val="24"/>
              </w:rPr>
              <w:t>ПГ-2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расход 0.0</w:t>
            </w:r>
            <w:r>
              <w:rPr>
                <w:sz w:val="24"/>
                <w:szCs w:val="24"/>
              </w:rPr>
              <w:t>56</w:t>
            </w:r>
            <w:r w:rsidRPr="00A17DE0">
              <w:rPr>
                <w:sz w:val="24"/>
                <w:szCs w:val="24"/>
              </w:rPr>
              <w:t xml:space="preserve">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6B1941">
        <w:trPr>
          <w:trHeight w:val="62"/>
        </w:trPr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tabs>
                <w:tab w:val="num" w:pos="315"/>
              </w:tabs>
              <w:spacing w:before="60" w:after="60"/>
              <w:ind w:left="31"/>
              <w:jc w:val="center"/>
            </w:pPr>
            <w:r>
              <w:t>1.17</w:t>
            </w:r>
            <w:r w:rsidRPr="00A17DE0">
              <w:t>.</w:t>
            </w:r>
          </w:p>
        </w:tc>
        <w:tc>
          <w:tcPr>
            <w:tcW w:w="2268" w:type="dxa"/>
            <w:vAlign w:val="center"/>
          </w:tcPr>
          <w:p w:rsidR="00BA170A" w:rsidRPr="00BA170A" w:rsidRDefault="00BA170A" w:rsidP="00BA17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РПП Полипласт РП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4</w:t>
            </w:r>
            <w:r w:rsidRPr="00A17DE0">
              <w:rPr>
                <w:sz w:val="24"/>
                <w:szCs w:val="24"/>
              </w:rPr>
              <w:t xml:space="preserve"> кг/м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6B1941">
        <w:trPr>
          <w:trHeight w:val="452"/>
        </w:trPr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tabs>
                <w:tab w:val="num" w:pos="315"/>
              </w:tabs>
              <w:spacing w:before="60" w:after="60"/>
              <w:ind w:left="31"/>
              <w:jc w:val="center"/>
            </w:pPr>
            <w:r>
              <w:t>1.18</w:t>
            </w:r>
            <w:r w:rsidRPr="00A17DE0">
              <w:t>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2551" w:type="dxa"/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2</w:t>
            </w:r>
            <w:r w:rsidRPr="00A17DE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A17DE0">
              <w:rPr>
                <w:sz w:val="24"/>
                <w:szCs w:val="24"/>
              </w:rPr>
              <w:t xml:space="preserve"> л/м</w:t>
            </w:r>
            <w:r w:rsidRPr="00A17D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D8443E">
        <w:tc>
          <w:tcPr>
            <w:tcW w:w="988" w:type="dxa"/>
            <w:vAlign w:val="center"/>
          </w:tcPr>
          <w:p w:rsidR="00BA170A" w:rsidRPr="00A17DE0" w:rsidRDefault="00BA170A" w:rsidP="00BA170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3"/>
            <w:vAlign w:val="center"/>
          </w:tcPr>
          <w:p w:rsidR="00BA170A" w:rsidRPr="00A17DE0" w:rsidRDefault="00BA170A" w:rsidP="00BA170A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 xml:space="preserve">Требования к доставке, транспортировке, приемке 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spacing w:before="2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spacing w:before="20"/>
              <w:rPr>
                <w:b/>
                <w:sz w:val="24"/>
                <w:szCs w:val="24"/>
              </w:rPr>
            </w:pPr>
          </w:p>
        </w:tc>
      </w:tr>
      <w:tr w:rsidR="00BA170A" w:rsidRPr="00A17DE0" w:rsidTr="00897382">
        <w:tc>
          <w:tcPr>
            <w:tcW w:w="988" w:type="dxa"/>
            <w:shd w:val="clear" w:color="auto" w:fill="auto"/>
            <w:vAlign w:val="center"/>
          </w:tcPr>
          <w:p w:rsidR="00BA170A" w:rsidRPr="00A17DE0" w:rsidRDefault="00BA170A" w:rsidP="00BA170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170A" w:rsidRPr="00A17DE0" w:rsidRDefault="00BA170A" w:rsidP="00897382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413840, Саратовская обл., город Балаково, Саратовская ГЭС, территория Филиала ПАО «РусГидро» - «Саратовская ГЭС».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897382">
        <w:tc>
          <w:tcPr>
            <w:tcW w:w="988" w:type="dxa"/>
            <w:shd w:val="clear" w:color="auto" w:fill="auto"/>
            <w:vAlign w:val="center"/>
          </w:tcPr>
          <w:p w:rsidR="00BA170A" w:rsidRPr="00A17DE0" w:rsidRDefault="00BA170A" w:rsidP="00BA170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2.2.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170A" w:rsidRPr="00A17DE0" w:rsidRDefault="00BA170A" w:rsidP="00897382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Поставка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BA170A" w:rsidRPr="00A17DE0" w:rsidRDefault="00BA170A" w:rsidP="00330D7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1. В процессе </w:t>
            </w:r>
            <w:r w:rsidR="00330D7A">
              <w:rPr>
                <w:sz w:val="24"/>
                <w:szCs w:val="24"/>
              </w:rPr>
              <w:t xml:space="preserve">поставки </w:t>
            </w:r>
            <w:r w:rsidRPr="00A17DE0">
              <w:rPr>
                <w:sz w:val="24"/>
                <w:szCs w:val="24"/>
              </w:rPr>
              <w:t>Покупатель вправе корректировать объемы и сроки поставки.</w:t>
            </w:r>
          </w:p>
          <w:p w:rsidR="00BA170A" w:rsidRPr="00A17DE0" w:rsidRDefault="00BA170A" w:rsidP="00330D7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2. Добавки для бетона (по Приложению №2 к настоящим ТТ) предоставляются Покупателем как давальческие материалы согласно расчетному составу бетона п.1 данной таблицы. Поставщик должен осуществлять разгрузку и погрузку, а также фасовку указанных химических добавок.</w:t>
            </w:r>
          </w:p>
          <w:p w:rsidR="00BA170A" w:rsidRPr="00A17DE0" w:rsidRDefault="00BA170A" w:rsidP="00330D7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3. Доставка готовой смеси до указанного места на территории Саратовской ГЭС осуществляе</w:t>
            </w:r>
            <w:r>
              <w:rPr>
                <w:sz w:val="24"/>
                <w:szCs w:val="24"/>
              </w:rPr>
              <w:t>тся силами и за счет Поставщика.</w:t>
            </w:r>
          </w:p>
          <w:p w:rsidR="00BA170A" w:rsidRPr="00A17DE0" w:rsidRDefault="00BA170A" w:rsidP="00330D7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4.  Время прибытия на объект и убытия с объекта автобетоносмесителя фиксируется ответственным руководителем работ АО «Гидроремонт-ВКК».</w:t>
            </w:r>
          </w:p>
          <w:p w:rsidR="00BA170A" w:rsidRPr="00A17DE0" w:rsidRDefault="00330D7A" w:rsidP="00330D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Поставка производится</w:t>
            </w:r>
            <w:r w:rsidR="00BA170A">
              <w:rPr>
                <w:sz w:val="24"/>
                <w:szCs w:val="24"/>
              </w:rPr>
              <w:t xml:space="preserve"> соответствии с</w:t>
            </w:r>
            <w:r>
              <w:rPr>
                <w:sz w:val="24"/>
                <w:szCs w:val="24"/>
              </w:rPr>
              <w:t xml:space="preserve"> временим и сроками, указанными в</w:t>
            </w:r>
            <w:r w:rsidR="00BA170A">
              <w:rPr>
                <w:sz w:val="24"/>
                <w:szCs w:val="24"/>
              </w:rPr>
              <w:t xml:space="preserve"> заявка</w:t>
            </w:r>
            <w:r>
              <w:rPr>
                <w:sz w:val="24"/>
                <w:szCs w:val="24"/>
              </w:rPr>
              <w:t>х</w:t>
            </w:r>
            <w:r w:rsidR="00BA170A">
              <w:rPr>
                <w:sz w:val="24"/>
                <w:szCs w:val="24"/>
              </w:rPr>
              <w:t xml:space="preserve"> (кол-во заявок </w:t>
            </w:r>
            <w:r>
              <w:rPr>
                <w:sz w:val="24"/>
                <w:szCs w:val="24"/>
              </w:rPr>
              <w:t>–</w:t>
            </w:r>
            <w:r w:rsidR="00BA170A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)</w:t>
            </w:r>
            <w:r w:rsidR="00BA170A" w:rsidRPr="00A17DE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897382">
        <w:tc>
          <w:tcPr>
            <w:tcW w:w="988" w:type="dxa"/>
            <w:vAlign w:val="center"/>
          </w:tcPr>
          <w:p w:rsidR="00BA170A" w:rsidRPr="00A17DE0" w:rsidRDefault="00BA170A" w:rsidP="00BA170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2.3.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897382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Приемка</w:t>
            </w:r>
          </w:p>
        </w:tc>
        <w:tc>
          <w:tcPr>
            <w:tcW w:w="4252" w:type="dxa"/>
            <w:gridSpan w:val="2"/>
          </w:tcPr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D8443E">
        <w:tc>
          <w:tcPr>
            <w:tcW w:w="988" w:type="dxa"/>
            <w:vAlign w:val="center"/>
          </w:tcPr>
          <w:p w:rsidR="00BA170A" w:rsidRPr="00A17DE0" w:rsidRDefault="00BA170A" w:rsidP="00BA170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3</w:t>
            </w:r>
            <w:r w:rsidRPr="00A17DE0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gridSpan w:val="3"/>
            <w:vAlign w:val="center"/>
          </w:tcPr>
          <w:p w:rsidR="00BA170A" w:rsidRPr="00A17DE0" w:rsidRDefault="00BA170A" w:rsidP="00BA170A">
            <w:pPr>
              <w:widowControl w:val="0"/>
              <w:spacing w:before="60"/>
              <w:jc w:val="both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spacing w:before="60"/>
              <w:rPr>
                <w:b/>
                <w:sz w:val="24"/>
                <w:szCs w:val="24"/>
              </w:rPr>
            </w:pPr>
          </w:p>
        </w:tc>
      </w:tr>
      <w:tr w:rsidR="00BA170A" w:rsidRPr="00A17DE0" w:rsidTr="00897382">
        <w:tc>
          <w:tcPr>
            <w:tcW w:w="988" w:type="dxa"/>
            <w:vAlign w:val="center"/>
          </w:tcPr>
          <w:p w:rsidR="00BA170A" w:rsidRPr="00A17DE0" w:rsidRDefault="00BA170A" w:rsidP="00BA170A">
            <w:pPr>
              <w:pStyle w:val="aff1"/>
              <w:widowControl w:val="0"/>
              <w:spacing w:before="60" w:after="60"/>
              <w:ind w:left="25"/>
            </w:pPr>
            <w:r w:rsidRPr="00A17DE0">
              <w:t>3.1.</w:t>
            </w:r>
          </w:p>
        </w:tc>
        <w:tc>
          <w:tcPr>
            <w:tcW w:w="2268" w:type="dxa"/>
            <w:vAlign w:val="center"/>
          </w:tcPr>
          <w:p w:rsidR="00BA170A" w:rsidRPr="00A17DE0" w:rsidRDefault="00BA170A" w:rsidP="00897382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4252" w:type="dxa"/>
            <w:gridSpan w:val="2"/>
          </w:tcPr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12 месяцев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</w:tr>
      <w:tr w:rsidR="00BA170A" w:rsidRPr="00A17DE0" w:rsidTr="00D8443E">
        <w:tc>
          <w:tcPr>
            <w:tcW w:w="988" w:type="dxa"/>
            <w:vAlign w:val="center"/>
          </w:tcPr>
          <w:p w:rsidR="00BA170A" w:rsidRPr="00A17DE0" w:rsidRDefault="00BA170A" w:rsidP="00BA170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3"/>
            <w:vAlign w:val="center"/>
          </w:tcPr>
          <w:p w:rsidR="00BA170A" w:rsidRPr="00A17DE0" w:rsidRDefault="00BA170A" w:rsidP="00BA170A">
            <w:pPr>
              <w:widowControl w:val="0"/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A17DE0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3" w:type="dxa"/>
            <w:vMerge/>
          </w:tcPr>
          <w:p w:rsidR="00BA170A" w:rsidRPr="00A17DE0" w:rsidRDefault="00BA170A" w:rsidP="00BA170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70A" w:rsidRPr="00A17DE0" w:rsidRDefault="00BA170A" w:rsidP="00BA170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BA170A" w:rsidRPr="00A17DE0" w:rsidTr="00D8443E">
        <w:tc>
          <w:tcPr>
            <w:tcW w:w="988" w:type="dxa"/>
            <w:vAlign w:val="center"/>
          </w:tcPr>
          <w:p w:rsidR="00BA170A" w:rsidRPr="00A17DE0" w:rsidRDefault="00BA170A" w:rsidP="00BA170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4.1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4252" w:type="dxa"/>
            <w:gridSpan w:val="2"/>
            <w:tcBorders>
              <w:top w:val="outset" w:sz="6" w:space="0" w:color="000000"/>
              <w:bottom w:val="outset" w:sz="6" w:space="0" w:color="000000"/>
            </w:tcBorders>
          </w:tcPr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  <w:lang w:eastAsia="x-none"/>
              </w:rPr>
              <w:t>1. Качество бетонных смесей должно подтверждаться документом о качестве ГОСТ 7473-2010 «Смеси бетонные. Технические условия» (с Поправкой).</w:t>
            </w:r>
            <w:r w:rsidRPr="00A17DE0">
              <w:rPr>
                <w:sz w:val="24"/>
                <w:szCs w:val="24"/>
              </w:rPr>
              <w:t xml:space="preserve"> Предоставляется при поставке каждой партии (с каждым автомобилем, доставляющим смеси к месту производства работ), с указанием: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- наименование или товарный знак и адрес предприятия-изготовителя;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- условное обозначение строительного раствора;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- класс материалов, использованных для приготовления смеси, по удельной эффективной активности естественных радионуклидов и цифровое значение Аэфф;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- марку по прочности на сжатие;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- марку по подвижности (Пк);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- вид и количество введенной добавки (% массы вяжущего);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- количество смеси, м3;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- дату приготовления;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- температуру применения, °С;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- обозначение настоящего стандарта.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2. Поставщик должен предоставить Заказчику результаты контрольных испытаний образцов поставленных бетонных смесей на 7 и 28 сутки в течение 3 рабочих дней после проведения испытаний. Проведение дополнительных лабораторных испытаний осуществляется за счет Поставщика.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3. Поставщик должен предоставить на все материалы, используемые при приготовлении цементно-песчаных растворов, сертификаты (паспорта) с указанием сведений по физико-механическим характеристикам и составу материала не позднее чем за 7 календарных дней до начала приготовления по письменному запросу от Покупателя.</w:t>
            </w:r>
          </w:p>
          <w:p w:rsidR="00BA170A" w:rsidRPr="00A17DE0" w:rsidRDefault="00BA170A" w:rsidP="00BA170A">
            <w:pPr>
              <w:widowControl w:val="0"/>
              <w:jc w:val="both"/>
              <w:rPr>
                <w:sz w:val="24"/>
                <w:szCs w:val="24"/>
                <w:lang w:eastAsia="x-none"/>
              </w:rPr>
            </w:pPr>
            <w:r w:rsidRPr="00A17DE0">
              <w:rPr>
                <w:sz w:val="24"/>
                <w:szCs w:val="24"/>
              </w:rPr>
              <w:t>4.</w:t>
            </w:r>
            <w:r w:rsidRPr="00A17DE0">
              <w:t xml:space="preserve"> </w:t>
            </w:r>
            <w:r w:rsidRPr="00A17DE0">
              <w:rPr>
                <w:sz w:val="24"/>
                <w:szCs w:val="24"/>
              </w:rPr>
              <w:t>Все материалы (кроме давальческих Приложение №2), входящие в состав смеси, должны быть укомплектованы паспортами, сертификатами на русском языке не позднее, чем за 7 календарных дней до начала приготовления по письменному запросу от Покупателя.</w:t>
            </w:r>
          </w:p>
        </w:tc>
        <w:tc>
          <w:tcPr>
            <w:tcW w:w="1843" w:type="dxa"/>
            <w:vMerge/>
            <w:tcBorders>
              <w:bottom w:val="outset" w:sz="6" w:space="0" w:color="000000"/>
            </w:tcBorders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1417" w:type="dxa"/>
            <w:vMerge/>
            <w:tcBorders>
              <w:bottom w:val="outset" w:sz="6" w:space="0" w:color="000000"/>
            </w:tcBorders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</w:tr>
    </w:tbl>
    <w:p w:rsidR="000E0ACC" w:rsidRPr="00A17DE0" w:rsidRDefault="000E0ACC" w:rsidP="000E0ACC">
      <w:pPr>
        <w:tabs>
          <w:tab w:val="left" w:pos="3015"/>
        </w:tabs>
        <w:rPr>
          <w:b/>
          <w:sz w:val="24"/>
          <w:szCs w:val="24"/>
        </w:rPr>
      </w:pPr>
    </w:p>
    <w:p w:rsidR="000E0ACC" w:rsidRPr="00A17DE0" w:rsidRDefault="000E0ACC" w:rsidP="000E0ACC">
      <w:pPr>
        <w:pStyle w:val="1"/>
        <w:numPr>
          <w:ilvl w:val="0"/>
          <w:numId w:val="3"/>
        </w:numPr>
        <w:ind w:left="0" w:firstLine="284"/>
        <w:rPr>
          <w:lang w:val="ru-RU"/>
        </w:rPr>
      </w:pPr>
      <w:r w:rsidRPr="00A17DE0">
        <w:rPr>
          <w:lang w:val="ru-RU"/>
        </w:rPr>
        <w:t>Требования к документации по ценообразованию на этапе закупки</w:t>
      </w:r>
    </w:p>
    <w:p w:rsidR="000E0ACC" w:rsidRPr="00A17DE0" w:rsidRDefault="000E0ACC" w:rsidP="000E0ACC">
      <w:pPr>
        <w:widowControl w:val="0"/>
        <w:shd w:val="clear" w:color="auto" w:fill="FFFFFF" w:themeFill="background1"/>
        <w:tabs>
          <w:tab w:val="left" w:pos="426"/>
        </w:tabs>
        <w:suppressAutoHyphens w:val="0"/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 w:rsidRPr="00A17DE0"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3" w:name="_Hlk88325985"/>
      <w:r w:rsidRPr="00A17DE0"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</w:t>
      </w:r>
      <w:bookmarkEnd w:id="23"/>
      <w:r w:rsidRPr="00A17DE0">
        <w:rPr>
          <w:rFonts w:eastAsia="Calibri"/>
          <w:sz w:val="24"/>
          <w:szCs w:val="24"/>
          <w:lang w:eastAsia="x-none"/>
        </w:rPr>
        <w:t>, приведенной в                                   Документации о закупке.</w:t>
      </w:r>
    </w:p>
    <w:p w:rsidR="000E0ACC" w:rsidRPr="00A17DE0" w:rsidRDefault="000E0ACC" w:rsidP="000E0ACC">
      <w:pPr>
        <w:widowControl w:val="0"/>
        <w:shd w:val="clear" w:color="auto" w:fill="FFFFFF" w:themeFill="background1"/>
        <w:tabs>
          <w:tab w:val="left" w:pos="426"/>
        </w:tabs>
        <w:suppressAutoHyphens w:val="0"/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24" w:name="_Hlk88327292"/>
      <w:r w:rsidRPr="00A17DE0">
        <w:rPr>
          <w:rFonts w:eastAsia="Calibri"/>
          <w:sz w:val="24"/>
          <w:szCs w:val="24"/>
          <w:lang w:eastAsia="x-none"/>
        </w:rPr>
        <w:t>3.2. Дополнительные документы по ценообразованию</w:t>
      </w:r>
      <w:bookmarkEnd w:id="24"/>
      <w:r w:rsidRPr="00A17DE0">
        <w:rPr>
          <w:rFonts w:eastAsia="Calibri"/>
          <w:sz w:val="24"/>
          <w:szCs w:val="24"/>
          <w:lang w:eastAsia="x-none"/>
        </w:rPr>
        <w:t xml:space="preserve"> в состав заявки не включаются.</w:t>
      </w:r>
    </w:p>
    <w:p w:rsidR="000E0ACC" w:rsidRPr="00A17DE0" w:rsidRDefault="000E0ACC" w:rsidP="000E0ACC">
      <w:pPr>
        <w:pStyle w:val="1"/>
        <w:numPr>
          <w:ilvl w:val="0"/>
          <w:numId w:val="3"/>
        </w:numPr>
        <w:ind w:left="0" w:firstLine="284"/>
        <w:rPr>
          <w:lang w:val="ru-RU"/>
        </w:rPr>
      </w:pPr>
      <w:r w:rsidRPr="00A17DE0">
        <w:rPr>
          <w:lang w:val="ru-RU"/>
        </w:rPr>
        <w:t>Приложения</w:t>
      </w:r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 w:rsidRPr="00A17DE0">
        <w:rPr>
          <w:rFonts w:eastAsia="Calibri"/>
          <w:sz w:val="24"/>
          <w:szCs w:val="24"/>
          <w:lang w:eastAsia="x-none"/>
        </w:rPr>
        <w:t xml:space="preserve">Приложение №1 – График поставки на </w:t>
      </w:r>
      <w:r w:rsidR="00742FC5" w:rsidRPr="00A17DE0">
        <w:rPr>
          <w:rFonts w:eastAsia="Calibri"/>
          <w:sz w:val="24"/>
          <w:szCs w:val="24"/>
          <w:lang w:eastAsia="x-none"/>
        </w:rPr>
        <w:t>2026</w:t>
      </w:r>
      <w:r w:rsidR="004F0730">
        <w:rPr>
          <w:rFonts w:eastAsia="Calibri"/>
          <w:sz w:val="24"/>
          <w:szCs w:val="24"/>
          <w:lang w:eastAsia="x-none"/>
        </w:rPr>
        <w:t>-2027</w:t>
      </w:r>
      <w:r w:rsidRPr="00A17DE0">
        <w:rPr>
          <w:rFonts w:eastAsia="Calibri"/>
          <w:sz w:val="24"/>
          <w:szCs w:val="24"/>
          <w:lang w:eastAsia="x-none"/>
        </w:rPr>
        <w:t xml:space="preserve"> год</w:t>
      </w:r>
      <w:r w:rsidR="004F0730">
        <w:rPr>
          <w:rFonts w:eastAsia="Calibri"/>
          <w:sz w:val="24"/>
          <w:szCs w:val="24"/>
          <w:lang w:eastAsia="x-none"/>
        </w:rPr>
        <w:t>ы</w:t>
      </w:r>
      <w:r w:rsidRPr="00A17DE0">
        <w:rPr>
          <w:rFonts w:eastAsia="Calibri"/>
          <w:sz w:val="24"/>
          <w:szCs w:val="24"/>
          <w:lang w:eastAsia="x-none"/>
        </w:rPr>
        <w:t xml:space="preserve"> (ориентировочный).</w:t>
      </w:r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 w:rsidRPr="00A17DE0">
        <w:rPr>
          <w:rFonts w:eastAsia="Calibri"/>
          <w:sz w:val="24"/>
          <w:szCs w:val="24"/>
          <w:lang w:eastAsia="x-none"/>
        </w:rPr>
        <w:t>Приложение №2 – Химические добавки для изготовления бетонных смесей.</w:t>
      </w:r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0E0ACC" w:rsidRPr="00A17DE0" w:rsidRDefault="000E0ACC" w:rsidP="000E0ACC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0E0ACC" w:rsidRPr="00A17DE0" w:rsidRDefault="000E0ACC" w:rsidP="000E0ACC">
      <w:pPr>
        <w:shd w:val="clear" w:color="auto" w:fill="FFFFFF"/>
        <w:rPr>
          <w:sz w:val="18"/>
          <w:szCs w:val="26"/>
        </w:rPr>
      </w:pPr>
    </w:p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>
      <w:pPr>
        <w:shd w:val="clear" w:color="auto" w:fill="FFFFFF" w:themeFill="background1"/>
        <w:suppressAutoHyphens w:val="0"/>
        <w:spacing w:line="322" w:lineRule="exact"/>
        <w:jc w:val="right"/>
        <w:rPr>
          <w:sz w:val="24"/>
          <w:szCs w:val="24"/>
        </w:rPr>
      </w:pPr>
      <w:r w:rsidRPr="00A17DE0">
        <w:rPr>
          <w:sz w:val="24"/>
          <w:szCs w:val="24"/>
        </w:rPr>
        <w:t>Приложение №1</w:t>
      </w:r>
    </w:p>
    <w:p w:rsidR="000E0ACC" w:rsidRPr="00A17DE0" w:rsidRDefault="000E0ACC" w:rsidP="000E0ACC">
      <w:pPr>
        <w:shd w:val="clear" w:color="auto" w:fill="FFFFFF" w:themeFill="background1"/>
        <w:suppressAutoHyphens w:val="0"/>
        <w:spacing w:line="322" w:lineRule="exact"/>
        <w:jc w:val="right"/>
        <w:rPr>
          <w:sz w:val="24"/>
          <w:szCs w:val="24"/>
        </w:rPr>
      </w:pPr>
      <w:r w:rsidRPr="00A17DE0">
        <w:rPr>
          <w:sz w:val="24"/>
          <w:szCs w:val="24"/>
        </w:rPr>
        <w:t>к Техническим требованиям</w:t>
      </w:r>
    </w:p>
    <w:p w:rsidR="000E0ACC" w:rsidRPr="00A17DE0" w:rsidRDefault="000E0ACC" w:rsidP="000E0ACC">
      <w:pPr>
        <w:jc w:val="right"/>
      </w:pPr>
    </w:p>
    <w:p w:rsidR="000E0ACC" w:rsidRPr="00A17DE0" w:rsidRDefault="000E0ACC" w:rsidP="000E0ACC">
      <w:pPr>
        <w:jc w:val="center"/>
        <w:rPr>
          <w:sz w:val="24"/>
          <w:szCs w:val="24"/>
        </w:rPr>
      </w:pPr>
      <w:r w:rsidRPr="00A17DE0">
        <w:rPr>
          <w:sz w:val="24"/>
          <w:szCs w:val="24"/>
        </w:rPr>
        <w:t>График поставки на 202</w:t>
      </w:r>
      <w:r w:rsidR="00A17DE0">
        <w:rPr>
          <w:sz w:val="24"/>
          <w:szCs w:val="24"/>
        </w:rPr>
        <w:t>6</w:t>
      </w:r>
      <w:r w:rsidR="004F0730">
        <w:rPr>
          <w:sz w:val="24"/>
          <w:szCs w:val="24"/>
        </w:rPr>
        <w:t>-2027</w:t>
      </w:r>
      <w:r w:rsidR="00BA170A">
        <w:rPr>
          <w:sz w:val="24"/>
          <w:szCs w:val="24"/>
        </w:rPr>
        <w:t xml:space="preserve"> </w:t>
      </w:r>
      <w:r w:rsidRPr="00A17DE0">
        <w:rPr>
          <w:sz w:val="24"/>
          <w:szCs w:val="24"/>
        </w:rPr>
        <w:t>год</w:t>
      </w:r>
      <w:r w:rsidR="004F0730">
        <w:rPr>
          <w:sz w:val="24"/>
          <w:szCs w:val="24"/>
        </w:rPr>
        <w:t>ы</w:t>
      </w:r>
      <w:r w:rsidRPr="00A17DE0">
        <w:rPr>
          <w:sz w:val="24"/>
          <w:szCs w:val="24"/>
        </w:rPr>
        <w:t xml:space="preserve"> (ориентировочный)</w:t>
      </w:r>
    </w:p>
    <w:p w:rsidR="000E0ACC" w:rsidRPr="00A17DE0" w:rsidRDefault="000E0ACC" w:rsidP="000E0ACC"/>
    <w:tbl>
      <w:tblPr>
        <w:tblpPr w:leftFromText="180" w:rightFromText="180" w:vertAnchor="page" w:horzAnchor="margin" w:tblpXSpec="center" w:tblpY="3859"/>
        <w:tblW w:w="8642" w:type="dxa"/>
        <w:tblLayout w:type="fixed"/>
        <w:tblLook w:val="04A0" w:firstRow="1" w:lastRow="0" w:firstColumn="1" w:lastColumn="0" w:noHBand="0" w:noVBand="1"/>
      </w:tblPr>
      <w:tblGrid>
        <w:gridCol w:w="533"/>
        <w:gridCol w:w="2861"/>
        <w:gridCol w:w="2556"/>
        <w:gridCol w:w="2692"/>
      </w:tblGrid>
      <w:tr w:rsidR="00BA170A" w:rsidRPr="00A17DE0" w:rsidTr="00BA170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№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keepNext/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A17DE0">
              <w:rPr>
                <w:sz w:val="24"/>
                <w:szCs w:val="24"/>
                <w:lang w:eastAsia="ar-SA"/>
              </w:rPr>
              <w:t>Ориентировочные сроки потребности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keepNext/>
              <w:widowControl w:val="0"/>
              <w:jc w:val="center"/>
              <w:rPr>
                <w:sz w:val="24"/>
                <w:szCs w:val="24"/>
                <w:vertAlign w:val="superscript"/>
                <w:lang w:eastAsia="ar-SA"/>
              </w:rPr>
            </w:pPr>
            <w:r w:rsidRPr="00A17DE0">
              <w:rPr>
                <w:sz w:val="24"/>
                <w:szCs w:val="24"/>
                <w:lang w:eastAsia="ar-SA"/>
              </w:rPr>
              <w:t>Ориентировочный объем смеси в месяц, м</w:t>
            </w:r>
            <w:r w:rsidRPr="00A17DE0">
              <w:rPr>
                <w:sz w:val="24"/>
                <w:szCs w:val="24"/>
                <w:vertAlign w:val="superscript"/>
                <w:lang w:eastAsia="ar-SA"/>
              </w:rPr>
              <w:t>3</w:t>
            </w:r>
          </w:p>
        </w:tc>
      </w:tr>
      <w:tr w:rsidR="00BA170A" w:rsidRPr="00A17DE0" w:rsidTr="00BA170A">
        <w:trPr>
          <w:trHeight w:val="34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1</w:t>
            </w:r>
          </w:p>
        </w:tc>
        <w:tc>
          <w:tcPr>
            <w:tcW w:w="2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Бетон В25-30 М350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Октябрь</w:t>
            </w:r>
            <w:r w:rsidR="004F0730">
              <w:rPr>
                <w:rFonts w:eastAsia="DotumChe"/>
                <w:sz w:val="24"/>
                <w:szCs w:val="24"/>
              </w:rPr>
              <w:t>-Ноябрь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A17DE0">
              <w:rPr>
                <w:rFonts w:eastAsia="DotumChe"/>
                <w:sz w:val="24"/>
                <w:szCs w:val="24"/>
              </w:rPr>
              <w:t>15</w:t>
            </w:r>
          </w:p>
        </w:tc>
      </w:tr>
      <w:tr w:rsidR="00BA170A" w:rsidRPr="00A17DE0" w:rsidTr="00BA170A">
        <w:trPr>
          <w:trHeight w:val="34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Декабрь</w:t>
            </w:r>
            <w:r w:rsidR="004F0730">
              <w:rPr>
                <w:rFonts w:eastAsia="DotumChe"/>
                <w:sz w:val="24"/>
                <w:szCs w:val="24"/>
              </w:rPr>
              <w:t>-Январь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A17DE0">
              <w:rPr>
                <w:rFonts w:eastAsia="DotumChe"/>
                <w:sz w:val="24"/>
                <w:szCs w:val="24"/>
              </w:rPr>
              <w:t>140</w:t>
            </w:r>
          </w:p>
        </w:tc>
      </w:tr>
      <w:tr w:rsidR="00BA170A" w:rsidRPr="00A17DE0" w:rsidTr="00BA170A">
        <w:trPr>
          <w:trHeight w:val="41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Бетон В35-40 М400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Декабрь</w:t>
            </w:r>
            <w:r w:rsidR="004F0730">
              <w:rPr>
                <w:rFonts w:eastAsia="DotumChe"/>
                <w:sz w:val="24"/>
                <w:szCs w:val="24"/>
              </w:rPr>
              <w:t>-Январь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0A" w:rsidRPr="00A17DE0" w:rsidRDefault="00BA170A" w:rsidP="00BA170A">
            <w:pPr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A17DE0">
              <w:rPr>
                <w:rFonts w:eastAsia="DotumChe"/>
                <w:sz w:val="24"/>
                <w:szCs w:val="24"/>
              </w:rPr>
              <w:t>30</w:t>
            </w:r>
          </w:p>
        </w:tc>
      </w:tr>
    </w:tbl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330D7A" w:rsidRDefault="00330D7A" w:rsidP="000E0ACC">
      <w:pPr>
        <w:jc w:val="right"/>
        <w:rPr>
          <w:sz w:val="24"/>
          <w:szCs w:val="24"/>
        </w:rPr>
        <w:sectPr w:rsidR="00330D7A">
          <w:headerReference w:type="even" r:id="rId11"/>
          <w:headerReference w:type="default" r:id="rId12"/>
          <w:headerReference w:type="first" r:id="rId13"/>
          <w:pgSz w:w="11906" w:h="16838"/>
          <w:pgMar w:top="1134" w:right="1133" w:bottom="992" w:left="851" w:header="680" w:footer="0" w:gutter="0"/>
          <w:cols w:space="720"/>
          <w:formProt w:val="0"/>
          <w:titlePg/>
          <w:docGrid w:linePitch="381"/>
        </w:sectPr>
      </w:pPr>
    </w:p>
    <w:p w:rsidR="000E0ACC" w:rsidRPr="00A17DE0" w:rsidRDefault="000E0ACC" w:rsidP="000E0ACC">
      <w:pPr>
        <w:jc w:val="right"/>
        <w:rPr>
          <w:sz w:val="24"/>
          <w:szCs w:val="24"/>
        </w:rPr>
      </w:pPr>
      <w:r w:rsidRPr="00A17DE0">
        <w:rPr>
          <w:sz w:val="24"/>
          <w:szCs w:val="24"/>
        </w:rPr>
        <w:t>Приложение №2</w:t>
      </w:r>
    </w:p>
    <w:p w:rsidR="000E0ACC" w:rsidRPr="00A17DE0" w:rsidRDefault="000E0ACC" w:rsidP="000E0ACC">
      <w:pPr>
        <w:jc w:val="right"/>
        <w:rPr>
          <w:sz w:val="24"/>
          <w:szCs w:val="24"/>
        </w:rPr>
      </w:pPr>
      <w:r w:rsidRPr="00A17DE0">
        <w:rPr>
          <w:sz w:val="24"/>
          <w:szCs w:val="24"/>
        </w:rPr>
        <w:t>к Техническим требованиям</w:t>
      </w:r>
    </w:p>
    <w:p w:rsidR="000E0ACC" w:rsidRPr="00A17DE0" w:rsidRDefault="000E0ACC" w:rsidP="000E0ACC">
      <w:pPr>
        <w:jc w:val="right"/>
      </w:pPr>
    </w:p>
    <w:p w:rsidR="000E0ACC" w:rsidRPr="00A17DE0" w:rsidRDefault="000E0ACC" w:rsidP="000E0ACC">
      <w:pPr>
        <w:shd w:val="clear" w:color="auto" w:fill="FFFFFF" w:themeFill="background1"/>
        <w:suppressAutoHyphens w:val="0"/>
        <w:spacing w:line="322" w:lineRule="exact"/>
        <w:jc w:val="center"/>
        <w:rPr>
          <w:sz w:val="24"/>
          <w:szCs w:val="24"/>
        </w:rPr>
      </w:pPr>
      <w:r w:rsidRPr="00A17DE0">
        <w:rPr>
          <w:sz w:val="24"/>
          <w:szCs w:val="24"/>
        </w:rPr>
        <w:t>Химические добавки для изготовления бетонных смесей</w:t>
      </w:r>
    </w:p>
    <w:p w:rsidR="000E0ACC" w:rsidRPr="00A17DE0" w:rsidRDefault="000E0ACC" w:rsidP="000E0ACC">
      <w:pPr>
        <w:shd w:val="clear" w:color="auto" w:fill="FFFFFF" w:themeFill="background1"/>
        <w:suppressAutoHyphens w:val="0"/>
        <w:spacing w:line="322" w:lineRule="exact"/>
        <w:jc w:val="center"/>
        <w:rPr>
          <w:sz w:val="24"/>
          <w:szCs w:val="24"/>
        </w:rPr>
      </w:pPr>
      <w:r w:rsidRPr="00A17DE0">
        <w:rPr>
          <w:sz w:val="24"/>
          <w:szCs w:val="24"/>
        </w:rPr>
        <w:t xml:space="preserve"> (предоставляются Покупателем на давальческой основе)</w:t>
      </w:r>
    </w:p>
    <w:p w:rsidR="000E0ACC" w:rsidRPr="00A17DE0" w:rsidRDefault="000E0ACC" w:rsidP="000E0ACC"/>
    <w:tbl>
      <w:tblPr>
        <w:tblpPr w:leftFromText="180" w:rightFromText="180" w:vertAnchor="page" w:horzAnchor="margin" w:tblpXSpec="center" w:tblpY="3076"/>
        <w:tblW w:w="9602" w:type="dxa"/>
        <w:tblLayout w:type="fixed"/>
        <w:tblLook w:val="0000" w:firstRow="0" w:lastRow="0" w:firstColumn="0" w:lastColumn="0" w:noHBand="0" w:noVBand="0"/>
      </w:tblPr>
      <w:tblGrid>
        <w:gridCol w:w="6232"/>
        <w:gridCol w:w="3370"/>
      </w:tblGrid>
      <w:tr w:rsidR="000E0ACC" w:rsidRPr="00A17DE0" w:rsidTr="001E00E9">
        <w:trPr>
          <w:trHeight w:val="57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CC" w:rsidRPr="00A17DE0" w:rsidRDefault="000E0ACC" w:rsidP="00D8443E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Наименование хим. добавки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CC" w:rsidRPr="00A17DE0" w:rsidRDefault="000E0ACC" w:rsidP="00D8443E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jc w:val="center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Количество хим. добавок для бетонирования, кг</w:t>
            </w:r>
          </w:p>
        </w:tc>
      </w:tr>
      <w:tr w:rsidR="000E0ACC" w:rsidRPr="00A17DE0" w:rsidTr="001E00E9">
        <w:trPr>
          <w:trHeight w:val="31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CC" w:rsidRPr="00A17DE0" w:rsidRDefault="000E0ACC" w:rsidP="00D8443E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МКУ-85, кг/м3              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ACC" w:rsidRPr="00897382" w:rsidRDefault="00897382" w:rsidP="001E00E9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16 204.5</w:t>
            </w:r>
          </w:p>
        </w:tc>
      </w:tr>
      <w:tr w:rsidR="00897382" w:rsidRPr="00A17DE0" w:rsidTr="001E00E9">
        <w:trPr>
          <w:trHeight w:val="31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A17DE0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>Известь негашеная тонкомолотая ГОСТ 9179-77, кг/м3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82" w:rsidRPr="00897382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9 711</w:t>
            </w:r>
          </w:p>
        </w:tc>
      </w:tr>
      <w:tr w:rsidR="00897382" w:rsidRPr="00A17DE0" w:rsidTr="001E00E9">
        <w:trPr>
          <w:trHeight w:val="31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A17DE0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Пластификатор </w:t>
            </w:r>
            <w:r>
              <w:rPr>
                <w:sz w:val="24"/>
                <w:szCs w:val="24"/>
                <w:lang w:val="en-US"/>
              </w:rPr>
              <w:t>Sika</w:t>
            </w:r>
            <w:r w:rsidRPr="004F0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ViscoCrete</w:t>
            </w:r>
            <w:r w:rsidRPr="00A17DE0">
              <w:rPr>
                <w:sz w:val="24"/>
                <w:szCs w:val="24"/>
              </w:rPr>
              <w:t xml:space="preserve"> ACE 430, кг/м3                           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82" w:rsidRPr="00897382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1 632.15</w:t>
            </w:r>
          </w:p>
        </w:tc>
      </w:tr>
      <w:tr w:rsidR="00897382" w:rsidRPr="00A17DE0" w:rsidTr="001E00E9">
        <w:trPr>
          <w:trHeight w:val="31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A17DE0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Пластификатор GLENIUM ACE 430, кг/м3                           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82" w:rsidRPr="00897382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596.7</w:t>
            </w:r>
          </w:p>
        </w:tc>
      </w:tr>
      <w:tr w:rsidR="00897382" w:rsidRPr="00A17DE0" w:rsidTr="001E00E9">
        <w:trPr>
          <w:trHeight w:val="31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A17DE0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rPr>
                <w:sz w:val="24"/>
                <w:szCs w:val="24"/>
              </w:rPr>
            </w:pPr>
            <w:r w:rsidRPr="00A17DE0">
              <w:rPr>
                <w:sz w:val="24"/>
                <w:szCs w:val="24"/>
              </w:rPr>
              <w:t xml:space="preserve">Метилцелюлоза Mecellose FMS 60150, кг/м3                                                     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82" w:rsidRPr="00897382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8.31</w:t>
            </w:r>
          </w:p>
        </w:tc>
      </w:tr>
      <w:tr w:rsidR="00897382" w:rsidRPr="00A17DE0" w:rsidTr="001E00E9">
        <w:trPr>
          <w:trHeight w:val="31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A17DE0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rPr>
                <w:sz w:val="24"/>
                <w:szCs w:val="24"/>
              </w:rPr>
            </w:pPr>
            <w:r w:rsidRPr="00897382">
              <w:rPr>
                <w:sz w:val="24"/>
                <w:szCs w:val="24"/>
              </w:rPr>
              <w:t>Sintanor ПГ-2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82" w:rsidRPr="00897382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17.32</w:t>
            </w:r>
          </w:p>
        </w:tc>
      </w:tr>
      <w:tr w:rsidR="00897382" w:rsidRPr="00A17DE0" w:rsidTr="001E00E9">
        <w:trPr>
          <w:trHeight w:val="31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382" w:rsidRPr="00A17DE0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rPr>
                <w:sz w:val="24"/>
                <w:szCs w:val="24"/>
              </w:rPr>
            </w:pPr>
            <w:r w:rsidRPr="00897382">
              <w:rPr>
                <w:sz w:val="24"/>
                <w:szCs w:val="24"/>
              </w:rPr>
              <w:t>РПП Полипласт РП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82" w:rsidRPr="00897382" w:rsidRDefault="00897382" w:rsidP="00897382">
            <w:pPr>
              <w:widowControl w:val="0"/>
              <w:shd w:val="clear" w:color="auto" w:fill="FFFFFF" w:themeFill="background1"/>
              <w:suppressAutoHyphens w:val="0"/>
              <w:spacing w:line="322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140.4</w:t>
            </w:r>
          </w:p>
        </w:tc>
      </w:tr>
    </w:tbl>
    <w:p w:rsidR="000E0ACC" w:rsidRPr="00A17DE0" w:rsidRDefault="000E0ACC" w:rsidP="000E0ACC"/>
    <w:p w:rsidR="000E0ACC" w:rsidRPr="00A17DE0" w:rsidRDefault="000E0ACC" w:rsidP="000E0ACC">
      <w:pPr>
        <w:shd w:val="clear" w:color="auto" w:fill="FFFFFF"/>
        <w:spacing w:line="322" w:lineRule="exact"/>
        <w:ind w:left="426"/>
        <w:jc w:val="both"/>
        <w:rPr>
          <w:rFonts w:eastAsia="Calibri"/>
          <w:sz w:val="24"/>
          <w:szCs w:val="24"/>
          <w:lang w:eastAsia="x-none"/>
        </w:rPr>
      </w:pPr>
      <w:r w:rsidRPr="00A17DE0">
        <w:rPr>
          <w:rFonts w:eastAsia="Calibri"/>
          <w:sz w:val="24"/>
          <w:szCs w:val="24"/>
          <w:lang w:eastAsia="x-none"/>
        </w:rPr>
        <w:t>Примечание: расход химических добавок дан с учетом 2% на трудноустранимые потери и 15% запаса.</w:t>
      </w:r>
    </w:p>
    <w:p w:rsidR="000E0ACC" w:rsidRPr="00A17DE0" w:rsidRDefault="000E0ACC" w:rsidP="000E0ACC">
      <w:pPr>
        <w:shd w:val="clear" w:color="auto" w:fill="FFFFFF"/>
        <w:spacing w:line="322" w:lineRule="exact"/>
        <w:jc w:val="both"/>
        <w:rPr>
          <w:rFonts w:eastAsia="Calibri"/>
          <w:sz w:val="24"/>
          <w:szCs w:val="24"/>
          <w:lang w:eastAsia="x-none"/>
        </w:rPr>
      </w:pPr>
    </w:p>
    <w:p w:rsidR="000E0ACC" w:rsidRPr="00A17DE0" w:rsidRDefault="000E0ACC" w:rsidP="000E0ACC">
      <w:pPr>
        <w:shd w:val="clear" w:color="auto" w:fill="FFFFFF"/>
        <w:spacing w:line="322" w:lineRule="exact"/>
        <w:ind w:left="426"/>
        <w:jc w:val="both"/>
        <w:rPr>
          <w:rFonts w:eastAsia="Calibri"/>
          <w:sz w:val="24"/>
          <w:szCs w:val="24"/>
          <w:lang w:eastAsia="x-none"/>
        </w:rPr>
      </w:pPr>
      <w:r w:rsidRPr="00A17DE0">
        <w:rPr>
          <w:rFonts w:eastAsia="Calibri"/>
          <w:sz w:val="24"/>
          <w:szCs w:val="24"/>
          <w:lang w:eastAsia="x-none"/>
        </w:rPr>
        <w:t>Состав и количество химических добавок может изменяться непосредственно перед бетонированием по указанию филиала АО «Институт Гидропроект» - «НИИЭС».</w:t>
      </w:r>
    </w:p>
    <w:p w:rsidR="000E0ACC" w:rsidRPr="00A17DE0" w:rsidRDefault="000E0ACC" w:rsidP="000E0ACC">
      <w:pPr>
        <w:shd w:val="clear" w:color="auto" w:fill="FFFFFF"/>
        <w:spacing w:line="322" w:lineRule="exact"/>
        <w:ind w:left="426"/>
        <w:jc w:val="both"/>
        <w:rPr>
          <w:rFonts w:eastAsia="Calibri"/>
          <w:sz w:val="24"/>
          <w:szCs w:val="24"/>
          <w:lang w:eastAsia="x-none"/>
        </w:rPr>
      </w:pPr>
    </w:p>
    <w:p w:rsidR="000E0ACC" w:rsidRPr="00A17DE0" w:rsidRDefault="000E0ACC" w:rsidP="000E0ACC">
      <w:pPr>
        <w:shd w:val="clear" w:color="auto" w:fill="FFFFFF"/>
        <w:spacing w:line="322" w:lineRule="exact"/>
        <w:ind w:left="426"/>
        <w:jc w:val="both"/>
        <w:rPr>
          <w:rFonts w:eastAsia="Calibri"/>
          <w:sz w:val="24"/>
          <w:szCs w:val="24"/>
          <w:lang w:eastAsia="x-none"/>
        </w:rPr>
      </w:pPr>
      <w:r w:rsidRPr="00A17DE0">
        <w:rPr>
          <w:rFonts w:eastAsia="Calibri"/>
          <w:sz w:val="24"/>
          <w:szCs w:val="24"/>
          <w:lang w:eastAsia="x-none"/>
        </w:rPr>
        <w:t xml:space="preserve">Разгрузку, фасовку и хранение химических добавок </w:t>
      </w:r>
      <w:r w:rsidRPr="00A17DE0">
        <w:rPr>
          <w:sz w:val="24"/>
          <w:szCs w:val="24"/>
        </w:rPr>
        <w:t>Покупателя</w:t>
      </w:r>
      <w:r w:rsidRPr="00A17DE0">
        <w:rPr>
          <w:rFonts w:eastAsia="Calibri"/>
          <w:sz w:val="24"/>
          <w:szCs w:val="24"/>
          <w:lang w:eastAsia="x-none"/>
        </w:rPr>
        <w:t xml:space="preserve">, необходимых для изготовления бетонной смеси (давальческие материалы) выполняет Поставщик на своей территории на весь период действия договора. </w:t>
      </w:r>
      <w:r w:rsidRPr="00A17DE0">
        <w:rPr>
          <w:sz w:val="24"/>
          <w:szCs w:val="24"/>
        </w:rPr>
        <w:t xml:space="preserve">Для обеспечения срока годности давальческих добавок в бетон требуется соблюдение условий хранения материалов согласно инструкциям </w:t>
      </w:r>
      <w:r w:rsidR="00897382">
        <w:rPr>
          <w:sz w:val="24"/>
          <w:szCs w:val="24"/>
        </w:rPr>
        <w:t>заводов</w:t>
      </w:r>
      <w:r w:rsidR="00897382" w:rsidRPr="004F0730">
        <w:rPr>
          <w:sz w:val="24"/>
          <w:szCs w:val="24"/>
        </w:rPr>
        <w:t>-</w:t>
      </w:r>
      <w:r w:rsidRPr="00A17DE0">
        <w:rPr>
          <w:sz w:val="24"/>
          <w:szCs w:val="24"/>
        </w:rPr>
        <w:t>производителей добавок.</w:t>
      </w:r>
    </w:p>
    <w:p w:rsidR="000E0ACC" w:rsidRPr="00A17DE0" w:rsidRDefault="000E0ACC" w:rsidP="000E0ACC">
      <w:pPr>
        <w:shd w:val="clear" w:color="auto" w:fill="FFFFFF"/>
        <w:spacing w:line="322" w:lineRule="exact"/>
        <w:ind w:left="426"/>
        <w:jc w:val="both"/>
        <w:rPr>
          <w:rFonts w:eastAsia="Calibri"/>
          <w:sz w:val="24"/>
          <w:szCs w:val="24"/>
          <w:lang w:eastAsia="x-none"/>
        </w:rPr>
      </w:pPr>
    </w:p>
    <w:p w:rsidR="000E0ACC" w:rsidRPr="00A17DE0" w:rsidRDefault="000E0ACC" w:rsidP="000E0ACC">
      <w:pPr>
        <w:shd w:val="clear" w:color="auto" w:fill="FFFFFF"/>
        <w:spacing w:line="322" w:lineRule="exact"/>
        <w:ind w:left="426"/>
        <w:jc w:val="both"/>
        <w:rPr>
          <w:rFonts w:eastAsia="Calibri"/>
          <w:sz w:val="24"/>
          <w:szCs w:val="24"/>
          <w:lang w:eastAsia="x-none"/>
        </w:rPr>
      </w:pPr>
      <w:r w:rsidRPr="00A17DE0">
        <w:rPr>
          <w:rFonts w:eastAsia="Calibri"/>
          <w:sz w:val="24"/>
          <w:szCs w:val="24"/>
          <w:lang w:eastAsia="x-none"/>
        </w:rPr>
        <w:t xml:space="preserve">По требованию </w:t>
      </w:r>
      <w:r w:rsidRPr="00A17DE0">
        <w:rPr>
          <w:sz w:val="24"/>
          <w:szCs w:val="24"/>
        </w:rPr>
        <w:t>Покупателя</w:t>
      </w:r>
      <w:r w:rsidRPr="00A17DE0">
        <w:rPr>
          <w:rFonts w:eastAsia="Calibri"/>
          <w:sz w:val="24"/>
          <w:szCs w:val="24"/>
          <w:lang w:eastAsia="x-none"/>
        </w:rPr>
        <w:t xml:space="preserve"> использованная тара из-под химической добавки Glenium ACE 430</w:t>
      </w:r>
      <w:r w:rsidR="00897382">
        <w:rPr>
          <w:rFonts w:eastAsia="Calibri"/>
          <w:sz w:val="24"/>
          <w:szCs w:val="24"/>
          <w:lang w:eastAsia="x-none"/>
        </w:rPr>
        <w:t xml:space="preserve"> и </w:t>
      </w:r>
      <w:r w:rsidR="00897382">
        <w:rPr>
          <w:sz w:val="24"/>
          <w:szCs w:val="24"/>
          <w:lang w:val="en-US"/>
        </w:rPr>
        <w:t>Sika</w:t>
      </w:r>
      <w:r w:rsidR="00897382" w:rsidRPr="004F0730">
        <w:rPr>
          <w:sz w:val="24"/>
          <w:szCs w:val="24"/>
        </w:rPr>
        <w:t xml:space="preserve"> </w:t>
      </w:r>
      <w:r w:rsidR="00897382">
        <w:rPr>
          <w:sz w:val="24"/>
          <w:szCs w:val="24"/>
          <w:lang w:val="en-US"/>
        </w:rPr>
        <w:t>ViscoCrete</w:t>
      </w:r>
      <w:r w:rsidR="00897382" w:rsidRPr="00A17DE0">
        <w:rPr>
          <w:sz w:val="24"/>
          <w:szCs w:val="24"/>
        </w:rPr>
        <w:t xml:space="preserve"> ACE 430</w:t>
      </w:r>
      <w:r w:rsidRPr="00A17DE0">
        <w:rPr>
          <w:rFonts w:eastAsia="Calibri"/>
          <w:sz w:val="24"/>
          <w:szCs w:val="24"/>
          <w:lang w:eastAsia="x-none"/>
        </w:rPr>
        <w:t xml:space="preserve"> по</w:t>
      </w:r>
      <w:r w:rsidR="00897382">
        <w:rPr>
          <w:rFonts w:eastAsia="Calibri"/>
          <w:sz w:val="24"/>
          <w:szCs w:val="24"/>
          <w:lang w:eastAsia="x-none"/>
        </w:rPr>
        <w:t>д</w:t>
      </w:r>
      <w:r w:rsidRPr="00A17DE0">
        <w:rPr>
          <w:rFonts w:eastAsia="Calibri"/>
          <w:sz w:val="24"/>
          <w:szCs w:val="24"/>
          <w:lang w:eastAsia="x-none"/>
        </w:rPr>
        <w:t>лежит возврату.</w:t>
      </w:r>
    </w:p>
    <w:p w:rsidR="000E0ACC" w:rsidRPr="00A17DE0" w:rsidRDefault="000E0ACC" w:rsidP="000E0ACC">
      <w:pPr>
        <w:shd w:val="clear" w:color="auto" w:fill="FFFFFF"/>
        <w:spacing w:line="322" w:lineRule="exact"/>
        <w:ind w:left="426"/>
        <w:jc w:val="both"/>
        <w:rPr>
          <w:rFonts w:eastAsia="Calibri"/>
          <w:sz w:val="24"/>
          <w:szCs w:val="24"/>
          <w:lang w:eastAsia="x-none"/>
        </w:rPr>
      </w:pPr>
    </w:p>
    <w:p w:rsidR="000E0ACC" w:rsidRPr="00A17DE0" w:rsidRDefault="000E0ACC" w:rsidP="000E0ACC">
      <w:pPr>
        <w:shd w:val="clear" w:color="auto" w:fill="FFFFFF"/>
        <w:spacing w:line="322" w:lineRule="exact"/>
        <w:ind w:left="426"/>
        <w:jc w:val="both"/>
        <w:rPr>
          <w:rFonts w:eastAsia="Calibri"/>
          <w:sz w:val="24"/>
          <w:szCs w:val="24"/>
          <w:lang w:eastAsia="x-none"/>
        </w:rPr>
      </w:pPr>
      <w:r w:rsidRPr="00A17DE0">
        <w:rPr>
          <w:rFonts w:eastAsia="Calibri"/>
          <w:sz w:val="24"/>
          <w:szCs w:val="24"/>
          <w:lang w:eastAsia="x-none"/>
        </w:rPr>
        <w:t xml:space="preserve">Остаток не примененных химических </w:t>
      </w:r>
      <w:r w:rsidR="00897382">
        <w:rPr>
          <w:rFonts w:eastAsia="Calibri"/>
          <w:sz w:val="24"/>
          <w:szCs w:val="24"/>
          <w:lang w:eastAsia="x-none"/>
        </w:rPr>
        <w:t>добавок</w:t>
      </w:r>
      <w:r w:rsidRPr="00A17DE0">
        <w:rPr>
          <w:rFonts w:eastAsia="Calibri"/>
          <w:sz w:val="24"/>
          <w:szCs w:val="24"/>
          <w:lang w:eastAsia="x-none"/>
        </w:rPr>
        <w:t xml:space="preserve"> для бетона по</w:t>
      </w:r>
      <w:r w:rsidR="00897382">
        <w:rPr>
          <w:rFonts w:eastAsia="Calibri"/>
          <w:sz w:val="24"/>
          <w:szCs w:val="24"/>
          <w:lang w:eastAsia="x-none"/>
        </w:rPr>
        <w:t>д</w:t>
      </w:r>
      <w:r w:rsidRPr="00A17DE0">
        <w:rPr>
          <w:rFonts w:eastAsia="Calibri"/>
          <w:sz w:val="24"/>
          <w:szCs w:val="24"/>
          <w:lang w:eastAsia="x-none"/>
        </w:rPr>
        <w:t>лежит возврату.</w:t>
      </w:r>
    </w:p>
    <w:p w:rsidR="000E0ACC" w:rsidRPr="00A17DE0" w:rsidRDefault="000E0ACC" w:rsidP="000E0ACC">
      <w:pPr>
        <w:ind w:firstLine="708"/>
      </w:pPr>
    </w:p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0E0ACC" w:rsidRPr="00A17DE0" w:rsidRDefault="000E0ACC" w:rsidP="000E0ACC"/>
    <w:p w:rsidR="00145E44" w:rsidRPr="00A17DE0" w:rsidRDefault="00145E44" w:rsidP="000E0ACC"/>
    <w:sectPr w:rsidR="00145E44" w:rsidRPr="00A17DE0">
      <w:pgSz w:w="11906" w:h="16838"/>
      <w:pgMar w:top="1134" w:right="1133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050" w:rsidRDefault="006B6050">
      <w:r>
        <w:separator/>
      </w:r>
    </w:p>
  </w:endnote>
  <w:endnote w:type="continuationSeparator" w:id="0">
    <w:p w:rsidR="006B6050" w:rsidRDefault="006B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050" w:rsidRDefault="006B6050">
      <w:r>
        <w:separator/>
      </w:r>
    </w:p>
  </w:footnote>
  <w:footnote w:type="continuationSeparator" w:id="0">
    <w:p w:rsidR="006B6050" w:rsidRDefault="006B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CC" w:rsidRDefault="000E0ACC">
    <w:pPr>
      <w:pStyle w:val="aff6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06CEEF31" wp14:editId="4BBACF9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0ACC" w:rsidRDefault="000E0ACC">
                          <w:pPr>
                            <w:pStyle w:val="af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CEEF31" id="Врезка1" o:spid="_x0000_s1026" style="position:absolute;margin-left:0;margin-top:.05pt;width:1.15pt;height:1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0E0ACC" w:rsidRDefault="000E0ACC">
                    <w:pPr>
                      <w:pStyle w:val="aff6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CC" w:rsidRDefault="000E0ACC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4F073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CC" w:rsidRDefault="000E0ACC">
    <w:pPr>
      <w:pStyle w:val="af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44" w:rsidRDefault="00C80658">
    <w:pPr>
      <w:pStyle w:val="aff6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5E44" w:rsidRDefault="00C80658">
                          <w:pPr>
                            <w:pStyle w:val="af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145E44" w:rsidRDefault="00C80658">
                    <w:pPr>
                      <w:pStyle w:val="aff6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44" w:rsidRDefault="00C80658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4F0730">
      <w:rPr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44" w:rsidRDefault="00145E44">
    <w:pPr>
      <w:pStyle w:val="aff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C289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226D8"/>
    <w:multiLevelType w:val="multilevel"/>
    <w:tmpl w:val="E4B23F9A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C134D9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F4844DF"/>
    <w:multiLevelType w:val="multilevel"/>
    <w:tmpl w:val="CFEE526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25707E76"/>
    <w:multiLevelType w:val="multilevel"/>
    <w:tmpl w:val="7B8C4E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D6C4102"/>
    <w:multiLevelType w:val="multilevel"/>
    <w:tmpl w:val="55948C2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0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1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3D202E97"/>
    <w:multiLevelType w:val="multilevel"/>
    <w:tmpl w:val="0F06DB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1F65CF3"/>
    <w:multiLevelType w:val="multilevel"/>
    <w:tmpl w:val="3D6807F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8C72C8"/>
    <w:multiLevelType w:val="multilevel"/>
    <w:tmpl w:val="78BA07B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3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44"/>
    <w:rsid w:val="00017B60"/>
    <w:rsid w:val="000E0ACC"/>
    <w:rsid w:val="00145E44"/>
    <w:rsid w:val="001D6446"/>
    <w:rsid w:val="001E00E9"/>
    <w:rsid w:val="00220F1C"/>
    <w:rsid w:val="00254CD6"/>
    <w:rsid w:val="00330D7A"/>
    <w:rsid w:val="003C48A0"/>
    <w:rsid w:val="004171BB"/>
    <w:rsid w:val="0043390B"/>
    <w:rsid w:val="00487336"/>
    <w:rsid w:val="004F0730"/>
    <w:rsid w:val="005A2E0F"/>
    <w:rsid w:val="00603059"/>
    <w:rsid w:val="00655EDB"/>
    <w:rsid w:val="00691B48"/>
    <w:rsid w:val="006B1941"/>
    <w:rsid w:val="006B6050"/>
    <w:rsid w:val="00742FC5"/>
    <w:rsid w:val="007C769F"/>
    <w:rsid w:val="00886954"/>
    <w:rsid w:val="00897382"/>
    <w:rsid w:val="009C45F3"/>
    <w:rsid w:val="00A16471"/>
    <w:rsid w:val="00A17DE0"/>
    <w:rsid w:val="00B17964"/>
    <w:rsid w:val="00BA170A"/>
    <w:rsid w:val="00C0309E"/>
    <w:rsid w:val="00C80658"/>
    <w:rsid w:val="00D70708"/>
    <w:rsid w:val="00D7161F"/>
    <w:rsid w:val="00D76579"/>
    <w:rsid w:val="00D85B28"/>
    <w:rsid w:val="00D97F79"/>
    <w:rsid w:val="00DF3706"/>
    <w:rsid w:val="00E45C55"/>
    <w:rsid w:val="00E902A0"/>
    <w:rsid w:val="00E97122"/>
    <w:rsid w:val="00EC34E9"/>
    <w:rsid w:val="00F2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671EA-C00B-47F2-A8FF-7E5E80A1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331C11"/>
    <w:rPr>
      <w:sz w:val="28"/>
      <w:szCs w:val="28"/>
    </w:rPr>
  </w:style>
  <w:style w:type="paragraph" w:styleId="1">
    <w:name w:val="heading 1"/>
    <w:basedOn w:val="31"/>
    <w:next w:val="a4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4"/>
    <w:link w:val="23"/>
    <w:qFormat/>
    <w:rsid w:val="00EA61A8"/>
    <w:pPr>
      <w:outlineLvl w:val="1"/>
    </w:pPr>
  </w:style>
  <w:style w:type="paragraph" w:styleId="31">
    <w:name w:val="heading 3"/>
    <w:basedOn w:val="a4"/>
    <w:next w:val="a4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4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сноски"/>
    <w:qFormat/>
    <w:rsid w:val="00D561D9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basedOn w:val="a5"/>
    <w:qFormat/>
    <w:rsid w:val="006C2F3F"/>
  </w:style>
  <w:style w:type="character" w:styleId="ab">
    <w:name w:val="Hyperlink"/>
    <w:uiPriority w:val="99"/>
    <w:rsid w:val="006C2F3F"/>
    <w:rPr>
      <w:color w:val="0000FF"/>
      <w:u w:val="single"/>
    </w:rPr>
  </w:style>
  <w:style w:type="character" w:styleId="ac">
    <w:name w:val="annotation reference"/>
    <w:uiPriority w:val="99"/>
    <w:semiHidden/>
    <w:qFormat/>
    <w:rsid w:val="00B714B0"/>
    <w:rPr>
      <w:sz w:val="16"/>
      <w:szCs w:val="16"/>
    </w:rPr>
  </w:style>
  <w:style w:type="character" w:styleId="ad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e">
    <w:name w:val="Название Знак"/>
    <w:link w:val="11"/>
    <w:uiPriority w:val="10"/>
    <w:qFormat/>
    <w:rsid w:val="00D22F6D"/>
    <w:rPr>
      <w:sz w:val="28"/>
    </w:rPr>
  </w:style>
  <w:style w:type="character" w:customStyle="1" w:styleId="af">
    <w:name w:val="Подзаголовок Знак"/>
    <w:link w:val="af0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2">
    <w:name w:val="Выделенная цитата Знак"/>
    <w:link w:val="af3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4">
    <w:name w:val="Subtle Emphasis"/>
    <w:uiPriority w:val="19"/>
    <w:qFormat/>
    <w:rsid w:val="00D22F6D"/>
    <w:rPr>
      <w:i/>
      <w:iCs/>
      <w:color w:val="808080"/>
    </w:rPr>
  </w:style>
  <w:style w:type="character" w:styleId="af5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9">
    <w:name w:val="Электронная подпись Знак"/>
    <w:link w:val="afa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b"/>
    <w:qFormat/>
    <w:locked/>
    <w:rsid w:val="00D22F6D"/>
    <w:rPr>
      <w:sz w:val="28"/>
    </w:rPr>
  </w:style>
  <w:style w:type="character" w:customStyle="1" w:styleId="afc">
    <w:name w:val="Текст сноски Знак"/>
    <w:link w:val="afd"/>
    <w:uiPriority w:val="99"/>
    <w:qFormat/>
    <w:rsid w:val="00D22F6D"/>
  </w:style>
  <w:style w:type="character" w:customStyle="1" w:styleId="afe">
    <w:name w:val="Основной текст Знак"/>
    <w:link w:val="aff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0">
    <w:name w:val="Абзац списка Знак"/>
    <w:link w:val="aff1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2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3">
    <w:name w:val="Подподпункт Знак"/>
    <w:link w:val="aff4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5">
    <w:name w:val="Верхний колонтитул Знак"/>
    <w:link w:val="aff6"/>
    <w:uiPriority w:val="99"/>
    <w:qFormat/>
    <w:rsid w:val="002F31AF"/>
    <w:rPr>
      <w:sz w:val="24"/>
      <w:szCs w:val="24"/>
    </w:rPr>
  </w:style>
  <w:style w:type="character" w:customStyle="1" w:styleId="aff7">
    <w:name w:val="Текст примечания Знак"/>
    <w:link w:val="aff8"/>
    <w:semiHidden/>
    <w:qFormat/>
    <w:rsid w:val="00DC0F7D"/>
  </w:style>
  <w:style w:type="character" w:customStyle="1" w:styleId="aff9">
    <w:name w:val="Текст концевой сноски Знак"/>
    <w:basedOn w:val="a5"/>
    <w:link w:val="affa"/>
    <w:qFormat/>
    <w:rsid w:val="003879D4"/>
  </w:style>
  <w:style w:type="character" w:customStyle="1" w:styleId="affb">
    <w:name w:val="Символ концевой сноски"/>
    <w:qFormat/>
    <w:rsid w:val="003879D4"/>
    <w:rPr>
      <w:vertAlign w:val="superscript"/>
    </w:rPr>
  </w:style>
  <w:style w:type="character" w:styleId="affc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5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paragraph" w:styleId="affd">
    <w:name w:val="Title"/>
    <w:basedOn w:val="a4"/>
    <w:next w:val="aff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">
    <w:name w:val="Body Text"/>
    <w:basedOn w:val="a4"/>
    <w:link w:val="afe"/>
    <w:rsid w:val="0076353A"/>
    <w:pPr>
      <w:spacing w:after="120"/>
    </w:pPr>
  </w:style>
  <w:style w:type="paragraph" w:styleId="affe">
    <w:name w:val="List"/>
    <w:basedOn w:val="aff"/>
  </w:style>
  <w:style w:type="paragraph" w:styleId="afff">
    <w:name w:val="caption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4"/>
    <w:autoRedefine/>
    <w:qFormat/>
    <w:rsid w:val="00275328"/>
    <w:pPr>
      <w:jc w:val="center"/>
    </w:pPr>
    <w:rPr>
      <w:b/>
    </w:rPr>
  </w:style>
  <w:style w:type="paragraph" w:customStyle="1" w:styleId="a2">
    <w:name w:val="Раздел положения"/>
    <w:basedOn w:val="a4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3">
    <w:name w:val="Подраздел раздела положения"/>
    <w:basedOn w:val="a4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d">
    <w:name w:val="footnote text"/>
    <w:basedOn w:val="a4"/>
    <w:link w:val="afc"/>
    <w:uiPriority w:val="99"/>
    <w:rsid w:val="00D561D9"/>
    <w:rPr>
      <w:sz w:val="20"/>
      <w:szCs w:val="20"/>
    </w:rPr>
  </w:style>
  <w:style w:type="paragraph" w:customStyle="1" w:styleId="16">
    <w:name w:val="Шапка 1"/>
    <w:basedOn w:val="a4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4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4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4"/>
    <w:link w:val="a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4"/>
    <w:qFormat/>
  </w:style>
  <w:style w:type="paragraph" w:styleId="aff6">
    <w:name w:val="header"/>
    <w:basedOn w:val="a4"/>
    <w:link w:val="aff5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4"/>
    <w:rsid w:val="0076353A"/>
    <w:pPr>
      <w:ind w:left="360"/>
    </w:pPr>
    <w:rPr>
      <w:sz w:val="24"/>
      <w:szCs w:val="24"/>
    </w:rPr>
  </w:style>
  <w:style w:type="paragraph" w:styleId="afff4">
    <w:name w:val="footer"/>
    <w:basedOn w:val="a4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4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4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4"/>
    <w:qFormat/>
    <w:rsid w:val="0076353A"/>
    <w:pPr>
      <w:spacing w:after="120" w:line="480" w:lineRule="auto"/>
    </w:pPr>
  </w:style>
  <w:style w:type="paragraph" w:styleId="afff5">
    <w:name w:val="Block Text"/>
    <w:basedOn w:val="a4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b">
    <w:name w:val="Подпункт"/>
    <w:basedOn w:val="a4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4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4"/>
    <w:next w:val="a4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4"/>
    <w:next w:val="a4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4"/>
    <w:qFormat/>
    <w:rsid w:val="00E228FA"/>
  </w:style>
  <w:style w:type="paragraph" w:customStyle="1" w:styleId="afff7">
    <w:name w:val="Приложение к регламенту"/>
    <w:basedOn w:val="a4"/>
    <w:qFormat/>
    <w:rsid w:val="00E228FA"/>
    <w:pPr>
      <w:jc w:val="right"/>
    </w:pPr>
  </w:style>
  <w:style w:type="paragraph" w:styleId="2b">
    <w:name w:val="toc 2"/>
    <w:basedOn w:val="a4"/>
    <w:next w:val="a4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4"/>
    <w:semiHidden/>
    <w:qFormat/>
    <w:rsid w:val="00197C91"/>
    <w:rPr>
      <w:rFonts w:ascii="Tahoma" w:hAnsi="Tahoma" w:cs="Tahoma"/>
      <w:sz w:val="16"/>
      <w:szCs w:val="16"/>
    </w:rPr>
  </w:style>
  <w:style w:type="paragraph" w:styleId="aff8">
    <w:name w:val="annotation text"/>
    <w:basedOn w:val="a4"/>
    <w:link w:val="aff7"/>
    <w:semiHidden/>
    <w:qFormat/>
    <w:rsid w:val="00B714B0"/>
    <w:rPr>
      <w:sz w:val="20"/>
      <w:szCs w:val="20"/>
    </w:rPr>
  </w:style>
  <w:style w:type="paragraph" w:styleId="afff9">
    <w:name w:val="annotation subject"/>
    <w:basedOn w:val="aff8"/>
    <w:next w:val="aff8"/>
    <w:semiHidden/>
    <w:qFormat/>
    <w:rsid w:val="00B714B0"/>
    <w:rPr>
      <w:b/>
      <w:bCs/>
    </w:rPr>
  </w:style>
  <w:style w:type="paragraph" w:customStyle="1" w:styleId="18">
    <w:name w:val="Обычный (веб)1"/>
    <w:basedOn w:val="a4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4"/>
    <w:next w:val="a4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4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0">
    <w:name w:val="Subtitle"/>
    <w:basedOn w:val="a4"/>
    <w:next w:val="a4"/>
    <w:link w:val="af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1">
    <w:name w:val="List Paragraph"/>
    <w:basedOn w:val="a4"/>
    <w:link w:val="aff0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4"/>
    <w:next w:val="a4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3">
    <w:name w:val="Intense Quote"/>
    <w:basedOn w:val="a4"/>
    <w:next w:val="a4"/>
    <w:link w:val="af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a">
    <w:name w:val="E-mail Signature"/>
    <w:basedOn w:val="a4"/>
    <w:link w:val="af9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4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4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4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4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4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4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4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4">
    <w:name w:val="Подподпункт"/>
    <w:basedOn w:val="afb"/>
    <w:link w:val="aff3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0">
    <w:name w:val="УРОВЕНЬ_(а)"/>
    <w:basedOn w:val="aff1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1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1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1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1">
    <w:name w:val="УРОВЕНЬ_Подпись"/>
    <w:basedOn w:val="aff1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a">
    <w:name w:val="endnote text"/>
    <w:basedOn w:val="a4"/>
    <w:link w:val="aff9"/>
    <w:rsid w:val="003879D4"/>
    <w:rPr>
      <w:sz w:val="20"/>
      <w:szCs w:val="20"/>
    </w:rPr>
  </w:style>
  <w:style w:type="paragraph" w:customStyle="1" w:styleId="2">
    <w:name w:val="Заголовок 2 КВВ"/>
    <w:basedOn w:val="a4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4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4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1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2A3B60"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affff4">
    <w:name w:val="Содержимое врезки"/>
    <w:basedOn w:val="a4"/>
    <w:qFormat/>
  </w:style>
  <w:style w:type="paragraph" w:customStyle="1" w:styleId="affff5">
    <w:name w:val="Содержимое таблицы"/>
    <w:basedOn w:val="a4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6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4"/>
    <w:unhideWhenUsed/>
    <w:rsid w:val="00742FC5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737B-FF11-433B-BDDA-7E72B016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1357</Words>
  <Characters>7737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Каширина Татьяна Юрьевна</cp:lastModifiedBy>
  <cp:revision>2</cp:revision>
  <cp:lastPrinted>2024-11-07T04:46:00Z</cp:lastPrinted>
  <dcterms:created xsi:type="dcterms:W3CDTF">2026-05-12T04:34:00Z</dcterms:created>
  <dcterms:modified xsi:type="dcterms:W3CDTF">2026-05-12T04:34:00Z</dcterms:modified>
  <dc:language>ru-RU</dc:language>
</cp:coreProperties>
</file>