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9"/>
          <w:tab w:val="left" w:pos="6926" w:leader="none"/>
        </w:tabs>
        <w:jc w:val="center"/>
        <w:rPr>
          <w:b/>
          <w:sz w:val="24"/>
          <w:szCs w:val="24"/>
        </w:rPr>
      </w:pPr>
      <w:r>
        <w:rPr>
          <w:b/>
          <w:bCs/>
          <w:sz w:val="24"/>
          <w:szCs w:val="24"/>
        </w:rPr>
        <w:t xml:space="preserve">Договор поставки № </w:t>
      </w:r>
    </w:p>
    <w:p>
      <w:pPr>
        <w:pStyle w:val="Normal"/>
        <w:rPr>
          <w:b/>
          <w:bCs/>
          <w:sz w:val="24"/>
          <w:szCs w:val="24"/>
        </w:rPr>
      </w:pPr>
      <w:r>
        <w:rPr>
          <w:b/>
          <w:bCs/>
          <w:sz w:val="24"/>
          <w:szCs w:val="24"/>
        </w:rPr>
      </w:r>
    </w:p>
    <w:p>
      <w:pPr>
        <w:pStyle w:val="Normal"/>
        <w:tabs>
          <w:tab w:val="clear" w:pos="709"/>
          <w:tab w:val="right" w:pos="9639" w:leader="none"/>
        </w:tabs>
        <w:jc w:val="right"/>
        <w:rPr>
          <w:bCs/>
          <w:sz w:val="24"/>
          <w:szCs w:val="24"/>
        </w:rPr>
      </w:pPr>
      <w:r>
        <w:rPr>
          <w:bCs/>
          <w:sz w:val="24"/>
          <w:szCs w:val="24"/>
        </w:rPr>
        <w:t>г. Москва</w:t>
        <w:tab/>
        <w:t xml:space="preserve"> «___» __________ 2026 г.</w:t>
      </w:r>
    </w:p>
    <w:p>
      <w:pPr>
        <w:pStyle w:val="Normal"/>
        <w:tabs>
          <w:tab w:val="clear" w:pos="709"/>
          <w:tab w:val="right" w:pos="9639" w:leader="none"/>
        </w:tabs>
        <w:jc w:val="right"/>
        <w:rPr>
          <w:bCs/>
          <w:sz w:val="24"/>
          <w:szCs w:val="24"/>
        </w:rPr>
      </w:pPr>
      <w:r>
        <w:rPr>
          <w:bCs/>
          <w:sz w:val="24"/>
          <w:szCs w:val="24"/>
        </w:rPr>
      </w:r>
    </w:p>
    <w:p>
      <w:pPr>
        <w:pStyle w:val="Normal"/>
        <w:ind w:firstLine="709"/>
        <w:jc w:val="both"/>
        <w:rPr>
          <w:spacing w:val="10"/>
          <w:sz w:val="24"/>
          <w:szCs w:val="24"/>
        </w:rPr>
      </w:pPr>
      <w:r>
        <w:rPr>
          <w:sz w:val="24"/>
          <w:szCs w:val="24"/>
        </w:rPr>
        <w:t xml:space="preserve">____________________________ </w:t>
      </w:r>
      <w:r>
        <w:rPr>
          <w:spacing w:val="2"/>
          <w:sz w:val="24"/>
          <w:szCs w:val="24"/>
        </w:rPr>
        <w:t xml:space="preserve">(далее – </w:t>
      </w:r>
      <w:r>
        <w:rPr>
          <w:sz w:val="24"/>
          <w:szCs w:val="24"/>
        </w:rPr>
        <w:t xml:space="preserve">«Поставщик») в лице __________________________, действующего на основании ____________, </w:t>
      </w:r>
      <w:r>
        <w:rPr>
          <w:spacing w:val="4"/>
          <w:sz w:val="24"/>
          <w:szCs w:val="24"/>
        </w:rPr>
        <w:t>с одной стороны и</w:t>
      </w:r>
      <w:r>
        <w:rPr>
          <w:spacing w:val="10"/>
          <w:sz w:val="24"/>
          <w:szCs w:val="24"/>
        </w:rPr>
        <w:t xml:space="preserve"> </w:t>
      </w:r>
    </w:p>
    <w:p>
      <w:pPr>
        <w:pStyle w:val="Normal"/>
        <w:ind w:firstLine="709"/>
        <w:jc w:val="both"/>
        <w:rPr>
          <w:sz w:val="24"/>
          <w:szCs w:val="24"/>
        </w:rPr>
      </w:pPr>
      <w:r>
        <w:rPr>
          <w:sz w:val="24"/>
          <w:szCs w:val="24"/>
        </w:rPr>
        <w:t>Акционерное общество «Транспортная ко</w:t>
      </w:r>
      <w:r>
        <w:rPr>
          <w:rFonts w:eastAsia="Times New Roman" w:cs="Times New Roman"/>
          <w:color w:val="auto"/>
          <w:kern w:val="0"/>
          <w:sz w:val="24"/>
          <w:szCs w:val="24"/>
          <w:lang w:val="ru-RU" w:eastAsia="ru-RU" w:bidi="ar-SA"/>
        </w:rPr>
        <w:t>мпания РусГидро» (АО «ТК РусГидро»), именуемое в дальнейшем Покупатель, в лице _______________________, действующего на основании _________________________ (далее – «Покупатель»), с другой стороны, совмест</w:t>
      </w:r>
      <w:r>
        <w:rPr>
          <w:sz w:val="24"/>
          <w:szCs w:val="24"/>
        </w:rPr>
        <w:t>но в дальнейшем именуемые «Стороны», а по отдельности – «Сторона», заключили настоящий договор поставки (далее – «Договор») о нижеследующем:</w:t>
      </w:r>
    </w:p>
    <w:p>
      <w:pPr>
        <w:pStyle w:val="Normal"/>
        <w:ind w:firstLine="709"/>
        <w:jc w:val="both"/>
        <w:rPr>
          <w:spacing w:val="10"/>
          <w:sz w:val="24"/>
          <w:szCs w:val="24"/>
        </w:rPr>
      </w:pPr>
      <w:r>
        <w:rPr>
          <w:spacing w:val="10"/>
          <w:sz w:val="24"/>
          <w:szCs w:val="24"/>
        </w:rPr>
      </w:r>
    </w:p>
    <w:p>
      <w:pPr>
        <w:pStyle w:val="Normal"/>
        <w:jc w:val="center"/>
        <w:rPr>
          <w:b/>
          <w:bCs/>
          <w:sz w:val="24"/>
          <w:szCs w:val="24"/>
        </w:rPr>
      </w:pPr>
      <w:r>
        <w:rPr>
          <w:b/>
          <w:bCs/>
          <w:sz w:val="24"/>
          <w:szCs w:val="24"/>
        </w:rPr>
        <w:t>Термины и определения</w:t>
      </w:r>
    </w:p>
    <w:p>
      <w:pPr>
        <w:pStyle w:val="Normal"/>
        <w:ind w:firstLine="709"/>
        <w:jc w:val="both"/>
        <w:rPr>
          <w:bCs/>
          <w:sz w:val="24"/>
          <w:szCs w:val="24"/>
        </w:rPr>
      </w:pPr>
      <w:r>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«Договор»</w:t>
      </w:r>
      <w:r>
        <w:rPr>
          <w:sz w:val="24"/>
          <w:szCs w:val="24"/>
          <w:lang w:eastAsia="en-US"/>
        </w:rPr>
        <w:t xml:space="preserve"> – настоящий договор, подписанный Покупателем и Поставщиком,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«Коммерческая тайна»</w:t>
      </w:r>
      <w:r>
        <w:rPr>
          <w:sz w:val="24"/>
          <w:szCs w:val="24"/>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или получить иную коммерческую выгоду. </w:t>
      </w:r>
    </w:p>
    <w:p>
      <w:pPr>
        <w:pStyle w:val="ListParagraph"/>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 xml:space="preserve">«Накладная ТОРГ-12» </w:t>
      </w:r>
      <w:r>
        <w:rPr>
          <w:sz w:val="24"/>
          <w:szCs w:val="24"/>
          <w:lang w:eastAsia="en-US"/>
        </w:rPr>
        <w:t>–</w:t>
      </w:r>
      <w:r>
        <w:rPr>
          <w:b/>
          <w:sz w:val="24"/>
          <w:szCs w:val="24"/>
          <w:lang w:eastAsia="en-US"/>
        </w:rPr>
        <w:t xml:space="preserve"> </w:t>
      </w:r>
      <w:r>
        <w:rPr>
          <w:sz w:val="24"/>
          <w:szCs w:val="24"/>
          <w:lang w:eastAsia="en-US"/>
        </w:rPr>
        <w:t>документ, оформляемый по унифицированной форме № ТОРГ-12 «Товарная накладная», утвержденной постановлением Госкомстата РФ от 25.12.1998 № 132, подписываемый Сторонами после завершения приемки Товара по количеству, качеству и комплектности.</w:t>
      </w:r>
    </w:p>
    <w:p>
      <w:pPr>
        <w:pStyle w:val="ListParagraph"/>
        <w:tabs>
          <w:tab w:val="clear" w:pos="709"/>
          <w:tab w:val="left" w:pos="0" w:leader="none"/>
        </w:tabs>
        <w:overflowPunct w:val="true"/>
        <w:ind w:left="0" w:firstLine="709"/>
        <w:jc w:val="both"/>
        <w:textAlignment w:val="baseline"/>
        <w:rPr>
          <w:sz w:val="24"/>
          <w:szCs w:val="24"/>
          <w:lang w:eastAsia="en-US"/>
        </w:rPr>
      </w:pPr>
      <w:r>
        <w:rPr>
          <w:sz w:val="24"/>
          <w:szCs w:val="24"/>
          <w:lang w:eastAsia="en-US"/>
        </w:rPr>
        <w:t>или</w:t>
      </w:r>
    </w:p>
    <w:p>
      <w:pPr>
        <w:pStyle w:val="ListParagraph"/>
        <w:tabs>
          <w:tab w:val="clear" w:pos="709"/>
          <w:tab w:val="left" w:pos="0" w:leader="none"/>
        </w:tabs>
        <w:overflowPunct w:val="true"/>
        <w:ind w:left="0" w:firstLine="709"/>
        <w:jc w:val="both"/>
        <w:textAlignment w:val="baseline"/>
        <w:rPr>
          <w:b/>
          <w:sz w:val="24"/>
          <w:szCs w:val="24"/>
          <w:lang w:eastAsia="en-US"/>
        </w:rPr>
      </w:pPr>
      <w:r>
        <w:rPr>
          <w:b/>
          <w:sz w:val="24"/>
          <w:szCs w:val="24"/>
          <w:lang w:eastAsia="en-US"/>
        </w:rPr>
        <w:t xml:space="preserve">«УПД» - </w:t>
      </w:r>
      <w:r>
        <w:rPr>
          <w:color w:val="333333"/>
          <w:sz w:val="24"/>
          <w:szCs w:val="24"/>
          <w:shd w:fill="FFFFFF" w:val="clear"/>
        </w:rPr>
        <w:t>универсальный передаточный документ.</w:t>
      </w:r>
    </w:p>
    <w:p>
      <w:pPr>
        <w:pStyle w:val="ListParagraph"/>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 xml:space="preserve">«Отказ от Договора» </w:t>
      </w:r>
      <w:r>
        <w:rPr>
          <w:sz w:val="24"/>
          <w:szCs w:val="24"/>
          <w:lang w:eastAsia="en-US"/>
        </w:rPr>
        <w:t xml:space="preserve">– односторонний внесудебный отказ от исполнения Договора, совершенный Стороной в соответствии со статьей 450.1 ГК РФ в случаях, установленных Договором. </w:t>
      </w:r>
    </w:p>
    <w:p>
      <w:pPr>
        <w:pStyle w:val="ListParagraph"/>
        <w:tabs>
          <w:tab w:val="clear" w:pos="709"/>
          <w:tab w:val="left" w:pos="0" w:leader="none"/>
        </w:tabs>
        <w:overflowPunct w:val="true"/>
        <w:ind w:left="0" w:firstLine="709"/>
        <w:jc w:val="both"/>
        <w:textAlignment w:val="baseline"/>
        <w:rPr>
          <w:sz w:val="24"/>
          <w:szCs w:val="24"/>
          <w:lang w:eastAsia="en-US"/>
        </w:rPr>
      </w:pPr>
      <w:r>
        <w:rPr>
          <w:b/>
          <w:sz w:val="24"/>
          <w:szCs w:val="24"/>
          <w:lang w:eastAsia="en-US"/>
        </w:rPr>
        <w:t>«Применимое право»</w:t>
      </w:r>
      <w:r>
        <w:rPr>
          <w:sz w:val="24"/>
          <w:szCs w:val="24"/>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Товару.</w:t>
      </w:r>
    </w:p>
    <w:p>
      <w:pPr>
        <w:pStyle w:val="Normal"/>
        <w:ind w:firstLine="709"/>
        <w:jc w:val="both"/>
        <w:rPr>
          <w:sz w:val="24"/>
          <w:szCs w:val="24"/>
          <w:lang w:eastAsia="en-US"/>
        </w:rPr>
      </w:pPr>
      <w:r>
        <w:rPr>
          <w:b/>
          <w:sz w:val="24"/>
          <w:szCs w:val="24"/>
          <w:lang w:eastAsia="en-US"/>
        </w:rPr>
        <w:t>«Рабочий день»</w:t>
      </w:r>
      <w:r>
        <w:rPr>
          <w:sz w:val="24"/>
          <w:szCs w:val="24"/>
          <w:lang w:eastAsia="en-US"/>
        </w:rPr>
        <w:t xml:space="preserve"> – день, который в соответствии с Применимым правом, является рабочим днем в Российской Федерации.</w:t>
      </w:r>
    </w:p>
    <w:p>
      <w:pPr>
        <w:pStyle w:val="Normal"/>
        <w:ind w:firstLine="709"/>
        <w:jc w:val="both"/>
        <w:rPr>
          <w:sz w:val="24"/>
          <w:szCs w:val="24"/>
          <w:lang w:eastAsia="en-US"/>
        </w:rPr>
      </w:pPr>
      <w:r>
        <w:rPr>
          <w:b/>
          <w:sz w:val="24"/>
          <w:szCs w:val="24"/>
          <w:lang w:eastAsia="en-US"/>
        </w:rPr>
        <w:t>«Цена Договора»</w:t>
      </w:r>
      <w:r>
        <w:rPr>
          <w:sz w:val="24"/>
          <w:szCs w:val="24"/>
          <w:lang w:eastAsia="en-US"/>
        </w:rPr>
        <w:t xml:space="preserve"> – определяемая в соответствии с разделом 2 Договора сумма, которую Покупатель обязуется уплатить Поставщику в порядке и на условиях, установленных Договором, включающая компенсацию всех издержек Поставщика и причитающееся ему вознаграждение. </w:t>
      </w:r>
    </w:p>
    <w:p>
      <w:pPr>
        <w:pStyle w:val="Normal"/>
        <w:ind w:firstLine="709"/>
        <w:jc w:val="center"/>
        <w:rPr>
          <w:bCs/>
          <w:sz w:val="24"/>
          <w:szCs w:val="24"/>
        </w:rPr>
      </w:pPr>
      <w:r>
        <w:rPr>
          <w:bCs/>
          <w:sz w:val="24"/>
          <w:szCs w:val="24"/>
        </w:rPr>
      </w:r>
    </w:p>
    <w:p>
      <w:pPr>
        <w:pStyle w:val="Normal"/>
        <w:numPr>
          <w:ilvl w:val="0"/>
          <w:numId w:val="2"/>
        </w:numPr>
        <w:tabs>
          <w:tab w:val="clear" w:pos="709"/>
          <w:tab w:val="left" w:pos="426" w:leader="none"/>
        </w:tabs>
        <w:ind w:left="0" w:hanging="0"/>
        <w:jc w:val="center"/>
        <w:rPr>
          <w:b/>
          <w:bCs/>
          <w:sz w:val="24"/>
          <w:szCs w:val="24"/>
        </w:rPr>
      </w:pPr>
      <w:r>
        <w:rPr>
          <w:b/>
          <w:bCs/>
          <w:sz w:val="24"/>
          <w:szCs w:val="24"/>
        </w:rPr>
        <w:t>Предмет Договора</w:t>
      </w:r>
    </w:p>
    <w:p>
      <w:pPr>
        <w:pStyle w:val="Normal"/>
        <w:numPr>
          <w:ilvl w:val="1"/>
          <w:numId w:val="2"/>
        </w:numPr>
        <w:ind w:left="0" w:firstLine="709"/>
        <w:jc w:val="both"/>
        <w:rPr>
          <w:bCs/>
          <w:sz w:val="24"/>
          <w:szCs w:val="24"/>
        </w:rPr>
      </w:pPr>
      <w:r>
        <w:rPr>
          <w:bCs/>
          <w:sz w:val="24"/>
          <w:szCs w:val="24"/>
        </w:rPr>
        <w:t>Поставщик обязуется в порядке и сроки, установленные Договором, передать в собственность Покупателю</w:t>
      </w:r>
      <w:r>
        <w:rPr>
          <w:rFonts w:eastAsia="Calibri"/>
          <w:bCs/>
          <w:sz w:val="24"/>
          <w:szCs w:val="24"/>
          <w:lang w:eastAsia="en-US"/>
        </w:rPr>
        <w:t xml:space="preserve"> </w:t>
      </w:r>
      <w:r>
        <w:rPr>
          <w:bCs/>
          <w:sz w:val="24"/>
          <w:szCs w:val="24"/>
        </w:rPr>
        <w:t>продукцию (далее – «Товар») в соответствии со Спецификацией (Приложение № 1 к Договору), а Покупатель обязуется принять Товар и уплатить Цену Договора.</w:t>
      </w:r>
    </w:p>
    <w:p>
      <w:pPr>
        <w:pStyle w:val="Normal"/>
        <w:numPr>
          <w:ilvl w:val="1"/>
          <w:numId w:val="2"/>
        </w:numPr>
        <w:tabs>
          <w:tab w:val="clear" w:pos="709"/>
        </w:tabs>
        <w:ind w:left="0" w:firstLine="851"/>
        <w:jc w:val="both"/>
        <w:rPr>
          <w:bCs/>
          <w:sz w:val="24"/>
          <w:szCs w:val="24"/>
        </w:rPr>
      </w:pPr>
      <w:r>
        <w:rPr>
          <w:bCs/>
          <w:sz w:val="24"/>
          <w:szCs w:val="24"/>
        </w:rPr>
        <w:t>Место поставки Товара: Самовывоз со склада поставщика.</w:t>
      </w:r>
    </w:p>
    <w:p>
      <w:pPr>
        <w:pStyle w:val="ListParagraph"/>
        <w:numPr>
          <w:ilvl w:val="1"/>
          <w:numId w:val="2"/>
        </w:numPr>
        <w:ind w:left="0" w:firstLine="851"/>
        <w:jc w:val="both"/>
        <w:rPr>
          <w:bCs/>
          <w:sz w:val="24"/>
          <w:szCs w:val="24"/>
        </w:rPr>
      </w:pPr>
      <w:r>
        <w:rPr>
          <w:bCs/>
          <w:sz w:val="24"/>
          <w:szCs w:val="24"/>
        </w:rPr>
        <w:t xml:space="preserve">Срок поставки Товара: в течение 10 (десяти) календарных дней </w:t>
      </w:r>
      <w:r>
        <w:rPr>
          <w:sz w:val="24"/>
          <w:szCs w:val="24"/>
        </w:rPr>
        <w:t>с даты оплаты Покупателем цены Товара, указанной в п. 2.1 Договора.</w:t>
      </w:r>
    </w:p>
    <w:p>
      <w:pPr>
        <w:pStyle w:val="ListParagraph"/>
        <w:tabs>
          <w:tab w:val="clear" w:pos="709"/>
          <w:tab w:val="left" w:pos="540" w:leader="none"/>
          <w:tab w:val="left" w:pos="1419" w:leader="none"/>
          <w:tab w:val="left" w:pos="3338" w:leader="none"/>
        </w:tabs>
        <w:ind w:left="-142" w:firstLine="1135"/>
        <w:jc w:val="both"/>
        <w:rPr>
          <w:bCs/>
          <w:sz w:val="24"/>
          <w:szCs w:val="24"/>
        </w:rPr>
      </w:pPr>
      <w:r>
        <w:rPr>
          <w:bCs/>
          <w:sz w:val="24"/>
          <w:szCs w:val="24"/>
        </w:rPr>
      </w:r>
    </w:p>
    <w:p>
      <w:pPr>
        <w:pStyle w:val="Normal"/>
        <w:numPr>
          <w:ilvl w:val="0"/>
          <w:numId w:val="2"/>
        </w:numPr>
        <w:tabs>
          <w:tab w:val="clear" w:pos="709"/>
          <w:tab w:val="left" w:pos="426" w:leader="none"/>
        </w:tabs>
        <w:ind w:left="0" w:hanging="0"/>
        <w:jc w:val="center"/>
        <w:rPr>
          <w:b/>
          <w:bCs/>
          <w:sz w:val="24"/>
          <w:szCs w:val="24"/>
        </w:rPr>
      </w:pPr>
      <w:r>
        <w:rPr>
          <w:b/>
          <w:bCs/>
          <w:sz w:val="24"/>
          <w:szCs w:val="24"/>
        </w:rPr>
        <w:t>Цена Договора и порядок расчетов</w:t>
      </w:r>
    </w:p>
    <w:p>
      <w:pPr>
        <w:pStyle w:val="ListParagraph"/>
        <w:widowControl/>
        <w:numPr>
          <w:ilvl w:val="1"/>
          <w:numId w:val="2"/>
        </w:numPr>
        <w:shd w:val="clear" w:color="auto" w:fill="FFFFFF"/>
        <w:tabs>
          <w:tab w:val="clear" w:pos="709"/>
          <w:tab w:val="left" w:pos="284" w:leader="none"/>
          <w:tab w:val="left" w:pos="355" w:leader="none"/>
          <w:tab w:val="left" w:pos="851" w:leader="none"/>
          <w:tab w:val="left" w:pos="1134" w:leader="none"/>
        </w:tabs>
        <w:suppressAutoHyphens w:val="true"/>
        <w:ind w:left="0" w:firstLine="851"/>
        <w:jc w:val="both"/>
        <w:rPr>
          <w:b/>
          <w:sz w:val="24"/>
          <w:szCs w:val="24"/>
        </w:rPr>
      </w:pPr>
      <w:r>
        <w:rPr>
          <w:sz w:val="24"/>
          <w:szCs w:val="24"/>
        </w:rPr>
        <w:t xml:space="preserve">Цена Договора в соответствии со Спецификацией (Приложение № 1 к Договору) </w:t>
      </w:r>
      <w:r>
        <w:rPr>
          <w:bCs/>
          <w:sz w:val="24"/>
          <w:szCs w:val="24"/>
        </w:rPr>
        <w:t>является твердой и составляет ______________________</w:t>
      </w:r>
      <w:r>
        <w:rPr>
          <w:sz w:val="24"/>
          <w:szCs w:val="24"/>
        </w:rPr>
        <w:t xml:space="preserve">. </w:t>
      </w:r>
    </w:p>
    <w:p>
      <w:pPr>
        <w:pStyle w:val="Normal"/>
        <w:numPr>
          <w:ilvl w:val="1"/>
          <w:numId w:val="2"/>
        </w:numPr>
        <w:tabs>
          <w:tab w:val="clear" w:pos="709"/>
          <w:tab w:val="left" w:pos="0" w:leader="none"/>
          <w:tab w:val="left" w:pos="1276" w:leader="none"/>
        </w:tabs>
        <w:ind w:left="0" w:firstLine="709"/>
        <w:jc w:val="both"/>
        <w:rPr>
          <w:bCs/>
          <w:color w:val="C00000"/>
          <w:sz w:val="24"/>
          <w:szCs w:val="24"/>
        </w:rPr>
      </w:pPr>
      <w:r>
        <w:rPr>
          <w:bCs/>
          <w:sz w:val="24"/>
          <w:szCs w:val="24"/>
        </w:rPr>
        <w:t xml:space="preserve">Цена Договора включает в себя прибыль Поставщика, а также все прочие затраты и расходы Поставщика, связанные с поставкой Товара и исполнением иных обязательств по Договору, которые могут возникнуть у Поставщика в течение срока действия Договора. </w:t>
      </w:r>
    </w:p>
    <w:p>
      <w:pPr>
        <w:pStyle w:val="ListParagraph"/>
        <w:numPr>
          <w:ilvl w:val="1"/>
          <w:numId w:val="2"/>
        </w:numPr>
        <w:tabs>
          <w:tab w:val="clear" w:pos="709"/>
          <w:tab w:val="left" w:pos="1276" w:leader="none"/>
        </w:tabs>
        <w:ind w:left="0" w:firstLine="709"/>
        <w:jc w:val="both"/>
        <w:rPr>
          <w:highlight w:val="none"/>
          <w:shd w:fill="auto" w:val="clear"/>
        </w:rPr>
      </w:pPr>
      <w:r>
        <w:rPr>
          <w:sz w:val="24"/>
          <w:szCs w:val="24"/>
          <w:shd w:fill="auto" w:val="clear"/>
        </w:rPr>
        <w:t xml:space="preserve">Оплата по Договору осуществляется Покупателем в размере </w:t>
      </w:r>
      <w:r>
        <w:rPr>
          <w:sz w:val="24"/>
          <w:szCs w:val="24"/>
          <w:shd w:fill="auto" w:val="clear"/>
        </w:rPr>
        <w:t>30</w:t>
      </w:r>
      <w:r>
        <w:rPr>
          <w:sz w:val="24"/>
          <w:szCs w:val="24"/>
          <w:shd w:fill="auto" w:val="clear"/>
        </w:rPr>
        <w:t xml:space="preserve"> (</w:t>
      </w:r>
      <w:r>
        <w:rPr>
          <w:sz w:val="24"/>
          <w:szCs w:val="24"/>
          <w:shd w:fill="auto" w:val="clear"/>
        </w:rPr>
        <w:t>Тридцати</w:t>
      </w:r>
      <w:r>
        <w:rPr>
          <w:sz w:val="24"/>
          <w:szCs w:val="24"/>
          <w:shd w:fill="auto" w:val="clear"/>
        </w:rPr>
        <w:t xml:space="preserve">) процентов от Цены Договора в течение </w:t>
      </w:r>
      <w:r>
        <w:rPr>
          <w:sz w:val="24"/>
          <w:szCs w:val="24"/>
          <w:shd w:fill="auto" w:val="clear"/>
        </w:rPr>
        <w:t>1</w:t>
      </w:r>
      <w:r>
        <w:rPr>
          <w:sz w:val="24"/>
          <w:szCs w:val="24"/>
          <w:shd w:fill="auto" w:val="clear"/>
        </w:rPr>
        <w:t>0 (</w:t>
      </w:r>
      <w:r>
        <w:rPr>
          <w:sz w:val="24"/>
          <w:szCs w:val="24"/>
          <w:shd w:fill="auto" w:val="clear"/>
        </w:rPr>
        <w:t>десяти</w:t>
      </w:r>
      <w:r>
        <w:rPr>
          <w:sz w:val="24"/>
          <w:szCs w:val="24"/>
          <w:shd w:fill="auto" w:val="clear"/>
        </w:rPr>
        <w:t xml:space="preserve">) календарных дней с даты заключения Договора на основании счета, выставленного Поставщиком. </w:t>
      </w:r>
      <w:r>
        <w:rPr>
          <w:sz w:val="24"/>
          <w:szCs w:val="24"/>
          <w:shd w:fill="auto" w:val="clear"/>
        </w:rPr>
        <w:t>Заключительная о</w:t>
      </w:r>
      <w:r>
        <w:rPr>
          <w:rFonts w:eastAsia="Calibri"/>
          <w:color w:val="000000"/>
          <w:sz w:val="24"/>
          <w:szCs w:val="24"/>
          <w:shd w:fill="auto" w:val="clear"/>
          <w:lang w:val="x-none" w:eastAsia="x-none"/>
        </w:rPr>
        <w:t>плата Товара по Договору производится Покупателем с учетом выплаченного авансового платежа в течение 7 (семи) рабочих дней с даты подписания акта сдачи-приемки Товара, товарной накладной (ТОРГ-12) или универсального передаточного документа (УПД) на поставленный Товар, на основании счета, выставленного Поставщиком.</w:t>
      </w:r>
    </w:p>
    <w:p>
      <w:pPr>
        <w:pStyle w:val="ListParagraph"/>
        <w:widowControl/>
        <w:numPr>
          <w:ilvl w:val="1"/>
          <w:numId w:val="2"/>
        </w:numPr>
        <w:tabs>
          <w:tab w:val="clear" w:pos="709"/>
          <w:tab w:val="left" w:pos="0" w:leader="none"/>
          <w:tab w:val="left" w:pos="1276" w:leader="none"/>
        </w:tabs>
        <w:ind w:left="0" w:firstLine="709"/>
        <w:jc w:val="both"/>
        <w:rPr>
          <w:bCs/>
          <w:sz w:val="24"/>
          <w:szCs w:val="24"/>
        </w:rPr>
      </w:pPr>
      <w:r>
        <w:rPr>
          <w:bCs/>
          <w:sz w:val="24"/>
          <w:szCs w:val="24"/>
        </w:rPr>
        <w:t>Расчеты по Договору осуществляются в валюте Российской Федерации. Оплата производится Покупателем путем перечисления денежных средств на расчетный счет Поставщика, указанный в Договоре. Обязательство Покупателя по осуществлению платежа считается исполненным с даты поступления денежных средств на расчетный счет Поставщика.</w:t>
      </w:r>
    </w:p>
    <w:p>
      <w:pPr>
        <w:pStyle w:val="Normal"/>
        <w:numPr>
          <w:ilvl w:val="1"/>
          <w:numId w:val="2"/>
        </w:numPr>
        <w:tabs>
          <w:tab w:val="clear" w:pos="709"/>
          <w:tab w:val="left" w:pos="0" w:leader="none"/>
          <w:tab w:val="left" w:pos="567" w:leader="none"/>
          <w:tab w:val="left" w:pos="716" w:leader="none"/>
          <w:tab w:val="left" w:pos="1276" w:leader="none"/>
        </w:tabs>
        <w:ind w:left="0" w:firstLine="709"/>
        <w:jc w:val="both"/>
        <w:rPr>
          <w:sz w:val="24"/>
          <w:szCs w:val="24"/>
        </w:rPr>
      </w:pPr>
      <w:r>
        <w:rPr>
          <w:sz w:val="24"/>
          <w:szCs w:val="24"/>
        </w:rPr>
        <w:t xml:space="preserve">Поставщик обязан представить Покупателю счета-фактуры/УПД, выставленные в сроки и оформленные в порядке, установленном законодательством Российской Федерации. В случае нарушения Поставщиком данного требования, он обязан произвести замену счета-фактуры в течение 3 (трех) рабочих дней с даты получения соответствующего письменного требования Покупателя. </w:t>
      </w:r>
    </w:p>
    <w:p>
      <w:pPr>
        <w:pStyle w:val="Normal"/>
        <w:tabs>
          <w:tab w:val="clear" w:pos="709"/>
          <w:tab w:val="left" w:pos="567" w:leader="none"/>
          <w:tab w:val="left" w:pos="1134" w:leader="none"/>
          <w:tab w:val="left" w:pos="1851" w:leader="none"/>
          <w:tab w:val="left" w:pos="3338" w:leader="none"/>
        </w:tabs>
        <w:ind w:left="709" w:hanging="0"/>
        <w:jc w:val="both"/>
        <w:rPr>
          <w:sz w:val="24"/>
          <w:szCs w:val="24"/>
        </w:rPr>
      </w:pPr>
      <w:r>
        <w:rPr>
          <w:sz w:val="24"/>
          <w:szCs w:val="24"/>
        </w:rPr>
      </w:r>
    </w:p>
    <w:p>
      <w:pPr>
        <w:pStyle w:val="Normal"/>
        <w:numPr>
          <w:ilvl w:val="0"/>
          <w:numId w:val="2"/>
        </w:numPr>
        <w:tabs>
          <w:tab w:val="clear" w:pos="709"/>
          <w:tab w:val="left" w:pos="426" w:leader="none"/>
        </w:tabs>
        <w:ind w:left="0" w:hanging="0"/>
        <w:jc w:val="center"/>
        <w:rPr>
          <w:b/>
          <w:bCs/>
          <w:sz w:val="24"/>
          <w:szCs w:val="24"/>
        </w:rPr>
      </w:pPr>
      <w:r>
        <w:rPr>
          <w:b/>
          <w:bCs/>
          <w:sz w:val="24"/>
          <w:szCs w:val="24"/>
        </w:rPr>
        <w:t>Права и обязанности Сторон</w:t>
      </w:r>
    </w:p>
    <w:p>
      <w:pPr>
        <w:pStyle w:val="Normal"/>
        <w:rPr>
          <w:b/>
          <w:bCs/>
          <w:sz w:val="24"/>
          <w:szCs w:val="24"/>
        </w:rPr>
      </w:pPr>
      <w:r>
        <w:rPr>
          <w:b/>
          <w:bCs/>
          <w:sz w:val="24"/>
          <w:szCs w:val="24"/>
        </w:rPr>
      </w:r>
    </w:p>
    <w:p>
      <w:pPr>
        <w:pStyle w:val="ListParagraph"/>
        <w:widowControl/>
        <w:numPr>
          <w:ilvl w:val="1"/>
          <w:numId w:val="2"/>
        </w:numPr>
        <w:shd w:val="clear" w:color="auto" w:fill="FFFFFF"/>
        <w:ind w:left="0" w:firstLine="709"/>
        <w:jc w:val="both"/>
        <w:rPr>
          <w:b/>
          <w:color w:val="000000"/>
          <w:sz w:val="24"/>
          <w:szCs w:val="24"/>
        </w:rPr>
      </w:pPr>
      <w:r>
        <w:rPr>
          <w:b/>
          <w:color w:val="000000"/>
          <w:sz w:val="24"/>
          <w:szCs w:val="24"/>
        </w:rPr>
        <w:t>Покупатель обязан:</w:t>
      </w:r>
    </w:p>
    <w:p>
      <w:pPr>
        <w:pStyle w:val="ListParagraph"/>
        <w:widowControl/>
        <w:numPr>
          <w:ilvl w:val="2"/>
          <w:numId w:val="2"/>
        </w:numPr>
        <w:shd w:val="clear" w:color="auto" w:fill="FFFFFF"/>
        <w:tabs>
          <w:tab w:val="clear" w:pos="709"/>
        </w:tabs>
        <w:ind w:left="0" w:firstLine="709"/>
        <w:jc w:val="both"/>
        <w:rPr>
          <w:color w:val="000000"/>
          <w:sz w:val="24"/>
          <w:szCs w:val="24"/>
        </w:rPr>
      </w:pPr>
      <w:r>
        <w:rPr>
          <w:color w:val="000000"/>
          <w:sz w:val="24"/>
          <w:szCs w:val="24"/>
        </w:rPr>
        <w:t>Назначить своего представителя для оперативного рассмотрения и решения технических и организационных вопросов, связанных с поставкой Товара.</w:t>
      </w:r>
    </w:p>
    <w:p>
      <w:pPr>
        <w:pStyle w:val="ListParagraph"/>
        <w:widowControl/>
        <w:numPr>
          <w:ilvl w:val="2"/>
          <w:numId w:val="2"/>
        </w:numPr>
        <w:shd w:val="clear" w:color="auto" w:fill="FFFFFF"/>
        <w:tabs>
          <w:tab w:val="clear" w:pos="709"/>
        </w:tabs>
        <w:ind w:left="0" w:firstLine="709"/>
        <w:jc w:val="both"/>
        <w:rPr>
          <w:color w:val="000000"/>
          <w:sz w:val="24"/>
          <w:szCs w:val="24"/>
        </w:rPr>
      </w:pPr>
      <w:r>
        <w:rPr>
          <w:color w:val="000000"/>
          <w:sz w:val="24"/>
          <w:szCs w:val="24"/>
        </w:rPr>
        <w:t>Принять и оплатить поставленный Поставщиком Товар на предусмотренных Договором условиях.</w:t>
      </w:r>
    </w:p>
    <w:p>
      <w:pPr>
        <w:pStyle w:val="ListParagraph"/>
        <w:widowControl/>
        <w:numPr>
          <w:ilvl w:val="2"/>
          <w:numId w:val="2"/>
        </w:numPr>
        <w:shd w:val="clear" w:color="auto" w:fill="FFFFFF"/>
        <w:tabs>
          <w:tab w:val="clear" w:pos="709"/>
        </w:tabs>
        <w:ind w:left="0" w:firstLine="709"/>
        <w:jc w:val="both"/>
        <w:rPr>
          <w:color w:val="000000"/>
          <w:sz w:val="24"/>
          <w:szCs w:val="24"/>
        </w:rPr>
      </w:pPr>
      <w:r>
        <w:rPr>
          <w:color w:val="000000"/>
          <w:sz w:val="24"/>
          <w:szCs w:val="24"/>
        </w:rPr>
        <w:t>Создать Поставщику условия, необходимые для выполнения обязательств по Договору.</w:t>
      </w:r>
    </w:p>
    <w:p>
      <w:pPr>
        <w:pStyle w:val="ListParagraph"/>
        <w:widowControl/>
        <w:numPr>
          <w:ilvl w:val="2"/>
          <w:numId w:val="2"/>
        </w:numPr>
        <w:tabs>
          <w:tab w:val="clear" w:pos="709"/>
          <w:tab w:val="left" w:pos="1276" w:leader="none"/>
          <w:tab w:val="left" w:pos="1418" w:leader="none"/>
        </w:tabs>
        <w:ind w:left="0" w:firstLine="709"/>
        <w:jc w:val="both"/>
        <w:rPr>
          <w:bCs/>
          <w:sz w:val="24"/>
          <w:szCs w:val="24"/>
        </w:rPr>
      </w:pPr>
      <w:r>
        <w:rPr>
          <w:bCs/>
          <w:sz w:val="24"/>
          <w:szCs w:val="24"/>
        </w:rPr>
        <w:t>Не осуществлять действия, направленные на характер, которые выражаются в сообщениях посредством публичного выступления, размещения в СМИ или Интернете, в т.ч. носящих порочащий (направленный на формирование негативного общественного мнения и деловой репутации) и не соответствующий действительности характер.</w:t>
      </w:r>
    </w:p>
    <w:p>
      <w:pPr>
        <w:pStyle w:val="ListParagraph"/>
        <w:widowControl/>
        <w:numPr>
          <w:ilvl w:val="2"/>
          <w:numId w:val="2"/>
        </w:numPr>
        <w:shd w:val="clear" w:color="auto" w:fill="FFFFFF"/>
        <w:tabs>
          <w:tab w:val="clear" w:pos="709"/>
        </w:tabs>
        <w:ind w:left="0" w:firstLine="709"/>
        <w:jc w:val="both"/>
        <w:rPr>
          <w:color w:val="000000"/>
          <w:sz w:val="24"/>
          <w:szCs w:val="24"/>
        </w:rPr>
      </w:pPr>
      <w:r>
        <w:rPr>
          <w:color w:val="000000"/>
          <w:sz w:val="24"/>
          <w:szCs w:val="24"/>
        </w:rPr>
        <w:t xml:space="preserve">Исполнять другие обязанности в соответствии с Договором и законодательством.  </w:t>
      </w:r>
    </w:p>
    <w:p>
      <w:pPr>
        <w:pStyle w:val="ListParagraph"/>
        <w:widowControl/>
        <w:shd w:val="clear" w:color="auto" w:fill="FFFFFF"/>
        <w:ind w:left="709" w:hanging="0"/>
        <w:jc w:val="both"/>
        <w:rPr>
          <w:color w:val="000000"/>
          <w:sz w:val="24"/>
          <w:szCs w:val="24"/>
        </w:rPr>
      </w:pPr>
      <w:r>
        <w:rPr>
          <w:color w:val="000000"/>
          <w:sz w:val="24"/>
          <w:szCs w:val="24"/>
        </w:rPr>
      </w:r>
    </w:p>
    <w:p>
      <w:pPr>
        <w:pStyle w:val="ListParagraph"/>
        <w:widowControl/>
        <w:numPr>
          <w:ilvl w:val="1"/>
          <w:numId w:val="2"/>
        </w:numPr>
        <w:shd w:val="clear" w:color="auto" w:fill="FFFFFF"/>
        <w:ind w:left="0" w:firstLine="851"/>
        <w:jc w:val="both"/>
        <w:rPr>
          <w:color w:val="000000"/>
          <w:sz w:val="24"/>
          <w:szCs w:val="24"/>
        </w:rPr>
      </w:pPr>
      <w:r>
        <w:rPr>
          <w:b/>
          <w:color w:val="000000"/>
          <w:sz w:val="24"/>
          <w:szCs w:val="24"/>
        </w:rPr>
        <w:t>Поставщик обязан:</w:t>
      </w:r>
    </w:p>
    <w:p>
      <w:pPr>
        <w:pStyle w:val="ListParagraph"/>
        <w:widowControl/>
        <w:numPr>
          <w:ilvl w:val="2"/>
          <w:numId w:val="2"/>
        </w:numPr>
        <w:shd w:val="clear" w:color="auto" w:fill="FFFFFF"/>
        <w:tabs>
          <w:tab w:val="clear" w:pos="709"/>
        </w:tabs>
        <w:ind w:left="0" w:firstLine="851"/>
        <w:jc w:val="both"/>
        <w:rPr>
          <w:color w:val="000000"/>
          <w:sz w:val="24"/>
          <w:szCs w:val="24"/>
        </w:rPr>
      </w:pPr>
      <w:r>
        <w:rPr>
          <w:color w:val="000000"/>
          <w:sz w:val="24"/>
          <w:szCs w:val="24"/>
        </w:rPr>
        <w:t>Поставить Товар в срок, в объеме и с качеством, соответствующим требованиям Договора, Спецификации (Приложение №1 к Договору).</w:t>
      </w:r>
    </w:p>
    <w:p>
      <w:pPr>
        <w:pStyle w:val="ListParagraph"/>
        <w:widowControl/>
        <w:numPr>
          <w:ilvl w:val="2"/>
          <w:numId w:val="2"/>
        </w:numPr>
        <w:shd w:val="clear" w:color="auto" w:fill="FFFFFF"/>
        <w:tabs>
          <w:tab w:val="clear" w:pos="709"/>
        </w:tabs>
        <w:ind w:left="0" w:firstLine="851"/>
        <w:jc w:val="both"/>
        <w:rPr>
          <w:color w:val="000000"/>
          <w:sz w:val="24"/>
          <w:szCs w:val="24"/>
        </w:rPr>
      </w:pPr>
      <w:r>
        <w:rPr>
          <w:sz w:val="24"/>
          <w:szCs w:val="24"/>
        </w:rPr>
        <w:t>Устранять в согласованный срок и за свой счет недостатки Товара, обнаруженные Покупателем в ходе исполнения Договора.</w:t>
      </w:r>
    </w:p>
    <w:p>
      <w:pPr>
        <w:pStyle w:val="ListParagraph"/>
        <w:widowControl/>
        <w:numPr>
          <w:ilvl w:val="2"/>
          <w:numId w:val="2"/>
        </w:numPr>
        <w:shd w:val="clear" w:color="auto" w:fill="FFFFFF"/>
        <w:tabs>
          <w:tab w:val="clear" w:pos="709"/>
        </w:tabs>
        <w:ind w:left="0" w:firstLine="851"/>
        <w:jc w:val="both"/>
        <w:rPr>
          <w:color w:val="000000"/>
          <w:sz w:val="24"/>
          <w:szCs w:val="24"/>
        </w:rPr>
      </w:pPr>
      <w:r>
        <w:rPr>
          <w:color w:val="000000"/>
          <w:sz w:val="24"/>
          <w:szCs w:val="24"/>
        </w:rPr>
        <w:t xml:space="preserve">Исполнять другие обязанности в соответствии с Договором и законодательством.  </w:t>
      </w:r>
    </w:p>
    <w:p>
      <w:pPr>
        <w:pStyle w:val="ListParagraph"/>
        <w:widowControl/>
        <w:shd w:val="clear" w:color="auto" w:fill="FFFFFF"/>
        <w:tabs>
          <w:tab w:val="clear" w:pos="709"/>
        </w:tabs>
        <w:ind w:left="0" w:firstLine="851"/>
        <w:jc w:val="both"/>
        <w:rPr>
          <w:color w:val="000000"/>
          <w:sz w:val="24"/>
          <w:szCs w:val="24"/>
        </w:rPr>
      </w:pPr>
      <w:r>
        <w:rPr>
          <w:color w:val="000000"/>
          <w:sz w:val="24"/>
          <w:szCs w:val="24"/>
        </w:rPr>
      </w:r>
    </w:p>
    <w:p>
      <w:pPr>
        <w:pStyle w:val="ListParagraph"/>
        <w:widowControl/>
        <w:shd w:val="clear" w:color="auto" w:fill="FFFFFF"/>
        <w:tabs>
          <w:tab w:val="clear" w:pos="709"/>
        </w:tabs>
        <w:ind w:left="0" w:firstLine="851"/>
        <w:jc w:val="both"/>
        <w:rPr>
          <w:color w:val="000000"/>
          <w:sz w:val="24"/>
          <w:szCs w:val="24"/>
        </w:rPr>
      </w:pPr>
      <w:r>
        <w:rPr>
          <w:color w:val="000000"/>
          <w:sz w:val="24"/>
          <w:szCs w:val="24"/>
        </w:rPr>
      </w:r>
    </w:p>
    <w:p>
      <w:pPr>
        <w:pStyle w:val="ListParagraph"/>
        <w:widowControl/>
        <w:shd w:val="clear" w:color="auto" w:fill="FFFFFF"/>
        <w:tabs>
          <w:tab w:val="clear" w:pos="709"/>
        </w:tabs>
        <w:ind w:left="0" w:firstLine="851"/>
        <w:jc w:val="both"/>
        <w:rPr>
          <w:color w:val="000000"/>
          <w:sz w:val="24"/>
          <w:szCs w:val="24"/>
        </w:rPr>
      </w:pPr>
      <w:r>
        <w:rPr>
          <w:color w:val="000000"/>
          <w:sz w:val="24"/>
          <w:szCs w:val="24"/>
        </w:rPr>
      </w:r>
    </w:p>
    <w:p>
      <w:pPr>
        <w:pStyle w:val="Normal"/>
        <w:rPr>
          <w:b/>
          <w:bCs/>
          <w:sz w:val="24"/>
          <w:szCs w:val="24"/>
        </w:rPr>
      </w:pPr>
      <w:r>
        <w:rPr>
          <w:b/>
          <w:bCs/>
          <w:sz w:val="24"/>
          <w:szCs w:val="24"/>
        </w:rPr>
      </w:r>
    </w:p>
    <w:p>
      <w:pPr>
        <w:pStyle w:val="Normal"/>
        <w:numPr>
          <w:ilvl w:val="0"/>
          <w:numId w:val="2"/>
        </w:numPr>
        <w:tabs>
          <w:tab w:val="clear" w:pos="709"/>
          <w:tab w:val="left" w:pos="426" w:leader="none"/>
        </w:tabs>
        <w:ind w:left="0" w:hanging="0"/>
        <w:jc w:val="center"/>
        <w:rPr>
          <w:b/>
          <w:bCs/>
          <w:sz w:val="24"/>
          <w:szCs w:val="24"/>
        </w:rPr>
      </w:pPr>
      <w:r>
        <w:rPr>
          <w:b/>
          <w:bCs/>
          <w:sz w:val="24"/>
          <w:szCs w:val="24"/>
        </w:rPr>
        <w:t>Порядок поставки и приемки Товара</w:t>
      </w:r>
    </w:p>
    <w:p>
      <w:pPr>
        <w:pStyle w:val="Normal"/>
        <w:numPr>
          <w:ilvl w:val="0"/>
          <w:numId w:val="0"/>
        </w:numPr>
        <w:tabs>
          <w:tab w:val="clear" w:pos="709"/>
          <w:tab w:val="left" w:pos="426" w:leader="none"/>
        </w:tabs>
        <w:ind w:left="0" w:hanging="0"/>
        <w:jc w:val="center"/>
        <w:rPr>
          <w:b/>
          <w:bCs/>
          <w:sz w:val="24"/>
          <w:szCs w:val="24"/>
        </w:rPr>
      </w:pPr>
      <w:r>
        <w:rPr>
          <w:b/>
          <w:bCs/>
          <w:sz w:val="24"/>
          <w:szCs w:val="24"/>
        </w:rPr>
      </w:r>
    </w:p>
    <w:p>
      <w:pPr>
        <w:pStyle w:val="ListParagraph"/>
        <w:widowControl/>
        <w:numPr>
          <w:ilvl w:val="1"/>
          <w:numId w:val="2"/>
        </w:numPr>
        <w:tabs>
          <w:tab w:val="clear" w:pos="709"/>
          <w:tab w:val="left" w:pos="1276" w:leader="none"/>
        </w:tabs>
        <w:ind w:left="0" w:firstLine="709"/>
        <w:jc w:val="both"/>
        <w:rPr>
          <w:bCs/>
          <w:sz w:val="24"/>
          <w:szCs w:val="24"/>
        </w:rPr>
      </w:pPr>
      <w:r>
        <w:rPr>
          <w:sz w:val="24"/>
          <w:szCs w:val="24"/>
        </w:rPr>
        <w:t>Поставка Товара осуществляется в Место поставки, указанное в пункте 1.2. Договора.</w:t>
      </w:r>
    </w:p>
    <w:p>
      <w:pPr>
        <w:pStyle w:val="ListParagraph"/>
        <w:widowControl/>
        <w:numPr>
          <w:ilvl w:val="1"/>
          <w:numId w:val="2"/>
        </w:numPr>
        <w:tabs>
          <w:tab w:val="clear" w:pos="709"/>
          <w:tab w:val="left" w:pos="1276" w:leader="none"/>
        </w:tabs>
        <w:ind w:left="0" w:firstLine="709"/>
        <w:jc w:val="both"/>
        <w:rPr>
          <w:bCs/>
          <w:sz w:val="24"/>
          <w:szCs w:val="24"/>
        </w:rPr>
      </w:pPr>
      <w:r>
        <w:rPr>
          <w:bCs/>
          <w:sz w:val="24"/>
          <w:szCs w:val="24"/>
        </w:rPr>
        <w:t>Качество, комплектность, количество и ассортимент поставляемого по Договору Товара должны соответствовать указанным в Спецификации (Приложение № 1 к Договору).</w:t>
      </w:r>
    </w:p>
    <w:p>
      <w:pPr>
        <w:pStyle w:val="ListParagraph"/>
        <w:widowControl/>
        <w:numPr>
          <w:ilvl w:val="1"/>
          <w:numId w:val="2"/>
        </w:numPr>
        <w:tabs>
          <w:tab w:val="clear" w:pos="709"/>
          <w:tab w:val="left" w:pos="1276" w:leader="none"/>
        </w:tabs>
        <w:ind w:left="0" w:firstLine="709"/>
        <w:jc w:val="both"/>
        <w:rPr>
          <w:bCs/>
          <w:sz w:val="24"/>
          <w:szCs w:val="24"/>
        </w:rPr>
      </w:pPr>
      <w:r>
        <w:rPr>
          <w:bCs/>
          <w:sz w:val="24"/>
          <w:szCs w:val="24"/>
        </w:rPr>
        <w:t xml:space="preserve">Одновременно с передачей Товара Поставщик при наличии передает Покупателю оригиналы документов, относящихся к Товару </w:t>
      </w:r>
      <w:r>
        <w:rPr>
          <w:sz w:val="24"/>
          <w:szCs w:val="24"/>
        </w:rPr>
        <w:t>в зависимости от номенклатуры поставляемого Товара, а также накладную ТОРГ-12/УПД в 2 (двух) экземплярах.</w:t>
      </w:r>
    </w:p>
    <w:p>
      <w:pPr>
        <w:pStyle w:val="ListParagraph"/>
        <w:widowControl/>
        <w:numPr>
          <w:ilvl w:val="1"/>
          <w:numId w:val="2"/>
        </w:numPr>
        <w:tabs>
          <w:tab w:val="clear" w:pos="709"/>
          <w:tab w:val="left" w:pos="1276" w:leader="none"/>
          <w:tab w:val="left" w:pos="1418" w:leader="none"/>
        </w:tabs>
        <w:ind w:left="0" w:firstLine="709"/>
        <w:jc w:val="both"/>
        <w:rPr>
          <w:sz w:val="24"/>
          <w:szCs w:val="24"/>
        </w:rPr>
      </w:pPr>
      <w:bookmarkStart w:id="0" w:name="_Ref361408232"/>
      <w:r>
        <w:rPr>
          <w:sz w:val="24"/>
          <w:szCs w:val="24"/>
        </w:rPr>
        <w:t xml:space="preserve">Погрузка, доставка, разгрузка и перемещение Товара (в том числе по территории Покупателя) </w:t>
      </w:r>
      <w:r>
        <w:rPr>
          <w:bCs/>
          <w:sz w:val="24"/>
          <w:szCs w:val="24"/>
        </w:rPr>
        <w:t>осуществляется</w:t>
      </w:r>
      <w:r>
        <w:rPr>
          <w:sz w:val="24"/>
          <w:szCs w:val="24"/>
        </w:rPr>
        <w:t xml:space="preserve"> Поставщиком. Стоимость погрузки, доставки, разгрузки и перемещения Товара включена в стоимость Товара. </w:t>
      </w:r>
    </w:p>
    <w:p>
      <w:pPr>
        <w:pStyle w:val="ListParagraph"/>
        <w:widowControl/>
        <w:numPr>
          <w:ilvl w:val="1"/>
          <w:numId w:val="2"/>
        </w:numPr>
        <w:tabs>
          <w:tab w:val="clear" w:pos="709"/>
          <w:tab w:val="left" w:pos="1276" w:leader="none"/>
          <w:tab w:val="left" w:pos="1418" w:leader="none"/>
        </w:tabs>
        <w:ind w:left="0" w:firstLine="709"/>
        <w:jc w:val="both"/>
        <w:rPr>
          <w:sz w:val="24"/>
          <w:szCs w:val="24"/>
        </w:rPr>
      </w:pPr>
      <w:bookmarkStart w:id="1" w:name="_Ref361396594"/>
      <w:r>
        <w:rPr>
          <w:sz w:val="24"/>
          <w:szCs w:val="24"/>
        </w:rPr>
        <w:t>Датой поставки партии Товара является дата подписания Сторонами накладной ТОРГ-12/УПД.</w:t>
      </w:r>
      <w:bookmarkEnd w:id="1"/>
      <w:r>
        <w:rPr>
          <w:sz w:val="24"/>
          <w:szCs w:val="24"/>
        </w:rPr>
        <w:t xml:space="preserve"> </w:t>
      </w:r>
      <w:bookmarkEnd w:id="0"/>
    </w:p>
    <w:p>
      <w:pPr>
        <w:pStyle w:val="ListParagraph"/>
        <w:widowControl/>
        <w:numPr>
          <w:ilvl w:val="1"/>
          <w:numId w:val="2"/>
        </w:numPr>
        <w:tabs>
          <w:tab w:val="clear" w:pos="709"/>
          <w:tab w:val="left" w:pos="1276" w:leader="none"/>
          <w:tab w:val="left" w:pos="1418" w:leader="none"/>
        </w:tabs>
        <w:ind w:left="0" w:firstLine="709"/>
        <w:jc w:val="both"/>
        <w:rPr>
          <w:sz w:val="24"/>
          <w:szCs w:val="24"/>
        </w:rPr>
      </w:pPr>
      <w:r>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ТОРГ-12/УПД.</w:t>
      </w:r>
      <w:r>
        <w:rPr>
          <w:rFonts w:eastAsia="Calibri" w:eastAsiaTheme="minorHAnsi"/>
          <w:sz w:val="24"/>
          <w:szCs w:val="24"/>
          <w:lang w:eastAsia="en-US"/>
        </w:rPr>
        <w:t xml:space="preserve"> </w:t>
      </w:r>
    </w:p>
    <w:p>
      <w:pPr>
        <w:pStyle w:val="ListParagraph"/>
        <w:widowControl/>
        <w:numPr>
          <w:ilvl w:val="1"/>
          <w:numId w:val="2"/>
        </w:numPr>
        <w:tabs>
          <w:tab w:val="clear" w:pos="709"/>
          <w:tab w:val="left" w:pos="1276" w:leader="none"/>
          <w:tab w:val="left" w:pos="1418" w:leader="none"/>
        </w:tabs>
        <w:ind w:left="0" w:firstLine="709"/>
        <w:jc w:val="both"/>
        <w:rPr>
          <w:sz w:val="24"/>
          <w:szCs w:val="24"/>
        </w:rPr>
      </w:pPr>
      <w:r>
        <w:rPr>
          <w:sz w:val="24"/>
          <w:szCs w:val="24"/>
        </w:rPr>
        <w:t>Покупатель обязан использовать Товар по назначению и в соответствии с требованиями законодательства Российской Федерации.</w:t>
      </w:r>
    </w:p>
    <w:p>
      <w:pPr>
        <w:pStyle w:val="ListParagraph"/>
        <w:widowControl/>
        <w:tabs>
          <w:tab w:val="clear" w:pos="709"/>
          <w:tab w:val="left" w:pos="1276" w:leader="none"/>
          <w:tab w:val="left" w:pos="1418" w:leader="none"/>
        </w:tabs>
        <w:ind w:left="709" w:hanging="0"/>
        <w:jc w:val="both"/>
        <w:rPr>
          <w:sz w:val="24"/>
          <w:szCs w:val="24"/>
        </w:rPr>
      </w:pPr>
      <w:r>
        <w:rPr>
          <w:sz w:val="24"/>
          <w:szCs w:val="24"/>
        </w:rPr>
      </w:r>
    </w:p>
    <w:p>
      <w:pPr>
        <w:pStyle w:val="ListParagraph"/>
        <w:numPr>
          <w:ilvl w:val="0"/>
          <w:numId w:val="2"/>
        </w:numPr>
        <w:tabs>
          <w:tab w:val="clear" w:pos="709"/>
          <w:tab w:val="left" w:pos="426" w:leader="none"/>
        </w:tabs>
        <w:ind w:left="0" w:hanging="0"/>
        <w:jc w:val="center"/>
        <w:rPr>
          <w:b/>
          <w:sz w:val="24"/>
          <w:szCs w:val="24"/>
        </w:rPr>
      </w:pPr>
      <w:r>
        <w:rPr>
          <w:b/>
          <w:sz w:val="24"/>
          <w:szCs w:val="24"/>
        </w:rPr>
        <w:t>Гарантийный срок</w:t>
      </w:r>
    </w:p>
    <w:p>
      <w:pPr>
        <w:pStyle w:val="ListParagraph"/>
        <w:numPr>
          <w:ilvl w:val="1"/>
          <w:numId w:val="2"/>
        </w:numPr>
        <w:tabs>
          <w:tab w:val="left" w:pos="709" w:leader="none"/>
          <w:tab w:val="left" w:pos="1276" w:leader="none"/>
        </w:tabs>
        <w:ind w:left="0" w:firstLine="709"/>
        <w:jc w:val="both"/>
        <w:rPr>
          <w:sz w:val="24"/>
          <w:szCs w:val="24"/>
        </w:rPr>
      </w:pPr>
      <w:r>
        <w:rPr>
          <w:sz w:val="24"/>
          <w:szCs w:val="24"/>
        </w:rPr>
        <w:t xml:space="preserve">Гарантийный срок на Товар, поставленный по Договору, составляет 12 (двенадцать) месяца и начинает течь с даты подписания Сторонами накладной ТОРГ-12/УПД. Гарантийный срок может быть продлен в соответствии с условиями Договора. </w:t>
      </w:r>
    </w:p>
    <w:p>
      <w:pPr>
        <w:pStyle w:val="Normal"/>
        <w:numPr>
          <w:ilvl w:val="1"/>
          <w:numId w:val="2"/>
        </w:numPr>
        <w:tabs>
          <w:tab w:val="clear" w:pos="709"/>
          <w:tab w:val="left" w:pos="1276" w:leader="none"/>
        </w:tabs>
        <w:ind w:left="0" w:firstLine="709"/>
        <w:jc w:val="both"/>
        <w:rPr>
          <w:sz w:val="24"/>
          <w:szCs w:val="24"/>
        </w:rPr>
      </w:pPr>
      <w:r>
        <w:rPr>
          <w:sz w:val="24"/>
          <w:szCs w:val="24"/>
        </w:rPr>
        <w:t>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 / или дефектах.</w:t>
      </w:r>
    </w:p>
    <w:p>
      <w:pPr>
        <w:pStyle w:val="Normal"/>
        <w:numPr>
          <w:ilvl w:val="1"/>
          <w:numId w:val="2"/>
        </w:numPr>
        <w:tabs>
          <w:tab w:val="clear" w:pos="709"/>
          <w:tab w:val="left" w:pos="1276" w:leader="none"/>
        </w:tabs>
        <w:ind w:left="0" w:firstLine="709"/>
        <w:jc w:val="both"/>
        <w:rPr>
          <w:sz w:val="24"/>
          <w:szCs w:val="24"/>
        </w:rPr>
      </w:pPr>
      <w:r>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в срок, указанный </w:t>
      </w:r>
      <w:bookmarkStart w:id="2" w:name="OLE_LINK6"/>
      <w:bookmarkStart w:id="3" w:name="OLE_LINK5"/>
      <w:r>
        <w:rPr>
          <w:sz w:val="24"/>
          <w:szCs w:val="24"/>
        </w:rPr>
        <w:t>Покупателем в соответствии с пунктом 5.2. Договора</w:t>
      </w:r>
      <w:bookmarkEnd w:id="2"/>
      <w:bookmarkEnd w:id="3"/>
      <w:r>
        <w:rPr>
          <w:sz w:val="24"/>
          <w:szCs w:val="24"/>
        </w:rPr>
        <w:t xml:space="preserve">, путем замены или ремонта Товара. </w:t>
      </w:r>
    </w:p>
    <w:p>
      <w:pPr>
        <w:pStyle w:val="Normal"/>
        <w:ind w:firstLine="709"/>
        <w:jc w:val="both"/>
        <w:rPr>
          <w:bCs/>
          <w:sz w:val="24"/>
          <w:szCs w:val="24"/>
        </w:rPr>
      </w:pPr>
      <w:r>
        <w:rPr>
          <w:sz w:val="24"/>
          <w:szCs w:val="24"/>
        </w:rPr>
        <w:t xml:space="preserve"> </w:t>
      </w:r>
    </w:p>
    <w:p>
      <w:pPr>
        <w:pStyle w:val="Normal"/>
        <w:numPr>
          <w:ilvl w:val="0"/>
          <w:numId w:val="2"/>
        </w:numPr>
        <w:tabs>
          <w:tab w:val="clear" w:pos="709"/>
          <w:tab w:val="left" w:pos="426" w:leader="none"/>
        </w:tabs>
        <w:ind w:left="0" w:hanging="0"/>
        <w:jc w:val="center"/>
        <w:rPr>
          <w:b/>
          <w:bCs/>
          <w:sz w:val="24"/>
          <w:szCs w:val="24"/>
        </w:rPr>
      </w:pPr>
      <w:r>
        <w:rPr>
          <w:b/>
          <w:bCs/>
          <w:sz w:val="24"/>
          <w:szCs w:val="24"/>
        </w:rPr>
        <w:t>Ответственность Сторон</w:t>
      </w:r>
    </w:p>
    <w:p>
      <w:pPr>
        <w:pStyle w:val="ListParagraph"/>
        <w:numPr>
          <w:ilvl w:val="1"/>
          <w:numId w:val="2"/>
        </w:numPr>
        <w:tabs>
          <w:tab w:val="clear" w:pos="709"/>
          <w:tab w:val="left" w:pos="1276" w:leader="none"/>
        </w:tabs>
        <w:ind w:left="0" w:firstLine="709"/>
        <w:jc w:val="both"/>
        <w:rPr>
          <w:sz w:val="24"/>
          <w:szCs w:val="24"/>
        </w:rPr>
      </w:pPr>
      <w:r>
        <w:rPr>
          <w:sz w:val="24"/>
          <w:szCs w:val="24"/>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В случае нарушения Покупателем сроков оплаты, установленных разделом 2 Договора, Поставщик вправе требовать уплаты Покупателем исключительной неустойки в размере 1/300 ставки рефинансирования от суммы просроченного платежа за каждый день просрочки.</w:t>
      </w:r>
    </w:p>
    <w:p>
      <w:pPr>
        <w:pStyle w:val="Normal"/>
        <w:widowControl/>
        <w:numPr>
          <w:ilvl w:val="1"/>
          <w:numId w:val="2"/>
        </w:numPr>
        <w:tabs>
          <w:tab w:val="clear" w:pos="709"/>
          <w:tab w:val="left" w:pos="1276" w:leader="none"/>
        </w:tabs>
        <w:ind w:left="0" w:firstLine="709"/>
        <w:jc w:val="both"/>
        <w:rPr>
          <w:bCs/>
          <w:sz w:val="24"/>
          <w:szCs w:val="24"/>
        </w:rPr>
      </w:pPr>
      <w:r>
        <w:rPr>
          <w:bCs/>
          <w:sz w:val="24"/>
          <w:szCs w:val="24"/>
        </w:rPr>
        <w:t xml:space="preserve">В случае </w:t>
      </w:r>
      <w:r>
        <w:rPr>
          <w:sz w:val="24"/>
          <w:szCs w:val="24"/>
        </w:rPr>
        <w:t>нарушения Поставщиком обязательств по поставке Товара (</w:t>
      </w:r>
      <w:r>
        <w:rPr>
          <w:rFonts w:eastAsia="Calibri"/>
          <w:bCs/>
          <w:sz w:val="24"/>
          <w:szCs w:val="24"/>
        </w:rPr>
        <w:t>нарушение срока поставки)</w:t>
      </w:r>
      <w:r>
        <w:rPr>
          <w:sz w:val="24"/>
          <w:szCs w:val="24"/>
        </w:rPr>
        <w:t>, а также в случае несвоевременного устранения выявленных недостатков Товара, Покупатель вправе требовать уплаты Поставщиком неустойки в размере 0,1 (ноль целых</w:t>
      </w:r>
      <w:r>
        <w:rPr>
          <w:rFonts w:eastAsia="Calibri"/>
          <w:bCs/>
          <w:sz w:val="24"/>
          <w:szCs w:val="24"/>
        </w:rPr>
        <w:t xml:space="preserve"> и одна десятая) </w:t>
      </w:r>
      <w:r>
        <w:rPr>
          <w:bCs/>
          <w:sz w:val="24"/>
          <w:szCs w:val="24"/>
        </w:rPr>
        <w:t>процента от Цены Договора</w:t>
      </w:r>
      <w:r>
        <w:rPr>
          <w:rFonts w:eastAsia="Calibri"/>
          <w:bCs/>
          <w:sz w:val="24"/>
          <w:szCs w:val="24"/>
        </w:rPr>
        <w:t xml:space="preserve"> </w:t>
      </w:r>
      <w:r>
        <w:rPr>
          <w:bCs/>
          <w:sz w:val="24"/>
          <w:szCs w:val="24"/>
        </w:rPr>
        <w:t>за каждый день просрочки</w:t>
      </w:r>
      <w:r>
        <w:rPr>
          <w:sz w:val="24"/>
          <w:szCs w:val="24"/>
        </w:rPr>
        <w:t>.</w:t>
      </w:r>
    </w:p>
    <w:p>
      <w:pPr>
        <w:pStyle w:val="ListParagraph"/>
        <w:widowControl/>
        <w:numPr>
          <w:ilvl w:val="1"/>
          <w:numId w:val="2"/>
        </w:numPr>
        <w:tabs>
          <w:tab w:val="clear" w:pos="709"/>
          <w:tab w:val="left" w:pos="1276" w:leader="none"/>
          <w:tab w:val="left" w:pos="1418" w:leader="none"/>
        </w:tabs>
        <w:ind w:left="0" w:firstLine="709"/>
        <w:jc w:val="both"/>
        <w:rPr>
          <w:bCs/>
          <w:sz w:val="24"/>
          <w:szCs w:val="24"/>
        </w:rPr>
      </w:pPr>
      <w:r>
        <w:rPr>
          <w:bCs/>
          <w:sz w:val="24"/>
          <w:szCs w:val="24"/>
        </w:rPr>
        <w:t>В случае нарушения условий пункта 3.1.4. Договора, раздела 6 Договора нарушившая Сторона выплачивает другой Стороне неустойку в размере 100 000,00 рублей. Письменное требование об уплате неустойки подлежит удовлетворению в течение 10 (десяти) календарных дней с даты получения такого требования Стороной.</w:t>
      </w:r>
    </w:p>
    <w:p>
      <w:pPr>
        <w:pStyle w:val="Normal"/>
        <w:widowControl/>
        <w:numPr>
          <w:ilvl w:val="1"/>
          <w:numId w:val="2"/>
        </w:numPr>
        <w:tabs>
          <w:tab w:val="clear" w:pos="709"/>
          <w:tab w:val="left" w:pos="1276" w:leader="none"/>
        </w:tabs>
        <w:ind w:left="0" w:firstLine="709"/>
        <w:jc w:val="both"/>
        <w:rPr>
          <w:bCs/>
          <w:sz w:val="24"/>
          <w:szCs w:val="24"/>
        </w:rPr>
      </w:pPr>
      <w:r>
        <w:rPr>
          <w:sz w:val="24"/>
          <w:szCs w:val="24"/>
        </w:rPr>
        <w:t>Продавец не несет ответственности за использование Товара Покупателем не по назначению и с нарушением требований законодательства РФ.</w:t>
      </w:r>
    </w:p>
    <w:p>
      <w:pPr>
        <w:pStyle w:val="Normal"/>
        <w:widowControl/>
        <w:numPr>
          <w:ilvl w:val="1"/>
          <w:numId w:val="2"/>
        </w:numPr>
        <w:tabs>
          <w:tab w:val="clear" w:pos="709"/>
          <w:tab w:val="left" w:pos="1276" w:leader="none"/>
        </w:tabs>
        <w:ind w:left="0" w:firstLine="709"/>
        <w:jc w:val="both"/>
        <w:rPr>
          <w:bCs/>
          <w:sz w:val="24"/>
          <w:szCs w:val="24"/>
        </w:rPr>
      </w:pPr>
      <w:r>
        <w:rPr>
          <w:sz w:val="24"/>
          <w:szCs w:val="24"/>
        </w:rPr>
        <w:t xml:space="preserve">Обязанность по уплате неустойки,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Normal"/>
        <w:widowControl/>
        <w:numPr>
          <w:ilvl w:val="1"/>
          <w:numId w:val="2"/>
        </w:numPr>
        <w:tabs>
          <w:tab w:val="clear" w:pos="709"/>
          <w:tab w:val="left" w:pos="1276" w:leader="none"/>
        </w:tabs>
        <w:ind w:left="0" w:firstLine="709"/>
        <w:jc w:val="both"/>
        <w:rPr>
          <w:bCs/>
          <w:sz w:val="24"/>
          <w:szCs w:val="24"/>
        </w:rPr>
      </w:pPr>
      <w:r>
        <w:rPr>
          <w:sz w:val="24"/>
          <w:szCs w:val="24"/>
        </w:rPr>
        <w:t>Уплата неустойки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Normal"/>
        <w:widowControl/>
        <w:numPr>
          <w:ilvl w:val="1"/>
          <w:numId w:val="2"/>
        </w:numPr>
        <w:tabs>
          <w:tab w:val="clear" w:pos="709"/>
          <w:tab w:val="left" w:pos="1276" w:leader="none"/>
        </w:tabs>
        <w:ind w:left="0" w:firstLine="709"/>
        <w:jc w:val="both"/>
        <w:rPr>
          <w:bCs/>
          <w:sz w:val="24"/>
          <w:szCs w:val="24"/>
        </w:rPr>
      </w:pPr>
      <w:r>
        <w:rPr>
          <w:sz w:val="24"/>
          <w:szCs w:val="24"/>
        </w:rPr>
        <w:t>Учитывая, что для Поставщика надлежащее и своевременное выполнение Покупателем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Покупателем соответствующих обязательств по Договору.</w:t>
      </w:r>
    </w:p>
    <w:p>
      <w:pPr>
        <w:pStyle w:val="Normal"/>
        <w:widowControl/>
        <w:numPr>
          <w:ilvl w:val="1"/>
          <w:numId w:val="2"/>
        </w:numPr>
        <w:tabs>
          <w:tab w:val="clear" w:pos="709"/>
          <w:tab w:val="left" w:pos="1276" w:leader="none"/>
        </w:tabs>
        <w:ind w:left="0" w:firstLine="709"/>
        <w:jc w:val="both"/>
        <w:rPr>
          <w:bCs/>
          <w:sz w:val="24"/>
          <w:szCs w:val="24"/>
        </w:rPr>
      </w:pPr>
      <w:r>
        <w:rPr>
          <w:sz w:val="24"/>
          <w:szCs w:val="24"/>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Normal"/>
        <w:widowControl/>
        <w:tabs>
          <w:tab w:val="clear" w:pos="709"/>
          <w:tab w:val="left" w:pos="1276" w:leader="none"/>
        </w:tabs>
        <w:ind w:left="709" w:hanging="0"/>
        <w:jc w:val="both"/>
        <w:rPr>
          <w:bCs/>
          <w:sz w:val="24"/>
          <w:szCs w:val="24"/>
        </w:rPr>
      </w:pPr>
      <w:r>
        <w:rPr>
          <w:bCs/>
          <w:sz w:val="24"/>
          <w:szCs w:val="24"/>
        </w:rPr>
      </w:r>
    </w:p>
    <w:p>
      <w:pPr>
        <w:pStyle w:val="ListParagraph"/>
        <w:widowControl/>
        <w:numPr>
          <w:ilvl w:val="0"/>
          <w:numId w:val="2"/>
        </w:numPr>
        <w:tabs>
          <w:tab w:val="clear" w:pos="709"/>
          <w:tab w:val="left" w:pos="426" w:leader="none"/>
          <w:tab w:val="left" w:pos="993" w:leader="none"/>
        </w:tabs>
        <w:ind w:left="0" w:hanging="0"/>
        <w:jc w:val="center"/>
        <w:rPr>
          <w:b/>
          <w:bCs/>
          <w:sz w:val="24"/>
          <w:szCs w:val="24"/>
        </w:rPr>
      </w:pPr>
      <w:r>
        <w:rPr>
          <w:b/>
          <w:bCs/>
          <w:sz w:val="24"/>
          <w:szCs w:val="24"/>
        </w:rPr>
        <w:t>Конфиденциальность</w:t>
      </w:r>
    </w:p>
    <w:p>
      <w:pPr>
        <w:pStyle w:val="ListParagraph"/>
        <w:widowControl/>
        <w:numPr>
          <w:ilvl w:val="1"/>
          <w:numId w:val="2"/>
        </w:numPr>
        <w:tabs>
          <w:tab w:val="clear" w:pos="709"/>
          <w:tab w:val="left" w:pos="0" w:leader="none"/>
          <w:tab w:val="left" w:pos="1276" w:leader="none"/>
        </w:tabs>
        <w:ind w:left="0" w:firstLine="709"/>
        <w:jc w:val="both"/>
        <w:rPr>
          <w:bCs/>
          <w:sz w:val="24"/>
          <w:szCs w:val="24"/>
        </w:rPr>
      </w:pPr>
      <w:r>
        <w:rPr>
          <w:bCs/>
          <w:sz w:val="24"/>
          <w:szCs w:val="24"/>
        </w:rPr>
        <w:t>Под конфиденциальной информацией (далее – «Информация») для целей Договора понимается любая информация, передаваемая Поставщиком Покупателю в устной либо документарной форме, в виде электронного файла, в любом другом виде, а также полученная Покупателем самостоятельно в ходе визитов на территорию Поставщика в процессе проведения переговоров, заключения и исполнения Договора, в отношении которой соблюдаются следующие условия:</w:t>
      </w:r>
    </w:p>
    <w:p>
      <w:pPr>
        <w:pStyle w:val="Normal"/>
        <w:widowControl/>
        <w:numPr>
          <w:ilvl w:val="0"/>
          <w:numId w:val="3"/>
        </w:numPr>
        <w:tabs>
          <w:tab w:val="left" w:pos="0" w:leader="none"/>
          <w:tab w:val="left" w:pos="709" w:leader="none"/>
          <w:tab w:val="left" w:pos="1276" w:leader="none"/>
          <w:tab w:val="left" w:pos="1418" w:leader="none"/>
        </w:tabs>
        <w:ind w:left="0" w:firstLine="709"/>
        <w:jc w:val="both"/>
        <w:rPr>
          <w:bCs/>
          <w:sz w:val="24"/>
          <w:szCs w:val="24"/>
        </w:rPr>
      </w:pPr>
      <w:r>
        <w:rPr>
          <w:bCs/>
          <w:sz w:val="24"/>
          <w:szCs w:val="24"/>
        </w:rPr>
        <w:t>данная Информация имеет действительную или потенциальную коммерческую ценность для Поставщика в силу неизвестности ее третьим лица</w:t>
      </w:r>
      <w:r>
        <w:rPr>
          <w:sz w:val="24"/>
          <w:szCs w:val="24"/>
        </w:rPr>
        <w:t xml:space="preserve">м, в том числе по причине </w:t>
      </w:r>
      <w:r>
        <w:rPr>
          <w:bCs/>
          <w:sz w:val="24"/>
          <w:szCs w:val="24"/>
        </w:rPr>
        <w:t>введения в отношении нее режима Коммерческой тайны;</w:t>
      </w:r>
    </w:p>
    <w:p>
      <w:pPr>
        <w:pStyle w:val="Normal"/>
        <w:widowControl/>
        <w:numPr>
          <w:ilvl w:val="0"/>
          <w:numId w:val="3"/>
        </w:numPr>
        <w:tabs>
          <w:tab w:val="left" w:pos="0" w:leader="none"/>
          <w:tab w:val="left" w:pos="709" w:leader="none"/>
          <w:tab w:val="left" w:pos="1276" w:leader="none"/>
          <w:tab w:val="left" w:pos="1418" w:leader="none"/>
        </w:tabs>
        <w:ind w:left="0" w:firstLine="709"/>
        <w:jc w:val="both"/>
        <w:rPr>
          <w:bCs/>
          <w:sz w:val="24"/>
          <w:szCs w:val="24"/>
        </w:rPr>
      </w:pPr>
      <w:r>
        <w:rPr>
          <w:bCs/>
          <w:sz w:val="24"/>
          <w:szCs w:val="24"/>
        </w:rPr>
        <w:t>данная Информация не относится к категории общедоступной или обязательной к раскрытию Поставщиком в соответствии с законодательством Российской Федерации.</w:t>
      </w:r>
    </w:p>
    <w:p>
      <w:pPr>
        <w:pStyle w:val="ListParagraph"/>
        <w:widowControl/>
        <w:numPr>
          <w:ilvl w:val="1"/>
          <w:numId w:val="2"/>
        </w:numPr>
        <w:tabs>
          <w:tab w:val="clear" w:pos="709"/>
          <w:tab w:val="left" w:pos="0" w:leader="none"/>
          <w:tab w:val="left" w:pos="1276" w:leader="none"/>
        </w:tabs>
        <w:ind w:left="0" w:firstLine="709"/>
        <w:jc w:val="both"/>
        <w:rPr>
          <w:bCs/>
          <w:sz w:val="24"/>
          <w:szCs w:val="24"/>
        </w:rPr>
      </w:pPr>
      <w:r>
        <w:rPr>
          <w:bCs/>
          <w:sz w:val="24"/>
          <w:szCs w:val="24"/>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Поставщиком процедур. </w:t>
      </w:r>
    </w:p>
    <w:p>
      <w:pPr>
        <w:pStyle w:val="ListParagraph"/>
        <w:widowControl/>
        <w:numPr>
          <w:ilvl w:val="1"/>
          <w:numId w:val="2"/>
        </w:numPr>
        <w:tabs>
          <w:tab w:val="clear" w:pos="709"/>
          <w:tab w:val="left" w:pos="0" w:leader="none"/>
          <w:tab w:val="left" w:pos="1276" w:leader="none"/>
        </w:tabs>
        <w:ind w:left="0" w:firstLine="709"/>
        <w:jc w:val="both"/>
        <w:rPr>
          <w:bCs/>
          <w:sz w:val="24"/>
          <w:szCs w:val="24"/>
        </w:rPr>
      </w:pPr>
      <w:r>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widowControl/>
        <w:numPr>
          <w:ilvl w:val="1"/>
          <w:numId w:val="2"/>
        </w:numPr>
        <w:tabs>
          <w:tab w:val="clear" w:pos="709"/>
          <w:tab w:val="left" w:pos="0" w:leader="none"/>
          <w:tab w:val="left" w:pos="1276" w:leader="none"/>
        </w:tabs>
        <w:ind w:left="0" w:firstLine="709"/>
        <w:jc w:val="both"/>
        <w:rPr>
          <w:bCs/>
          <w:sz w:val="24"/>
          <w:szCs w:val="24"/>
        </w:rPr>
      </w:pPr>
      <w:bookmarkStart w:id="4" w:name="_Ref361337849"/>
      <w:r>
        <w:rPr>
          <w:bCs/>
          <w:sz w:val="24"/>
          <w:szCs w:val="24"/>
        </w:rPr>
        <w:t>Покупатель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sz w:val="24"/>
          <w:szCs w:val="24"/>
        </w:rPr>
        <w:t xml:space="preserve"> </w:t>
      </w:r>
      <w:r>
        <w:rPr>
          <w:bCs/>
          <w:sz w:val="24"/>
          <w:szCs w:val="24"/>
        </w:rPr>
        <w:t>(расторжения) или исполнения, в том числе:</w:t>
      </w:r>
      <w:bookmarkEnd w:id="4"/>
      <w:r>
        <w:rPr>
          <w:bCs/>
          <w:sz w:val="24"/>
          <w:szCs w:val="24"/>
        </w:rPr>
        <w:t xml:space="preserve"> </w:t>
      </w:r>
    </w:p>
    <w:p>
      <w:pPr>
        <w:pStyle w:val="ListParagraph"/>
        <w:widowControl/>
        <w:numPr>
          <w:ilvl w:val="2"/>
          <w:numId w:val="2"/>
        </w:numPr>
        <w:tabs>
          <w:tab w:val="clear" w:pos="709"/>
          <w:tab w:val="left" w:pos="1276" w:leader="none"/>
          <w:tab w:val="left" w:pos="1418" w:leader="none"/>
        </w:tabs>
        <w:ind w:left="0" w:firstLine="709"/>
        <w:jc w:val="both"/>
        <w:rPr>
          <w:bCs/>
          <w:sz w:val="24"/>
          <w:szCs w:val="24"/>
        </w:rPr>
      </w:pPr>
      <w:r>
        <w:rPr>
          <w:bCs/>
          <w:sz w:val="24"/>
          <w:szCs w:val="24"/>
        </w:rPr>
        <w:t xml:space="preserve">Не разглашать, не обсуждать содержание, не предоставлять копий, не публиковать и не </w:t>
      </w:r>
      <w:r>
        <w:rPr>
          <w:sz w:val="24"/>
          <w:szCs w:val="24"/>
        </w:rPr>
        <w:t>раскрывать</w:t>
      </w:r>
      <w:r>
        <w:rPr>
          <w:bCs/>
          <w:sz w:val="24"/>
          <w:szCs w:val="24"/>
        </w:rPr>
        <w:t xml:space="preserve"> в какой-либо иной форме третьим лицам Информацию без получения предварительного письменного согласия Поставщика, за исключением случаев, предусмотренных законодательством Российской Федерации.</w:t>
      </w:r>
    </w:p>
    <w:p>
      <w:pPr>
        <w:pStyle w:val="ListParagraph"/>
        <w:widowControl/>
        <w:numPr>
          <w:ilvl w:val="2"/>
          <w:numId w:val="2"/>
        </w:numPr>
        <w:tabs>
          <w:tab w:val="clear" w:pos="709"/>
          <w:tab w:val="left" w:pos="1276" w:leader="none"/>
          <w:tab w:val="left" w:pos="1418" w:leader="none"/>
        </w:tabs>
        <w:ind w:left="0" w:firstLine="709"/>
        <w:jc w:val="both"/>
        <w:rPr>
          <w:bCs/>
          <w:sz w:val="24"/>
          <w:szCs w:val="24"/>
        </w:rPr>
      </w:pPr>
      <w:r>
        <w:rPr>
          <w:bCs/>
          <w:sz w:val="24"/>
          <w:szCs w:val="24"/>
        </w:rPr>
        <w:t>Принимать меры предосторожности, обычно используемые для защиты такого рода информации в деловом обороте.</w:t>
      </w:r>
    </w:p>
    <w:p>
      <w:pPr>
        <w:pStyle w:val="ListParagraph"/>
        <w:widowControl/>
        <w:numPr>
          <w:ilvl w:val="2"/>
          <w:numId w:val="2"/>
        </w:numPr>
        <w:tabs>
          <w:tab w:val="clear" w:pos="709"/>
          <w:tab w:val="left" w:pos="1276" w:leader="none"/>
          <w:tab w:val="left" w:pos="1418" w:leader="none"/>
        </w:tabs>
        <w:ind w:left="0" w:firstLine="709"/>
        <w:jc w:val="both"/>
        <w:rPr>
          <w:bCs/>
          <w:sz w:val="24"/>
          <w:szCs w:val="24"/>
        </w:rPr>
      </w:pPr>
      <w:r>
        <w:rPr>
          <w:bCs/>
          <w:sz w:val="24"/>
          <w:szCs w:val="24"/>
        </w:rPr>
        <w:t xml:space="preserve">Использовать Информацию исключительно для целей, для которых она была предоставлена. </w:t>
      </w:r>
    </w:p>
    <w:p>
      <w:pPr>
        <w:pStyle w:val="ListParagraph"/>
        <w:widowControl/>
        <w:numPr>
          <w:ilvl w:val="2"/>
          <w:numId w:val="2"/>
        </w:numPr>
        <w:tabs>
          <w:tab w:val="clear" w:pos="709"/>
          <w:tab w:val="left" w:pos="1276" w:leader="none"/>
          <w:tab w:val="left" w:pos="1418" w:leader="none"/>
        </w:tabs>
        <w:ind w:left="0" w:firstLine="709"/>
        <w:jc w:val="both"/>
        <w:rPr>
          <w:bCs/>
          <w:sz w:val="24"/>
          <w:szCs w:val="24"/>
        </w:rPr>
      </w:pPr>
      <w:r>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widowControl/>
        <w:numPr>
          <w:ilvl w:val="2"/>
          <w:numId w:val="2"/>
        </w:numPr>
        <w:tabs>
          <w:tab w:val="clear" w:pos="709"/>
          <w:tab w:val="left" w:pos="1276" w:leader="none"/>
          <w:tab w:val="left" w:pos="1418" w:leader="none"/>
        </w:tabs>
        <w:ind w:left="0" w:firstLine="709"/>
        <w:jc w:val="both"/>
        <w:rPr>
          <w:bCs/>
          <w:sz w:val="24"/>
          <w:szCs w:val="24"/>
        </w:rPr>
      </w:pPr>
      <w:r>
        <w:rPr>
          <w:bCs/>
          <w:sz w:val="24"/>
          <w:szCs w:val="24"/>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Поставщика, а также обеспечить содействие, которое потребует для предотвращения такого несанкционированного раскрытия.</w:t>
      </w:r>
    </w:p>
    <w:p>
      <w:pPr>
        <w:pStyle w:val="ListParagraph"/>
        <w:widowControl/>
        <w:numPr>
          <w:ilvl w:val="2"/>
          <w:numId w:val="2"/>
        </w:numPr>
        <w:tabs>
          <w:tab w:val="clear" w:pos="709"/>
        </w:tabs>
        <w:ind w:left="0" w:firstLine="709"/>
        <w:jc w:val="both"/>
        <w:rPr>
          <w:bCs/>
          <w:sz w:val="24"/>
          <w:szCs w:val="24"/>
        </w:rPr>
      </w:pPr>
      <w:r>
        <w:rPr>
          <w:bCs/>
          <w:sz w:val="24"/>
          <w:szCs w:val="24"/>
        </w:rPr>
        <w:t>Не разглашать третьим лицам факты передачи или получения Информации в т.ч. Информации, связанной с передачей Товара.</w:t>
      </w:r>
    </w:p>
    <w:p>
      <w:pPr>
        <w:pStyle w:val="ListParagraph"/>
        <w:widowControl/>
        <w:numPr>
          <w:ilvl w:val="2"/>
          <w:numId w:val="2"/>
        </w:numPr>
        <w:tabs>
          <w:tab w:val="clear" w:pos="709"/>
          <w:tab w:val="left" w:pos="1276" w:leader="none"/>
          <w:tab w:val="left" w:pos="1418" w:leader="none"/>
        </w:tabs>
        <w:ind w:left="0" w:firstLine="709"/>
        <w:jc w:val="both"/>
        <w:rPr>
          <w:bCs/>
          <w:sz w:val="24"/>
          <w:szCs w:val="24"/>
        </w:rPr>
      </w:pPr>
      <w:bookmarkStart w:id="5" w:name="_Ref361337863"/>
      <w:r>
        <w:rPr>
          <w:bCs/>
          <w:sz w:val="24"/>
          <w:szCs w:val="24"/>
        </w:rPr>
        <w:t>Покупатель, нарушивший условия настоящего раздела Договора, возмещает Поставщику убытки, вызванные таким нарушением, в течение 10 (десяти) календарных дней с даты получения соответствующего письменного требования.</w:t>
      </w:r>
      <w:bookmarkEnd w:id="5"/>
    </w:p>
    <w:p>
      <w:pPr>
        <w:pStyle w:val="Normal"/>
        <w:widowControl/>
        <w:tabs>
          <w:tab w:val="clear" w:pos="709"/>
          <w:tab w:val="left" w:pos="1276" w:leader="none"/>
          <w:tab w:val="left" w:pos="1418" w:leader="none"/>
        </w:tabs>
        <w:ind w:firstLine="709"/>
        <w:jc w:val="both"/>
        <w:rPr>
          <w:bCs/>
          <w:sz w:val="24"/>
          <w:szCs w:val="24"/>
          <w:highlight w:val="yellow"/>
        </w:rPr>
      </w:pPr>
      <w:r>
        <w:rPr>
          <w:bCs/>
          <w:sz w:val="24"/>
          <w:szCs w:val="24"/>
        </w:rPr>
        <w:t xml:space="preserve">7.5. Условия защиты Информации, представляемой Поставщиком Покупателю, могут быть дополнительно урегулированы отдельно заключаемым Сторонами соглашением. </w:t>
      </w:r>
    </w:p>
    <w:p>
      <w:pPr>
        <w:pStyle w:val="Normal"/>
        <w:tabs>
          <w:tab w:val="clear" w:pos="709"/>
          <w:tab w:val="left" w:pos="3338" w:leader="none"/>
        </w:tabs>
        <w:ind w:left="709" w:hanging="0"/>
        <w:jc w:val="both"/>
        <w:rPr>
          <w:bCs/>
          <w:sz w:val="24"/>
          <w:szCs w:val="24"/>
        </w:rPr>
      </w:pPr>
      <w:r>
        <w:rPr>
          <w:bCs/>
          <w:sz w:val="24"/>
          <w:szCs w:val="24"/>
        </w:rPr>
      </w:r>
    </w:p>
    <w:p>
      <w:pPr>
        <w:pStyle w:val="ListParagraph"/>
        <w:widowControl/>
        <w:numPr>
          <w:ilvl w:val="0"/>
          <w:numId w:val="2"/>
        </w:numPr>
        <w:tabs>
          <w:tab w:val="clear" w:pos="709"/>
          <w:tab w:val="left" w:pos="426" w:leader="none"/>
        </w:tabs>
        <w:ind w:left="0" w:hanging="0"/>
        <w:jc w:val="center"/>
        <w:rPr>
          <w:b/>
          <w:bCs/>
          <w:sz w:val="24"/>
          <w:szCs w:val="24"/>
        </w:rPr>
      </w:pPr>
      <w:r>
        <w:rPr>
          <w:b/>
          <w:bCs/>
          <w:sz w:val="24"/>
          <w:szCs w:val="24"/>
        </w:rPr>
        <w:t>Разрешение споров</w:t>
      </w:r>
    </w:p>
    <w:p>
      <w:pPr>
        <w:pStyle w:val="ListParagraph"/>
        <w:widowControl/>
        <w:numPr>
          <w:ilvl w:val="1"/>
          <w:numId w:val="2"/>
        </w:numPr>
        <w:tabs>
          <w:tab w:val="clear" w:pos="709"/>
          <w:tab w:val="left" w:pos="0" w:leader="none"/>
          <w:tab w:val="left" w:pos="1276" w:leader="none"/>
        </w:tabs>
        <w:ind w:left="0" w:firstLine="709"/>
        <w:jc w:val="both"/>
        <w:rPr>
          <w:bCs/>
          <w:sz w:val="24"/>
          <w:szCs w:val="24"/>
        </w:rPr>
      </w:pPr>
      <w:r>
        <w:rPr>
          <w:bCs/>
          <w:sz w:val="24"/>
          <w:szCs w:val="24"/>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widowControl/>
        <w:numPr>
          <w:ilvl w:val="1"/>
          <w:numId w:val="2"/>
        </w:numPr>
        <w:tabs>
          <w:tab w:val="clear" w:pos="709"/>
          <w:tab w:val="left" w:pos="0" w:leader="none"/>
          <w:tab w:val="left" w:pos="1276" w:leader="none"/>
        </w:tabs>
        <w:ind w:left="0" w:firstLine="709"/>
        <w:jc w:val="both"/>
        <w:rPr>
          <w:bCs/>
          <w:sz w:val="24"/>
          <w:szCs w:val="24"/>
        </w:rPr>
      </w:pPr>
      <w:r>
        <w:rPr>
          <w:bCs/>
          <w:sz w:val="24"/>
          <w:szCs w:val="24"/>
        </w:rPr>
        <w:t xml:space="preserve">Споры, указанные в пункте 8.1 Договора, которые не были урегулированы Сторонами путем переговоров, подлежат разрешению в Арбитражном </w:t>
      </w:r>
      <w:r>
        <w:rPr>
          <w:bCs/>
          <w:sz w:val="24"/>
          <w:szCs w:val="24"/>
          <w:shd w:fill="auto" w:val="clear"/>
        </w:rPr>
        <w:t>суде г. Москвы в соответствии с законодательством Российской Федерации.</w:t>
      </w:r>
    </w:p>
    <w:p>
      <w:pPr>
        <w:pStyle w:val="ListParagraph"/>
        <w:widowControl/>
        <w:numPr>
          <w:ilvl w:val="1"/>
          <w:numId w:val="2"/>
        </w:numPr>
        <w:tabs>
          <w:tab w:val="clear" w:pos="709"/>
          <w:tab w:val="left" w:pos="0" w:leader="none"/>
          <w:tab w:val="left" w:pos="1276" w:leader="none"/>
        </w:tabs>
        <w:ind w:left="0" w:firstLine="709"/>
        <w:jc w:val="both"/>
        <w:rPr>
          <w:bCs/>
          <w:sz w:val="24"/>
          <w:szCs w:val="24"/>
        </w:rPr>
      </w:pPr>
      <w:r>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13.7. Договора.</w:t>
      </w:r>
    </w:p>
    <w:p>
      <w:pPr>
        <w:pStyle w:val="ListParagraph"/>
        <w:widowControl/>
        <w:numPr>
          <w:ilvl w:val="1"/>
          <w:numId w:val="2"/>
        </w:numPr>
        <w:tabs>
          <w:tab w:val="clear" w:pos="709"/>
          <w:tab w:val="left" w:pos="0" w:leader="none"/>
          <w:tab w:val="left" w:pos="1276" w:leader="none"/>
        </w:tabs>
        <w:ind w:left="0" w:firstLine="709"/>
        <w:jc w:val="both"/>
        <w:rPr>
          <w:bCs/>
          <w:sz w:val="24"/>
          <w:szCs w:val="24"/>
        </w:rPr>
      </w:pPr>
      <w:r>
        <w:rPr>
          <w:bCs/>
          <w:sz w:val="24"/>
          <w:szCs w:val="24"/>
        </w:rPr>
        <w:t>Срок для рассмотрения претензии – 30 (тридцать)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widowControl/>
        <w:numPr>
          <w:ilvl w:val="1"/>
          <w:numId w:val="2"/>
        </w:numPr>
        <w:tabs>
          <w:tab w:val="clear" w:pos="709"/>
          <w:tab w:val="left" w:pos="0" w:leader="none"/>
          <w:tab w:val="left" w:pos="1276" w:leader="none"/>
        </w:tabs>
        <w:ind w:left="0" w:firstLine="709"/>
        <w:jc w:val="both"/>
        <w:rPr>
          <w:bCs/>
          <w:sz w:val="24"/>
          <w:szCs w:val="24"/>
        </w:rPr>
      </w:pPr>
      <w:r>
        <w:rPr>
          <w:bCs/>
          <w:sz w:val="24"/>
          <w:szCs w:val="24"/>
        </w:rPr>
        <w:t>Условия настоящего раздела сохраняют свою силу в случае признания Договора незаключенным и / или недействительным.</w:t>
      </w:r>
    </w:p>
    <w:p>
      <w:pPr>
        <w:pStyle w:val="ListParagraph"/>
        <w:widowControl/>
        <w:tabs>
          <w:tab w:val="clear" w:pos="709"/>
          <w:tab w:val="left" w:pos="0" w:leader="none"/>
          <w:tab w:val="left" w:pos="1418" w:leader="none"/>
        </w:tabs>
        <w:ind w:left="709" w:hanging="0"/>
        <w:jc w:val="both"/>
        <w:rPr>
          <w:bCs/>
          <w:sz w:val="24"/>
          <w:szCs w:val="24"/>
        </w:rPr>
      </w:pPr>
      <w:r>
        <w:rPr>
          <w:bCs/>
          <w:sz w:val="24"/>
          <w:szCs w:val="24"/>
        </w:rPr>
      </w:r>
    </w:p>
    <w:p>
      <w:pPr>
        <w:pStyle w:val="ListParagraph"/>
        <w:widowControl/>
        <w:numPr>
          <w:ilvl w:val="0"/>
          <w:numId w:val="2"/>
        </w:numPr>
        <w:shd w:val="clear" w:color="auto" w:fill="FFFFFF"/>
        <w:tabs>
          <w:tab w:val="clear" w:pos="709"/>
          <w:tab w:val="left" w:pos="426" w:leader="none"/>
        </w:tabs>
        <w:ind w:left="0" w:hanging="0"/>
        <w:jc w:val="center"/>
        <w:rPr>
          <w:b/>
          <w:bCs/>
          <w:sz w:val="24"/>
          <w:szCs w:val="24"/>
        </w:rPr>
      </w:pPr>
      <w:r>
        <w:rPr>
          <w:b/>
          <w:bCs/>
          <w:sz w:val="24"/>
          <w:szCs w:val="24"/>
        </w:rPr>
        <w:t>Антикоррупционная оговорка</w:t>
      </w:r>
    </w:p>
    <w:p>
      <w:pPr>
        <w:pStyle w:val="ListParagraph"/>
        <w:numPr>
          <w:ilvl w:val="1"/>
          <w:numId w:val="2"/>
        </w:numPr>
        <w:shd w:val="clear" w:color="auto" w:fill="FFFFFF"/>
        <w:tabs>
          <w:tab w:val="clear" w:pos="709"/>
          <w:tab w:val="left" w:pos="1276" w:leader="none"/>
        </w:tabs>
        <w:ind w:left="0" w:firstLine="709"/>
        <w:jc w:val="both"/>
        <w:rPr>
          <w:bCs/>
          <w:color w:val="000000"/>
          <w:sz w:val="24"/>
          <w:szCs w:val="24"/>
        </w:rPr>
      </w:pPr>
      <w:r>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2"/>
        </w:numPr>
        <w:shd w:val="clear" w:color="auto" w:fill="FFFFFF"/>
        <w:tabs>
          <w:tab w:val="clear" w:pos="709"/>
          <w:tab w:val="left" w:pos="1276" w:leader="none"/>
        </w:tabs>
        <w:ind w:left="0" w:firstLine="709"/>
        <w:jc w:val="both"/>
        <w:rPr>
          <w:bCs/>
          <w:color w:val="000000"/>
          <w:sz w:val="24"/>
          <w:szCs w:val="24"/>
        </w:rPr>
      </w:pPr>
      <w:r>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2"/>
        </w:numPr>
        <w:shd w:val="clear" w:color="auto" w:fill="FFFFFF"/>
        <w:tabs>
          <w:tab w:val="clear" w:pos="709"/>
          <w:tab w:val="left" w:pos="1276" w:leader="none"/>
        </w:tabs>
        <w:ind w:left="0" w:firstLine="709"/>
        <w:jc w:val="both"/>
        <w:rPr>
          <w:bCs/>
          <w:color w:val="000000"/>
          <w:sz w:val="24"/>
          <w:szCs w:val="24"/>
        </w:rPr>
      </w:pPr>
      <w:r>
        <w:rPr>
          <w:bCs/>
          <w:color w:val="000000"/>
          <w:sz w:val="24"/>
          <w:szCs w:val="24"/>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2"/>
        </w:numPr>
        <w:shd w:val="clear" w:color="auto" w:fill="FFFFFF"/>
        <w:tabs>
          <w:tab w:val="clear" w:pos="709"/>
          <w:tab w:val="left" w:pos="1276" w:leader="none"/>
        </w:tabs>
        <w:ind w:left="0" w:firstLine="709"/>
        <w:jc w:val="both"/>
        <w:rPr>
          <w:bCs/>
          <w:color w:val="000000"/>
          <w:sz w:val="24"/>
          <w:szCs w:val="24"/>
        </w:rPr>
      </w:pPr>
      <w:r>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2"/>
        </w:numPr>
        <w:shd w:val="clear" w:color="auto" w:fill="FFFFFF"/>
        <w:tabs>
          <w:tab w:val="clear" w:pos="709"/>
          <w:tab w:val="left" w:pos="1276" w:leader="none"/>
        </w:tabs>
        <w:ind w:left="0" w:firstLine="709"/>
        <w:jc w:val="both"/>
        <w:rPr>
          <w:bCs/>
          <w:color w:val="000000"/>
          <w:sz w:val="24"/>
          <w:szCs w:val="24"/>
        </w:rPr>
      </w:pPr>
      <w:r>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1"/>
          <w:numId w:val="2"/>
        </w:numPr>
        <w:shd w:val="clear" w:color="auto" w:fill="FFFFFF"/>
        <w:tabs>
          <w:tab w:val="clear" w:pos="709"/>
          <w:tab w:val="left" w:pos="1276" w:leader="none"/>
        </w:tabs>
        <w:ind w:left="0" w:firstLine="709"/>
        <w:jc w:val="both"/>
        <w:rPr>
          <w:bCs/>
          <w:color w:val="000000"/>
          <w:sz w:val="24"/>
          <w:szCs w:val="24"/>
        </w:rPr>
      </w:pPr>
      <w:r>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numPr>
          <w:ilvl w:val="0"/>
          <w:numId w:val="0"/>
        </w:numPr>
        <w:shd w:val="clear" w:color="auto" w:fill="FFFFFF"/>
        <w:tabs>
          <w:tab w:val="clear" w:pos="709"/>
          <w:tab w:val="left" w:pos="1276" w:leader="none"/>
        </w:tabs>
        <w:ind w:left="0" w:hanging="0"/>
        <w:jc w:val="both"/>
        <w:rPr>
          <w:bCs/>
          <w:sz w:val="24"/>
          <w:szCs w:val="24"/>
        </w:rPr>
      </w:pPr>
      <w:r>
        <w:rPr>
          <w:bCs/>
          <w:sz w:val="24"/>
          <w:szCs w:val="24"/>
        </w:rPr>
      </w:r>
    </w:p>
    <w:p>
      <w:pPr>
        <w:pStyle w:val="ListParagraph"/>
        <w:ind w:left="2560" w:hanging="0"/>
        <w:jc w:val="both"/>
        <w:rPr>
          <w:sz w:val="24"/>
          <w:szCs w:val="24"/>
        </w:rPr>
      </w:pPr>
      <w:r>
        <w:rPr>
          <w:sz w:val="24"/>
          <w:szCs w:val="24"/>
        </w:rPr>
      </w:r>
    </w:p>
    <w:p>
      <w:pPr>
        <w:pStyle w:val="ListParagraph"/>
        <w:widowControl/>
        <w:numPr>
          <w:ilvl w:val="0"/>
          <w:numId w:val="2"/>
        </w:numPr>
        <w:tabs>
          <w:tab w:val="clear" w:pos="709"/>
          <w:tab w:val="left" w:pos="426" w:leader="none"/>
        </w:tabs>
        <w:ind w:left="0" w:hanging="0"/>
        <w:jc w:val="center"/>
        <w:rPr>
          <w:b/>
          <w:bCs/>
          <w:sz w:val="24"/>
          <w:szCs w:val="24"/>
        </w:rPr>
      </w:pPr>
      <w:r>
        <w:rPr>
          <w:b/>
          <w:bCs/>
          <w:sz w:val="24"/>
          <w:szCs w:val="24"/>
        </w:rPr>
        <w:t>Обстоятельства непреодолимой силы (форс-мажор)</w:t>
      </w:r>
    </w:p>
    <w:p>
      <w:pPr>
        <w:pStyle w:val="ListParagraph"/>
        <w:numPr>
          <w:ilvl w:val="1"/>
          <w:numId w:val="2"/>
        </w:numPr>
        <w:shd w:val="clear" w:color="auto" w:fill="FFFFFF"/>
        <w:tabs>
          <w:tab w:val="clear" w:pos="709"/>
          <w:tab w:val="left" w:pos="1276" w:leader="none"/>
        </w:tabs>
        <w:ind w:left="0" w:firstLine="709"/>
        <w:jc w:val="both"/>
        <w:rPr>
          <w:sz w:val="24"/>
          <w:szCs w:val="24"/>
        </w:rPr>
      </w:pPr>
      <w:r>
        <w:rPr>
          <w:bCs/>
          <w:sz w:val="24"/>
          <w:szCs w:val="24"/>
        </w:rPr>
        <w:t xml:space="preserve">Стороны освобождаются от ответственности за частичное или полное неисполнение, или ненадлежащее исполнение обязательств по Договору </w:t>
      </w:r>
      <w:r>
        <w:rPr>
          <w:sz w:val="24"/>
          <w:szCs w:val="24"/>
        </w:rPr>
        <w:t xml:space="preserve">в случаях, установленных законодательством Российской Федерации, в том числе при возникновении обстоятельств непреодолимой силы (форс-мажора). К обстоятельствам непреодолимой силы относятся события, на которые Стороны не могут оказать влияния и за возникновение которых не несут ответственности. </w:t>
      </w:r>
    </w:p>
    <w:p>
      <w:pPr>
        <w:pStyle w:val="ListParagraph"/>
        <w:widowControl/>
        <w:numPr>
          <w:ilvl w:val="1"/>
          <w:numId w:val="2"/>
        </w:numPr>
        <w:tabs>
          <w:tab w:val="clear" w:pos="709"/>
          <w:tab w:val="left" w:pos="0" w:leader="none"/>
          <w:tab w:val="left" w:pos="1276" w:leader="none"/>
          <w:tab w:val="left" w:pos="1418" w:leader="none"/>
        </w:tabs>
        <w:ind w:left="0" w:firstLine="709"/>
        <w:jc w:val="both"/>
        <w:rPr>
          <w:bCs/>
          <w:sz w:val="24"/>
          <w:szCs w:val="24"/>
        </w:rPr>
      </w:pPr>
      <w:r>
        <w:rPr>
          <w:bCs/>
          <w:sz w:val="24"/>
          <w:szCs w:val="24"/>
        </w:rPr>
        <w:t xml:space="preserve">Сторона имеет право ссылаться на обстоятельства непреодолимой силы только </w:t>
        <w:br/>
        <w:t>в случае, если такие обстоятельства непосредственно повлияли на возможность исполнения этой Стороной условий Договора.</w:t>
      </w:r>
    </w:p>
    <w:p>
      <w:pPr>
        <w:pStyle w:val="ListParagraph"/>
        <w:widowControl/>
        <w:numPr>
          <w:ilvl w:val="1"/>
          <w:numId w:val="2"/>
        </w:numPr>
        <w:tabs>
          <w:tab w:val="clear" w:pos="709"/>
          <w:tab w:val="left" w:pos="0" w:leader="none"/>
          <w:tab w:val="left" w:pos="1276" w:leader="none"/>
          <w:tab w:val="left" w:pos="1418" w:leader="none"/>
        </w:tabs>
        <w:ind w:left="0" w:firstLine="709"/>
        <w:jc w:val="both"/>
        <w:rPr>
          <w:bCs/>
          <w:sz w:val="24"/>
          <w:szCs w:val="24"/>
        </w:rPr>
      </w:pPr>
      <w:r>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br/>
        <w:t>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widowControl/>
        <w:numPr>
          <w:ilvl w:val="1"/>
          <w:numId w:val="2"/>
        </w:numPr>
        <w:tabs>
          <w:tab w:val="clear" w:pos="709"/>
          <w:tab w:val="left" w:pos="0" w:leader="none"/>
          <w:tab w:val="left" w:pos="1276" w:leader="none"/>
          <w:tab w:val="left" w:pos="1418" w:leader="none"/>
        </w:tabs>
        <w:ind w:left="0" w:firstLine="709"/>
        <w:jc w:val="both"/>
        <w:rPr>
          <w:bCs/>
          <w:sz w:val="24"/>
          <w:szCs w:val="24"/>
        </w:rPr>
      </w:pPr>
      <w:r>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widowControl/>
        <w:numPr>
          <w:ilvl w:val="1"/>
          <w:numId w:val="2"/>
        </w:numPr>
        <w:tabs>
          <w:tab w:val="clear" w:pos="709"/>
          <w:tab w:val="left" w:pos="0" w:leader="none"/>
          <w:tab w:val="left" w:pos="1276" w:leader="none"/>
          <w:tab w:val="left" w:pos="1418" w:leader="none"/>
        </w:tabs>
        <w:ind w:left="0" w:firstLine="709"/>
        <w:jc w:val="both"/>
        <w:rPr>
          <w:bCs/>
          <w:sz w:val="24"/>
          <w:szCs w:val="24"/>
        </w:rPr>
      </w:pPr>
      <w:r>
        <w:rPr>
          <w:bCs/>
          <w:sz w:val="24"/>
          <w:szCs w:val="24"/>
        </w:rPr>
        <w:t xml:space="preserve">Отсутствие уведомления или несвоевременное уведомление </w:t>
        <w:br/>
        <w:t xml:space="preserve">об обстоятельствах непреодолимой силы лишает соответствующую Сторону права </w:t>
        <w:br/>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widowControl/>
        <w:numPr>
          <w:ilvl w:val="1"/>
          <w:numId w:val="2"/>
        </w:numPr>
        <w:tabs>
          <w:tab w:val="clear" w:pos="709"/>
          <w:tab w:val="left" w:pos="0" w:leader="none"/>
          <w:tab w:val="left" w:pos="568" w:leader="none"/>
          <w:tab w:val="left" w:pos="1276" w:leader="none"/>
          <w:tab w:val="left" w:pos="1418" w:leader="none"/>
        </w:tabs>
        <w:ind w:left="0" w:firstLine="709"/>
        <w:jc w:val="both"/>
        <w:rPr>
          <w:bCs/>
          <w:sz w:val="24"/>
          <w:szCs w:val="24"/>
        </w:rPr>
      </w:pPr>
      <w:r>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tabs>
          <w:tab w:val="clear" w:pos="709"/>
          <w:tab w:val="left" w:pos="0" w:leader="none"/>
          <w:tab w:val="left" w:pos="568" w:leader="none"/>
          <w:tab w:val="left" w:pos="1276" w:leader="none"/>
          <w:tab w:val="left" w:pos="1418" w:leader="none"/>
        </w:tabs>
        <w:ind w:left="0" w:firstLine="709"/>
        <w:jc w:val="both"/>
        <w:rPr>
          <w:bCs/>
          <w:sz w:val="24"/>
          <w:szCs w:val="24"/>
        </w:rPr>
      </w:pPr>
      <w:r>
        <w:rPr>
          <w:bCs/>
          <w:sz w:val="24"/>
          <w:szCs w:val="24"/>
        </w:rPr>
        <w:t xml:space="preserve">При этом любая из Сторон вправе отказаться от исполнения Договора </w:t>
        <w:br/>
        <w:t>в одностороннем внесудебном порядке.</w:t>
      </w:r>
    </w:p>
    <w:p>
      <w:pPr>
        <w:pStyle w:val="ListParagraph"/>
        <w:widowControl/>
        <w:tabs>
          <w:tab w:val="clear" w:pos="709"/>
          <w:tab w:val="left" w:pos="426" w:leader="none"/>
        </w:tabs>
        <w:ind w:left="0" w:hanging="0"/>
        <w:rPr>
          <w:b/>
          <w:sz w:val="24"/>
          <w:szCs w:val="24"/>
        </w:rPr>
      </w:pPr>
      <w:r>
        <w:rPr>
          <w:b/>
          <w:sz w:val="24"/>
          <w:szCs w:val="24"/>
        </w:rPr>
      </w:r>
    </w:p>
    <w:p>
      <w:pPr>
        <w:pStyle w:val="ListParagraph"/>
        <w:widowControl/>
        <w:numPr>
          <w:ilvl w:val="0"/>
          <w:numId w:val="2"/>
        </w:numPr>
        <w:tabs>
          <w:tab w:val="clear" w:pos="709"/>
          <w:tab w:val="left" w:pos="426" w:leader="none"/>
        </w:tabs>
        <w:ind w:left="0" w:hanging="0"/>
        <w:jc w:val="center"/>
        <w:rPr>
          <w:b/>
          <w:sz w:val="24"/>
          <w:szCs w:val="24"/>
        </w:rPr>
      </w:pPr>
      <w:r>
        <w:rPr>
          <w:b/>
          <w:bCs/>
          <w:sz w:val="24"/>
          <w:szCs w:val="24"/>
        </w:rPr>
        <w:t>Заверения</w:t>
      </w:r>
      <w:r>
        <w:rPr>
          <w:b/>
          <w:sz w:val="24"/>
          <w:szCs w:val="24"/>
        </w:rPr>
        <w:t xml:space="preserve"> Сторон</w:t>
      </w:r>
    </w:p>
    <w:p>
      <w:pPr>
        <w:pStyle w:val="ListParagraph"/>
        <w:widowControl/>
        <w:numPr>
          <w:ilvl w:val="1"/>
          <w:numId w:val="2"/>
        </w:numPr>
        <w:tabs>
          <w:tab w:val="clear" w:pos="709"/>
          <w:tab w:val="left" w:pos="1276" w:leader="none"/>
          <w:tab w:val="left" w:pos="1418" w:leader="none"/>
        </w:tabs>
        <w:ind w:left="0" w:firstLine="709"/>
        <w:jc w:val="both"/>
        <w:rPr>
          <w:sz w:val="24"/>
          <w:szCs w:val="24"/>
        </w:rPr>
      </w:pPr>
      <w:r>
        <w:rPr>
          <w:bCs/>
          <w:sz w:val="24"/>
          <w:szCs w:val="24"/>
        </w:rPr>
        <w:t>Каждая</w:t>
      </w:r>
      <w:r>
        <w:rPr>
          <w:sz w:val="24"/>
          <w:szCs w:val="24"/>
        </w:rPr>
        <w:t xml:space="preserve"> из Сторон заявляет и подтверждает другой Стороне, что: </w:t>
      </w:r>
    </w:p>
    <w:p>
      <w:pPr>
        <w:pStyle w:val="ListParagraph"/>
        <w:widowControl/>
        <w:numPr>
          <w:ilvl w:val="0"/>
          <w:numId w:val="4"/>
        </w:numPr>
        <w:tabs>
          <w:tab w:val="left" w:pos="0" w:leader="none"/>
          <w:tab w:val="left" w:pos="709" w:leader="none"/>
          <w:tab w:val="left" w:pos="1276" w:leader="none"/>
          <w:tab w:val="left" w:pos="1418" w:leader="none"/>
        </w:tabs>
        <w:ind w:left="0" w:firstLine="709"/>
        <w:jc w:val="both"/>
        <w:rPr>
          <w:sz w:val="24"/>
          <w:szCs w:val="24"/>
        </w:rPr>
      </w:pPr>
      <w:r>
        <w:rPr>
          <w:sz w:val="24"/>
          <w:szCs w:val="24"/>
        </w:rPr>
        <w:t xml:space="preserve">она является юридическим лицом, надлежащим образом учрежденным </w:t>
        <w:br/>
        <w:t>и правомерно осуществляющим свою деятельность в соответствии с законодательством Российской Федерации;</w:t>
      </w:r>
    </w:p>
    <w:p>
      <w:pPr>
        <w:pStyle w:val="ListParagraph"/>
        <w:widowControl/>
        <w:numPr>
          <w:ilvl w:val="0"/>
          <w:numId w:val="4"/>
        </w:numPr>
        <w:tabs>
          <w:tab w:val="left" w:pos="0" w:leader="none"/>
          <w:tab w:val="left" w:pos="709" w:leader="none"/>
          <w:tab w:val="left" w:pos="1276" w:leader="none"/>
          <w:tab w:val="left" w:pos="1418" w:leader="none"/>
        </w:tabs>
        <w:ind w:left="0" w:firstLine="709"/>
        <w:jc w:val="both"/>
        <w:rPr>
          <w:sz w:val="24"/>
          <w:szCs w:val="24"/>
        </w:rPr>
      </w:pPr>
      <w:r>
        <w:rPr>
          <w:sz w:val="24"/>
          <w:szCs w:val="24"/>
        </w:rPr>
        <w:t xml:space="preserve">она обладает полной правоспособностью на заключение Договора </w:t>
        <w:br/>
        <w:t>и исполнение всех своих обязательств, возникающих из Договора или в связи с ним;</w:t>
      </w:r>
    </w:p>
    <w:p>
      <w:pPr>
        <w:pStyle w:val="ListParagraph"/>
        <w:widowControl/>
        <w:numPr>
          <w:ilvl w:val="0"/>
          <w:numId w:val="4"/>
        </w:numPr>
        <w:tabs>
          <w:tab w:val="left" w:pos="0" w:leader="none"/>
          <w:tab w:val="left" w:pos="709" w:leader="none"/>
          <w:tab w:val="left" w:pos="1276" w:leader="none"/>
          <w:tab w:val="left" w:pos="1418" w:leader="none"/>
        </w:tabs>
        <w:ind w:left="0" w:firstLine="709"/>
        <w:jc w:val="both"/>
        <w:rPr>
          <w:sz w:val="24"/>
          <w:szCs w:val="24"/>
        </w:rPr>
      </w:pPr>
      <w:r>
        <w:rPr>
          <w:sz w:val="24"/>
          <w:szCs w:val="24"/>
        </w:rPr>
        <w:t xml:space="preserve">она получила все корпоративные одобрения Договора органами управления </w:t>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br/>
        <w:t>и иных лиц, необходимые для заключения и исполнения Договора;</w:t>
      </w:r>
    </w:p>
    <w:p>
      <w:pPr>
        <w:pStyle w:val="ListParagraph"/>
        <w:widowControl/>
        <w:numPr>
          <w:ilvl w:val="0"/>
          <w:numId w:val="4"/>
        </w:numPr>
        <w:tabs>
          <w:tab w:val="left" w:pos="0" w:leader="none"/>
          <w:tab w:val="left" w:pos="709" w:leader="none"/>
          <w:tab w:val="left" w:pos="1276" w:leader="none"/>
          <w:tab w:val="left" w:pos="1418" w:leader="none"/>
        </w:tabs>
        <w:ind w:left="0" w:firstLine="709"/>
        <w:jc w:val="both"/>
        <w:rPr>
          <w:sz w:val="24"/>
          <w:szCs w:val="24"/>
        </w:rPr>
      </w:pPr>
      <w:r>
        <w:rPr>
          <w:sz w:val="24"/>
          <w:szCs w:val="24"/>
        </w:rPr>
        <w:t>лица, подписывающие от имени Сторон Договор, надлежащим образом уполномочены на его подписание;</w:t>
      </w:r>
    </w:p>
    <w:p>
      <w:pPr>
        <w:pStyle w:val="ListParagraph"/>
        <w:widowControl/>
        <w:numPr>
          <w:ilvl w:val="0"/>
          <w:numId w:val="4"/>
        </w:numPr>
        <w:tabs>
          <w:tab w:val="left" w:pos="0" w:leader="none"/>
          <w:tab w:val="left" w:pos="709" w:leader="none"/>
          <w:tab w:val="left" w:pos="1276" w:leader="none"/>
          <w:tab w:val="left" w:pos="1418" w:leader="none"/>
        </w:tabs>
        <w:ind w:left="0" w:firstLine="709"/>
        <w:jc w:val="both"/>
        <w:rPr>
          <w:sz w:val="24"/>
          <w:szCs w:val="24"/>
        </w:rPr>
      </w:pPr>
      <w:r>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br/>
        <w:t xml:space="preserve">или в связи с ним. </w:t>
      </w:r>
    </w:p>
    <w:p>
      <w:pPr>
        <w:pStyle w:val="ListParagraph"/>
        <w:widowControl/>
        <w:numPr>
          <w:ilvl w:val="1"/>
          <w:numId w:val="2"/>
        </w:numPr>
        <w:tabs>
          <w:tab w:val="clear" w:pos="709"/>
          <w:tab w:val="left" w:pos="1276" w:leader="none"/>
          <w:tab w:val="left" w:pos="1418" w:leader="none"/>
        </w:tabs>
        <w:ind w:left="0" w:firstLine="709"/>
        <w:jc w:val="both"/>
        <w:rPr>
          <w:sz w:val="24"/>
          <w:szCs w:val="24"/>
        </w:rPr>
      </w:pPr>
      <w:r>
        <w:rPr>
          <w:sz w:val="24"/>
          <w:szCs w:val="24"/>
        </w:rPr>
        <w:t>Покупатель заявляет и заверяет Поставщика в том, что на момент заключения Договора:</w:t>
      </w:r>
    </w:p>
    <w:p>
      <w:pPr>
        <w:pStyle w:val="ListParagraph"/>
        <w:widowControl/>
        <w:numPr>
          <w:ilvl w:val="0"/>
          <w:numId w:val="6"/>
        </w:numPr>
        <w:tabs>
          <w:tab w:val="left" w:pos="0" w:leader="none"/>
          <w:tab w:val="left" w:pos="709" w:leader="none"/>
          <w:tab w:val="left" w:pos="1276" w:leader="none"/>
        </w:tabs>
        <w:ind w:left="0" w:firstLine="709"/>
        <w:jc w:val="both"/>
        <w:rPr>
          <w:sz w:val="24"/>
          <w:szCs w:val="24"/>
        </w:rPr>
      </w:pPr>
      <w:r>
        <w:rPr>
          <w:sz w:val="24"/>
          <w:szCs w:val="24"/>
        </w:rPr>
        <w:t>учредителем / учредителями Покупателя являются лица, не являющиеся массовыми учредителем / учредителями;</w:t>
      </w:r>
    </w:p>
    <w:p>
      <w:pPr>
        <w:pStyle w:val="ListParagraph"/>
        <w:widowControl/>
        <w:numPr>
          <w:ilvl w:val="0"/>
          <w:numId w:val="6"/>
        </w:numPr>
        <w:tabs>
          <w:tab w:val="left" w:pos="0" w:leader="none"/>
          <w:tab w:val="left" w:pos="709" w:leader="none"/>
          <w:tab w:val="left" w:pos="1276" w:leader="none"/>
        </w:tabs>
        <w:ind w:left="0" w:firstLine="709"/>
        <w:jc w:val="both"/>
        <w:rPr>
          <w:sz w:val="24"/>
          <w:szCs w:val="24"/>
        </w:rPr>
      </w:pPr>
      <w:r>
        <w:rPr>
          <w:sz w:val="24"/>
          <w:szCs w:val="24"/>
        </w:rPr>
        <w:t>руководителем Покупателя является лицо, не являющееся массовым руководителем;</w:t>
      </w:r>
    </w:p>
    <w:p>
      <w:pPr>
        <w:pStyle w:val="ListParagraph"/>
        <w:widowControl/>
        <w:numPr>
          <w:ilvl w:val="0"/>
          <w:numId w:val="6"/>
        </w:numPr>
        <w:tabs>
          <w:tab w:val="left" w:pos="0" w:leader="none"/>
          <w:tab w:val="left" w:pos="709" w:leader="none"/>
          <w:tab w:val="left" w:pos="1276" w:leader="none"/>
        </w:tabs>
        <w:ind w:left="0" w:firstLine="709"/>
        <w:jc w:val="both"/>
        <w:rPr>
          <w:sz w:val="24"/>
          <w:szCs w:val="24"/>
        </w:rPr>
      </w:pPr>
      <w:r>
        <w:rPr>
          <w:sz w:val="24"/>
          <w:szCs w:val="24"/>
        </w:rPr>
        <w:t xml:space="preserve">Покупатель фактически находится по адресу, указанному в Едином государственном реестре юридических лиц; </w:t>
      </w:r>
    </w:p>
    <w:p>
      <w:pPr>
        <w:pStyle w:val="ListParagraph"/>
        <w:widowControl/>
        <w:numPr>
          <w:ilvl w:val="0"/>
          <w:numId w:val="6"/>
        </w:numPr>
        <w:tabs>
          <w:tab w:val="left" w:pos="0" w:leader="none"/>
          <w:tab w:val="left" w:pos="709" w:leader="none"/>
          <w:tab w:val="left" w:pos="1276" w:leader="none"/>
        </w:tabs>
        <w:ind w:left="0" w:firstLine="709"/>
        <w:jc w:val="both"/>
        <w:rPr>
          <w:sz w:val="24"/>
          <w:szCs w:val="24"/>
        </w:rPr>
      </w:pPr>
      <w:r>
        <w:rPr>
          <w:sz w:val="24"/>
          <w:szCs w:val="24"/>
        </w:rPr>
        <w:t xml:space="preserve">Покупатель своевременно и в полном объеме уплачивает налоги и сборы </w:t>
        <w:br/>
        <w:t>в соответствии с законодательством Российской Федерации;</w:t>
      </w:r>
    </w:p>
    <w:p>
      <w:pPr>
        <w:pStyle w:val="ListParagraph"/>
        <w:widowControl/>
        <w:numPr>
          <w:ilvl w:val="0"/>
          <w:numId w:val="5"/>
        </w:numPr>
        <w:tabs>
          <w:tab w:val="clear" w:pos="709"/>
          <w:tab w:val="left" w:pos="0" w:leader="none"/>
          <w:tab w:val="left" w:pos="567" w:leader="none"/>
          <w:tab w:val="left" w:pos="1276" w:leader="none"/>
        </w:tabs>
        <w:ind w:left="0" w:firstLine="709"/>
        <w:jc w:val="both"/>
        <w:rPr>
          <w:sz w:val="24"/>
          <w:szCs w:val="24"/>
        </w:rPr>
      </w:pPr>
      <w:r>
        <w:rPr>
          <w:sz w:val="24"/>
          <w:szCs w:val="24"/>
        </w:rPr>
        <w:t xml:space="preserve">Покупатель не находится в процедуре несостоятельности (банкротства) </w:t>
        <w:br/>
        <w:t>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Покупателя должным образом исполнять обязательства, возникающие из Договора или в связи с ним;</w:t>
      </w:r>
    </w:p>
    <w:p>
      <w:pPr>
        <w:pStyle w:val="ListParagraph"/>
        <w:widowControl/>
        <w:numPr>
          <w:ilvl w:val="0"/>
          <w:numId w:val="5"/>
        </w:numPr>
        <w:tabs>
          <w:tab w:val="clear" w:pos="709"/>
          <w:tab w:val="left" w:pos="0" w:leader="none"/>
          <w:tab w:val="left" w:pos="567" w:leader="none"/>
          <w:tab w:val="left" w:pos="1276" w:leader="none"/>
        </w:tabs>
        <w:ind w:left="0" w:firstLine="709"/>
        <w:jc w:val="both"/>
        <w:rPr>
          <w:sz w:val="24"/>
          <w:szCs w:val="24"/>
        </w:rPr>
      </w:pPr>
      <w:r>
        <w:rPr>
          <w:sz w:val="24"/>
          <w:szCs w:val="24"/>
        </w:rPr>
        <w:t xml:space="preserve">Покупателя тщательно изучил всю информацию, связанную с Договором, </w:t>
        <w:br/>
        <w:t>в том числе по вопросам, влияющим на сроки, стоимость и качество Товара, полностью ознакомлен со всеми условиями поставки Товара, и принимает на себя все риски и трудности исполнения обязательств, возникающих из Договора или в связи с ним.</w:t>
      </w:r>
    </w:p>
    <w:p>
      <w:pPr>
        <w:pStyle w:val="Normal"/>
        <w:widowControl/>
        <w:numPr>
          <w:ilvl w:val="1"/>
          <w:numId w:val="2"/>
        </w:numPr>
        <w:tabs>
          <w:tab w:val="clear" w:pos="709"/>
          <w:tab w:val="left" w:pos="1276" w:leader="none"/>
          <w:tab w:val="left" w:pos="1418" w:leader="none"/>
        </w:tabs>
        <w:ind w:left="0" w:firstLine="709"/>
        <w:jc w:val="both"/>
        <w:rPr>
          <w:sz w:val="24"/>
          <w:szCs w:val="24"/>
        </w:rPr>
      </w:pPr>
      <w:r>
        <w:rPr>
          <w:sz w:val="24"/>
          <w:szCs w:val="24"/>
        </w:rPr>
        <w:t xml:space="preserve">При заключении и исполнении Договора каждая Сторона полагается </w:t>
        <w:br/>
        <w:t xml:space="preserve">на достоверность, точность и полноту заверений другой Стороны, изложенных в настоящем разделе Договора. </w:t>
      </w:r>
    </w:p>
    <w:p>
      <w:pPr>
        <w:pStyle w:val="ListParagraph"/>
        <w:widowControl/>
        <w:numPr>
          <w:ilvl w:val="1"/>
          <w:numId w:val="2"/>
        </w:numPr>
        <w:tabs>
          <w:tab w:val="clear" w:pos="709"/>
          <w:tab w:val="left" w:pos="1276" w:leader="none"/>
          <w:tab w:val="left" w:pos="1418" w:leader="none"/>
        </w:tabs>
        <w:ind w:left="0" w:firstLine="709"/>
        <w:jc w:val="both"/>
        <w:rPr>
          <w:sz w:val="24"/>
          <w:szCs w:val="24"/>
        </w:rPr>
      </w:pPr>
      <w:r>
        <w:rPr>
          <w:sz w:val="24"/>
          <w:szCs w:val="24"/>
        </w:rPr>
        <w:t>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widowControl/>
        <w:numPr>
          <w:ilvl w:val="0"/>
          <w:numId w:val="2"/>
        </w:numPr>
        <w:tabs>
          <w:tab w:val="clear" w:pos="709"/>
          <w:tab w:val="left" w:pos="426" w:leader="none"/>
        </w:tabs>
        <w:ind w:left="0" w:hanging="0"/>
        <w:jc w:val="center"/>
        <w:rPr>
          <w:b/>
          <w:sz w:val="24"/>
          <w:szCs w:val="24"/>
        </w:rPr>
      </w:pPr>
      <w:r>
        <w:rPr>
          <w:b/>
          <w:bCs/>
          <w:sz w:val="24"/>
          <w:szCs w:val="24"/>
        </w:rPr>
        <w:t>П</w:t>
      </w:r>
      <w:r>
        <w:rPr>
          <w:b/>
          <w:sz w:val="24"/>
          <w:szCs w:val="24"/>
        </w:rPr>
        <w:t>рекращение (расторжение) Договора</w:t>
      </w:r>
    </w:p>
    <w:p>
      <w:pPr>
        <w:pStyle w:val="ListParagraph"/>
        <w:widowControl/>
        <w:numPr>
          <w:ilvl w:val="1"/>
          <w:numId w:val="2"/>
        </w:numPr>
        <w:tabs>
          <w:tab w:val="clear" w:pos="709"/>
          <w:tab w:val="left" w:pos="1276" w:leader="none"/>
        </w:tabs>
        <w:ind w:left="0" w:firstLine="709"/>
        <w:jc w:val="both"/>
        <w:rPr>
          <w:sz w:val="24"/>
          <w:szCs w:val="24"/>
        </w:rPr>
      </w:pPr>
      <w:r>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13.7. Договора, с приложением подписанного соглашения о расторжении Договора. Уведомление должно быть рассмотрено Стороной-получателем в течение 5 (пяти) календарных дней со дня его получения.</w:t>
      </w:r>
    </w:p>
    <w:p>
      <w:pPr>
        <w:pStyle w:val="ListParagraph"/>
        <w:widowControl/>
        <w:tabs>
          <w:tab w:val="clear" w:pos="709"/>
          <w:tab w:val="left" w:pos="1418" w:leader="none"/>
        </w:tabs>
        <w:ind w:left="709" w:hanging="0"/>
        <w:jc w:val="both"/>
        <w:rPr>
          <w:sz w:val="24"/>
          <w:szCs w:val="24"/>
        </w:rPr>
      </w:pPr>
      <w:r>
        <w:rPr>
          <w:sz w:val="24"/>
          <w:szCs w:val="24"/>
        </w:rPr>
      </w:r>
    </w:p>
    <w:p>
      <w:pPr>
        <w:pStyle w:val="ListParagraph"/>
        <w:widowControl/>
        <w:numPr>
          <w:ilvl w:val="0"/>
          <w:numId w:val="2"/>
        </w:numPr>
        <w:tabs>
          <w:tab w:val="clear" w:pos="709"/>
          <w:tab w:val="left" w:pos="426" w:leader="none"/>
        </w:tabs>
        <w:ind w:left="0" w:hanging="0"/>
        <w:jc w:val="center"/>
        <w:rPr>
          <w:b/>
          <w:bCs/>
          <w:sz w:val="24"/>
          <w:szCs w:val="24"/>
        </w:rPr>
      </w:pPr>
      <w:r>
        <w:rPr>
          <w:b/>
          <w:bCs/>
          <w:sz w:val="24"/>
          <w:szCs w:val="24"/>
        </w:rPr>
        <w:t>Заключительные положения</w:t>
      </w:r>
    </w:p>
    <w:p>
      <w:pPr>
        <w:pStyle w:val="ListParagraph"/>
        <w:widowControl/>
        <w:numPr>
          <w:ilvl w:val="1"/>
          <w:numId w:val="2"/>
        </w:numPr>
        <w:tabs>
          <w:tab w:val="clear" w:pos="709"/>
          <w:tab w:val="left" w:pos="142" w:leader="none"/>
          <w:tab w:val="left" w:pos="1276" w:leader="none"/>
          <w:tab w:val="left" w:pos="1418" w:leader="none"/>
        </w:tabs>
        <w:ind w:left="0" w:firstLine="709"/>
        <w:jc w:val="both"/>
        <w:rPr>
          <w:sz w:val="24"/>
          <w:szCs w:val="24"/>
          <w:lang w:eastAsia="en-US"/>
        </w:rPr>
      </w:pPr>
      <w:r>
        <w:rPr>
          <w:sz w:val="24"/>
          <w:szCs w:val="24"/>
        </w:rPr>
        <w:t xml:space="preserve">Договор вступает в силу с даты его подписания Сторонами и действует </w:t>
        <w:br/>
        <w:t xml:space="preserve">до полного исполнения ими принятых на себя обязательств. </w:t>
      </w:r>
    </w:p>
    <w:p>
      <w:pPr>
        <w:pStyle w:val="ListParagraph"/>
        <w:widowControl/>
        <w:numPr>
          <w:ilvl w:val="1"/>
          <w:numId w:val="2"/>
        </w:numPr>
        <w:tabs>
          <w:tab w:val="clear" w:pos="709"/>
          <w:tab w:val="left" w:pos="0" w:leader="none"/>
          <w:tab w:val="left" w:pos="1276" w:leader="none"/>
          <w:tab w:val="left" w:pos="1418" w:leader="none"/>
        </w:tabs>
        <w:ind w:left="0" w:firstLine="709"/>
        <w:jc w:val="both"/>
        <w:rPr>
          <w:sz w:val="24"/>
          <w:szCs w:val="24"/>
        </w:rPr>
      </w:pPr>
      <w:r>
        <w:rPr>
          <w:sz w:val="24"/>
          <w:szCs w:val="24"/>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13.6. Договора. </w:t>
      </w:r>
    </w:p>
    <w:p>
      <w:pPr>
        <w:pStyle w:val="ListParagraph"/>
        <w:widowControl/>
        <w:numPr>
          <w:ilvl w:val="1"/>
          <w:numId w:val="2"/>
        </w:numPr>
        <w:tabs>
          <w:tab w:val="clear" w:pos="709"/>
          <w:tab w:val="left" w:pos="0" w:leader="none"/>
          <w:tab w:val="left" w:pos="1276" w:leader="none"/>
          <w:tab w:val="left" w:pos="1418" w:leader="none"/>
        </w:tabs>
        <w:ind w:left="0" w:firstLine="709"/>
        <w:jc w:val="both"/>
        <w:rPr>
          <w:sz w:val="24"/>
          <w:szCs w:val="24"/>
        </w:rPr>
      </w:pPr>
      <w:r>
        <w:rPr>
          <w:sz w:val="24"/>
          <w:szCs w:val="24"/>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widowControl/>
        <w:numPr>
          <w:ilvl w:val="1"/>
          <w:numId w:val="2"/>
        </w:numPr>
        <w:tabs>
          <w:tab w:val="clear" w:pos="709"/>
          <w:tab w:val="left" w:pos="0" w:leader="none"/>
          <w:tab w:val="left" w:pos="1276" w:leader="none"/>
          <w:tab w:val="left" w:pos="1418" w:leader="none"/>
        </w:tabs>
        <w:ind w:left="0" w:firstLine="709"/>
        <w:jc w:val="both"/>
        <w:rPr>
          <w:sz w:val="24"/>
          <w:szCs w:val="24"/>
        </w:rPr>
      </w:pPr>
      <w:r>
        <w:rPr>
          <w:sz w:val="24"/>
          <w:szCs w:val="24"/>
        </w:rPr>
        <w:t xml:space="preserve">В случае наличия любых расхождений между содержанием Договора </w:t>
        <w:br/>
        <w:t>и приложений к нему, приоритет имеет текст Договора.</w:t>
      </w:r>
    </w:p>
    <w:p>
      <w:pPr>
        <w:pStyle w:val="ListParagraph"/>
        <w:widowControl/>
        <w:numPr>
          <w:ilvl w:val="1"/>
          <w:numId w:val="2"/>
        </w:numPr>
        <w:tabs>
          <w:tab w:val="clear" w:pos="709"/>
          <w:tab w:val="left" w:pos="0" w:leader="none"/>
          <w:tab w:val="left" w:pos="1276" w:leader="none"/>
          <w:tab w:val="left" w:pos="1418" w:leader="none"/>
        </w:tabs>
        <w:ind w:left="0" w:firstLine="709"/>
        <w:jc w:val="both"/>
        <w:rPr>
          <w:sz w:val="24"/>
          <w:szCs w:val="24"/>
        </w:rPr>
      </w:pPr>
      <w:r>
        <w:rPr>
          <w:sz w:val="24"/>
          <w:szCs w:val="24"/>
        </w:rPr>
        <w:t xml:space="preserve">Обмен информацией между Сторонами по любым вопросам, связанным </w:t>
        <w:br/>
        <w:t xml:space="preserve">с исполнением Договора, включая уведомления и иные сообщения, осуществляется только </w:t>
        <w:br/>
        <w:t>в письменной форме в порядке, предусмотренном пунктом 13.7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widowControl/>
        <w:numPr>
          <w:ilvl w:val="1"/>
          <w:numId w:val="2"/>
        </w:numPr>
        <w:tabs>
          <w:tab w:val="clear" w:pos="709"/>
          <w:tab w:val="left" w:pos="0" w:leader="none"/>
          <w:tab w:val="left" w:pos="1276" w:leader="none"/>
          <w:tab w:val="left" w:pos="1418" w:leader="none"/>
        </w:tabs>
        <w:ind w:left="0" w:firstLine="709"/>
        <w:jc w:val="both"/>
        <w:rPr>
          <w:sz w:val="24"/>
          <w:szCs w:val="24"/>
        </w:rPr>
      </w:pPr>
      <w:bookmarkStart w:id="6" w:name="_Ref361338004"/>
      <w:r>
        <w:rPr>
          <w:sz w:val="24"/>
          <w:szCs w:val="24"/>
        </w:rPr>
        <w:t>Стороны обязуются уведомлять друг друга об изменении адреса и / или реквизитов, указанных в разделе 15 Договора, не позднее 3 (трех) рабочих дней после такого изменения в порядке, установленном пунктом 13.7. Договора.</w:t>
      </w:r>
      <w:bookmarkEnd w:id="6"/>
      <w:r>
        <w:rPr>
          <w:sz w:val="24"/>
          <w:szCs w:val="24"/>
        </w:rPr>
        <w:t xml:space="preserve"> </w:t>
      </w:r>
    </w:p>
    <w:p>
      <w:pPr>
        <w:pStyle w:val="ListParagraph"/>
        <w:widowControl/>
        <w:numPr>
          <w:ilvl w:val="1"/>
          <w:numId w:val="2"/>
        </w:numPr>
        <w:tabs>
          <w:tab w:val="clear" w:pos="709"/>
          <w:tab w:val="left" w:pos="0" w:leader="none"/>
          <w:tab w:val="left" w:pos="1134" w:leader="none"/>
          <w:tab w:val="left" w:pos="1276" w:leader="none"/>
          <w:tab w:val="left" w:pos="1418" w:leader="none"/>
        </w:tabs>
        <w:ind w:left="0" w:firstLine="709"/>
        <w:jc w:val="both"/>
        <w:rPr>
          <w:bCs/>
          <w:sz w:val="24"/>
          <w:szCs w:val="24"/>
        </w:rPr>
      </w:pPr>
      <w:r>
        <w:rPr>
          <w:sz w:val="24"/>
          <w:szCs w:val="24"/>
        </w:rPr>
        <w:t>Письма, уведомления и / или сообщения направляются Стороне</w:t>
      </w:r>
      <w:r>
        <w:rPr>
          <w:bCs/>
          <w:sz w:val="24"/>
          <w:szCs w:val="24"/>
        </w:rPr>
        <w:t>-</w:t>
      </w:r>
      <w:r>
        <w:rPr>
          <w:sz w:val="24"/>
          <w:szCs w:val="24"/>
        </w:rPr>
        <w:t>получателю по адресу ее места нахождения, указанному в разделе 15 Договора, или в ранее полученном уведомлении Стороны об изменении адреса, одним из следующих способов, при этом документ</w:t>
      </w:r>
      <w:r>
        <w:rPr>
          <w:bCs/>
          <w:sz w:val="24"/>
          <w:szCs w:val="24"/>
        </w:rPr>
        <w:t xml:space="preserve"> будет считаться полученным</w:t>
      </w:r>
      <w:r>
        <w:rPr>
          <w:sz w:val="24"/>
          <w:szCs w:val="24"/>
        </w:rPr>
        <w:t xml:space="preserve">: </w:t>
      </w:r>
    </w:p>
    <w:p>
      <w:pPr>
        <w:pStyle w:val="ListParagraph"/>
        <w:numPr>
          <w:ilvl w:val="2"/>
          <w:numId w:val="2"/>
        </w:numPr>
        <w:tabs>
          <w:tab w:val="clear" w:pos="709"/>
          <w:tab w:val="left" w:pos="1276" w:leader="none"/>
          <w:tab w:val="left" w:pos="1418" w:leader="none"/>
        </w:tabs>
        <w:ind w:left="0" w:firstLine="709"/>
        <w:jc w:val="both"/>
        <w:rPr>
          <w:sz w:val="24"/>
          <w:szCs w:val="24"/>
        </w:rPr>
      </w:pPr>
      <w:r>
        <w:rPr>
          <w:bCs/>
          <w:sz w:val="24"/>
          <w:szCs w:val="24"/>
        </w:rPr>
        <w:t xml:space="preserve">Заказным почтовым отправлением с уведомлением о вручении – </w:t>
      </w:r>
      <w:r>
        <w:rPr>
          <w:sz w:val="24"/>
          <w:szCs w:val="24"/>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numPr>
          <w:ilvl w:val="2"/>
          <w:numId w:val="2"/>
        </w:numPr>
        <w:tabs>
          <w:tab w:val="clear" w:pos="709"/>
          <w:tab w:val="left" w:pos="1276" w:leader="none"/>
          <w:tab w:val="left" w:pos="1418" w:leader="none"/>
        </w:tabs>
        <w:ind w:left="0" w:firstLine="709"/>
        <w:jc w:val="both"/>
        <w:rPr>
          <w:sz w:val="24"/>
          <w:szCs w:val="24"/>
        </w:rPr>
      </w:pPr>
      <w:r>
        <w:rPr>
          <w:bCs/>
          <w:sz w:val="24"/>
          <w:szCs w:val="24"/>
        </w:rPr>
        <w:t>Доставкой лично или курьером Стороны-отправителя – в дату и время фактического приема уведомления Стороной-получателем с отметкой о получении</w:t>
      </w:r>
      <w:r>
        <w:rPr>
          <w:sz w:val="24"/>
          <w:szCs w:val="24"/>
        </w:rPr>
        <w:t xml:space="preserve">; </w:t>
      </w:r>
    </w:p>
    <w:p>
      <w:pPr>
        <w:pStyle w:val="ListParagraph"/>
        <w:numPr>
          <w:ilvl w:val="2"/>
          <w:numId w:val="2"/>
        </w:numPr>
        <w:tabs>
          <w:tab w:val="clear" w:pos="709"/>
          <w:tab w:val="left" w:pos="1276" w:leader="none"/>
          <w:tab w:val="left" w:pos="1418" w:leader="none"/>
        </w:tabs>
        <w:ind w:left="0" w:firstLine="709"/>
        <w:jc w:val="both"/>
        <w:rPr>
          <w:bCs/>
          <w:sz w:val="24"/>
          <w:szCs w:val="24"/>
        </w:rPr>
      </w:pPr>
      <w:r>
        <w:rPr>
          <w:bCs/>
          <w:sz w:val="24"/>
          <w:szCs w:val="24"/>
        </w:rPr>
        <w:t>Посредством электронной почты (</w:t>
      </w:r>
      <w:r>
        <w:rPr>
          <w:bCs/>
          <w:sz w:val="24"/>
          <w:szCs w:val="24"/>
          <w:lang w:val="en-US"/>
        </w:rPr>
        <w:t>e</w:t>
      </w:r>
      <w:r>
        <w:rPr>
          <w:bCs/>
          <w:sz w:val="24"/>
          <w:szCs w:val="24"/>
        </w:rPr>
        <w:t>-</w:t>
      </w:r>
      <w:r>
        <w:rPr>
          <w:bCs/>
          <w:sz w:val="24"/>
          <w:szCs w:val="24"/>
          <w:lang w:val="en-US"/>
        </w:rPr>
        <w:t>mail</w:t>
      </w:r>
      <w:r>
        <w:rPr>
          <w:bCs/>
          <w:sz w:val="24"/>
          <w:szCs w:val="24"/>
        </w:rPr>
        <w:t>) – в дату направления электронного сообщения, зафиксированную на почтовом сервере отправителя.</w:t>
      </w:r>
    </w:p>
    <w:p>
      <w:pPr>
        <w:pStyle w:val="ListParagraph"/>
        <w:tabs>
          <w:tab w:val="clear" w:pos="709"/>
          <w:tab w:val="left" w:pos="0" w:leader="none"/>
          <w:tab w:val="left" w:pos="1276" w:leader="none"/>
          <w:tab w:val="left" w:pos="1418" w:leader="none"/>
          <w:tab w:val="left" w:pos="1701" w:leader="none"/>
        </w:tabs>
        <w:ind w:left="0" w:firstLine="709"/>
        <w:jc w:val="both"/>
        <w:rPr>
          <w:bCs/>
          <w:sz w:val="24"/>
          <w:szCs w:val="24"/>
        </w:rPr>
      </w:pPr>
      <w:r>
        <w:rPr>
          <w:bCs/>
          <w:sz w:val="24"/>
          <w:szCs w:val="24"/>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13.7.1. – 13.7.2. Договора. </w:t>
      </w:r>
    </w:p>
    <w:p>
      <w:pPr>
        <w:pStyle w:val="Normal"/>
        <w:widowControl/>
        <w:numPr>
          <w:ilvl w:val="1"/>
          <w:numId w:val="2"/>
        </w:numPr>
        <w:tabs>
          <w:tab w:val="clear" w:pos="709"/>
          <w:tab w:val="left" w:pos="0" w:leader="none"/>
          <w:tab w:val="left" w:pos="1276" w:leader="none"/>
          <w:tab w:val="left" w:pos="1418" w:leader="none"/>
        </w:tabs>
        <w:ind w:left="0" w:firstLine="709"/>
        <w:jc w:val="both"/>
        <w:rPr>
          <w:bCs/>
          <w:sz w:val="24"/>
          <w:szCs w:val="24"/>
        </w:rPr>
      </w:pPr>
      <w:r>
        <w:rPr>
          <w:bCs/>
          <w:sz w:val="24"/>
          <w:szCs w:val="24"/>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widowControl/>
        <w:numPr>
          <w:ilvl w:val="1"/>
          <w:numId w:val="2"/>
        </w:numPr>
        <w:tabs>
          <w:tab w:val="clear" w:pos="709"/>
          <w:tab w:val="left" w:pos="0" w:leader="none"/>
          <w:tab w:val="left" w:pos="1276" w:leader="none"/>
          <w:tab w:val="left" w:pos="1418" w:leader="none"/>
        </w:tabs>
        <w:ind w:left="0" w:firstLine="709"/>
        <w:jc w:val="both"/>
        <w:rPr>
          <w:sz w:val="24"/>
          <w:szCs w:val="24"/>
        </w:rPr>
      </w:pPr>
      <w:r>
        <w:rPr>
          <w:sz w:val="24"/>
          <w:szCs w:val="24"/>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widowControl/>
        <w:numPr>
          <w:ilvl w:val="1"/>
          <w:numId w:val="2"/>
        </w:numPr>
        <w:tabs>
          <w:tab w:val="clear" w:pos="709"/>
          <w:tab w:val="left" w:pos="0" w:leader="none"/>
          <w:tab w:val="left" w:pos="1276" w:leader="none"/>
          <w:tab w:val="left" w:pos="1418" w:leader="none"/>
        </w:tabs>
        <w:ind w:left="0" w:firstLine="709"/>
        <w:jc w:val="both"/>
        <w:rPr>
          <w:sz w:val="24"/>
          <w:szCs w:val="24"/>
        </w:rPr>
      </w:pPr>
      <w:r>
        <w:rPr>
          <w:sz w:val="24"/>
          <w:szCs w:val="24"/>
        </w:rPr>
        <w:t>Договор составлен в 2 (двух) оригинальных экземплярах, имеющих равную юридическую силу, по 1 (одному) для каждой из Сторон.</w:t>
      </w:r>
    </w:p>
    <w:p>
      <w:pPr>
        <w:pStyle w:val="ListParagraph"/>
        <w:widowControl/>
        <w:tabs>
          <w:tab w:val="clear" w:pos="709"/>
          <w:tab w:val="left" w:pos="0" w:leader="none"/>
          <w:tab w:val="left" w:pos="1276" w:leader="none"/>
          <w:tab w:val="left" w:pos="1418" w:leader="none"/>
        </w:tabs>
        <w:ind w:left="709" w:hanging="0"/>
        <w:jc w:val="both"/>
        <w:rPr>
          <w:sz w:val="24"/>
          <w:szCs w:val="24"/>
        </w:rPr>
      </w:pPr>
      <w:r>
        <w:rPr>
          <w:sz w:val="24"/>
          <w:szCs w:val="24"/>
        </w:rPr>
      </w:r>
    </w:p>
    <w:p>
      <w:pPr>
        <w:pStyle w:val="ListParagraph"/>
        <w:widowControl/>
        <w:tabs>
          <w:tab w:val="clear" w:pos="709"/>
          <w:tab w:val="left" w:pos="0" w:leader="none"/>
          <w:tab w:val="left" w:pos="1418" w:leader="none"/>
        </w:tabs>
        <w:ind w:left="709" w:hanging="0"/>
        <w:jc w:val="both"/>
        <w:rPr>
          <w:sz w:val="24"/>
          <w:szCs w:val="24"/>
        </w:rPr>
      </w:pPr>
      <w:r>
        <w:rPr>
          <w:sz w:val="24"/>
          <w:szCs w:val="24"/>
        </w:rPr>
      </w:r>
    </w:p>
    <w:p>
      <w:pPr>
        <w:pStyle w:val="Normal"/>
        <w:widowControl/>
        <w:numPr>
          <w:ilvl w:val="0"/>
          <w:numId w:val="2"/>
        </w:numPr>
        <w:tabs>
          <w:tab w:val="clear" w:pos="709"/>
          <w:tab w:val="left" w:pos="426" w:leader="none"/>
        </w:tabs>
        <w:spacing w:before="0" w:after="0"/>
        <w:ind w:left="0" w:hanging="0"/>
        <w:contextualSpacing/>
        <w:jc w:val="center"/>
        <w:rPr>
          <w:b/>
          <w:bCs/>
          <w:sz w:val="24"/>
          <w:szCs w:val="24"/>
        </w:rPr>
      </w:pPr>
      <w:r>
        <w:rPr>
          <w:b/>
          <w:bCs/>
          <w:sz w:val="24"/>
          <w:szCs w:val="24"/>
        </w:rPr>
        <w:t xml:space="preserve">Список приложений </w:t>
      </w:r>
    </w:p>
    <w:p>
      <w:pPr>
        <w:pStyle w:val="Normal"/>
        <w:widowControl/>
        <w:tabs>
          <w:tab w:val="clear" w:pos="709"/>
          <w:tab w:val="left" w:pos="0" w:leader="none"/>
        </w:tabs>
        <w:suppressAutoHyphens w:val="true"/>
        <w:ind w:firstLine="709"/>
        <w:jc w:val="both"/>
        <w:rPr>
          <w:rFonts w:eastAsia="Calibri"/>
          <w:sz w:val="24"/>
          <w:szCs w:val="24"/>
          <w:lang w:eastAsia="en-US"/>
        </w:rPr>
      </w:pPr>
      <w:bookmarkStart w:id="7" w:name="sub_1"/>
      <w:bookmarkEnd w:id="7"/>
      <w:r>
        <w:rPr>
          <w:rFonts w:eastAsia="Calibri"/>
          <w:sz w:val="24"/>
          <w:szCs w:val="24"/>
          <w:lang w:eastAsia="en-US"/>
        </w:rPr>
        <w:t>Приложение № 1 – Спецификация.</w:t>
      </w:r>
    </w:p>
    <w:p>
      <w:pPr>
        <w:pStyle w:val="Normal"/>
        <w:widowControl/>
        <w:tabs>
          <w:tab w:val="clear" w:pos="709"/>
          <w:tab w:val="left" w:pos="0" w:leader="none"/>
        </w:tabs>
        <w:suppressAutoHyphens w:val="true"/>
        <w:ind w:firstLine="709"/>
        <w:jc w:val="both"/>
        <w:rPr>
          <w:rFonts w:eastAsia="Calibri"/>
          <w:sz w:val="24"/>
          <w:szCs w:val="24"/>
          <w:lang w:eastAsia="en-US"/>
        </w:rPr>
      </w:pPr>
      <w:r>
        <w:rPr>
          <w:rFonts w:eastAsia="Calibri"/>
          <w:sz w:val="24"/>
          <w:szCs w:val="24"/>
          <w:lang w:eastAsia="en-US"/>
        </w:rPr>
      </w:r>
      <w:bookmarkStart w:id="8" w:name="sub_1_Копия_1"/>
      <w:bookmarkStart w:id="9" w:name="sub_1_Копия_1"/>
      <w:bookmarkEnd w:id="9"/>
    </w:p>
    <w:p>
      <w:pPr>
        <w:pStyle w:val="ListParagraph"/>
        <w:widowControl/>
        <w:numPr>
          <w:ilvl w:val="0"/>
          <w:numId w:val="2"/>
        </w:numPr>
        <w:tabs>
          <w:tab w:val="clear" w:pos="709"/>
          <w:tab w:val="left" w:pos="426" w:leader="none"/>
        </w:tabs>
        <w:ind w:left="0" w:hanging="0"/>
        <w:jc w:val="center"/>
        <w:rPr>
          <w:b/>
          <w:bCs/>
          <w:sz w:val="24"/>
          <w:szCs w:val="24"/>
        </w:rPr>
      </w:pPr>
      <w:r>
        <w:rPr>
          <w:b/>
          <w:bCs/>
          <w:sz w:val="24"/>
          <w:szCs w:val="24"/>
        </w:rPr>
        <w:t>Адреса и платежные реквизиты Сторон</w:t>
      </w:r>
    </w:p>
    <w:p>
      <w:pPr>
        <w:pStyle w:val="Normal"/>
        <w:widowControl/>
        <w:tabs>
          <w:tab w:val="clear" w:pos="709"/>
          <w:tab w:val="left" w:pos="426" w:leader="none"/>
        </w:tabs>
        <w:jc w:val="center"/>
        <w:rPr>
          <w:b/>
          <w:bCs/>
          <w:sz w:val="24"/>
          <w:szCs w:val="24"/>
        </w:rPr>
      </w:pPr>
      <w:r>
        <w:rPr>
          <w:b/>
          <w:bCs/>
          <w:sz w:val="24"/>
          <w:szCs w:val="24"/>
        </w:rPr>
      </w:r>
    </w:p>
    <w:tbl>
      <w:tblPr>
        <w:tblStyle w:val="a9"/>
        <w:tblW w:w="1424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693"/>
        <w:gridCol w:w="9551"/>
      </w:tblGrid>
      <w:tr>
        <w:trPr/>
        <w:tc>
          <w:tcPr>
            <w:tcW w:w="4693" w:type="dxa"/>
            <w:tcBorders>
              <w:top w:val="nil"/>
              <w:left w:val="nil"/>
              <w:bottom w:val="nil"/>
              <w:right w:val="nil"/>
            </w:tcBorders>
          </w:tcPr>
          <w:p>
            <w:pPr>
              <w:pStyle w:val="Normal"/>
              <w:widowControl w:val="false"/>
              <w:tabs>
                <w:tab w:val="clear" w:pos="709"/>
                <w:tab w:val="left" w:pos="426" w:leader="none"/>
              </w:tabs>
              <w:suppressAutoHyphens w:val="true"/>
              <w:spacing w:before="0" w:after="0"/>
              <w:ind w:right="-2239" w:hanging="0"/>
              <w:jc w:val="left"/>
              <w:rPr>
                <w:b/>
                <w:bCs/>
                <w:sz w:val="24"/>
                <w:szCs w:val="24"/>
              </w:rPr>
            </w:pPr>
            <w:r>
              <w:rPr>
                <w:rFonts w:eastAsia="Times New Roman" w:cs="Times New Roman"/>
                <w:b/>
                <w:kern w:val="0"/>
                <w:sz w:val="24"/>
                <w:szCs w:val="24"/>
                <w:lang w:val="ru-RU" w:eastAsia="ru-RU" w:bidi="ar-SA"/>
              </w:rPr>
              <w:t>ПОСТАВЩИК:</w:t>
            </w:r>
          </w:p>
        </w:tc>
        <w:tc>
          <w:tcPr>
            <w:tcW w:w="9551" w:type="dxa"/>
            <w:tcBorders>
              <w:top w:val="nil"/>
              <w:left w:val="nil"/>
              <w:bottom w:val="nil"/>
              <w:right w:val="nil"/>
            </w:tcBorders>
          </w:tcPr>
          <w:p>
            <w:pPr>
              <w:pStyle w:val="Normal"/>
              <w:widowControl w:val="false"/>
              <w:tabs>
                <w:tab w:val="clear" w:pos="709"/>
                <w:tab w:val="left" w:pos="426" w:leader="none"/>
              </w:tabs>
              <w:suppressAutoHyphens w:val="true"/>
              <w:spacing w:before="0" w:after="0"/>
              <w:jc w:val="left"/>
              <w:rPr>
                <w:b/>
                <w:bCs/>
                <w:sz w:val="24"/>
                <w:szCs w:val="24"/>
              </w:rPr>
            </w:pPr>
            <w:r>
              <w:rPr>
                <w:rFonts w:eastAsia="Times New Roman" w:cs="Times New Roman"/>
                <w:b/>
                <w:kern w:val="0"/>
                <w:sz w:val="24"/>
                <w:szCs w:val="24"/>
                <w:lang w:val="ru-RU" w:eastAsia="ru-RU" w:bidi="ar-SA"/>
              </w:rPr>
              <w:t xml:space="preserve">     </w:t>
            </w:r>
            <w:r>
              <w:rPr>
                <w:rFonts w:eastAsia="Times New Roman" w:cs="Times New Roman"/>
                <w:b/>
                <w:kern w:val="0"/>
                <w:sz w:val="24"/>
                <w:szCs w:val="24"/>
                <w:lang w:val="ru-RU" w:eastAsia="ru-RU" w:bidi="ar-SA"/>
              </w:rPr>
              <w:t>ПОКУПАТЕЛЬ:</w:t>
            </w:r>
          </w:p>
        </w:tc>
      </w:tr>
      <w:tr>
        <w:trPr/>
        <w:tc>
          <w:tcPr>
            <w:tcW w:w="4693" w:type="dxa"/>
            <w:tcBorders>
              <w:top w:val="nil"/>
              <w:left w:val="nil"/>
              <w:bottom w:val="nil"/>
              <w:right w:val="nil"/>
            </w:tcBorders>
          </w:tcPr>
          <w:p>
            <w:pPr>
              <w:pStyle w:val="Normal"/>
              <w:widowControl w:val="false"/>
              <w:suppressAutoHyphens w:val="true"/>
              <w:spacing w:before="0" w:after="0"/>
              <w:ind w:right="-2239" w:hanging="0"/>
              <w:jc w:val="left"/>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r>
          </w:p>
          <w:p>
            <w:pPr>
              <w:pStyle w:val="Normal"/>
              <w:widowControl w:val="false"/>
              <w:suppressAutoHyphens w:val="true"/>
              <w:spacing w:before="0" w:after="0"/>
              <w:ind w:right="-2239" w:hanging="0"/>
              <w:jc w:val="left"/>
              <w:rPr>
                <w:sz w:val="24"/>
                <w:szCs w:val="24"/>
              </w:rPr>
            </w:pPr>
            <w:r>
              <w:rPr>
                <w:sz w:val="24"/>
                <w:szCs w:val="24"/>
              </w:rPr>
            </w:r>
          </w:p>
          <w:p>
            <w:pPr>
              <w:pStyle w:val="Normal"/>
              <w:widowControl w:val="false"/>
              <w:suppressAutoHyphens w:val="true"/>
              <w:spacing w:before="0" w:after="0"/>
              <w:ind w:right="-2239" w:hanging="0"/>
              <w:jc w:val="left"/>
              <w:rPr>
                <w:sz w:val="24"/>
                <w:szCs w:val="24"/>
              </w:rPr>
            </w:pPr>
            <w:r>
              <w:rPr>
                <w:sz w:val="24"/>
                <w:szCs w:val="24"/>
              </w:rPr>
            </w:r>
          </w:p>
          <w:p>
            <w:pPr>
              <w:pStyle w:val="Normal"/>
              <w:widowControl w:val="false"/>
              <w:suppressAutoHyphens w:val="true"/>
              <w:spacing w:before="0" w:after="0"/>
              <w:ind w:right="-2239" w:hanging="0"/>
              <w:jc w:val="left"/>
              <w:rPr>
                <w:sz w:val="24"/>
                <w:szCs w:val="24"/>
              </w:rPr>
            </w:pPr>
            <w:r>
              <w:rPr>
                <w:sz w:val="24"/>
                <w:szCs w:val="24"/>
              </w:rPr>
            </w:r>
          </w:p>
          <w:p>
            <w:pPr>
              <w:pStyle w:val="Normal"/>
              <w:widowControl w:val="false"/>
              <w:suppressAutoHyphens w:val="true"/>
              <w:spacing w:before="0" w:after="0"/>
              <w:ind w:right="-2239" w:hanging="0"/>
              <w:jc w:val="left"/>
              <w:rPr>
                <w:sz w:val="24"/>
                <w:szCs w:val="24"/>
              </w:rPr>
            </w:pPr>
            <w:r>
              <w:rPr>
                <w:sz w:val="24"/>
                <w:szCs w:val="24"/>
              </w:rPr>
            </w:r>
          </w:p>
          <w:p>
            <w:pPr>
              <w:pStyle w:val="Normal"/>
              <w:widowControl w:val="false"/>
              <w:suppressAutoHyphens w:val="true"/>
              <w:spacing w:before="0" w:after="0"/>
              <w:ind w:right="-2239" w:hanging="0"/>
              <w:jc w:val="left"/>
              <w:rPr>
                <w:sz w:val="24"/>
                <w:szCs w:val="24"/>
              </w:rPr>
            </w:pPr>
            <w:r>
              <w:rPr>
                <w:sz w:val="24"/>
                <w:szCs w:val="24"/>
              </w:rPr>
            </w:r>
          </w:p>
          <w:p>
            <w:pPr>
              <w:pStyle w:val="Normal"/>
              <w:widowControl w:val="false"/>
              <w:suppressAutoHyphens w:val="true"/>
              <w:spacing w:before="0" w:after="0"/>
              <w:ind w:right="-2239" w:hanging="0"/>
              <w:jc w:val="left"/>
              <w:rPr>
                <w:sz w:val="24"/>
                <w:szCs w:val="24"/>
              </w:rPr>
            </w:pPr>
            <w:r>
              <w:rPr>
                <w:sz w:val="24"/>
                <w:szCs w:val="24"/>
              </w:rPr>
            </w:r>
          </w:p>
          <w:p>
            <w:pPr>
              <w:pStyle w:val="Normal"/>
              <w:widowControl w:val="false"/>
              <w:suppressAutoHyphens w:val="true"/>
              <w:spacing w:before="0" w:after="0"/>
              <w:ind w:right="-2239" w:hanging="0"/>
              <w:jc w:val="left"/>
              <w:rPr>
                <w:sz w:val="24"/>
                <w:szCs w:val="24"/>
              </w:rPr>
            </w:pPr>
            <w:r>
              <w:rPr>
                <w:sz w:val="24"/>
                <w:szCs w:val="24"/>
              </w:rPr>
            </w:r>
          </w:p>
          <w:p>
            <w:pPr>
              <w:pStyle w:val="Normal"/>
              <w:widowControl w:val="false"/>
              <w:suppressAutoHyphens w:val="true"/>
              <w:spacing w:before="0" w:after="0"/>
              <w:ind w:right="-2239" w:hanging="0"/>
              <w:jc w:val="left"/>
              <w:rPr>
                <w:sz w:val="24"/>
                <w:szCs w:val="24"/>
              </w:rPr>
            </w:pPr>
            <w:r>
              <w:rPr>
                <w:sz w:val="24"/>
                <w:szCs w:val="24"/>
              </w:rPr>
            </w:r>
          </w:p>
          <w:p>
            <w:pPr>
              <w:pStyle w:val="Normal"/>
              <w:widowControl w:val="false"/>
              <w:suppressAutoHyphens w:val="true"/>
              <w:spacing w:before="0" w:after="0"/>
              <w:ind w:right="-2239" w:hanging="0"/>
              <w:jc w:val="left"/>
              <w:rPr>
                <w:sz w:val="24"/>
                <w:szCs w:val="24"/>
              </w:rPr>
            </w:pPr>
            <w:r>
              <w:rPr>
                <w:sz w:val="24"/>
                <w:szCs w:val="24"/>
              </w:rPr>
            </w:r>
          </w:p>
          <w:p>
            <w:pPr>
              <w:pStyle w:val="Normal"/>
              <w:widowControl w:val="false"/>
              <w:suppressAutoHyphens w:val="true"/>
              <w:spacing w:before="0" w:after="0"/>
              <w:ind w:right="-2239" w:hanging="0"/>
              <w:jc w:val="left"/>
              <w:rPr>
                <w:sz w:val="24"/>
                <w:szCs w:val="24"/>
              </w:rPr>
            </w:pPr>
            <w:r>
              <w:rPr>
                <w:sz w:val="24"/>
                <w:szCs w:val="24"/>
              </w:rPr>
            </w:r>
          </w:p>
          <w:p>
            <w:pPr>
              <w:pStyle w:val="Normal"/>
              <w:widowControl w:val="false"/>
              <w:suppressAutoHyphens w:val="true"/>
              <w:spacing w:before="0" w:after="0"/>
              <w:ind w:right="-2239" w:hanging="0"/>
              <w:jc w:val="left"/>
              <w:rPr>
                <w:sz w:val="24"/>
                <w:szCs w:val="24"/>
              </w:rPr>
            </w:pPr>
            <w:r>
              <w:rPr>
                <w:sz w:val="24"/>
                <w:szCs w:val="24"/>
              </w:rPr>
            </w:r>
          </w:p>
          <w:p>
            <w:pPr>
              <w:pStyle w:val="Normal"/>
              <w:widowControl w:val="false"/>
              <w:suppressAutoHyphens w:val="true"/>
              <w:spacing w:before="0" w:after="0"/>
              <w:ind w:right="-2239" w:hanging="0"/>
              <w:jc w:val="left"/>
              <w:rPr>
                <w:sz w:val="24"/>
                <w:szCs w:val="24"/>
              </w:rPr>
            </w:pPr>
            <w:r>
              <w:rPr>
                <w:sz w:val="24"/>
                <w:szCs w:val="24"/>
              </w:rPr>
            </w:r>
          </w:p>
          <w:p>
            <w:pPr>
              <w:pStyle w:val="Normal"/>
              <w:widowControl w:val="false"/>
              <w:suppressAutoHyphens w:val="true"/>
              <w:spacing w:before="0" w:after="0"/>
              <w:ind w:right="-2239" w:hanging="0"/>
              <w:jc w:val="left"/>
              <w:rPr>
                <w:sz w:val="24"/>
                <w:szCs w:val="24"/>
              </w:rPr>
            </w:pPr>
            <w:r>
              <w:rPr>
                <w:sz w:val="24"/>
                <w:szCs w:val="24"/>
              </w:rPr>
            </w:r>
          </w:p>
          <w:p>
            <w:pPr>
              <w:pStyle w:val="Normal"/>
              <w:widowControl w:val="false"/>
              <w:suppressAutoHyphens w:val="true"/>
              <w:spacing w:before="0" w:after="0"/>
              <w:ind w:right="-2239" w:hanging="0"/>
              <w:jc w:val="left"/>
              <w:rPr>
                <w:sz w:val="24"/>
                <w:szCs w:val="24"/>
              </w:rPr>
            </w:pPr>
            <w:r>
              <w:rPr>
                <w:sz w:val="24"/>
                <w:szCs w:val="24"/>
              </w:rPr>
            </w:r>
          </w:p>
          <w:p>
            <w:pPr>
              <w:pStyle w:val="Normal"/>
              <w:widowControl w:val="false"/>
              <w:suppressAutoHyphens w:val="true"/>
              <w:spacing w:before="0" w:after="0"/>
              <w:ind w:right="-2239" w:hanging="0"/>
              <w:jc w:val="left"/>
              <w:rPr>
                <w:sz w:val="24"/>
                <w:szCs w:val="24"/>
              </w:rPr>
            </w:pPr>
            <w:r>
              <w:rPr>
                <w:sz w:val="24"/>
                <w:szCs w:val="24"/>
              </w:rPr>
            </w:r>
          </w:p>
          <w:p>
            <w:pPr>
              <w:pStyle w:val="Normal"/>
              <w:widowControl w:val="false"/>
              <w:suppressAutoHyphens w:val="true"/>
              <w:spacing w:before="0" w:after="0"/>
              <w:ind w:right="-2239" w:hanging="0"/>
              <w:jc w:val="left"/>
              <w:rPr>
                <w:sz w:val="24"/>
                <w:szCs w:val="24"/>
              </w:rPr>
            </w:pPr>
            <w:r>
              <w:rPr>
                <w:sz w:val="24"/>
                <w:szCs w:val="24"/>
              </w:rPr>
            </w:r>
          </w:p>
          <w:p>
            <w:pPr>
              <w:pStyle w:val="Normal"/>
              <w:widowControl w:val="false"/>
              <w:suppressAutoHyphens w:val="true"/>
              <w:spacing w:before="0" w:after="0"/>
              <w:ind w:right="-2239" w:hanging="0"/>
              <w:jc w:val="left"/>
              <w:rPr>
                <w:sz w:val="24"/>
                <w:szCs w:val="24"/>
              </w:rPr>
            </w:pPr>
            <w:r>
              <w:rPr>
                <w:sz w:val="24"/>
                <w:szCs w:val="24"/>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4477"/>
            </w:tblGrid>
            <w:tr>
              <w:trPr>
                <w:trHeight w:val="494" w:hRule="atLeast"/>
              </w:trPr>
              <w:tc>
                <w:tcPr>
                  <w:tcW w:w="4477" w:type="dxa"/>
                  <w:tcBorders/>
                </w:tcPr>
                <w:p>
                  <w:pPr>
                    <w:pStyle w:val="Normalunindented"/>
                    <w:keepNext w:val="true"/>
                    <w:widowControl w:val="false"/>
                    <w:spacing w:lineRule="auto" w:line="240" w:before="0" w:after="0"/>
                    <w:ind w:right="-213" w:hanging="74"/>
                    <w:rPr>
                      <w:b/>
                      <w:sz w:val="24"/>
                      <w:szCs w:val="24"/>
                      <w:lang w:eastAsia="en-US"/>
                    </w:rPr>
                  </w:pPr>
                  <w:r>
                    <w:rPr>
                      <w:b/>
                      <w:sz w:val="24"/>
                      <w:szCs w:val="24"/>
                      <w:lang w:eastAsia="en-US"/>
                    </w:rPr>
                    <w:t xml:space="preserve">от Поставщика </w:t>
                  </w:r>
                </w:p>
              </w:tc>
            </w:tr>
            <w:tr>
              <w:trPr>
                <w:trHeight w:val="574" w:hRule="atLeast"/>
              </w:trPr>
              <w:tc>
                <w:tcPr>
                  <w:tcW w:w="4477" w:type="dxa"/>
                  <w:tcBorders/>
                </w:tcPr>
                <w:p>
                  <w:pPr>
                    <w:pStyle w:val="Normalunindented"/>
                    <w:keepNext w:val="true"/>
                    <w:widowControl w:val="false"/>
                    <w:spacing w:lineRule="auto" w:line="240" w:before="0" w:after="0"/>
                    <w:ind w:hanging="74"/>
                    <w:rPr>
                      <w:b/>
                      <w:sz w:val="24"/>
                      <w:szCs w:val="24"/>
                    </w:rPr>
                  </w:pPr>
                  <w:r>
                    <w:rPr>
                      <w:b/>
                      <w:sz w:val="24"/>
                      <w:szCs w:val="24"/>
                    </w:rPr>
                  </w:r>
                </w:p>
                <w:p>
                  <w:pPr>
                    <w:pStyle w:val="Normalunindented"/>
                    <w:keepNext w:val="true"/>
                    <w:widowControl w:val="false"/>
                    <w:spacing w:lineRule="auto" w:line="240" w:before="0" w:after="0"/>
                    <w:ind w:hanging="74"/>
                    <w:rPr>
                      <w:sz w:val="24"/>
                      <w:szCs w:val="24"/>
                      <w:lang w:eastAsia="en-US"/>
                    </w:rPr>
                  </w:pPr>
                  <w:r>
                    <w:rPr>
                      <w:b/>
                      <w:sz w:val="24"/>
                      <w:szCs w:val="24"/>
                    </w:rPr>
                    <w:t xml:space="preserve"> </w:t>
                  </w:r>
                </w:p>
              </w:tc>
            </w:tr>
            <w:tr>
              <w:trPr/>
              <w:tc>
                <w:tcPr>
                  <w:tcW w:w="4477" w:type="dxa"/>
                  <w:tcBorders/>
                </w:tcPr>
                <w:p>
                  <w:pPr>
                    <w:pStyle w:val="Normalunindented"/>
                    <w:keepNext w:val="true"/>
                    <w:widowControl w:val="false"/>
                    <w:spacing w:lineRule="auto" w:line="240" w:before="0" w:after="0"/>
                    <w:ind w:hanging="74"/>
                    <w:jc w:val="left"/>
                    <w:rPr>
                      <w:sz w:val="24"/>
                      <w:szCs w:val="24"/>
                      <w:lang w:eastAsia="en-US"/>
                    </w:rPr>
                  </w:pPr>
                  <w:r>
                    <w:rPr>
                      <w:sz w:val="24"/>
                      <w:szCs w:val="24"/>
                      <w:lang w:eastAsia="en-US"/>
                    </w:rPr>
                    <w:t>Генеральный директор</w:t>
                  </w:r>
                </w:p>
                <w:p>
                  <w:pPr>
                    <w:pStyle w:val="Normalunindented"/>
                    <w:widowControl w:val="false"/>
                    <w:spacing w:lineRule="auto" w:line="240" w:before="0" w:after="0"/>
                    <w:ind w:hanging="74"/>
                    <w:jc w:val="left"/>
                    <w:rPr>
                      <w:sz w:val="24"/>
                      <w:szCs w:val="24"/>
                      <w:lang w:eastAsia="en-US"/>
                    </w:rPr>
                  </w:pPr>
                  <w:r>
                    <w:rPr>
                      <w:sz w:val="24"/>
                      <w:szCs w:val="24"/>
                      <w:lang w:eastAsia="en-US"/>
                    </w:rPr>
                  </w:r>
                </w:p>
                <w:p>
                  <w:pPr>
                    <w:pStyle w:val="Normalunindented"/>
                    <w:widowControl w:val="false"/>
                    <w:spacing w:lineRule="auto" w:line="240" w:before="0" w:after="0"/>
                    <w:ind w:hanging="74"/>
                    <w:jc w:val="left"/>
                    <w:rPr>
                      <w:sz w:val="24"/>
                      <w:szCs w:val="24"/>
                      <w:lang w:eastAsia="en-US"/>
                    </w:rPr>
                  </w:pPr>
                  <w:r>
                    <w:rPr>
                      <w:sz w:val="24"/>
                      <w:szCs w:val="24"/>
                      <w:lang w:eastAsia="en-US"/>
                    </w:rPr>
                  </w:r>
                </w:p>
                <w:p>
                  <w:pPr>
                    <w:pStyle w:val="Normalunindented"/>
                    <w:keepNext w:val="true"/>
                    <w:widowControl w:val="false"/>
                    <w:spacing w:lineRule="auto" w:line="240" w:before="0" w:after="0"/>
                    <w:jc w:val="left"/>
                    <w:rPr>
                      <w:sz w:val="24"/>
                      <w:szCs w:val="24"/>
                      <w:lang w:eastAsia="en-US"/>
                    </w:rPr>
                  </w:pPr>
                  <w:r>
                    <w:rPr>
                      <w:sz w:val="24"/>
                      <w:szCs w:val="24"/>
                      <w:lang w:eastAsia="en-US"/>
                    </w:rPr>
                  </w:r>
                </w:p>
              </w:tc>
            </w:tr>
            <w:tr>
              <w:trPr/>
              <w:tc>
                <w:tcPr>
                  <w:tcW w:w="4477" w:type="dxa"/>
                  <w:tcBorders/>
                </w:tcPr>
                <w:p>
                  <w:pPr>
                    <w:pStyle w:val="Normal"/>
                    <w:widowControl w:val="false"/>
                    <w:ind w:hanging="74"/>
                    <w:rPr>
                      <w:sz w:val="24"/>
                      <w:szCs w:val="24"/>
                    </w:rPr>
                  </w:pPr>
                  <w:r>
                    <w:rPr>
                      <w:sz w:val="24"/>
                      <w:szCs w:val="24"/>
                    </w:rPr>
                  </w:r>
                </w:p>
                <w:p>
                  <w:pPr>
                    <w:pStyle w:val="Normal"/>
                    <w:widowControl w:val="false"/>
                    <w:ind w:hanging="74"/>
                    <w:rPr>
                      <w:sz w:val="24"/>
                      <w:szCs w:val="24"/>
                    </w:rPr>
                  </w:pPr>
                  <w:r>
                    <w:rPr>
                      <w:sz w:val="24"/>
                      <w:szCs w:val="24"/>
                    </w:rPr>
                    <w:t>____________________________</w:t>
                  </w:r>
                </w:p>
                <w:p>
                  <w:pPr>
                    <w:pStyle w:val="Normal"/>
                    <w:widowControl w:val="false"/>
                    <w:ind w:hanging="74"/>
                    <w:rPr>
                      <w:sz w:val="24"/>
                      <w:szCs w:val="24"/>
                    </w:rPr>
                  </w:pPr>
                  <w:r>
                    <w:rPr>
                      <w:sz w:val="24"/>
                      <w:szCs w:val="24"/>
                    </w:rPr>
                  </w:r>
                </w:p>
                <w:p>
                  <w:pPr>
                    <w:pStyle w:val="Normalunindented"/>
                    <w:keepNext w:val="true"/>
                    <w:widowControl w:val="false"/>
                    <w:spacing w:lineRule="auto" w:line="240" w:before="0" w:after="0"/>
                    <w:ind w:hanging="74"/>
                    <w:jc w:val="left"/>
                    <w:rPr>
                      <w:sz w:val="24"/>
                      <w:szCs w:val="24"/>
                      <w:lang w:eastAsia="en-US"/>
                    </w:rPr>
                  </w:pPr>
                  <w:r>
                    <w:rPr>
                      <w:sz w:val="24"/>
                      <w:szCs w:val="24"/>
                      <w:lang w:eastAsia="en-US"/>
                    </w:rPr>
                  </w:r>
                </w:p>
              </w:tc>
            </w:tr>
          </w:tbl>
          <w:p>
            <w:pPr>
              <w:pStyle w:val="Normal"/>
              <w:widowControl w:val="false"/>
              <w:suppressAutoHyphens w:val="true"/>
              <w:spacing w:before="0" w:after="0"/>
              <w:ind w:right="-2239" w:hanging="0"/>
              <w:jc w:val="left"/>
              <w:rPr>
                <w:sz w:val="24"/>
                <w:szCs w:val="24"/>
              </w:rPr>
            </w:pPr>
            <w:r>
              <w:rPr>
                <w:sz w:val="24"/>
                <w:szCs w:val="24"/>
              </w:rPr>
            </w:r>
          </w:p>
          <w:p>
            <w:pPr>
              <w:pStyle w:val="Normal"/>
              <w:widowControl w:val="false"/>
              <w:tabs>
                <w:tab w:val="clear" w:pos="709"/>
                <w:tab w:val="left" w:pos="426" w:leader="none"/>
              </w:tabs>
              <w:suppressAutoHyphens w:val="true"/>
              <w:spacing w:before="0" w:after="0"/>
              <w:ind w:right="-2239" w:hanging="0"/>
              <w:jc w:val="center"/>
              <w:rPr>
                <w:sz w:val="24"/>
                <w:szCs w:val="24"/>
              </w:rPr>
            </w:pPr>
            <w:r>
              <w:rPr>
                <w:sz w:val="24"/>
                <w:szCs w:val="24"/>
              </w:rPr>
            </w:r>
          </w:p>
        </w:tc>
        <w:tc>
          <w:tcPr>
            <w:tcW w:w="9551" w:type="dxa"/>
            <w:tcBorders>
              <w:top w:val="nil"/>
              <w:left w:val="nil"/>
              <w:bottom w:val="nil"/>
              <w:right w:val="nil"/>
            </w:tcBorders>
          </w:tcPr>
          <w:tbl>
            <w:tblPr>
              <w:tblStyle w:val="a9"/>
              <w:tblW w:w="5555" w:type="dxa"/>
              <w:jc w:val="left"/>
              <w:tblInd w:w="119" w:type="dxa"/>
              <w:tblLayout w:type="fixed"/>
              <w:tblCellMar>
                <w:top w:w="0" w:type="dxa"/>
                <w:left w:w="108" w:type="dxa"/>
                <w:bottom w:w="0" w:type="dxa"/>
                <w:right w:w="108" w:type="dxa"/>
              </w:tblCellMar>
              <w:tblLook w:val="04a0" w:noHBand="0" w:noVBand="1" w:firstColumn="1" w:lastRow="0" w:lastColumn="0" w:firstRow="1"/>
            </w:tblPr>
            <w:tblGrid>
              <w:gridCol w:w="5555"/>
            </w:tblGrid>
            <w:tr>
              <w:trPr>
                <w:trHeight w:val="3900" w:hRule="atLeast"/>
              </w:trPr>
              <w:tc>
                <w:tcPr>
                  <w:tcW w:w="5555" w:type="dxa"/>
                  <w:tcBorders>
                    <w:top w:val="nil"/>
                    <w:left w:val="nil"/>
                    <w:bottom w:val="nil"/>
                    <w:right w:val="nil"/>
                  </w:tcBorders>
                </w:tcPr>
                <w:p>
                  <w:pPr>
                    <w:pStyle w:val="Normal"/>
                    <w:widowControl w:val="false"/>
                    <w:ind w:left="34" w:right="0" w:hanging="0"/>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АО «ТК РусГидро»</w:t>
                  </w:r>
                </w:p>
                <w:p>
                  <w:pPr>
                    <w:pStyle w:val="Normal"/>
                    <w:widowControl w:val="false"/>
                    <w:ind w:left="34" w:right="0" w:hanging="0"/>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Юридический адрес: 655619, Российская Федерация, Республика Хакасия, г. Саяногорск, рабочий поселок Черемушки, стр. 101</w:t>
                  </w:r>
                </w:p>
                <w:p>
                  <w:pPr>
                    <w:pStyle w:val="Normal"/>
                    <w:widowControl w:val="false"/>
                    <w:ind w:left="34" w:right="0" w:hanging="0"/>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ИНН 1902018248 КПП 190201001</w:t>
                  </w:r>
                </w:p>
                <w:p>
                  <w:pPr>
                    <w:pStyle w:val="Normal"/>
                    <w:widowControl w:val="false"/>
                    <w:ind w:left="34" w:right="0" w:hanging="0"/>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 xml:space="preserve">Р/с 40702810240020015573 </w:t>
                  </w:r>
                </w:p>
                <w:p>
                  <w:pPr>
                    <w:pStyle w:val="Normal"/>
                    <w:widowControl w:val="false"/>
                    <w:ind w:left="34" w:right="0" w:hanging="0"/>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в ПАО «Сбербанк России», г. Москва</w:t>
                  </w:r>
                </w:p>
                <w:p>
                  <w:pPr>
                    <w:pStyle w:val="Normal"/>
                    <w:widowControl w:val="false"/>
                    <w:ind w:left="34" w:right="0" w:hanging="0"/>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К/с 30101810400000000225</w:t>
                  </w:r>
                </w:p>
                <w:p>
                  <w:pPr>
                    <w:pStyle w:val="Normal"/>
                    <w:widowControl w:val="false"/>
                    <w:ind w:left="34" w:right="0" w:hanging="0"/>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 xml:space="preserve">БИК 044525225 </w:t>
                  </w:r>
                </w:p>
                <w:p>
                  <w:pPr>
                    <w:pStyle w:val="Normal"/>
                    <w:widowControl w:val="false"/>
                    <w:rPr>
                      <w:rFonts w:ascii="Times New Roman" w:hAnsi="Times New Roman" w:eastAsia="Times New Roman" w:cs="Times New Roman"/>
                      <w:color w:val="auto"/>
                      <w:kern w:val="0"/>
                      <w:sz w:val="24"/>
                      <w:szCs w:val="24"/>
                      <w:lang w:val="ru-RU" w:eastAsia="ru-RU" w:bidi="ar-SA"/>
                    </w:rPr>
                  </w:pPr>
                  <w:r>
                    <w:rPr>
                      <w:rFonts w:eastAsia="Times New Roman" w:cs="Times New Roman"/>
                      <w:color w:val="auto"/>
                      <w:kern w:val="0"/>
                      <w:sz w:val="24"/>
                      <w:szCs w:val="24"/>
                      <w:lang w:val="ru-RU" w:eastAsia="ru-RU" w:bidi="ar-SA"/>
                    </w:rPr>
                    <w:t>ОГРН 1031900676356</w:t>
                  </w:r>
                </w:p>
              </w:tc>
            </w:tr>
          </w:tbl>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r>
          </w:p>
          <w:p>
            <w:pPr>
              <w:pStyle w:val="Normal"/>
              <w:widowControl w:val="false"/>
              <w:rPr>
                <w:color w:val="000000"/>
                <w:sz w:val="24"/>
                <w:szCs w:val="24"/>
              </w:rPr>
            </w:pPr>
            <w:r>
              <w:rPr>
                <w:color w:val="000000"/>
                <w:sz w:val="24"/>
                <w:szCs w:val="24"/>
              </w:rPr>
            </w:r>
          </w:p>
          <w:tbl>
            <w:tblPr>
              <w:tblW w:w="5000" w:type="pct"/>
              <w:jc w:val="left"/>
              <w:tblInd w:w="0" w:type="dxa"/>
              <w:tblLayout w:type="fixed"/>
              <w:tblCellMar>
                <w:top w:w="0" w:type="dxa"/>
                <w:left w:w="108" w:type="dxa"/>
                <w:bottom w:w="0" w:type="dxa"/>
                <w:right w:w="108" w:type="dxa"/>
              </w:tblCellMar>
              <w:tblLook w:val="04a0" w:noHBand="0" w:noVBand="1" w:firstColumn="1" w:lastRow="0" w:lastColumn="0" w:firstRow="1"/>
            </w:tblPr>
            <w:tblGrid>
              <w:gridCol w:w="9336"/>
            </w:tblGrid>
            <w:tr>
              <w:trPr>
                <w:trHeight w:val="432" w:hRule="atLeast"/>
              </w:trPr>
              <w:tc>
                <w:tcPr>
                  <w:tcW w:w="9336" w:type="dxa"/>
                  <w:tcBorders/>
                </w:tcPr>
                <w:p>
                  <w:pPr>
                    <w:pStyle w:val="Normalunindented"/>
                    <w:keepNext w:val="true"/>
                    <w:widowControl w:val="false"/>
                    <w:spacing w:lineRule="auto" w:line="240" w:before="0" w:after="0"/>
                    <w:ind w:hanging="0"/>
                    <w:jc w:val="left"/>
                    <w:rPr>
                      <w:b/>
                      <w:sz w:val="24"/>
                      <w:szCs w:val="24"/>
                      <w:lang w:eastAsia="en-US"/>
                    </w:rPr>
                  </w:pPr>
                  <w:r>
                    <w:rPr>
                      <w:b/>
                      <w:sz w:val="24"/>
                      <w:szCs w:val="24"/>
                      <w:lang w:eastAsia="en-US"/>
                    </w:rPr>
                    <w:t>от Покупателя</w:t>
                  </w:r>
                </w:p>
              </w:tc>
            </w:tr>
            <w:tr>
              <w:trPr/>
              <w:tc>
                <w:tcPr>
                  <w:tcW w:w="9336" w:type="dxa"/>
                  <w:tcBorders/>
                </w:tcPr>
                <w:p>
                  <w:pPr>
                    <w:pStyle w:val="Normalunindented"/>
                    <w:keepNext w:val="true"/>
                    <w:widowControl w:val="false"/>
                    <w:spacing w:lineRule="auto" w:line="240" w:before="0" w:after="0"/>
                    <w:ind w:firstLine="18"/>
                    <w:jc w:val="left"/>
                    <w:rPr>
                      <w:b/>
                      <w:sz w:val="24"/>
                      <w:szCs w:val="24"/>
                      <w:lang w:eastAsia="en-US"/>
                    </w:rPr>
                  </w:pPr>
                  <w:r>
                    <w:rPr>
                      <w:b/>
                      <w:sz w:val="24"/>
                      <w:szCs w:val="24"/>
                      <w:lang w:eastAsia="en-US"/>
                    </w:rPr>
                    <w:t>АО «Транспортная компания РусГидро»</w:t>
                  </w:r>
                </w:p>
                <w:p>
                  <w:pPr>
                    <w:pStyle w:val="Normalunindented"/>
                    <w:keepNext w:val="true"/>
                    <w:widowControl w:val="false"/>
                    <w:spacing w:lineRule="auto" w:line="240" w:before="0" w:after="0"/>
                    <w:ind w:firstLine="18"/>
                    <w:jc w:val="left"/>
                    <w:rPr>
                      <w:b/>
                      <w:sz w:val="24"/>
                      <w:szCs w:val="24"/>
                      <w:lang w:eastAsia="en-US"/>
                    </w:rPr>
                  </w:pPr>
                  <w:r>
                    <w:rPr>
                      <w:b/>
                      <w:sz w:val="24"/>
                      <w:szCs w:val="24"/>
                      <w:lang w:eastAsia="en-US"/>
                    </w:rPr>
                  </w:r>
                </w:p>
              </w:tc>
            </w:tr>
            <w:tr>
              <w:trPr/>
              <w:tc>
                <w:tcPr>
                  <w:tcW w:w="9336" w:type="dxa"/>
                  <w:tcBorders/>
                </w:tcPr>
                <w:p>
                  <w:pPr>
                    <w:pStyle w:val="Normalunindented"/>
                    <w:keepNext w:val="true"/>
                    <w:widowControl w:val="false"/>
                    <w:spacing w:lineRule="auto" w:line="240" w:before="0" w:after="0"/>
                    <w:jc w:val="left"/>
                    <w:rPr>
                      <w:sz w:val="24"/>
                      <w:szCs w:val="24"/>
                      <w:lang w:eastAsia="en-US"/>
                    </w:rPr>
                  </w:pPr>
                  <w:r>
                    <w:rPr>
                      <w:sz w:val="24"/>
                      <w:szCs w:val="24"/>
                      <w:lang w:eastAsia="en-US"/>
                    </w:rPr>
                    <w:t>Генеральный директор</w:t>
                  </w:r>
                </w:p>
                <w:p>
                  <w:pPr>
                    <w:pStyle w:val="Normalunindented"/>
                    <w:widowControl w:val="false"/>
                    <w:spacing w:lineRule="auto" w:line="240" w:before="0" w:after="0"/>
                    <w:jc w:val="left"/>
                    <w:rPr>
                      <w:sz w:val="24"/>
                      <w:szCs w:val="24"/>
                      <w:lang w:eastAsia="en-US"/>
                    </w:rPr>
                  </w:pPr>
                  <w:r>
                    <w:rPr>
                      <w:sz w:val="24"/>
                      <w:szCs w:val="24"/>
                      <w:lang w:eastAsia="en-US"/>
                    </w:rPr>
                  </w:r>
                </w:p>
                <w:p>
                  <w:pPr>
                    <w:pStyle w:val="Normalunindented"/>
                    <w:widowControl w:val="false"/>
                    <w:spacing w:lineRule="auto" w:line="240" w:before="0" w:after="0"/>
                    <w:jc w:val="left"/>
                    <w:rPr>
                      <w:sz w:val="24"/>
                      <w:szCs w:val="24"/>
                      <w:lang w:eastAsia="en-US"/>
                    </w:rPr>
                  </w:pPr>
                  <w:r>
                    <w:rPr>
                      <w:sz w:val="24"/>
                      <w:szCs w:val="24"/>
                      <w:lang w:eastAsia="en-US"/>
                    </w:rPr>
                  </w:r>
                </w:p>
                <w:p>
                  <w:pPr>
                    <w:pStyle w:val="Normalunindented"/>
                    <w:keepNext w:val="true"/>
                    <w:widowControl w:val="false"/>
                    <w:spacing w:lineRule="auto" w:line="240" w:before="0" w:after="0"/>
                    <w:ind w:firstLine="18"/>
                    <w:jc w:val="left"/>
                    <w:rPr>
                      <w:b/>
                      <w:bCs/>
                      <w:sz w:val="24"/>
                      <w:szCs w:val="24"/>
                      <w:lang w:eastAsia="en-US"/>
                    </w:rPr>
                  </w:pPr>
                  <w:r>
                    <w:rPr>
                      <w:b/>
                      <w:bCs/>
                      <w:sz w:val="24"/>
                      <w:szCs w:val="24"/>
                      <w:lang w:eastAsia="en-US"/>
                    </w:rPr>
                  </w:r>
                </w:p>
              </w:tc>
            </w:tr>
            <w:tr>
              <w:trPr>
                <w:trHeight w:val="846" w:hRule="atLeast"/>
              </w:trPr>
              <w:tc>
                <w:tcPr>
                  <w:tcW w:w="9336" w:type="dxa"/>
                  <w:tcBorders/>
                </w:tcPr>
                <w:p>
                  <w:pPr>
                    <w:pStyle w:val="Normalunindented"/>
                    <w:keepNext w:val="true"/>
                    <w:widowControl w:val="false"/>
                    <w:spacing w:lineRule="auto" w:line="240" w:before="0" w:after="0"/>
                    <w:jc w:val="left"/>
                    <w:rPr>
                      <w:rFonts w:ascii="Times New Roman" w:hAnsi="Times New Roman" w:eastAsia="Times New Roman" w:cs="Times New Roman"/>
                      <w:color w:val="auto"/>
                      <w:kern w:val="0"/>
                      <w:sz w:val="24"/>
                      <w:szCs w:val="24"/>
                      <w:lang w:val="ru-RU" w:eastAsia="en-US" w:bidi="ar-SA"/>
                    </w:rPr>
                  </w:pPr>
                  <w:r>
                    <w:rPr>
                      <w:rFonts w:eastAsia="Times New Roman" w:cs="Times New Roman"/>
                      <w:color w:val="auto"/>
                      <w:kern w:val="0"/>
                      <w:sz w:val="24"/>
                      <w:szCs w:val="24"/>
                      <w:lang w:val="ru-RU" w:eastAsia="en-US" w:bidi="ar-SA"/>
                    </w:rPr>
                    <w:t xml:space="preserve"> </w:t>
                  </w:r>
                </w:p>
                <w:p>
                  <w:pPr>
                    <w:pStyle w:val="Normalunindented"/>
                    <w:widowControl w:val="false"/>
                    <w:spacing w:lineRule="auto" w:line="240" w:before="0" w:after="0"/>
                    <w:jc w:val="left"/>
                    <w:rPr>
                      <w:rFonts w:ascii="Times New Roman" w:hAnsi="Times New Roman" w:eastAsia="Times New Roman" w:cs="Times New Roman"/>
                      <w:color w:val="auto"/>
                      <w:kern w:val="0"/>
                      <w:sz w:val="24"/>
                      <w:szCs w:val="24"/>
                      <w:lang w:val="ru-RU" w:eastAsia="en-US" w:bidi="ar-SA"/>
                    </w:rPr>
                  </w:pPr>
                  <w:r>
                    <w:rPr>
                      <w:rFonts w:eastAsia="Times New Roman" w:cs="Times New Roman"/>
                      <w:color w:val="auto"/>
                      <w:kern w:val="0"/>
                      <w:sz w:val="24"/>
                      <w:szCs w:val="24"/>
                      <w:lang w:val="ru-RU" w:eastAsia="en-US" w:bidi="ar-SA"/>
                    </w:rPr>
                    <w:t>_______________________________</w:t>
                  </w:r>
                </w:p>
                <w:p>
                  <w:pPr>
                    <w:pStyle w:val="Normalunindented"/>
                    <w:widowControl w:val="false"/>
                    <w:spacing w:lineRule="auto" w:line="240" w:before="0" w:after="0"/>
                    <w:jc w:val="left"/>
                    <w:rPr>
                      <w:rFonts w:ascii="Times New Roman" w:hAnsi="Times New Roman" w:eastAsia="Times New Roman" w:cs="Times New Roman"/>
                      <w:color w:val="auto"/>
                      <w:kern w:val="0"/>
                      <w:sz w:val="24"/>
                      <w:szCs w:val="24"/>
                      <w:lang w:val="ru-RU" w:eastAsia="en-US" w:bidi="ar-SA"/>
                    </w:rPr>
                  </w:pPr>
                  <w:r>
                    <w:rPr>
                      <w:rFonts w:eastAsia="Times New Roman" w:cs="Times New Roman"/>
                      <w:color w:val="auto"/>
                      <w:kern w:val="0"/>
                      <w:sz w:val="24"/>
                      <w:szCs w:val="24"/>
                      <w:lang w:val="ru-RU" w:eastAsia="en-US" w:bidi="ar-SA"/>
                    </w:rPr>
                  </w:r>
                </w:p>
                <w:p>
                  <w:pPr>
                    <w:pStyle w:val="Normalunindented"/>
                    <w:widowControl w:val="false"/>
                    <w:spacing w:lineRule="auto" w:line="240" w:before="0" w:after="0"/>
                    <w:jc w:val="left"/>
                    <w:rPr>
                      <w:rFonts w:ascii="Times New Roman" w:hAnsi="Times New Roman" w:eastAsia="Times New Roman" w:cs="Times New Roman"/>
                      <w:color w:val="auto"/>
                      <w:kern w:val="0"/>
                      <w:sz w:val="24"/>
                      <w:szCs w:val="24"/>
                      <w:lang w:val="ru-RU" w:eastAsia="en-US" w:bidi="ar-SA"/>
                    </w:rPr>
                  </w:pPr>
                  <w:r>
                    <w:rPr>
                      <w:rFonts w:eastAsia="Times New Roman" w:cs="Times New Roman"/>
                      <w:color w:val="auto"/>
                      <w:kern w:val="0"/>
                      <w:sz w:val="24"/>
                      <w:szCs w:val="24"/>
                      <w:lang w:val="ru-RU" w:eastAsia="en-US" w:bidi="ar-SA"/>
                    </w:rPr>
                  </w:r>
                </w:p>
              </w:tc>
            </w:tr>
          </w:tbl>
          <w:p>
            <w:pPr>
              <w:pStyle w:val="Normal"/>
              <w:widowControl w:val="false"/>
              <w:rPr>
                <w:bCs/>
                <w:color w:val="000000"/>
                <w:sz w:val="24"/>
                <w:szCs w:val="24"/>
              </w:rPr>
            </w:pPr>
            <w:r>
              <w:rPr>
                <w:bCs/>
                <w:color w:val="000000"/>
                <w:sz w:val="24"/>
                <w:szCs w:val="24"/>
              </w:rPr>
              <w:t xml:space="preserve">   </w:t>
            </w:r>
          </w:p>
          <w:p>
            <w:pPr>
              <w:pStyle w:val="Normal"/>
              <w:widowControl w:val="false"/>
              <w:rPr>
                <w:sz w:val="24"/>
                <w:szCs w:val="24"/>
              </w:rPr>
            </w:pPr>
            <w:r>
              <w:rPr>
                <w:sz w:val="24"/>
                <w:szCs w:val="24"/>
              </w:rPr>
            </w:r>
          </w:p>
          <w:p>
            <w:pPr>
              <w:pStyle w:val="Normal"/>
              <w:widowControl w:val="false"/>
              <w:rPr>
                <w:bCs/>
                <w:color w:val="000000"/>
                <w:sz w:val="24"/>
                <w:szCs w:val="24"/>
              </w:rPr>
            </w:pPr>
            <w:r>
              <w:rPr>
                <w:bCs/>
                <w:color w:val="000000"/>
                <w:sz w:val="24"/>
                <w:szCs w:val="24"/>
              </w:rPr>
            </w:r>
          </w:p>
          <w:p>
            <w:pPr>
              <w:pStyle w:val="Normal"/>
              <w:widowControl w:val="false"/>
              <w:rPr>
                <w:sz w:val="24"/>
                <w:szCs w:val="24"/>
              </w:rPr>
            </w:pPr>
            <w:r>
              <w:rPr>
                <w:sz w:val="24"/>
                <w:szCs w:val="24"/>
              </w:rPr>
            </w:r>
          </w:p>
        </w:tc>
      </w:tr>
    </w:tbl>
    <w:p>
      <w:pPr>
        <w:pStyle w:val="Normal"/>
        <w:widowControl/>
        <w:ind w:left="5387" w:firstLine="709"/>
        <w:rPr>
          <w:sz w:val="24"/>
          <w:szCs w:val="24"/>
        </w:rPr>
      </w:pPr>
      <w:r>
        <w:br w:type="page"/>
      </w:r>
      <w:r>
        <w:rPr>
          <w:sz w:val="24"/>
          <w:szCs w:val="24"/>
        </w:rPr>
        <w:t xml:space="preserve">                    </w:t>
      </w:r>
      <w:r>
        <w:rPr>
          <w:sz w:val="24"/>
          <w:szCs w:val="24"/>
        </w:rPr>
        <w:t>Приложение № 1</w:t>
      </w:r>
    </w:p>
    <w:p>
      <w:pPr>
        <w:pStyle w:val="Normal"/>
        <w:suppressAutoHyphens w:val="true"/>
        <w:ind w:left="6096" w:hanging="0"/>
        <w:rPr>
          <w:sz w:val="24"/>
          <w:szCs w:val="24"/>
        </w:rPr>
      </w:pPr>
      <w:r>
        <w:rPr>
          <w:sz w:val="24"/>
          <w:szCs w:val="24"/>
        </w:rPr>
        <w:t xml:space="preserve">                    </w:t>
      </w:r>
      <w:r>
        <w:rPr>
          <w:sz w:val="24"/>
          <w:szCs w:val="24"/>
        </w:rPr>
        <w:t>к Договору поставки</w:t>
      </w:r>
    </w:p>
    <w:p>
      <w:pPr>
        <w:pStyle w:val="Normal"/>
        <w:suppressAutoHyphens w:val="true"/>
        <w:ind w:hanging="0"/>
        <w:rPr>
          <w:b/>
          <w:sz w:val="24"/>
          <w:szCs w:val="24"/>
        </w:rPr>
      </w:pPr>
      <w:r>
        <w:rPr>
          <w:sz w:val="24"/>
          <w:szCs w:val="24"/>
        </w:rPr>
        <w:t xml:space="preserve">                                                                                        </w:t>
      </w:r>
      <w:r>
        <w:rPr>
          <w:sz w:val="24"/>
          <w:szCs w:val="24"/>
        </w:rPr>
        <w:t xml:space="preserve">от «___» ____ 2026 г. </w:t>
      </w:r>
      <w:r>
        <w:rPr>
          <w:rFonts w:eastAsia="Times New Roman" w:cs="Times New Roman"/>
          <w:color w:val="auto"/>
          <w:kern w:val="0"/>
          <w:sz w:val="24"/>
          <w:szCs w:val="24"/>
          <w:lang w:val="ru-RU" w:eastAsia="ru-RU" w:bidi="ar-SA"/>
        </w:rPr>
        <w:t>________________</w:t>
      </w:r>
    </w:p>
    <w:p>
      <w:pPr>
        <w:pStyle w:val="Normal"/>
        <w:jc w:val="center"/>
        <w:rPr>
          <w:b/>
          <w:sz w:val="24"/>
          <w:szCs w:val="24"/>
        </w:rPr>
      </w:pPr>
      <w:r>
        <w:rPr>
          <w:b/>
          <w:sz w:val="24"/>
          <w:szCs w:val="24"/>
        </w:rPr>
      </w:r>
    </w:p>
    <w:p>
      <w:pPr>
        <w:pStyle w:val="Normal"/>
        <w:jc w:val="center"/>
        <w:rPr>
          <w:b/>
          <w:sz w:val="24"/>
          <w:szCs w:val="24"/>
        </w:rPr>
      </w:pPr>
      <w:r>
        <w:rPr>
          <w:b/>
          <w:sz w:val="24"/>
          <w:szCs w:val="24"/>
        </w:rPr>
        <w:t xml:space="preserve">СПЕЦИФИКАЦИЯ </w:t>
      </w:r>
    </w:p>
    <w:p>
      <w:pPr>
        <w:pStyle w:val="Normal"/>
        <w:jc w:val="center"/>
        <w:rPr>
          <w:b/>
          <w:sz w:val="24"/>
          <w:szCs w:val="24"/>
        </w:rPr>
      </w:pPr>
      <w:r>
        <w:rPr>
          <w:b/>
          <w:sz w:val="24"/>
          <w:szCs w:val="24"/>
        </w:rPr>
      </w:r>
    </w:p>
    <w:tbl>
      <w:tblPr>
        <w:tblStyle w:val="a9"/>
        <w:tblW w:w="96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675"/>
        <w:gridCol w:w="2455"/>
        <w:gridCol w:w="1477"/>
        <w:gridCol w:w="1621"/>
        <w:gridCol w:w="1571"/>
        <w:gridCol w:w="1822"/>
      </w:tblGrid>
      <w:tr>
        <w:trPr/>
        <w:tc>
          <w:tcPr>
            <w:tcW w:w="675" w:type="dxa"/>
            <w:tcBorders/>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 xml:space="preserve">№ </w:t>
            </w:r>
            <w:r>
              <w:rPr>
                <w:rFonts w:eastAsia="Times New Roman" w:cs="Times New Roman"/>
                <w:kern w:val="0"/>
                <w:sz w:val="24"/>
                <w:szCs w:val="24"/>
                <w:lang w:val="ru-RU" w:eastAsia="ru-RU" w:bidi="ar-SA"/>
              </w:rPr>
              <w:t>п/п</w:t>
            </w:r>
          </w:p>
        </w:tc>
        <w:tc>
          <w:tcPr>
            <w:tcW w:w="2455" w:type="dxa"/>
            <w:tcBorders/>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Наименование</w:t>
            </w:r>
          </w:p>
        </w:tc>
        <w:tc>
          <w:tcPr>
            <w:tcW w:w="1477" w:type="dxa"/>
            <w:tcBorders/>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Количество, шт.</w:t>
            </w:r>
          </w:p>
        </w:tc>
        <w:tc>
          <w:tcPr>
            <w:tcW w:w="1621" w:type="dxa"/>
            <w:tcBorders/>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Цена за шт, руб.</w:t>
            </w:r>
          </w:p>
        </w:tc>
        <w:tc>
          <w:tcPr>
            <w:tcW w:w="1571" w:type="dxa"/>
            <w:tcBorders/>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Сумма, руб.</w:t>
            </w:r>
          </w:p>
        </w:tc>
        <w:tc>
          <w:tcPr>
            <w:tcW w:w="1822" w:type="dxa"/>
            <w:tcBorders/>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Страна происхождения Товара</w:t>
            </w:r>
          </w:p>
        </w:tc>
      </w:tr>
      <w:tr>
        <w:trPr/>
        <w:tc>
          <w:tcPr>
            <w:tcW w:w="675" w:type="dxa"/>
            <w:tcBorders/>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1</w:t>
            </w:r>
          </w:p>
        </w:tc>
        <w:tc>
          <w:tcPr>
            <w:tcW w:w="2455" w:type="dxa"/>
            <w:tcBorders/>
          </w:tcPr>
          <w:p>
            <w:pPr>
              <w:pStyle w:val="Normal"/>
              <w:widowControl w:val="false"/>
              <w:suppressAutoHyphens w:val="true"/>
              <w:spacing w:before="0" w:after="0"/>
              <w:jc w:val="left"/>
              <w:rPr>
                <w:sz w:val="24"/>
                <w:szCs w:val="24"/>
                <w:lang w:val="en-US"/>
              </w:rPr>
            </w:pPr>
            <w:r>
              <w:rPr>
                <w:sz w:val="24"/>
                <w:szCs w:val="24"/>
                <w:lang w:val="en-US"/>
              </w:rPr>
            </w:r>
          </w:p>
        </w:tc>
        <w:tc>
          <w:tcPr>
            <w:tcW w:w="1477" w:type="dxa"/>
            <w:tcBorders/>
          </w:tcPr>
          <w:p>
            <w:pPr>
              <w:pStyle w:val="Normal"/>
              <w:widowControl w:val="false"/>
              <w:suppressAutoHyphens w:val="true"/>
              <w:spacing w:before="0" w:after="0"/>
              <w:jc w:val="center"/>
              <w:rPr>
                <w:sz w:val="24"/>
                <w:szCs w:val="24"/>
              </w:rPr>
            </w:pPr>
            <w:r>
              <w:rPr>
                <w:sz w:val="24"/>
                <w:szCs w:val="24"/>
              </w:rPr>
            </w:r>
          </w:p>
        </w:tc>
        <w:tc>
          <w:tcPr>
            <w:tcW w:w="1621" w:type="dxa"/>
            <w:tcBorders/>
          </w:tcPr>
          <w:p>
            <w:pPr>
              <w:pStyle w:val="Normal"/>
              <w:widowControl w:val="false"/>
              <w:suppressAutoHyphens w:val="true"/>
              <w:spacing w:before="0" w:after="0"/>
              <w:jc w:val="center"/>
              <w:rPr>
                <w:sz w:val="24"/>
                <w:szCs w:val="24"/>
              </w:rPr>
            </w:pPr>
            <w:r>
              <w:rPr>
                <w:sz w:val="24"/>
                <w:szCs w:val="24"/>
              </w:rPr>
            </w:r>
          </w:p>
        </w:tc>
        <w:tc>
          <w:tcPr>
            <w:tcW w:w="1571" w:type="dxa"/>
            <w:tcBorders/>
          </w:tcPr>
          <w:p>
            <w:pPr>
              <w:pStyle w:val="Normal"/>
              <w:widowControl w:val="false"/>
              <w:suppressAutoHyphens w:val="true"/>
              <w:spacing w:before="0" w:after="0"/>
              <w:jc w:val="center"/>
              <w:rPr>
                <w:sz w:val="24"/>
                <w:szCs w:val="24"/>
              </w:rPr>
            </w:pPr>
            <w:r>
              <w:rPr>
                <w:sz w:val="24"/>
                <w:szCs w:val="24"/>
              </w:rPr>
            </w:r>
          </w:p>
        </w:tc>
        <w:tc>
          <w:tcPr>
            <w:tcW w:w="1822" w:type="dxa"/>
            <w:tcBorders/>
          </w:tcPr>
          <w:p>
            <w:pPr>
              <w:pStyle w:val="Normal"/>
              <w:widowControl w:val="false"/>
              <w:suppressAutoHyphens w:val="true"/>
              <w:spacing w:before="0" w:after="0"/>
              <w:jc w:val="center"/>
              <w:rPr>
                <w:sz w:val="24"/>
                <w:szCs w:val="24"/>
              </w:rPr>
            </w:pPr>
            <w:r>
              <w:rPr>
                <w:sz w:val="24"/>
                <w:szCs w:val="24"/>
              </w:rPr>
            </w:r>
          </w:p>
        </w:tc>
      </w:tr>
      <w:tr>
        <w:trPr/>
        <w:tc>
          <w:tcPr>
            <w:tcW w:w="675" w:type="dxa"/>
            <w:tcBorders/>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2</w:t>
            </w:r>
          </w:p>
        </w:tc>
        <w:tc>
          <w:tcPr>
            <w:tcW w:w="2455" w:type="dxa"/>
            <w:tcBorders/>
          </w:tcPr>
          <w:p>
            <w:pPr>
              <w:pStyle w:val="Normal"/>
              <w:widowControl w:val="false"/>
              <w:suppressAutoHyphens w:val="true"/>
              <w:spacing w:before="0" w:after="0"/>
              <w:jc w:val="left"/>
              <w:rPr>
                <w:sz w:val="24"/>
                <w:szCs w:val="24"/>
              </w:rPr>
            </w:pPr>
            <w:r>
              <w:rPr>
                <w:sz w:val="24"/>
                <w:szCs w:val="24"/>
              </w:rPr>
            </w:r>
          </w:p>
        </w:tc>
        <w:tc>
          <w:tcPr>
            <w:tcW w:w="1477" w:type="dxa"/>
            <w:tcBorders/>
          </w:tcPr>
          <w:p>
            <w:pPr>
              <w:pStyle w:val="Normal"/>
              <w:widowControl w:val="false"/>
              <w:suppressAutoHyphens w:val="true"/>
              <w:spacing w:before="0" w:after="0"/>
              <w:jc w:val="center"/>
              <w:rPr>
                <w:sz w:val="24"/>
                <w:szCs w:val="24"/>
              </w:rPr>
            </w:pPr>
            <w:r>
              <w:rPr>
                <w:sz w:val="24"/>
                <w:szCs w:val="24"/>
              </w:rPr>
            </w:r>
          </w:p>
        </w:tc>
        <w:tc>
          <w:tcPr>
            <w:tcW w:w="1621" w:type="dxa"/>
            <w:tcBorders/>
          </w:tcPr>
          <w:p>
            <w:pPr>
              <w:pStyle w:val="Normal"/>
              <w:widowControl w:val="false"/>
              <w:suppressAutoHyphens w:val="true"/>
              <w:spacing w:before="0" w:after="0"/>
              <w:jc w:val="center"/>
              <w:rPr>
                <w:sz w:val="24"/>
                <w:szCs w:val="24"/>
              </w:rPr>
            </w:pPr>
            <w:r>
              <w:rPr>
                <w:sz w:val="24"/>
                <w:szCs w:val="24"/>
              </w:rPr>
            </w:r>
          </w:p>
        </w:tc>
        <w:tc>
          <w:tcPr>
            <w:tcW w:w="1571" w:type="dxa"/>
            <w:tcBorders/>
          </w:tcPr>
          <w:p>
            <w:pPr>
              <w:pStyle w:val="Normal"/>
              <w:widowControl w:val="false"/>
              <w:suppressAutoHyphens w:val="true"/>
              <w:spacing w:before="0" w:after="0"/>
              <w:jc w:val="center"/>
              <w:rPr>
                <w:sz w:val="24"/>
                <w:szCs w:val="24"/>
              </w:rPr>
            </w:pPr>
            <w:r>
              <w:rPr>
                <w:sz w:val="24"/>
                <w:szCs w:val="24"/>
              </w:rPr>
            </w:r>
          </w:p>
        </w:tc>
        <w:tc>
          <w:tcPr>
            <w:tcW w:w="1822" w:type="dxa"/>
            <w:tcBorders/>
          </w:tcPr>
          <w:p>
            <w:pPr>
              <w:pStyle w:val="Normal"/>
              <w:widowControl w:val="false"/>
              <w:suppressAutoHyphens w:val="true"/>
              <w:spacing w:before="0" w:after="0"/>
              <w:jc w:val="center"/>
              <w:rPr>
                <w:sz w:val="24"/>
                <w:szCs w:val="24"/>
              </w:rPr>
            </w:pPr>
            <w:r>
              <w:rPr>
                <w:sz w:val="24"/>
                <w:szCs w:val="24"/>
              </w:rPr>
            </w:r>
          </w:p>
        </w:tc>
      </w:tr>
      <w:tr>
        <w:trPr/>
        <w:tc>
          <w:tcPr>
            <w:tcW w:w="675" w:type="dxa"/>
            <w:tcBorders/>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3</w:t>
            </w:r>
          </w:p>
        </w:tc>
        <w:tc>
          <w:tcPr>
            <w:tcW w:w="2455" w:type="dxa"/>
            <w:tcBorders/>
          </w:tcPr>
          <w:p>
            <w:pPr>
              <w:pStyle w:val="Normal"/>
              <w:widowControl w:val="false"/>
              <w:suppressAutoHyphens w:val="true"/>
              <w:spacing w:before="0" w:after="0"/>
              <w:jc w:val="left"/>
              <w:rPr>
                <w:sz w:val="24"/>
                <w:szCs w:val="24"/>
              </w:rPr>
            </w:pPr>
            <w:r>
              <w:rPr>
                <w:sz w:val="24"/>
                <w:szCs w:val="24"/>
              </w:rPr>
            </w:r>
          </w:p>
        </w:tc>
        <w:tc>
          <w:tcPr>
            <w:tcW w:w="1477" w:type="dxa"/>
            <w:tcBorders/>
          </w:tcPr>
          <w:p>
            <w:pPr>
              <w:pStyle w:val="Normal"/>
              <w:widowControl w:val="false"/>
              <w:suppressAutoHyphens w:val="true"/>
              <w:spacing w:before="0" w:after="0"/>
              <w:jc w:val="center"/>
              <w:rPr>
                <w:sz w:val="24"/>
                <w:szCs w:val="24"/>
              </w:rPr>
            </w:pPr>
            <w:r>
              <w:rPr>
                <w:sz w:val="24"/>
                <w:szCs w:val="24"/>
              </w:rPr>
            </w:r>
          </w:p>
        </w:tc>
        <w:tc>
          <w:tcPr>
            <w:tcW w:w="1621" w:type="dxa"/>
            <w:tcBorders/>
          </w:tcPr>
          <w:p>
            <w:pPr>
              <w:pStyle w:val="Normal"/>
              <w:widowControl w:val="false"/>
              <w:suppressAutoHyphens w:val="true"/>
              <w:spacing w:before="0" w:after="0"/>
              <w:jc w:val="center"/>
              <w:rPr>
                <w:sz w:val="24"/>
                <w:szCs w:val="24"/>
              </w:rPr>
            </w:pPr>
            <w:r>
              <w:rPr>
                <w:sz w:val="24"/>
                <w:szCs w:val="24"/>
              </w:rPr>
            </w:r>
          </w:p>
        </w:tc>
        <w:tc>
          <w:tcPr>
            <w:tcW w:w="1571" w:type="dxa"/>
            <w:tcBorders/>
          </w:tcPr>
          <w:p>
            <w:pPr>
              <w:pStyle w:val="Normal"/>
              <w:widowControl w:val="false"/>
              <w:suppressAutoHyphens w:val="true"/>
              <w:spacing w:before="0" w:after="0"/>
              <w:jc w:val="center"/>
              <w:rPr>
                <w:sz w:val="24"/>
                <w:szCs w:val="24"/>
              </w:rPr>
            </w:pPr>
            <w:r>
              <w:rPr>
                <w:sz w:val="24"/>
                <w:szCs w:val="24"/>
              </w:rPr>
            </w:r>
          </w:p>
        </w:tc>
        <w:tc>
          <w:tcPr>
            <w:tcW w:w="1822" w:type="dxa"/>
            <w:tcBorders/>
          </w:tcPr>
          <w:p>
            <w:pPr>
              <w:pStyle w:val="Normal"/>
              <w:widowControl w:val="false"/>
              <w:suppressAutoHyphens w:val="true"/>
              <w:spacing w:before="0" w:after="0"/>
              <w:jc w:val="center"/>
              <w:rPr>
                <w:sz w:val="24"/>
                <w:szCs w:val="24"/>
              </w:rPr>
            </w:pPr>
            <w:r>
              <w:rPr>
                <w:sz w:val="24"/>
                <w:szCs w:val="24"/>
              </w:rPr>
            </w:r>
          </w:p>
        </w:tc>
      </w:tr>
      <w:tr>
        <w:trPr/>
        <w:tc>
          <w:tcPr>
            <w:tcW w:w="675" w:type="dxa"/>
            <w:tcBorders/>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4</w:t>
            </w:r>
          </w:p>
        </w:tc>
        <w:tc>
          <w:tcPr>
            <w:tcW w:w="2455" w:type="dxa"/>
            <w:tcBorders/>
          </w:tcPr>
          <w:p>
            <w:pPr>
              <w:pStyle w:val="Normal"/>
              <w:widowControl w:val="false"/>
              <w:suppressAutoHyphens w:val="true"/>
              <w:spacing w:before="0" w:after="0"/>
              <w:jc w:val="left"/>
              <w:rPr>
                <w:sz w:val="24"/>
                <w:szCs w:val="24"/>
                <w:lang w:val="en-US"/>
              </w:rPr>
            </w:pPr>
            <w:r>
              <w:rPr>
                <w:sz w:val="24"/>
                <w:szCs w:val="24"/>
                <w:lang w:val="en-US"/>
              </w:rPr>
            </w:r>
          </w:p>
        </w:tc>
        <w:tc>
          <w:tcPr>
            <w:tcW w:w="1477" w:type="dxa"/>
            <w:tcBorders/>
          </w:tcPr>
          <w:p>
            <w:pPr>
              <w:pStyle w:val="Normal"/>
              <w:widowControl w:val="false"/>
              <w:suppressAutoHyphens w:val="true"/>
              <w:spacing w:before="0" w:after="0"/>
              <w:jc w:val="center"/>
              <w:rPr>
                <w:sz w:val="24"/>
                <w:szCs w:val="24"/>
              </w:rPr>
            </w:pPr>
            <w:r>
              <w:rPr>
                <w:sz w:val="24"/>
                <w:szCs w:val="24"/>
              </w:rPr>
            </w:r>
          </w:p>
        </w:tc>
        <w:tc>
          <w:tcPr>
            <w:tcW w:w="1621" w:type="dxa"/>
            <w:tcBorders/>
          </w:tcPr>
          <w:p>
            <w:pPr>
              <w:pStyle w:val="Normal"/>
              <w:widowControl w:val="false"/>
              <w:suppressAutoHyphens w:val="true"/>
              <w:spacing w:before="0" w:after="0"/>
              <w:jc w:val="center"/>
              <w:rPr>
                <w:sz w:val="24"/>
                <w:szCs w:val="24"/>
              </w:rPr>
            </w:pPr>
            <w:r>
              <w:rPr>
                <w:sz w:val="24"/>
                <w:szCs w:val="24"/>
              </w:rPr>
            </w:r>
          </w:p>
        </w:tc>
        <w:tc>
          <w:tcPr>
            <w:tcW w:w="1571" w:type="dxa"/>
            <w:tcBorders/>
          </w:tcPr>
          <w:p>
            <w:pPr>
              <w:pStyle w:val="Normal"/>
              <w:widowControl w:val="false"/>
              <w:suppressAutoHyphens w:val="true"/>
              <w:spacing w:before="0" w:after="0"/>
              <w:jc w:val="center"/>
              <w:rPr>
                <w:sz w:val="24"/>
                <w:szCs w:val="24"/>
              </w:rPr>
            </w:pPr>
            <w:r>
              <w:rPr>
                <w:sz w:val="24"/>
                <w:szCs w:val="24"/>
              </w:rPr>
            </w:r>
          </w:p>
        </w:tc>
        <w:tc>
          <w:tcPr>
            <w:tcW w:w="1822" w:type="dxa"/>
            <w:tcBorders/>
          </w:tcPr>
          <w:p>
            <w:pPr>
              <w:pStyle w:val="Normal"/>
              <w:widowControl w:val="false"/>
              <w:suppressAutoHyphens w:val="true"/>
              <w:spacing w:before="0" w:after="0"/>
              <w:jc w:val="center"/>
              <w:rPr>
                <w:sz w:val="24"/>
                <w:szCs w:val="24"/>
                <w:lang w:val="en-US"/>
              </w:rPr>
            </w:pPr>
            <w:r>
              <w:rPr>
                <w:sz w:val="24"/>
                <w:szCs w:val="24"/>
                <w:lang w:val="en-US"/>
              </w:rPr>
            </w:r>
          </w:p>
        </w:tc>
      </w:tr>
      <w:tr>
        <w:trPr/>
        <w:tc>
          <w:tcPr>
            <w:tcW w:w="675" w:type="dxa"/>
            <w:tcBorders/>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5</w:t>
            </w:r>
          </w:p>
        </w:tc>
        <w:tc>
          <w:tcPr>
            <w:tcW w:w="2455" w:type="dxa"/>
            <w:tcBorders/>
          </w:tcPr>
          <w:p>
            <w:pPr>
              <w:pStyle w:val="Normal"/>
              <w:widowControl w:val="false"/>
              <w:suppressAutoHyphens w:val="true"/>
              <w:spacing w:before="0" w:after="0"/>
              <w:jc w:val="left"/>
              <w:rPr>
                <w:sz w:val="24"/>
                <w:szCs w:val="24"/>
              </w:rPr>
            </w:pPr>
            <w:r>
              <w:rPr>
                <w:sz w:val="24"/>
                <w:szCs w:val="24"/>
              </w:rPr>
            </w:r>
          </w:p>
        </w:tc>
        <w:tc>
          <w:tcPr>
            <w:tcW w:w="1477" w:type="dxa"/>
            <w:tcBorders/>
          </w:tcPr>
          <w:p>
            <w:pPr>
              <w:pStyle w:val="Normal"/>
              <w:widowControl w:val="false"/>
              <w:suppressAutoHyphens w:val="true"/>
              <w:spacing w:before="0" w:after="0"/>
              <w:jc w:val="center"/>
              <w:rPr>
                <w:sz w:val="24"/>
                <w:szCs w:val="24"/>
              </w:rPr>
            </w:pPr>
            <w:r>
              <w:rPr>
                <w:sz w:val="24"/>
                <w:szCs w:val="24"/>
              </w:rPr>
            </w:r>
          </w:p>
        </w:tc>
        <w:tc>
          <w:tcPr>
            <w:tcW w:w="1621" w:type="dxa"/>
            <w:tcBorders/>
          </w:tcPr>
          <w:p>
            <w:pPr>
              <w:pStyle w:val="Normal"/>
              <w:widowControl w:val="false"/>
              <w:suppressAutoHyphens w:val="true"/>
              <w:spacing w:before="0" w:after="0"/>
              <w:jc w:val="center"/>
              <w:rPr>
                <w:sz w:val="24"/>
                <w:szCs w:val="24"/>
              </w:rPr>
            </w:pPr>
            <w:r>
              <w:rPr>
                <w:sz w:val="24"/>
                <w:szCs w:val="24"/>
              </w:rPr>
            </w:r>
          </w:p>
        </w:tc>
        <w:tc>
          <w:tcPr>
            <w:tcW w:w="1571" w:type="dxa"/>
            <w:tcBorders/>
          </w:tcPr>
          <w:p>
            <w:pPr>
              <w:pStyle w:val="Normal"/>
              <w:widowControl w:val="false"/>
              <w:suppressAutoHyphens w:val="true"/>
              <w:spacing w:before="0" w:after="0"/>
              <w:jc w:val="center"/>
              <w:rPr>
                <w:sz w:val="24"/>
                <w:szCs w:val="24"/>
              </w:rPr>
            </w:pPr>
            <w:r>
              <w:rPr>
                <w:sz w:val="24"/>
                <w:szCs w:val="24"/>
              </w:rPr>
            </w:r>
          </w:p>
        </w:tc>
        <w:tc>
          <w:tcPr>
            <w:tcW w:w="1822" w:type="dxa"/>
            <w:tcBorders/>
          </w:tcPr>
          <w:p>
            <w:pPr>
              <w:pStyle w:val="Normal"/>
              <w:widowControl w:val="false"/>
              <w:suppressAutoHyphens w:val="true"/>
              <w:spacing w:before="0" w:after="0"/>
              <w:jc w:val="center"/>
              <w:rPr>
                <w:sz w:val="24"/>
                <w:szCs w:val="24"/>
              </w:rPr>
            </w:pPr>
            <w:r>
              <w:rPr>
                <w:sz w:val="24"/>
                <w:szCs w:val="24"/>
              </w:rPr>
            </w:r>
          </w:p>
        </w:tc>
      </w:tr>
      <w:tr>
        <w:trPr/>
        <w:tc>
          <w:tcPr>
            <w:tcW w:w="675" w:type="dxa"/>
            <w:tcBorders/>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6</w:t>
            </w:r>
          </w:p>
        </w:tc>
        <w:tc>
          <w:tcPr>
            <w:tcW w:w="2455" w:type="dxa"/>
            <w:tcBorders/>
          </w:tcPr>
          <w:p>
            <w:pPr>
              <w:pStyle w:val="Normal"/>
              <w:widowControl w:val="false"/>
              <w:suppressAutoHyphens w:val="true"/>
              <w:spacing w:before="0" w:after="0"/>
              <w:jc w:val="left"/>
              <w:rPr>
                <w:sz w:val="24"/>
                <w:szCs w:val="24"/>
              </w:rPr>
            </w:pPr>
            <w:r>
              <w:rPr>
                <w:sz w:val="24"/>
                <w:szCs w:val="24"/>
              </w:rPr>
            </w:r>
          </w:p>
        </w:tc>
        <w:tc>
          <w:tcPr>
            <w:tcW w:w="1477" w:type="dxa"/>
            <w:tcBorders/>
          </w:tcPr>
          <w:p>
            <w:pPr>
              <w:pStyle w:val="Normal"/>
              <w:widowControl w:val="false"/>
              <w:suppressAutoHyphens w:val="true"/>
              <w:spacing w:before="0" w:after="0"/>
              <w:jc w:val="center"/>
              <w:rPr>
                <w:sz w:val="24"/>
                <w:szCs w:val="24"/>
              </w:rPr>
            </w:pPr>
            <w:r>
              <w:rPr>
                <w:sz w:val="24"/>
                <w:szCs w:val="24"/>
              </w:rPr>
            </w:r>
          </w:p>
        </w:tc>
        <w:tc>
          <w:tcPr>
            <w:tcW w:w="1621" w:type="dxa"/>
            <w:tcBorders/>
          </w:tcPr>
          <w:p>
            <w:pPr>
              <w:pStyle w:val="Normal"/>
              <w:widowControl w:val="false"/>
              <w:suppressAutoHyphens w:val="true"/>
              <w:spacing w:before="0" w:after="0"/>
              <w:jc w:val="center"/>
              <w:rPr>
                <w:sz w:val="24"/>
                <w:szCs w:val="24"/>
              </w:rPr>
            </w:pPr>
            <w:r>
              <w:rPr>
                <w:sz w:val="24"/>
                <w:szCs w:val="24"/>
              </w:rPr>
            </w:r>
          </w:p>
        </w:tc>
        <w:tc>
          <w:tcPr>
            <w:tcW w:w="1571" w:type="dxa"/>
            <w:tcBorders/>
          </w:tcPr>
          <w:p>
            <w:pPr>
              <w:pStyle w:val="Normal"/>
              <w:widowControl w:val="false"/>
              <w:suppressAutoHyphens w:val="true"/>
              <w:spacing w:before="0" w:after="0"/>
              <w:jc w:val="center"/>
              <w:rPr>
                <w:sz w:val="24"/>
                <w:szCs w:val="24"/>
              </w:rPr>
            </w:pPr>
            <w:r>
              <w:rPr>
                <w:sz w:val="24"/>
                <w:szCs w:val="24"/>
              </w:rPr>
            </w:r>
          </w:p>
        </w:tc>
        <w:tc>
          <w:tcPr>
            <w:tcW w:w="1822" w:type="dxa"/>
            <w:tcBorders/>
          </w:tcPr>
          <w:p>
            <w:pPr>
              <w:pStyle w:val="Normal"/>
              <w:widowControl w:val="false"/>
              <w:suppressAutoHyphens w:val="true"/>
              <w:spacing w:before="0" w:after="0"/>
              <w:jc w:val="center"/>
              <w:rPr>
                <w:sz w:val="24"/>
                <w:szCs w:val="24"/>
              </w:rPr>
            </w:pPr>
            <w:r>
              <w:rPr>
                <w:sz w:val="24"/>
                <w:szCs w:val="24"/>
              </w:rPr>
            </w:r>
          </w:p>
        </w:tc>
      </w:tr>
      <w:tr>
        <w:trPr/>
        <w:tc>
          <w:tcPr>
            <w:tcW w:w="675" w:type="dxa"/>
            <w:tcBorders/>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7</w:t>
            </w:r>
          </w:p>
        </w:tc>
        <w:tc>
          <w:tcPr>
            <w:tcW w:w="2455" w:type="dxa"/>
            <w:tcBorders/>
          </w:tcPr>
          <w:p>
            <w:pPr>
              <w:pStyle w:val="Normal"/>
              <w:widowControl w:val="false"/>
              <w:suppressAutoHyphens w:val="true"/>
              <w:spacing w:before="0" w:after="0"/>
              <w:jc w:val="left"/>
              <w:rPr>
                <w:sz w:val="24"/>
                <w:szCs w:val="24"/>
              </w:rPr>
            </w:pPr>
            <w:r>
              <w:rPr>
                <w:sz w:val="24"/>
                <w:szCs w:val="24"/>
              </w:rPr>
            </w:r>
          </w:p>
        </w:tc>
        <w:tc>
          <w:tcPr>
            <w:tcW w:w="1477" w:type="dxa"/>
            <w:tcBorders/>
          </w:tcPr>
          <w:p>
            <w:pPr>
              <w:pStyle w:val="Normal"/>
              <w:widowControl w:val="false"/>
              <w:suppressAutoHyphens w:val="true"/>
              <w:spacing w:before="0" w:after="0"/>
              <w:jc w:val="center"/>
              <w:rPr>
                <w:sz w:val="24"/>
                <w:szCs w:val="24"/>
              </w:rPr>
            </w:pPr>
            <w:r>
              <w:rPr>
                <w:sz w:val="24"/>
                <w:szCs w:val="24"/>
              </w:rPr>
            </w:r>
          </w:p>
        </w:tc>
        <w:tc>
          <w:tcPr>
            <w:tcW w:w="1621" w:type="dxa"/>
            <w:tcBorders/>
          </w:tcPr>
          <w:p>
            <w:pPr>
              <w:pStyle w:val="Normal"/>
              <w:widowControl w:val="false"/>
              <w:suppressAutoHyphens w:val="true"/>
              <w:spacing w:before="0" w:after="0"/>
              <w:jc w:val="center"/>
              <w:rPr>
                <w:sz w:val="24"/>
                <w:szCs w:val="24"/>
              </w:rPr>
            </w:pPr>
            <w:r>
              <w:rPr>
                <w:sz w:val="24"/>
                <w:szCs w:val="24"/>
              </w:rPr>
            </w:r>
          </w:p>
        </w:tc>
        <w:tc>
          <w:tcPr>
            <w:tcW w:w="1571" w:type="dxa"/>
            <w:tcBorders/>
          </w:tcPr>
          <w:p>
            <w:pPr>
              <w:pStyle w:val="Normal"/>
              <w:widowControl w:val="false"/>
              <w:suppressAutoHyphens w:val="true"/>
              <w:spacing w:before="0" w:after="0"/>
              <w:jc w:val="center"/>
              <w:rPr>
                <w:sz w:val="24"/>
                <w:szCs w:val="24"/>
              </w:rPr>
            </w:pPr>
            <w:r>
              <w:rPr>
                <w:sz w:val="24"/>
                <w:szCs w:val="24"/>
              </w:rPr>
            </w:r>
          </w:p>
        </w:tc>
        <w:tc>
          <w:tcPr>
            <w:tcW w:w="1822" w:type="dxa"/>
            <w:tcBorders/>
          </w:tcPr>
          <w:p>
            <w:pPr>
              <w:pStyle w:val="Normal"/>
              <w:widowControl w:val="false"/>
              <w:suppressAutoHyphens w:val="true"/>
              <w:spacing w:before="0" w:after="0"/>
              <w:jc w:val="center"/>
              <w:rPr>
                <w:sz w:val="24"/>
                <w:szCs w:val="24"/>
              </w:rPr>
            </w:pPr>
            <w:r>
              <w:rPr>
                <w:sz w:val="24"/>
                <w:szCs w:val="24"/>
              </w:rPr>
            </w:r>
          </w:p>
        </w:tc>
      </w:tr>
      <w:tr>
        <w:trPr/>
        <w:tc>
          <w:tcPr>
            <w:tcW w:w="675" w:type="dxa"/>
            <w:tcBorders/>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8</w:t>
            </w:r>
          </w:p>
        </w:tc>
        <w:tc>
          <w:tcPr>
            <w:tcW w:w="2455" w:type="dxa"/>
            <w:tcBorders/>
          </w:tcPr>
          <w:p>
            <w:pPr>
              <w:pStyle w:val="Normal"/>
              <w:widowControl w:val="false"/>
              <w:suppressAutoHyphens w:val="true"/>
              <w:spacing w:before="0" w:after="0"/>
              <w:jc w:val="left"/>
              <w:rPr>
                <w:sz w:val="24"/>
                <w:szCs w:val="24"/>
              </w:rPr>
            </w:pPr>
            <w:r>
              <w:rPr>
                <w:sz w:val="24"/>
                <w:szCs w:val="24"/>
              </w:rPr>
            </w:r>
          </w:p>
        </w:tc>
        <w:tc>
          <w:tcPr>
            <w:tcW w:w="1477" w:type="dxa"/>
            <w:tcBorders/>
          </w:tcPr>
          <w:p>
            <w:pPr>
              <w:pStyle w:val="Normal"/>
              <w:widowControl w:val="false"/>
              <w:suppressAutoHyphens w:val="true"/>
              <w:spacing w:before="0" w:after="0"/>
              <w:jc w:val="center"/>
              <w:rPr>
                <w:sz w:val="24"/>
                <w:szCs w:val="24"/>
              </w:rPr>
            </w:pPr>
            <w:r>
              <w:rPr>
                <w:sz w:val="24"/>
                <w:szCs w:val="24"/>
              </w:rPr>
            </w:r>
          </w:p>
        </w:tc>
        <w:tc>
          <w:tcPr>
            <w:tcW w:w="1621" w:type="dxa"/>
            <w:tcBorders/>
          </w:tcPr>
          <w:p>
            <w:pPr>
              <w:pStyle w:val="Normal"/>
              <w:widowControl w:val="false"/>
              <w:suppressAutoHyphens w:val="true"/>
              <w:spacing w:before="0" w:after="0"/>
              <w:jc w:val="center"/>
              <w:rPr>
                <w:sz w:val="24"/>
                <w:szCs w:val="24"/>
              </w:rPr>
            </w:pPr>
            <w:r>
              <w:rPr>
                <w:sz w:val="24"/>
                <w:szCs w:val="24"/>
              </w:rPr>
            </w:r>
          </w:p>
        </w:tc>
        <w:tc>
          <w:tcPr>
            <w:tcW w:w="1571" w:type="dxa"/>
            <w:tcBorders/>
          </w:tcPr>
          <w:p>
            <w:pPr>
              <w:pStyle w:val="Normal"/>
              <w:widowControl w:val="false"/>
              <w:suppressAutoHyphens w:val="true"/>
              <w:spacing w:before="0" w:after="0"/>
              <w:jc w:val="center"/>
              <w:rPr>
                <w:sz w:val="24"/>
                <w:szCs w:val="24"/>
              </w:rPr>
            </w:pPr>
            <w:r>
              <w:rPr>
                <w:sz w:val="24"/>
                <w:szCs w:val="24"/>
              </w:rPr>
            </w:r>
          </w:p>
        </w:tc>
        <w:tc>
          <w:tcPr>
            <w:tcW w:w="1822" w:type="dxa"/>
            <w:tcBorders/>
          </w:tcPr>
          <w:p>
            <w:pPr>
              <w:pStyle w:val="Normal"/>
              <w:widowControl w:val="false"/>
              <w:suppressAutoHyphens w:val="true"/>
              <w:spacing w:before="0" w:after="0"/>
              <w:jc w:val="center"/>
              <w:rPr>
                <w:sz w:val="24"/>
                <w:szCs w:val="24"/>
              </w:rPr>
            </w:pPr>
            <w:r>
              <w:rPr>
                <w:sz w:val="24"/>
                <w:szCs w:val="24"/>
              </w:rPr>
            </w:r>
          </w:p>
        </w:tc>
      </w:tr>
      <w:tr>
        <w:trPr/>
        <w:tc>
          <w:tcPr>
            <w:tcW w:w="675" w:type="dxa"/>
            <w:tcBorders/>
          </w:tcPr>
          <w:p>
            <w:pPr>
              <w:pStyle w:val="Normal"/>
              <w:widowControl w:val="false"/>
              <w:suppressAutoHyphens w:val="true"/>
              <w:spacing w:before="0" w:after="0"/>
              <w:jc w:val="center"/>
              <w:rPr>
                <w:sz w:val="24"/>
                <w:szCs w:val="24"/>
              </w:rPr>
            </w:pPr>
            <w:r>
              <w:rPr>
                <w:rFonts w:eastAsia="Times New Roman" w:cs="Times New Roman"/>
                <w:kern w:val="0"/>
                <w:sz w:val="24"/>
                <w:szCs w:val="24"/>
                <w:lang w:val="ru-RU" w:eastAsia="ru-RU" w:bidi="ar-SA"/>
              </w:rPr>
              <w:t>9</w:t>
            </w:r>
          </w:p>
        </w:tc>
        <w:tc>
          <w:tcPr>
            <w:tcW w:w="2455" w:type="dxa"/>
            <w:tcBorders/>
          </w:tcPr>
          <w:p>
            <w:pPr>
              <w:pStyle w:val="Normal"/>
              <w:widowControl w:val="false"/>
              <w:suppressAutoHyphens w:val="true"/>
              <w:spacing w:before="0" w:after="0"/>
              <w:jc w:val="left"/>
              <w:rPr>
                <w:sz w:val="24"/>
                <w:szCs w:val="24"/>
              </w:rPr>
            </w:pPr>
            <w:r>
              <w:rPr>
                <w:sz w:val="24"/>
                <w:szCs w:val="24"/>
              </w:rPr>
            </w:r>
          </w:p>
        </w:tc>
        <w:tc>
          <w:tcPr>
            <w:tcW w:w="1477" w:type="dxa"/>
            <w:tcBorders/>
          </w:tcPr>
          <w:p>
            <w:pPr>
              <w:pStyle w:val="Normal"/>
              <w:widowControl w:val="false"/>
              <w:suppressAutoHyphens w:val="true"/>
              <w:spacing w:before="0" w:after="0"/>
              <w:jc w:val="center"/>
              <w:rPr>
                <w:sz w:val="24"/>
                <w:szCs w:val="24"/>
              </w:rPr>
            </w:pPr>
            <w:r>
              <w:rPr>
                <w:sz w:val="24"/>
                <w:szCs w:val="24"/>
              </w:rPr>
            </w:r>
          </w:p>
        </w:tc>
        <w:tc>
          <w:tcPr>
            <w:tcW w:w="1621" w:type="dxa"/>
            <w:tcBorders/>
          </w:tcPr>
          <w:p>
            <w:pPr>
              <w:pStyle w:val="Normal"/>
              <w:widowControl w:val="false"/>
              <w:suppressAutoHyphens w:val="true"/>
              <w:spacing w:before="0" w:after="0"/>
              <w:jc w:val="center"/>
              <w:rPr>
                <w:sz w:val="24"/>
                <w:szCs w:val="24"/>
              </w:rPr>
            </w:pPr>
            <w:r>
              <w:rPr>
                <w:sz w:val="24"/>
                <w:szCs w:val="24"/>
              </w:rPr>
            </w:r>
          </w:p>
        </w:tc>
        <w:tc>
          <w:tcPr>
            <w:tcW w:w="1571" w:type="dxa"/>
            <w:tcBorders/>
          </w:tcPr>
          <w:p>
            <w:pPr>
              <w:pStyle w:val="Normal"/>
              <w:widowControl w:val="false"/>
              <w:suppressAutoHyphens w:val="true"/>
              <w:spacing w:before="0" w:after="0"/>
              <w:jc w:val="center"/>
              <w:rPr>
                <w:sz w:val="24"/>
                <w:szCs w:val="24"/>
              </w:rPr>
            </w:pPr>
            <w:r>
              <w:rPr>
                <w:sz w:val="24"/>
                <w:szCs w:val="24"/>
              </w:rPr>
            </w:r>
          </w:p>
        </w:tc>
        <w:tc>
          <w:tcPr>
            <w:tcW w:w="1822" w:type="dxa"/>
            <w:tcBorders/>
          </w:tcPr>
          <w:p>
            <w:pPr>
              <w:pStyle w:val="Normal"/>
              <w:widowControl w:val="false"/>
              <w:suppressAutoHyphens w:val="true"/>
              <w:spacing w:before="0" w:after="0"/>
              <w:jc w:val="center"/>
              <w:rPr>
                <w:sz w:val="24"/>
                <w:szCs w:val="24"/>
              </w:rPr>
            </w:pPr>
            <w:r>
              <w:rPr>
                <w:sz w:val="24"/>
                <w:szCs w:val="24"/>
              </w:rPr>
            </w:r>
          </w:p>
        </w:tc>
      </w:tr>
      <w:tr>
        <w:trPr/>
        <w:tc>
          <w:tcPr>
            <w:tcW w:w="675" w:type="dxa"/>
            <w:tcBorders/>
          </w:tcPr>
          <w:p>
            <w:pPr>
              <w:pStyle w:val="Normal"/>
              <w:widowControl w:val="false"/>
              <w:suppressAutoHyphens w:val="true"/>
              <w:spacing w:before="0" w:after="0"/>
              <w:jc w:val="center"/>
              <w:rPr>
                <w:b/>
                <w:sz w:val="24"/>
                <w:szCs w:val="24"/>
              </w:rPr>
            </w:pPr>
            <w:r>
              <w:rPr>
                <w:b/>
                <w:sz w:val="24"/>
                <w:szCs w:val="24"/>
              </w:rPr>
            </w:r>
          </w:p>
        </w:tc>
        <w:tc>
          <w:tcPr>
            <w:tcW w:w="2455" w:type="dxa"/>
            <w:tcBorders/>
          </w:tcPr>
          <w:p>
            <w:pPr>
              <w:pStyle w:val="Normal"/>
              <w:widowControl w:val="false"/>
              <w:suppressAutoHyphens w:val="true"/>
              <w:spacing w:before="0" w:after="0"/>
              <w:jc w:val="left"/>
              <w:rPr>
                <w:b/>
                <w:sz w:val="24"/>
                <w:szCs w:val="24"/>
              </w:rPr>
            </w:pPr>
            <w:r>
              <w:rPr>
                <w:rFonts w:eastAsia="Times New Roman" w:cs="Times New Roman"/>
                <w:b/>
                <w:kern w:val="0"/>
                <w:sz w:val="24"/>
                <w:szCs w:val="24"/>
                <w:lang w:val="ru-RU" w:eastAsia="ru-RU" w:bidi="ar-SA"/>
              </w:rPr>
              <w:t>ИТОГО</w:t>
            </w:r>
          </w:p>
        </w:tc>
        <w:tc>
          <w:tcPr>
            <w:tcW w:w="1477" w:type="dxa"/>
            <w:tcBorders/>
          </w:tcPr>
          <w:p>
            <w:pPr>
              <w:pStyle w:val="Normal"/>
              <w:widowControl w:val="false"/>
              <w:suppressAutoHyphens w:val="true"/>
              <w:spacing w:before="0" w:after="0"/>
              <w:jc w:val="center"/>
              <w:rPr>
                <w:b/>
                <w:sz w:val="24"/>
                <w:szCs w:val="24"/>
              </w:rPr>
            </w:pPr>
            <w:r>
              <w:rPr>
                <w:rFonts w:eastAsia="Times New Roman" w:cs="Times New Roman"/>
                <w:b/>
                <w:kern w:val="0"/>
                <w:sz w:val="24"/>
                <w:szCs w:val="24"/>
                <w:lang w:val="ru-RU" w:eastAsia="ru-RU" w:bidi="ar-SA"/>
              </w:rPr>
              <w:t xml:space="preserve"> </w:t>
            </w:r>
            <w:r>
              <w:rPr>
                <w:rFonts w:eastAsia="Times New Roman" w:cs="Times New Roman"/>
                <w:b/>
                <w:kern w:val="0"/>
                <w:sz w:val="24"/>
                <w:szCs w:val="24"/>
                <w:lang w:val="ru-RU" w:eastAsia="ru-RU" w:bidi="ar-SA"/>
              </w:rPr>
              <w:t>шт.</w:t>
            </w:r>
          </w:p>
        </w:tc>
        <w:tc>
          <w:tcPr>
            <w:tcW w:w="1621" w:type="dxa"/>
            <w:tcBorders/>
          </w:tcPr>
          <w:p>
            <w:pPr>
              <w:pStyle w:val="Normal"/>
              <w:widowControl w:val="false"/>
              <w:suppressAutoHyphens w:val="true"/>
              <w:spacing w:before="0" w:after="0"/>
              <w:jc w:val="center"/>
              <w:rPr>
                <w:b/>
                <w:color w:val="EE0000"/>
                <w:sz w:val="24"/>
                <w:szCs w:val="24"/>
              </w:rPr>
            </w:pPr>
            <w:r>
              <w:rPr>
                <w:b/>
                <w:color w:val="EE0000"/>
                <w:sz w:val="24"/>
                <w:szCs w:val="24"/>
              </w:rPr>
            </w:r>
          </w:p>
        </w:tc>
        <w:tc>
          <w:tcPr>
            <w:tcW w:w="1571" w:type="dxa"/>
            <w:tcBorders/>
          </w:tcPr>
          <w:p>
            <w:pPr>
              <w:pStyle w:val="Normal"/>
              <w:widowControl w:val="false"/>
              <w:suppressAutoHyphens w:val="true"/>
              <w:spacing w:before="0" w:after="0"/>
              <w:jc w:val="center"/>
              <w:rPr>
                <w:b/>
                <w:bCs/>
                <w:color w:val="EE0000"/>
                <w:sz w:val="24"/>
                <w:szCs w:val="24"/>
              </w:rPr>
            </w:pPr>
            <w:r>
              <w:rPr>
                <w:b/>
                <w:bCs/>
                <w:color w:val="EE0000"/>
                <w:sz w:val="24"/>
                <w:szCs w:val="24"/>
              </w:rPr>
            </w:r>
          </w:p>
        </w:tc>
        <w:tc>
          <w:tcPr>
            <w:tcW w:w="1822" w:type="dxa"/>
            <w:tcBorders/>
          </w:tcPr>
          <w:p>
            <w:pPr>
              <w:pStyle w:val="Normal"/>
              <w:widowControl w:val="false"/>
              <w:suppressAutoHyphens w:val="true"/>
              <w:spacing w:before="0" w:after="0"/>
              <w:jc w:val="right"/>
              <w:rPr>
                <w:sz w:val="24"/>
                <w:szCs w:val="24"/>
              </w:rPr>
            </w:pPr>
            <w:r>
              <w:rPr>
                <w:sz w:val="24"/>
                <w:szCs w:val="24"/>
              </w:rPr>
            </w:r>
          </w:p>
        </w:tc>
      </w:tr>
    </w:tbl>
    <w:p>
      <w:pPr>
        <w:pStyle w:val="Normal"/>
        <w:jc w:val="center"/>
        <w:rPr>
          <w:b/>
          <w:sz w:val="24"/>
          <w:szCs w:val="24"/>
        </w:rPr>
      </w:pPr>
      <w:r>
        <w:rPr>
          <w:b/>
          <w:sz w:val="24"/>
          <w:szCs w:val="24"/>
        </w:rPr>
      </w:r>
    </w:p>
    <w:p>
      <w:pPr>
        <w:pStyle w:val="Normal"/>
        <w:ind w:firstLine="567"/>
        <w:jc w:val="both"/>
        <w:rPr>
          <w:b/>
          <w:sz w:val="24"/>
          <w:szCs w:val="24"/>
        </w:rPr>
      </w:pPr>
      <w:r>
        <w:rPr>
          <w:b/>
          <w:sz w:val="24"/>
          <w:szCs w:val="24"/>
        </w:rPr>
        <w:t>Всего: ________ единиц товара, на сумму _______________________________</w:t>
      </w:r>
    </w:p>
    <w:p>
      <w:pPr>
        <w:pStyle w:val="Normal"/>
        <w:ind w:firstLine="567"/>
        <w:rPr>
          <w:b/>
          <w:sz w:val="24"/>
          <w:szCs w:val="24"/>
        </w:rPr>
      </w:pPr>
      <w:r>
        <w:rPr>
          <w:b/>
          <w:sz w:val="24"/>
          <w:szCs w:val="24"/>
        </w:rPr>
      </w:r>
    </w:p>
    <w:p>
      <w:pPr>
        <w:pStyle w:val="Normal"/>
        <w:ind w:firstLine="567"/>
        <w:jc w:val="both"/>
        <w:rPr>
          <w:rStyle w:val="2"/>
          <w:color w:val="000000"/>
          <w:sz w:val="24"/>
          <w:szCs w:val="24"/>
        </w:rPr>
      </w:pPr>
      <w:r>
        <w:rPr>
          <w:b/>
          <w:sz w:val="24"/>
          <w:szCs w:val="24"/>
        </w:rPr>
        <w:t xml:space="preserve">Место доставки: </w:t>
      </w:r>
      <w:r>
        <w:rPr>
          <w:rStyle w:val="2"/>
          <w:b/>
          <w:color w:val="000000"/>
          <w:sz w:val="24"/>
          <w:szCs w:val="24"/>
        </w:rPr>
        <w:t>Самовывоз со склада поставщика.</w:t>
      </w:r>
    </w:p>
    <w:p>
      <w:pPr>
        <w:pStyle w:val="Normal"/>
        <w:jc w:val="center"/>
        <w:rPr>
          <w:b/>
          <w:sz w:val="24"/>
          <w:szCs w:val="24"/>
        </w:rPr>
      </w:pPr>
      <w:r>
        <w:rPr>
          <w:b/>
          <w:sz w:val="24"/>
          <w:szCs w:val="24"/>
        </w:rPr>
      </w:r>
    </w:p>
    <w:p>
      <w:pPr>
        <w:pStyle w:val="Normal"/>
        <w:jc w:val="center"/>
        <w:rPr>
          <w:b/>
          <w:sz w:val="24"/>
          <w:szCs w:val="24"/>
        </w:rPr>
      </w:pPr>
      <w:r>
        <w:rPr>
          <w:b/>
          <w:sz w:val="24"/>
          <w:szCs w:val="24"/>
        </w:rPr>
      </w:r>
    </w:p>
    <w:tbl>
      <w:tblPr>
        <w:tblStyle w:val="a9"/>
        <w:tblW w:w="9622"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4811"/>
        <w:gridCol w:w="4810"/>
      </w:tblGrid>
      <w:tr>
        <w:trPr/>
        <w:tc>
          <w:tcPr>
            <w:tcW w:w="4811" w:type="dxa"/>
            <w:tcBorders>
              <w:top w:val="nil"/>
              <w:left w:val="nil"/>
              <w:bottom w:val="nil"/>
              <w:right w:val="nil"/>
            </w:tcBorders>
          </w:tcPr>
          <w:p>
            <w:pPr>
              <w:pStyle w:val="Normal"/>
              <w:widowControl w:val="false"/>
              <w:tabs>
                <w:tab w:val="clear" w:pos="709"/>
                <w:tab w:val="left" w:pos="426" w:leader="none"/>
              </w:tabs>
              <w:suppressAutoHyphens w:val="true"/>
              <w:spacing w:before="0" w:after="0"/>
              <w:jc w:val="left"/>
              <w:rPr>
                <w:b/>
                <w:bCs/>
                <w:sz w:val="24"/>
                <w:szCs w:val="24"/>
              </w:rPr>
            </w:pPr>
            <w:r>
              <w:rPr>
                <w:rFonts w:eastAsia="Times New Roman" w:cs="Times New Roman"/>
                <w:b/>
                <w:kern w:val="0"/>
                <w:sz w:val="24"/>
                <w:szCs w:val="24"/>
                <w:lang w:val="ru-RU" w:eastAsia="ru-RU" w:bidi="ar-SA"/>
              </w:rPr>
              <w:t>ПОСТАВЩИК:</w:t>
            </w:r>
          </w:p>
        </w:tc>
        <w:tc>
          <w:tcPr>
            <w:tcW w:w="4810" w:type="dxa"/>
            <w:tcBorders>
              <w:top w:val="nil"/>
              <w:left w:val="nil"/>
              <w:bottom w:val="nil"/>
              <w:right w:val="nil"/>
            </w:tcBorders>
          </w:tcPr>
          <w:p>
            <w:pPr>
              <w:pStyle w:val="Normal"/>
              <w:widowControl w:val="false"/>
              <w:tabs>
                <w:tab w:val="clear" w:pos="709"/>
                <w:tab w:val="left" w:pos="426" w:leader="none"/>
              </w:tabs>
              <w:suppressAutoHyphens w:val="true"/>
              <w:spacing w:before="0" w:after="0"/>
              <w:jc w:val="left"/>
              <w:rPr>
                <w:b/>
                <w:bCs/>
                <w:sz w:val="24"/>
                <w:szCs w:val="24"/>
              </w:rPr>
            </w:pPr>
            <w:r>
              <w:rPr>
                <w:rFonts w:eastAsia="Times New Roman" w:cs="Times New Roman"/>
                <w:b/>
                <w:kern w:val="0"/>
                <w:sz w:val="24"/>
                <w:szCs w:val="24"/>
                <w:lang w:val="ru-RU" w:eastAsia="ru-RU" w:bidi="ar-SA"/>
              </w:rPr>
              <w:t>ПОКУПАТЕЛЬ:</w:t>
            </w:r>
          </w:p>
        </w:tc>
      </w:tr>
      <w:tr>
        <w:trPr/>
        <w:tc>
          <w:tcPr>
            <w:tcW w:w="4811" w:type="dxa"/>
            <w:tcBorders>
              <w:top w:val="nil"/>
              <w:left w:val="nil"/>
              <w:bottom w:val="nil"/>
              <w:right w:val="nil"/>
            </w:tcBorders>
          </w:tcPr>
          <w:p>
            <w:pPr>
              <w:pStyle w:val="Normalunindented"/>
              <w:keepNext w:val="true"/>
              <w:widowControl w:val="false"/>
              <w:spacing w:lineRule="auto" w:line="240" w:before="0" w:after="0"/>
              <w:ind w:hanging="74"/>
              <w:rPr>
                <w:b/>
                <w:sz w:val="24"/>
                <w:szCs w:val="24"/>
              </w:rPr>
            </w:pPr>
            <w:r>
              <w:rPr>
                <w:b/>
              </w:rPr>
              <w:t>______________________</w:t>
            </w:r>
          </w:p>
          <w:p>
            <w:pPr>
              <w:pStyle w:val="Normalunindented"/>
              <w:keepNext w:val="true"/>
              <w:widowControl w:val="false"/>
              <w:spacing w:lineRule="auto" w:line="240" w:before="0" w:after="0"/>
              <w:ind w:hanging="74"/>
              <w:jc w:val="left"/>
              <w:rPr>
                <w:sz w:val="24"/>
                <w:szCs w:val="24"/>
                <w:lang w:eastAsia="en-US"/>
              </w:rPr>
            </w:pPr>
            <w:r>
              <w:rPr>
                <w:b/>
                <w:sz w:val="24"/>
                <w:szCs w:val="24"/>
                <w:lang w:eastAsia="en-US"/>
              </w:rPr>
              <w:t>Генеральный директор</w:t>
            </w:r>
          </w:p>
          <w:p>
            <w:pPr>
              <w:pStyle w:val="Normalunindented"/>
              <w:widowControl w:val="false"/>
              <w:spacing w:lineRule="auto" w:line="240" w:before="0" w:after="0"/>
              <w:ind w:hanging="74"/>
              <w:jc w:val="left"/>
              <w:rPr>
                <w:sz w:val="24"/>
                <w:szCs w:val="24"/>
                <w:lang w:eastAsia="en-US"/>
              </w:rPr>
            </w:pPr>
            <w:r>
              <w:rPr>
                <w:sz w:val="24"/>
                <w:szCs w:val="24"/>
                <w:lang w:eastAsia="en-US"/>
              </w:rPr>
            </w:r>
          </w:p>
          <w:p>
            <w:pPr>
              <w:pStyle w:val="Normalunindented"/>
              <w:widowControl w:val="false"/>
              <w:spacing w:lineRule="auto" w:line="240" w:before="0" w:after="0"/>
              <w:ind w:hanging="74"/>
              <w:jc w:val="left"/>
              <w:rPr>
                <w:sz w:val="24"/>
                <w:szCs w:val="24"/>
                <w:lang w:eastAsia="en-US"/>
              </w:rPr>
            </w:pPr>
            <w:r>
              <w:rPr>
                <w:sz w:val="24"/>
                <w:szCs w:val="24"/>
                <w:lang w:eastAsia="en-US"/>
              </w:rPr>
            </w:r>
          </w:p>
          <w:p>
            <w:pPr>
              <w:pStyle w:val="Normalunindented"/>
              <w:widowControl w:val="false"/>
              <w:spacing w:lineRule="auto" w:line="240" w:before="0" w:after="0"/>
              <w:ind w:hanging="74"/>
              <w:jc w:val="left"/>
              <w:rPr>
                <w:sz w:val="24"/>
                <w:szCs w:val="24"/>
                <w:lang w:eastAsia="en-US"/>
              </w:rPr>
            </w:pPr>
            <w:r>
              <w:rPr>
                <w:sz w:val="24"/>
                <w:szCs w:val="24"/>
                <w:lang w:eastAsia="en-US"/>
              </w:rPr>
            </w:r>
          </w:p>
          <w:p>
            <w:pPr>
              <w:pStyle w:val="Normalunindented"/>
              <w:widowControl w:val="false"/>
              <w:spacing w:lineRule="auto" w:line="240" w:before="0" w:after="0"/>
              <w:ind w:hanging="74"/>
              <w:jc w:val="left"/>
              <w:rPr>
                <w:sz w:val="24"/>
                <w:szCs w:val="24"/>
                <w:lang w:eastAsia="en-US"/>
              </w:rPr>
            </w:pPr>
            <w:r>
              <w:rPr>
                <w:sz w:val="24"/>
                <w:szCs w:val="24"/>
                <w:lang w:eastAsia="en-US"/>
              </w:rPr>
            </w:r>
          </w:p>
          <w:p>
            <w:pPr>
              <w:pStyle w:val="Normal"/>
              <w:widowControl w:val="false"/>
              <w:ind w:hanging="74"/>
              <w:rPr>
                <w:sz w:val="24"/>
                <w:szCs w:val="24"/>
              </w:rPr>
            </w:pPr>
            <w:r>
              <w:rPr>
                <w:b/>
                <w:sz w:val="24"/>
                <w:szCs w:val="24"/>
                <w:lang w:eastAsia="en-US"/>
              </w:rPr>
              <w:t>___________________________________</w:t>
            </w:r>
          </w:p>
          <w:p>
            <w:pPr>
              <w:pStyle w:val="Normal"/>
              <w:widowControl w:val="false"/>
              <w:ind w:hanging="74"/>
              <w:rPr>
                <w:sz w:val="24"/>
                <w:szCs w:val="24"/>
              </w:rPr>
            </w:pPr>
            <w:r>
              <w:rPr>
                <w:sz w:val="24"/>
                <w:szCs w:val="24"/>
              </w:rPr>
            </w:r>
          </w:p>
        </w:tc>
        <w:tc>
          <w:tcPr>
            <w:tcW w:w="4810" w:type="dxa"/>
            <w:tcBorders>
              <w:top w:val="nil"/>
              <w:left w:val="nil"/>
              <w:bottom w:val="nil"/>
              <w:right w:val="nil"/>
            </w:tcBorders>
          </w:tcPr>
          <w:p>
            <w:pPr>
              <w:pStyle w:val="Normalunindented"/>
              <w:keepNext w:val="true"/>
              <w:widowControl w:val="false"/>
              <w:spacing w:lineRule="auto" w:line="240" w:before="0" w:after="0"/>
              <w:ind w:firstLine="18"/>
              <w:jc w:val="left"/>
              <w:rPr>
                <w:b/>
                <w:sz w:val="24"/>
                <w:szCs w:val="24"/>
                <w:lang w:eastAsia="en-US"/>
              </w:rPr>
            </w:pPr>
            <w:r>
              <w:rPr>
                <w:b/>
                <w:lang w:eastAsia="en-US"/>
              </w:rPr>
              <w:t>АО «Транспортная компания РусГидро»</w:t>
            </w:r>
          </w:p>
          <w:p>
            <w:pPr>
              <w:pStyle w:val="Normalunindented"/>
              <w:keepNext w:val="true"/>
              <w:widowControl w:val="false"/>
              <w:spacing w:lineRule="auto" w:line="240" w:before="0" w:after="0"/>
              <w:jc w:val="left"/>
              <w:rPr>
                <w:sz w:val="24"/>
                <w:szCs w:val="24"/>
                <w:lang w:eastAsia="en-US"/>
              </w:rPr>
            </w:pPr>
            <w:r>
              <w:rPr>
                <w:b/>
                <w:sz w:val="24"/>
                <w:szCs w:val="24"/>
                <w:lang w:eastAsia="en-US"/>
              </w:rPr>
              <w:t>Генеральный директор</w:t>
            </w:r>
          </w:p>
          <w:p>
            <w:pPr>
              <w:pStyle w:val="Normalunindented"/>
              <w:widowControl w:val="false"/>
              <w:spacing w:lineRule="auto" w:line="240" w:before="0" w:after="0"/>
              <w:jc w:val="left"/>
              <w:rPr>
                <w:sz w:val="24"/>
                <w:szCs w:val="24"/>
                <w:lang w:eastAsia="en-US"/>
              </w:rPr>
            </w:pPr>
            <w:r>
              <w:rPr>
                <w:sz w:val="24"/>
                <w:szCs w:val="24"/>
                <w:lang w:eastAsia="en-US"/>
              </w:rPr>
            </w:r>
          </w:p>
          <w:p>
            <w:pPr>
              <w:pStyle w:val="Normalunindented"/>
              <w:widowControl w:val="false"/>
              <w:spacing w:lineRule="auto" w:line="240" w:before="0" w:after="0"/>
              <w:jc w:val="left"/>
              <w:rPr>
                <w:sz w:val="24"/>
                <w:szCs w:val="24"/>
                <w:lang w:eastAsia="en-US"/>
              </w:rPr>
            </w:pPr>
            <w:r>
              <w:rPr>
                <w:sz w:val="24"/>
                <w:szCs w:val="24"/>
                <w:lang w:eastAsia="en-US"/>
              </w:rPr>
            </w:r>
          </w:p>
          <w:p>
            <w:pPr>
              <w:pStyle w:val="Normalunindented"/>
              <w:widowControl w:val="false"/>
              <w:spacing w:lineRule="auto" w:line="240" w:before="0" w:after="0"/>
              <w:jc w:val="left"/>
              <w:rPr>
                <w:sz w:val="24"/>
                <w:szCs w:val="24"/>
                <w:lang w:eastAsia="en-US"/>
              </w:rPr>
            </w:pPr>
            <w:r>
              <w:rPr>
                <w:sz w:val="24"/>
                <w:szCs w:val="24"/>
                <w:lang w:eastAsia="en-US"/>
              </w:rPr>
            </w:r>
          </w:p>
          <w:p>
            <w:pPr>
              <w:pStyle w:val="Normalunindented"/>
              <w:widowControl w:val="false"/>
              <w:spacing w:lineRule="auto" w:line="240" w:before="0" w:after="0"/>
              <w:jc w:val="left"/>
              <w:rPr>
                <w:sz w:val="24"/>
                <w:szCs w:val="24"/>
                <w:lang w:eastAsia="en-US"/>
              </w:rPr>
            </w:pPr>
            <w:r>
              <w:rPr>
                <w:sz w:val="24"/>
                <w:szCs w:val="24"/>
                <w:lang w:eastAsia="en-US"/>
              </w:rPr>
            </w:r>
          </w:p>
          <w:p>
            <w:pPr>
              <w:pStyle w:val="Normalunindented"/>
              <w:keepNext w:val="true"/>
              <w:widowControl w:val="false"/>
              <w:spacing w:lineRule="auto" w:line="240" w:before="0" w:after="0"/>
              <w:jc w:val="left"/>
              <w:rPr>
                <w:b/>
                <w:bCs/>
                <w:sz w:val="24"/>
                <w:szCs w:val="24"/>
                <w:lang w:eastAsia="en-US"/>
              </w:rPr>
            </w:pPr>
            <w:r>
              <w:rPr>
                <w:b/>
                <w:sz w:val="24"/>
                <w:szCs w:val="24"/>
                <w:lang w:eastAsia="en-US"/>
              </w:rPr>
              <w:t xml:space="preserve"> </w:t>
            </w:r>
            <w:r>
              <w:rPr>
                <w:b/>
                <w:sz w:val="24"/>
                <w:szCs w:val="24"/>
                <w:lang w:eastAsia="en-US"/>
              </w:rPr>
              <w:t>________________________________</w:t>
            </w:r>
          </w:p>
        </w:tc>
      </w:tr>
    </w:tbl>
    <w:p>
      <w:pPr>
        <w:pStyle w:val="Normal"/>
        <w:widowControl/>
        <w:suppressAutoHyphens w:val="true"/>
        <w:jc w:val="center"/>
        <w:rPr>
          <w:rFonts w:eastAsia="Calibri"/>
          <w:b/>
          <w:sz w:val="24"/>
          <w:szCs w:val="24"/>
          <w:lang w:eastAsia="en-US"/>
        </w:rPr>
      </w:pPr>
      <w:r>
        <w:rPr/>
      </w:r>
    </w:p>
    <w:sectPr>
      <w:headerReference w:type="default" r:id="rId2"/>
      <w:footerReference w:type="default" r:id="rId3"/>
      <w:type w:val="nextPage"/>
      <w:pgSz w:w="11906" w:h="16838"/>
      <w:pgMar w:left="1418" w:right="851" w:gutter="0" w:header="567" w:top="1134" w:footer="567"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Symbol">
    <w:charset w:val="01"/>
    <w:family w:val="roman"/>
    <w:pitch w:val="variable"/>
  </w:font>
  <w:font w:name="Wingdings">
    <w:charset w:val="01"/>
    <w:family w:val="roman"/>
    <w:pitch w:val="variable"/>
  </w:font>
  <w:font w:name="Courier New">
    <w:charset w:val="01"/>
    <w:family w:val="roman"/>
    <w:pitch w:val="variable"/>
  </w:font>
  <w:font w:name="Liberation Sans">
    <w:altName w:val="Arial"/>
    <w:charset w:val="01"/>
    <w:family w:val="roman"/>
    <w:pitch w:val="variable"/>
  </w:font>
  <w:font w:name="Tahoma">
    <w:charset w:val="01"/>
    <w:family w:val="roman"/>
    <w:pitch w:val="variable"/>
  </w:font>
  <w:font w:name="Verdana">
    <w:charset w:val="01"/>
    <w:family w:val="roman"/>
    <w:pitch w:val="variable"/>
  </w:font>
  <w:font w:name="Calibri">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77"/>
        <w:tab w:val="clear" w:pos="9355"/>
      </w:tabs>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037043736"/>
    </w:sdtPr>
    <w:sdtContent>
      <w:p>
        <w:pPr>
          <w:pStyle w:val="Header"/>
          <w:jc w:val="center"/>
          <w:rPr/>
        </w:pPr>
        <w:r>
          <w:rPr/>
          <w:fldChar w:fldCharType="begin"/>
        </w:r>
        <w:r>
          <w:rPr/>
          <w:instrText xml:space="preserve"> PAGE </w:instrText>
        </w:r>
        <w:r>
          <w:rPr/>
          <w:fldChar w:fldCharType="separate"/>
        </w:r>
        <w:r>
          <w:rPr/>
          <w:t>10</w:t>
        </w:r>
        <w:r>
          <w:rPr/>
          <w:fldChar w:fldCharType="end"/>
        </w:r>
      </w:p>
    </w:sdtContent>
  </w:sdt>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338"/>
        </w:tabs>
        <w:ind w:left="3338" w:hanging="360"/>
      </w:pPr>
      <w:rPr/>
    </w:lvl>
    <w:lvl w:ilvl="1">
      <w:start w:val="1"/>
      <w:numFmt w:val="decimal"/>
      <w:lvlText w:val="%1.%2."/>
      <w:lvlJc w:val="left"/>
      <w:pPr>
        <w:tabs>
          <w:tab w:val="num" w:pos="1283"/>
        </w:tabs>
        <w:ind w:left="1283" w:hanging="432"/>
      </w:pPr>
      <w:rPr>
        <w:sz w:val="24"/>
        <w:b w:val="false"/>
        <w:szCs w:val="24"/>
        <w:color w:val="auto"/>
      </w:rPr>
    </w:lvl>
    <w:lvl w:ilvl="2">
      <w:start w:val="1"/>
      <w:numFmt w:val="decimal"/>
      <w:lvlText w:val="%1.%2.%3."/>
      <w:lvlJc w:val="left"/>
      <w:pPr>
        <w:tabs>
          <w:tab w:val="num" w:pos="1997"/>
        </w:tabs>
        <w:ind w:left="1781" w:hanging="504"/>
      </w:pPr>
      <w:rPr>
        <w:sz w:val="24"/>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3">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99"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191ac8"/>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a264b0"/>
    <w:pPr>
      <w:keepNext w:val="true"/>
      <w:spacing w:before="240" w:after="60"/>
      <w:outlineLvl w:val="0"/>
    </w:pPr>
    <w:rPr>
      <w:rFonts w:ascii="Arial" w:hAnsi="Arial" w:cs="Arial"/>
      <w:b/>
      <w:bCs/>
      <w:kern w:val="2"/>
      <w:sz w:val="32"/>
      <w:szCs w:val="32"/>
    </w:rPr>
  </w:style>
  <w:style w:type="paragraph" w:styleId="Heading3">
    <w:name w:val="Heading 3"/>
    <w:basedOn w:val="Normal"/>
    <w:next w:val="Normal"/>
    <w:link w:val="31"/>
    <w:qFormat/>
    <w:rsid w:val="001b1bd9"/>
    <w:pPr>
      <w:keepNext w:val="true"/>
      <w:keepLines/>
      <w:spacing w:before="200" w:after="0"/>
      <w:outlineLvl w:val="2"/>
    </w:pPr>
    <w:rPr>
      <w:rFonts w:ascii="Cambria" w:hAnsi="Cambria"/>
      <w:b/>
      <w:bCs/>
      <w:color w:val="4F81BD"/>
      <w:lang w:val="x-none" w:eastAsia="x-none"/>
    </w:rPr>
  </w:style>
  <w:style w:type="character" w:styleId="DefaultParagraphFont" w:default="1">
    <w:name w:val="Default Paragraph Font"/>
    <w:uiPriority w:val="1"/>
    <w:semiHidden/>
    <w:unhideWhenUsed/>
    <w:qFormat/>
    <w:rPr/>
  </w:style>
  <w:style w:type="character" w:styleId="Style7" w:customStyle="1">
    <w:name w:val="Заголовок Знак"/>
    <w:qFormat/>
    <w:locked/>
    <w:rsid w:val="00565582"/>
    <w:rPr>
      <w:b/>
      <w:bCs/>
      <w:sz w:val="24"/>
      <w:szCs w:val="24"/>
      <w:lang w:val="ru-RU" w:eastAsia="ru-RU" w:bidi="ar-SA"/>
    </w:rPr>
  </w:style>
  <w:style w:type="character" w:styleId="Style8" w:customStyle="1">
    <w:name w:val="Основной текст Знак"/>
    <w:qFormat/>
    <w:rsid w:val="00565582"/>
    <w:rPr>
      <w:lang w:val="ru-RU" w:eastAsia="ru-RU" w:bidi="ar-SA"/>
    </w:rPr>
  </w:style>
  <w:style w:type="character" w:styleId="Pagenumber1">
    <w:name w:val="page number1"/>
    <w:basedOn w:val="DefaultParagraphFont"/>
    <w:qFormat/>
    <w:rsid w:val="008b02a1"/>
    <w:rPr/>
  </w:style>
  <w:style w:type="character" w:styleId="3" w:customStyle="1">
    <w:name w:val="Основной текст 3 Знак"/>
    <w:link w:val="BodyText3"/>
    <w:qFormat/>
    <w:rsid w:val="005a0965"/>
    <w:rPr>
      <w:sz w:val="16"/>
      <w:szCs w:val="16"/>
    </w:rPr>
  </w:style>
  <w:style w:type="character" w:styleId="Annotationreference">
    <w:name w:val="annotation reference"/>
    <w:qFormat/>
    <w:rsid w:val="00d36934"/>
    <w:rPr>
      <w:sz w:val="16"/>
      <w:szCs w:val="16"/>
    </w:rPr>
  </w:style>
  <w:style w:type="character" w:styleId="Style9" w:customStyle="1">
    <w:name w:val="Текст примечания Знак"/>
    <w:basedOn w:val="DefaultParagraphFont"/>
    <w:link w:val="Annotationtext"/>
    <w:qFormat/>
    <w:rsid w:val="00d36934"/>
    <w:rPr/>
  </w:style>
  <w:style w:type="character" w:styleId="Style10" w:customStyle="1">
    <w:name w:val="Тема примечания Знак"/>
    <w:link w:val="Annotationsubject"/>
    <w:uiPriority w:val="99"/>
    <w:qFormat/>
    <w:rsid w:val="00d36934"/>
    <w:rPr>
      <w:b/>
      <w:bCs/>
    </w:rPr>
  </w:style>
  <w:style w:type="character" w:styleId="31" w:customStyle="1">
    <w:name w:val="Заголовок 3 Знак"/>
    <w:semiHidden/>
    <w:qFormat/>
    <w:rsid w:val="001b1bd9"/>
    <w:rPr>
      <w:rFonts w:ascii="Cambria" w:hAnsi="Cambria" w:eastAsia="Times New Roman" w:cs="Times New Roman"/>
      <w:b/>
      <w:bCs/>
      <w:color w:val="4F81BD"/>
    </w:rPr>
  </w:style>
  <w:style w:type="character" w:styleId="Style11" w:customStyle="1">
    <w:name w:val="Основной текст с отступом Знак"/>
    <w:basedOn w:val="DefaultParagraphFont"/>
    <w:qFormat/>
    <w:rsid w:val="00e00bca"/>
    <w:rPr/>
  </w:style>
  <w:style w:type="character" w:styleId="Style12" w:customStyle="1">
    <w:name w:val="комментарий"/>
    <w:uiPriority w:val="99"/>
    <w:qFormat/>
    <w:rsid w:val="00d562c0"/>
    <w:rPr>
      <w:rFonts w:cs="Times New Roman"/>
      <w:b/>
      <w:bCs/>
      <w:i/>
      <w:iCs/>
      <w:shd w:fill="FFFF99" w:val="clear"/>
    </w:rPr>
  </w:style>
  <w:style w:type="character" w:styleId="Style13" w:customStyle="1">
    <w:name w:val="Текст сноски Знак"/>
    <w:basedOn w:val="DefaultParagraphFont"/>
    <w:uiPriority w:val="99"/>
    <w:qFormat/>
    <w:rsid w:val="00f47c6a"/>
    <w:rPr/>
  </w:style>
  <w:style w:type="character" w:styleId="Style14" w:customStyle="1">
    <w:name w:val="Символ сноски"/>
    <w:qFormat/>
    <w:rsid w:val="00f750a0"/>
    <w:rPr>
      <w:vertAlign w:val="superscript"/>
    </w:rPr>
  </w:style>
  <w:style w:type="character" w:styleId="FootnoteReference">
    <w:name w:val="Footnote Reference"/>
    <w:rPr>
      <w:vertAlign w:val="superscript"/>
    </w:rPr>
  </w:style>
  <w:style w:type="character" w:styleId="Style15" w:customStyle="1">
    <w:name w:val="Верхний колонтитул Знак"/>
    <w:basedOn w:val="DefaultParagraphFont"/>
    <w:uiPriority w:val="99"/>
    <w:qFormat/>
    <w:rsid w:val="000449a5"/>
    <w:rPr/>
  </w:style>
  <w:style w:type="character" w:styleId="Hyperlink">
    <w:name w:val="Hyperlink"/>
    <w:rsid w:val="005e6f32"/>
    <w:rPr>
      <w:color w:val="0000FF"/>
      <w:u w:val="single"/>
    </w:rPr>
  </w:style>
  <w:style w:type="character" w:styleId="Style16" w:customStyle="1">
    <w:name w:val="Нижний колонтитул Знак"/>
    <w:uiPriority w:val="99"/>
    <w:qFormat/>
    <w:rsid w:val="00d925fb"/>
    <w:rPr/>
  </w:style>
  <w:style w:type="character" w:styleId="Style17" w:customStyle="1">
    <w:name w:val="Абзац списка Знак"/>
    <w:link w:val="ListParagraph"/>
    <w:uiPriority w:val="34"/>
    <w:qFormat/>
    <w:locked/>
    <w:rsid w:val="00182860"/>
    <w:rPr/>
  </w:style>
  <w:style w:type="character" w:styleId="2" w:customStyle="1">
    <w:name w:val="Основной текст (2)_"/>
    <w:basedOn w:val="DefaultParagraphFont"/>
    <w:link w:val="21"/>
    <w:uiPriority w:val="99"/>
    <w:qFormat/>
    <w:locked/>
    <w:rsid w:val="00f82cbb"/>
    <w:rPr>
      <w:shd w:fill="FFFFFF" w:val="clear"/>
    </w:rPr>
  </w:style>
  <w:style w:type="character" w:styleId="Style18">
    <w:name w:val="Символ нумерации"/>
    <w:qFormat/>
    <w:rPr/>
  </w:style>
  <w:style w:type="character" w:styleId="1">
    <w:name w:val="Знак примечания1"/>
    <w:qFormat/>
    <w:rPr>
      <w:sz w:val="16"/>
      <w:szCs w:val="16"/>
    </w:rPr>
  </w:style>
  <w:style w:type="character" w:styleId="PageNumber">
    <w:name w:val="Page Number"/>
    <w:basedOn w:val="11"/>
    <w:rPr/>
  </w:style>
  <w:style w:type="character" w:styleId="Style19">
    <w:name w:val="Название Знак"/>
    <w:qFormat/>
    <w:rPr>
      <w:b/>
      <w:bCs/>
      <w:sz w:val="24"/>
      <w:szCs w:val="24"/>
      <w:lang w:val="ru-RU" w:bidi="ar-SA"/>
    </w:rPr>
  </w:style>
  <w:style w:type="character" w:styleId="11">
    <w:name w:val="Основной шрифт абзаца1"/>
    <w:qFormat/>
    <w:rPr/>
  </w:style>
  <w:style w:type="character" w:styleId="WW8Num58z0">
    <w:name w:val="WW8Num58z0"/>
    <w:qFormat/>
    <w:rPr/>
  </w:style>
  <w:style w:type="character" w:styleId="WW8Num57z0">
    <w:name w:val="WW8Num57z0"/>
    <w:qFormat/>
    <w:rPr/>
  </w:style>
  <w:style w:type="character" w:styleId="WW8Num56z3">
    <w:name w:val="WW8Num56z3"/>
    <w:qFormat/>
    <w:rPr>
      <w:sz w:val="28"/>
      <w:szCs w:val="28"/>
    </w:rPr>
  </w:style>
  <w:style w:type="character" w:styleId="WW8Num56z0">
    <w:name w:val="WW8Num56z0"/>
    <w:qFormat/>
    <w:rPr/>
  </w:style>
  <w:style w:type="character" w:styleId="WW8Num55z0">
    <w:name w:val="WW8Num55z0"/>
    <w:qFormat/>
    <w:rPr/>
  </w:style>
  <w:style w:type="character" w:styleId="WW8Num54z1">
    <w:name w:val="WW8Num54z1"/>
    <w:qFormat/>
    <w:rPr>
      <w:b w:val="false"/>
    </w:rPr>
  </w:style>
  <w:style w:type="character" w:styleId="WW8Num54z0">
    <w:name w:val="WW8Num54z0"/>
    <w:qFormat/>
    <w:rPr/>
  </w:style>
  <w:style w:type="character" w:styleId="WW8Num53z0">
    <w:name w:val="WW8Num53z0"/>
    <w:qFormat/>
    <w:rPr/>
  </w:style>
  <w:style w:type="character" w:styleId="WW8Num52z0">
    <w:name w:val="WW8Num52z0"/>
    <w:qFormat/>
    <w:rPr/>
  </w:style>
  <w:style w:type="character" w:styleId="WW8Num51z0">
    <w:name w:val="WW8Num51z0"/>
    <w:qFormat/>
    <w:rPr/>
  </w:style>
  <w:style w:type="character" w:styleId="WW8Num50z0">
    <w:name w:val="WW8Num50z0"/>
    <w:qFormat/>
    <w:rPr/>
  </w:style>
  <w:style w:type="character" w:styleId="WW8Num49z0">
    <w:name w:val="WW8Num49z0"/>
    <w:qFormat/>
    <w:rPr/>
  </w:style>
  <w:style w:type="character" w:styleId="WW8Num48z0">
    <w:name w:val="WW8Num48z0"/>
    <w:qFormat/>
    <w:rPr/>
  </w:style>
  <w:style w:type="character" w:styleId="WW8Num47z1">
    <w:name w:val="WW8Num47z1"/>
    <w:qFormat/>
    <w:rPr>
      <w:b w:val="false"/>
    </w:rPr>
  </w:style>
  <w:style w:type="character" w:styleId="WW8Num47z0">
    <w:name w:val="WW8Num47z0"/>
    <w:qFormat/>
    <w:rPr/>
  </w:style>
  <w:style w:type="character" w:styleId="WW8Num46z1">
    <w:name w:val="WW8Num46z1"/>
    <w:qFormat/>
    <w:rPr>
      <w:b w:val="false"/>
      <w:sz w:val="28"/>
      <w:szCs w:val="28"/>
    </w:rPr>
  </w:style>
  <w:style w:type="character" w:styleId="WW8Num46z0">
    <w:name w:val="WW8Num46z0"/>
    <w:qFormat/>
    <w:rPr/>
  </w:style>
  <w:style w:type="character" w:styleId="WW8Num45z3">
    <w:name w:val="WW8Num45z3"/>
    <w:qFormat/>
    <w:rPr>
      <w:rFonts w:ascii="Symbol" w:hAnsi="Symbol" w:cs="Symbol"/>
    </w:rPr>
  </w:style>
  <w:style w:type="character" w:styleId="WW8Num45z2">
    <w:name w:val="WW8Num45z2"/>
    <w:qFormat/>
    <w:rPr>
      <w:rFonts w:ascii="Wingdings" w:hAnsi="Wingdings" w:cs="Wingdings"/>
    </w:rPr>
  </w:style>
  <w:style w:type="character" w:styleId="WW8Num45z1">
    <w:name w:val="WW8Num45z1"/>
    <w:qFormat/>
    <w:rPr>
      <w:rFonts w:ascii="Courier New" w:hAnsi="Courier New" w:cs="Courier New"/>
    </w:rPr>
  </w:style>
  <w:style w:type="character" w:styleId="WW8Num45z0">
    <w:name w:val="WW8Num45z0"/>
    <w:qFormat/>
    <w:rPr>
      <w:rFonts w:ascii="Times New Roman" w:hAnsi="Times New Roman" w:cs="Times New Roman"/>
    </w:rPr>
  </w:style>
  <w:style w:type="character" w:styleId="WW8Num44z2">
    <w:name w:val="WW8Num44z2"/>
    <w:qFormat/>
    <w:rPr>
      <w:b w:val="false"/>
      <w:sz w:val="24"/>
      <w:szCs w:val="24"/>
    </w:rPr>
  </w:style>
  <w:style w:type="character" w:styleId="WW8Num44z1">
    <w:name w:val="WW8Num44z1"/>
    <w:qFormat/>
    <w:rPr>
      <w:sz w:val="24"/>
      <w:szCs w:val="24"/>
    </w:rPr>
  </w:style>
  <w:style w:type="character" w:styleId="WW8Num44z0">
    <w:name w:val="WW8Num44z0"/>
    <w:qFormat/>
    <w:rPr/>
  </w:style>
  <w:style w:type="character" w:styleId="WW8Num43z0">
    <w:name w:val="WW8Num43z0"/>
    <w:qFormat/>
    <w:rPr/>
  </w:style>
  <w:style w:type="character" w:styleId="WW8Num42z1">
    <w:name w:val="WW8Num42z1"/>
    <w:qFormat/>
    <w:rPr>
      <w:b w:val="false"/>
    </w:rPr>
  </w:style>
  <w:style w:type="character" w:styleId="WW8Num42z0">
    <w:name w:val="WW8Num42z0"/>
    <w:qFormat/>
    <w:rPr/>
  </w:style>
  <w:style w:type="character" w:styleId="WW8Num40z0">
    <w:name w:val="WW8Num40z0"/>
    <w:qFormat/>
    <w:rPr/>
  </w:style>
  <w:style w:type="character" w:styleId="WW8Num39z2">
    <w:name w:val="WW8Num39z2"/>
    <w:qFormat/>
    <w:rPr>
      <w:rFonts w:ascii="Wingdings" w:hAnsi="Wingdings" w:cs="Wingdings"/>
    </w:rPr>
  </w:style>
  <w:style w:type="character" w:styleId="WW8Num39z1">
    <w:name w:val="WW8Num39z1"/>
    <w:qFormat/>
    <w:rPr>
      <w:rFonts w:ascii="Courier New" w:hAnsi="Courier New" w:cs="Courier New"/>
    </w:rPr>
  </w:style>
  <w:style w:type="character" w:styleId="WW8Num39z0">
    <w:name w:val="WW8Num39z0"/>
    <w:qFormat/>
    <w:rPr>
      <w:rFonts w:ascii="Symbol" w:hAnsi="Symbol" w:cs="Symbol"/>
    </w:rPr>
  </w:style>
  <w:style w:type="character" w:styleId="WW8Num38z3">
    <w:name w:val="WW8Num38z3"/>
    <w:qFormat/>
    <w:rPr>
      <w:rFonts w:ascii="Symbol" w:hAnsi="Symbol" w:cs="Symbol"/>
    </w:rPr>
  </w:style>
  <w:style w:type="character" w:styleId="WW8Num38z2">
    <w:name w:val="WW8Num38z2"/>
    <w:qFormat/>
    <w:rPr>
      <w:rFonts w:ascii="Wingdings" w:hAnsi="Wingdings" w:cs="Wingdings"/>
    </w:rPr>
  </w:style>
  <w:style w:type="character" w:styleId="WW8Num38z1">
    <w:name w:val="WW8Num38z1"/>
    <w:qFormat/>
    <w:rPr>
      <w:rFonts w:ascii="Courier New" w:hAnsi="Courier New" w:cs="Courier New"/>
    </w:rPr>
  </w:style>
  <w:style w:type="character" w:styleId="WW8Num38z0">
    <w:name w:val="WW8Num38z0"/>
    <w:qFormat/>
    <w:rPr>
      <w:rFonts w:ascii="Symbol" w:hAnsi="Symbol" w:cs="Times New Roman"/>
      <w:color w:val="000000"/>
      <w:u w:val="none"/>
    </w:rPr>
  </w:style>
  <w:style w:type="character" w:styleId="WW8Num37z2">
    <w:name w:val="WW8Num37z2"/>
    <w:qFormat/>
    <w:rPr>
      <w:b w:val="false"/>
    </w:rPr>
  </w:style>
  <w:style w:type="character" w:styleId="WW8Num37z0">
    <w:name w:val="WW8Num37z0"/>
    <w:qFormat/>
    <w:rPr/>
  </w:style>
  <w:style w:type="character" w:styleId="WW8Num36z1">
    <w:name w:val="WW8Num36z1"/>
    <w:qFormat/>
    <w:rPr/>
  </w:style>
  <w:style w:type="character" w:styleId="WW8Num36z0">
    <w:name w:val="WW8Num36z0"/>
    <w:qFormat/>
    <w:rPr>
      <w:b/>
    </w:rPr>
  </w:style>
  <w:style w:type="character" w:styleId="WW8Num35z2">
    <w:name w:val="WW8Num35z2"/>
    <w:qFormat/>
    <w:rPr>
      <w:sz w:val="22"/>
      <w:szCs w:val="22"/>
    </w:rPr>
  </w:style>
  <w:style w:type="character" w:styleId="WW8Num35z1">
    <w:name w:val="WW8Num35z1"/>
    <w:qFormat/>
    <w:rPr>
      <w:b w:val="false"/>
    </w:rPr>
  </w:style>
  <w:style w:type="character" w:styleId="WW8Num35z0">
    <w:name w:val="WW8Num35z0"/>
    <w:qFormat/>
    <w:rPr/>
  </w:style>
  <w:style w:type="character" w:styleId="WW8Num34z0">
    <w:name w:val="WW8Num34z0"/>
    <w:qFormat/>
    <w:rPr/>
  </w:style>
  <w:style w:type="character" w:styleId="WW8Num33z1">
    <w:name w:val="WW8Num33z1"/>
    <w:qFormat/>
    <w:rPr>
      <w:b w:val="false"/>
    </w:rPr>
  </w:style>
  <w:style w:type="character" w:styleId="WW8Num33z0">
    <w:name w:val="WW8Num33z0"/>
    <w:qFormat/>
    <w:rPr/>
  </w:style>
  <w:style w:type="character" w:styleId="WW8Num32z0">
    <w:name w:val="WW8Num32z0"/>
    <w:qFormat/>
    <w:rPr/>
  </w:style>
  <w:style w:type="character" w:styleId="WW8Num31z0">
    <w:name w:val="WW8Num31z0"/>
    <w:qFormat/>
    <w:rPr/>
  </w:style>
  <w:style w:type="character" w:styleId="WW8Num30z1">
    <w:name w:val="WW8Num30z1"/>
    <w:qFormat/>
    <w:rPr>
      <w:b w:val="false"/>
      <w:i w:val="false"/>
    </w:rPr>
  </w:style>
  <w:style w:type="character" w:styleId="WW8Num30z0">
    <w:name w:val="WW8Num30z0"/>
    <w:qFormat/>
    <w:rPr/>
  </w:style>
  <w:style w:type="character" w:styleId="WW8Num29z0">
    <w:name w:val="WW8Num29z0"/>
    <w:qFormat/>
    <w:rPr/>
  </w:style>
  <w:style w:type="character" w:styleId="WW8Num28z2">
    <w:name w:val="WW8Num28z2"/>
    <w:qFormat/>
    <w:rPr>
      <w:rFonts w:ascii="Wingdings" w:hAnsi="Wingdings" w:cs="Wingdings"/>
    </w:rPr>
  </w:style>
  <w:style w:type="character" w:styleId="WW8Num28z1">
    <w:name w:val="WW8Num28z1"/>
    <w:qFormat/>
    <w:rPr>
      <w:rFonts w:ascii="Courier New" w:hAnsi="Courier New" w:cs="Courier New"/>
    </w:rPr>
  </w:style>
  <w:style w:type="character" w:styleId="WW8Num28z0">
    <w:name w:val="WW8Num28z0"/>
    <w:qFormat/>
    <w:rPr>
      <w:rFonts w:ascii="Symbol" w:hAnsi="Symbol" w:cs="Symbol"/>
    </w:rPr>
  </w:style>
  <w:style w:type="character" w:styleId="WW8Num27z0">
    <w:name w:val="WW8Num27z0"/>
    <w:qFormat/>
    <w:rPr/>
  </w:style>
  <w:style w:type="character" w:styleId="WW8Num26z2">
    <w:name w:val="WW8Num26z2"/>
    <w:qFormat/>
    <w:rPr>
      <w:rFonts w:ascii="Wingdings" w:hAnsi="Wingdings" w:cs="Wingdings"/>
    </w:rPr>
  </w:style>
  <w:style w:type="character" w:styleId="WW8Num26z1">
    <w:name w:val="WW8Num26z1"/>
    <w:qFormat/>
    <w:rPr>
      <w:rFonts w:ascii="Courier New" w:hAnsi="Courier New" w:cs="Courier New"/>
    </w:rPr>
  </w:style>
  <w:style w:type="character" w:styleId="WW8Num26z0">
    <w:name w:val="WW8Num26z0"/>
    <w:qFormat/>
    <w:rPr>
      <w:rFonts w:ascii="Symbol" w:hAnsi="Symbol" w:cs="Symbol"/>
    </w:rPr>
  </w:style>
  <w:style w:type="character" w:styleId="WW8Num25z0">
    <w:name w:val="WW8Num25z0"/>
    <w:qFormat/>
    <w:rPr/>
  </w:style>
  <w:style w:type="character" w:styleId="WW8Num24z0">
    <w:name w:val="WW8Num24z0"/>
    <w:qFormat/>
    <w:rPr/>
  </w:style>
  <w:style w:type="character" w:styleId="WW8Num23z0">
    <w:name w:val="WW8Num23z0"/>
    <w:qFormat/>
    <w:rPr/>
  </w:style>
  <w:style w:type="character" w:styleId="WW8Num21z0">
    <w:name w:val="WW8Num21z0"/>
    <w:qFormat/>
    <w:rPr/>
  </w:style>
  <w:style w:type="character" w:styleId="WW8Num20z0">
    <w:name w:val="WW8Num20z0"/>
    <w:qFormat/>
    <w:rPr/>
  </w:style>
  <w:style w:type="character" w:styleId="WW8Num17z0">
    <w:name w:val="WW8Num17z0"/>
    <w:qFormat/>
    <w:rPr/>
  </w:style>
  <w:style w:type="character" w:styleId="WW8Num16z0">
    <w:name w:val="WW8Num16z0"/>
    <w:qFormat/>
    <w:rPr/>
  </w:style>
  <w:style w:type="character" w:styleId="WW8Num15z0">
    <w:name w:val="WW8Num15z0"/>
    <w:qFormat/>
    <w:rPr/>
  </w:style>
  <w:style w:type="character" w:styleId="WW8Num14z0">
    <w:name w:val="WW8Num14z0"/>
    <w:qFormat/>
    <w:rPr/>
  </w:style>
  <w:style w:type="character" w:styleId="WW8Num13z0">
    <w:name w:val="WW8Num13z0"/>
    <w:qFormat/>
    <w:rPr/>
  </w:style>
  <w:style w:type="character" w:styleId="WW8Num12z0">
    <w:name w:val="WW8Num12z0"/>
    <w:qFormat/>
    <w:rPr/>
  </w:style>
  <w:style w:type="character" w:styleId="WW8Num11z0">
    <w:name w:val="WW8Num11z0"/>
    <w:qFormat/>
    <w:rPr/>
  </w:style>
  <w:style w:type="character" w:styleId="WW8Num10z1">
    <w:name w:val="WW8Num10z1"/>
    <w:qFormat/>
    <w:rPr>
      <w:rFonts w:cs="Times New Roman"/>
    </w:rPr>
  </w:style>
  <w:style w:type="character" w:styleId="WW8Num10z0">
    <w:name w:val="WW8Num10z0"/>
    <w:qFormat/>
    <w:rPr>
      <w:rFonts w:cs="Times New Roman"/>
    </w:rPr>
  </w:style>
  <w:style w:type="character" w:styleId="WW8Num9z0">
    <w:name w:val="WW8Num9z0"/>
    <w:qFormat/>
    <w:rPr/>
  </w:style>
  <w:style w:type="character" w:styleId="WW8Num7z0">
    <w:name w:val="WW8Num7z0"/>
    <w:qFormat/>
    <w:rPr/>
  </w:style>
  <w:style w:type="character" w:styleId="WW8Num3z2">
    <w:name w:val="WW8Num3z2"/>
    <w:qFormat/>
    <w:rPr>
      <w:rFonts w:ascii="Wingdings" w:hAnsi="Wingdings" w:cs="Wingdings"/>
    </w:rPr>
  </w:style>
  <w:style w:type="character" w:styleId="WW8Num1z0">
    <w:name w:val="WW8Num1z0"/>
    <w:qFormat/>
    <w:rPr/>
  </w:style>
  <w:style w:type="character" w:styleId="WW8Num6z1">
    <w:name w:val="WW8Num6z1"/>
    <w:qFormat/>
    <w:rPr>
      <w:b w:val="false"/>
    </w:rPr>
  </w:style>
  <w:style w:type="character" w:styleId="WW8Num6z0">
    <w:name w:val="WW8Num6z0"/>
    <w:qFormat/>
    <w:rPr/>
  </w:style>
  <w:style w:type="character" w:styleId="WW8Num5z1">
    <w:name w:val="WW8Num5z1"/>
    <w:qFormat/>
    <w:rPr>
      <w:rFonts w:ascii="Times New Roman" w:hAnsi="Times New Roman" w:eastAsia="Times New Roman" w:cs="Times New Roman"/>
      <w:b w:val="false"/>
      <w:color w:val="auto"/>
      <w:sz w:val="28"/>
      <w:szCs w:val="28"/>
      <w:lang w:val="ru-RU" w:eastAsia="zh-CN" w:bidi="ar-SA"/>
    </w:rPr>
  </w:style>
  <w:style w:type="character" w:styleId="WW8Num5z0">
    <w:name w:val="WW8Num5z0"/>
    <w:qFormat/>
    <w:rPr/>
  </w:style>
  <w:style w:type="character" w:styleId="WW8Num4z0">
    <w:name w:val="WW8Num4z0"/>
    <w:qFormat/>
    <w:rPr>
      <w:rFonts w:ascii="Symbol" w:hAnsi="Symbol" w:cs="Symbol"/>
    </w:rPr>
  </w:style>
  <w:style w:type="character" w:styleId="WW8Num3z1">
    <w:name w:val="WW8Num3z1"/>
    <w:qFormat/>
    <w:rPr>
      <w:b w:val="false"/>
    </w:rPr>
  </w:style>
  <w:style w:type="character" w:styleId="WW8Num3z0">
    <w:name w:val="WW8Num3z0"/>
    <w:qFormat/>
    <w:rPr/>
  </w:style>
  <w:style w:type="character" w:styleId="WW8Num2z0">
    <w:name w:val="WW8Num2z0"/>
    <w:qFormat/>
    <w:rPr>
      <w:rFonts w:ascii="Symbol" w:hAnsi="Symbol" w:cs="Symbol"/>
    </w:rPr>
  </w:style>
  <w:style w:type="paragraph" w:styleId="Style20">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8"/>
    <w:rsid w:val="00084bde"/>
    <w:pPr>
      <w:spacing w:before="0" w:after="12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21">
    <w:name w:val="Указатель"/>
    <w:basedOn w:val="Normal"/>
    <w:qFormat/>
    <w:pPr>
      <w:suppressLineNumbers/>
    </w:pPr>
    <w:rPr>
      <w:rFonts w:cs="Arial Unicode MS"/>
    </w:rPr>
  </w:style>
  <w:style w:type="paragraph" w:styleId="Title">
    <w:name w:val="Title"/>
    <w:basedOn w:val="Normal"/>
    <w:link w:val="Style7"/>
    <w:qFormat/>
    <w:rsid w:val="00a264b0"/>
    <w:pPr>
      <w:jc w:val="center"/>
    </w:pPr>
    <w:rPr>
      <w:b/>
      <w:bCs/>
      <w:sz w:val="24"/>
      <w:szCs w:val="24"/>
    </w:rPr>
  </w:style>
  <w:style w:type="paragraph" w:styleId="Style22" w:customStyle="1">
    <w:name w:val="Таблицы (моноширинный)"/>
    <w:basedOn w:val="Normal"/>
    <w:next w:val="Normal"/>
    <w:qFormat/>
    <w:rsid w:val="00a264b0"/>
    <w:pPr>
      <w:jc w:val="both"/>
    </w:pPr>
    <w:rPr>
      <w:rFonts w:ascii="Courier New" w:hAnsi="Courier New" w:cs="Courier New"/>
    </w:rPr>
  </w:style>
  <w:style w:type="paragraph" w:styleId="BodyTextIndent2">
    <w:name w:val="Body Text Indent 2"/>
    <w:basedOn w:val="Normal"/>
    <w:qFormat/>
    <w:rsid w:val="00a264b0"/>
    <w:pPr>
      <w:ind w:left="1843" w:hanging="0"/>
      <w:jc w:val="both"/>
    </w:pPr>
    <w:rPr>
      <w:sz w:val="24"/>
    </w:rPr>
  </w:style>
  <w:style w:type="paragraph" w:styleId="BalloonText">
    <w:name w:val="Balloon Text"/>
    <w:basedOn w:val="Normal"/>
    <w:semiHidden/>
    <w:qFormat/>
    <w:rsid w:val="00080acb"/>
    <w:pPr/>
    <w:rPr>
      <w:rFonts w:ascii="Tahoma" w:hAnsi="Tahoma" w:cs="Tahoma"/>
      <w:sz w:val="16"/>
      <w:szCs w:val="16"/>
    </w:rPr>
  </w:style>
  <w:style w:type="paragraph" w:styleId="BodyText2">
    <w:name w:val="Body Text 2"/>
    <w:basedOn w:val="Normal"/>
    <w:qFormat/>
    <w:rsid w:val="006257f9"/>
    <w:pPr>
      <w:widowControl/>
      <w:spacing w:lineRule="auto" w:line="480" w:before="0" w:after="120"/>
    </w:pPr>
    <w:rPr>
      <w:sz w:val="24"/>
      <w:szCs w:val="24"/>
    </w:rPr>
  </w:style>
  <w:style w:type="paragraph" w:styleId="Style23">
    <w:name w:val="Колонтитул"/>
    <w:basedOn w:val="Normal"/>
    <w:qFormat/>
    <w:pPr/>
    <w:rPr/>
  </w:style>
  <w:style w:type="paragraph" w:styleId="Footer">
    <w:name w:val="Footer"/>
    <w:basedOn w:val="Normal"/>
    <w:link w:val="Style16"/>
    <w:uiPriority w:val="99"/>
    <w:rsid w:val="008b02a1"/>
    <w:pPr>
      <w:tabs>
        <w:tab w:val="clear" w:pos="709"/>
        <w:tab w:val="center" w:pos="4677" w:leader="none"/>
        <w:tab w:val="right" w:pos="9355" w:leader="none"/>
      </w:tabs>
    </w:pPr>
    <w:rPr/>
  </w:style>
  <w:style w:type="paragraph" w:styleId="BodyText3">
    <w:name w:val="Body Text 3"/>
    <w:basedOn w:val="Normal"/>
    <w:link w:val="3"/>
    <w:qFormat/>
    <w:rsid w:val="005a0965"/>
    <w:pPr>
      <w:spacing w:before="0" w:after="120"/>
    </w:pPr>
    <w:rPr>
      <w:sz w:val="16"/>
      <w:szCs w:val="16"/>
      <w:lang w:val="x-none" w:eastAsia="x-none"/>
    </w:rPr>
  </w:style>
  <w:style w:type="paragraph" w:styleId="Annotationtext">
    <w:name w:val="annotation text"/>
    <w:basedOn w:val="Normal"/>
    <w:link w:val="Style9"/>
    <w:qFormat/>
    <w:rsid w:val="00d36934"/>
    <w:pPr/>
    <w:rPr/>
  </w:style>
  <w:style w:type="paragraph" w:styleId="Annotationsubject">
    <w:name w:val="annotation subject"/>
    <w:basedOn w:val="Annotationtext"/>
    <w:next w:val="Annotationtext"/>
    <w:link w:val="Style10"/>
    <w:uiPriority w:val="99"/>
    <w:qFormat/>
    <w:rsid w:val="00d36934"/>
    <w:pPr/>
    <w:rPr>
      <w:b/>
      <w:bCs/>
      <w:lang w:val="x-none" w:eastAsia="x-none"/>
    </w:rPr>
  </w:style>
  <w:style w:type="paragraph" w:styleId="ListParagraph">
    <w:name w:val="List Paragraph"/>
    <w:basedOn w:val="Normal"/>
    <w:link w:val="Style17"/>
    <w:uiPriority w:val="34"/>
    <w:qFormat/>
    <w:rsid w:val="00ec6e7d"/>
    <w:pPr>
      <w:spacing w:before="0" w:after="0"/>
      <w:ind w:left="720" w:hanging="0"/>
      <w:contextualSpacing/>
    </w:pPr>
    <w:rPr/>
  </w:style>
  <w:style w:type="paragraph" w:styleId="Style24" w:customStyle="1">
    <w:name w:val="Знак Знак Знак Знак Знак Знак Знак Знак Знак"/>
    <w:basedOn w:val="Normal"/>
    <w:uiPriority w:val="99"/>
    <w:qFormat/>
    <w:rsid w:val="00d31bfd"/>
    <w:pPr>
      <w:widowControl/>
      <w:spacing w:lineRule="exact" w:line="240" w:before="0" w:after="160"/>
      <w:jc w:val="both"/>
    </w:pPr>
    <w:rPr>
      <w:rFonts w:ascii="Verdana" w:hAnsi="Verdana"/>
      <w:sz w:val="22"/>
      <w:lang w:val="en-US" w:eastAsia="en-US"/>
    </w:rPr>
  </w:style>
  <w:style w:type="paragraph" w:styleId="Style25" w:customStyle="1">
    <w:name w:val="Подпункт договора"/>
    <w:basedOn w:val="Normal"/>
    <w:qFormat/>
    <w:rsid w:val="00d31bfd"/>
    <w:pPr>
      <w:widowControl/>
      <w:tabs>
        <w:tab w:val="clear" w:pos="709"/>
        <w:tab w:val="left" w:pos="360" w:leader="none"/>
      </w:tabs>
      <w:jc w:val="both"/>
    </w:pPr>
    <w:rPr>
      <w:rFonts w:ascii="Arial" w:hAnsi="Arial"/>
    </w:rPr>
  </w:style>
  <w:style w:type="paragraph" w:styleId="ConsNormal" w:customStyle="1">
    <w:name w:val="ConsNormal"/>
    <w:qFormat/>
    <w:rsid w:val="00b53021"/>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BodyTextIndent">
    <w:name w:val="Body Text Indent"/>
    <w:basedOn w:val="Normal"/>
    <w:link w:val="Style11"/>
    <w:rsid w:val="00e00bca"/>
    <w:pPr>
      <w:spacing w:before="0" w:after="120"/>
      <w:ind w:left="283" w:hanging="0"/>
    </w:pPr>
    <w:rPr/>
  </w:style>
  <w:style w:type="paragraph" w:styleId="Style26" w:customStyle="1">
    <w:name w:val="Знак"/>
    <w:basedOn w:val="Normal"/>
    <w:qFormat/>
    <w:rsid w:val="00d562c0"/>
    <w:pPr>
      <w:widowControl/>
      <w:spacing w:lineRule="exact" w:line="240" w:before="0" w:after="160"/>
    </w:pPr>
    <w:rPr>
      <w:rFonts w:ascii="Verdana" w:hAnsi="Verdana" w:cs="Verdana"/>
      <w:lang w:val="en-US" w:eastAsia="en-US"/>
    </w:rPr>
  </w:style>
  <w:style w:type="paragraph" w:styleId="FootnoteText">
    <w:name w:val="Footnote Text"/>
    <w:basedOn w:val="Normal"/>
    <w:link w:val="Style13"/>
    <w:uiPriority w:val="99"/>
    <w:rsid w:val="00f47c6a"/>
    <w:pPr/>
    <w:rPr/>
  </w:style>
  <w:style w:type="paragraph" w:styleId="ListBullet3">
    <w:name w:val="List Bullet 3"/>
    <w:basedOn w:val="Normal"/>
    <w:uiPriority w:val="99"/>
    <w:unhideWhenUsed/>
    <w:qFormat/>
    <w:rsid w:val="00fa3bf9"/>
    <w:pPr>
      <w:widowControl/>
      <w:tabs>
        <w:tab w:val="clear" w:pos="709"/>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fa3bf9"/>
    <w:pPr>
      <w:widowControl/>
      <w:tabs>
        <w:tab w:val="clear" w:pos="709"/>
        <w:tab w:val="left" w:pos="851" w:leader="none"/>
      </w:tabs>
      <w:spacing w:lineRule="auto" w:line="360"/>
      <w:ind w:left="851" w:hanging="851"/>
      <w:jc w:val="both"/>
    </w:pPr>
    <w:rPr>
      <w:rFonts w:eastAsia="Calibri"/>
      <w:sz w:val="28"/>
      <w:szCs w:val="28"/>
    </w:rPr>
  </w:style>
  <w:style w:type="paragraph" w:styleId="DocumentMap">
    <w:name w:val="Document Map"/>
    <w:basedOn w:val="Normal"/>
    <w:semiHidden/>
    <w:qFormat/>
    <w:rsid w:val="00936d2a"/>
    <w:pPr>
      <w:shd w:val="clear" w:color="auto" w:fill="000080"/>
    </w:pPr>
    <w:rPr>
      <w:rFonts w:ascii="Tahoma" w:hAnsi="Tahoma" w:cs="Tahoma"/>
    </w:rPr>
  </w:style>
  <w:style w:type="paragraph" w:styleId="Revision">
    <w:name w:val="Revision"/>
    <w:uiPriority w:val="99"/>
    <w:semiHidden/>
    <w:qFormat/>
    <w:rsid w:val="00f2582e"/>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5"/>
    <w:uiPriority w:val="99"/>
    <w:rsid w:val="000449a5"/>
    <w:pPr>
      <w:tabs>
        <w:tab w:val="clear" w:pos="709"/>
        <w:tab w:val="center" w:pos="4677" w:leader="none"/>
        <w:tab w:val="right" w:pos="9355" w:leader="none"/>
      </w:tabs>
    </w:pPr>
    <w:rPr/>
  </w:style>
  <w:style w:type="paragraph" w:styleId="Style27" w:customStyle="1">
    <w:name w:val="Пункт договора"/>
    <w:basedOn w:val="Normal"/>
    <w:qFormat/>
    <w:rsid w:val="00e65842"/>
    <w:pPr>
      <w:jc w:val="both"/>
    </w:pPr>
    <w:rPr>
      <w:rFonts w:ascii="Arial" w:hAnsi="Arial"/>
    </w:rPr>
  </w:style>
  <w:style w:type="paragraph" w:styleId="12" w:customStyle="1">
    <w:name w:val="Знак Знак Знак Знак Знак Знак Знак Знак Знак1"/>
    <w:basedOn w:val="Normal"/>
    <w:qFormat/>
    <w:rsid w:val="007d41d8"/>
    <w:pPr>
      <w:widowControl/>
      <w:spacing w:lineRule="exact" w:line="240" w:before="0" w:after="160"/>
      <w:jc w:val="both"/>
    </w:pPr>
    <w:rPr>
      <w:rFonts w:ascii="Verdana" w:hAnsi="Verdana"/>
      <w:sz w:val="22"/>
      <w:lang w:val="en-US" w:eastAsia="en-US"/>
    </w:rPr>
  </w:style>
  <w:style w:type="paragraph" w:styleId="13" w:customStyle="1">
    <w:name w:val="Обычный1"/>
    <w:qFormat/>
    <w:rsid w:val="0073039c"/>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ConsPlusNormal" w:customStyle="1">
    <w:name w:val="ConsPlusNormal"/>
    <w:qFormat/>
    <w:rsid w:val="00a510bb"/>
    <w:pPr>
      <w:widowControl w:val="false"/>
      <w:suppressAutoHyphens w:val="true"/>
      <w:bidi w:val="0"/>
      <w:spacing w:before="0" w:after="0"/>
      <w:jc w:val="left"/>
    </w:pPr>
    <w:rPr>
      <w:rFonts w:ascii="Calibri" w:hAnsi="Calibri" w:eastAsia="Times New Roman" w:cs="Calibri"/>
      <w:color w:val="auto"/>
      <w:kern w:val="0"/>
      <w:sz w:val="22"/>
      <w:szCs w:val="20"/>
      <w:lang w:val="ru-RU" w:eastAsia="ru-RU" w:bidi="ar-SA"/>
    </w:rPr>
  </w:style>
  <w:style w:type="paragraph" w:styleId="21" w:customStyle="1">
    <w:name w:val="Основной текст (2)"/>
    <w:basedOn w:val="Normal"/>
    <w:link w:val="2"/>
    <w:uiPriority w:val="99"/>
    <w:qFormat/>
    <w:rsid w:val="00f82cbb"/>
    <w:pPr>
      <w:shd w:val="clear" w:color="auto" w:fill="FFFFFF"/>
      <w:ind w:firstLine="580"/>
      <w:jc w:val="both"/>
    </w:pPr>
    <w:rPr/>
  </w:style>
  <w:style w:type="paragraph" w:styleId="Normalunindented" w:customStyle="1">
    <w:name w:val="Normal unindented"/>
    <w:qFormat/>
    <w:rsid w:val="00d4523e"/>
    <w:pPr>
      <w:widowControl/>
      <w:suppressAutoHyphens w:val="true"/>
      <w:bidi w:val="0"/>
      <w:spacing w:lineRule="auto" w:line="276" w:before="120" w:after="120"/>
      <w:jc w:val="both"/>
    </w:pPr>
    <w:rPr>
      <w:rFonts w:ascii="Times New Roman" w:hAnsi="Times New Roman" w:eastAsia="Times New Roman" w:cs="Times New Roman"/>
      <w:color w:val="auto"/>
      <w:kern w:val="0"/>
      <w:sz w:val="22"/>
      <w:szCs w:val="22"/>
      <w:lang w:val="ru-RU" w:eastAsia="ru-RU" w:bidi="ar-SA"/>
    </w:rPr>
  </w:style>
  <w:style w:type="paragraph" w:styleId="Style28">
    <w:name w:val="Содержимое таблицы"/>
    <w:basedOn w:val="Normal"/>
    <w:qFormat/>
    <w:pPr>
      <w:widowControl w:val="false"/>
      <w:suppressLineNumbers/>
    </w:pPr>
    <w:rPr/>
  </w:style>
  <w:style w:type="paragraph" w:styleId="Style29">
    <w:name w:val="Заголовок таблицы"/>
    <w:basedOn w:val="Style28"/>
    <w:qFormat/>
    <w:pPr>
      <w:suppressLineNumbers/>
      <w:jc w:val="center"/>
    </w:pPr>
    <w:rPr>
      <w:b/>
      <w:bCs/>
    </w:rPr>
  </w:style>
  <w:style w:type="paragraph" w:styleId="Style30">
    <w:name w:val="Без интервала"/>
    <w:qFormat/>
    <w:pPr>
      <w:widowControl w:val="false"/>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Style31">
    <w:name w:val="Таблица текст"/>
    <w:basedOn w:val="Normal"/>
    <w:qFormat/>
    <w:pPr>
      <w:widowControl/>
      <w:spacing w:before="40" w:after="40"/>
      <w:ind w:left="57" w:right="57" w:hanging="0"/>
    </w:pPr>
    <w:rPr>
      <w:sz w:val="24"/>
      <w:szCs w:val="26"/>
    </w:rPr>
  </w:style>
  <w:style w:type="paragraph" w:styleId="Style32">
    <w:name w:val="Обычный (веб)"/>
    <w:basedOn w:val="Normal"/>
    <w:qFormat/>
    <w:pPr>
      <w:widowControl/>
      <w:spacing w:before="280" w:after="280"/>
    </w:pPr>
    <w:rPr>
      <w:sz w:val="24"/>
      <w:szCs w:val="24"/>
    </w:rPr>
  </w:style>
  <w:style w:type="paragraph" w:styleId="14">
    <w:name w:val="Текст1"/>
    <w:basedOn w:val="Normal"/>
    <w:qFormat/>
    <w:pPr>
      <w:widowControl/>
      <w:spacing w:before="0" w:after="120"/>
      <w:jc w:val="both"/>
    </w:pPr>
    <w:rPr>
      <w:rFonts w:ascii="Courier New" w:hAnsi="Courier New" w:cs="Courier New"/>
      <w:sz w:val="22"/>
    </w:rPr>
  </w:style>
  <w:style w:type="paragraph" w:styleId="Style33">
    <w:name w:val="Рецензия"/>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15">
    <w:name w:val="Схема документа1"/>
    <w:basedOn w:val="Normal"/>
    <w:qFormat/>
    <w:pPr>
      <w:shd w:val="clear" w:fill="000080"/>
    </w:pPr>
    <w:rPr>
      <w:rFonts w:ascii="Tahoma" w:hAnsi="Tahoma" w:cs="Tahoma"/>
    </w:rPr>
  </w:style>
  <w:style w:type="paragraph" w:styleId="311">
    <w:name w:val="Маркированный список 31"/>
    <w:basedOn w:val="Normal"/>
    <w:qFormat/>
    <w:pPr>
      <w:widowControl/>
      <w:tabs>
        <w:tab w:val="clear" w:pos="709"/>
        <w:tab w:val="left" w:pos="1418" w:leader="none"/>
      </w:tabs>
      <w:spacing w:lineRule="auto" w:line="360" w:before="120" w:after="0"/>
      <w:ind w:left="0" w:right="0" w:firstLine="720"/>
      <w:jc w:val="both"/>
    </w:pPr>
    <w:rPr>
      <w:rFonts w:eastAsia="Calibri"/>
      <w:i/>
      <w:iCs/>
      <w:sz w:val="24"/>
      <w:szCs w:val="24"/>
    </w:rPr>
  </w:style>
  <w:style w:type="paragraph" w:styleId="Style34">
    <w:name w:val="Абзац списка"/>
    <w:basedOn w:val="Normal"/>
    <w:qFormat/>
    <w:pPr>
      <w:spacing w:before="0" w:after="0"/>
      <w:ind w:left="720" w:right="0" w:hanging="0"/>
      <w:contextualSpacing/>
    </w:pPr>
    <w:rPr/>
  </w:style>
  <w:style w:type="paragraph" w:styleId="Style35">
    <w:name w:val="Тема примечания"/>
    <w:basedOn w:val="16"/>
    <w:next w:val="16"/>
    <w:qFormat/>
    <w:pPr/>
    <w:rPr>
      <w:b/>
      <w:bCs/>
      <w:lang w:val="ru-RU"/>
    </w:rPr>
  </w:style>
  <w:style w:type="paragraph" w:styleId="16">
    <w:name w:val="Текст примечания1"/>
    <w:basedOn w:val="Normal"/>
    <w:qFormat/>
    <w:pPr/>
    <w:rPr/>
  </w:style>
  <w:style w:type="paragraph" w:styleId="312">
    <w:name w:val="Основной текст 31"/>
    <w:basedOn w:val="Normal"/>
    <w:qFormat/>
    <w:pPr>
      <w:spacing w:before="0" w:after="120"/>
    </w:pPr>
    <w:rPr>
      <w:sz w:val="16"/>
      <w:szCs w:val="16"/>
      <w:lang w:val="ru-RU"/>
    </w:rPr>
  </w:style>
  <w:style w:type="paragraph" w:styleId="211">
    <w:name w:val="Основной текст 21"/>
    <w:basedOn w:val="Normal"/>
    <w:qFormat/>
    <w:pPr>
      <w:widowControl/>
      <w:spacing w:lineRule="auto" w:line="480" w:before="0" w:after="120"/>
    </w:pPr>
    <w:rPr>
      <w:sz w:val="24"/>
      <w:szCs w:val="24"/>
    </w:rPr>
  </w:style>
  <w:style w:type="paragraph" w:styleId="Style36">
    <w:name w:val="Текст выноски"/>
    <w:basedOn w:val="Normal"/>
    <w:qFormat/>
    <w:pPr/>
    <w:rPr>
      <w:rFonts w:ascii="Tahoma" w:hAnsi="Tahoma" w:cs="Tahoma"/>
      <w:sz w:val="16"/>
      <w:szCs w:val="16"/>
    </w:rPr>
  </w:style>
  <w:style w:type="paragraph" w:styleId="212">
    <w:name w:val="Основной текст с отступом 21"/>
    <w:basedOn w:val="Normal"/>
    <w:qFormat/>
    <w:pPr>
      <w:ind w:left="1843" w:right="0" w:hanging="0"/>
      <w:jc w:val="both"/>
    </w:pPr>
    <w:rPr>
      <w:sz w:val="24"/>
    </w:rPr>
  </w:style>
  <w:style w:type="paragraph" w:styleId="Caption111111111">
    <w:name w:val="Caption111111111"/>
    <w:basedOn w:val="Normal"/>
    <w:qFormat/>
    <w:pPr>
      <w:suppressLineNumbers/>
      <w:spacing w:before="120" w:after="120"/>
    </w:pPr>
    <w:rPr>
      <w:i/>
      <w:iCs/>
      <w:sz w:val="24"/>
      <w:szCs w:val="24"/>
    </w:rPr>
  </w:style>
  <w:style w:type="paragraph" w:styleId="Caption11111111">
    <w:name w:val="Caption11111111"/>
    <w:basedOn w:val="Normal"/>
    <w:qFormat/>
    <w:pPr>
      <w:suppressLineNumbers/>
      <w:spacing w:before="120" w:after="120"/>
    </w:pPr>
    <w:rPr>
      <w:i/>
      <w:iCs/>
      <w:sz w:val="24"/>
      <w:szCs w:val="24"/>
    </w:rPr>
  </w:style>
  <w:style w:type="paragraph" w:styleId="17">
    <w:name w:val="Указатель1"/>
    <w:basedOn w:val="Normal"/>
    <w:qFormat/>
    <w:pPr>
      <w:suppressLineNumbers/>
    </w:pPr>
    <w:rPr/>
  </w:style>
  <w:style w:type="paragraph" w:styleId="18">
    <w:name w:val="Название объекта1"/>
    <w:basedOn w:val="Normal"/>
    <w:qFormat/>
    <w:pPr>
      <w:suppressLineNumbers/>
      <w:spacing w:before="120" w:after="120"/>
    </w:pPr>
    <w:rPr>
      <w:i/>
      <w:iCs/>
      <w:sz w:val="24"/>
      <w:szCs w:val="24"/>
    </w:rPr>
  </w:style>
  <w:style w:type="paragraph" w:styleId="19">
    <w:name w:val="Заголовок1"/>
    <w:basedOn w:val="Normal"/>
    <w:next w:val="BodyText"/>
    <w:qFormat/>
    <w:pPr>
      <w:jc w:val="center"/>
    </w:pPr>
    <w:rPr>
      <w:b/>
      <w:bCs/>
      <w:sz w:val="24"/>
      <w:szCs w:val="24"/>
    </w:rPr>
  </w:style>
  <w:style w:type="paragraph" w:styleId="Caption1111111">
    <w:name w:val="Caption1111111"/>
    <w:basedOn w:val="Normal"/>
    <w:qFormat/>
    <w:pPr>
      <w:suppressLineNumbers/>
      <w:spacing w:before="120" w:after="120"/>
    </w:pPr>
    <w:rPr>
      <w:i/>
      <w:iCs/>
      <w:sz w:val="24"/>
      <w:szCs w:val="24"/>
    </w:rPr>
  </w:style>
  <w:style w:type="paragraph" w:styleId="Caption111111">
    <w:name w:val="Caption111111"/>
    <w:basedOn w:val="Normal"/>
    <w:qFormat/>
    <w:pPr>
      <w:suppressLineNumbers/>
      <w:spacing w:before="120" w:after="120"/>
    </w:pPr>
    <w:rPr>
      <w:rFonts w:cs="Arial Unicode MS"/>
      <w:i/>
      <w:iCs/>
      <w:sz w:val="24"/>
      <w:szCs w:val="24"/>
    </w:rPr>
  </w:style>
  <w:style w:type="paragraph" w:styleId="Caption11111">
    <w:name w:val="Caption11111"/>
    <w:basedOn w:val="Normal"/>
    <w:qFormat/>
    <w:pPr>
      <w:suppressLineNumbers/>
      <w:spacing w:before="120" w:after="120"/>
    </w:pPr>
    <w:rPr>
      <w:rFonts w:cs="Arial Unicode MS"/>
      <w:i/>
      <w:iCs/>
      <w:sz w:val="24"/>
      <w:szCs w:val="24"/>
    </w:rPr>
  </w:style>
  <w:style w:type="paragraph" w:styleId="Caption1111">
    <w:name w:val="Caption1111"/>
    <w:basedOn w:val="Normal"/>
    <w:qFormat/>
    <w:pPr>
      <w:suppressLineNumbers/>
      <w:spacing w:before="120" w:after="120"/>
    </w:pPr>
    <w:rPr>
      <w:rFonts w:cs="Arial Unicode MS"/>
      <w:i/>
      <w:iCs/>
      <w:sz w:val="24"/>
      <w:szCs w:val="24"/>
    </w:rPr>
  </w:style>
  <w:style w:type="paragraph" w:styleId="Caption111">
    <w:name w:val="Caption111"/>
    <w:basedOn w:val="Normal"/>
    <w:qFormat/>
    <w:pPr>
      <w:suppressLineNumbers/>
      <w:spacing w:before="120" w:after="120"/>
    </w:pPr>
    <w:rPr>
      <w:rFonts w:cs="Arial Unicode MS"/>
      <w:i/>
      <w:iCs/>
      <w:sz w:val="24"/>
      <w:szCs w:val="24"/>
    </w:rPr>
  </w:style>
  <w:style w:type="paragraph" w:styleId="Caption11">
    <w:name w:val="Caption11"/>
    <w:basedOn w:val="Normal"/>
    <w:qFormat/>
    <w:pPr>
      <w:suppressLineNumbers/>
      <w:spacing w:before="120" w:after="120"/>
    </w:pPr>
    <w:rPr>
      <w:rFonts w:cs="Arial Unicode MS"/>
      <w:i/>
      <w:iCs/>
      <w:sz w:val="24"/>
      <w:szCs w:val="24"/>
    </w:rPr>
  </w:style>
  <w:style w:type="paragraph" w:styleId="Caption1">
    <w:name w:val="Caption1"/>
    <w:basedOn w:val="Normal"/>
    <w:qFormat/>
    <w:pPr>
      <w:suppressLineNumbers/>
      <w:spacing w:before="120" w:after="120"/>
    </w:pPr>
    <w:rPr>
      <w:rFonts w:cs="Arial Unicode MS"/>
      <w:i/>
      <w:iCs/>
      <w:sz w:val="24"/>
      <w:szCs w:val="24"/>
    </w:rPr>
  </w:style>
  <w:style w:type="paragraph" w:styleId="22">
    <w:name w:val="Указатель2"/>
    <w:basedOn w:val="Normal"/>
    <w:qFormat/>
    <w:pPr>
      <w:suppressLineNumbers/>
    </w:pPr>
    <w:rPr/>
  </w:style>
  <w:style w:type="paragraph" w:styleId="Style37">
    <w:name w:val="Название объекта"/>
    <w:basedOn w:val="Normal"/>
    <w:qFormat/>
    <w:pPr>
      <w:suppressLineNumbers/>
      <w:spacing w:before="120" w:after="120"/>
    </w:pPr>
    <w:rPr>
      <w:rFonts w:cs="Arial Unicode MS"/>
      <w:i/>
      <w:iCs/>
      <w:sz w:val="24"/>
      <w:szCs w:val="24"/>
    </w:rPr>
  </w:style>
  <w:style w:type="paragraph" w:styleId="23">
    <w:name w:val="Заголовок2"/>
    <w:basedOn w:val="Normal"/>
    <w:next w:val="BodyText"/>
    <w:qFormat/>
    <w:pPr>
      <w:keepNext w:val="true"/>
      <w:spacing w:before="240" w:after="120"/>
    </w:pPr>
    <w:rPr>
      <w:rFonts w:ascii="Liberation Sans;Arial" w:hAnsi="Liberation Sans;Arial" w:eastAsia="Arial Unicode MS" w:cs="Arial Unicode MS"/>
      <w:sz w:val="28"/>
      <w:szCs w:val="28"/>
    </w:rPr>
  </w:style>
  <w:style w:type="numbering" w:styleId="NoList" w:default="1">
    <w:name w:val="No List"/>
    <w:uiPriority w:val="99"/>
    <w:semiHidden/>
    <w:unhideWhenUsed/>
    <w:qFormat/>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9">
    <w:name w:val="Table Grid"/>
    <w:basedOn w:val="a1"/>
    <w:uiPriority w:val="59"/>
    <w:rsid w:val="00084bd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 Id="rId9" Type="http://schemas.openxmlformats.org/officeDocument/2006/relationships/customXml" Target="../customXml/item2.xml"/><Relationship Id="rId10" Type="http://schemas.openxmlformats.org/officeDocument/2006/relationships/customXml" Target="../customXml/item3.xml"/><Relationship Id="rId11" Type="http://schemas.openxmlformats.org/officeDocument/2006/relationships/customXml" Target="../customXml/item4.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B0BAB9-8B8F-4B85-B8DF-266ED50E1B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A66310-CF44-4206-A7A1-D2298E4A6D0C}">
  <ds:schemaRefs>
    <ds:schemaRef ds:uri="http://schemas.openxmlformats.org/officeDocument/2006/bibliography"/>
  </ds:schemaRefs>
</ds:datastoreItem>
</file>

<file path=customXml/itemProps3.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245F010-B91C-4CB9-B37A-3E8BDFBAAF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628</TotalTime>
  <Application>AlterOffice/3.4.0.9$Linux_X86_64 LibreOffice_project/b8daf9e823b1a5463a2f48435ddc2e8696e7d4fc</Application>
  <AppVersion>15.0000</AppVersion>
  <Pages>10</Pages>
  <Words>3381</Words>
  <Characters>24001</Characters>
  <CharactersWithSpaces>27316</CharactersWithSpaces>
  <Paragraphs>183</Paragraphs>
  <Company>Inter RAO UES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2024-06-05T10:44:00Z</dcterms:created>
  <dc:creator>tsypilev_ag</dc:creator>
  <dc:description/>
  <dc:language>ru-RU</dc:language>
  <cp:lastModifiedBy>azarines@corp.gidroogk.com</cp:lastModifiedBy>
  <cp:lastPrinted>2023-09-20T08:32:00Z</cp:lastPrinted>
  <dcterms:modified xsi:type="dcterms:W3CDTF">2026-05-13T14:11:58Z</dcterms:modified>
  <cp:revision>66</cp:revision>
  <dc:subject/>
  <dc:title>Договор № _________</dc:title>
</cp:coreProperties>
</file>

<file path=docProps/custom.xml><?xml version="1.0" encoding="utf-8"?>
<Properties xmlns="http://schemas.openxmlformats.org/officeDocument/2006/custom-properties" xmlns:vt="http://schemas.openxmlformats.org/officeDocument/2006/docPropsVTypes"/>
</file>