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34804" w14:textId="4B10A0F8" w:rsidR="00FF0D03" w:rsidRDefault="00FF0D03" w:rsidP="00FF0D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C23A2" w14:textId="7EEFDA03" w:rsidR="0005223C" w:rsidRDefault="0005223C" w:rsidP="00FF0D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B8EF6" w14:textId="4EF86688" w:rsidR="0005223C" w:rsidRDefault="0005223C" w:rsidP="00FF0D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25037" w14:textId="644C1B88" w:rsidR="0005223C" w:rsidRDefault="0005223C" w:rsidP="00FF0D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90A2B" w14:textId="799804AF" w:rsidR="0005223C" w:rsidRDefault="0005223C" w:rsidP="00FF0D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42DC4" w14:textId="38C1FA99" w:rsidR="0005223C" w:rsidRPr="00D14222" w:rsidRDefault="0005223C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0EACAD" w14:textId="77777777" w:rsidR="00FF0D03" w:rsidRPr="00D14222" w:rsidRDefault="00FF0D03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033FEA" w14:textId="77777777" w:rsidR="00FF0D03" w:rsidRPr="00D14222" w:rsidRDefault="00FF0D03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B7D065" w14:textId="77777777" w:rsidR="00FF0D03" w:rsidRPr="00D14222" w:rsidRDefault="00FF0D03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C28B1C" w14:textId="77777777" w:rsidR="00FF0D03" w:rsidRPr="00D14222" w:rsidRDefault="00FF0D03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5F718A" w14:textId="77777777" w:rsidR="00FF0D03" w:rsidRPr="00D14222" w:rsidRDefault="00FF0D03" w:rsidP="00FF0D0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936FBB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222">
        <w:rPr>
          <w:rFonts w:ascii="Times New Roman" w:hAnsi="Times New Roman" w:cs="Times New Roman"/>
          <w:sz w:val="28"/>
          <w:szCs w:val="28"/>
        </w:rPr>
        <w:t>.</w:t>
      </w:r>
    </w:p>
    <w:p w14:paraId="1F324668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ТЕХНИЧЕСКОЕ ЗАДАНИЕ</w:t>
      </w:r>
    </w:p>
    <w:p w14:paraId="66C3C5B7" w14:textId="73DB4A94" w:rsidR="00FF0D03" w:rsidRPr="00D14222" w:rsidRDefault="0040120D" w:rsidP="00027F9F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 о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казание услуг по техническому обслуживанию, ремонту и настройке</w:t>
      </w:r>
      <w:r w:rsidR="00591EA7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27F9F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цифровых устройств контроля за режимом труда и отдыха водителей (тахографов) с блоком средства криптографической защиты информации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для нужд УФПС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«Татарстан почтасы</w:t>
      </w:r>
      <w:r w:rsidR="00591EA7" w:rsidRPr="00D14222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14:paraId="7F84F7AF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B1EFE98" w14:textId="77777777" w:rsidR="00FF0D03" w:rsidRPr="00D14222" w:rsidRDefault="00FF0D03" w:rsidP="00027F9F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5F19D72C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D609789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DA259D4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585D0BFB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04A180AB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42D1C37D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04456210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4CFB682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5F9989FE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04FBD5A" w14:textId="77777777" w:rsidR="00FF0D03" w:rsidRPr="00D14222" w:rsidRDefault="00FF0D03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E1FE4A3" w14:textId="77777777" w:rsidR="00FF0D03" w:rsidRPr="00D14222" w:rsidRDefault="00A00092" w:rsidP="00FF0D03">
      <w:pPr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Казань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, 202</w:t>
      </w:r>
      <w:r w:rsidR="008D2A28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14:paraId="18930ADF" w14:textId="38BF2EA8" w:rsidR="00FF0D03" w:rsidRPr="00D14222" w:rsidRDefault="00942EDB" w:rsidP="00591EA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42EDB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ПЕРЕЧЕНЬ ПРИНЯТЫХ СОКРАЩЕНИЙ И ОПРЕДЕЛЕНИЙ</w:t>
      </w:r>
    </w:p>
    <w:tbl>
      <w:tblPr>
        <w:tblStyle w:val="a5"/>
        <w:tblW w:w="9351" w:type="dxa"/>
        <w:tblLayout w:type="fixed"/>
        <w:tblLook w:val="0000" w:firstRow="0" w:lastRow="0" w:firstColumn="0" w:lastColumn="0" w:noHBand="0" w:noVBand="0"/>
      </w:tblPr>
      <w:tblGrid>
        <w:gridCol w:w="2263"/>
        <w:gridCol w:w="7088"/>
      </w:tblGrid>
      <w:tr w:rsidR="00FF0D03" w:rsidRPr="00D14222" w14:paraId="6A560713" w14:textId="77777777" w:rsidTr="0072437D">
        <w:trPr>
          <w:trHeight w:val="480"/>
        </w:trPr>
        <w:tc>
          <w:tcPr>
            <w:tcW w:w="2263" w:type="dxa"/>
            <w:vAlign w:val="center"/>
          </w:tcPr>
          <w:p w14:paraId="5C14D5B1" w14:textId="03559EDF" w:rsidR="00FF0D03" w:rsidRPr="00D14222" w:rsidRDefault="00942EDB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Сокращение, определение</w:t>
            </w:r>
          </w:p>
        </w:tc>
        <w:tc>
          <w:tcPr>
            <w:tcW w:w="7088" w:type="dxa"/>
            <w:vAlign w:val="center"/>
          </w:tcPr>
          <w:p w14:paraId="2656C87C" w14:textId="1DD95753" w:rsidR="00FF0D03" w:rsidRPr="00D14222" w:rsidRDefault="00942EDB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сокращения, толкование определения</w:t>
            </w:r>
          </w:p>
        </w:tc>
      </w:tr>
      <w:tr w:rsidR="00712A4A" w:rsidRPr="00D14222" w14:paraId="74EFEB40" w14:textId="77777777" w:rsidTr="00210AE9">
        <w:trPr>
          <w:trHeight w:val="480"/>
        </w:trPr>
        <w:tc>
          <w:tcPr>
            <w:tcW w:w="2263" w:type="dxa"/>
            <w:vAlign w:val="center"/>
          </w:tcPr>
          <w:p w14:paraId="015A4F6E" w14:textId="77777777" w:rsidR="00712A4A" w:rsidRPr="00D14222" w:rsidRDefault="00712A4A" w:rsidP="00712A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7088" w:type="dxa"/>
          </w:tcPr>
          <w:p w14:paraId="00A5D52E" w14:textId="6D23AF58" w:rsidR="00712A4A" w:rsidRPr="00D14222" w:rsidRDefault="00691651" w:rsidP="004F0B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51">
              <w:rPr>
                <w:rFonts w:ascii="Times New Roman" w:hAnsi="Times New Roman" w:cs="Times New Roman"/>
                <w:sz w:val="28"/>
                <w:szCs w:val="28"/>
              </w:rPr>
              <w:t>АО «Почта России» в лице УФПС «Татарстан почтасы»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договоры).</w:t>
            </w:r>
          </w:p>
        </w:tc>
      </w:tr>
      <w:tr w:rsidR="00712A4A" w:rsidRPr="00D14222" w14:paraId="7272A98C" w14:textId="77777777" w:rsidTr="00210AE9">
        <w:trPr>
          <w:trHeight w:val="480"/>
        </w:trPr>
        <w:tc>
          <w:tcPr>
            <w:tcW w:w="2263" w:type="dxa"/>
            <w:vAlign w:val="center"/>
          </w:tcPr>
          <w:p w14:paraId="3320DBAA" w14:textId="77777777" w:rsidR="00712A4A" w:rsidRPr="00D14222" w:rsidRDefault="00712A4A" w:rsidP="00712A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7088" w:type="dxa"/>
          </w:tcPr>
          <w:p w14:paraId="0E97D929" w14:textId="77777777" w:rsidR="00712A4A" w:rsidRPr="00D14222" w:rsidRDefault="0059231B" w:rsidP="004F0B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</w:rPr>
              <w:t>Юридическое лицо или несколько юридических лиц, выступающих на стороне одного исполнителя, независимо от организационно-правовой формы, формы собственности, места нахождения и места происхождения капитала, либо любое физическое лицо или несколько физических лиц, выступающих на стороне одного исполнителя, в том числе индивидуальный предприниматель или несколько индивидуальных предпринимателей, выступающих на стороне одного исполнителя, которое осуществляет оказание Услуг по договору.</w:t>
            </w:r>
          </w:p>
        </w:tc>
      </w:tr>
      <w:tr w:rsidR="00FF0D03" w:rsidRPr="00D14222" w14:paraId="5AF8BBFC" w14:textId="77777777" w:rsidTr="0072437D">
        <w:trPr>
          <w:trHeight w:val="209"/>
        </w:trPr>
        <w:tc>
          <w:tcPr>
            <w:tcW w:w="2263" w:type="dxa"/>
          </w:tcPr>
          <w:p w14:paraId="33DF4DC8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УФПС </w:t>
            </w:r>
          </w:p>
        </w:tc>
        <w:tc>
          <w:tcPr>
            <w:tcW w:w="7088" w:type="dxa"/>
          </w:tcPr>
          <w:p w14:paraId="18B7B71E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почтовой связи</w:t>
            </w:r>
          </w:p>
        </w:tc>
      </w:tr>
      <w:tr w:rsidR="00FF0D03" w:rsidRPr="00D14222" w14:paraId="4DBCB604" w14:textId="77777777" w:rsidTr="0072437D">
        <w:trPr>
          <w:trHeight w:val="147"/>
        </w:trPr>
        <w:tc>
          <w:tcPr>
            <w:tcW w:w="2263" w:type="dxa"/>
          </w:tcPr>
          <w:p w14:paraId="13509455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СКЗИ</w:t>
            </w:r>
          </w:p>
        </w:tc>
        <w:tc>
          <w:tcPr>
            <w:tcW w:w="7088" w:type="dxa"/>
          </w:tcPr>
          <w:p w14:paraId="155735EE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криптографической защиты информации</w:t>
            </w:r>
          </w:p>
        </w:tc>
      </w:tr>
      <w:tr w:rsidR="00FF0D03" w:rsidRPr="00D14222" w14:paraId="6EA854BD" w14:textId="77777777" w:rsidTr="0072437D">
        <w:trPr>
          <w:trHeight w:val="147"/>
        </w:trPr>
        <w:tc>
          <w:tcPr>
            <w:tcW w:w="2263" w:type="dxa"/>
          </w:tcPr>
          <w:p w14:paraId="5B9F8707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 (цифровое устройство, оборудование)</w:t>
            </w:r>
          </w:p>
        </w:tc>
        <w:tc>
          <w:tcPr>
            <w:tcW w:w="7088" w:type="dxa"/>
          </w:tcPr>
          <w:p w14:paraId="120BEDA4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устройство, устанавливаемое на борту автотранспортных средств. Предназначено для регистрации скорости, режима труда, отдыха водителей и членов экипажа.</w:t>
            </w:r>
          </w:p>
        </w:tc>
      </w:tr>
      <w:tr w:rsidR="00FF0D03" w:rsidRPr="00D14222" w14:paraId="6C0B9D20" w14:textId="77777777" w:rsidTr="0072437D">
        <w:trPr>
          <w:trHeight w:val="147"/>
        </w:trPr>
        <w:tc>
          <w:tcPr>
            <w:tcW w:w="2263" w:type="dxa"/>
          </w:tcPr>
          <w:p w14:paraId="4AC7BE49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</w:t>
            </w:r>
          </w:p>
        </w:tc>
        <w:tc>
          <w:tcPr>
            <w:tcW w:w="7088" w:type="dxa"/>
          </w:tcPr>
          <w:p w14:paraId="6BDBD873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стандарт</w:t>
            </w:r>
          </w:p>
        </w:tc>
      </w:tr>
      <w:tr w:rsidR="00FF0D03" w:rsidRPr="00D14222" w14:paraId="2188FD50" w14:textId="77777777" w:rsidTr="0072437D">
        <w:trPr>
          <w:trHeight w:val="147"/>
        </w:trPr>
        <w:tc>
          <w:tcPr>
            <w:tcW w:w="2263" w:type="dxa"/>
          </w:tcPr>
          <w:p w14:paraId="1497BD74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</w:t>
            </w:r>
          </w:p>
        </w:tc>
        <w:tc>
          <w:tcPr>
            <w:tcW w:w="7088" w:type="dxa"/>
          </w:tcPr>
          <w:p w14:paraId="1C4BC31D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Транспортное средство</w:t>
            </w:r>
          </w:p>
        </w:tc>
      </w:tr>
      <w:tr w:rsidR="00FF0D03" w:rsidRPr="00D14222" w14:paraId="344EF9D5" w14:textId="77777777" w:rsidTr="0072437D">
        <w:trPr>
          <w:trHeight w:val="147"/>
        </w:trPr>
        <w:tc>
          <w:tcPr>
            <w:tcW w:w="2263" w:type="dxa"/>
          </w:tcPr>
          <w:p w14:paraId="1F6AAE5F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ТОРГ-12</w:t>
            </w:r>
          </w:p>
        </w:tc>
        <w:tc>
          <w:tcPr>
            <w:tcW w:w="7088" w:type="dxa"/>
          </w:tcPr>
          <w:p w14:paraId="5AB030DA" w14:textId="77777777" w:rsidR="00FF0D03" w:rsidRPr="00D14222" w:rsidRDefault="00FF0D03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Первичный учетный документ, применяемый для оформления поставки оборудования; составляется по форме № ТОРГ-12, утвержденной постановлением Госкомстата РФ от 25.12.1998 г. № 132 «Об утверждении унифицированных форм первичной учетной документации по учету торговых операций». </w:t>
            </w:r>
          </w:p>
        </w:tc>
      </w:tr>
      <w:tr w:rsidR="00FF0D03" w:rsidRPr="00D14222" w14:paraId="40A619C1" w14:textId="77777777" w:rsidTr="0072437D">
        <w:trPr>
          <w:trHeight w:val="147"/>
        </w:trPr>
        <w:tc>
          <w:tcPr>
            <w:tcW w:w="2263" w:type="dxa"/>
          </w:tcPr>
          <w:p w14:paraId="54D323AA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УПД </w:t>
            </w:r>
          </w:p>
        </w:tc>
        <w:tc>
          <w:tcPr>
            <w:tcW w:w="7088" w:type="dxa"/>
          </w:tcPr>
          <w:p w14:paraId="430C0EF1" w14:textId="77777777" w:rsidR="00FF0D03" w:rsidRPr="00D14222" w:rsidRDefault="00FF0D03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Универсальный передаточный документ </w:t>
            </w:r>
          </w:p>
        </w:tc>
      </w:tr>
      <w:tr w:rsidR="00FF0D03" w:rsidRPr="00D14222" w14:paraId="2D7D5003" w14:textId="77777777" w:rsidTr="0072437D">
        <w:trPr>
          <w:trHeight w:val="147"/>
        </w:trPr>
        <w:tc>
          <w:tcPr>
            <w:tcW w:w="2263" w:type="dxa"/>
          </w:tcPr>
          <w:p w14:paraId="3F36D1A9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НКМ</w:t>
            </w:r>
          </w:p>
        </w:tc>
        <w:tc>
          <w:tcPr>
            <w:tcW w:w="7088" w:type="dxa"/>
          </w:tcPr>
          <w:p w14:paraId="3516245A" w14:textId="77777777" w:rsidR="00FF0D03" w:rsidRPr="00D14222" w:rsidRDefault="00FF0D03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Навигационный Криптографический Модуль</w:t>
            </w:r>
          </w:p>
        </w:tc>
      </w:tr>
      <w:tr w:rsidR="00FF0D03" w:rsidRPr="00D14222" w14:paraId="603F707F" w14:textId="77777777" w:rsidTr="0072437D">
        <w:trPr>
          <w:trHeight w:val="147"/>
        </w:trPr>
        <w:tc>
          <w:tcPr>
            <w:tcW w:w="2263" w:type="dxa"/>
          </w:tcPr>
          <w:p w14:paraId="3B734939" w14:textId="77777777" w:rsidR="00FF0D03" w:rsidRPr="00D14222" w:rsidRDefault="00FF0D03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ТЗ</w:t>
            </w:r>
          </w:p>
        </w:tc>
        <w:tc>
          <w:tcPr>
            <w:tcW w:w="7088" w:type="dxa"/>
          </w:tcPr>
          <w:p w14:paraId="50CCEA25" w14:textId="77777777" w:rsidR="00FF0D03" w:rsidRPr="00D14222" w:rsidRDefault="00FF0D03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50480C" w:rsidRPr="00D14222" w14:paraId="561D08F2" w14:textId="77777777" w:rsidTr="0072437D">
        <w:trPr>
          <w:trHeight w:val="147"/>
        </w:trPr>
        <w:tc>
          <w:tcPr>
            <w:tcW w:w="2263" w:type="dxa"/>
          </w:tcPr>
          <w:p w14:paraId="7CCB96EB" w14:textId="77777777" w:rsidR="0050480C" w:rsidRPr="00D14222" w:rsidRDefault="0050480C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GSM</w:t>
            </w:r>
          </w:p>
        </w:tc>
        <w:tc>
          <w:tcPr>
            <w:tcW w:w="7088" w:type="dxa"/>
          </w:tcPr>
          <w:p w14:paraId="2969ACF5" w14:textId="77777777" w:rsidR="0050480C" w:rsidRPr="00D14222" w:rsidRDefault="00BA0580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Глобальный стандарт цифровой мобильной сотовой связи с разделением каналов по времени и частоте.</w:t>
            </w:r>
          </w:p>
        </w:tc>
      </w:tr>
      <w:tr w:rsidR="0050480C" w:rsidRPr="00D14222" w14:paraId="414EF146" w14:textId="77777777" w:rsidTr="0072437D">
        <w:trPr>
          <w:trHeight w:val="147"/>
        </w:trPr>
        <w:tc>
          <w:tcPr>
            <w:tcW w:w="2263" w:type="dxa"/>
          </w:tcPr>
          <w:p w14:paraId="32ED12DE" w14:textId="77777777" w:rsidR="0050480C" w:rsidRPr="00D14222" w:rsidRDefault="00BA0580" w:rsidP="00FF0D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ГЛОНАСС</w:t>
            </w:r>
          </w:p>
        </w:tc>
        <w:tc>
          <w:tcPr>
            <w:tcW w:w="7088" w:type="dxa"/>
          </w:tcPr>
          <w:p w14:paraId="4BF99827" w14:textId="77777777" w:rsidR="0050480C" w:rsidRPr="00D14222" w:rsidRDefault="00BA0580" w:rsidP="00BA05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Глоба́льная навигацио́нная спу́тниковая систе́ма — российская спутниковая система навигации.</w:t>
            </w:r>
          </w:p>
        </w:tc>
      </w:tr>
      <w:tr w:rsidR="0050480C" w:rsidRPr="00D14222" w14:paraId="7B19C14E" w14:textId="77777777" w:rsidTr="0072437D">
        <w:trPr>
          <w:trHeight w:val="147"/>
        </w:trPr>
        <w:tc>
          <w:tcPr>
            <w:tcW w:w="2263" w:type="dxa"/>
          </w:tcPr>
          <w:p w14:paraId="0C8AF3DB" w14:textId="77777777" w:rsidR="0050480C" w:rsidRPr="00D14222" w:rsidRDefault="0050480C" w:rsidP="00BA058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ПГВ</w:t>
            </w:r>
            <w:r w:rsidR="00BA0580" w:rsidRPr="00D1422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7088" w:type="dxa"/>
          </w:tcPr>
          <w:p w14:paraId="49B9E1D7" w14:textId="77777777" w:rsidR="0050480C" w:rsidRPr="00D14222" w:rsidRDefault="00BA0580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Провод, который может использоваться для подвижных соединений внутренней проводки автотранспорта или оборудования, рассчитанной на номинальное напряжение 48 В</w:t>
            </w:r>
          </w:p>
        </w:tc>
      </w:tr>
      <w:tr w:rsidR="00691651" w:rsidRPr="00D14222" w14:paraId="0A51F358" w14:textId="77777777" w:rsidTr="0072437D">
        <w:trPr>
          <w:trHeight w:val="147"/>
        </w:trPr>
        <w:tc>
          <w:tcPr>
            <w:tcW w:w="2263" w:type="dxa"/>
          </w:tcPr>
          <w:p w14:paraId="564FD2ED" w14:textId="5B3D571C" w:rsidR="00691651" w:rsidRPr="00D14222" w:rsidRDefault="00691651" w:rsidP="00BA058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СТО</w:t>
            </w:r>
          </w:p>
        </w:tc>
        <w:tc>
          <w:tcPr>
            <w:tcW w:w="7088" w:type="dxa"/>
          </w:tcPr>
          <w:p w14:paraId="4F5BA83C" w14:textId="6A44ABB3" w:rsidR="00691651" w:rsidRPr="00D14222" w:rsidRDefault="00691651" w:rsidP="00FF0D0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Станция технического обслуживания</w:t>
            </w:r>
          </w:p>
        </w:tc>
      </w:tr>
    </w:tbl>
    <w:p w14:paraId="2619C320" w14:textId="77777777" w:rsidR="00FF0D03" w:rsidRPr="00D14222" w:rsidRDefault="00FF0D03" w:rsidP="00FF0D03">
      <w:pPr>
        <w:pStyle w:val="a3"/>
        <w:ind w:left="1069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F8901B0" w14:textId="12F17080" w:rsidR="00280FAC" w:rsidRPr="00280FAC" w:rsidRDefault="006F4880" w:rsidP="006F4880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2. </w:t>
      </w:r>
      <w:r w:rsidR="00280FAC" w:rsidRPr="0028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942EDB" w:rsidRPr="0094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ОКАЗЫВАЕМЫХ УСЛУГ</w:t>
      </w:r>
    </w:p>
    <w:p w14:paraId="7890516C" w14:textId="061AD6CE" w:rsidR="00FF0D03" w:rsidRDefault="00E761E1" w:rsidP="006F488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Оказание услуг </w:t>
      </w:r>
      <w:r w:rsidR="00027F9F" w:rsidRPr="00D14222">
        <w:rPr>
          <w:rFonts w:ascii="Times New Roman" w:hAnsi="Times New Roman" w:cs="Times New Roman"/>
          <w:sz w:val="28"/>
          <w:szCs w:val="28"/>
          <w:lang w:bidi="ru-RU"/>
        </w:rPr>
        <w:t>по техническому обслуживанию, ремонту и настройке</w:t>
      </w:r>
      <w:r w:rsidR="00591EA7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27F9F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цифровых устройств контроля за режимом труда и отдыха водителей (тахографов) с блоком средства криптографической защиты информации для нужд УФПС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«Татарстан почтасы».</w:t>
      </w:r>
    </w:p>
    <w:p w14:paraId="5390831C" w14:textId="77777777" w:rsidR="00982445" w:rsidRPr="00D14222" w:rsidRDefault="00982445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642D991" w14:textId="771F5CFA" w:rsidR="00280FAC" w:rsidRPr="00280FAC" w:rsidRDefault="00280FAC" w:rsidP="006B6317">
      <w:pPr>
        <w:pStyle w:val="a3"/>
        <w:widowControl w:val="0"/>
        <w:numPr>
          <w:ilvl w:val="0"/>
          <w:numId w:val="8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</w:t>
      </w:r>
      <w:r w:rsidR="00942EDB" w:rsidRPr="0094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ЦЕЛЬ И ЗАДАЧИ</w:t>
      </w:r>
    </w:p>
    <w:p w14:paraId="047921A4" w14:textId="77777777" w:rsidR="00982445" w:rsidRPr="00D14222" w:rsidRDefault="00982445" w:rsidP="00591EA7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76EFF7E8" w14:textId="7133D6BA" w:rsidR="00691651" w:rsidRDefault="003D6CEE" w:rsidP="000956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073C">
        <w:rPr>
          <w:rFonts w:ascii="Times New Roman" w:hAnsi="Times New Roman"/>
          <w:sz w:val="28"/>
          <w:szCs w:val="28"/>
        </w:rPr>
        <w:t xml:space="preserve">3.1. </w:t>
      </w:r>
      <w:r w:rsidR="00CC073C" w:rsidRPr="00CC073C">
        <w:rPr>
          <w:rFonts w:ascii="Times New Roman" w:hAnsi="Times New Roman"/>
          <w:sz w:val="28"/>
          <w:szCs w:val="28"/>
        </w:rPr>
        <w:t>Оказание услуг по</w:t>
      </w:r>
      <w:r w:rsidR="00CC073C" w:rsidRPr="00CC073C">
        <w:rPr>
          <w:rFonts w:ascii="Times New Roman" w:hAnsi="Times New Roman"/>
          <w:sz w:val="28"/>
          <w:szCs w:val="28"/>
          <w:shd w:val="clear" w:color="auto" w:fill="FFFFFF"/>
        </w:rPr>
        <w:t xml:space="preserve"> техническому обслуживанию</w:t>
      </w:r>
      <w:r w:rsidR="00AD3FE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C073C" w:rsidRPr="00CC073C">
        <w:rPr>
          <w:rFonts w:ascii="Times New Roman" w:hAnsi="Times New Roman"/>
          <w:sz w:val="28"/>
          <w:szCs w:val="28"/>
        </w:rPr>
        <w:t xml:space="preserve"> </w:t>
      </w:r>
      <w:r w:rsidR="00691651" w:rsidRPr="00691651">
        <w:rPr>
          <w:rFonts w:ascii="Times New Roman" w:hAnsi="Times New Roman"/>
          <w:sz w:val="28"/>
          <w:szCs w:val="28"/>
        </w:rPr>
        <w:t>ремонту и настройке цифровых устройств контроля за режимом труда и отдыха водителей (тахографов) с блоком средства криптографической защиты информации</w:t>
      </w:r>
      <w:r w:rsidR="00095624">
        <w:rPr>
          <w:rFonts w:ascii="Times New Roman" w:hAnsi="Times New Roman"/>
          <w:sz w:val="28"/>
          <w:szCs w:val="28"/>
        </w:rPr>
        <w:t>.</w:t>
      </w:r>
    </w:p>
    <w:p w14:paraId="347A5476" w14:textId="3B1F1E49" w:rsidR="00CC073C" w:rsidRPr="00095624" w:rsidRDefault="00691651" w:rsidP="00095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</w:t>
      </w:r>
      <w:r w:rsidRPr="00095624">
        <w:rPr>
          <w:rFonts w:ascii="Times New Roman" w:hAnsi="Times New Roman"/>
          <w:sz w:val="28"/>
          <w:szCs w:val="28"/>
        </w:rPr>
        <w:t xml:space="preserve">.   </w:t>
      </w:r>
      <w:r w:rsidR="00FF0D03" w:rsidRPr="00095624">
        <w:rPr>
          <w:rFonts w:ascii="Times New Roman" w:hAnsi="Times New Roman" w:cs="Times New Roman"/>
          <w:sz w:val="28"/>
          <w:szCs w:val="28"/>
          <w:lang w:bidi="ru-RU"/>
        </w:rPr>
        <w:t>Цель оказ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ываемой</w:t>
      </w:r>
      <w:r w:rsidR="00FF0D03" w:rsidRPr="000956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FF0D03" w:rsidRPr="00095624">
        <w:rPr>
          <w:rFonts w:ascii="Times New Roman" w:hAnsi="Times New Roman" w:cs="Times New Roman"/>
          <w:sz w:val="28"/>
          <w:szCs w:val="28"/>
          <w:lang w:bidi="ru-RU"/>
        </w:rPr>
        <w:t>слуг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CC073C" w:rsidRPr="00095624">
        <w:rPr>
          <w:rFonts w:ascii="Times New Roman" w:hAnsi="Times New Roman" w:cs="Times New Roman"/>
          <w:sz w:val="28"/>
          <w:szCs w:val="28"/>
        </w:rPr>
        <w:t>:</w:t>
      </w:r>
      <w:r w:rsidR="00FF0D03" w:rsidRPr="000956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0D945" w14:textId="77777777" w:rsidR="00CC073C" w:rsidRPr="00095624" w:rsidRDefault="00CC073C" w:rsidP="006B631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24">
        <w:rPr>
          <w:rFonts w:ascii="Times New Roman" w:hAnsi="Times New Roman" w:cs="Times New Roman"/>
          <w:sz w:val="28"/>
          <w:szCs w:val="28"/>
        </w:rPr>
        <w:t xml:space="preserve">Исполнение требований Приказа Минтранса России от 26.10.2020 N 438 «Об утверждении Порядка оснащения транспортных средств тахографами». </w:t>
      </w:r>
    </w:p>
    <w:p w14:paraId="54852C11" w14:textId="0A694CDB" w:rsidR="00CC073C" w:rsidRPr="00095624" w:rsidRDefault="00FF0D03" w:rsidP="006F4880">
      <w:pPr>
        <w:pStyle w:val="ConsPlusNormal"/>
        <w:numPr>
          <w:ilvl w:val="1"/>
          <w:numId w:val="14"/>
        </w:numPr>
        <w:spacing w:line="276" w:lineRule="auto"/>
        <w:ind w:hanging="71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5624">
        <w:rPr>
          <w:rFonts w:ascii="Times New Roman" w:hAnsi="Times New Roman" w:cs="Times New Roman"/>
          <w:sz w:val="28"/>
          <w:szCs w:val="28"/>
          <w:lang w:bidi="ru-RU"/>
        </w:rPr>
        <w:t>Задачей оказ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ываемой</w:t>
      </w:r>
      <w:r w:rsidRPr="000956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095624">
        <w:rPr>
          <w:rFonts w:ascii="Times New Roman" w:hAnsi="Times New Roman" w:cs="Times New Roman"/>
          <w:sz w:val="28"/>
          <w:szCs w:val="28"/>
          <w:lang w:bidi="ru-RU"/>
        </w:rPr>
        <w:t>слуг</w:t>
      </w:r>
      <w:r w:rsidR="00CC073C" w:rsidRPr="00095624">
        <w:rPr>
          <w:rFonts w:ascii="Times New Roman" w:hAnsi="Times New Roman" w:cs="Times New Roman"/>
          <w:sz w:val="28"/>
          <w:szCs w:val="28"/>
          <w:lang w:bidi="ru-RU"/>
        </w:rPr>
        <w:t>и:</w:t>
      </w:r>
    </w:p>
    <w:p w14:paraId="0DD316CB" w14:textId="44D257F5" w:rsidR="00CC073C" w:rsidRPr="00CC073C" w:rsidRDefault="00FF0D03" w:rsidP="006F4880">
      <w:pPr>
        <w:pStyle w:val="ConsPlusNormal"/>
        <w:spacing w:line="276" w:lineRule="auto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073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1" w:name="_Hlk221189243"/>
      <w:r w:rsidR="00CC073C" w:rsidRPr="00CC073C">
        <w:rPr>
          <w:rFonts w:ascii="Times New Roman" w:eastAsiaTheme="minorEastAsia" w:hAnsi="Times New Roman" w:cs="Times New Roman"/>
          <w:sz w:val="28"/>
          <w:szCs w:val="28"/>
        </w:rPr>
        <w:t xml:space="preserve">Обеспечение мониторинга транспорта его маршрутов, контроль выполнения расписаний, отслеживание пробега и расхода топлива.  </w:t>
      </w:r>
      <w:bookmarkEnd w:id="1"/>
    </w:p>
    <w:p w14:paraId="213DDDE3" w14:textId="761E1DB5" w:rsidR="00982445" w:rsidRPr="00CC073C" w:rsidRDefault="00982445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C056A52" w14:textId="6C098E0C" w:rsidR="00280FAC" w:rsidRPr="00280FAC" w:rsidRDefault="00280FAC" w:rsidP="00691651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СРОКУ И МЕСТУ </w:t>
      </w:r>
      <w:r w:rsidR="00942EDB" w:rsidRPr="0094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УСЛУГ</w:t>
      </w:r>
    </w:p>
    <w:p w14:paraId="3C020D2D" w14:textId="68B4CD1C" w:rsidR="003043AE" w:rsidRPr="00336AD7" w:rsidRDefault="00E761E1" w:rsidP="00DF1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AE" w:rsidRPr="00336AD7">
        <w:rPr>
          <w:rFonts w:ascii="Times New Roman" w:hAnsi="Times New Roman" w:cs="Times New Roman"/>
          <w:sz w:val="28"/>
          <w:szCs w:val="28"/>
        </w:rPr>
        <w:t>Начало оказания Услуг – с даты подписания договора.</w:t>
      </w:r>
    </w:p>
    <w:p w14:paraId="35C03B4F" w14:textId="20FACCFC" w:rsidR="003043AE" w:rsidRPr="001C2159" w:rsidRDefault="006F4880" w:rsidP="006F4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43AE" w:rsidRPr="001C2159">
        <w:rPr>
          <w:rFonts w:ascii="Times New Roman" w:hAnsi="Times New Roman" w:cs="Times New Roman"/>
          <w:sz w:val="28"/>
          <w:szCs w:val="28"/>
        </w:rPr>
        <w:t xml:space="preserve">Общий срок оказания Услуг составляет </w:t>
      </w:r>
      <w:r w:rsidR="003043AE">
        <w:rPr>
          <w:rFonts w:ascii="Times New Roman" w:hAnsi="Times New Roman" w:cs="Times New Roman"/>
          <w:sz w:val="28"/>
          <w:szCs w:val="28"/>
        </w:rPr>
        <w:t>36</w:t>
      </w:r>
      <w:r w:rsidR="003043AE" w:rsidRPr="00DD65BD">
        <w:rPr>
          <w:rFonts w:ascii="Times New Roman" w:hAnsi="Times New Roman" w:cs="Times New Roman"/>
          <w:sz w:val="28"/>
          <w:szCs w:val="28"/>
        </w:rPr>
        <w:t xml:space="preserve"> </w:t>
      </w:r>
      <w:r w:rsidR="003043AE">
        <w:rPr>
          <w:rFonts w:ascii="Times New Roman" w:hAnsi="Times New Roman" w:cs="Times New Roman"/>
          <w:sz w:val="28"/>
          <w:szCs w:val="28"/>
        </w:rPr>
        <w:t>(тридцать шесть)</w:t>
      </w:r>
      <w:r w:rsidR="003043AE" w:rsidRPr="001C2159">
        <w:rPr>
          <w:rFonts w:ascii="Times New Roman" w:hAnsi="Times New Roman" w:cs="Times New Roman"/>
          <w:sz w:val="28"/>
          <w:szCs w:val="28"/>
        </w:rPr>
        <w:t xml:space="preserve"> месяцев с даты подписания договора.</w:t>
      </w:r>
    </w:p>
    <w:p w14:paraId="09E0D655" w14:textId="0BC65585" w:rsidR="00FF0D03" w:rsidRPr="00D14222" w:rsidRDefault="006F4880" w:rsidP="006F4880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1A07B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Оказание Услуг по техническому обслуживанию</w:t>
      </w:r>
      <w:r w:rsidR="0069165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ремонту </w:t>
      </w:r>
      <w:r w:rsidR="00691651">
        <w:rPr>
          <w:rFonts w:ascii="Times New Roman" w:hAnsi="Times New Roman" w:cs="Times New Roman"/>
          <w:sz w:val="28"/>
          <w:szCs w:val="28"/>
          <w:lang w:bidi="ru-RU"/>
        </w:rPr>
        <w:t xml:space="preserve">и настройке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тахографов Заказчика про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>изводится по адресам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118B3F24" w14:textId="04D64490" w:rsidR="00FF0D03" w:rsidRPr="00D14222" w:rsidRDefault="006F4880" w:rsidP="006F4880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Республика Татарстан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г.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Казань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, ул.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Техническая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дом </w:t>
      </w:r>
      <w:r w:rsidR="00840895" w:rsidRPr="00D14222">
        <w:rPr>
          <w:rFonts w:ascii="Times New Roman" w:hAnsi="Times New Roman" w:cs="Times New Roman"/>
          <w:sz w:val="28"/>
          <w:szCs w:val="28"/>
          <w:lang w:bidi="ru-RU"/>
        </w:rPr>
        <w:t>50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3871C962" w14:textId="10D79C69" w:rsidR="001A07B7" w:rsidRPr="001A07B7" w:rsidRDefault="008D2A28" w:rsidP="001A07B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В случае необходимости, снятый с транспортного средства тахограф может быть отремонтирован </w:t>
      </w:r>
      <w:r w:rsidR="001A07B7" w:rsidRPr="001A07B7">
        <w:rPr>
          <w:rFonts w:ascii="Times New Roman" w:eastAsia="Calibri" w:hAnsi="Times New Roman" w:cs="Times New Roman"/>
          <w:color w:val="000000"/>
          <w:sz w:val="28"/>
          <w:szCs w:val="28"/>
        </w:rPr>
        <w:t>по адресу СТО Исполнителя в пределах административных границ г.</w:t>
      </w:r>
      <w:r w:rsidR="001A07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A07B7" w:rsidRPr="001A07B7">
        <w:rPr>
          <w:rFonts w:ascii="Times New Roman" w:eastAsia="Calibri" w:hAnsi="Times New Roman" w:cs="Times New Roman"/>
          <w:color w:val="000000"/>
          <w:sz w:val="28"/>
          <w:szCs w:val="28"/>
        </w:rPr>
        <w:t>Казань</w:t>
      </w:r>
    </w:p>
    <w:p w14:paraId="37D6C8D5" w14:textId="00477CE9" w:rsidR="00982445" w:rsidRPr="00D14222" w:rsidRDefault="00982445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F636054" w14:textId="17394C55" w:rsidR="00280FAC" w:rsidRPr="00280FAC" w:rsidRDefault="00280FAC" w:rsidP="00691651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ХАРАКТЕРИСТИКИ </w:t>
      </w:r>
      <w:r w:rsidR="00942EDB" w:rsidRPr="0094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ОКАЗЫВАЕМЫХ</w:t>
      </w:r>
      <w:r w:rsidRPr="0028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</w:p>
    <w:p w14:paraId="403836A5" w14:textId="77777777" w:rsidR="00982445" w:rsidRPr="00D14222" w:rsidRDefault="00982445" w:rsidP="00982445">
      <w:pPr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7953E4B" w14:textId="2B2F6D78" w:rsidR="00FF0D03" w:rsidRPr="00D14222" w:rsidRDefault="00E761E1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761E1">
        <w:rPr>
          <w:rFonts w:ascii="Times New Roman" w:hAnsi="Times New Roman" w:cs="Times New Roman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Все Услуги должны оказываться с применением только новых запасных частей</w:t>
      </w:r>
      <w:r w:rsidR="001A07B7">
        <w:rPr>
          <w:rFonts w:ascii="Times New Roman" w:hAnsi="Times New Roman" w:cs="Times New Roman"/>
          <w:sz w:val="28"/>
          <w:szCs w:val="28"/>
          <w:lang w:bidi="ru-RU"/>
        </w:rPr>
        <w:t xml:space="preserve"> и комплектующих</w:t>
      </w:r>
      <w:r w:rsidR="00D93CE5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D93CE5" w:rsidRPr="00D93CE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93CE5">
        <w:rPr>
          <w:rFonts w:ascii="Times New Roman" w:hAnsi="Times New Roman" w:cs="Times New Roman"/>
          <w:sz w:val="28"/>
          <w:szCs w:val="28"/>
          <w:lang w:bidi="ru-RU"/>
        </w:rPr>
        <w:t>входящих в стоимость услуги</w:t>
      </w:r>
      <w:r w:rsidR="001A07B7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Использование восстановленных</w:t>
      </w:r>
      <w:r w:rsidR="001A07B7">
        <w:rPr>
          <w:rFonts w:ascii="Times New Roman" w:hAnsi="Times New Roman" w:cs="Times New Roman"/>
          <w:sz w:val="28"/>
          <w:szCs w:val="28"/>
          <w:lang w:bidi="ru-RU"/>
        </w:rPr>
        <w:t xml:space="preserve">, использованных и </w:t>
      </w:r>
      <w:r w:rsidR="001A07B7" w:rsidRPr="001A07B7">
        <w:rPr>
          <w:rFonts w:ascii="Times New Roman" w:hAnsi="Times New Roman" w:cs="Times New Roman"/>
          <w:sz w:val="28"/>
          <w:szCs w:val="28"/>
        </w:rPr>
        <w:t>несертифицированных запасных частей и комплектующих не допускается</w:t>
      </w:r>
      <w:r w:rsidR="00FF0D03" w:rsidRPr="001A07B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2B7C23F" w14:textId="77777777" w:rsidR="008C7E3E" w:rsidRDefault="00FF0D03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Все Услуги должны оказыв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аться в строгом соответствии с 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>требованиями законодательства, технических регламентов, рекомендациями, технологиями заводов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>- изготовителей тахографов</w:t>
      </w:r>
      <w:r w:rsidR="00117A6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9B4DFAF" w14:textId="77777777" w:rsidR="008C7E3E" w:rsidRDefault="008C7E3E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C7E3E">
        <w:rPr>
          <w:rFonts w:ascii="Times New Roman" w:hAnsi="Times New Roman" w:cs="Times New Roman"/>
          <w:sz w:val="28"/>
          <w:szCs w:val="28"/>
          <w:lang w:bidi="ru-RU"/>
        </w:rPr>
        <w:t>Перечень установленных тахографов указан в Приложении №2 к настоящему Техническому заданию.</w:t>
      </w:r>
    </w:p>
    <w:p w14:paraId="599BC65E" w14:textId="367676B5" w:rsidR="00FF0D03" w:rsidRDefault="00FF0D03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Перечень </w:t>
      </w:r>
      <w:r w:rsidR="00E57DA4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слуг 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>о техническому обслуживанию, ремонту и настройке</w:t>
      </w:r>
      <w:r w:rsidR="008C7E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C7E3E" w:rsidRPr="008C7E3E">
        <w:rPr>
          <w:rFonts w:ascii="Times New Roman" w:hAnsi="Times New Roman" w:cs="Times New Roman"/>
          <w:sz w:val="28"/>
          <w:szCs w:val="28"/>
          <w:lang w:bidi="ru-RU"/>
        </w:rPr>
        <w:t>цифровых устройств контроля за режимом труда и отдыха водителей (тахографов) с блоком средства криптографической защиты информации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указаны в Приложении №1 к техническим требованиям.</w:t>
      </w:r>
    </w:p>
    <w:p w14:paraId="06932CBB" w14:textId="77777777" w:rsidR="00950F55" w:rsidRDefault="00950F55" w:rsidP="0098244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C03EE9" w14:textId="02BE921E" w:rsidR="001758A3" w:rsidRPr="00D14222" w:rsidRDefault="00E24E45" w:rsidP="00DC63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48BE92" w14:textId="72FA1E2D" w:rsidR="00982445" w:rsidRPr="00477734" w:rsidRDefault="00477734" w:rsidP="0047773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6.  </w:t>
      </w:r>
      <w:r w:rsidR="00280FAC" w:rsidRPr="0047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</w:t>
      </w:r>
      <w:r w:rsidR="00942EDB" w:rsidRPr="0047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УСЛУГ</w:t>
      </w:r>
    </w:p>
    <w:p w14:paraId="26C3C8F9" w14:textId="1D8827D5" w:rsidR="00FF0D03" w:rsidRPr="00280FAC" w:rsidRDefault="00FF0D03" w:rsidP="00280FAC">
      <w:pPr>
        <w:pStyle w:val="a3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4"/>
      <w:bookmarkStart w:id="3" w:name="bookmark5"/>
      <w:r w:rsidRPr="00280FAC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Требовании к качеству оказываемых Услуг</w:t>
      </w:r>
      <w:bookmarkEnd w:id="2"/>
      <w:bookmarkEnd w:id="3"/>
    </w:p>
    <w:p w14:paraId="4001BB71" w14:textId="6D14001B" w:rsidR="00FF0D03" w:rsidRPr="00D14222" w:rsidRDefault="003772C4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Pr="003772C4">
        <w:rPr>
          <w:rFonts w:ascii="Times New Roman" w:hAnsi="Times New Roman" w:cs="Times New Roman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.1.1.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Услуги должны быть оказаны с собл</w:t>
      </w:r>
      <w:r w:rsidR="0072437D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юдением требований стандартов,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технических условий, установленных заводами-изготовителями и других нормативно-правовых актов Российской Федерации, определяющих перечень, объем и последовательность выполнения таких Услуг</w:t>
      </w:r>
      <w:r w:rsidR="005E4254" w:rsidRPr="00D14222">
        <w:rPr>
          <w:rFonts w:ascii="Times New Roman" w:hAnsi="Times New Roman" w:cs="Times New Roman"/>
          <w:sz w:val="28"/>
          <w:szCs w:val="28"/>
          <w:lang w:bidi="ru-RU"/>
        </w:rPr>
        <w:t>, а именно:</w:t>
      </w:r>
    </w:p>
    <w:p w14:paraId="1D80C6BA" w14:textId="77777777" w:rsidR="005E4254" w:rsidRPr="00D14222" w:rsidRDefault="005E4254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- Приказа Минтранса Российской Федерации от 28.10.2020 года №</w:t>
      </w:r>
      <w:r w:rsidR="00D8367B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>440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средства»;</w:t>
      </w:r>
    </w:p>
    <w:p w14:paraId="70549DE4" w14:textId="77777777" w:rsidR="00D8367B" w:rsidRPr="00D14222" w:rsidRDefault="005E4254" w:rsidP="00D836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D8367B" w:rsidRPr="00D14222">
        <w:rPr>
          <w:rFonts w:ascii="Times New Roman" w:hAnsi="Times New Roman" w:cs="Times New Roman"/>
          <w:bCs/>
          <w:sz w:val="28"/>
          <w:szCs w:val="28"/>
          <w:lang w:bidi="ru-RU"/>
        </w:rPr>
        <w:t>Постановление Правительства РФ от 23.11.2012 N 1213 «О требованиях к тахографам, категориях и видах оснащаемых ими транспортных средств, порядке оснащения транспортных средств тахографами, правилах их использования, обслуживания и контроля их работы»;</w:t>
      </w:r>
    </w:p>
    <w:p w14:paraId="793A293D" w14:textId="77777777" w:rsidR="00D8367B" w:rsidRPr="00D14222" w:rsidRDefault="00D8367B" w:rsidP="00D836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bCs/>
          <w:sz w:val="28"/>
          <w:szCs w:val="28"/>
          <w:lang w:bidi="ru-RU"/>
        </w:rPr>
        <w:t>- Приказа Минтранса России от 26.10.2020 г. № 438 «Об утверждении Порядка оснащения транспортных средств тахографами».</w:t>
      </w:r>
    </w:p>
    <w:p w14:paraId="474CFB47" w14:textId="617978E3" w:rsidR="005E4254" w:rsidRDefault="005E4254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F509ED8" w14:textId="13555F05" w:rsidR="00982445" w:rsidRPr="00D14222" w:rsidRDefault="00942EDB" w:rsidP="00280FAC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я оказания услуг</w:t>
      </w:r>
    </w:p>
    <w:p w14:paraId="4DCD958C" w14:textId="25482760" w:rsidR="00DD24FE" w:rsidRPr="003772C4" w:rsidRDefault="003772C4" w:rsidP="003772C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 6.2.1. </w:t>
      </w:r>
      <w:r w:rsidR="00DD24FE" w:rsidRPr="003772C4">
        <w:rPr>
          <w:rFonts w:ascii="Times New Roman" w:hAnsi="Times New Roman" w:cs="Times New Roman"/>
          <w:sz w:val="28"/>
          <w:szCs w:val="28"/>
          <w:lang w:bidi="ru-RU"/>
        </w:rPr>
        <w:t xml:space="preserve">Услуги должны осуществляться без учёта праздников и выходных дней. </w:t>
      </w:r>
    </w:p>
    <w:p w14:paraId="62EEF1F3" w14:textId="7A2F7EC2" w:rsidR="00DD24FE" w:rsidRPr="00DD24FE" w:rsidRDefault="00DD24FE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24FE">
        <w:rPr>
          <w:rFonts w:ascii="Times New Roman" w:hAnsi="Times New Roman" w:cs="Times New Roman"/>
          <w:sz w:val="28"/>
          <w:szCs w:val="28"/>
          <w:lang w:bidi="ru-RU"/>
        </w:rPr>
        <w:t xml:space="preserve">Услуги оказываются по заявке Заказчика (далее – Заявка). В Заявке указываются дата, транспортное средство, перечень и объем оказываемых услуг. Список автотранспортных средств, с указанием их марки, государственных номерных знаков и моделей тахографов содержится в приложении № 2 к настоящему техническому заданию.                      </w:t>
      </w:r>
    </w:p>
    <w:p w14:paraId="03C4EC2B" w14:textId="45D56395" w:rsidR="00DD24FE" w:rsidRPr="00DD24FE" w:rsidRDefault="003772C4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6.2.2.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>Приемка транспортного средства для оказания услуг на СТО должна осуществляться в день обращения Заказчика без ожидания в общей очереди в течении 30 мин после подачи транспортного средства на СТО. Прием автотранспорта Заказчика должен осуществляться по рабочим и выходным дням.</w:t>
      </w:r>
    </w:p>
    <w:p w14:paraId="34A4EEE2" w14:textId="54D9AB65" w:rsidR="00DD24FE" w:rsidRPr="00DD24FE" w:rsidRDefault="003772C4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6.2.3.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 xml:space="preserve">На основании Заявки Исполнителем составляется Акт приема-передачи транспортного средства в 2 (двух) экземплярах.  В Акте приема-передачи отражаются комплектность автотранспорта, дополнительное оборудование, видимые наружные повреждения, дефекты, а также переданные Заказчиком запасные части и материалы (при необходимости).  После приема автотранспорта в ремонт Исполнитель передает представителю Заказчика Акт приема-передачи.  Заказчик передает Исполнителю вместе с автотранспортом Заявку на ремонт, копию свидетельства о регистрации и ключи от замка зажигания.  </w:t>
      </w:r>
    </w:p>
    <w:p w14:paraId="366D35F5" w14:textId="77EAA885" w:rsidR="00DD24FE" w:rsidRPr="00DD24FE" w:rsidRDefault="009A17F9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6.2.3.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>Исполнитель по телефону или письменно по электронной почте согласовывает все рекомендуемые услуги, выявленные в ходе диагностики предоставленного автомобиля с Заказчиком, а также согласовывает время оказания услуг.</w:t>
      </w:r>
    </w:p>
    <w:p w14:paraId="16BBDA63" w14:textId="7733F354" w:rsidR="00DD24FE" w:rsidRPr="00DD24FE" w:rsidRDefault="009A17F9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6.2.4.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 xml:space="preserve">При обнаружении в ходе оказания услуг технических неисправностей, скрытых повреждений (дефектов, недостатков), не указанных в Заявке, влияющих на безопасность эксплуатации автотранспорта и функционально связанных с услугами, оказание которых предусмотрено Договором, Исполнителем незамедлительно составляется Заказ-наряд с необходимыми дополнительными услугами и запасными частями к Заявке, и направляется Заказчику по электронной почте. </w:t>
      </w:r>
    </w:p>
    <w:p w14:paraId="3FB5CE66" w14:textId="768A1815" w:rsidR="00DD24FE" w:rsidRPr="00DD24FE" w:rsidRDefault="009A17F9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6.2.5.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>Заказчик принимает решение об устранении неисправностей, скрытых повреждений (дефектов, недостатков), согласовывает и направляет Исполнителю заявку о необходимых дополнительных услугах неучтенных в заявочном листе в течение 2 (двух) рабочих дней со дня получения указанной калькуляции.</w:t>
      </w:r>
    </w:p>
    <w:p w14:paraId="3CBBEF01" w14:textId="77777777" w:rsidR="00DD24FE" w:rsidRPr="00DD24FE" w:rsidRDefault="00DD24FE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24FE">
        <w:rPr>
          <w:rFonts w:ascii="Times New Roman" w:hAnsi="Times New Roman" w:cs="Times New Roman"/>
          <w:sz w:val="28"/>
          <w:szCs w:val="28"/>
          <w:lang w:bidi="ru-RU"/>
        </w:rPr>
        <w:t>Не менее чем за 24 часа до окончания оказания услуг Исполнитель уведомляет Заказчика о времени готовности автотранспорта к выдаче.</w:t>
      </w:r>
    </w:p>
    <w:p w14:paraId="10CCCBF0" w14:textId="77777777" w:rsidR="00DD24FE" w:rsidRPr="00DD24FE" w:rsidRDefault="00DD24FE" w:rsidP="00DD2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24FE">
        <w:rPr>
          <w:rFonts w:ascii="Times New Roman" w:hAnsi="Times New Roman" w:cs="Times New Roman"/>
          <w:sz w:val="28"/>
          <w:szCs w:val="28"/>
          <w:lang w:bidi="ru-RU"/>
        </w:rPr>
        <w:t>Автотранспорт выдаётся доверенному лицу Заказчика после оказания заявленных услуг в согласованный срок.</w:t>
      </w:r>
    </w:p>
    <w:p w14:paraId="14E11704" w14:textId="725D1504" w:rsidR="00B47EF1" w:rsidRPr="00B47EF1" w:rsidRDefault="009A17F9" w:rsidP="002C2EC1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6.2.6.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>При получении автотранспорта от Исполнителя после оказания услуг представитель Заказчика предварительно осматривает его на предмет соответствия фактически оказанных Услуг, указанным в Заявке. При выявлении в ходе предварительного осмотра недостатков оказания Услуг, представитель Заказчика оставляет автотранспорт Исполнителю для устранения недостатков. Устранение недостатков осуществляется за счет Исполнителя, в срок, указанный Заказчиком, но не более 3 (трех) рабочих дней.</w:t>
      </w:r>
    </w:p>
    <w:p w14:paraId="6D1D36EC" w14:textId="1A20FB38" w:rsidR="00FF0D03" w:rsidRPr="00D14222" w:rsidRDefault="00FF0D03" w:rsidP="00280FAC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8"/>
      <w:bookmarkStart w:id="5" w:name="bookmark9"/>
      <w:r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Требования к безопасности</w:t>
      </w:r>
      <w:bookmarkEnd w:id="4"/>
      <w:bookmarkEnd w:id="5"/>
    </w:p>
    <w:p w14:paraId="14D0E550" w14:textId="77777777" w:rsidR="00FF0D03" w:rsidRPr="00D14222" w:rsidRDefault="00BA0580" w:rsidP="006F488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Не предусмотрено.</w:t>
      </w:r>
    </w:p>
    <w:p w14:paraId="3A8FF6AF" w14:textId="1A41A00D" w:rsidR="00FF0D03" w:rsidRPr="00D14222" w:rsidRDefault="00FB6475" w:rsidP="009A17F9">
      <w:pPr>
        <w:pStyle w:val="a3"/>
        <w:tabs>
          <w:tab w:val="left" w:pos="1260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77D41" w14:textId="55C700DC" w:rsidR="00FF0D03" w:rsidRPr="00D14222" w:rsidRDefault="001D569B" w:rsidP="001D569B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D569B">
        <w:rPr>
          <w:rFonts w:ascii="Times New Roman" w:hAnsi="Times New Roman" w:cs="Times New Roman"/>
          <w:sz w:val="28"/>
          <w:szCs w:val="28"/>
          <w:lang w:bidi="ru-RU"/>
        </w:rPr>
        <w:t xml:space="preserve">             6.4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="009A17F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280FAC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Условия сдачи-приемки </w:t>
      </w:r>
      <w:r w:rsidR="00942EDB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услуг</w:t>
      </w:r>
    </w:p>
    <w:p w14:paraId="148CECC0" w14:textId="18205416" w:rsidR="00FF0D03" w:rsidRPr="009A17F9" w:rsidRDefault="009A17F9" w:rsidP="001D569B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1D569B"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56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6.4.1.</w:t>
      </w:r>
      <w:r w:rsidRPr="009A17F9">
        <w:rPr>
          <w:rFonts w:ascii="Times New Roman" w:hAnsi="Times New Roman" w:cs="Times New Roman"/>
          <w:sz w:val="28"/>
          <w:szCs w:val="28"/>
          <w:lang w:bidi="ru-RU"/>
        </w:rPr>
        <w:t xml:space="preserve"> Приемка</w:t>
      </w:r>
      <w:r w:rsidR="00FF0D03" w:rsidRPr="009A17F9">
        <w:rPr>
          <w:rFonts w:ascii="Times New Roman" w:hAnsi="Times New Roman" w:cs="Times New Roman"/>
          <w:sz w:val="28"/>
          <w:szCs w:val="28"/>
          <w:lang w:bidi="ru-RU"/>
        </w:rPr>
        <w:t xml:space="preserve"> Услуг, оказанных Исполнителем, осуществляется Заказчиком в течение </w:t>
      </w:r>
      <w:r w:rsidR="00B47EF1" w:rsidRPr="009A17F9">
        <w:rPr>
          <w:rFonts w:ascii="Times New Roman" w:hAnsi="Times New Roman" w:cs="Times New Roman"/>
          <w:sz w:val="28"/>
          <w:szCs w:val="28"/>
          <w:lang w:bidi="ru-RU"/>
        </w:rPr>
        <w:t>15</w:t>
      </w:r>
      <w:r w:rsidR="00FF0D03" w:rsidRPr="009A17F9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B47EF1" w:rsidRPr="009A17F9">
        <w:rPr>
          <w:rFonts w:ascii="Times New Roman" w:hAnsi="Times New Roman" w:cs="Times New Roman"/>
          <w:sz w:val="28"/>
          <w:szCs w:val="28"/>
          <w:lang w:bidi="ru-RU"/>
        </w:rPr>
        <w:t>пятнадцати</w:t>
      </w:r>
      <w:r w:rsidR="00FF0D03" w:rsidRPr="009A17F9">
        <w:rPr>
          <w:rFonts w:ascii="Times New Roman" w:hAnsi="Times New Roman" w:cs="Times New Roman"/>
          <w:sz w:val="28"/>
          <w:szCs w:val="28"/>
          <w:lang w:bidi="ru-RU"/>
        </w:rPr>
        <w:t>) рабочих дней</w:t>
      </w:r>
      <w:r w:rsidR="00903245" w:rsidRPr="009A17F9">
        <w:rPr>
          <w:rFonts w:ascii="Times New Roman" w:hAnsi="Times New Roman" w:cs="Times New Roman"/>
          <w:sz w:val="28"/>
          <w:szCs w:val="28"/>
          <w:lang w:bidi="ru-RU"/>
        </w:rPr>
        <w:t xml:space="preserve"> со дня предоставления Исполнит</w:t>
      </w:r>
      <w:r w:rsidR="00FF0D03" w:rsidRPr="009A17F9">
        <w:rPr>
          <w:rFonts w:ascii="Times New Roman" w:hAnsi="Times New Roman" w:cs="Times New Roman"/>
          <w:sz w:val="28"/>
          <w:szCs w:val="28"/>
          <w:lang w:bidi="ru-RU"/>
        </w:rPr>
        <w:t>елем Акта сдачи-приемки оказанных Услуг.</w:t>
      </w:r>
    </w:p>
    <w:p w14:paraId="7D6335D2" w14:textId="2B467F80" w:rsidR="00FF0D03" w:rsidRDefault="009A17F9" w:rsidP="001D569B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1D569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56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56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6.4.2.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Сдача-приемка </w:t>
      </w:r>
      <w:r w:rsidR="00903245" w:rsidRPr="00D14222">
        <w:rPr>
          <w:rFonts w:ascii="Times New Roman" w:hAnsi="Times New Roman" w:cs="Times New Roman"/>
          <w:sz w:val="28"/>
          <w:szCs w:val="28"/>
          <w:lang w:bidi="ru-RU"/>
        </w:rPr>
        <w:t>оказанных Услуг осуществляется п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о факту их </w:t>
      </w:r>
      <w:r w:rsidR="00AD3FEE">
        <w:rPr>
          <w:rFonts w:ascii="Times New Roman" w:hAnsi="Times New Roman" w:cs="Times New Roman"/>
          <w:sz w:val="28"/>
          <w:szCs w:val="28"/>
          <w:lang w:bidi="ru-RU"/>
        </w:rPr>
        <w:t>оказания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и оформляется Актом сдачи-приемки оказанных Услуг в 2 (двух) экземплярах, который подписывается Исполнителем и Заказчиком.</w:t>
      </w:r>
    </w:p>
    <w:p w14:paraId="3DC54A6A" w14:textId="74744F74" w:rsidR="0023230C" w:rsidRPr="00B47EF1" w:rsidRDefault="0023230C" w:rsidP="002C2EC1">
      <w:pPr>
        <w:spacing w:after="0"/>
        <w:ind w:left="-284"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47EF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D3F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47EF1">
        <w:rPr>
          <w:rFonts w:ascii="Times New Roman" w:hAnsi="Times New Roman" w:cs="Times New Roman"/>
          <w:sz w:val="28"/>
          <w:szCs w:val="28"/>
          <w:lang w:bidi="ru-RU"/>
        </w:rPr>
        <w:t xml:space="preserve">По завершении работ по техническому обслуживанию, Заказчику предоставляется Акт </w:t>
      </w:r>
      <w:r w:rsidR="00E86E79">
        <w:rPr>
          <w:rFonts w:ascii="Times New Roman" w:hAnsi="Times New Roman" w:cs="Times New Roman"/>
          <w:sz w:val="28"/>
          <w:szCs w:val="28"/>
          <w:lang w:bidi="ru-RU"/>
        </w:rPr>
        <w:t>оказанных услуг</w:t>
      </w:r>
      <w:r w:rsidRPr="00B47EF1">
        <w:rPr>
          <w:rFonts w:ascii="Times New Roman" w:hAnsi="Times New Roman" w:cs="Times New Roman"/>
          <w:sz w:val="28"/>
          <w:szCs w:val="28"/>
          <w:lang w:bidi="ru-RU"/>
        </w:rPr>
        <w:t>, в котором подробно указываются:</w:t>
      </w:r>
    </w:p>
    <w:p w14:paraId="54C495BB" w14:textId="0EFAD7EA" w:rsidR="0023230C" w:rsidRPr="00B47EF1" w:rsidRDefault="0023230C" w:rsidP="002C2EC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47EF1">
        <w:rPr>
          <w:rFonts w:ascii="Times New Roman" w:hAnsi="Times New Roman" w:cs="Times New Roman"/>
          <w:sz w:val="28"/>
          <w:szCs w:val="28"/>
          <w:lang w:bidi="ru-RU"/>
        </w:rPr>
        <w:t xml:space="preserve">Перечень </w:t>
      </w:r>
      <w:r w:rsidR="00DD24FE" w:rsidRPr="00DD24FE">
        <w:rPr>
          <w:rFonts w:ascii="Times New Roman" w:hAnsi="Times New Roman" w:cs="Times New Roman"/>
          <w:sz w:val="28"/>
          <w:szCs w:val="28"/>
          <w:lang w:bidi="ru-RU"/>
        </w:rPr>
        <w:t>оказанных услуг</w:t>
      </w:r>
      <w:r w:rsidRPr="00B47EF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4B0FCE1" w14:textId="77777777" w:rsidR="0023230C" w:rsidRPr="00B47EF1" w:rsidRDefault="0023230C" w:rsidP="002C2EC1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47EF1">
        <w:rPr>
          <w:rFonts w:ascii="Times New Roman" w:hAnsi="Times New Roman" w:cs="Times New Roman"/>
          <w:sz w:val="28"/>
          <w:szCs w:val="28"/>
          <w:lang w:bidi="ru-RU"/>
        </w:rPr>
        <w:t>Использованные запасные части и материалы (при наличии).</w:t>
      </w:r>
    </w:p>
    <w:p w14:paraId="64E20453" w14:textId="77777777" w:rsidR="0023230C" w:rsidRPr="00B47EF1" w:rsidRDefault="0023230C" w:rsidP="00DF1CB4">
      <w:pPr>
        <w:tabs>
          <w:tab w:val="left" w:pos="284"/>
        </w:tabs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47EF1">
        <w:rPr>
          <w:rFonts w:ascii="Times New Roman" w:hAnsi="Times New Roman" w:cs="Times New Roman"/>
          <w:sz w:val="28"/>
          <w:szCs w:val="28"/>
          <w:lang w:bidi="ru-RU"/>
        </w:rPr>
        <w:t>Стоимость оказанных услуг.</w:t>
      </w:r>
    </w:p>
    <w:p w14:paraId="1B937BB0" w14:textId="65A48494" w:rsidR="0023230C" w:rsidRPr="00D14222" w:rsidRDefault="00C36F87" w:rsidP="009A1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D24F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370BFC55" w14:textId="4E4C5B96" w:rsidR="00942EDB" w:rsidRPr="002C2EC1" w:rsidRDefault="002C2EC1" w:rsidP="002C2EC1">
      <w:pPr>
        <w:tabs>
          <w:tab w:val="left" w:pos="993"/>
        </w:tabs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C1">
        <w:rPr>
          <w:rFonts w:ascii="Times New Roman" w:hAnsi="Times New Roman" w:cs="Times New Roman"/>
          <w:bCs/>
          <w:sz w:val="28"/>
          <w:szCs w:val="28"/>
        </w:rPr>
        <w:t xml:space="preserve"> 6.5.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69B" w:rsidRPr="002C2EC1">
        <w:rPr>
          <w:rFonts w:ascii="Times New Roman" w:hAnsi="Times New Roman" w:cs="Times New Roman"/>
          <w:b/>
          <w:sz w:val="28"/>
          <w:szCs w:val="28"/>
        </w:rPr>
        <w:t>Т</w:t>
      </w:r>
      <w:r w:rsidR="00942EDB" w:rsidRPr="002C2EC1">
        <w:rPr>
          <w:rFonts w:ascii="Times New Roman" w:hAnsi="Times New Roman" w:cs="Times New Roman"/>
          <w:b/>
          <w:sz w:val="28"/>
          <w:szCs w:val="28"/>
        </w:rPr>
        <w:t>ребования к передаче заказчику технических и иных документов (оформление результатов оказанных услуг)</w:t>
      </w:r>
    </w:p>
    <w:p w14:paraId="517E78B0" w14:textId="08669114" w:rsidR="00FF0D03" w:rsidRPr="00D1074A" w:rsidRDefault="00D1074A" w:rsidP="006F488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6.5.1.</w:t>
      </w:r>
      <w:r w:rsidRPr="00D1074A">
        <w:rPr>
          <w:rFonts w:ascii="Times New Roman" w:hAnsi="Times New Roman" w:cs="Times New Roman"/>
          <w:sz w:val="28"/>
          <w:szCs w:val="28"/>
          <w:lang w:bidi="ru-RU"/>
        </w:rPr>
        <w:t xml:space="preserve"> Исполнитель</w:t>
      </w:r>
      <w:r w:rsidR="00903245" w:rsidRPr="00D1074A"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="00FF0D03" w:rsidRPr="00D1074A">
        <w:rPr>
          <w:rFonts w:ascii="Times New Roman" w:hAnsi="Times New Roman" w:cs="Times New Roman"/>
          <w:sz w:val="28"/>
          <w:szCs w:val="28"/>
          <w:lang w:bidi="ru-RU"/>
        </w:rPr>
        <w:t xml:space="preserve">о окончании </w:t>
      </w:r>
      <w:r w:rsidR="00C36F87" w:rsidRPr="00D107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0D03" w:rsidRPr="00D1074A">
        <w:rPr>
          <w:rFonts w:ascii="Times New Roman" w:hAnsi="Times New Roman" w:cs="Times New Roman"/>
          <w:sz w:val="28"/>
          <w:szCs w:val="28"/>
          <w:lang w:bidi="ru-RU"/>
        </w:rPr>
        <w:t xml:space="preserve"> оказания Услуг, направляет в ад</w:t>
      </w:r>
      <w:r w:rsidR="00903245" w:rsidRPr="00D1074A">
        <w:rPr>
          <w:rFonts w:ascii="Times New Roman" w:hAnsi="Times New Roman" w:cs="Times New Roman"/>
          <w:sz w:val="28"/>
          <w:szCs w:val="28"/>
          <w:lang w:bidi="ru-RU"/>
        </w:rPr>
        <w:t>рес Заказчика следующие докумен</w:t>
      </w:r>
      <w:r w:rsidR="00FF0D03" w:rsidRPr="00D1074A">
        <w:rPr>
          <w:rFonts w:ascii="Times New Roman" w:hAnsi="Times New Roman" w:cs="Times New Roman"/>
          <w:sz w:val="28"/>
          <w:szCs w:val="28"/>
          <w:lang w:bidi="ru-RU"/>
        </w:rPr>
        <w:t>ты:</w:t>
      </w:r>
    </w:p>
    <w:p w14:paraId="7BE8D718" w14:textId="77777777" w:rsidR="00FF0D03" w:rsidRPr="00D14222" w:rsidRDefault="00903245" w:rsidP="00942EDB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Акт сдачи-приемки оказанных услуг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E90A7C9" w14:textId="77777777" w:rsidR="00FF0D03" w:rsidRPr="00D14222" w:rsidRDefault="00903245" w:rsidP="00942EDB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счет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 на оплату;</w:t>
      </w:r>
    </w:p>
    <w:p w14:paraId="7E818B6E" w14:textId="77777777" w:rsidR="00FF0D03" w:rsidRPr="00D14222" w:rsidRDefault="00FF0D03" w:rsidP="00942EDB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t>счет-фактура</w:t>
      </w:r>
      <w:r w:rsidRPr="00D14222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footnoteReference w:id="1"/>
      </w:r>
    </w:p>
    <w:p w14:paraId="7F10C840" w14:textId="0680616D" w:rsidR="00982445" w:rsidRPr="00D14222" w:rsidRDefault="00131EC8" w:rsidP="006F48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C36F87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.2. </w:t>
      </w:r>
      <w:r w:rsidRPr="00131EC8">
        <w:rPr>
          <w:rFonts w:ascii="Times New Roman" w:hAnsi="Times New Roman" w:cs="Times New Roman"/>
          <w:sz w:val="28"/>
          <w:szCs w:val="28"/>
          <w:lang w:bidi="ru-RU"/>
        </w:rPr>
        <w:t>Исполнитель выдает сертификат о калибровке.</w:t>
      </w:r>
    </w:p>
    <w:p w14:paraId="4268A341" w14:textId="2C31DDC8" w:rsidR="00280FAC" w:rsidRPr="00280FAC" w:rsidRDefault="002C2EC1" w:rsidP="002C2EC1">
      <w:pPr>
        <w:pStyle w:val="a3"/>
        <w:ind w:left="45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7.    </w:t>
      </w:r>
      <w:r w:rsidR="00280FAC" w:rsidRPr="00280FAC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ТРЕБОВАНИЯ К СРОКУ И (ИЛИ) ОБЪЕМУ ПРЕДОСТАВЛЕНИЯ ГАРАНТИЙНЫХ ОБЯЗАТЕЛЬСТВ</w:t>
      </w:r>
    </w:p>
    <w:p w14:paraId="29C6572B" w14:textId="0F783FC4" w:rsidR="00FF0D03" w:rsidRPr="00131EC8" w:rsidRDefault="00E761E1" w:rsidP="002C2EC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="006F48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7.1.</w:t>
      </w:r>
      <w:r w:rsidR="00280F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0D03" w:rsidRPr="00131EC8">
        <w:rPr>
          <w:rFonts w:ascii="Times New Roman" w:hAnsi="Times New Roman" w:cs="Times New Roman"/>
          <w:sz w:val="28"/>
          <w:szCs w:val="28"/>
          <w:lang w:bidi="ru-RU"/>
        </w:rPr>
        <w:t>Гарантийный срок на результаты оказанных Услуг должен составлять:</w:t>
      </w:r>
    </w:p>
    <w:p w14:paraId="6A0E8362" w14:textId="56C3EAFE" w:rsidR="003F32F8" w:rsidRPr="00131EC8" w:rsidRDefault="0090298B" w:rsidP="002C2EC1">
      <w:pPr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1EC8">
        <w:rPr>
          <w:rFonts w:ascii="Times New Roman" w:hAnsi="Times New Roman" w:cs="Times New Roman"/>
          <w:sz w:val="28"/>
          <w:szCs w:val="28"/>
          <w:lang w:bidi="ru-RU"/>
        </w:rPr>
        <w:t>- на услуги по техническому обслуживанию, ремонту и настройке тахографов не менее 12 (двенадцати) месяцев</w:t>
      </w:r>
      <w:r w:rsidR="00131E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9E74BFD" w14:textId="718D5E71" w:rsidR="0090298B" w:rsidRPr="00131EC8" w:rsidRDefault="0090298B" w:rsidP="00280FAC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1EC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на новые запасные части и комплектующие, установленные на автомобили взамен вышедших из строя – срок, установленный заводом </w:t>
      </w:r>
      <w:r w:rsidR="00131EC8" w:rsidRPr="00131EC8">
        <w:rPr>
          <w:rFonts w:ascii="Times New Roman" w:hAnsi="Times New Roman" w:cs="Times New Roman"/>
          <w:sz w:val="28"/>
          <w:szCs w:val="28"/>
          <w:lang w:bidi="ru-RU"/>
        </w:rPr>
        <w:t>изготовителя,</w:t>
      </w:r>
      <w:r w:rsidRPr="00131EC8">
        <w:rPr>
          <w:rFonts w:ascii="Times New Roman" w:hAnsi="Times New Roman" w:cs="Times New Roman"/>
          <w:sz w:val="28"/>
          <w:szCs w:val="28"/>
          <w:lang w:bidi="ru-RU"/>
        </w:rPr>
        <w:t xml:space="preserve"> но не менее </w:t>
      </w:r>
      <w:r w:rsidR="00131EC8" w:rsidRPr="00131EC8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131EC8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131EC8" w:rsidRPr="00131EC8">
        <w:rPr>
          <w:rFonts w:ascii="Times New Roman" w:hAnsi="Times New Roman" w:cs="Times New Roman"/>
          <w:sz w:val="28"/>
          <w:szCs w:val="28"/>
          <w:lang w:bidi="ru-RU"/>
        </w:rPr>
        <w:t>шести</w:t>
      </w:r>
      <w:r w:rsidRPr="00131EC8">
        <w:rPr>
          <w:rFonts w:ascii="Times New Roman" w:hAnsi="Times New Roman" w:cs="Times New Roman"/>
          <w:sz w:val="28"/>
          <w:szCs w:val="28"/>
          <w:lang w:bidi="ru-RU"/>
        </w:rPr>
        <w:t>) месяцев</w:t>
      </w:r>
      <w:r w:rsidR="00131E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D0AEA28" w14:textId="5FACB8CC" w:rsidR="00FF0D03" w:rsidRPr="00D14222" w:rsidRDefault="00280FAC" w:rsidP="00280FAC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Гарантийный срок исчисляется со дня подписания Заказчиком и Исполнителем Акта сдачи-приемки оказанных Услуг.</w:t>
      </w:r>
    </w:p>
    <w:p w14:paraId="56C5EDED" w14:textId="58C660A7" w:rsidR="00FF0D03" w:rsidRPr="00D14222" w:rsidRDefault="001D569B" w:rsidP="001D569B">
      <w:pPr>
        <w:tabs>
          <w:tab w:val="left" w:pos="993"/>
        </w:tabs>
        <w:spacing w:after="0"/>
        <w:ind w:left="-142" w:right="-191" w:hanging="14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</w:t>
      </w:r>
      <w:r w:rsidR="00280F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A17F9">
        <w:rPr>
          <w:rFonts w:ascii="Times New Roman" w:hAnsi="Times New Roman" w:cs="Times New Roman"/>
          <w:sz w:val="28"/>
          <w:szCs w:val="28"/>
          <w:lang w:bidi="ru-RU"/>
        </w:rPr>
        <w:t xml:space="preserve">7.2.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Исполнитель должен гарантировать надлежащее качество оказываемых Услуг. В случае оказания Услуг несоответст</w:t>
      </w:r>
      <w:r w:rsidR="00903245" w:rsidRPr="00D14222">
        <w:rPr>
          <w:rFonts w:ascii="Times New Roman" w:hAnsi="Times New Roman" w:cs="Times New Roman"/>
          <w:sz w:val="28"/>
          <w:szCs w:val="28"/>
          <w:lang w:bidi="ru-RU"/>
        </w:rPr>
        <w:t>вующего качества. Исполнитель, п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о требов</w:t>
      </w:r>
      <w:r w:rsidR="00903245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анию Заказчика обязан исправить 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результат оказанных Услуг за св</w:t>
      </w:r>
      <w:r w:rsidR="00903245" w:rsidRPr="00D14222">
        <w:rPr>
          <w:rFonts w:ascii="Times New Roman" w:hAnsi="Times New Roman" w:cs="Times New Roman"/>
          <w:sz w:val="28"/>
          <w:szCs w:val="28"/>
          <w:lang w:bidi="ru-RU"/>
        </w:rPr>
        <w:t>ой счет, в срок не позднее 3 (т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>рех) рабочих дней с момента получения письменного уведомления от Заказчика.</w:t>
      </w:r>
    </w:p>
    <w:p w14:paraId="02457E6F" w14:textId="77777777" w:rsidR="007D1219" w:rsidRPr="00D14222" w:rsidRDefault="007D1219" w:rsidP="0098244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F1019ED" w14:textId="1FE35227" w:rsidR="00FF0D03" w:rsidRPr="00D14222" w:rsidRDefault="00691651" w:rsidP="00AD3F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6"/>
      <w:bookmarkStart w:id="7" w:name="bookmark17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B5586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</w:t>
      </w:r>
      <w:r w:rsidR="00B5586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8.   </w:t>
      </w:r>
      <w:r w:rsidR="00FF0D03"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СПЕЦИАЛЬНЫЕ ТРЕБОВАНИЯ</w:t>
      </w:r>
      <w:bookmarkEnd w:id="6"/>
      <w:bookmarkEnd w:id="7"/>
    </w:p>
    <w:p w14:paraId="7A4AB4F6" w14:textId="4EAF6391" w:rsidR="00337B4C" w:rsidRPr="00337B4C" w:rsidRDefault="00FF0D03" w:rsidP="001D569B">
      <w:pPr>
        <w:tabs>
          <w:tab w:val="left" w:pos="567"/>
        </w:tabs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1E1">
        <w:rPr>
          <w:rFonts w:ascii="Times New Roman" w:hAnsi="Times New Roman" w:cs="Times New Roman"/>
          <w:sz w:val="28"/>
          <w:szCs w:val="28"/>
          <w:lang w:bidi="ru-RU"/>
        </w:rPr>
        <w:t>8.1</w:t>
      </w:r>
      <w:r w:rsidR="00E761E1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37B4C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337B4C" w:rsidRPr="00337B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Исполнитель должен иметь лицензию Управления Федеральной Службы Безопасности «На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предпринимателя)», в части пунктов 12, 13, 14, 17, 18, 20, 21, 22 Перечня выполняемых работ и оказываемых услуг, составляющих лицензируемую деятельность, в отношении шифровальных (криптографических) средств, утвержденного Постановлением Правительства РФ от 16.04.2012 N 313 (ред. от 28.08.2023)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</w:t>
      </w:r>
      <w:r w:rsidR="00337B4C" w:rsidRPr="00337B4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собственных нужд юридического лица или индивидуального предпринимателя)». </w:t>
      </w:r>
    </w:p>
    <w:p w14:paraId="7FFF8EC8" w14:textId="7B968965" w:rsidR="0034299C" w:rsidRPr="00D14222" w:rsidRDefault="0023230C" w:rsidP="00AD3FEE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8DE360" w14:textId="4C4C4261" w:rsidR="00FF0D03" w:rsidRPr="00691651" w:rsidRDefault="00691651" w:rsidP="0069165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8" w:name="bookmark18"/>
      <w:bookmarkStart w:id="9" w:name="bookmark19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69165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9.</w:t>
      </w:r>
      <w:r w:rsidRPr="0069165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</w:t>
      </w:r>
      <w:r w:rsidR="00FF0D03" w:rsidRPr="0069165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ПЕРЕЧЕНЬ ПРИЛОЖЕНИЙ</w:t>
      </w:r>
      <w:bookmarkEnd w:id="8"/>
      <w:bookmarkEnd w:id="9"/>
    </w:p>
    <w:p w14:paraId="2658D1B0" w14:textId="77777777" w:rsidR="00982445" w:rsidRPr="00D14222" w:rsidRDefault="00982445" w:rsidP="00982445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811"/>
        <w:gridCol w:w="1767"/>
      </w:tblGrid>
      <w:tr w:rsidR="00FF0D03" w:rsidRPr="00D14222" w14:paraId="74BE2BB2" w14:textId="77777777" w:rsidTr="00404639">
        <w:trPr>
          <w:trHeight w:hRule="exact" w:val="7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1116C" w14:textId="77777777" w:rsidR="00FF0D03" w:rsidRPr="00D14222" w:rsidRDefault="00404639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Номер приложения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636D2" w14:textId="77777777" w:rsidR="00FF0D03" w:rsidRPr="00D14222" w:rsidRDefault="00404639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</w:t>
            </w:r>
            <w:r w:rsidR="00FF0D03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приложения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0748" w14:textId="77777777" w:rsidR="00FF0D03" w:rsidRPr="00D14222" w:rsidRDefault="00404639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 w:rsidR="00FF0D03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омер страницы</w:t>
            </w:r>
          </w:p>
        </w:tc>
      </w:tr>
      <w:tr w:rsidR="00FF0D03" w:rsidRPr="00D14222" w14:paraId="74C91593" w14:textId="77777777" w:rsidTr="00404639">
        <w:trPr>
          <w:trHeight w:hRule="exact" w:val="10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F4400" w14:textId="77777777" w:rsidR="00FF0D03" w:rsidRPr="00D14222" w:rsidRDefault="00FF0D03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830C" w14:textId="77777777" w:rsidR="00FF0D03" w:rsidRPr="00D14222" w:rsidRDefault="00404639" w:rsidP="009824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Перечен</w:t>
            </w:r>
            <w:r w:rsidR="00FF0D03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ь </w:t>
            </w:r>
            <w:r w:rsidR="00E57DA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</w:t>
            </w:r>
            <w:r w:rsidR="00FF0D03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слуг по техническ</w:t>
            </w: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ому обслуживанию, ремонту и нас</w:t>
            </w:r>
            <w:r w:rsidR="00FF0D03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тройке тахографов.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05566" w14:textId="03AE7336" w:rsidR="00FF0D03" w:rsidRPr="00D14222" w:rsidRDefault="00280FAC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  <w:r w:rsidR="0034299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FF0D03" w:rsidRPr="00D14222" w14:paraId="38F4FEAB" w14:textId="77777777" w:rsidTr="00404639">
        <w:trPr>
          <w:trHeight w:hRule="exact" w:val="10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D9B57" w14:textId="77777777" w:rsidR="00FF0D03" w:rsidRPr="00D14222" w:rsidRDefault="00FF0D03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D4B05" w14:textId="77777777" w:rsidR="00FF0D03" w:rsidRPr="00D14222" w:rsidRDefault="00FF0D03" w:rsidP="009824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Перечень оборудования,</w:t>
            </w:r>
            <w:r w:rsidR="00404639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установленного на транспортных средствах УФПС </w:t>
            </w:r>
            <w:r w:rsidR="001E3DE6"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«Татарстан почтасы»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6AB" w14:textId="32D43921" w:rsidR="00FF0D03" w:rsidRPr="00D14222" w:rsidRDefault="002B07C9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</w:t>
            </w:r>
            <w:r w:rsidR="00E277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-12</w:t>
            </w:r>
          </w:p>
        </w:tc>
      </w:tr>
    </w:tbl>
    <w:p w14:paraId="29DACA14" w14:textId="77777777" w:rsidR="00FF0D03" w:rsidRPr="00D14222" w:rsidRDefault="00FF0D03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9872094" w14:textId="77777777" w:rsidR="00FF0D03" w:rsidRPr="00D14222" w:rsidRDefault="00FF0D03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14:paraId="57B89359" w14:textId="40F3B401" w:rsidR="00FF0D03" w:rsidRDefault="00C36F87" w:rsidP="00C36F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                                                                                 Приложение №1</w:t>
      </w:r>
    </w:p>
    <w:p w14:paraId="4114CCB7" w14:textId="5410E7D5" w:rsidR="00C36F87" w:rsidRPr="00D14222" w:rsidRDefault="00C36F87" w:rsidP="00C36F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к техническому заданию</w:t>
      </w: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1560"/>
      </w:tblGrid>
      <w:tr w:rsidR="00FF0D03" w:rsidRPr="00D14222" w14:paraId="66E2F3F9" w14:textId="77777777" w:rsidTr="00E53CBE">
        <w:trPr>
          <w:trHeight w:hRule="exact" w:val="125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EF99C1D" w14:textId="77777777" w:rsidR="00FF0D03" w:rsidRPr="00D14222" w:rsidRDefault="00FF0D03" w:rsidP="00982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28E6FC1F" w14:textId="0AA862DA" w:rsidR="00FF0D03" w:rsidRPr="00D14222" w:rsidRDefault="00FF0D03" w:rsidP="00982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Перечень </w:t>
            </w:r>
            <w:r w:rsidR="00404639"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услуг п</w:t>
            </w: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 т</w:t>
            </w:r>
            <w:r w:rsidR="00404639"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ехническому обслуживанию, ремон</w:t>
            </w: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ту и настройке тахографов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630734" w14:textId="77777777" w:rsidR="00FF0D03" w:rsidRPr="00D14222" w:rsidRDefault="00404639" w:rsidP="00982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Ед. </w:t>
            </w:r>
            <w:r w:rsidR="00FF0D03"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измерения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2183CD8" w14:textId="305180A9" w:rsidR="00FF0D03" w:rsidRPr="00D14222" w:rsidRDefault="00337B4C" w:rsidP="00982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r w:rsidR="00FF0D03"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количество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(объем)</w:t>
            </w:r>
          </w:p>
        </w:tc>
      </w:tr>
      <w:tr w:rsidR="00FF0D03" w:rsidRPr="00D14222" w14:paraId="2A4DFC8A" w14:textId="77777777" w:rsidTr="00E53CBE">
        <w:trPr>
          <w:trHeight w:hRule="exact" w:val="292"/>
          <w:jc w:val="center"/>
        </w:trPr>
        <w:tc>
          <w:tcPr>
            <w:tcW w:w="562" w:type="dxa"/>
            <w:shd w:val="clear" w:color="auto" w:fill="FFFFFF"/>
          </w:tcPr>
          <w:p w14:paraId="2BB67891" w14:textId="77777777" w:rsidR="00FF0D03" w:rsidRPr="00D14222" w:rsidRDefault="00FF0D03" w:rsidP="00982445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954" w:type="dxa"/>
            <w:shd w:val="clear" w:color="auto" w:fill="FFFFFF"/>
            <w:vAlign w:val="bottom"/>
          </w:tcPr>
          <w:p w14:paraId="123C15BD" w14:textId="77777777" w:rsidR="00FF0D03" w:rsidRPr="00D14222" w:rsidRDefault="00FF0D03" w:rsidP="00982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Услуги</w:t>
            </w:r>
          </w:p>
        </w:tc>
        <w:tc>
          <w:tcPr>
            <w:tcW w:w="1417" w:type="dxa"/>
            <w:shd w:val="clear" w:color="auto" w:fill="FFFFFF"/>
          </w:tcPr>
          <w:p w14:paraId="261ABCF1" w14:textId="77777777" w:rsidR="00FF0D03" w:rsidRPr="00D14222" w:rsidRDefault="00FF0D03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6ACF35C0" w14:textId="77777777" w:rsidR="00FF0D03" w:rsidRPr="00D14222" w:rsidRDefault="00FF0D03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37B4C" w:rsidRPr="00D14222" w14:paraId="330540E7" w14:textId="77777777" w:rsidTr="00AF1A73">
        <w:trPr>
          <w:trHeight w:hRule="exact" w:val="89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CDE024B" w14:textId="77777777" w:rsidR="00337B4C" w:rsidRPr="00D14222" w:rsidRDefault="00337B4C" w:rsidP="00337B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bookmarkStart w:id="10" w:name="_Hlk223699111"/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3C0AA7A6" w14:textId="05A8E00D" w:rsidR="00337B4C" w:rsidRPr="00D14222" w:rsidRDefault="00337B4C" w:rsidP="00337B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Диагностика </w:t>
            </w:r>
            <w:r w:rsidR="00754E22"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информационного кабеля контрольного устройства (тахографа)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5D18AD"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FCE722D" w14:textId="577B0FE1" w:rsidR="00337B4C" w:rsidRPr="00AF1A73" w:rsidRDefault="00AF1A73" w:rsidP="00337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F1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Условная </w:t>
            </w:r>
            <w:r w:rsidR="00337B4C" w:rsidRPr="00AF1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AF1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DFF379D" w14:textId="77777777" w:rsidR="00337B4C" w:rsidRPr="00D14222" w:rsidRDefault="00337B4C" w:rsidP="00337B4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D3FEE" w:rsidRPr="00D14222" w14:paraId="76415405" w14:textId="77777777" w:rsidTr="00AF1A73">
        <w:trPr>
          <w:trHeight w:hRule="exact" w:val="89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44A0283" w14:textId="5F6FDC84" w:rsidR="00AD3FEE" w:rsidRPr="00D14222" w:rsidRDefault="00AD3FEE" w:rsidP="00337B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064F57E6" w14:textId="03E84350" w:rsidR="00AD3FEE" w:rsidRPr="00BA4D6A" w:rsidRDefault="00AD3FEE" w:rsidP="00337B4C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3FEE">
              <w:rPr>
                <w:rFonts w:ascii="Times New Roman" w:hAnsi="Times New Roman"/>
                <w:sz w:val="24"/>
                <w:szCs w:val="24"/>
                <w:lang w:eastAsia="ar-SA"/>
              </w:rPr>
              <w:t>Диагностика цепей подключения контрольного устройства (тахографа)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CEBD325" w14:textId="1116F0E5" w:rsidR="00AD3FEE" w:rsidRPr="00AF1A73" w:rsidRDefault="00AD3FEE" w:rsidP="00337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3F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E0FFBF2" w14:textId="382430C6" w:rsidR="00AD3FEE" w:rsidRPr="00D14222" w:rsidRDefault="00AD3FEE" w:rsidP="00337B4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7982D6F3" w14:textId="77777777" w:rsidTr="00104DAE">
        <w:trPr>
          <w:trHeight w:hRule="exact" w:val="847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B97A09A" w14:textId="79789065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954" w:type="dxa"/>
            <w:vAlign w:val="center"/>
          </w:tcPr>
          <w:p w14:paraId="32F9271C" w14:textId="17AA2B16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спидометра </w:t>
            </w:r>
            <w:r w:rsidR="00754E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B5E3E0F" w14:textId="08DD6E95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97F739C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3E847C92" w14:textId="77777777" w:rsidTr="00AF1A73">
        <w:trPr>
          <w:trHeight w:hRule="exact" w:val="715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B7D19B8" w14:textId="7002B440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954" w:type="dxa"/>
            <w:vAlign w:val="center"/>
          </w:tcPr>
          <w:p w14:paraId="795081FB" w14:textId="49B57FD4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датчика скорости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209767BB" w14:textId="5B49E880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B7339FD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2F5A9581" w14:textId="77777777" w:rsidTr="00AF1A73">
        <w:trPr>
          <w:trHeight w:hRule="exact" w:val="84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7BABC8F9" w14:textId="08C08E7A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954" w:type="dxa"/>
            <w:vAlign w:val="center"/>
          </w:tcPr>
          <w:p w14:paraId="0849F3CB" w14:textId="7EE09D4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Настройка (калибровка) тахографа</w:t>
            </w:r>
          </w:p>
        </w:tc>
        <w:tc>
          <w:tcPr>
            <w:tcW w:w="1417" w:type="dxa"/>
            <w:shd w:val="clear" w:color="auto" w:fill="FFFFFF"/>
          </w:tcPr>
          <w:p w14:paraId="181A65A0" w14:textId="3C71FCC0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7B96B6A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5EAE7F70" w14:textId="77777777" w:rsidTr="00376CFC">
        <w:trPr>
          <w:trHeight w:hRule="exact" w:val="698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1264117" w14:textId="758F5B75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954" w:type="dxa"/>
            <w:vAlign w:val="center"/>
          </w:tcPr>
          <w:p w14:paraId="739BF747" w14:textId="5A935EA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блока СКЗИ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416A5C86" w14:textId="7C26FF42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6C52BA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2A9EDF2C" w14:textId="77777777" w:rsidTr="00376CFC">
        <w:trPr>
          <w:trHeight w:hRule="exact" w:val="708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75BCBAB" w14:textId="04D0FC3A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5954" w:type="dxa"/>
            <w:vAlign w:val="center"/>
          </w:tcPr>
          <w:p w14:paraId="47A1531C" w14:textId="2C7ECF66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Активация блока СКЗИ тахографа</w:t>
            </w:r>
          </w:p>
        </w:tc>
        <w:tc>
          <w:tcPr>
            <w:tcW w:w="1417" w:type="dxa"/>
            <w:shd w:val="clear" w:color="auto" w:fill="FFFFFF"/>
          </w:tcPr>
          <w:p w14:paraId="12FE39E8" w14:textId="5C4DCD69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E003FDD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50B02E51" w14:textId="77777777" w:rsidTr="00376CFC">
        <w:trPr>
          <w:trHeight w:hRule="exact" w:val="70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BE46551" w14:textId="36E38562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5954" w:type="dxa"/>
            <w:vAlign w:val="center"/>
          </w:tcPr>
          <w:p w14:paraId="740F8F17" w14:textId="1F41B61A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>Деактивация блока СКЗИ</w:t>
            </w:r>
          </w:p>
        </w:tc>
        <w:tc>
          <w:tcPr>
            <w:tcW w:w="1417" w:type="dxa"/>
            <w:shd w:val="clear" w:color="auto" w:fill="FFFFFF"/>
          </w:tcPr>
          <w:p w14:paraId="13F16E2D" w14:textId="589FCD98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01C81E6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57C8D19A" w14:textId="77777777" w:rsidTr="00AF1A73">
        <w:trPr>
          <w:trHeight w:hRule="exact" w:val="584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11EDCA7F" w14:textId="55E762A1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5954" w:type="dxa"/>
            <w:vAlign w:val="center"/>
          </w:tcPr>
          <w:p w14:paraId="6A7E2148" w14:textId="1D8A536B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материнской платы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03CFBB60" w14:textId="682F2CE7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353FAC9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48BA97FF" w14:textId="77777777" w:rsidTr="00AF1A73">
        <w:trPr>
          <w:trHeight w:hRule="exact" w:val="564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4E1DDFF4" w14:textId="71C2A190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5954" w:type="dxa"/>
            <w:vAlign w:val="center"/>
          </w:tcPr>
          <w:p w14:paraId="6B2579C4" w14:textId="6057E6B8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 xml:space="preserve">Замена элемента питания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7BD4426" w14:textId="0DF1017C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2EC27AA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6B641DEE" w14:textId="77777777" w:rsidTr="00AF1A73">
        <w:trPr>
          <w:trHeight w:hRule="exact" w:val="70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965F96A" w14:textId="38A0DA5C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954" w:type="dxa"/>
            <w:vAlign w:val="center"/>
          </w:tcPr>
          <w:p w14:paraId="181E20F1" w14:textId="6D229C3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 xml:space="preserve">Замена кабеля датчика скорости </w:t>
            </w:r>
            <w:r w:rsidR="00754E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56E27153" w14:textId="23E859EE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8226AB3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1869B991" w14:textId="77777777" w:rsidTr="00AF1A73">
        <w:trPr>
          <w:trHeight w:hRule="exact" w:val="695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7ADD298B" w14:textId="42507E4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954" w:type="dxa"/>
            <w:vAlign w:val="center"/>
          </w:tcPr>
          <w:p w14:paraId="118FC3E4" w14:textId="7B11A86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>Замена кабеля питания</w:t>
            </w: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535AC82F" w14:textId="1486D15F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CBEA26B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36C25781" w14:textId="77777777" w:rsidTr="00AF1A73">
        <w:trPr>
          <w:trHeight w:hRule="exact" w:val="72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B00A939" w14:textId="44E339CC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954" w:type="dxa"/>
            <w:vAlign w:val="center"/>
          </w:tcPr>
          <w:p w14:paraId="5368B65D" w14:textId="57A9B67E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>Демонтаж тахографа (для ремонта)</w:t>
            </w:r>
          </w:p>
        </w:tc>
        <w:tc>
          <w:tcPr>
            <w:tcW w:w="1417" w:type="dxa"/>
            <w:shd w:val="clear" w:color="auto" w:fill="FFFFFF"/>
          </w:tcPr>
          <w:p w14:paraId="7328F2A3" w14:textId="4DBB19B4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4F143CA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3E2C1C22" w14:textId="77777777" w:rsidTr="00AF1A73">
        <w:trPr>
          <w:trHeight w:hRule="exact" w:val="57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8A3AF67" w14:textId="4BA06D14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954" w:type="dxa"/>
            <w:vAlign w:val="center"/>
          </w:tcPr>
          <w:p w14:paraId="1A8CDD75" w14:textId="18EAE118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</w:rPr>
              <w:t>Монтаж тахографа (после ремонта)</w:t>
            </w:r>
          </w:p>
        </w:tc>
        <w:tc>
          <w:tcPr>
            <w:tcW w:w="1417" w:type="dxa"/>
            <w:shd w:val="clear" w:color="auto" w:fill="FFFFFF"/>
          </w:tcPr>
          <w:p w14:paraId="29189F95" w14:textId="76EC6315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0AED4F2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113956B3" w14:textId="77777777" w:rsidTr="00376CFC">
        <w:trPr>
          <w:trHeight w:hRule="exact" w:val="438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D40247C" w14:textId="6C5DBFA9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954" w:type="dxa"/>
            <w:vAlign w:val="center"/>
          </w:tcPr>
          <w:p w14:paraId="60C4849C" w14:textId="3265399F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Ремонт картридера</w:t>
            </w:r>
          </w:p>
        </w:tc>
        <w:tc>
          <w:tcPr>
            <w:tcW w:w="1417" w:type="dxa"/>
            <w:shd w:val="clear" w:color="auto" w:fill="FFFFFF"/>
          </w:tcPr>
          <w:p w14:paraId="6E202D29" w14:textId="14E1B065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3716B96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46544289" w14:textId="77777777" w:rsidTr="00376CFC">
        <w:trPr>
          <w:trHeight w:hRule="exact" w:val="70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FBFD882" w14:textId="756FF85B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954" w:type="dxa"/>
            <w:vAlign w:val="center"/>
          </w:tcPr>
          <w:p w14:paraId="5DE1D801" w14:textId="4F5C69FB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картридера </w:t>
            </w:r>
            <w:r w:rsidR="005D18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C2883F7" w14:textId="16CAE3A3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5B8041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360B34FB" w14:textId="77777777" w:rsidTr="00AF1A73">
        <w:trPr>
          <w:trHeight w:hRule="exact" w:val="69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0C3B134" w14:textId="4FE6606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5954" w:type="dxa"/>
            <w:vAlign w:val="center"/>
          </w:tcPr>
          <w:p w14:paraId="6E71CD03" w14:textId="7161AE8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Пломбировка тахографа</w:t>
            </w:r>
          </w:p>
        </w:tc>
        <w:tc>
          <w:tcPr>
            <w:tcW w:w="1417" w:type="dxa"/>
            <w:shd w:val="clear" w:color="auto" w:fill="FFFFFF"/>
          </w:tcPr>
          <w:p w14:paraId="1ED2E3FB" w14:textId="03209BA0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B80C4D1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1F5B31C1" w14:textId="77777777" w:rsidTr="00AF1A73">
        <w:trPr>
          <w:trHeight w:hRule="exact" w:val="857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6FC5DB8" w14:textId="3CF41085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5954" w:type="dxa"/>
            <w:vAlign w:val="center"/>
          </w:tcPr>
          <w:p w14:paraId="7AA44231" w14:textId="7D82377A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Ввод тахографа в эксплуатацию</w:t>
            </w:r>
          </w:p>
        </w:tc>
        <w:tc>
          <w:tcPr>
            <w:tcW w:w="1417" w:type="dxa"/>
            <w:shd w:val="clear" w:color="auto" w:fill="FFFFFF"/>
          </w:tcPr>
          <w:p w14:paraId="0A8C56A7" w14:textId="1F899965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4E4FA18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5721D7E0" w14:textId="77777777" w:rsidTr="00AF1A73">
        <w:trPr>
          <w:trHeight w:hRule="exact" w:val="72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8907416" w14:textId="4F4CE601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5954" w:type="dxa"/>
            <w:vAlign w:val="center"/>
          </w:tcPr>
          <w:p w14:paraId="28C22199" w14:textId="51DDD3CD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Вывод тахографа из эксплуатации</w:t>
            </w:r>
          </w:p>
        </w:tc>
        <w:tc>
          <w:tcPr>
            <w:tcW w:w="1417" w:type="dxa"/>
            <w:shd w:val="clear" w:color="auto" w:fill="FFFFFF"/>
          </w:tcPr>
          <w:p w14:paraId="3A8FA780" w14:textId="2C3C47F4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419A6D4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64A63AD8" w14:textId="77777777" w:rsidTr="00376CFC">
        <w:trPr>
          <w:trHeight w:hRule="exact" w:val="851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1ACCE42" w14:textId="23CEF3A7" w:rsidR="00AF1A73" w:rsidRPr="00D14222" w:rsidRDefault="00AD3FEE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bookmarkStart w:id="11" w:name="_Hlk223699134"/>
            <w:bookmarkEnd w:id="10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</w:tc>
        <w:tc>
          <w:tcPr>
            <w:tcW w:w="5954" w:type="dxa"/>
            <w:vAlign w:val="center"/>
          </w:tcPr>
          <w:p w14:paraId="4D7177CB" w14:textId="0042B028" w:rsidR="00AF1A73" w:rsidRPr="00D14222" w:rsidRDefault="00754E22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="00AF1A73"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амена информационного кабеля контрольного устройства (тахографа)</w:t>
            </w:r>
          </w:p>
        </w:tc>
        <w:tc>
          <w:tcPr>
            <w:tcW w:w="1417" w:type="dxa"/>
            <w:shd w:val="clear" w:color="auto" w:fill="FFFFFF"/>
          </w:tcPr>
          <w:p w14:paraId="150D7AF8" w14:textId="64BFD9B3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13335DD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16BAC62F" w14:textId="77777777" w:rsidTr="00AF1A73">
        <w:trPr>
          <w:trHeight w:hRule="exact" w:val="719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59F2622" w14:textId="468B8B8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954" w:type="dxa"/>
            <w:vAlign w:val="center"/>
          </w:tcPr>
          <w:p w14:paraId="5586C0CA" w14:textId="53F03AF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внутреннего предохранителя</w:t>
            </w:r>
          </w:p>
        </w:tc>
        <w:tc>
          <w:tcPr>
            <w:tcW w:w="1417" w:type="dxa"/>
            <w:shd w:val="clear" w:color="auto" w:fill="FFFFFF"/>
          </w:tcPr>
          <w:p w14:paraId="2D9EE871" w14:textId="2D59D65C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447EF79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6CE3299F" w14:textId="77777777" w:rsidTr="00AF1A73">
        <w:trPr>
          <w:trHeight w:hRule="exact" w:val="705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1651A8A8" w14:textId="543E903C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954" w:type="dxa"/>
            <w:vAlign w:val="center"/>
          </w:tcPr>
          <w:p w14:paraId="55BFF59E" w14:textId="4672905B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стабилитрона</w:t>
            </w:r>
          </w:p>
        </w:tc>
        <w:tc>
          <w:tcPr>
            <w:tcW w:w="1417" w:type="dxa"/>
            <w:shd w:val="clear" w:color="auto" w:fill="FFFFFF"/>
          </w:tcPr>
          <w:p w14:paraId="403E9E44" w14:textId="11894994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D4A77D0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09356549" w14:textId="77777777" w:rsidTr="00AF1A73">
        <w:trPr>
          <w:trHeight w:hRule="exact" w:val="714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1C0A867" w14:textId="76EE988E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954" w:type="dxa"/>
            <w:vAlign w:val="center"/>
          </w:tcPr>
          <w:p w14:paraId="37096A22" w14:textId="389E6C87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дисплея</w:t>
            </w:r>
          </w:p>
        </w:tc>
        <w:tc>
          <w:tcPr>
            <w:tcW w:w="1417" w:type="dxa"/>
            <w:shd w:val="clear" w:color="auto" w:fill="FFFFFF"/>
          </w:tcPr>
          <w:p w14:paraId="7F3977B5" w14:textId="1A95585F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AB26765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064E9676" w14:textId="77777777" w:rsidTr="00376CFC">
        <w:trPr>
          <w:trHeight w:hRule="exact" w:val="406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07B61F5" w14:textId="7A605507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954" w:type="dxa"/>
            <w:vAlign w:val="center"/>
          </w:tcPr>
          <w:p w14:paraId="7869D5EF" w14:textId="5A3EC2D2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термопринтера</w:t>
            </w:r>
          </w:p>
        </w:tc>
        <w:tc>
          <w:tcPr>
            <w:tcW w:w="1417" w:type="dxa"/>
            <w:shd w:val="clear" w:color="auto" w:fill="FFFFFF"/>
          </w:tcPr>
          <w:p w14:paraId="0F411B2D" w14:textId="607A189E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FBC4FCF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63B5EBE4" w14:textId="77777777" w:rsidTr="00376CFC">
        <w:trPr>
          <w:trHeight w:hRule="exact" w:val="61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FEEF3AD" w14:textId="21A3CA6A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954" w:type="dxa"/>
            <w:vAlign w:val="center"/>
          </w:tcPr>
          <w:p w14:paraId="5D070046" w14:textId="7D6A791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дополнительной платы контрольного устройства (тахографа)</w:t>
            </w:r>
          </w:p>
        </w:tc>
        <w:tc>
          <w:tcPr>
            <w:tcW w:w="1417" w:type="dxa"/>
            <w:shd w:val="clear" w:color="auto" w:fill="FFFFFF"/>
          </w:tcPr>
          <w:p w14:paraId="70A261C2" w14:textId="35BD18A3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08D31A3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7D0EB81C" w14:textId="77777777" w:rsidTr="00AF1A73">
        <w:trPr>
          <w:trHeight w:hRule="exact" w:val="682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5277413" w14:textId="3F00E9A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954" w:type="dxa"/>
            <w:vAlign w:val="center"/>
          </w:tcPr>
          <w:p w14:paraId="659CEC78" w14:textId="10E5FA97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клавиатуры</w:t>
            </w:r>
          </w:p>
        </w:tc>
        <w:tc>
          <w:tcPr>
            <w:tcW w:w="1417" w:type="dxa"/>
            <w:shd w:val="clear" w:color="auto" w:fill="FFFFFF"/>
          </w:tcPr>
          <w:p w14:paraId="5028A331" w14:textId="68D8C31D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2096259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7174C390" w14:textId="77777777" w:rsidTr="00AF1A73">
        <w:trPr>
          <w:trHeight w:hRule="exact" w:val="705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8BA0AD3" w14:textId="66CEEDDC" w:rsidR="00AF1A73" w:rsidRPr="00D14222" w:rsidRDefault="00AF1A73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5954" w:type="dxa"/>
            <w:vAlign w:val="center"/>
          </w:tcPr>
          <w:p w14:paraId="543E15D8" w14:textId="49455FA8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платы управления тахографа</w:t>
            </w:r>
          </w:p>
        </w:tc>
        <w:tc>
          <w:tcPr>
            <w:tcW w:w="1417" w:type="dxa"/>
            <w:shd w:val="clear" w:color="auto" w:fill="FFFFFF"/>
          </w:tcPr>
          <w:p w14:paraId="6CD8ED76" w14:textId="19EC8B79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91ABA95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2FC0F984" w14:textId="77777777" w:rsidTr="00376CFC">
        <w:trPr>
          <w:trHeight w:hRule="exact" w:val="69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7F588F" w14:textId="1DBDED88" w:rsidR="00AF1A73" w:rsidRPr="00D14222" w:rsidRDefault="00AF1A73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5954" w:type="dxa"/>
            <w:vAlign w:val="center"/>
          </w:tcPr>
          <w:p w14:paraId="5B75397E" w14:textId="39FEDE65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антенны GSM</w:t>
            </w:r>
          </w:p>
        </w:tc>
        <w:tc>
          <w:tcPr>
            <w:tcW w:w="1417" w:type="dxa"/>
            <w:shd w:val="clear" w:color="auto" w:fill="FFFFFF"/>
          </w:tcPr>
          <w:p w14:paraId="3B2B84EB" w14:textId="6BB158FE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F9705AA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0558EB73" w14:textId="77777777" w:rsidTr="00AF1A73">
        <w:trPr>
          <w:trHeight w:hRule="exact" w:val="726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1930FD9E" w14:textId="4822BC28" w:rsidR="00AF1A73" w:rsidRPr="00D14222" w:rsidRDefault="005D18AD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5954" w:type="dxa"/>
            <w:vAlign w:val="center"/>
          </w:tcPr>
          <w:p w14:paraId="077E66E0" w14:textId="6FC497F0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антенны Глонасс/GPS</w:t>
            </w:r>
          </w:p>
        </w:tc>
        <w:tc>
          <w:tcPr>
            <w:tcW w:w="1417" w:type="dxa"/>
            <w:shd w:val="clear" w:color="auto" w:fill="FFFFFF"/>
          </w:tcPr>
          <w:p w14:paraId="173D5600" w14:textId="36F5AF31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7190170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561B9E22" w14:textId="77777777" w:rsidTr="009401AB">
        <w:trPr>
          <w:trHeight w:hRule="exact" w:val="563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F4D5260" w14:textId="44DD71D3" w:rsidR="00AF1A73" w:rsidRPr="00D14222" w:rsidRDefault="00AD3FEE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5954" w:type="dxa"/>
            <w:vAlign w:val="center"/>
          </w:tcPr>
          <w:p w14:paraId="145DFE2D" w14:textId="4E7662D6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Замена жгута подключения контрольного устройства (тахографа)</w:t>
            </w:r>
          </w:p>
        </w:tc>
        <w:tc>
          <w:tcPr>
            <w:tcW w:w="1417" w:type="dxa"/>
            <w:shd w:val="clear" w:color="auto" w:fill="FFFFFF"/>
          </w:tcPr>
          <w:p w14:paraId="74ECBAE4" w14:textId="4FDD0C9C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8CAC606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6EC79D3A" w14:textId="77777777" w:rsidTr="00AF1A73">
        <w:trPr>
          <w:trHeight w:hRule="exact" w:val="704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7C8E62E7" w14:textId="70EF099E" w:rsidR="00AF1A73" w:rsidRPr="00D14222" w:rsidRDefault="00AF1A73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954" w:type="dxa"/>
            <w:vAlign w:val="center"/>
          </w:tcPr>
          <w:p w14:paraId="7D752EFA" w14:textId="478075D3" w:rsidR="00AF1A73" w:rsidRPr="00D14222" w:rsidRDefault="00AF1A73" w:rsidP="00AF1A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A4D6A">
              <w:rPr>
                <w:rFonts w:ascii="Times New Roman" w:hAnsi="Times New Roman"/>
                <w:sz w:val="24"/>
                <w:szCs w:val="24"/>
                <w:lang w:eastAsia="ar-SA"/>
              </w:rPr>
              <w:t>Обновление программного обеспечения</w:t>
            </w:r>
          </w:p>
        </w:tc>
        <w:tc>
          <w:tcPr>
            <w:tcW w:w="1417" w:type="dxa"/>
            <w:shd w:val="clear" w:color="auto" w:fill="FFFFFF"/>
          </w:tcPr>
          <w:p w14:paraId="13981ECA" w14:textId="0E88769B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DE1E97F" w14:textId="77777777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AF1A73" w:rsidRPr="00D14222" w14:paraId="3771A456" w14:textId="77777777" w:rsidTr="00AF1A73">
        <w:trPr>
          <w:trHeight w:hRule="exact" w:val="697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18A550D" w14:textId="41617EC4" w:rsidR="00AF1A73" w:rsidRPr="00D14222" w:rsidRDefault="00AF1A73" w:rsidP="00AF1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  <w:r w:rsidR="00AD3F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954" w:type="dxa"/>
            <w:vAlign w:val="center"/>
          </w:tcPr>
          <w:p w14:paraId="32ED75AB" w14:textId="5788C685" w:rsidR="00AF1A73" w:rsidRPr="00BA4D6A" w:rsidRDefault="00AF1A73" w:rsidP="00AF1A7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299C">
              <w:rPr>
                <w:rFonts w:ascii="Times New Roman" w:hAnsi="Times New Roman"/>
                <w:sz w:val="24"/>
                <w:szCs w:val="24"/>
                <w:lang w:eastAsia="ar-SA"/>
              </w:rPr>
              <w:t>Разблокирование карты СКЗИ</w:t>
            </w:r>
          </w:p>
        </w:tc>
        <w:tc>
          <w:tcPr>
            <w:tcW w:w="1417" w:type="dxa"/>
            <w:shd w:val="clear" w:color="auto" w:fill="FFFFFF"/>
          </w:tcPr>
          <w:p w14:paraId="5AC7DF76" w14:textId="7C806A77" w:rsidR="00AF1A73" w:rsidRPr="00D14222" w:rsidRDefault="00AF1A73" w:rsidP="00AF1A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7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Условная единица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0D49C01" w14:textId="47B57E1E" w:rsidR="00AF1A73" w:rsidRPr="00D14222" w:rsidRDefault="00AF1A73" w:rsidP="00AF1A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bookmarkEnd w:id="11"/>
    </w:tbl>
    <w:p w14:paraId="248D60C5" w14:textId="77777777" w:rsidR="00FF0D03" w:rsidRPr="00D14222" w:rsidRDefault="00FF0D03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FF0D03" w:rsidRPr="00D14222" w:rsidSect="001D569B">
          <w:headerReference w:type="default" r:id="rId7"/>
          <w:footnotePr>
            <w:numFmt w:val="upperRoman"/>
          </w:footnotePr>
          <w:pgSz w:w="11900" w:h="16840"/>
          <w:pgMar w:top="1171" w:right="701" w:bottom="1107" w:left="1583" w:header="0" w:footer="679" w:gutter="0"/>
          <w:pgNumType w:start="1"/>
          <w:cols w:space="720"/>
          <w:noEndnote/>
          <w:titlePg/>
          <w:docGrid w:linePitch="360"/>
        </w:sectPr>
      </w:pPr>
    </w:p>
    <w:p w14:paraId="5EC62434" w14:textId="77777777" w:rsidR="000C0988" w:rsidRPr="00D14222" w:rsidRDefault="000C0988" w:rsidP="0098244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D14222">
        <w:rPr>
          <w:rFonts w:ascii="Times New Roman" w:hAnsi="Times New Roman" w:cs="Times New Roman"/>
          <w:sz w:val="28"/>
          <w:szCs w:val="28"/>
          <w:lang w:bidi="ru-RU"/>
        </w:rPr>
        <w:lastRenderedPageBreak/>
        <w:t>П</w:t>
      </w:r>
      <w:r w:rsidR="00FF0D03" w:rsidRPr="00D14222">
        <w:rPr>
          <w:rFonts w:ascii="Times New Roman" w:hAnsi="Times New Roman" w:cs="Times New Roman"/>
          <w:sz w:val="28"/>
          <w:szCs w:val="28"/>
          <w:lang w:bidi="ru-RU"/>
        </w:rPr>
        <w:t xml:space="preserve">риложение </w:t>
      </w:r>
      <w:r w:rsidR="00FF0D03" w:rsidRPr="00D14222">
        <w:rPr>
          <w:rFonts w:ascii="Times New Roman" w:hAnsi="Times New Roman" w:cs="Times New Roman"/>
          <w:sz w:val="28"/>
          <w:szCs w:val="28"/>
          <w:lang w:bidi="en-US"/>
        </w:rPr>
        <w:t>№ 2</w:t>
      </w:r>
    </w:p>
    <w:p w14:paraId="7267D965" w14:textId="77777777" w:rsidR="00FF0D03" w:rsidRPr="00D14222" w:rsidRDefault="00FF0D03" w:rsidP="0098244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bookmarkStart w:id="12" w:name="_Hlk221097716"/>
      <w:r w:rsidRPr="00D1422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14222">
        <w:rPr>
          <w:rFonts w:ascii="Times New Roman" w:hAnsi="Times New Roman" w:cs="Times New Roman"/>
          <w:sz w:val="28"/>
          <w:szCs w:val="28"/>
          <w:lang w:bidi="ru-RU"/>
        </w:rPr>
        <w:t>к техническому заданию</w:t>
      </w:r>
    </w:p>
    <w:p w14:paraId="150BF739" w14:textId="77777777" w:rsidR="00FF0D03" w:rsidRPr="00D14222" w:rsidRDefault="00FF0D03" w:rsidP="0098244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Перечень оборудования, установле</w:t>
      </w:r>
      <w:r w:rsidR="000C0988"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нного на транспортных средствах УФПС </w:t>
      </w:r>
      <w:r w:rsidR="00840895" w:rsidRPr="00D14222">
        <w:rPr>
          <w:rFonts w:ascii="Times New Roman" w:hAnsi="Times New Roman" w:cs="Times New Roman"/>
          <w:b/>
          <w:bCs/>
          <w:sz w:val="28"/>
          <w:szCs w:val="28"/>
          <w:lang w:bidi="ru-RU"/>
        </w:rPr>
        <w:t>«Татарстан почтасы</w:t>
      </w: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2546"/>
        <w:gridCol w:w="1701"/>
      </w:tblGrid>
      <w:tr w:rsidR="00AD2C69" w:rsidRPr="00D14222" w14:paraId="76731207" w14:textId="3D3DC789" w:rsidTr="003B5C90">
        <w:trPr>
          <w:trHeight w:hRule="exact" w:val="1042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717FF2E" w14:textId="77777777" w:rsidR="00DC3635" w:rsidRPr="00D14222" w:rsidRDefault="00DC3635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№</w:t>
            </w:r>
          </w:p>
          <w:p w14:paraId="3EA54767" w14:textId="77777777" w:rsidR="00DC3635" w:rsidRPr="00D14222" w:rsidRDefault="00DC3635" w:rsidP="0098244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н/н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5B0FD07" w14:textId="77777777" w:rsidR="00DC3635" w:rsidRPr="00D14222" w:rsidRDefault="00DC3635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Наименование оборудования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1E7E1BD" w14:textId="3B05CC7D" w:rsidR="00DC3635" w:rsidRPr="00D14222" w:rsidRDefault="00DC3635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Марка</w:t>
            </w: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тахографа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CBF497" w14:textId="77777777" w:rsidR="00DC3635" w:rsidRPr="00D14222" w:rsidRDefault="00DC3635" w:rsidP="00982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Модель тахографа</w:t>
            </w:r>
          </w:p>
        </w:tc>
        <w:tc>
          <w:tcPr>
            <w:tcW w:w="2546" w:type="dxa"/>
            <w:shd w:val="clear" w:color="auto" w:fill="FFFFFF"/>
          </w:tcPr>
          <w:p w14:paraId="60062F84" w14:textId="4EDD3550" w:rsidR="00DC3635" w:rsidRPr="00D14222" w:rsidRDefault="00DC3635" w:rsidP="009824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Модель транспортного средства</w:t>
            </w:r>
          </w:p>
        </w:tc>
        <w:tc>
          <w:tcPr>
            <w:tcW w:w="1701" w:type="dxa"/>
            <w:shd w:val="clear" w:color="auto" w:fill="FFFFFF"/>
          </w:tcPr>
          <w:p w14:paraId="061CA2B9" w14:textId="6AEF5453" w:rsidR="00DC3635" w:rsidRDefault="00AD2C69" w:rsidP="009824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Государственный номер</w:t>
            </w:r>
          </w:p>
        </w:tc>
      </w:tr>
      <w:tr w:rsidR="00AD2C69" w:rsidRPr="00D14222" w14:paraId="57403CCF" w14:textId="139B3F6B" w:rsidTr="003B5C90">
        <w:trPr>
          <w:trHeight w:hRule="exact" w:val="432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7879A31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833292F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0DBFD2AF" w14:textId="40530A95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1302388D" w14:textId="1A02EBF1" w:rsidR="00DC3635" w:rsidRPr="00D14222" w:rsidRDefault="00DC3635" w:rsidP="00A1774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54544319" w14:textId="47F7259A" w:rsidR="00DC3635" w:rsidRPr="00B319E9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9E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45DCA5CA" w14:textId="6F6A5E55" w:rsidR="00DC3635" w:rsidRPr="00B319E9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 555 РС 716</w:t>
            </w:r>
          </w:p>
        </w:tc>
      </w:tr>
      <w:tr w:rsidR="00AD2C69" w:rsidRPr="00D14222" w14:paraId="6724FB9A" w14:textId="3CD11FE2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5669A4E5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DE7BAE9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2DFA4EB1" w14:textId="75982AA0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76A9B22A" w14:textId="22AD98D2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519D48EE" w14:textId="57546BAA" w:rsidR="00DC3635" w:rsidRPr="00B319E9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B319E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3DC0F15A" w14:textId="2254B3E0" w:rsidR="00DC3635" w:rsidRPr="00B319E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 712 ТК 716</w:t>
            </w:r>
          </w:p>
        </w:tc>
      </w:tr>
      <w:tr w:rsidR="00AD2C69" w:rsidRPr="00D14222" w14:paraId="026C20F3" w14:textId="2DF7D1C7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10D53703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EAC2F6D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0EA4516D" w14:textId="738A1201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50D47A7E" w14:textId="58B0F31C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18F60328" w14:textId="312D6B39" w:rsidR="00DC3635" w:rsidRPr="00EF7657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HINO 500       </w:t>
            </w:r>
          </w:p>
        </w:tc>
        <w:tc>
          <w:tcPr>
            <w:tcW w:w="1701" w:type="dxa"/>
            <w:shd w:val="clear" w:color="auto" w:fill="FFFFFF"/>
          </w:tcPr>
          <w:p w14:paraId="17378F18" w14:textId="1F1D820A" w:rsidR="00DC3635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А 485 ТК 716</w:t>
            </w:r>
          </w:p>
        </w:tc>
      </w:tr>
      <w:tr w:rsidR="00AD2C69" w:rsidRPr="00591EA7" w14:paraId="3AD06476" w14:textId="4979505A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938B058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ED1DDEF" w14:textId="77777777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43C12FA" w14:textId="768A647E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7FB0C05B" w14:textId="0C4DE0E7" w:rsidR="00DC3635" w:rsidRPr="00591EA7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30CADF0F" w14:textId="7475D5CE" w:rsidR="00DC3635" w:rsidRPr="00D14222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4E0C7538" w14:textId="091A9AFB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У 250 ВЕ 799</w:t>
            </w:r>
          </w:p>
        </w:tc>
      </w:tr>
      <w:tr w:rsidR="00AD2C69" w:rsidRPr="00591EA7" w14:paraId="1A1B7D92" w14:textId="4EF9CE18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459D6C8" w14:textId="77ABFDAB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916411" w14:textId="41864EB5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5B89680" w14:textId="363E2C9C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05727A6E" w14:textId="22B9B00C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13CF7DD8" w14:textId="72A9C7BC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</w:t>
            </w:r>
          </w:p>
        </w:tc>
        <w:tc>
          <w:tcPr>
            <w:tcW w:w="1701" w:type="dxa"/>
            <w:shd w:val="clear" w:color="auto" w:fill="FFFFFF"/>
          </w:tcPr>
          <w:p w14:paraId="60644602" w14:textId="2EE71447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Х 782 ХЕ 799</w:t>
            </w:r>
          </w:p>
        </w:tc>
      </w:tr>
      <w:tr w:rsidR="00AD2C69" w:rsidRPr="00591EA7" w14:paraId="71030FA5" w14:textId="01DEAC06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17FCAF1A" w14:textId="1C2F9278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3D64938" w14:textId="588640FB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EC3BBD7" w14:textId="0A4239D0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160A006C" w14:textId="48A383B1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18BEF67E" w14:textId="6D8C6EE7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567A07DE" w14:textId="69E6D2A4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А 347 НТ 716</w:t>
            </w:r>
          </w:p>
        </w:tc>
      </w:tr>
      <w:tr w:rsidR="00AD2C69" w:rsidRPr="00591EA7" w14:paraId="26C482B1" w14:textId="228CB781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95A1B68" w14:textId="6812B71F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0DA267E" w14:textId="3177C51C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C039513" w14:textId="29B08B93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107AE9EC" w14:textId="43FFF425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566CCB6A" w14:textId="3DBE6F62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0B6890E8" w14:textId="4C122BB5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А 564 НТ 716</w:t>
            </w:r>
          </w:p>
        </w:tc>
      </w:tr>
      <w:tr w:rsidR="00AD2C69" w:rsidRPr="00591EA7" w14:paraId="2E06534F" w14:textId="458BBADF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869F313" w14:textId="3107FC93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39EF52B" w14:textId="5AD19A89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14306796" w14:textId="74E743EA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2002ADBA" w14:textId="4D45F6EC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21CF6FF2" w14:textId="241E89D0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1C8CC565" w14:textId="46EE301A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С 742 ЕР 102</w:t>
            </w:r>
          </w:p>
        </w:tc>
      </w:tr>
      <w:tr w:rsidR="00AD2C69" w:rsidRPr="00591EA7" w14:paraId="75CC2C6D" w14:textId="5F7D7900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537ADE64" w14:textId="1A7164DA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BB28576" w14:textId="36227208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7AB6BF41" w14:textId="67256D14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4FD41414" w14:textId="101EA084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161319A9" w14:textId="7C9CA02F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6B97CF83" w14:textId="7308CA31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Х 600 АХ 116</w:t>
            </w:r>
          </w:p>
        </w:tc>
      </w:tr>
      <w:tr w:rsidR="00AD2C69" w:rsidRPr="00591EA7" w14:paraId="7B1D1751" w14:textId="3A00BE9D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79CCAA86" w14:textId="4EFDC4CC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BB6D29D" w14:textId="627D64D6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6FBA954B" w14:textId="21D688E3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63FE4A4A" w14:textId="0200A732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2D74F664" w14:textId="0C1C7F08" w:rsidR="00DC3635" w:rsidRDefault="00DC3635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2B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HINO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      </w:t>
            </w:r>
          </w:p>
        </w:tc>
        <w:tc>
          <w:tcPr>
            <w:tcW w:w="1701" w:type="dxa"/>
            <w:shd w:val="clear" w:color="auto" w:fill="FFFFFF"/>
          </w:tcPr>
          <w:p w14:paraId="499D67C6" w14:textId="2948B8FD" w:rsidR="00DC3635" w:rsidRPr="00EA62B9" w:rsidRDefault="00AD2C69" w:rsidP="00B319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Х 923 АХ 116</w:t>
            </w:r>
          </w:p>
        </w:tc>
      </w:tr>
      <w:tr w:rsidR="00AD2C69" w:rsidRPr="00591EA7" w14:paraId="15A6A5C9" w14:textId="36A2EF7F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6D2EC80" w14:textId="0A4436FE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4C7AD2F" w14:textId="7F924DF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0B4BD73E" w14:textId="3E4E202A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778D1FF7" w14:textId="6E1AE853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7C103AA4" w14:textId="3C3626FD" w:rsidR="00DC3635" w:rsidRPr="00E45779" w:rsidRDefault="00DC3635" w:rsidP="00E45779">
            <w:pPr>
              <w:tabs>
                <w:tab w:val="center" w:pos="16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23CAA970" w14:textId="1C9082C5" w:rsidR="00DC3635" w:rsidRPr="00E45779" w:rsidRDefault="00AD2C69" w:rsidP="00E45779">
            <w:pPr>
              <w:tabs>
                <w:tab w:val="center" w:pos="16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995 РР 716</w:t>
            </w:r>
          </w:p>
        </w:tc>
      </w:tr>
      <w:tr w:rsidR="00AD2C69" w:rsidRPr="00591EA7" w14:paraId="6A1B9113" w14:textId="30D30069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67606592" w14:textId="39CDE1DF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8258F2B" w14:textId="2AC5EFF9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3F24B7F" w14:textId="5634D1D5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1147301D" w14:textId="194FBD15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730D8E5E" w14:textId="47AEE70E" w:rsidR="00DC3635" w:rsidRPr="00E45779" w:rsidRDefault="00DC3635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29C38401" w14:textId="306E1089" w:rsidR="00DC3635" w:rsidRPr="00E45779" w:rsidRDefault="00AD2C69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Н 267 ХХ 716</w:t>
            </w:r>
          </w:p>
        </w:tc>
      </w:tr>
      <w:tr w:rsidR="00AD2C69" w:rsidRPr="00591EA7" w14:paraId="610DE644" w14:textId="4CABD542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E3707B9" w14:textId="1AC84F0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2FF715" w14:textId="0693E506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7B26C747" w14:textId="4362CBC5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19B7E94E" w14:textId="23157BAA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3F7E0836" w14:textId="10F7EA09" w:rsidR="00DC3635" w:rsidRPr="00E45779" w:rsidRDefault="00DC3635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772115F9" w14:textId="0BF17A15" w:rsidR="00DC3635" w:rsidRPr="00E45779" w:rsidRDefault="00AD2C69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Р 038 ВН 152</w:t>
            </w:r>
          </w:p>
        </w:tc>
      </w:tr>
      <w:tr w:rsidR="00AD2C69" w:rsidRPr="00591EA7" w14:paraId="4F861E97" w14:textId="4B54D8DC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41CAF8D8" w14:textId="3732E5E4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14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2B95AF3" w14:textId="72C5C82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BE2E602" w14:textId="403013EA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0A9EAA61" w14:textId="0A35E29B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03FB01F1" w14:textId="57167B9C" w:rsidR="00DC3635" w:rsidRPr="00E45779" w:rsidRDefault="00DC3635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11103CE0" w14:textId="5887A946" w:rsidR="00DC3635" w:rsidRPr="00E45779" w:rsidRDefault="00AD2C69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Р 079 ВА 152</w:t>
            </w:r>
          </w:p>
        </w:tc>
      </w:tr>
      <w:tr w:rsidR="00AD2C69" w:rsidRPr="00591EA7" w14:paraId="20FCA002" w14:textId="36FC25C2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6843971C" w14:textId="3A66B7F7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408F6D3" w14:textId="289D84F9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66F1B479" w14:textId="0F78DF90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61A56C28" w14:textId="5043107A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22333172" w14:textId="5B0F8C7F" w:rsidR="00DC3635" w:rsidRPr="00E45779" w:rsidRDefault="00DC3635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24148CA" w14:textId="14F9E72E" w:rsidR="00DC3635" w:rsidRPr="00E45779" w:rsidRDefault="00AD2C69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Р 674 ВА 152</w:t>
            </w:r>
          </w:p>
        </w:tc>
      </w:tr>
      <w:tr w:rsidR="00AD2C69" w:rsidRPr="00591EA7" w14:paraId="431DCB23" w14:textId="1D922189" w:rsidTr="003B5C90">
        <w:trPr>
          <w:trHeight w:hRule="exact" w:val="299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15AC405E" w14:textId="1D7257D5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C2E05BB" w14:textId="3E030C7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C9E9785" w14:textId="2B254BD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4B27B92F" w14:textId="37DBECB1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4DF8212E" w14:textId="5A3EFD82" w:rsidR="00DC3635" w:rsidRPr="00E45779" w:rsidRDefault="00DC3635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 w:rsidRPr="00E45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0A1D4870" w14:textId="01962707" w:rsidR="00DC3635" w:rsidRPr="00E45779" w:rsidRDefault="00AD2C69" w:rsidP="00E457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Р 838 ВА 152</w:t>
            </w:r>
          </w:p>
        </w:tc>
      </w:tr>
      <w:tr w:rsidR="00AD2C69" w:rsidRPr="00591EA7" w14:paraId="1CAA7F18" w14:textId="207095A1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F3A0925" w14:textId="0D98C40F" w:rsidR="00DC3635" w:rsidRPr="00DF1CB4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07D930D" w14:textId="1601FA10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4C7F45EB" w14:textId="1AFFE463" w:rsidR="00DC3635" w:rsidRPr="00D14222" w:rsidRDefault="00DC3635" w:rsidP="00B319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ШТРИХ-М</w:t>
            </w:r>
          </w:p>
        </w:tc>
        <w:tc>
          <w:tcPr>
            <w:tcW w:w="1559" w:type="dxa"/>
            <w:shd w:val="clear" w:color="auto" w:fill="FFFFFF"/>
          </w:tcPr>
          <w:p w14:paraId="49AA2D4D" w14:textId="0B140A03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Тахо </w:t>
            </w:r>
            <w:r w:rsidRPr="00500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RUS</w:t>
            </w:r>
          </w:p>
        </w:tc>
        <w:tc>
          <w:tcPr>
            <w:tcW w:w="2546" w:type="dxa"/>
            <w:shd w:val="clear" w:color="auto" w:fill="FFFFFF"/>
          </w:tcPr>
          <w:p w14:paraId="2098B027" w14:textId="768F1757" w:rsidR="00DC3635" w:rsidRPr="00E45779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779">
              <w:rPr>
                <w:rFonts w:ascii="Times New Roman" w:hAnsi="Times New Roman" w:cs="Times New Roman"/>
                <w:sz w:val="28"/>
                <w:szCs w:val="28"/>
              </w:rPr>
              <w:t>ГАЗ C41R33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701" w:type="dxa"/>
            <w:shd w:val="clear" w:color="auto" w:fill="FFFFFF"/>
          </w:tcPr>
          <w:p w14:paraId="1A290A06" w14:textId="39676E28" w:rsidR="00DC3635" w:rsidRPr="00E45779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Н 406 ТК 716</w:t>
            </w:r>
          </w:p>
        </w:tc>
      </w:tr>
      <w:tr w:rsidR="00AD2C69" w:rsidRPr="00591EA7" w14:paraId="203B17A4" w14:textId="33723510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FEF863F" w14:textId="5A83548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12FDEFD0" w14:textId="64E30091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2E5B8A2" w14:textId="131DD4EF" w:rsidR="00DC3635" w:rsidRPr="00B319E9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1E8EFED" w14:textId="3D4FF823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50491F1A" w14:textId="2F2D146A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3F6A7916" w14:textId="10364D0C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486 СВ 716</w:t>
            </w:r>
          </w:p>
        </w:tc>
      </w:tr>
      <w:tr w:rsidR="00AD2C69" w:rsidRPr="00591EA7" w14:paraId="6875CA78" w14:textId="72B40566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5787D66" w14:textId="76591E27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1A6F677B" w14:textId="7399A2D3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EE1A0B7" w14:textId="0CAA25E8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70DF6DCF" w14:textId="7A148C61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46849C87" w14:textId="12D6C0F1" w:rsidR="00DC3635" w:rsidRPr="00A1774C" w:rsidRDefault="00DC3635" w:rsidP="00E45779">
            <w:pPr>
              <w:tabs>
                <w:tab w:val="left" w:pos="16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7F401409" w14:textId="0B21D17D" w:rsidR="00DC3635" w:rsidRPr="00A1774C" w:rsidRDefault="00AD2C69" w:rsidP="00E45779">
            <w:pPr>
              <w:tabs>
                <w:tab w:val="left" w:pos="16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038 РР 716</w:t>
            </w:r>
          </w:p>
        </w:tc>
      </w:tr>
      <w:tr w:rsidR="00AD2C69" w:rsidRPr="00591EA7" w14:paraId="7FF56C83" w14:textId="584D9262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63D49216" w14:textId="5502A131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CF5341A" w14:textId="680864E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15DCA8AF" w14:textId="767CF8F0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4D3FEFF4" w14:textId="015A6FCA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28E54E31" w14:textId="54D595E3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32F58FD8" w14:textId="39B13A21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066 СВ 716</w:t>
            </w:r>
          </w:p>
        </w:tc>
      </w:tr>
      <w:tr w:rsidR="00AD2C69" w:rsidRPr="00591EA7" w14:paraId="0CE87124" w14:textId="119C2DEF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45E1AF38" w14:textId="3F2D411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E0BCD95" w14:textId="25149DB5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25DACFF5" w14:textId="3367103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5668A32C" w14:textId="057F36E2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748BF88" w14:textId="7AB469B7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2F9AE2D9" w14:textId="45F81882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099 РР 716</w:t>
            </w:r>
          </w:p>
        </w:tc>
      </w:tr>
      <w:tr w:rsidR="00AD2C69" w:rsidRPr="00591EA7" w14:paraId="2522E118" w14:textId="63FD5B13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6B0FAF5C" w14:textId="4008ABAE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3C73FB3" w14:textId="22F2F8C8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1DE3A9CB" w14:textId="13E5DFBB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41F59C93" w14:textId="7C692CCE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684865A" w14:textId="6E09C4FE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99BC33E" w14:textId="1EBDA5F6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204 СВ 716</w:t>
            </w:r>
          </w:p>
        </w:tc>
      </w:tr>
      <w:tr w:rsidR="00AD2C69" w:rsidRPr="00591EA7" w14:paraId="2D085A4D" w14:textId="379DE51C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5DC98062" w14:textId="0012500C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23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164F06AC" w14:textId="5E3EC3D5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70BFAA81" w14:textId="74C4C2ED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03FD15A5" w14:textId="69E8C2B8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1F341B4F" w14:textId="7588CC70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3F6B36DE" w14:textId="79492282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205 СВ 716</w:t>
            </w:r>
          </w:p>
        </w:tc>
      </w:tr>
      <w:tr w:rsidR="00AD2C69" w:rsidRPr="00591EA7" w14:paraId="7B00C19C" w14:textId="0F24B85F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40B08FF5" w14:textId="59A7B75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24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08F82F1" w14:textId="28EB9E8B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2C9F48B2" w14:textId="3B76EE91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75B492C7" w14:textId="2182EC61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2B6FCC63" w14:textId="1360C4DF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0EC1C033" w14:textId="6B180C2D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353 СВ 716</w:t>
            </w:r>
          </w:p>
        </w:tc>
      </w:tr>
      <w:tr w:rsidR="00AD2C69" w:rsidRPr="00591EA7" w14:paraId="1A5971C6" w14:textId="39F71408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654CBCE0" w14:textId="6ECF31D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BF6BFFB" w14:textId="722DFE01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42FDB85" w14:textId="5CAAFCE0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4B056744" w14:textId="36B30F6B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29576F66" w14:textId="49CE3B99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56C856E3" w14:textId="1BA58429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364 РР 716</w:t>
            </w:r>
          </w:p>
        </w:tc>
      </w:tr>
      <w:tr w:rsidR="00AD2C69" w:rsidRPr="00591EA7" w14:paraId="454DA00E" w14:textId="5EBA3674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F7BB343" w14:textId="195C76D5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798DFF2" w14:textId="69765F73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0ED3E8C9" w14:textId="26B4132A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72961E64" w14:textId="0E634EF8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418C516" w14:textId="3F3C2C44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28C7E0E0" w14:textId="65D9F4BF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380 РР 716</w:t>
            </w:r>
          </w:p>
        </w:tc>
      </w:tr>
      <w:tr w:rsidR="00AD2C69" w:rsidRPr="00591EA7" w14:paraId="2A791D23" w14:textId="170AB7F6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4FBC418" w14:textId="536AAE40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27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99E8F54" w14:textId="7D38BEFA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02ED75B7" w14:textId="654FFA69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6AC9AC0B" w14:textId="12D9446E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55DA1589" w14:textId="302684C1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11400FE4" w14:textId="2B116D7E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459 РР 716</w:t>
            </w:r>
          </w:p>
        </w:tc>
      </w:tr>
      <w:tr w:rsidR="00AD2C69" w:rsidRPr="00591EA7" w14:paraId="3EB2CE47" w14:textId="61AE6828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3388C60" w14:textId="5DA2A795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28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B6DF041" w14:textId="050374D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3A6BBFE" w14:textId="48468B46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1E86C99B" w14:textId="3422FC9D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33F0F9FA" w14:textId="564F6D50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7ADEA78F" w14:textId="3619B0BC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642 СВ 716</w:t>
            </w:r>
          </w:p>
        </w:tc>
      </w:tr>
      <w:tr w:rsidR="00AD2C69" w:rsidRPr="00591EA7" w14:paraId="24ACA744" w14:textId="4ACF21C5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300F783" w14:textId="63F204E4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29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724396D" w14:textId="70A6CF18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3BBE675" w14:textId="5559E34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6A850ADE" w14:textId="3D41E5E8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CFEC3DD" w14:textId="735D391F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74F501F" w14:textId="2BE8DD7B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785 РР 716</w:t>
            </w:r>
          </w:p>
        </w:tc>
      </w:tr>
      <w:tr w:rsidR="00AD2C69" w:rsidRPr="00591EA7" w14:paraId="1911368D" w14:textId="08C168AB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7D80D011" w14:textId="1B723FC4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1BB19D4" w14:textId="4A63CE3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11DACB63" w14:textId="7472103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11B941A0" w14:textId="241DCB14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B17547F" w14:textId="22C5DC97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7ED90C75" w14:textId="56A762CD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816 РР 716</w:t>
            </w:r>
          </w:p>
        </w:tc>
      </w:tr>
      <w:tr w:rsidR="00AD2C69" w:rsidRPr="00591EA7" w14:paraId="37282CA7" w14:textId="67BFE860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1DF3FBE4" w14:textId="1EC200D7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4131C97" w14:textId="71EC0A8B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C3CA0A0" w14:textId="56E5B306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1CEAF6D0" w14:textId="260470EB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7D0B577C" w14:textId="4B17F369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48429F17" w14:textId="5681DBD2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922 СВ 716</w:t>
            </w:r>
          </w:p>
        </w:tc>
      </w:tr>
      <w:tr w:rsidR="00AD2C69" w:rsidRPr="00591EA7" w14:paraId="4B90A551" w14:textId="3EDE04A1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7BB5F9FC" w14:textId="0A402FE9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F4436A8" w14:textId="075D778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46F1731E" w14:textId="4511D64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7DA268F" w14:textId="136CB91F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4705FB90" w14:textId="1F3511F1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66647512" w14:textId="43928955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977 РР 716</w:t>
            </w:r>
          </w:p>
        </w:tc>
      </w:tr>
      <w:tr w:rsidR="00AD2C69" w:rsidRPr="00591EA7" w14:paraId="76ADDE92" w14:textId="36EC128D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DBAE1E4" w14:textId="0D376072" w:rsidR="00DC3635" w:rsidRPr="00DF1CB4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33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578BB38" w14:textId="27BF216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3B359EB" w14:textId="5857421B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028D488B" w14:textId="4D069441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0124AA82" w14:textId="484B4D94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19906AFD" w14:textId="2739633F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978 РР 716</w:t>
            </w:r>
          </w:p>
        </w:tc>
      </w:tr>
      <w:tr w:rsidR="00AD2C69" w:rsidRPr="00591EA7" w14:paraId="332761C9" w14:textId="5465357D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8D362BF" w14:textId="1F19EE55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34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07FF75A" w14:textId="6A7232F4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584119DA" w14:textId="268FE27F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54899816" w14:textId="10727215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3D9C604E" w14:textId="3C69F66E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49C1E47C" w14:textId="1739F5EB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К 987 РР 716</w:t>
            </w:r>
          </w:p>
        </w:tc>
      </w:tr>
      <w:tr w:rsidR="00AD2C69" w:rsidRPr="00591EA7" w14:paraId="0B92A523" w14:textId="2E674E5A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5D3DE57D" w14:textId="5E266A6A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A99DE74" w14:textId="3A19AB1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6BF7CD26" w14:textId="78F0F00F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1C860FCF" w14:textId="118F5BC2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5E194C58" w14:textId="1540D00E" w:rsidR="00DC3635" w:rsidRPr="00A1774C" w:rsidRDefault="00DC3635" w:rsidP="00AD2C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1701" w:type="dxa"/>
            <w:shd w:val="clear" w:color="auto" w:fill="FFFFFF"/>
          </w:tcPr>
          <w:p w14:paraId="4C359C59" w14:textId="3C995CAA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Н 232 ХХ 716</w:t>
            </w:r>
          </w:p>
        </w:tc>
      </w:tr>
      <w:tr w:rsidR="00AD2C69" w:rsidRPr="00591EA7" w14:paraId="404EEF32" w14:textId="3FBBF160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8ADA812" w14:textId="1B6CB980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9159413" w14:textId="05C61D4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4BDE9F6D" w14:textId="4E366C0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697029F" w14:textId="43BFE9EF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5A4C686C" w14:textId="03E48811" w:rsidR="00DC3635" w:rsidRPr="00A1774C" w:rsidRDefault="00DC3635" w:rsidP="00AD2C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5490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1701" w:type="dxa"/>
            <w:shd w:val="clear" w:color="auto" w:fill="FFFFFF"/>
          </w:tcPr>
          <w:p w14:paraId="2827D10F" w14:textId="27CDC0F1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Н 272 ХХ 716</w:t>
            </w:r>
          </w:p>
        </w:tc>
      </w:tr>
      <w:tr w:rsidR="00AD2C69" w:rsidRPr="00591EA7" w14:paraId="7C7675A3" w14:textId="1A8BF67B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06D9A132" w14:textId="074744AB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lastRenderedPageBreak/>
              <w:t>37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609BC0D" w14:textId="1C5EDB6E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1E80241A" w14:textId="18DC31A0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4F5CA12" w14:textId="347E421A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5455D919" w14:textId="1D2A0871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65117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1701" w:type="dxa"/>
            <w:shd w:val="clear" w:color="auto" w:fill="FFFFFF"/>
          </w:tcPr>
          <w:p w14:paraId="067B91D9" w14:textId="3803FF9E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С 155 КВ 102</w:t>
            </w:r>
          </w:p>
        </w:tc>
      </w:tr>
      <w:tr w:rsidR="00AD2C69" w:rsidRPr="00591EA7" w14:paraId="56FBBE9D" w14:textId="4D96D80C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4449AB92" w14:textId="394521D9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38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47DBC0" w14:textId="7E14D73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34C63B2E" w14:textId="5268871D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3D912CD" w14:textId="6ABAB5D6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29B31A11" w14:textId="015E2627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65117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701" w:type="dxa"/>
            <w:shd w:val="clear" w:color="auto" w:fill="FFFFFF"/>
          </w:tcPr>
          <w:p w14:paraId="2EEB1043" w14:textId="296463A3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У 098 СО 116</w:t>
            </w:r>
          </w:p>
        </w:tc>
      </w:tr>
      <w:tr w:rsidR="00AD2C69" w:rsidRPr="00591EA7" w14:paraId="56CC893F" w14:textId="0ADBB442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3787EC47" w14:textId="564246C4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39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48024CD" w14:textId="0092158F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7310B179" w14:textId="0F144206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62756977" w14:textId="17DEBD25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4D5BD378" w14:textId="3E87EC2A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65115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701" w:type="dxa"/>
            <w:shd w:val="clear" w:color="auto" w:fill="FFFFFF"/>
          </w:tcPr>
          <w:p w14:paraId="299EFA41" w14:textId="5A37AB27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О 709 МХ 116</w:t>
            </w:r>
          </w:p>
        </w:tc>
      </w:tr>
      <w:tr w:rsidR="00AD2C69" w:rsidRPr="00591EA7" w14:paraId="75E046BD" w14:textId="52F364E1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2960CD49" w14:textId="0747F9FB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40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1B03CFE" w14:textId="7F51ACB1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61209D16" w14:textId="17359588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B373368" w14:textId="570AE538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4FBBE22A" w14:textId="6BEF01FE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 5325</w:t>
            </w:r>
            <w:r w:rsidRPr="00A1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1701" w:type="dxa"/>
            <w:shd w:val="clear" w:color="auto" w:fill="FFFFFF"/>
          </w:tcPr>
          <w:p w14:paraId="5E7200B3" w14:textId="31C79CD1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С 754 ВВ 58</w:t>
            </w:r>
          </w:p>
        </w:tc>
      </w:tr>
      <w:tr w:rsidR="00AD2C69" w:rsidRPr="00591EA7" w14:paraId="0ED784D5" w14:textId="5691C19F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7CCBE538" w14:textId="13DBAAA2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41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525A37C" w14:textId="7B5B06C6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7FFD958C" w14:textId="7DB64277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3E5F2355" w14:textId="580878B3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62DB36F0" w14:textId="6A87AD1D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 xml:space="preserve">КАМАЗАФ-47415Р  </w:t>
            </w:r>
          </w:p>
        </w:tc>
        <w:tc>
          <w:tcPr>
            <w:tcW w:w="1701" w:type="dxa"/>
            <w:shd w:val="clear" w:color="auto" w:fill="FFFFFF"/>
          </w:tcPr>
          <w:p w14:paraId="30BDCE80" w14:textId="395A57C5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Е 131 РХ 716</w:t>
            </w:r>
          </w:p>
        </w:tc>
      </w:tr>
      <w:tr w:rsidR="00AD2C69" w:rsidRPr="00591EA7" w14:paraId="31385371" w14:textId="7CA7C0E4" w:rsidTr="003B5C90">
        <w:trPr>
          <w:trHeight w:hRule="exact" w:val="291"/>
          <w:jc w:val="center"/>
        </w:trPr>
        <w:tc>
          <w:tcPr>
            <w:tcW w:w="568" w:type="dxa"/>
            <w:shd w:val="clear" w:color="auto" w:fill="FFFFFF"/>
            <w:vAlign w:val="bottom"/>
          </w:tcPr>
          <w:p w14:paraId="544BFCE0" w14:textId="1118C78D" w:rsidR="00DC3635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42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10E12" w14:textId="6E1FC4B3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422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Тахограф</w:t>
            </w:r>
          </w:p>
        </w:tc>
        <w:tc>
          <w:tcPr>
            <w:tcW w:w="1843" w:type="dxa"/>
            <w:shd w:val="clear" w:color="auto" w:fill="FFFFFF"/>
          </w:tcPr>
          <w:p w14:paraId="2EF58336" w14:textId="5420DB0C" w:rsidR="00DC3635" w:rsidRPr="00D14222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VDO</w:t>
            </w:r>
          </w:p>
        </w:tc>
        <w:tc>
          <w:tcPr>
            <w:tcW w:w="1559" w:type="dxa"/>
            <w:shd w:val="clear" w:color="auto" w:fill="FFFFFF"/>
          </w:tcPr>
          <w:p w14:paraId="1BB76AB7" w14:textId="580B3F52" w:rsidR="00DC3635" w:rsidRPr="00D14222" w:rsidRDefault="00DC3635" w:rsidP="00A177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D">
              <w:rPr>
                <w:rFonts w:ascii="Times New Roman" w:hAnsi="Times New Roman" w:cs="Times New Roman"/>
                <w:sz w:val="28"/>
                <w:szCs w:val="28"/>
              </w:rPr>
              <w:t>DTCO 3283</w:t>
            </w:r>
          </w:p>
        </w:tc>
        <w:tc>
          <w:tcPr>
            <w:tcW w:w="2546" w:type="dxa"/>
            <w:shd w:val="clear" w:color="auto" w:fill="FFFFFF"/>
          </w:tcPr>
          <w:p w14:paraId="6685AC85" w14:textId="61E07E35" w:rsidR="00DC3635" w:rsidRPr="00A1774C" w:rsidRDefault="00DC3635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r w:rsidR="00AD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4C">
              <w:rPr>
                <w:rFonts w:ascii="Times New Roman" w:hAnsi="Times New Roman" w:cs="Times New Roman"/>
                <w:sz w:val="28"/>
                <w:szCs w:val="28"/>
              </w:rPr>
              <w:t xml:space="preserve">АФ-47415Р  </w:t>
            </w:r>
          </w:p>
        </w:tc>
        <w:tc>
          <w:tcPr>
            <w:tcW w:w="1701" w:type="dxa"/>
            <w:shd w:val="clear" w:color="auto" w:fill="FFFFFF"/>
          </w:tcPr>
          <w:p w14:paraId="4A9FD41A" w14:textId="5118B0C7" w:rsidR="00DC3635" w:rsidRPr="00A1774C" w:rsidRDefault="00AD2C69" w:rsidP="00E457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69">
              <w:rPr>
                <w:rFonts w:ascii="Times New Roman" w:hAnsi="Times New Roman" w:cs="Times New Roman"/>
                <w:sz w:val="28"/>
                <w:szCs w:val="28"/>
              </w:rPr>
              <w:t>Е 154 РХ 716</w:t>
            </w:r>
          </w:p>
        </w:tc>
      </w:tr>
      <w:bookmarkEnd w:id="12"/>
    </w:tbl>
    <w:p w14:paraId="67AAD104" w14:textId="77777777" w:rsidR="0053315F" w:rsidRPr="00591EA7" w:rsidRDefault="0053315F" w:rsidP="00982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315F" w:rsidRPr="00591EA7">
      <w:footnotePr>
        <w:numFmt w:val="upperRoman"/>
      </w:footnotePr>
      <w:pgSz w:w="11900" w:h="16840"/>
      <w:pgMar w:top="1826" w:right="832" w:bottom="1826" w:left="1931" w:header="0" w:footer="1398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8F7B" w14:textId="77777777" w:rsidR="007E2D0A" w:rsidRDefault="007E2D0A" w:rsidP="00FF0D03">
      <w:pPr>
        <w:spacing w:after="0" w:line="240" w:lineRule="auto"/>
      </w:pPr>
      <w:r>
        <w:separator/>
      </w:r>
    </w:p>
  </w:endnote>
  <w:endnote w:type="continuationSeparator" w:id="0">
    <w:p w14:paraId="66B7AD67" w14:textId="77777777" w:rsidR="007E2D0A" w:rsidRDefault="007E2D0A" w:rsidP="00FF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2CA0" w14:textId="77777777" w:rsidR="007E2D0A" w:rsidRDefault="007E2D0A" w:rsidP="00FF0D03">
      <w:pPr>
        <w:spacing w:after="0" w:line="240" w:lineRule="auto"/>
      </w:pPr>
      <w:r>
        <w:separator/>
      </w:r>
    </w:p>
  </w:footnote>
  <w:footnote w:type="continuationSeparator" w:id="0">
    <w:p w14:paraId="5BF0FDF1" w14:textId="77777777" w:rsidR="007E2D0A" w:rsidRDefault="007E2D0A" w:rsidP="00FF0D03">
      <w:pPr>
        <w:spacing w:after="0" w:line="240" w:lineRule="auto"/>
      </w:pPr>
      <w:r>
        <w:continuationSeparator/>
      </w:r>
    </w:p>
  </w:footnote>
  <w:footnote w:id="1">
    <w:p w14:paraId="302D40C0" w14:textId="77777777" w:rsidR="00210AE9" w:rsidRDefault="00210AE9" w:rsidP="00FF0D03"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Предоставление счет-фактуры не требуется в случае, если Исполнитель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937E" w14:textId="77777777" w:rsidR="00210AE9" w:rsidRDefault="00210AE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D59541" wp14:editId="12CBD168">
              <wp:simplePos x="0" y="0"/>
              <wp:positionH relativeFrom="page">
                <wp:posOffset>4004310</wp:posOffset>
              </wp:positionH>
              <wp:positionV relativeFrom="page">
                <wp:posOffset>448945</wp:posOffset>
              </wp:positionV>
              <wp:extent cx="36830" cy="1054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2C964" w14:textId="7B020B14" w:rsidR="00210AE9" w:rsidRDefault="00210AE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22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59541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5.3pt;margin-top:35.35pt;width:2.9pt;height:8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" filled="f" stroked="f">
              <v:textbox style="mso-fit-shape-to-text:t" inset="0,0,0,0">
                <w:txbxContent>
                  <w:p w14:paraId="1E22C964" w14:textId="7B020B14" w:rsidR="00210AE9" w:rsidRDefault="00210AE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22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945"/>
    <w:multiLevelType w:val="multilevel"/>
    <w:tmpl w:val="39D40C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10C91620"/>
    <w:multiLevelType w:val="multilevel"/>
    <w:tmpl w:val="3D6E023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26255"/>
    <w:multiLevelType w:val="multilevel"/>
    <w:tmpl w:val="21C03AEA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i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3A9F2C05"/>
    <w:multiLevelType w:val="multilevel"/>
    <w:tmpl w:val="FDE4C87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5" w15:restartNumberingAfterBreak="0">
    <w:nsid w:val="46C11EF2"/>
    <w:multiLevelType w:val="multilevel"/>
    <w:tmpl w:val="CAF00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85644"/>
    <w:multiLevelType w:val="multilevel"/>
    <w:tmpl w:val="6EBED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2011524"/>
    <w:multiLevelType w:val="multilevel"/>
    <w:tmpl w:val="67BAB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2B1FA8"/>
    <w:multiLevelType w:val="multilevel"/>
    <w:tmpl w:val="5F4E96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D97922"/>
    <w:multiLevelType w:val="multilevel"/>
    <w:tmpl w:val="A5EAAD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C5C8B"/>
    <w:multiLevelType w:val="multilevel"/>
    <w:tmpl w:val="1890BF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7D724972"/>
    <w:multiLevelType w:val="hybridMultilevel"/>
    <w:tmpl w:val="07F6DA02"/>
    <w:lvl w:ilvl="0" w:tplc="6570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3"/>
    <w:rsid w:val="0001017F"/>
    <w:rsid w:val="000152DC"/>
    <w:rsid w:val="00027F9F"/>
    <w:rsid w:val="000349B6"/>
    <w:rsid w:val="0005223C"/>
    <w:rsid w:val="000571BC"/>
    <w:rsid w:val="0008400A"/>
    <w:rsid w:val="00095624"/>
    <w:rsid w:val="000B557C"/>
    <w:rsid w:val="000B653F"/>
    <w:rsid w:val="000B69C8"/>
    <w:rsid w:val="000C0988"/>
    <w:rsid w:val="000D65A8"/>
    <w:rsid w:val="000E56FC"/>
    <w:rsid w:val="00104DAE"/>
    <w:rsid w:val="00117A62"/>
    <w:rsid w:val="00131EC8"/>
    <w:rsid w:val="00161CE1"/>
    <w:rsid w:val="001758A3"/>
    <w:rsid w:val="001A07B7"/>
    <w:rsid w:val="001B4705"/>
    <w:rsid w:val="001D569B"/>
    <w:rsid w:val="001E3C75"/>
    <w:rsid w:val="001E3DE6"/>
    <w:rsid w:val="00207A4F"/>
    <w:rsid w:val="00210AE9"/>
    <w:rsid w:val="0023230C"/>
    <w:rsid w:val="00280FAC"/>
    <w:rsid w:val="00291045"/>
    <w:rsid w:val="002A1630"/>
    <w:rsid w:val="002B07C9"/>
    <w:rsid w:val="002C2EC1"/>
    <w:rsid w:val="002D7CF4"/>
    <w:rsid w:val="003043AE"/>
    <w:rsid w:val="00337B4C"/>
    <w:rsid w:val="0034299C"/>
    <w:rsid w:val="003479D4"/>
    <w:rsid w:val="00376B9A"/>
    <w:rsid w:val="003772C4"/>
    <w:rsid w:val="003B5C90"/>
    <w:rsid w:val="003C4520"/>
    <w:rsid w:val="003D6CEE"/>
    <w:rsid w:val="003E1785"/>
    <w:rsid w:val="003F0358"/>
    <w:rsid w:val="003F10CB"/>
    <w:rsid w:val="003F32F8"/>
    <w:rsid w:val="0040120D"/>
    <w:rsid w:val="00404639"/>
    <w:rsid w:val="00407331"/>
    <w:rsid w:val="0041111B"/>
    <w:rsid w:val="004145EE"/>
    <w:rsid w:val="004558F8"/>
    <w:rsid w:val="00477734"/>
    <w:rsid w:val="00490642"/>
    <w:rsid w:val="004A3B01"/>
    <w:rsid w:val="004F0B32"/>
    <w:rsid w:val="004F1670"/>
    <w:rsid w:val="0050480C"/>
    <w:rsid w:val="00521414"/>
    <w:rsid w:val="00532AB5"/>
    <w:rsid w:val="00532BAB"/>
    <w:rsid w:val="0053315F"/>
    <w:rsid w:val="0055000A"/>
    <w:rsid w:val="00591EA7"/>
    <w:rsid w:val="0059231B"/>
    <w:rsid w:val="005A546B"/>
    <w:rsid w:val="005B210F"/>
    <w:rsid w:val="005C5339"/>
    <w:rsid w:val="005D18AD"/>
    <w:rsid w:val="005E4254"/>
    <w:rsid w:val="00644664"/>
    <w:rsid w:val="00691651"/>
    <w:rsid w:val="00695912"/>
    <w:rsid w:val="006B6317"/>
    <w:rsid w:val="006B6438"/>
    <w:rsid w:val="006C3959"/>
    <w:rsid w:val="006F4880"/>
    <w:rsid w:val="00712A4A"/>
    <w:rsid w:val="0072437D"/>
    <w:rsid w:val="00746268"/>
    <w:rsid w:val="00754E22"/>
    <w:rsid w:val="00796AC5"/>
    <w:rsid w:val="007C5CA4"/>
    <w:rsid w:val="007D1219"/>
    <w:rsid w:val="007D133E"/>
    <w:rsid w:val="007D159C"/>
    <w:rsid w:val="007D3437"/>
    <w:rsid w:val="007D5D8B"/>
    <w:rsid w:val="007D6B36"/>
    <w:rsid w:val="007E2D0A"/>
    <w:rsid w:val="0083399C"/>
    <w:rsid w:val="00840895"/>
    <w:rsid w:val="00851082"/>
    <w:rsid w:val="00863C74"/>
    <w:rsid w:val="008C7E3E"/>
    <w:rsid w:val="008D2A28"/>
    <w:rsid w:val="008F2DCD"/>
    <w:rsid w:val="0090298B"/>
    <w:rsid w:val="00903245"/>
    <w:rsid w:val="009401AB"/>
    <w:rsid w:val="00941C8C"/>
    <w:rsid w:val="00942EDB"/>
    <w:rsid w:val="00950F55"/>
    <w:rsid w:val="00952E6B"/>
    <w:rsid w:val="00973574"/>
    <w:rsid w:val="00982445"/>
    <w:rsid w:val="009946C5"/>
    <w:rsid w:val="009A17F9"/>
    <w:rsid w:val="009B5705"/>
    <w:rsid w:val="009D1A0C"/>
    <w:rsid w:val="009E27F6"/>
    <w:rsid w:val="00A00092"/>
    <w:rsid w:val="00A02AC8"/>
    <w:rsid w:val="00A04E90"/>
    <w:rsid w:val="00A1774C"/>
    <w:rsid w:val="00A3559F"/>
    <w:rsid w:val="00A53DFA"/>
    <w:rsid w:val="00A90FDA"/>
    <w:rsid w:val="00AA5A4F"/>
    <w:rsid w:val="00AB222A"/>
    <w:rsid w:val="00AC79FA"/>
    <w:rsid w:val="00AD2C69"/>
    <w:rsid w:val="00AD3FEE"/>
    <w:rsid w:val="00AD5597"/>
    <w:rsid w:val="00AF1A73"/>
    <w:rsid w:val="00B21303"/>
    <w:rsid w:val="00B319E9"/>
    <w:rsid w:val="00B47EF1"/>
    <w:rsid w:val="00B52B56"/>
    <w:rsid w:val="00B5586D"/>
    <w:rsid w:val="00B601E5"/>
    <w:rsid w:val="00BA0580"/>
    <w:rsid w:val="00BD7165"/>
    <w:rsid w:val="00C16CCA"/>
    <w:rsid w:val="00C21422"/>
    <w:rsid w:val="00C27890"/>
    <w:rsid w:val="00C36F87"/>
    <w:rsid w:val="00C40FEA"/>
    <w:rsid w:val="00C73BDC"/>
    <w:rsid w:val="00C76B70"/>
    <w:rsid w:val="00C8179C"/>
    <w:rsid w:val="00C85DD1"/>
    <w:rsid w:val="00CB25FB"/>
    <w:rsid w:val="00CC073C"/>
    <w:rsid w:val="00CD28A7"/>
    <w:rsid w:val="00CE0B1D"/>
    <w:rsid w:val="00D03DF6"/>
    <w:rsid w:val="00D1074A"/>
    <w:rsid w:val="00D14222"/>
    <w:rsid w:val="00D31AF6"/>
    <w:rsid w:val="00D72E2F"/>
    <w:rsid w:val="00D8367B"/>
    <w:rsid w:val="00D9317F"/>
    <w:rsid w:val="00D93CE5"/>
    <w:rsid w:val="00DB546E"/>
    <w:rsid w:val="00DB7757"/>
    <w:rsid w:val="00DC3635"/>
    <w:rsid w:val="00DC6350"/>
    <w:rsid w:val="00DD24FE"/>
    <w:rsid w:val="00DF1753"/>
    <w:rsid w:val="00DF1CB4"/>
    <w:rsid w:val="00DF2695"/>
    <w:rsid w:val="00E234C9"/>
    <w:rsid w:val="00E24E45"/>
    <w:rsid w:val="00E277CB"/>
    <w:rsid w:val="00E439CC"/>
    <w:rsid w:val="00E45779"/>
    <w:rsid w:val="00E53CBE"/>
    <w:rsid w:val="00E57DA4"/>
    <w:rsid w:val="00E62E16"/>
    <w:rsid w:val="00E70E14"/>
    <w:rsid w:val="00E761E1"/>
    <w:rsid w:val="00E76DEF"/>
    <w:rsid w:val="00E77E9A"/>
    <w:rsid w:val="00E86E79"/>
    <w:rsid w:val="00EB441C"/>
    <w:rsid w:val="00EF7657"/>
    <w:rsid w:val="00F2697D"/>
    <w:rsid w:val="00F54EF9"/>
    <w:rsid w:val="00FB6475"/>
    <w:rsid w:val="00FC208C"/>
    <w:rsid w:val="00FE5761"/>
    <w:rsid w:val="00FF0D03"/>
    <w:rsid w:val="00FF5CA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0A51"/>
  <w15:chartTrackingRefBased/>
  <w15:docId w15:val="{36AD4B15-E245-438C-9B86-B3B3412C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FF0D03"/>
    <w:pPr>
      <w:ind w:left="720"/>
      <w:contextualSpacing/>
    </w:pPr>
  </w:style>
  <w:style w:type="table" w:styleId="a5">
    <w:name w:val="Table Grid"/>
    <w:basedOn w:val="a1"/>
    <w:uiPriority w:val="59"/>
    <w:rsid w:val="00FF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11B"/>
  </w:style>
  <w:style w:type="paragraph" w:styleId="a8">
    <w:name w:val="footer"/>
    <w:basedOn w:val="a"/>
    <w:link w:val="a9"/>
    <w:uiPriority w:val="99"/>
    <w:unhideWhenUsed/>
    <w:rsid w:val="0041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11B"/>
  </w:style>
  <w:style w:type="character" w:styleId="aa">
    <w:name w:val="annotation reference"/>
    <w:basedOn w:val="a0"/>
    <w:uiPriority w:val="99"/>
    <w:semiHidden/>
    <w:unhideWhenUsed/>
    <w:rsid w:val="005A546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A546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A546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546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A546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A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A546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210AE9"/>
  </w:style>
  <w:style w:type="paragraph" w:customStyle="1" w:styleId="ConsPlusNormal">
    <w:name w:val="ConsPlusNormal"/>
    <w:link w:val="ConsPlusNormal0"/>
    <w:qFormat/>
    <w:rsid w:val="00304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43AE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D15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D9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9317F"/>
    <w:rPr>
      <w:b/>
      <w:bCs/>
    </w:rPr>
  </w:style>
  <w:style w:type="character" w:styleId="af3">
    <w:name w:val="Emphasis"/>
    <w:basedOn w:val="a0"/>
    <w:uiPriority w:val="20"/>
    <w:qFormat/>
    <w:rsid w:val="00D93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028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0558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1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66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49966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5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4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24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81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17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74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77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36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43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17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79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86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1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90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59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510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128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14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7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27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9738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Наталья Петровна</dc:creator>
  <cp:keywords/>
  <dc:description/>
  <cp:lastModifiedBy>Шокуров Антон Витальевич</cp:lastModifiedBy>
  <cp:revision>2</cp:revision>
  <dcterms:created xsi:type="dcterms:W3CDTF">2026-05-13T08:48:00Z</dcterms:created>
  <dcterms:modified xsi:type="dcterms:W3CDTF">2026-05-13T08:48:00Z</dcterms:modified>
</cp:coreProperties>
</file>