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1C7B" w14:textId="77777777" w:rsidR="00306ADA" w:rsidRPr="00103B33" w:rsidRDefault="00306ADA" w:rsidP="00BE191A">
      <w:pPr>
        <w:ind w:hanging="992"/>
        <w:jc w:val="right"/>
        <w:rPr>
          <w:rFonts w:eastAsiaTheme="minorHAnsi"/>
          <w:szCs w:val="22"/>
          <w:lang w:eastAsia="en-US"/>
        </w:rPr>
      </w:pPr>
      <w:r w:rsidRPr="00103B33">
        <w:rPr>
          <w:rFonts w:eastAsiaTheme="minorHAnsi"/>
          <w:szCs w:val="22"/>
          <w:lang w:eastAsia="en-US"/>
        </w:rPr>
        <w:t>УТВЕРЖДАЮ</w:t>
      </w:r>
    </w:p>
    <w:p w14:paraId="52E86C0E" w14:textId="77777777" w:rsidR="00306ADA" w:rsidRPr="00103B33" w:rsidRDefault="00306ADA" w:rsidP="00BE191A">
      <w:pPr>
        <w:ind w:hanging="992"/>
        <w:jc w:val="right"/>
        <w:rPr>
          <w:rFonts w:eastAsiaTheme="minorHAnsi"/>
          <w:noProof/>
          <w:szCs w:val="22"/>
          <w:lang w:eastAsia="en-US"/>
        </w:rPr>
      </w:pPr>
      <w:r w:rsidRPr="00103B33">
        <w:rPr>
          <w:rFonts w:eastAsiaTheme="minorHAnsi"/>
          <w:noProof/>
          <w:szCs w:val="22"/>
          <w:lang w:eastAsia="en-US"/>
        </w:rPr>
        <w:t>Заместитель директора</w:t>
      </w:r>
    </w:p>
    <w:p w14:paraId="398638F7" w14:textId="77777777" w:rsidR="00306ADA" w:rsidRPr="00103B33" w:rsidRDefault="00306ADA" w:rsidP="00BE191A">
      <w:pPr>
        <w:ind w:hanging="992"/>
        <w:jc w:val="right"/>
        <w:rPr>
          <w:rFonts w:eastAsiaTheme="minorHAnsi"/>
          <w:noProof/>
          <w:szCs w:val="22"/>
          <w:lang w:eastAsia="en-US"/>
        </w:rPr>
      </w:pPr>
      <w:r w:rsidRPr="00103B33">
        <w:rPr>
          <w:rFonts w:eastAsiaTheme="minorHAnsi"/>
          <w:noProof/>
          <w:szCs w:val="22"/>
          <w:lang w:eastAsia="en-US"/>
        </w:rPr>
        <w:t>УФПС Ставропольского края</w:t>
      </w:r>
    </w:p>
    <w:p w14:paraId="6D443A70" w14:textId="77777777" w:rsidR="00306ADA" w:rsidRPr="00103B33" w:rsidRDefault="00306ADA" w:rsidP="00BE191A">
      <w:pPr>
        <w:ind w:hanging="992"/>
        <w:jc w:val="right"/>
        <w:rPr>
          <w:rFonts w:eastAsiaTheme="minorHAnsi"/>
          <w:szCs w:val="22"/>
          <w:lang w:eastAsia="en-US"/>
        </w:rPr>
      </w:pPr>
    </w:p>
    <w:p w14:paraId="6D82CB4D" w14:textId="77777777" w:rsidR="00306ADA" w:rsidRPr="00103B33" w:rsidRDefault="00306ADA" w:rsidP="00BE191A">
      <w:pPr>
        <w:ind w:hanging="992"/>
        <w:jc w:val="right"/>
        <w:rPr>
          <w:rFonts w:eastAsiaTheme="minorHAnsi"/>
          <w:szCs w:val="22"/>
          <w:lang w:eastAsia="en-US"/>
        </w:rPr>
      </w:pPr>
      <w:r w:rsidRPr="00103B33">
        <w:rPr>
          <w:rFonts w:eastAsiaTheme="minorHAnsi"/>
          <w:szCs w:val="22"/>
          <w:lang w:eastAsia="en-US"/>
        </w:rPr>
        <w:t>______________________ Ю.В. Микушин</w:t>
      </w:r>
    </w:p>
    <w:p w14:paraId="0C143A26" w14:textId="6416DC55" w:rsidR="0020336F" w:rsidRPr="00306ADA" w:rsidRDefault="00306ADA" w:rsidP="00BE191A">
      <w:pPr>
        <w:ind w:firstLine="4678"/>
        <w:jc w:val="right"/>
        <w:rPr>
          <w:rFonts w:eastAsiaTheme="minorHAnsi"/>
          <w:szCs w:val="22"/>
          <w:lang w:eastAsia="en-US"/>
        </w:rPr>
      </w:pPr>
      <w:r w:rsidRPr="00103B33">
        <w:rPr>
          <w:rFonts w:eastAsiaTheme="minorHAnsi"/>
          <w:szCs w:val="22"/>
          <w:lang w:eastAsia="en-US"/>
        </w:rPr>
        <w:t xml:space="preserve"> «____» ____________20</w:t>
      </w:r>
      <w:r>
        <w:rPr>
          <w:rFonts w:eastAsiaTheme="minorHAnsi"/>
          <w:szCs w:val="22"/>
          <w:lang w:eastAsia="en-US"/>
        </w:rPr>
        <w:t xml:space="preserve">26 </w:t>
      </w:r>
      <w:r w:rsidRPr="00103B33">
        <w:rPr>
          <w:rFonts w:eastAsiaTheme="minorHAnsi"/>
          <w:szCs w:val="22"/>
          <w:lang w:eastAsia="en-US"/>
        </w:rPr>
        <w:t>г</w:t>
      </w:r>
      <w:r>
        <w:rPr>
          <w:rFonts w:eastAsiaTheme="minorHAnsi"/>
          <w:szCs w:val="22"/>
          <w:lang w:eastAsia="en-US"/>
        </w:rPr>
        <w:t>.</w:t>
      </w:r>
    </w:p>
    <w:p w14:paraId="7F078D9B" w14:textId="77777777" w:rsidR="0020336F" w:rsidRPr="007B3AD0" w:rsidRDefault="0020336F" w:rsidP="0020336F">
      <w:pPr>
        <w:jc w:val="center"/>
        <w:rPr>
          <w:sz w:val="28"/>
          <w:szCs w:val="28"/>
        </w:rPr>
      </w:pPr>
    </w:p>
    <w:p w14:paraId="5ADFA29B" w14:textId="77777777" w:rsidR="00BE191A" w:rsidRDefault="00BE191A" w:rsidP="00306ADA">
      <w:pPr>
        <w:jc w:val="center"/>
        <w:rPr>
          <w:sz w:val="28"/>
          <w:szCs w:val="28"/>
        </w:rPr>
      </w:pPr>
    </w:p>
    <w:p w14:paraId="23956225" w14:textId="77777777" w:rsidR="00BE191A" w:rsidRDefault="00BE191A" w:rsidP="00306ADA">
      <w:pPr>
        <w:jc w:val="center"/>
        <w:rPr>
          <w:sz w:val="28"/>
          <w:szCs w:val="28"/>
        </w:rPr>
      </w:pPr>
    </w:p>
    <w:p w14:paraId="7EB994C1" w14:textId="77777777" w:rsidR="00BE191A" w:rsidRDefault="00BE191A" w:rsidP="00306ADA">
      <w:pPr>
        <w:jc w:val="center"/>
        <w:rPr>
          <w:sz w:val="28"/>
          <w:szCs w:val="28"/>
        </w:rPr>
      </w:pPr>
    </w:p>
    <w:p w14:paraId="1F15D375" w14:textId="77777777" w:rsidR="00BE191A" w:rsidRDefault="00BE191A" w:rsidP="00306ADA">
      <w:pPr>
        <w:jc w:val="center"/>
        <w:rPr>
          <w:sz w:val="28"/>
          <w:szCs w:val="28"/>
        </w:rPr>
      </w:pPr>
    </w:p>
    <w:p w14:paraId="63582EAC" w14:textId="77777777" w:rsidR="00BE191A" w:rsidRDefault="00BE191A" w:rsidP="00306ADA">
      <w:pPr>
        <w:jc w:val="center"/>
        <w:rPr>
          <w:sz w:val="28"/>
          <w:szCs w:val="28"/>
        </w:rPr>
      </w:pPr>
    </w:p>
    <w:p w14:paraId="24CDA961" w14:textId="77777777" w:rsidR="00BE191A" w:rsidRDefault="00BE191A" w:rsidP="00306ADA">
      <w:pPr>
        <w:jc w:val="center"/>
        <w:rPr>
          <w:sz w:val="28"/>
          <w:szCs w:val="28"/>
        </w:rPr>
      </w:pPr>
    </w:p>
    <w:p w14:paraId="5597A896" w14:textId="4336EEAF" w:rsidR="00BE191A" w:rsidRDefault="00BE191A" w:rsidP="00306ADA">
      <w:pPr>
        <w:jc w:val="center"/>
        <w:rPr>
          <w:sz w:val="28"/>
          <w:szCs w:val="28"/>
        </w:rPr>
      </w:pPr>
    </w:p>
    <w:p w14:paraId="2D6F7E8D" w14:textId="2956ABEF" w:rsidR="00BE191A" w:rsidRDefault="00BE191A" w:rsidP="00306ADA">
      <w:pPr>
        <w:jc w:val="center"/>
        <w:rPr>
          <w:sz w:val="28"/>
          <w:szCs w:val="28"/>
        </w:rPr>
      </w:pPr>
    </w:p>
    <w:p w14:paraId="7D0EB8F3" w14:textId="38DA4D45" w:rsidR="00BE191A" w:rsidRDefault="00BE191A" w:rsidP="00306ADA">
      <w:pPr>
        <w:jc w:val="center"/>
        <w:rPr>
          <w:sz w:val="28"/>
          <w:szCs w:val="28"/>
        </w:rPr>
      </w:pPr>
    </w:p>
    <w:p w14:paraId="29D327CF" w14:textId="77777777" w:rsidR="00BE191A" w:rsidRDefault="00BE191A" w:rsidP="00306ADA">
      <w:pPr>
        <w:jc w:val="center"/>
        <w:rPr>
          <w:sz w:val="28"/>
          <w:szCs w:val="28"/>
        </w:rPr>
      </w:pPr>
    </w:p>
    <w:p w14:paraId="386DE6EC" w14:textId="77777777" w:rsidR="00BE191A" w:rsidRDefault="00BE191A" w:rsidP="00306ADA">
      <w:pPr>
        <w:jc w:val="center"/>
        <w:rPr>
          <w:sz w:val="28"/>
          <w:szCs w:val="28"/>
        </w:rPr>
      </w:pPr>
    </w:p>
    <w:p w14:paraId="2C36891D" w14:textId="77777777" w:rsidR="00BE191A" w:rsidRDefault="00BE191A" w:rsidP="00306ADA">
      <w:pPr>
        <w:jc w:val="center"/>
        <w:rPr>
          <w:sz w:val="28"/>
          <w:szCs w:val="28"/>
        </w:rPr>
      </w:pPr>
    </w:p>
    <w:p w14:paraId="3546B29A" w14:textId="6B40B397" w:rsidR="00306ADA" w:rsidRPr="009B469E" w:rsidRDefault="00306ADA" w:rsidP="00306ADA">
      <w:pPr>
        <w:jc w:val="center"/>
        <w:rPr>
          <w:sz w:val="28"/>
          <w:szCs w:val="28"/>
        </w:rPr>
      </w:pPr>
      <w:r w:rsidRPr="009B469E">
        <w:rPr>
          <w:sz w:val="28"/>
          <w:szCs w:val="28"/>
        </w:rPr>
        <w:t>ТЕХНИЧЕСКОЕ ЗАДАНИЕ</w:t>
      </w:r>
    </w:p>
    <w:p w14:paraId="743E8FFD" w14:textId="77777777" w:rsidR="00306ADA" w:rsidRDefault="00306ADA" w:rsidP="00306ADA">
      <w:pPr>
        <w:jc w:val="center"/>
        <w:rPr>
          <w:rFonts w:eastAsia="Calibri"/>
          <w:snapToGrid w:val="0"/>
          <w:sz w:val="28"/>
          <w:szCs w:val="28"/>
          <w:lang w:eastAsia="en-US"/>
        </w:rPr>
      </w:pPr>
      <w:r>
        <w:rPr>
          <w:rFonts w:eastAsia="Arial Unicode MS"/>
          <w:color w:val="000000"/>
          <w:sz w:val="28"/>
          <w:szCs w:val="28"/>
          <w:lang w:eastAsia="ar-SA"/>
        </w:rPr>
        <w:t>на п</w:t>
      </w:r>
      <w:r w:rsidRPr="00193327">
        <w:rPr>
          <w:rFonts w:eastAsia="Arial Unicode MS"/>
          <w:color w:val="000000"/>
          <w:sz w:val="28"/>
          <w:szCs w:val="28"/>
          <w:lang w:eastAsia="ar-SA"/>
        </w:rPr>
        <w:t>оставк</w:t>
      </w:r>
      <w:r>
        <w:rPr>
          <w:rFonts w:eastAsia="Arial Unicode MS"/>
          <w:color w:val="000000"/>
          <w:sz w:val="28"/>
          <w:szCs w:val="28"/>
          <w:lang w:eastAsia="ar-SA"/>
        </w:rPr>
        <w:t>у</w:t>
      </w:r>
      <w:r w:rsidRPr="00193327">
        <w:rPr>
          <w:rFonts w:eastAsia="Arial Unicode MS"/>
          <w:color w:val="000000"/>
          <w:sz w:val="28"/>
          <w:szCs w:val="28"/>
          <w:lang w:eastAsia="ar-SA"/>
        </w:rPr>
        <w:t xml:space="preserve"> полипропиленовых мешков для нужд УФПС Карачаево-Черкесской Республики, УФПС Кабардино-Балкарской Республики, УФПС Республики Дагестан, УФПС Республики Ингушетия, УФПС Республики Северная Осетия-Алания, УФПС Ставропольского края, УФПС Чеченской Республики АО «Почта России»</w:t>
      </w:r>
    </w:p>
    <w:p w14:paraId="2DB02C6F" w14:textId="77777777" w:rsidR="0020336F" w:rsidRPr="004174C0" w:rsidRDefault="0020336F" w:rsidP="0020336F">
      <w:pPr>
        <w:pStyle w:val="ConsPlusNormal"/>
        <w:ind w:firstLine="0"/>
        <w:jc w:val="center"/>
        <w:rPr>
          <w:rFonts w:ascii="Times New Roman" w:hAnsi="Times New Roman" w:cs="Times New Roman"/>
          <w:sz w:val="28"/>
          <w:szCs w:val="28"/>
        </w:rPr>
      </w:pPr>
    </w:p>
    <w:p w14:paraId="5AA55C70" w14:textId="77777777" w:rsidR="0020336F" w:rsidRPr="007B3AD0" w:rsidRDefault="0020336F" w:rsidP="0020336F">
      <w:pPr>
        <w:pStyle w:val="ConsPlusNormal"/>
        <w:ind w:firstLine="0"/>
        <w:jc w:val="center"/>
        <w:rPr>
          <w:rFonts w:ascii="Times New Roman" w:hAnsi="Times New Roman" w:cs="Times New Roman"/>
          <w:sz w:val="28"/>
          <w:szCs w:val="28"/>
        </w:rPr>
      </w:pPr>
    </w:p>
    <w:p w14:paraId="14D824C8" w14:textId="77777777" w:rsidR="0020336F" w:rsidRPr="007B3AD0" w:rsidRDefault="0020336F" w:rsidP="0020336F">
      <w:pPr>
        <w:pStyle w:val="ConsPlusNormal"/>
        <w:ind w:firstLine="0"/>
        <w:jc w:val="center"/>
        <w:rPr>
          <w:rFonts w:ascii="Times New Roman" w:hAnsi="Times New Roman" w:cs="Times New Roman"/>
          <w:sz w:val="28"/>
          <w:szCs w:val="28"/>
        </w:rPr>
      </w:pPr>
    </w:p>
    <w:p w14:paraId="4307DC4E" w14:textId="77777777" w:rsidR="0020336F" w:rsidRPr="007B3AD0" w:rsidRDefault="0020336F" w:rsidP="0020336F">
      <w:pPr>
        <w:pStyle w:val="ConsPlusNormal"/>
        <w:ind w:firstLine="0"/>
        <w:jc w:val="center"/>
        <w:rPr>
          <w:rFonts w:ascii="Times New Roman" w:hAnsi="Times New Roman" w:cs="Times New Roman"/>
          <w:sz w:val="28"/>
          <w:szCs w:val="28"/>
        </w:rPr>
      </w:pPr>
    </w:p>
    <w:p w14:paraId="1F9B7966" w14:textId="77777777" w:rsidR="0020336F" w:rsidRPr="007B3AD0" w:rsidRDefault="0020336F" w:rsidP="0020336F">
      <w:pPr>
        <w:pStyle w:val="ConsPlusNormal"/>
        <w:ind w:firstLine="0"/>
        <w:jc w:val="center"/>
        <w:rPr>
          <w:rFonts w:ascii="Times New Roman" w:hAnsi="Times New Roman" w:cs="Times New Roman"/>
          <w:sz w:val="28"/>
          <w:szCs w:val="28"/>
        </w:rPr>
      </w:pPr>
    </w:p>
    <w:p w14:paraId="2A8D0876" w14:textId="77777777" w:rsidR="0020336F" w:rsidRPr="007B3AD0" w:rsidRDefault="0020336F" w:rsidP="0020336F">
      <w:pPr>
        <w:pStyle w:val="ConsPlusNormal"/>
        <w:ind w:firstLine="0"/>
        <w:jc w:val="center"/>
        <w:rPr>
          <w:rFonts w:ascii="Times New Roman" w:hAnsi="Times New Roman" w:cs="Times New Roman"/>
          <w:sz w:val="28"/>
          <w:szCs w:val="28"/>
        </w:rPr>
      </w:pPr>
    </w:p>
    <w:p w14:paraId="7F8A5880" w14:textId="77777777" w:rsidR="0020336F" w:rsidRPr="007B3AD0" w:rsidRDefault="0020336F" w:rsidP="0020336F">
      <w:pPr>
        <w:pStyle w:val="ConsPlusNormal"/>
        <w:ind w:firstLine="0"/>
        <w:jc w:val="center"/>
        <w:rPr>
          <w:rFonts w:ascii="Times New Roman" w:hAnsi="Times New Roman" w:cs="Times New Roman"/>
          <w:sz w:val="28"/>
          <w:szCs w:val="28"/>
        </w:rPr>
      </w:pPr>
    </w:p>
    <w:p w14:paraId="79722B32" w14:textId="77777777" w:rsidR="0020336F" w:rsidRPr="007B3AD0" w:rsidRDefault="0020336F" w:rsidP="0020336F">
      <w:pPr>
        <w:pStyle w:val="ConsPlusNormal"/>
        <w:ind w:firstLine="0"/>
        <w:jc w:val="center"/>
        <w:rPr>
          <w:rFonts w:ascii="Times New Roman" w:hAnsi="Times New Roman" w:cs="Times New Roman"/>
          <w:sz w:val="28"/>
          <w:szCs w:val="28"/>
        </w:rPr>
      </w:pPr>
    </w:p>
    <w:p w14:paraId="2BF01161" w14:textId="77777777" w:rsidR="0020336F" w:rsidRPr="007B3AD0" w:rsidRDefault="0020336F" w:rsidP="0020336F">
      <w:pPr>
        <w:pStyle w:val="ConsPlusNormal"/>
        <w:ind w:firstLine="0"/>
        <w:jc w:val="center"/>
        <w:rPr>
          <w:rFonts w:ascii="Times New Roman" w:hAnsi="Times New Roman" w:cs="Times New Roman"/>
          <w:sz w:val="28"/>
          <w:szCs w:val="28"/>
        </w:rPr>
      </w:pPr>
    </w:p>
    <w:p w14:paraId="01ACDA83" w14:textId="77777777" w:rsidR="0020336F" w:rsidRPr="007B3AD0" w:rsidRDefault="0020336F" w:rsidP="0020336F">
      <w:pPr>
        <w:pStyle w:val="ConsPlusNormal"/>
        <w:ind w:firstLine="0"/>
        <w:jc w:val="center"/>
        <w:rPr>
          <w:rFonts w:ascii="Times New Roman" w:hAnsi="Times New Roman" w:cs="Times New Roman"/>
          <w:sz w:val="28"/>
          <w:szCs w:val="28"/>
        </w:rPr>
      </w:pPr>
    </w:p>
    <w:p w14:paraId="5100591B" w14:textId="77777777" w:rsidR="0020336F" w:rsidRDefault="0020336F" w:rsidP="00306ADA">
      <w:pPr>
        <w:pStyle w:val="ConsPlusNormal"/>
        <w:ind w:firstLine="0"/>
        <w:rPr>
          <w:rFonts w:ascii="Times New Roman" w:hAnsi="Times New Roman" w:cs="Times New Roman"/>
          <w:sz w:val="28"/>
          <w:szCs w:val="28"/>
        </w:rPr>
      </w:pPr>
    </w:p>
    <w:p w14:paraId="35BD32E8" w14:textId="77777777" w:rsidR="0020336F" w:rsidRDefault="0020336F" w:rsidP="0020336F">
      <w:pPr>
        <w:pStyle w:val="ConsPlusNormal"/>
        <w:ind w:firstLine="0"/>
        <w:jc w:val="center"/>
        <w:rPr>
          <w:rFonts w:ascii="Times New Roman" w:hAnsi="Times New Roman" w:cs="Times New Roman"/>
          <w:sz w:val="28"/>
          <w:szCs w:val="28"/>
        </w:rPr>
      </w:pPr>
    </w:p>
    <w:p w14:paraId="3656C0C7" w14:textId="77777777" w:rsidR="0020336F" w:rsidRDefault="0020336F" w:rsidP="0020336F">
      <w:pPr>
        <w:pStyle w:val="ConsPlusNormal"/>
        <w:ind w:firstLine="0"/>
        <w:jc w:val="center"/>
        <w:rPr>
          <w:rFonts w:ascii="Times New Roman" w:hAnsi="Times New Roman" w:cs="Times New Roman"/>
          <w:sz w:val="28"/>
          <w:szCs w:val="28"/>
        </w:rPr>
      </w:pPr>
    </w:p>
    <w:p w14:paraId="392E6B9C" w14:textId="7D421DF7" w:rsidR="0020336F" w:rsidRDefault="0020336F" w:rsidP="0020336F">
      <w:pPr>
        <w:pStyle w:val="ConsPlusNormal"/>
        <w:ind w:firstLine="0"/>
        <w:jc w:val="center"/>
        <w:rPr>
          <w:rFonts w:ascii="Times New Roman" w:hAnsi="Times New Roman" w:cs="Times New Roman"/>
          <w:sz w:val="28"/>
          <w:szCs w:val="28"/>
        </w:rPr>
      </w:pPr>
    </w:p>
    <w:p w14:paraId="6C849AB8" w14:textId="4599DA53" w:rsidR="001149B7" w:rsidRDefault="001149B7" w:rsidP="0020336F">
      <w:pPr>
        <w:pStyle w:val="ConsPlusNormal"/>
        <w:ind w:firstLine="0"/>
        <w:jc w:val="center"/>
        <w:rPr>
          <w:rFonts w:ascii="Times New Roman" w:hAnsi="Times New Roman" w:cs="Times New Roman"/>
          <w:sz w:val="28"/>
          <w:szCs w:val="28"/>
        </w:rPr>
      </w:pPr>
    </w:p>
    <w:p w14:paraId="3A597878" w14:textId="6450AC23" w:rsidR="001149B7" w:rsidRDefault="001149B7" w:rsidP="0020336F">
      <w:pPr>
        <w:pStyle w:val="ConsPlusNormal"/>
        <w:ind w:firstLine="0"/>
        <w:jc w:val="center"/>
        <w:rPr>
          <w:rFonts w:ascii="Times New Roman" w:hAnsi="Times New Roman" w:cs="Times New Roman"/>
          <w:sz w:val="28"/>
          <w:szCs w:val="28"/>
        </w:rPr>
      </w:pPr>
    </w:p>
    <w:p w14:paraId="05E89AED" w14:textId="77777777" w:rsidR="001149B7" w:rsidRDefault="001149B7" w:rsidP="0020336F">
      <w:pPr>
        <w:pStyle w:val="ConsPlusNormal"/>
        <w:ind w:firstLine="0"/>
        <w:jc w:val="center"/>
        <w:rPr>
          <w:rFonts w:ascii="Times New Roman" w:hAnsi="Times New Roman" w:cs="Times New Roman"/>
          <w:sz w:val="28"/>
          <w:szCs w:val="28"/>
        </w:rPr>
      </w:pPr>
    </w:p>
    <w:p w14:paraId="44E306EE" w14:textId="77777777" w:rsidR="0020336F" w:rsidRDefault="0020336F" w:rsidP="0020336F">
      <w:pPr>
        <w:pStyle w:val="ConsPlusNormal"/>
        <w:ind w:firstLine="0"/>
        <w:jc w:val="center"/>
        <w:rPr>
          <w:rFonts w:ascii="Times New Roman" w:hAnsi="Times New Roman" w:cs="Times New Roman"/>
          <w:sz w:val="28"/>
          <w:szCs w:val="28"/>
        </w:rPr>
      </w:pPr>
    </w:p>
    <w:p w14:paraId="548DA855" w14:textId="77777777" w:rsidR="0020336F" w:rsidRPr="007B3AD0" w:rsidRDefault="0020336F" w:rsidP="0020336F">
      <w:pPr>
        <w:pStyle w:val="ConsPlusNormal"/>
        <w:ind w:firstLine="0"/>
        <w:jc w:val="center"/>
        <w:rPr>
          <w:rFonts w:ascii="Times New Roman" w:hAnsi="Times New Roman" w:cs="Times New Roman"/>
          <w:sz w:val="28"/>
          <w:szCs w:val="28"/>
        </w:rPr>
      </w:pPr>
    </w:p>
    <w:p w14:paraId="597FB6D8" w14:textId="2FA3154A" w:rsidR="0020336F" w:rsidRDefault="00306ADA" w:rsidP="0020336F">
      <w:pPr>
        <w:jc w:val="center"/>
        <w:rPr>
          <w:snapToGrid w:val="0"/>
          <w:sz w:val="28"/>
          <w:szCs w:val="28"/>
        </w:rPr>
      </w:pPr>
      <w:r>
        <w:rPr>
          <w:sz w:val="28"/>
          <w:szCs w:val="28"/>
        </w:rPr>
        <w:t>Ставрополь</w:t>
      </w:r>
      <w:r w:rsidR="0020336F" w:rsidRPr="007B3AD0">
        <w:rPr>
          <w:sz w:val="28"/>
          <w:szCs w:val="28"/>
        </w:rPr>
        <w:t>, 20</w:t>
      </w:r>
      <w:r w:rsidR="0020336F">
        <w:rPr>
          <w:sz w:val="28"/>
          <w:szCs w:val="28"/>
        </w:rPr>
        <w:t>2</w:t>
      </w:r>
      <w:r>
        <w:rPr>
          <w:sz w:val="28"/>
          <w:szCs w:val="28"/>
        </w:rPr>
        <w:t>6</w:t>
      </w:r>
      <w:r w:rsidR="0020336F">
        <w:rPr>
          <w:snapToGrid w:val="0"/>
          <w:sz w:val="28"/>
          <w:szCs w:val="28"/>
        </w:rPr>
        <w:br w:type="page"/>
      </w:r>
    </w:p>
    <w:p w14:paraId="5A331609" w14:textId="24AAFE94" w:rsidR="00850AF8" w:rsidRPr="0086473D" w:rsidRDefault="00850AF8" w:rsidP="00E208A0">
      <w:pPr>
        <w:pStyle w:val="ad"/>
        <w:numPr>
          <w:ilvl w:val="0"/>
          <w:numId w:val="10"/>
        </w:numPr>
        <w:spacing w:before="240" w:after="120"/>
        <w:ind w:left="714" w:hanging="357"/>
        <w:rPr>
          <w:rFonts w:eastAsia="Arial Unicode MS"/>
          <w:b/>
          <w:color w:val="000000"/>
          <w:sz w:val="28"/>
          <w:szCs w:val="28"/>
          <w:lang w:eastAsia="ar-SA"/>
        </w:rPr>
      </w:pPr>
      <w:r w:rsidRPr="0086473D">
        <w:rPr>
          <w:rFonts w:eastAsia="Arial Unicode MS"/>
          <w:b/>
          <w:color w:val="000000"/>
          <w:sz w:val="28"/>
          <w:szCs w:val="28"/>
          <w:lang w:eastAsia="ar-SA"/>
        </w:rPr>
        <w:lastRenderedPageBreak/>
        <w:t>ПЕРЕЧЕНЬ ПРИНЯТЫХ СОКРАЩЕНИЙ</w:t>
      </w:r>
      <w:r w:rsidR="0086473D" w:rsidRPr="0086473D">
        <w:t xml:space="preserve"> </w:t>
      </w:r>
      <w:r w:rsidR="0086473D" w:rsidRPr="0086473D">
        <w:rPr>
          <w:rFonts w:eastAsia="Arial Unicode MS"/>
          <w:b/>
          <w:color w:val="000000"/>
          <w:sz w:val="28"/>
          <w:szCs w:val="28"/>
          <w:lang w:eastAsia="ar-SA"/>
        </w:rPr>
        <w:t>И ОПРЕДЕЛЕНИЙ</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6379"/>
      </w:tblGrid>
      <w:tr w:rsidR="0086473D" w:rsidRPr="00C1231F" w14:paraId="76F47DFD" w14:textId="77777777" w:rsidTr="003A4663">
        <w:tc>
          <w:tcPr>
            <w:tcW w:w="880" w:type="dxa"/>
            <w:shd w:val="clear" w:color="auto" w:fill="auto"/>
            <w:vAlign w:val="center"/>
          </w:tcPr>
          <w:p w14:paraId="027B5EEE" w14:textId="0B5F9B89" w:rsidR="0086473D" w:rsidRPr="006A551A" w:rsidRDefault="0086473D" w:rsidP="0086473D">
            <w:pPr>
              <w:jc w:val="center"/>
              <w:rPr>
                <w:rFonts w:eastAsia="Arial Unicode MS"/>
                <w:color w:val="000000"/>
                <w:lang w:eastAsia="ar-SA"/>
              </w:rPr>
            </w:pPr>
            <w:r w:rsidRPr="00504E77">
              <w:t xml:space="preserve">№ </w:t>
            </w:r>
            <w:r w:rsidRPr="00504E77">
              <w:br/>
              <w:t>п/п</w:t>
            </w:r>
          </w:p>
        </w:tc>
        <w:tc>
          <w:tcPr>
            <w:tcW w:w="1984" w:type="dxa"/>
            <w:shd w:val="clear" w:color="auto" w:fill="auto"/>
            <w:vAlign w:val="center"/>
          </w:tcPr>
          <w:p w14:paraId="51F571A7" w14:textId="0B569C7D" w:rsidR="0086473D" w:rsidRPr="006A551A" w:rsidRDefault="0086473D" w:rsidP="0086473D">
            <w:pPr>
              <w:jc w:val="center"/>
              <w:rPr>
                <w:rFonts w:eastAsia="Arial Unicode MS"/>
                <w:color w:val="000000"/>
                <w:lang w:eastAsia="ar-SA"/>
              </w:rPr>
            </w:pPr>
            <w:r w:rsidRPr="00504E77">
              <w:t>Сокращение</w:t>
            </w:r>
            <w:r>
              <w:t>, определение</w:t>
            </w:r>
          </w:p>
        </w:tc>
        <w:tc>
          <w:tcPr>
            <w:tcW w:w="6379" w:type="dxa"/>
            <w:shd w:val="clear" w:color="auto" w:fill="auto"/>
            <w:vAlign w:val="center"/>
          </w:tcPr>
          <w:p w14:paraId="5015FF6B" w14:textId="5B511130" w:rsidR="0086473D" w:rsidRPr="006A551A" w:rsidRDefault="0086473D" w:rsidP="0086473D">
            <w:pPr>
              <w:jc w:val="center"/>
              <w:rPr>
                <w:rFonts w:eastAsia="Arial Unicode MS"/>
                <w:color w:val="000000"/>
                <w:lang w:eastAsia="ar-SA"/>
              </w:rPr>
            </w:pPr>
            <w:r w:rsidRPr="00504E77">
              <w:t>Расшифровка сокращения</w:t>
            </w:r>
            <w:r>
              <w:t>, толкование определения</w:t>
            </w:r>
          </w:p>
        </w:tc>
      </w:tr>
      <w:tr w:rsidR="0086473D" w:rsidRPr="00C1231F" w14:paraId="0DB55908" w14:textId="77777777" w:rsidTr="00DE1A4C">
        <w:tc>
          <w:tcPr>
            <w:tcW w:w="880" w:type="dxa"/>
            <w:shd w:val="clear" w:color="auto" w:fill="auto"/>
            <w:vAlign w:val="center"/>
          </w:tcPr>
          <w:p w14:paraId="615D14EC" w14:textId="765208BC" w:rsidR="0086473D" w:rsidRPr="00504E77" w:rsidRDefault="0086473D" w:rsidP="0086473D">
            <w:pPr>
              <w:jc w:val="center"/>
            </w:pPr>
            <w:r>
              <w:t>1</w:t>
            </w:r>
          </w:p>
        </w:tc>
        <w:tc>
          <w:tcPr>
            <w:tcW w:w="1984" w:type="dxa"/>
            <w:shd w:val="clear" w:color="auto" w:fill="auto"/>
          </w:tcPr>
          <w:p w14:paraId="4AF89A98" w14:textId="1570FFCD" w:rsidR="0086473D" w:rsidRPr="00504E77" w:rsidRDefault="0086473D" w:rsidP="00C33114">
            <w:r w:rsidRPr="00504E77">
              <w:rPr>
                <w:color w:val="000000"/>
              </w:rPr>
              <w:t xml:space="preserve">ГОСТ </w:t>
            </w:r>
          </w:p>
        </w:tc>
        <w:tc>
          <w:tcPr>
            <w:tcW w:w="6379" w:type="dxa"/>
            <w:shd w:val="clear" w:color="auto" w:fill="auto"/>
          </w:tcPr>
          <w:p w14:paraId="3E4F9289" w14:textId="2B12286D" w:rsidR="0086473D" w:rsidRPr="00504E77" w:rsidRDefault="0086473D" w:rsidP="006831F7">
            <w:r w:rsidRPr="00504E77">
              <w:rPr>
                <w:color w:val="000000"/>
              </w:rPr>
              <w:t>Государственный стандарт Российской Федерации</w:t>
            </w:r>
          </w:p>
        </w:tc>
      </w:tr>
      <w:tr w:rsidR="00850AF8" w:rsidRPr="00C1231F" w14:paraId="429EB703" w14:textId="77777777" w:rsidTr="00DE1A4C">
        <w:tc>
          <w:tcPr>
            <w:tcW w:w="880" w:type="dxa"/>
            <w:shd w:val="clear" w:color="auto" w:fill="auto"/>
          </w:tcPr>
          <w:p w14:paraId="09C8CB57" w14:textId="0848C3E4" w:rsidR="00850AF8" w:rsidRPr="006A551A" w:rsidRDefault="0086473D" w:rsidP="00A749ED">
            <w:pPr>
              <w:jc w:val="center"/>
              <w:rPr>
                <w:rFonts w:eastAsia="Arial Unicode MS"/>
                <w:color w:val="000000"/>
                <w:lang w:eastAsia="ar-SA"/>
              </w:rPr>
            </w:pPr>
            <w:r>
              <w:rPr>
                <w:rFonts w:eastAsia="Arial Unicode MS"/>
                <w:color w:val="000000"/>
                <w:lang w:eastAsia="ar-SA"/>
              </w:rPr>
              <w:t>2</w:t>
            </w:r>
          </w:p>
        </w:tc>
        <w:tc>
          <w:tcPr>
            <w:tcW w:w="1984" w:type="dxa"/>
            <w:shd w:val="clear" w:color="auto" w:fill="auto"/>
          </w:tcPr>
          <w:p w14:paraId="772D7E7A" w14:textId="72FE4EC5" w:rsidR="00850AF8" w:rsidRPr="008B7643" w:rsidRDefault="00850AF8" w:rsidP="006831F7">
            <w:pPr>
              <w:rPr>
                <w:snapToGrid w:val="0"/>
              </w:rPr>
            </w:pPr>
            <w:r w:rsidRPr="008B7643">
              <w:rPr>
                <w:snapToGrid w:val="0"/>
              </w:rPr>
              <w:t>Общий срок поставки</w:t>
            </w:r>
            <w:r w:rsidR="00325D03">
              <w:rPr>
                <w:snapToGrid w:val="0"/>
                <w:lang w:val="en-US"/>
              </w:rPr>
              <w:t xml:space="preserve"> </w:t>
            </w:r>
            <w:r w:rsidR="00325D03">
              <w:rPr>
                <w:snapToGrid w:val="0"/>
              </w:rPr>
              <w:t>Товара</w:t>
            </w:r>
          </w:p>
        </w:tc>
        <w:tc>
          <w:tcPr>
            <w:tcW w:w="6379" w:type="dxa"/>
            <w:shd w:val="clear" w:color="auto" w:fill="auto"/>
          </w:tcPr>
          <w:p w14:paraId="2759FF2A" w14:textId="77777777" w:rsidR="00850AF8" w:rsidRPr="006A551A" w:rsidRDefault="00850AF8" w:rsidP="006831F7">
            <w:pPr>
              <w:rPr>
                <w:rFonts w:eastAsia="Arial Unicode MS"/>
                <w:color w:val="000000"/>
                <w:lang w:eastAsia="ar-SA"/>
              </w:rPr>
            </w:pPr>
            <w:r>
              <w:rPr>
                <w:snapToGrid w:val="0"/>
              </w:rPr>
              <w:t>П</w:t>
            </w:r>
            <w:r w:rsidRPr="008B7643">
              <w:rPr>
                <w:snapToGrid w:val="0"/>
              </w:rPr>
              <w:t>ериод</w:t>
            </w:r>
            <w:r>
              <w:rPr>
                <w:snapToGrid w:val="0"/>
              </w:rPr>
              <w:t>,</w:t>
            </w:r>
            <w:r w:rsidRPr="008B7643">
              <w:rPr>
                <w:snapToGrid w:val="0"/>
              </w:rPr>
              <w:t xml:space="preserve"> в который Заказчик подает Заявки, а Пост</w:t>
            </w:r>
            <w:r>
              <w:rPr>
                <w:snapToGrid w:val="0"/>
              </w:rPr>
              <w:t>авщик обязуется поставить Товар</w:t>
            </w:r>
          </w:p>
        </w:tc>
      </w:tr>
      <w:tr w:rsidR="00850AF8" w:rsidRPr="00C1231F" w14:paraId="66D7E9FA" w14:textId="77777777" w:rsidTr="00DE1A4C">
        <w:tc>
          <w:tcPr>
            <w:tcW w:w="880" w:type="dxa"/>
            <w:shd w:val="clear" w:color="auto" w:fill="auto"/>
          </w:tcPr>
          <w:p w14:paraId="5DDFD63D" w14:textId="26845F00" w:rsidR="00850AF8" w:rsidRPr="006A551A" w:rsidRDefault="0086473D" w:rsidP="0086473D">
            <w:pPr>
              <w:jc w:val="center"/>
              <w:rPr>
                <w:rFonts w:eastAsia="Arial Unicode MS"/>
                <w:color w:val="000000"/>
                <w:lang w:eastAsia="ar-SA"/>
              </w:rPr>
            </w:pPr>
            <w:r>
              <w:rPr>
                <w:rFonts w:eastAsia="Arial Unicode MS"/>
                <w:color w:val="000000"/>
                <w:lang w:eastAsia="ar-SA"/>
              </w:rPr>
              <w:t>3</w:t>
            </w:r>
          </w:p>
        </w:tc>
        <w:tc>
          <w:tcPr>
            <w:tcW w:w="1984" w:type="dxa"/>
            <w:shd w:val="clear" w:color="auto" w:fill="auto"/>
          </w:tcPr>
          <w:p w14:paraId="6F2ACE6E" w14:textId="2725DF7C" w:rsidR="00850AF8" w:rsidRPr="006A551A" w:rsidRDefault="00850AF8" w:rsidP="009C0AE8">
            <w:pPr>
              <w:rPr>
                <w:rFonts w:eastAsia="Arial Unicode MS"/>
                <w:color w:val="000000"/>
                <w:lang w:eastAsia="ar-SA"/>
              </w:rPr>
            </w:pPr>
            <w:r w:rsidRPr="006A551A">
              <w:rPr>
                <w:rFonts w:eastAsia="Arial Unicode MS"/>
                <w:color w:val="000000"/>
                <w:lang w:eastAsia="ar-SA"/>
              </w:rPr>
              <w:t xml:space="preserve">Покупатель, </w:t>
            </w:r>
            <w:r w:rsidR="009C0AE8">
              <w:rPr>
                <w:rFonts w:eastAsia="Arial Unicode MS"/>
                <w:color w:val="000000"/>
                <w:lang w:eastAsia="ar-SA"/>
              </w:rPr>
              <w:t>Общество</w:t>
            </w:r>
          </w:p>
        </w:tc>
        <w:tc>
          <w:tcPr>
            <w:tcW w:w="6379" w:type="dxa"/>
            <w:shd w:val="clear" w:color="auto" w:fill="auto"/>
          </w:tcPr>
          <w:p w14:paraId="583E3DDB" w14:textId="6903E71A" w:rsidR="00850AF8" w:rsidRPr="006A551A" w:rsidRDefault="009C0AE8" w:rsidP="006831F7">
            <w:pPr>
              <w:rPr>
                <w:rFonts w:eastAsia="Arial Unicode MS"/>
                <w:color w:val="000000"/>
                <w:lang w:eastAsia="ar-SA"/>
              </w:rPr>
            </w:pPr>
            <w:r>
              <w:rPr>
                <w:rFonts w:eastAsia="Arial Unicode MS"/>
                <w:color w:val="000000"/>
                <w:lang w:eastAsia="ar-SA"/>
              </w:rPr>
              <w:t xml:space="preserve">Акционерное общество </w:t>
            </w:r>
            <w:r w:rsidR="00850AF8" w:rsidRPr="006A551A">
              <w:rPr>
                <w:rFonts w:eastAsia="Arial Unicode MS"/>
                <w:color w:val="000000"/>
                <w:lang w:eastAsia="ar-SA"/>
              </w:rPr>
              <w:t xml:space="preserve">Почта России», </w:t>
            </w:r>
            <w:r>
              <w:rPr>
                <w:rFonts w:eastAsia="Arial Unicode MS"/>
                <w:color w:val="000000"/>
                <w:lang w:eastAsia="ar-SA"/>
              </w:rPr>
              <w:t>АО</w:t>
            </w:r>
            <w:r w:rsidR="00850AF8" w:rsidRPr="006A551A">
              <w:rPr>
                <w:rFonts w:eastAsia="Arial Unicode MS"/>
                <w:color w:val="000000"/>
                <w:lang w:eastAsia="ar-SA"/>
              </w:rPr>
              <w:t xml:space="preserve"> «Почта России»</w:t>
            </w:r>
          </w:p>
        </w:tc>
      </w:tr>
      <w:tr w:rsidR="00850AF8" w:rsidRPr="00C1231F" w14:paraId="31B00A3E" w14:textId="77777777" w:rsidTr="00DE1A4C">
        <w:tc>
          <w:tcPr>
            <w:tcW w:w="880" w:type="dxa"/>
            <w:shd w:val="clear" w:color="auto" w:fill="auto"/>
          </w:tcPr>
          <w:p w14:paraId="0437F97C" w14:textId="2E286C69" w:rsidR="00850AF8" w:rsidRPr="006A551A" w:rsidRDefault="0086473D" w:rsidP="00852490">
            <w:pPr>
              <w:jc w:val="center"/>
              <w:rPr>
                <w:rFonts w:eastAsia="Arial Unicode MS"/>
                <w:color w:val="000000"/>
                <w:lang w:eastAsia="ar-SA"/>
              </w:rPr>
            </w:pPr>
            <w:r>
              <w:rPr>
                <w:rFonts w:eastAsia="Arial Unicode MS"/>
                <w:color w:val="000000"/>
                <w:lang w:eastAsia="ar-SA"/>
              </w:rPr>
              <w:t>4</w:t>
            </w:r>
          </w:p>
        </w:tc>
        <w:tc>
          <w:tcPr>
            <w:tcW w:w="1984" w:type="dxa"/>
            <w:shd w:val="clear" w:color="auto" w:fill="auto"/>
          </w:tcPr>
          <w:p w14:paraId="726ABF78" w14:textId="77777777" w:rsidR="00850AF8" w:rsidRPr="006A551A" w:rsidRDefault="00850AF8" w:rsidP="00852490">
            <w:pPr>
              <w:rPr>
                <w:rFonts w:eastAsia="Arial Unicode MS"/>
                <w:color w:val="000000"/>
                <w:lang w:eastAsia="ar-SA"/>
              </w:rPr>
            </w:pPr>
            <w:r w:rsidRPr="006A551A">
              <w:rPr>
                <w:color w:val="000000"/>
                <w:lang w:eastAsia="ar-SA"/>
              </w:rPr>
              <w:t>Поставщик</w:t>
            </w:r>
          </w:p>
        </w:tc>
        <w:tc>
          <w:tcPr>
            <w:tcW w:w="6379" w:type="dxa"/>
            <w:shd w:val="clear" w:color="auto" w:fill="auto"/>
          </w:tcPr>
          <w:p w14:paraId="04404BFE" w14:textId="379BD1F7" w:rsidR="00850AF8" w:rsidRPr="00CE01DE" w:rsidRDefault="00850AF8" w:rsidP="008E7016">
            <w:pPr>
              <w:rPr>
                <w:rFonts w:eastAsia="Arial Unicode MS"/>
                <w:color w:val="000000"/>
                <w:lang w:eastAsia="ar-SA"/>
              </w:rPr>
            </w:pPr>
            <w:r w:rsidRPr="00C33114">
              <w:rPr>
                <w:color w:val="000000"/>
                <w:lang w:eastAsia="ar-SA"/>
              </w:rPr>
              <w:t xml:space="preserve">Любое юридическое или физическое лицо, </w:t>
            </w:r>
            <w:r w:rsidRPr="00C33114">
              <w:t>в том числе зарегист</w:t>
            </w:r>
            <w:r w:rsidRPr="00424DF4">
              <w:t xml:space="preserve">рированное в качестве индивидуального предпринимателя, </w:t>
            </w:r>
            <w:r w:rsidRPr="00424DF4">
              <w:rPr>
                <w:color w:val="000000"/>
                <w:lang w:eastAsia="ar-SA"/>
              </w:rPr>
              <w:t>поставляюще</w:t>
            </w:r>
            <w:r w:rsidRPr="00AC4209">
              <w:rPr>
                <w:color w:val="000000"/>
                <w:lang w:eastAsia="ar-SA"/>
              </w:rPr>
              <w:t>е Товар в соответствии</w:t>
            </w:r>
            <w:r w:rsidR="008E7016">
              <w:rPr>
                <w:color w:val="000000"/>
                <w:lang w:eastAsia="ar-SA"/>
              </w:rPr>
              <w:br/>
            </w:r>
            <w:r w:rsidRPr="00AC4209">
              <w:rPr>
                <w:color w:val="000000"/>
                <w:lang w:eastAsia="ar-SA"/>
              </w:rPr>
              <w:t>с заключенным договором</w:t>
            </w:r>
          </w:p>
        </w:tc>
      </w:tr>
      <w:tr w:rsidR="00850AF8" w:rsidRPr="00C1231F" w14:paraId="50F5EE59" w14:textId="77777777" w:rsidTr="00DE1A4C">
        <w:tc>
          <w:tcPr>
            <w:tcW w:w="880" w:type="dxa"/>
            <w:shd w:val="clear" w:color="auto" w:fill="auto"/>
          </w:tcPr>
          <w:p w14:paraId="4985C47D" w14:textId="5AF23050" w:rsidR="00850AF8" w:rsidRPr="006A551A" w:rsidRDefault="0086473D" w:rsidP="0086473D">
            <w:pPr>
              <w:jc w:val="center"/>
              <w:rPr>
                <w:rFonts w:eastAsia="Arial Unicode MS"/>
                <w:color w:val="000000"/>
                <w:lang w:eastAsia="ar-SA"/>
              </w:rPr>
            </w:pPr>
            <w:r>
              <w:rPr>
                <w:rFonts w:eastAsia="Arial Unicode MS"/>
                <w:color w:val="000000"/>
                <w:lang w:eastAsia="ar-SA"/>
              </w:rPr>
              <w:t>5</w:t>
            </w:r>
          </w:p>
        </w:tc>
        <w:tc>
          <w:tcPr>
            <w:tcW w:w="1984" w:type="dxa"/>
            <w:shd w:val="clear" w:color="auto" w:fill="auto"/>
          </w:tcPr>
          <w:p w14:paraId="2BCFD2B1" w14:textId="77777777" w:rsidR="00850AF8" w:rsidRPr="006A551A" w:rsidRDefault="00850AF8" w:rsidP="00852490">
            <w:pPr>
              <w:rPr>
                <w:rFonts w:eastAsia="Arial Unicode MS"/>
                <w:color w:val="000000"/>
                <w:lang w:eastAsia="ar-SA"/>
              </w:rPr>
            </w:pPr>
            <w:r w:rsidRPr="006A551A">
              <w:rPr>
                <w:lang w:eastAsia="ar-SA"/>
              </w:rPr>
              <w:t>Стороны</w:t>
            </w:r>
          </w:p>
        </w:tc>
        <w:tc>
          <w:tcPr>
            <w:tcW w:w="6379" w:type="dxa"/>
            <w:shd w:val="clear" w:color="auto" w:fill="auto"/>
          </w:tcPr>
          <w:p w14:paraId="5ED29DA0" w14:textId="77777777" w:rsidR="00850AF8" w:rsidRPr="00C33114" w:rsidRDefault="00850AF8" w:rsidP="006831F7">
            <w:pPr>
              <w:rPr>
                <w:rFonts w:eastAsia="Arial Unicode MS"/>
                <w:color w:val="000000"/>
                <w:lang w:eastAsia="ar-SA"/>
              </w:rPr>
            </w:pPr>
            <w:r w:rsidRPr="00C33114">
              <w:rPr>
                <w:color w:val="000000"/>
                <w:lang w:eastAsia="ar-SA"/>
              </w:rPr>
              <w:t>Покупатель и Поставщик</w:t>
            </w:r>
          </w:p>
        </w:tc>
      </w:tr>
      <w:tr w:rsidR="00850AF8" w:rsidRPr="00C1231F" w14:paraId="691842F4" w14:textId="77777777" w:rsidTr="00DE1A4C">
        <w:tc>
          <w:tcPr>
            <w:tcW w:w="880" w:type="dxa"/>
            <w:shd w:val="clear" w:color="auto" w:fill="auto"/>
          </w:tcPr>
          <w:p w14:paraId="05C5A367" w14:textId="2C930F6C" w:rsidR="00850AF8" w:rsidRPr="006A551A" w:rsidRDefault="0086473D" w:rsidP="00852490">
            <w:pPr>
              <w:jc w:val="center"/>
              <w:rPr>
                <w:rFonts w:eastAsia="Arial Unicode MS"/>
                <w:color w:val="000000"/>
                <w:lang w:eastAsia="ar-SA"/>
              </w:rPr>
            </w:pPr>
            <w:r>
              <w:rPr>
                <w:rFonts w:eastAsia="Arial Unicode MS"/>
                <w:color w:val="000000"/>
                <w:lang w:eastAsia="ar-SA"/>
              </w:rPr>
              <w:t>6</w:t>
            </w:r>
          </w:p>
        </w:tc>
        <w:tc>
          <w:tcPr>
            <w:tcW w:w="1984" w:type="dxa"/>
            <w:shd w:val="clear" w:color="auto" w:fill="auto"/>
          </w:tcPr>
          <w:p w14:paraId="0A1A5C72" w14:textId="77777777" w:rsidR="00850AF8" w:rsidRPr="006A551A" w:rsidRDefault="00850AF8" w:rsidP="00852490">
            <w:pPr>
              <w:rPr>
                <w:rFonts w:eastAsia="Arial Unicode MS"/>
                <w:color w:val="000000"/>
                <w:lang w:eastAsia="ar-SA"/>
              </w:rPr>
            </w:pPr>
            <w:r w:rsidRPr="006A551A">
              <w:rPr>
                <w:lang w:eastAsia="ar-SA"/>
              </w:rPr>
              <w:t>ТЗ</w:t>
            </w:r>
          </w:p>
        </w:tc>
        <w:tc>
          <w:tcPr>
            <w:tcW w:w="6379" w:type="dxa"/>
            <w:shd w:val="clear" w:color="auto" w:fill="auto"/>
          </w:tcPr>
          <w:p w14:paraId="30593378" w14:textId="77777777" w:rsidR="00850AF8" w:rsidRPr="00C33114" w:rsidRDefault="00850AF8" w:rsidP="006831F7">
            <w:pPr>
              <w:rPr>
                <w:rFonts w:eastAsia="Arial Unicode MS"/>
                <w:color w:val="000000"/>
                <w:lang w:eastAsia="ar-SA"/>
              </w:rPr>
            </w:pPr>
            <w:r w:rsidRPr="00C33114">
              <w:rPr>
                <w:color w:val="000000"/>
                <w:lang w:eastAsia="ar-SA"/>
              </w:rPr>
              <w:t>Техническое задание</w:t>
            </w:r>
          </w:p>
        </w:tc>
      </w:tr>
      <w:tr w:rsidR="00850AF8" w:rsidRPr="00C1231F" w14:paraId="1A2A64DE" w14:textId="77777777" w:rsidTr="00DE1A4C">
        <w:tc>
          <w:tcPr>
            <w:tcW w:w="880" w:type="dxa"/>
            <w:shd w:val="clear" w:color="auto" w:fill="auto"/>
          </w:tcPr>
          <w:p w14:paraId="62CD8BF7" w14:textId="0467EE81" w:rsidR="00850AF8" w:rsidRPr="006A551A" w:rsidRDefault="0086473D" w:rsidP="0086473D">
            <w:pPr>
              <w:jc w:val="center"/>
              <w:rPr>
                <w:rFonts w:eastAsia="Arial Unicode MS"/>
                <w:color w:val="000000"/>
                <w:lang w:eastAsia="ar-SA"/>
              </w:rPr>
            </w:pPr>
            <w:r>
              <w:rPr>
                <w:rFonts w:eastAsia="Arial Unicode MS"/>
                <w:color w:val="000000"/>
                <w:lang w:eastAsia="ar-SA"/>
              </w:rPr>
              <w:t>7</w:t>
            </w:r>
          </w:p>
        </w:tc>
        <w:tc>
          <w:tcPr>
            <w:tcW w:w="1984" w:type="dxa"/>
            <w:shd w:val="clear" w:color="auto" w:fill="auto"/>
          </w:tcPr>
          <w:p w14:paraId="027F7034" w14:textId="3E3619EB" w:rsidR="00850AF8" w:rsidRPr="006A551A" w:rsidRDefault="00850AF8" w:rsidP="009C0AE8">
            <w:pPr>
              <w:rPr>
                <w:rFonts w:eastAsia="Arial Unicode MS"/>
                <w:color w:val="000000"/>
                <w:lang w:eastAsia="ar-SA"/>
              </w:rPr>
            </w:pPr>
            <w:r w:rsidRPr="006A551A">
              <w:rPr>
                <w:rFonts w:eastAsia="Arial Unicode MS"/>
                <w:color w:val="000000"/>
                <w:lang w:eastAsia="ar-SA"/>
              </w:rPr>
              <w:t xml:space="preserve">Товар, </w:t>
            </w:r>
            <w:r w:rsidR="009C0AE8">
              <w:rPr>
                <w:rFonts w:eastAsia="Arial Unicode MS"/>
                <w:color w:val="000000"/>
                <w:lang w:eastAsia="ar-SA"/>
              </w:rPr>
              <w:t>Мешок</w:t>
            </w:r>
          </w:p>
        </w:tc>
        <w:tc>
          <w:tcPr>
            <w:tcW w:w="6379" w:type="dxa"/>
            <w:shd w:val="clear" w:color="auto" w:fill="auto"/>
          </w:tcPr>
          <w:p w14:paraId="6E003CD3" w14:textId="78708A75" w:rsidR="00850AF8" w:rsidRPr="00C33114" w:rsidRDefault="00D90A44" w:rsidP="006831F7">
            <w:pPr>
              <w:rPr>
                <w:color w:val="000000"/>
                <w:lang w:eastAsia="ar-SA"/>
              </w:rPr>
            </w:pPr>
            <w:r>
              <w:rPr>
                <w:rFonts w:eastAsia="Arial Unicode MS"/>
                <w:color w:val="000000"/>
                <w:lang w:eastAsia="ar-SA"/>
              </w:rPr>
              <w:t>Упаковочный м</w:t>
            </w:r>
            <w:r w:rsidR="00122170" w:rsidRPr="00C33114">
              <w:rPr>
                <w:rFonts w:eastAsia="Arial Unicode MS"/>
                <w:color w:val="000000"/>
                <w:lang w:eastAsia="ar-SA"/>
              </w:rPr>
              <w:t xml:space="preserve">ешок </w:t>
            </w:r>
            <w:r w:rsidR="00122170" w:rsidRPr="00C33114">
              <w:rPr>
                <w:rFonts w:eastAsia="Arial Unicode MS"/>
                <w:color w:val="000000"/>
                <w:lang w:val="en-US" w:eastAsia="ar-SA"/>
              </w:rPr>
              <w:t>EMS</w:t>
            </w:r>
            <w:r w:rsidR="00122170" w:rsidRPr="00C33114">
              <w:rPr>
                <w:rFonts w:eastAsia="Arial Unicode MS"/>
                <w:color w:val="000000"/>
                <w:lang w:eastAsia="ar-SA"/>
              </w:rPr>
              <w:t xml:space="preserve">, </w:t>
            </w:r>
            <w:r>
              <w:rPr>
                <w:rFonts w:eastAsia="Arial Unicode MS"/>
                <w:color w:val="000000"/>
                <w:lang w:eastAsia="ar-SA"/>
              </w:rPr>
              <w:t>м</w:t>
            </w:r>
            <w:r w:rsidR="0086278B" w:rsidRPr="00C33114">
              <w:rPr>
                <w:rFonts w:eastAsia="Arial Unicode MS"/>
                <w:color w:val="000000"/>
                <w:lang w:eastAsia="ar-SA"/>
              </w:rPr>
              <w:t>ешок п</w:t>
            </w:r>
            <w:r w:rsidR="00122170" w:rsidRPr="00C33114">
              <w:rPr>
                <w:rFonts w:eastAsia="Arial Unicode MS"/>
                <w:color w:val="000000"/>
                <w:lang w:eastAsia="ar-SA"/>
              </w:rPr>
              <w:t>олипропиленовый</w:t>
            </w:r>
            <w:r w:rsidR="0086278B" w:rsidRPr="00C33114">
              <w:rPr>
                <w:rFonts w:eastAsia="Arial Unicode MS"/>
                <w:color w:val="000000"/>
                <w:lang w:eastAsia="ar-SA"/>
              </w:rPr>
              <w:t xml:space="preserve"> </w:t>
            </w:r>
          </w:p>
        </w:tc>
      </w:tr>
      <w:tr w:rsidR="0086473D" w:rsidRPr="00C1231F" w14:paraId="2CE56EC9" w14:textId="77777777" w:rsidTr="00DE1A4C">
        <w:tc>
          <w:tcPr>
            <w:tcW w:w="880" w:type="dxa"/>
            <w:shd w:val="clear" w:color="auto" w:fill="auto"/>
          </w:tcPr>
          <w:p w14:paraId="2F2C8FB4" w14:textId="5B9AFBFA" w:rsidR="0086473D" w:rsidRDefault="0086473D" w:rsidP="0086473D">
            <w:pPr>
              <w:jc w:val="center"/>
              <w:rPr>
                <w:rFonts w:eastAsia="Arial Unicode MS"/>
                <w:color w:val="000000"/>
                <w:lang w:eastAsia="ar-SA"/>
              </w:rPr>
            </w:pPr>
            <w:r>
              <w:rPr>
                <w:rFonts w:eastAsia="Arial Unicode MS"/>
                <w:color w:val="000000"/>
                <w:lang w:eastAsia="ar-SA"/>
              </w:rPr>
              <w:t>8</w:t>
            </w:r>
          </w:p>
        </w:tc>
        <w:tc>
          <w:tcPr>
            <w:tcW w:w="1984" w:type="dxa"/>
            <w:shd w:val="clear" w:color="auto" w:fill="auto"/>
          </w:tcPr>
          <w:p w14:paraId="5B91B97E" w14:textId="5EFFC137" w:rsidR="0086473D" w:rsidRPr="006A551A" w:rsidRDefault="0086473D" w:rsidP="0086473D">
            <w:pPr>
              <w:rPr>
                <w:rFonts w:eastAsia="Arial Unicode MS"/>
                <w:color w:val="000000"/>
                <w:lang w:eastAsia="ar-SA"/>
              </w:rPr>
            </w:pPr>
            <w:r w:rsidRPr="00CD626C">
              <w:rPr>
                <w:rFonts w:eastAsia="Arial Unicode MS"/>
                <w:color w:val="000000"/>
              </w:rPr>
              <w:t>УПД</w:t>
            </w:r>
          </w:p>
        </w:tc>
        <w:tc>
          <w:tcPr>
            <w:tcW w:w="6379" w:type="dxa"/>
            <w:shd w:val="clear" w:color="auto" w:fill="auto"/>
          </w:tcPr>
          <w:p w14:paraId="0085ED18" w14:textId="14A446CE" w:rsidR="0086473D" w:rsidRPr="00C33114" w:rsidRDefault="0086473D" w:rsidP="006831F7">
            <w:pPr>
              <w:rPr>
                <w:rFonts w:eastAsia="Arial Unicode MS"/>
                <w:color w:val="000000"/>
                <w:lang w:eastAsia="ar-SA"/>
              </w:rPr>
            </w:pPr>
            <w:r w:rsidRPr="00C33114">
              <w:rPr>
                <w:rFonts w:eastAsia="Arial Unicode MS"/>
                <w:color w:val="000000"/>
              </w:rPr>
              <w:t>Универсальный передаточный документ</w:t>
            </w:r>
          </w:p>
        </w:tc>
      </w:tr>
      <w:tr w:rsidR="00EA7227" w:rsidRPr="00C1231F" w14:paraId="15DE6F4A" w14:textId="77777777" w:rsidTr="00DE1A4C">
        <w:tc>
          <w:tcPr>
            <w:tcW w:w="880" w:type="dxa"/>
            <w:shd w:val="clear" w:color="auto" w:fill="auto"/>
          </w:tcPr>
          <w:p w14:paraId="781E7F1D" w14:textId="716BA5DA" w:rsidR="00EA7227" w:rsidRDefault="00EA7227" w:rsidP="00EA7227">
            <w:pPr>
              <w:jc w:val="center"/>
              <w:rPr>
                <w:rFonts w:eastAsia="Arial Unicode MS"/>
                <w:color w:val="000000"/>
                <w:lang w:eastAsia="ar-SA"/>
              </w:rPr>
            </w:pPr>
            <w:r>
              <w:rPr>
                <w:rFonts w:eastAsia="Arial Unicode MS"/>
                <w:color w:val="000000"/>
                <w:lang w:eastAsia="ar-SA"/>
              </w:rPr>
              <w:t>9</w:t>
            </w:r>
          </w:p>
        </w:tc>
        <w:tc>
          <w:tcPr>
            <w:tcW w:w="1984" w:type="dxa"/>
            <w:shd w:val="clear" w:color="auto" w:fill="auto"/>
          </w:tcPr>
          <w:p w14:paraId="44FF8135" w14:textId="7D3D0EEB" w:rsidR="00EA7227" w:rsidRPr="006A551A" w:rsidRDefault="00EA7227" w:rsidP="00EA7227">
            <w:pPr>
              <w:rPr>
                <w:rFonts w:eastAsia="Arial Unicode MS"/>
                <w:color w:val="000000"/>
                <w:lang w:eastAsia="ar-SA"/>
              </w:rPr>
            </w:pPr>
            <w:r w:rsidRPr="00504E77">
              <w:t>УФПС</w:t>
            </w:r>
          </w:p>
        </w:tc>
        <w:tc>
          <w:tcPr>
            <w:tcW w:w="6379" w:type="dxa"/>
            <w:shd w:val="clear" w:color="auto" w:fill="auto"/>
          </w:tcPr>
          <w:p w14:paraId="190CA9E5" w14:textId="272DEA80" w:rsidR="00EA7227" w:rsidRPr="00C33114" w:rsidRDefault="00EA7227" w:rsidP="006831F7">
            <w:pPr>
              <w:rPr>
                <w:rFonts w:eastAsia="Arial Unicode MS"/>
                <w:color w:val="000000"/>
                <w:lang w:eastAsia="ar-SA"/>
              </w:rPr>
            </w:pPr>
            <w:r w:rsidRPr="00E712BC">
              <w:rPr>
                <w:spacing w:val="-10"/>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850AF8" w:rsidRPr="00C1231F" w14:paraId="3EC84FB9" w14:textId="77777777" w:rsidTr="00DE1A4C">
        <w:trPr>
          <w:trHeight w:val="1769"/>
        </w:trPr>
        <w:tc>
          <w:tcPr>
            <w:tcW w:w="880" w:type="dxa"/>
            <w:shd w:val="clear" w:color="auto" w:fill="auto"/>
          </w:tcPr>
          <w:p w14:paraId="4BE11384" w14:textId="17776D0E" w:rsidR="00850AF8" w:rsidRPr="006A551A" w:rsidRDefault="0086473D" w:rsidP="0086473D">
            <w:pPr>
              <w:jc w:val="center"/>
              <w:rPr>
                <w:rFonts w:eastAsia="Arial Unicode MS"/>
                <w:color w:val="000000"/>
                <w:lang w:eastAsia="ar-SA"/>
              </w:rPr>
            </w:pPr>
            <w:r>
              <w:rPr>
                <w:rFonts w:eastAsia="Arial Unicode MS"/>
                <w:color w:val="000000"/>
                <w:lang w:eastAsia="ar-SA"/>
              </w:rPr>
              <w:t>10</w:t>
            </w:r>
          </w:p>
        </w:tc>
        <w:tc>
          <w:tcPr>
            <w:tcW w:w="1984" w:type="dxa"/>
            <w:shd w:val="clear" w:color="auto" w:fill="auto"/>
          </w:tcPr>
          <w:p w14:paraId="14B6978E" w14:textId="77777777" w:rsidR="00850AF8" w:rsidRPr="006A551A" w:rsidRDefault="00850AF8" w:rsidP="0018183D">
            <w:pPr>
              <w:rPr>
                <w:lang w:eastAsia="ar-SA"/>
              </w:rPr>
            </w:pPr>
            <w:r w:rsidRPr="006A551A">
              <w:rPr>
                <w:lang w:eastAsia="ar-SA"/>
              </w:rPr>
              <w:t>Филиал Покупателя</w:t>
            </w:r>
          </w:p>
        </w:tc>
        <w:tc>
          <w:tcPr>
            <w:tcW w:w="6379" w:type="dxa"/>
            <w:shd w:val="clear" w:color="auto" w:fill="auto"/>
          </w:tcPr>
          <w:p w14:paraId="3BE0EBF1" w14:textId="5B9F7944" w:rsidR="00850AF8" w:rsidRPr="006A551A" w:rsidRDefault="00850AF8" w:rsidP="006831F7">
            <w:pPr>
              <w:rPr>
                <w:spacing w:val="-10"/>
              </w:rPr>
            </w:pPr>
            <w:r w:rsidRPr="006A551A">
              <w:rPr>
                <w:spacing w:val="-10"/>
              </w:rPr>
              <w:t xml:space="preserve">Обособленное подразделение </w:t>
            </w:r>
            <w:r w:rsidR="009C0AE8">
              <w:rPr>
                <w:spacing w:val="-10"/>
              </w:rPr>
              <w:t>Общества</w:t>
            </w:r>
            <w:r w:rsidRPr="006A551A">
              <w:rPr>
                <w:spacing w:val="-10"/>
              </w:rPr>
              <w:t xml:space="preserve">, расположенное вне места нахождения </w:t>
            </w:r>
            <w:r w:rsidR="009C0AE8">
              <w:rPr>
                <w:spacing w:val="-10"/>
              </w:rPr>
              <w:t>Общества</w:t>
            </w:r>
            <w:r w:rsidRPr="006A551A">
              <w:rPr>
                <w:spacing w:val="-10"/>
              </w:rPr>
              <w:t>, осуществляющее все его функции или их часть, в том числе функции представительства, и указанное в едином государственном реестре юридических лиц</w:t>
            </w:r>
            <w:r w:rsidRPr="006A551A">
              <w:rPr>
                <w:color w:val="000000"/>
                <w:lang w:eastAsia="ar-SA"/>
              </w:rPr>
              <w:t>, которое является Грузополучателем и направляет заявки на поставку Товара, осуществляет его приемку и оплату</w:t>
            </w:r>
          </w:p>
        </w:tc>
      </w:tr>
    </w:tbl>
    <w:p w14:paraId="1B09651F" w14:textId="00B91CBF" w:rsidR="00850AF8" w:rsidRDefault="00850AF8" w:rsidP="00E208A0">
      <w:pPr>
        <w:pStyle w:val="ad"/>
        <w:numPr>
          <w:ilvl w:val="0"/>
          <w:numId w:val="10"/>
        </w:numPr>
        <w:spacing w:before="240" w:after="120"/>
        <w:ind w:left="0" w:firstLine="425"/>
        <w:contextualSpacing w:val="0"/>
        <w:jc w:val="center"/>
        <w:rPr>
          <w:rFonts w:eastAsia="Arial Unicode MS"/>
          <w:b/>
          <w:color w:val="000000"/>
          <w:sz w:val="28"/>
          <w:szCs w:val="28"/>
          <w:lang w:eastAsia="ar-SA"/>
        </w:rPr>
      </w:pPr>
      <w:r w:rsidRPr="006A551A">
        <w:rPr>
          <w:rFonts w:eastAsia="Arial Unicode MS"/>
          <w:b/>
          <w:color w:val="000000"/>
          <w:sz w:val="28"/>
          <w:szCs w:val="28"/>
          <w:lang w:eastAsia="ar-SA"/>
        </w:rPr>
        <w:t>ОБЩИЕ СВЕДЕНИЯ О ТОВАРЕ</w:t>
      </w:r>
    </w:p>
    <w:p w14:paraId="0D3A3280" w14:textId="615FAEAA" w:rsidR="00850AF8" w:rsidRPr="00372F52" w:rsidRDefault="00850AF8" w:rsidP="00306ADA">
      <w:pPr>
        <w:ind w:firstLine="709"/>
        <w:jc w:val="both"/>
        <w:rPr>
          <w:rFonts w:eastAsia="Arial Unicode MS"/>
          <w:color w:val="000000"/>
          <w:sz w:val="28"/>
          <w:szCs w:val="28"/>
          <w:lang w:eastAsia="ar-SA"/>
        </w:rPr>
      </w:pPr>
      <w:r w:rsidRPr="00372F52">
        <w:rPr>
          <w:rFonts w:eastAsia="Arial Unicode MS"/>
          <w:b/>
          <w:color w:val="000000"/>
          <w:sz w:val="28"/>
          <w:szCs w:val="28"/>
          <w:lang w:eastAsia="ar-SA"/>
        </w:rPr>
        <w:t xml:space="preserve">Полное наименование: </w:t>
      </w:r>
      <w:r w:rsidR="00306ADA" w:rsidRPr="00695AA5">
        <w:rPr>
          <w:rFonts w:eastAsia="Arial Unicode MS"/>
          <w:color w:val="000000"/>
          <w:sz w:val="28"/>
          <w:szCs w:val="28"/>
          <w:lang w:eastAsia="ar-SA"/>
        </w:rPr>
        <w:t>Поставка полипропиленовых мешков для нужд УФПС Карачаево-Черкесской Республики, УФПС Кабардино-Балкарской Республики, УФПС Республики Дагестан, УФПС Республики Ингушетия, УФПС Республики Северная Осетия-Алания, УФПС Ставропольского края, УФПС Чеченской Республики АО «Почта России»</w:t>
      </w:r>
    </w:p>
    <w:p w14:paraId="60C43845" w14:textId="65A25415" w:rsidR="00090E19" w:rsidRDefault="00850AF8" w:rsidP="00276685">
      <w:pPr>
        <w:ind w:firstLine="709"/>
        <w:contextualSpacing/>
        <w:jc w:val="both"/>
        <w:rPr>
          <w:color w:val="000000"/>
          <w:kern w:val="24"/>
          <w:sz w:val="28"/>
          <w:szCs w:val="28"/>
        </w:rPr>
      </w:pPr>
      <w:r w:rsidRPr="00372F52">
        <w:rPr>
          <w:rFonts w:eastAsia="Arial Unicode MS"/>
          <w:b/>
          <w:color w:val="000000"/>
          <w:sz w:val="28"/>
          <w:szCs w:val="28"/>
          <w:lang w:eastAsia="ar-SA"/>
        </w:rPr>
        <w:t xml:space="preserve">Цель закупки: </w:t>
      </w:r>
      <w:r>
        <w:rPr>
          <w:color w:val="000000"/>
          <w:kern w:val="24"/>
          <w:sz w:val="28"/>
          <w:szCs w:val="28"/>
        </w:rPr>
        <w:t>о</w:t>
      </w:r>
      <w:r w:rsidRPr="00372F52">
        <w:rPr>
          <w:color w:val="000000"/>
          <w:kern w:val="24"/>
          <w:sz w:val="28"/>
          <w:szCs w:val="28"/>
        </w:rPr>
        <w:t xml:space="preserve">беспечение </w:t>
      </w:r>
      <w:r w:rsidR="008E7016">
        <w:rPr>
          <w:color w:val="000000"/>
          <w:kern w:val="24"/>
          <w:sz w:val="28"/>
          <w:szCs w:val="28"/>
        </w:rPr>
        <w:t>ф</w:t>
      </w:r>
      <w:r>
        <w:rPr>
          <w:color w:val="000000"/>
          <w:kern w:val="24"/>
          <w:sz w:val="28"/>
          <w:szCs w:val="28"/>
        </w:rPr>
        <w:t xml:space="preserve">илиалов Покупателя </w:t>
      </w:r>
      <w:r w:rsidR="00360D9C">
        <w:rPr>
          <w:color w:val="000000"/>
          <w:kern w:val="24"/>
          <w:sz w:val="28"/>
          <w:szCs w:val="28"/>
        </w:rPr>
        <w:t xml:space="preserve">полипропиленовыми мешками </w:t>
      </w:r>
      <w:r w:rsidRPr="00372F52">
        <w:rPr>
          <w:color w:val="000000"/>
          <w:kern w:val="24"/>
          <w:sz w:val="28"/>
          <w:szCs w:val="28"/>
        </w:rPr>
        <w:t>для бесперебойной и качественной работы</w:t>
      </w:r>
      <w:r w:rsidRPr="00BA4570">
        <w:rPr>
          <w:color w:val="000000"/>
          <w:kern w:val="24"/>
          <w:sz w:val="28"/>
          <w:szCs w:val="28"/>
        </w:rPr>
        <w:t xml:space="preserve"> </w:t>
      </w:r>
      <w:r w:rsidRPr="00372F52">
        <w:rPr>
          <w:color w:val="000000"/>
          <w:kern w:val="24"/>
          <w:sz w:val="28"/>
          <w:szCs w:val="28"/>
        </w:rPr>
        <w:t>структурных подразделений</w:t>
      </w:r>
      <w:r>
        <w:rPr>
          <w:color w:val="000000"/>
          <w:kern w:val="24"/>
          <w:sz w:val="28"/>
          <w:szCs w:val="28"/>
        </w:rPr>
        <w:t xml:space="preserve"> </w:t>
      </w:r>
      <w:r w:rsidR="009C0AE8">
        <w:rPr>
          <w:color w:val="000000"/>
          <w:kern w:val="24"/>
          <w:sz w:val="28"/>
          <w:szCs w:val="28"/>
        </w:rPr>
        <w:t>Общества</w:t>
      </w:r>
      <w:r w:rsidRPr="00372F52">
        <w:rPr>
          <w:color w:val="000000"/>
          <w:kern w:val="24"/>
          <w:sz w:val="28"/>
          <w:szCs w:val="28"/>
        </w:rPr>
        <w:t>.</w:t>
      </w:r>
    </w:p>
    <w:p w14:paraId="70950173" w14:textId="753E3033" w:rsidR="00850AF8" w:rsidRDefault="00850AF8" w:rsidP="00E208A0">
      <w:pPr>
        <w:pStyle w:val="ad"/>
        <w:widowControl w:val="0"/>
        <w:numPr>
          <w:ilvl w:val="0"/>
          <w:numId w:val="10"/>
        </w:numPr>
        <w:tabs>
          <w:tab w:val="left" w:pos="567"/>
        </w:tabs>
        <w:autoSpaceDE w:val="0"/>
        <w:autoSpaceDN w:val="0"/>
        <w:adjustRightInd w:val="0"/>
        <w:spacing w:before="240" w:after="120"/>
        <w:ind w:left="357" w:hanging="357"/>
        <w:contextualSpacing w:val="0"/>
        <w:jc w:val="center"/>
        <w:rPr>
          <w:rFonts w:eastAsia="Arial Unicode MS"/>
          <w:b/>
          <w:color w:val="000000"/>
          <w:sz w:val="28"/>
          <w:szCs w:val="28"/>
        </w:rPr>
      </w:pPr>
      <w:r w:rsidRPr="00AD7D66">
        <w:rPr>
          <w:rFonts w:eastAsia="Arial Unicode MS"/>
          <w:b/>
          <w:color w:val="000000"/>
          <w:sz w:val="28"/>
          <w:szCs w:val="28"/>
        </w:rPr>
        <w:t>ОБЩИЕ ТРЕБОВАНИЯ К ТОВАРУ</w:t>
      </w:r>
    </w:p>
    <w:p w14:paraId="3C5DDAE0" w14:textId="5C1611E9" w:rsidR="00940575" w:rsidRDefault="00940575" w:rsidP="00E208A0">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sz w:val="28"/>
          <w:szCs w:val="28"/>
        </w:rPr>
      </w:pPr>
      <w:r w:rsidRPr="00ED3A17">
        <w:rPr>
          <w:rFonts w:eastAsia="Arial Unicode MS"/>
          <w:b/>
          <w:color w:val="000000"/>
          <w:sz w:val="28"/>
          <w:szCs w:val="28"/>
        </w:rPr>
        <w:t xml:space="preserve">Требования к </w:t>
      </w:r>
      <w:r>
        <w:rPr>
          <w:rFonts w:eastAsia="Arial Unicode MS"/>
          <w:b/>
          <w:color w:val="000000"/>
          <w:sz w:val="28"/>
          <w:szCs w:val="28"/>
        </w:rPr>
        <w:t>Т</w:t>
      </w:r>
      <w:r w:rsidRPr="00ED3A17">
        <w:rPr>
          <w:rFonts w:eastAsia="Arial Unicode MS"/>
          <w:b/>
          <w:color w:val="000000"/>
          <w:sz w:val="28"/>
          <w:szCs w:val="28"/>
        </w:rPr>
        <w:t>овару</w:t>
      </w:r>
    </w:p>
    <w:p w14:paraId="636F819E" w14:textId="77A2914C" w:rsidR="002B2DAD" w:rsidRPr="002B2DAD" w:rsidRDefault="00850AF8" w:rsidP="00E208A0">
      <w:pPr>
        <w:pStyle w:val="ad"/>
        <w:widowControl w:val="0"/>
        <w:numPr>
          <w:ilvl w:val="0"/>
          <w:numId w:val="25"/>
        </w:numPr>
        <w:tabs>
          <w:tab w:val="left" w:pos="1276"/>
        </w:tabs>
        <w:autoSpaceDE w:val="0"/>
        <w:autoSpaceDN w:val="0"/>
        <w:adjustRightInd w:val="0"/>
        <w:ind w:left="142" w:firstLine="567"/>
        <w:jc w:val="both"/>
        <w:rPr>
          <w:rFonts w:eastAsia="Arial Unicode MS"/>
          <w:b/>
          <w:color w:val="000000"/>
          <w:sz w:val="28"/>
          <w:szCs w:val="28"/>
        </w:rPr>
      </w:pPr>
      <w:r w:rsidRPr="002B2DAD">
        <w:rPr>
          <w:rFonts w:eastAsia="Arial Unicode MS"/>
          <w:color w:val="000000"/>
          <w:sz w:val="28"/>
          <w:szCs w:val="28"/>
        </w:rPr>
        <w:t xml:space="preserve">Поставляемый Товар </w:t>
      </w:r>
      <w:r w:rsidRPr="002B2DAD">
        <w:rPr>
          <w:sz w:val="28"/>
          <w:szCs w:val="28"/>
        </w:rPr>
        <w:t>должен быть новым, не бывшим в употреблении,</w:t>
      </w:r>
      <w:r w:rsidRPr="002B2DAD">
        <w:rPr>
          <w:rFonts w:eastAsia="Arial Unicode MS"/>
          <w:color w:val="000000"/>
          <w:sz w:val="28"/>
          <w:szCs w:val="28"/>
        </w:rPr>
        <w:t xml:space="preserve"> </w:t>
      </w:r>
      <w:r w:rsidR="00AB3E28" w:rsidRPr="002B2DAD">
        <w:rPr>
          <w:rFonts w:eastAsia="Arial Unicode MS"/>
          <w:color w:val="000000"/>
          <w:sz w:val="28"/>
          <w:szCs w:val="28"/>
        </w:rPr>
        <w:t xml:space="preserve">не восстановленным, </w:t>
      </w:r>
      <w:r w:rsidRPr="002B2DAD">
        <w:rPr>
          <w:rFonts w:eastAsia="Arial Unicode MS"/>
          <w:color w:val="000000"/>
          <w:sz w:val="28"/>
          <w:szCs w:val="28"/>
        </w:rPr>
        <w:t>не являться выставочным образцом, свободным от прав третьих лиц</w:t>
      </w:r>
      <w:r w:rsidR="00A61FBE" w:rsidRPr="002B2DAD">
        <w:rPr>
          <w:rFonts w:eastAsia="Arial Unicode MS"/>
          <w:color w:val="000000"/>
          <w:sz w:val="28"/>
          <w:szCs w:val="28"/>
        </w:rPr>
        <w:t>, не должен находиться под арестом, под залогом или иным обременением</w:t>
      </w:r>
      <w:r w:rsidRPr="002B2DAD">
        <w:rPr>
          <w:rFonts w:eastAsia="Arial Unicode MS"/>
          <w:color w:val="000000"/>
          <w:sz w:val="28"/>
          <w:szCs w:val="28"/>
        </w:rPr>
        <w:t>.</w:t>
      </w:r>
    </w:p>
    <w:p w14:paraId="75D21E26" w14:textId="4009A639"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 xml:space="preserve">Мешки должны изготавливаться из одного отрезка рукавной полипропиленовой ламинированной ткани. Допускается изготовление мешков из полипропиленового ламинированного полотна, при этом все швы должны быть внутренними. К сырью и материалам изготовления мешков </w:t>
      </w:r>
      <w:r w:rsidRPr="002B2DAD">
        <w:rPr>
          <w:rFonts w:eastAsia="Arial Unicode MS"/>
          <w:color w:val="000000"/>
          <w:sz w:val="28"/>
          <w:szCs w:val="28"/>
        </w:rPr>
        <w:lastRenderedPageBreak/>
        <w:t>предъявляются</w:t>
      </w:r>
      <w:r>
        <w:rPr>
          <w:rFonts w:eastAsia="Arial Unicode MS"/>
          <w:color w:val="000000"/>
          <w:sz w:val="28"/>
          <w:szCs w:val="28"/>
        </w:rPr>
        <w:t xml:space="preserve"> т</w:t>
      </w:r>
      <w:r w:rsidRPr="002B2DAD">
        <w:rPr>
          <w:rFonts w:eastAsia="Arial Unicode MS"/>
          <w:color w:val="000000"/>
          <w:sz w:val="28"/>
          <w:szCs w:val="28"/>
        </w:rPr>
        <w:t>ребование в соответствии с ГОСТ 32522-2013. Mac</w:t>
      </w:r>
      <w:r w:rsidR="00567857">
        <w:rPr>
          <w:rFonts w:eastAsia="Arial Unicode MS"/>
          <w:color w:val="000000"/>
          <w:sz w:val="28"/>
          <w:szCs w:val="28"/>
        </w:rPr>
        <w:t>с</w:t>
      </w:r>
      <w:r w:rsidRPr="002B2DAD">
        <w:rPr>
          <w:rFonts w:eastAsia="Arial Unicode MS"/>
          <w:color w:val="000000"/>
          <w:sz w:val="28"/>
          <w:szCs w:val="28"/>
        </w:rPr>
        <w:t>a ламинирующего слоя должна быть не менее 20 г/м2. Выход ламинирующего слоя за пределы ткани должен быть не менее 3 мм.</w:t>
      </w:r>
    </w:p>
    <w:p w14:paraId="18DB996F" w14:textId="746BD89A"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Число нитей ткани на 10 см по основе и по утку — 32 (-1). Плюсовые допуски не ограничиваются.</w:t>
      </w:r>
    </w:p>
    <w:p w14:paraId="3B99F417" w14:textId="6BCDC937"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Разрывная нагрузка донного шва мешка - не менее 294 Н (30 кгс).</w:t>
      </w:r>
    </w:p>
    <w:p w14:paraId="1C35FC1C" w14:textId="7C05B951"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Пошив мешка производить в подгибку с открытым оплавленным срезом однострочным швом. Донный шов мешка должен быть внутренним. Ширина загиба ткани донного шва, бокового шва (при наличии) и шва горловины должна составлять не менее (2035) мм. Строчка должна проходить по центру подгибки. Допускается отклонение не более 3 мм от центра подгибки в любую сторону в соответствии с ГОСТ 32522-2013.</w:t>
      </w:r>
    </w:p>
    <w:p w14:paraId="5E158B46" w14:textId="21C26D0D"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 xml:space="preserve">Для защиты от несанкционированного вскрытия мешка в шов горловины мешка должна быть вставлена веревка диаметром не менее 10 мм по ГОСТ 1868-88 «Веревки технические и хозяйственные. Технические условия.». Горловина мешка — </w:t>
      </w:r>
      <w:proofErr w:type="spellStart"/>
      <w:r w:rsidRPr="002B2DAD">
        <w:rPr>
          <w:rFonts w:eastAsia="Arial Unicode MS"/>
          <w:color w:val="000000"/>
          <w:sz w:val="28"/>
          <w:szCs w:val="28"/>
        </w:rPr>
        <w:t>термообрез</w:t>
      </w:r>
      <w:proofErr w:type="spellEnd"/>
      <w:r w:rsidRPr="002B2DAD">
        <w:rPr>
          <w:rFonts w:eastAsia="Arial Unicode MS"/>
          <w:color w:val="000000"/>
          <w:sz w:val="28"/>
          <w:szCs w:val="28"/>
        </w:rPr>
        <w:t>.</w:t>
      </w:r>
    </w:p>
    <w:p w14:paraId="7B8CD2BE" w14:textId="6B15560D"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Пошив мешков осуществлять нитками, обеспечивающими прочность швов и качество пошива. Все нити швов закрепляют закрепочным плетением или завязывают свободные концы нитей, или оплавляют. Концы нитей при закреплении швов дна должны быть длиной не менее 5 см.</w:t>
      </w:r>
    </w:p>
    <w:p w14:paraId="647DCCD1" w14:textId="196A9612" w:rsidR="002B2DAD" w:rsidRP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При пошиве мешка количество стежков на 10 см шва должно быть не менее 10-15 в зависимости от вида применяемых нитей.</w:t>
      </w:r>
    </w:p>
    <w:p w14:paraId="60076F50" w14:textId="52FA84AB" w:rsidR="002B2DAD" w:rsidRDefault="002B2DAD" w:rsidP="00E208A0">
      <w:pPr>
        <w:pStyle w:val="ad"/>
        <w:widowControl w:val="0"/>
        <w:numPr>
          <w:ilvl w:val="0"/>
          <w:numId w:val="25"/>
        </w:numPr>
        <w:tabs>
          <w:tab w:val="left" w:pos="1276"/>
        </w:tabs>
        <w:autoSpaceDE w:val="0"/>
        <w:autoSpaceDN w:val="0"/>
        <w:adjustRightInd w:val="0"/>
        <w:ind w:left="142" w:firstLine="567"/>
        <w:jc w:val="both"/>
        <w:rPr>
          <w:rFonts w:eastAsia="Arial Unicode MS"/>
          <w:color w:val="000000"/>
          <w:sz w:val="28"/>
          <w:szCs w:val="28"/>
        </w:rPr>
      </w:pPr>
      <w:r w:rsidRPr="002B2DAD">
        <w:rPr>
          <w:rFonts w:eastAsia="Arial Unicode MS"/>
          <w:color w:val="000000"/>
          <w:sz w:val="28"/>
          <w:szCs w:val="28"/>
        </w:rPr>
        <w:t>Количество пороков внешнего вида и качество пошива мешков должно соответствовать 1 сорту согласно ГОСТ 32522-2013.</w:t>
      </w:r>
    </w:p>
    <w:p w14:paraId="720EA991" w14:textId="170A6766" w:rsidR="00850AF8" w:rsidRDefault="00850AF8" w:rsidP="00E208A0">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sz w:val="28"/>
          <w:szCs w:val="28"/>
        </w:rPr>
      </w:pPr>
      <w:r w:rsidRPr="00372F52">
        <w:rPr>
          <w:rFonts w:eastAsia="Arial Unicode MS"/>
          <w:b/>
          <w:color w:val="000000"/>
          <w:sz w:val="28"/>
          <w:szCs w:val="28"/>
        </w:rPr>
        <w:t>Сп</w:t>
      </w:r>
      <w:r>
        <w:rPr>
          <w:rFonts w:eastAsia="Arial Unicode MS"/>
          <w:b/>
          <w:color w:val="000000"/>
          <w:sz w:val="28"/>
          <w:szCs w:val="28"/>
        </w:rPr>
        <w:t xml:space="preserve">ецификация поставляемого </w:t>
      </w:r>
      <w:r w:rsidR="009F6367">
        <w:rPr>
          <w:rFonts w:eastAsia="Arial Unicode MS"/>
          <w:b/>
          <w:color w:val="000000"/>
          <w:sz w:val="28"/>
          <w:szCs w:val="28"/>
        </w:rPr>
        <w:t>Т</w:t>
      </w:r>
      <w:r>
        <w:rPr>
          <w:rFonts w:eastAsia="Arial Unicode MS"/>
          <w:b/>
          <w:color w:val="000000"/>
          <w:sz w:val="28"/>
          <w:szCs w:val="28"/>
        </w:rPr>
        <w:t>овара</w:t>
      </w:r>
    </w:p>
    <w:p w14:paraId="18299525" w14:textId="77777777" w:rsidR="00AB3E28" w:rsidRDefault="00AB3E28" w:rsidP="00C33114">
      <w:pPr>
        <w:widowControl w:val="0"/>
        <w:tabs>
          <w:tab w:val="left" w:pos="709"/>
        </w:tabs>
        <w:ind w:firstLine="709"/>
        <w:jc w:val="both"/>
        <w:rPr>
          <w:iCs/>
          <w:sz w:val="28"/>
          <w:szCs w:val="28"/>
        </w:rPr>
      </w:pPr>
      <w:r w:rsidRPr="00C33114">
        <w:rPr>
          <w:iCs/>
          <w:sz w:val="28"/>
          <w:szCs w:val="28"/>
        </w:rPr>
        <w:t>Форма спецификации поставляемого Товара установлена договором.</w:t>
      </w:r>
    </w:p>
    <w:p w14:paraId="0574F26C" w14:textId="1A60A34E" w:rsidR="00AB3E28" w:rsidRPr="00C33114" w:rsidRDefault="00AB3E28" w:rsidP="00C33114">
      <w:pPr>
        <w:widowControl w:val="0"/>
        <w:tabs>
          <w:tab w:val="left" w:pos="709"/>
        </w:tabs>
        <w:ind w:firstLine="709"/>
        <w:jc w:val="both"/>
        <w:rPr>
          <w:iCs/>
          <w:sz w:val="28"/>
          <w:szCs w:val="28"/>
        </w:rPr>
      </w:pPr>
      <w:r w:rsidRPr="00C33114">
        <w:rPr>
          <w:iCs/>
          <w:sz w:val="28"/>
          <w:szCs w:val="28"/>
        </w:rPr>
        <w:t>Информация о номенклатуре Товара приведена в таблице:</w:t>
      </w:r>
    </w:p>
    <w:p w14:paraId="0B62FF41" w14:textId="77777777" w:rsidR="004449BE" w:rsidRPr="00F6127E" w:rsidRDefault="004449BE" w:rsidP="004449BE">
      <w:pPr>
        <w:pStyle w:val="ad"/>
        <w:widowControl w:val="0"/>
        <w:tabs>
          <w:tab w:val="left" w:pos="1276"/>
        </w:tabs>
        <w:autoSpaceDE w:val="0"/>
        <w:autoSpaceDN w:val="0"/>
        <w:adjustRightInd w:val="0"/>
        <w:ind w:left="709"/>
        <w:contextualSpacing w:val="0"/>
        <w:jc w:val="both"/>
        <w:rPr>
          <w:rFonts w:eastAsia="Arial Unicode MS"/>
          <w:b/>
          <w:color w:val="000000"/>
          <w:sz w:val="12"/>
          <w:szCs w:val="12"/>
        </w:rPr>
      </w:pP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5476"/>
        <w:gridCol w:w="1641"/>
        <w:gridCol w:w="1692"/>
      </w:tblGrid>
      <w:tr w:rsidR="00BC6CEC" w:rsidRPr="00372F52" w14:paraId="50EF7C23" w14:textId="77777777" w:rsidTr="001261E3">
        <w:tc>
          <w:tcPr>
            <w:tcW w:w="361" w:type="pct"/>
            <w:shd w:val="clear" w:color="auto" w:fill="auto"/>
          </w:tcPr>
          <w:p w14:paraId="4F2067CF" w14:textId="77777777" w:rsidR="00BC6CEC" w:rsidRPr="00ED3A17" w:rsidRDefault="00BC6CEC" w:rsidP="005F2EAD">
            <w:pPr>
              <w:widowControl w:val="0"/>
              <w:autoSpaceDE w:val="0"/>
              <w:autoSpaceDN w:val="0"/>
              <w:adjustRightInd w:val="0"/>
              <w:contextualSpacing/>
              <w:jc w:val="center"/>
              <w:rPr>
                <w:rFonts w:eastAsia="Arial Unicode MS"/>
                <w:color w:val="000000"/>
              </w:rPr>
            </w:pPr>
            <w:r w:rsidRPr="00ED3A17">
              <w:rPr>
                <w:rFonts w:eastAsia="Arial Unicode MS"/>
                <w:color w:val="000000"/>
              </w:rPr>
              <w:t>№ п/п</w:t>
            </w:r>
          </w:p>
        </w:tc>
        <w:tc>
          <w:tcPr>
            <w:tcW w:w="2884" w:type="pct"/>
            <w:shd w:val="clear" w:color="auto" w:fill="auto"/>
          </w:tcPr>
          <w:p w14:paraId="293B3D9A" w14:textId="77777777" w:rsidR="00BC6CEC" w:rsidRPr="00ED3A17" w:rsidRDefault="00BC6CEC" w:rsidP="005F2EAD">
            <w:pPr>
              <w:widowControl w:val="0"/>
              <w:autoSpaceDE w:val="0"/>
              <w:autoSpaceDN w:val="0"/>
              <w:adjustRightInd w:val="0"/>
              <w:contextualSpacing/>
              <w:jc w:val="center"/>
              <w:rPr>
                <w:rFonts w:eastAsia="Arial Unicode MS"/>
                <w:color w:val="000000"/>
              </w:rPr>
            </w:pPr>
            <w:r w:rsidRPr="00ED3A17">
              <w:rPr>
                <w:rFonts w:eastAsia="Arial Unicode MS"/>
                <w:color w:val="000000"/>
              </w:rPr>
              <w:t>Наименование</w:t>
            </w:r>
            <w:r>
              <w:rPr>
                <w:rFonts w:eastAsia="Arial Unicode MS"/>
                <w:color w:val="000000"/>
              </w:rPr>
              <w:t xml:space="preserve"> Товара</w:t>
            </w:r>
          </w:p>
        </w:tc>
        <w:tc>
          <w:tcPr>
            <w:tcW w:w="864" w:type="pct"/>
            <w:shd w:val="clear" w:color="auto" w:fill="auto"/>
          </w:tcPr>
          <w:p w14:paraId="60B708C5" w14:textId="77777777" w:rsidR="00BC6CEC" w:rsidRPr="00ED3A17" w:rsidRDefault="00BC6CEC" w:rsidP="005F2EAD">
            <w:pPr>
              <w:widowControl w:val="0"/>
              <w:autoSpaceDE w:val="0"/>
              <w:autoSpaceDN w:val="0"/>
              <w:adjustRightInd w:val="0"/>
              <w:contextualSpacing/>
              <w:jc w:val="center"/>
              <w:rPr>
                <w:rFonts w:eastAsia="Arial Unicode MS"/>
                <w:color w:val="000000"/>
              </w:rPr>
            </w:pPr>
            <w:r w:rsidRPr="00ED3A17">
              <w:rPr>
                <w:rFonts w:eastAsia="Arial Unicode MS"/>
                <w:color w:val="000000"/>
              </w:rPr>
              <w:t>Единица измерения</w:t>
            </w:r>
          </w:p>
        </w:tc>
        <w:tc>
          <w:tcPr>
            <w:tcW w:w="891" w:type="pct"/>
          </w:tcPr>
          <w:p w14:paraId="68D866E0" w14:textId="77777777" w:rsidR="00BC6CEC" w:rsidRPr="00ED3A17" w:rsidRDefault="00BC6CEC" w:rsidP="005F2EAD">
            <w:pPr>
              <w:widowControl w:val="0"/>
              <w:autoSpaceDE w:val="0"/>
              <w:autoSpaceDN w:val="0"/>
              <w:adjustRightInd w:val="0"/>
              <w:contextualSpacing/>
              <w:jc w:val="center"/>
              <w:rPr>
                <w:rFonts w:eastAsia="Arial Unicode MS"/>
                <w:color w:val="000000"/>
              </w:rPr>
            </w:pPr>
            <w:r>
              <w:rPr>
                <w:rFonts w:eastAsia="Arial Unicode MS"/>
                <w:color w:val="000000"/>
              </w:rPr>
              <w:t>Количество Товара</w:t>
            </w:r>
          </w:p>
        </w:tc>
      </w:tr>
      <w:tr w:rsidR="00BC6CEC" w:rsidRPr="00372F52" w14:paraId="7129D7CB" w14:textId="77777777" w:rsidTr="001261E3">
        <w:tc>
          <w:tcPr>
            <w:tcW w:w="361" w:type="pct"/>
            <w:shd w:val="clear" w:color="auto" w:fill="auto"/>
          </w:tcPr>
          <w:p w14:paraId="2BA98A4D" w14:textId="534D479A" w:rsidR="00BC6CEC" w:rsidRPr="00D844C9" w:rsidRDefault="00D844C9" w:rsidP="005F2EAD">
            <w:pPr>
              <w:widowControl w:val="0"/>
              <w:tabs>
                <w:tab w:val="left" w:pos="567"/>
              </w:tabs>
              <w:autoSpaceDE w:val="0"/>
              <w:autoSpaceDN w:val="0"/>
              <w:adjustRightInd w:val="0"/>
              <w:contextualSpacing/>
              <w:jc w:val="center"/>
              <w:rPr>
                <w:rFonts w:eastAsia="Arial Unicode MS"/>
                <w:color w:val="000000"/>
              </w:rPr>
            </w:pPr>
            <w:r>
              <w:rPr>
                <w:rFonts w:eastAsia="Arial Unicode MS"/>
                <w:color w:val="000000"/>
              </w:rPr>
              <w:t>1</w:t>
            </w:r>
          </w:p>
        </w:tc>
        <w:tc>
          <w:tcPr>
            <w:tcW w:w="2884" w:type="pct"/>
            <w:shd w:val="clear" w:color="auto" w:fill="auto"/>
          </w:tcPr>
          <w:p w14:paraId="222B73C2" w14:textId="77777777" w:rsidR="00BC6CEC" w:rsidRPr="00852490" w:rsidRDefault="00BC6CEC" w:rsidP="005F2EAD">
            <w:pPr>
              <w:widowControl w:val="0"/>
              <w:autoSpaceDE w:val="0"/>
              <w:autoSpaceDN w:val="0"/>
              <w:adjustRightInd w:val="0"/>
              <w:contextualSpacing/>
              <w:rPr>
                <w:rFonts w:eastAsia="Arial Unicode MS"/>
                <w:color w:val="000000"/>
              </w:rPr>
            </w:pPr>
            <w:r w:rsidRPr="00852490">
              <w:rPr>
                <w:rFonts w:eastAsia="Arial Unicode MS"/>
                <w:color w:val="000000"/>
              </w:rPr>
              <w:t>Мешок полипропиленовый</w:t>
            </w:r>
            <w:r>
              <w:rPr>
                <w:rFonts w:eastAsia="Arial Unicode MS"/>
                <w:color w:val="000000"/>
              </w:rPr>
              <w:t xml:space="preserve"> </w:t>
            </w:r>
            <w:r w:rsidRPr="00852490">
              <w:rPr>
                <w:rFonts w:eastAsia="Arial Unicode MS"/>
                <w:color w:val="000000"/>
              </w:rPr>
              <w:t>550×1050</w:t>
            </w:r>
          </w:p>
        </w:tc>
        <w:tc>
          <w:tcPr>
            <w:tcW w:w="864" w:type="pct"/>
            <w:shd w:val="clear" w:color="auto" w:fill="auto"/>
          </w:tcPr>
          <w:p w14:paraId="78048D66" w14:textId="77777777" w:rsidR="00BC6CEC" w:rsidRPr="00852490" w:rsidRDefault="00BC6CEC" w:rsidP="005F2EAD">
            <w:pPr>
              <w:widowControl w:val="0"/>
              <w:autoSpaceDE w:val="0"/>
              <w:autoSpaceDN w:val="0"/>
              <w:adjustRightInd w:val="0"/>
              <w:contextualSpacing/>
              <w:jc w:val="center"/>
              <w:rPr>
                <w:rFonts w:eastAsia="Arial Unicode MS"/>
                <w:color w:val="000000"/>
              </w:rPr>
            </w:pPr>
            <w:r w:rsidRPr="00160CEA">
              <w:rPr>
                <w:rFonts w:eastAsia="Arial Unicode MS"/>
                <w:color w:val="000000"/>
              </w:rPr>
              <w:t>штука</w:t>
            </w:r>
          </w:p>
        </w:tc>
        <w:tc>
          <w:tcPr>
            <w:tcW w:w="891" w:type="pct"/>
          </w:tcPr>
          <w:p w14:paraId="61B17D89" w14:textId="2D4D1C7E" w:rsidR="00BC6CEC" w:rsidRPr="00DE65F0" w:rsidRDefault="00BC6CEC" w:rsidP="005F2EAD">
            <w:pPr>
              <w:widowControl w:val="0"/>
              <w:tabs>
                <w:tab w:val="left" w:pos="567"/>
              </w:tabs>
              <w:autoSpaceDE w:val="0"/>
              <w:autoSpaceDN w:val="0"/>
              <w:adjustRightInd w:val="0"/>
              <w:ind w:firstLine="567"/>
              <w:contextualSpacing/>
              <w:jc w:val="center"/>
              <w:rPr>
                <w:rFonts w:eastAsia="Arial Unicode MS"/>
                <w:color w:val="000000"/>
              </w:rPr>
            </w:pPr>
            <w:r w:rsidRPr="00DE65F0">
              <w:rPr>
                <w:rFonts w:eastAsia="Arial Unicode MS"/>
                <w:color w:val="000000"/>
              </w:rPr>
              <w:t>3</w:t>
            </w:r>
            <w:r w:rsidR="001C5274" w:rsidRPr="00DE65F0">
              <w:rPr>
                <w:rFonts w:eastAsia="Arial Unicode MS"/>
                <w:color w:val="000000"/>
              </w:rPr>
              <w:t>4</w:t>
            </w:r>
            <w:r w:rsidRPr="00DE65F0">
              <w:rPr>
                <w:rFonts w:eastAsia="Arial Unicode MS"/>
                <w:color w:val="000000"/>
              </w:rPr>
              <w:t xml:space="preserve"> 550</w:t>
            </w:r>
          </w:p>
        </w:tc>
      </w:tr>
      <w:tr w:rsidR="00BC6CEC" w:rsidRPr="00372F52" w14:paraId="5F0C2141" w14:textId="77777777" w:rsidTr="001261E3">
        <w:tc>
          <w:tcPr>
            <w:tcW w:w="361" w:type="pct"/>
            <w:shd w:val="clear" w:color="auto" w:fill="auto"/>
          </w:tcPr>
          <w:p w14:paraId="6D487D94" w14:textId="4A1FCF4E" w:rsidR="00BC6CEC" w:rsidRPr="00D844C9" w:rsidRDefault="00D844C9" w:rsidP="005F2EAD">
            <w:pPr>
              <w:widowControl w:val="0"/>
              <w:tabs>
                <w:tab w:val="left" w:pos="567"/>
              </w:tabs>
              <w:autoSpaceDE w:val="0"/>
              <w:autoSpaceDN w:val="0"/>
              <w:adjustRightInd w:val="0"/>
              <w:contextualSpacing/>
              <w:jc w:val="center"/>
              <w:rPr>
                <w:rFonts w:eastAsia="Arial Unicode MS"/>
                <w:color w:val="000000"/>
              </w:rPr>
            </w:pPr>
            <w:r>
              <w:rPr>
                <w:rFonts w:eastAsia="Arial Unicode MS"/>
                <w:color w:val="000000"/>
              </w:rPr>
              <w:t>2</w:t>
            </w:r>
          </w:p>
        </w:tc>
        <w:tc>
          <w:tcPr>
            <w:tcW w:w="2884" w:type="pct"/>
            <w:shd w:val="clear" w:color="auto" w:fill="auto"/>
          </w:tcPr>
          <w:p w14:paraId="11069A45" w14:textId="2B7F0DD9" w:rsidR="00BC6CEC" w:rsidRPr="00852490" w:rsidRDefault="00BC6CEC" w:rsidP="005F2EAD">
            <w:pPr>
              <w:widowControl w:val="0"/>
              <w:autoSpaceDE w:val="0"/>
              <w:autoSpaceDN w:val="0"/>
              <w:adjustRightInd w:val="0"/>
              <w:contextualSpacing/>
              <w:rPr>
                <w:rFonts w:eastAsia="Arial Unicode MS"/>
                <w:color w:val="000000"/>
              </w:rPr>
            </w:pPr>
            <w:r w:rsidRPr="00852490">
              <w:rPr>
                <w:rFonts w:eastAsia="Arial Unicode MS"/>
                <w:color w:val="000000"/>
              </w:rPr>
              <w:t xml:space="preserve">Мешок полипропиленовый </w:t>
            </w:r>
            <w:r>
              <w:rPr>
                <w:rFonts w:eastAsia="Arial Unicode MS"/>
                <w:color w:val="000000"/>
              </w:rPr>
              <w:t>700×1100</w:t>
            </w:r>
          </w:p>
        </w:tc>
        <w:tc>
          <w:tcPr>
            <w:tcW w:w="864" w:type="pct"/>
            <w:shd w:val="clear" w:color="auto" w:fill="auto"/>
          </w:tcPr>
          <w:p w14:paraId="4558F426" w14:textId="77777777" w:rsidR="00BC6CEC" w:rsidRPr="00852490" w:rsidRDefault="00BC6CEC" w:rsidP="005F2EAD">
            <w:pPr>
              <w:widowControl w:val="0"/>
              <w:autoSpaceDE w:val="0"/>
              <w:autoSpaceDN w:val="0"/>
              <w:adjustRightInd w:val="0"/>
              <w:contextualSpacing/>
              <w:jc w:val="center"/>
              <w:rPr>
                <w:rFonts w:eastAsia="Arial Unicode MS"/>
                <w:color w:val="000000"/>
              </w:rPr>
            </w:pPr>
            <w:r w:rsidRPr="00160CEA">
              <w:rPr>
                <w:rFonts w:eastAsia="Arial Unicode MS"/>
                <w:color w:val="000000"/>
              </w:rPr>
              <w:t>штука</w:t>
            </w:r>
          </w:p>
        </w:tc>
        <w:tc>
          <w:tcPr>
            <w:tcW w:w="891" w:type="pct"/>
          </w:tcPr>
          <w:p w14:paraId="009B40A8" w14:textId="4303098E" w:rsidR="00BC6CEC" w:rsidRPr="00DE65F0" w:rsidRDefault="00BC6CEC" w:rsidP="005F2EAD">
            <w:pPr>
              <w:widowControl w:val="0"/>
              <w:tabs>
                <w:tab w:val="left" w:pos="567"/>
              </w:tabs>
              <w:autoSpaceDE w:val="0"/>
              <w:autoSpaceDN w:val="0"/>
              <w:adjustRightInd w:val="0"/>
              <w:ind w:firstLine="567"/>
              <w:contextualSpacing/>
              <w:jc w:val="center"/>
              <w:rPr>
                <w:rFonts w:eastAsia="Arial Unicode MS"/>
                <w:color w:val="000000"/>
              </w:rPr>
            </w:pPr>
            <w:r w:rsidRPr="00DE65F0">
              <w:rPr>
                <w:rFonts w:eastAsia="Arial Unicode MS"/>
                <w:color w:val="000000"/>
              </w:rPr>
              <w:t>3</w:t>
            </w:r>
            <w:r w:rsidR="001C5274" w:rsidRPr="00DE65F0">
              <w:rPr>
                <w:rFonts w:eastAsia="Arial Unicode MS"/>
                <w:color w:val="000000"/>
              </w:rPr>
              <w:t>7</w:t>
            </w:r>
            <w:r w:rsidRPr="00DE65F0">
              <w:rPr>
                <w:rFonts w:eastAsia="Arial Unicode MS"/>
                <w:color w:val="000000"/>
              </w:rPr>
              <w:t> </w:t>
            </w:r>
            <w:r w:rsidR="00DE65F0" w:rsidRPr="00DE65F0">
              <w:rPr>
                <w:rFonts w:eastAsia="Arial Unicode MS"/>
                <w:color w:val="000000"/>
              </w:rPr>
              <w:t>550</w:t>
            </w:r>
          </w:p>
        </w:tc>
      </w:tr>
      <w:tr w:rsidR="00BC6CEC" w:rsidRPr="00372F52" w14:paraId="2A6C1172" w14:textId="77777777" w:rsidTr="001261E3">
        <w:tc>
          <w:tcPr>
            <w:tcW w:w="361" w:type="pct"/>
            <w:shd w:val="clear" w:color="auto" w:fill="auto"/>
          </w:tcPr>
          <w:p w14:paraId="6F64AB9B" w14:textId="3723BA93" w:rsidR="00BC6CEC" w:rsidRPr="00D844C9" w:rsidRDefault="00D844C9" w:rsidP="005F2EAD">
            <w:pPr>
              <w:widowControl w:val="0"/>
              <w:tabs>
                <w:tab w:val="left" w:pos="567"/>
              </w:tabs>
              <w:autoSpaceDE w:val="0"/>
              <w:autoSpaceDN w:val="0"/>
              <w:adjustRightInd w:val="0"/>
              <w:contextualSpacing/>
              <w:jc w:val="center"/>
              <w:rPr>
                <w:rFonts w:eastAsia="Arial Unicode MS"/>
                <w:color w:val="000000"/>
              </w:rPr>
            </w:pPr>
            <w:r>
              <w:rPr>
                <w:rFonts w:eastAsia="Arial Unicode MS"/>
                <w:color w:val="000000"/>
              </w:rPr>
              <w:t>3</w:t>
            </w:r>
          </w:p>
        </w:tc>
        <w:tc>
          <w:tcPr>
            <w:tcW w:w="2884" w:type="pct"/>
            <w:shd w:val="clear" w:color="auto" w:fill="auto"/>
          </w:tcPr>
          <w:p w14:paraId="04183B52" w14:textId="659C622B" w:rsidR="00BC6CEC" w:rsidRPr="00852490" w:rsidRDefault="00BC6CEC" w:rsidP="005F2EAD">
            <w:pPr>
              <w:widowControl w:val="0"/>
              <w:autoSpaceDE w:val="0"/>
              <w:autoSpaceDN w:val="0"/>
              <w:adjustRightInd w:val="0"/>
              <w:contextualSpacing/>
              <w:rPr>
                <w:rFonts w:eastAsia="Arial Unicode MS"/>
                <w:color w:val="000000"/>
              </w:rPr>
            </w:pPr>
            <w:r w:rsidRPr="00852490">
              <w:rPr>
                <w:rFonts w:eastAsia="Arial Unicode MS"/>
                <w:color w:val="000000"/>
              </w:rPr>
              <w:t xml:space="preserve">Мешок полипропиленовый </w:t>
            </w:r>
            <w:r>
              <w:rPr>
                <w:rFonts w:eastAsia="Arial Unicode MS"/>
                <w:color w:val="000000"/>
              </w:rPr>
              <w:t>850×1100</w:t>
            </w:r>
          </w:p>
        </w:tc>
        <w:tc>
          <w:tcPr>
            <w:tcW w:w="864" w:type="pct"/>
            <w:shd w:val="clear" w:color="auto" w:fill="auto"/>
          </w:tcPr>
          <w:p w14:paraId="30A85C62" w14:textId="77777777" w:rsidR="00BC6CEC" w:rsidRPr="00852490" w:rsidRDefault="00BC6CEC" w:rsidP="005F2EAD">
            <w:pPr>
              <w:widowControl w:val="0"/>
              <w:autoSpaceDE w:val="0"/>
              <w:autoSpaceDN w:val="0"/>
              <w:adjustRightInd w:val="0"/>
              <w:contextualSpacing/>
              <w:jc w:val="center"/>
              <w:rPr>
                <w:rFonts w:eastAsia="Arial Unicode MS"/>
                <w:color w:val="000000"/>
              </w:rPr>
            </w:pPr>
            <w:r w:rsidRPr="00160CEA">
              <w:rPr>
                <w:rFonts w:eastAsia="Arial Unicode MS"/>
                <w:color w:val="000000"/>
              </w:rPr>
              <w:t>штука</w:t>
            </w:r>
          </w:p>
        </w:tc>
        <w:tc>
          <w:tcPr>
            <w:tcW w:w="891" w:type="pct"/>
          </w:tcPr>
          <w:p w14:paraId="45ECD9CB" w14:textId="7B5DD2A0" w:rsidR="00BC6CEC" w:rsidRPr="00DE65F0" w:rsidRDefault="00DE65F0" w:rsidP="005F2EAD">
            <w:pPr>
              <w:widowControl w:val="0"/>
              <w:tabs>
                <w:tab w:val="left" w:pos="567"/>
              </w:tabs>
              <w:autoSpaceDE w:val="0"/>
              <w:autoSpaceDN w:val="0"/>
              <w:adjustRightInd w:val="0"/>
              <w:ind w:firstLine="567"/>
              <w:contextualSpacing/>
              <w:jc w:val="center"/>
              <w:rPr>
                <w:rFonts w:eastAsia="Arial Unicode MS"/>
                <w:color w:val="000000"/>
              </w:rPr>
            </w:pPr>
            <w:r w:rsidRPr="00DE65F0">
              <w:rPr>
                <w:rFonts w:eastAsia="Arial Unicode MS"/>
                <w:color w:val="000000"/>
              </w:rPr>
              <w:t>52</w:t>
            </w:r>
            <w:r w:rsidR="00BC6CEC" w:rsidRPr="00DE65F0">
              <w:rPr>
                <w:rFonts w:eastAsia="Arial Unicode MS"/>
                <w:color w:val="000000"/>
              </w:rPr>
              <w:t xml:space="preserve"> 550</w:t>
            </w:r>
          </w:p>
        </w:tc>
      </w:tr>
      <w:tr w:rsidR="00BC6CEC" w:rsidRPr="00372F52" w14:paraId="652004F5" w14:textId="77777777" w:rsidTr="001261E3">
        <w:tc>
          <w:tcPr>
            <w:tcW w:w="361" w:type="pct"/>
            <w:shd w:val="clear" w:color="auto" w:fill="auto"/>
          </w:tcPr>
          <w:p w14:paraId="1FC5BD26" w14:textId="77777777" w:rsidR="00BC6CEC" w:rsidRPr="00852490" w:rsidRDefault="00BC6CEC" w:rsidP="005F2EAD">
            <w:pPr>
              <w:widowControl w:val="0"/>
              <w:tabs>
                <w:tab w:val="left" w:pos="567"/>
              </w:tabs>
              <w:autoSpaceDE w:val="0"/>
              <w:autoSpaceDN w:val="0"/>
              <w:adjustRightInd w:val="0"/>
              <w:contextualSpacing/>
              <w:rPr>
                <w:rFonts w:eastAsia="Arial Unicode MS"/>
                <w:color w:val="000000"/>
              </w:rPr>
            </w:pPr>
          </w:p>
        </w:tc>
        <w:tc>
          <w:tcPr>
            <w:tcW w:w="2884" w:type="pct"/>
            <w:shd w:val="clear" w:color="auto" w:fill="auto"/>
          </w:tcPr>
          <w:p w14:paraId="7FF620C9" w14:textId="77777777" w:rsidR="00BC6CEC" w:rsidRPr="00852490" w:rsidRDefault="00BC6CEC" w:rsidP="005F2EAD">
            <w:pPr>
              <w:widowControl w:val="0"/>
              <w:autoSpaceDE w:val="0"/>
              <w:autoSpaceDN w:val="0"/>
              <w:adjustRightInd w:val="0"/>
              <w:contextualSpacing/>
              <w:jc w:val="both"/>
              <w:rPr>
                <w:rFonts w:eastAsia="Arial Unicode MS"/>
                <w:color w:val="000000"/>
              </w:rPr>
            </w:pPr>
            <w:r w:rsidRPr="00852490">
              <w:rPr>
                <w:rFonts w:eastAsia="Arial Unicode MS"/>
                <w:color w:val="000000"/>
              </w:rPr>
              <w:t>Итого:</w:t>
            </w:r>
          </w:p>
        </w:tc>
        <w:tc>
          <w:tcPr>
            <w:tcW w:w="864" w:type="pct"/>
            <w:shd w:val="clear" w:color="auto" w:fill="auto"/>
            <w:vAlign w:val="center"/>
          </w:tcPr>
          <w:p w14:paraId="2054B1E3" w14:textId="77777777" w:rsidR="00BC6CEC" w:rsidRPr="00852490" w:rsidRDefault="00BC6CEC" w:rsidP="005F2EAD">
            <w:pPr>
              <w:widowControl w:val="0"/>
              <w:autoSpaceDE w:val="0"/>
              <w:autoSpaceDN w:val="0"/>
              <w:adjustRightInd w:val="0"/>
              <w:contextualSpacing/>
              <w:jc w:val="center"/>
              <w:rPr>
                <w:rFonts w:eastAsia="Arial Unicode MS"/>
                <w:color w:val="000000"/>
              </w:rPr>
            </w:pPr>
            <w:r w:rsidRPr="00852490">
              <w:rPr>
                <w:rFonts w:eastAsia="Arial Unicode MS"/>
                <w:color w:val="000000"/>
              </w:rPr>
              <w:t>штука</w:t>
            </w:r>
          </w:p>
        </w:tc>
        <w:tc>
          <w:tcPr>
            <w:tcW w:w="891" w:type="pct"/>
          </w:tcPr>
          <w:p w14:paraId="6C391679" w14:textId="6FDF374D" w:rsidR="00BC6CEC" w:rsidRPr="00DE65F0" w:rsidRDefault="00DE65F0" w:rsidP="00E208A0">
            <w:pPr>
              <w:pStyle w:val="ad"/>
              <w:widowControl w:val="0"/>
              <w:numPr>
                <w:ilvl w:val="0"/>
                <w:numId w:val="17"/>
              </w:numPr>
              <w:tabs>
                <w:tab w:val="left" w:pos="567"/>
              </w:tabs>
              <w:autoSpaceDE w:val="0"/>
              <w:autoSpaceDN w:val="0"/>
              <w:adjustRightInd w:val="0"/>
              <w:jc w:val="center"/>
              <w:rPr>
                <w:rFonts w:eastAsia="Arial Unicode MS"/>
                <w:color w:val="000000"/>
              </w:rPr>
            </w:pPr>
            <w:r w:rsidRPr="00DE65F0">
              <w:rPr>
                <w:rFonts w:eastAsia="Arial Unicode MS"/>
                <w:color w:val="000000"/>
              </w:rPr>
              <w:t xml:space="preserve"> 65</w:t>
            </w:r>
            <w:r w:rsidR="00565C50" w:rsidRPr="00DE65F0">
              <w:rPr>
                <w:rFonts w:eastAsia="Arial Unicode MS"/>
                <w:color w:val="000000"/>
              </w:rPr>
              <w:t>0</w:t>
            </w:r>
          </w:p>
        </w:tc>
      </w:tr>
    </w:tbl>
    <w:p w14:paraId="0E4791DB" w14:textId="1BCF0423" w:rsidR="00567857" w:rsidRPr="001261E3" w:rsidRDefault="00BB1B64" w:rsidP="001261E3">
      <w:pPr>
        <w:pStyle w:val="ad"/>
        <w:widowControl w:val="0"/>
        <w:tabs>
          <w:tab w:val="left" w:pos="1276"/>
        </w:tabs>
        <w:autoSpaceDE w:val="0"/>
        <w:autoSpaceDN w:val="0"/>
        <w:adjustRightInd w:val="0"/>
        <w:ind w:left="709"/>
        <w:contextualSpacing w:val="0"/>
        <w:jc w:val="both"/>
        <w:rPr>
          <w:rFonts w:eastAsia="Arial Unicode MS"/>
          <w:bCs/>
          <w:color w:val="000000"/>
          <w:sz w:val="28"/>
          <w:szCs w:val="28"/>
        </w:rPr>
      </w:pPr>
      <w:r w:rsidRPr="00BB1B64">
        <w:rPr>
          <w:rFonts w:eastAsia="Arial Unicode MS"/>
          <w:bCs/>
          <w:color w:val="000000"/>
          <w:sz w:val="28"/>
          <w:szCs w:val="28"/>
        </w:rPr>
        <w:t xml:space="preserve">Распределение товара по УФПС указано в </w:t>
      </w:r>
      <w:r w:rsidR="00276685">
        <w:rPr>
          <w:rFonts w:eastAsia="Arial Unicode MS"/>
          <w:bCs/>
          <w:color w:val="000000"/>
          <w:sz w:val="28"/>
          <w:szCs w:val="28"/>
        </w:rPr>
        <w:t>п</w:t>
      </w:r>
      <w:r w:rsidRPr="00BB1B64">
        <w:rPr>
          <w:rFonts w:eastAsia="Arial Unicode MS"/>
          <w:bCs/>
          <w:color w:val="000000"/>
          <w:sz w:val="28"/>
          <w:szCs w:val="28"/>
        </w:rPr>
        <w:t>риложении №2 к ТЗ</w:t>
      </w:r>
    </w:p>
    <w:p w14:paraId="53595C1F" w14:textId="54BFD8ED" w:rsidR="0046624C" w:rsidRDefault="00850AF8" w:rsidP="00E208A0">
      <w:pPr>
        <w:pStyle w:val="ad"/>
        <w:widowControl w:val="0"/>
        <w:numPr>
          <w:ilvl w:val="1"/>
          <w:numId w:val="10"/>
        </w:numPr>
        <w:tabs>
          <w:tab w:val="left" w:pos="1276"/>
        </w:tabs>
        <w:autoSpaceDE w:val="0"/>
        <w:autoSpaceDN w:val="0"/>
        <w:adjustRightInd w:val="0"/>
        <w:ind w:left="0" w:firstLine="709"/>
        <w:contextualSpacing w:val="0"/>
        <w:jc w:val="both"/>
        <w:rPr>
          <w:rFonts w:eastAsia="Arial Unicode MS"/>
          <w:b/>
          <w:color w:val="000000"/>
          <w:sz w:val="28"/>
          <w:szCs w:val="28"/>
        </w:rPr>
      </w:pPr>
      <w:r w:rsidRPr="00ED3A17">
        <w:rPr>
          <w:rFonts w:eastAsia="Arial Unicode MS"/>
          <w:b/>
          <w:color w:val="000000"/>
          <w:sz w:val="28"/>
          <w:szCs w:val="28"/>
        </w:rPr>
        <w:t xml:space="preserve">Основные </w:t>
      </w:r>
      <w:r w:rsidRPr="00360D9C">
        <w:rPr>
          <w:rFonts w:eastAsia="Arial Unicode MS"/>
          <w:b/>
          <w:color w:val="000000"/>
          <w:sz w:val="28"/>
          <w:szCs w:val="28"/>
        </w:rPr>
        <w:t xml:space="preserve">характеристики </w:t>
      </w:r>
      <w:r w:rsidR="009F6367">
        <w:rPr>
          <w:rFonts w:eastAsia="Arial Unicode MS"/>
          <w:b/>
          <w:color w:val="000000"/>
          <w:sz w:val="28"/>
          <w:szCs w:val="28"/>
        </w:rPr>
        <w:t>Т</w:t>
      </w:r>
      <w:r w:rsidRPr="00360D9C">
        <w:rPr>
          <w:rFonts w:eastAsia="Arial Unicode MS"/>
          <w:b/>
          <w:color w:val="000000"/>
          <w:sz w:val="28"/>
          <w:szCs w:val="28"/>
        </w:rPr>
        <w:t>овара</w:t>
      </w:r>
    </w:p>
    <w:p w14:paraId="7ABDD433" w14:textId="77777777" w:rsidR="002B2DAD" w:rsidRPr="002B2DAD" w:rsidRDefault="002B2DAD" w:rsidP="001261E3">
      <w:pPr>
        <w:pStyle w:val="ad"/>
        <w:numPr>
          <w:ilvl w:val="0"/>
          <w:numId w:val="20"/>
        </w:numPr>
        <w:ind w:left="0" w:firstLine="709"/>
        <w:jc w:val="both"/>
        <w:rPr>
          <w:rFonts w:eastAsia="Arial Unicode MS"/>
          <w:color w:val="000000"/>
          <w:sz w:val="28"/>
          <w:szCs w:val="28"/>
        </w:rPr>
      </w:pPr>
      <w:r w:rsidRPr="002B2DAD">
        <w:rPr>
          <w:rFonts w:eastAsia="Arial Unicode MS"/>
          <w:color w:val="000000"/>
          <w:sz w:val="28"/>
          <w:szCs w:val="28"/>
        </w:rPr>
        <w:t>Мешки полипропиленовые (далее — мешки) предназначены для пересылки и хранения почтовых отправлений. Предельный вес мешка с отправлениями — 35 кг.</w:t>
      </w:r>
    </w:p>
    <w:p w14:paraId="756200FD" w14:textId="7DC8E71B" w:rsidR="002B2DAD" w:rsidRPr="002B2DAD" w:rsidRDefault="002B2DAD" w:rsidP="001261E3">
      <w:pPr>
        <w:pStyle w:val="ad"/>
        <w:widowControl w:val="0"/>
        <w:numPr>
          <w:ilvl w:val="0"/>
          <w:numId w:val="20"/>
        </w:numPr>
        <w:tabs>
          <w:tab w:val="left" w:pos="1276"/>
        </w:tabs>
        <w:autoSpaceDE w:val="0"/>
        <w:autoSpaceDN w:val="0"/>
        <w:adjustRightInd w:val="0"/>
        <w:ind w:left="0" w:firstLine="709"/>
        <w:jc w:val="both"/>
        <w:rPr>
          <w:rFonts w:eastAsia="Arial Unicode MS"/>
          <w:color w:val="000000"/>
          <w:sz w:val="28"/>
          <w:szCs w:val="28"/>
        </w:rPr>
      </w:pPr>
      <w:r w:rsidRPr="002B2DAD">
        <w:rPr>
          <w:rFonts w:eastAsia="Arial Unicode MS"/>
          <w:color w:val="000000"/>
          <w:sz w:val="28"/>
          <w:szCs w:val="28"/>
        </w:rPr>
        <w:t>Мешки должны изготавливаться по ГОСТ 32522-2013 и ГОСТ 30090-93 в соответствии с параметрами, указанными для мешков для технической продукции, и отвечать настоящим техническом требованиям. При изготовлении мешков разрешается применять допуски в соответствии с ГОСТ 32522-2013.</w:t>
      </w:r>
    </w:p>
    <w:p w14:paraId="5DF8ABAD" w14:textId="25781795" w:rsidR="0046624C" w:rsidRPr="008C4D7A" w:rsidRDefault="009F6367" w:rsidP="002B2DAD">
      <w:pPr>
        <w:pStyle w:val="ad"/>
        <w:widowControl w:val="0"/>
        <w:tabs>
          <w:tab w:val="left" w:pos="1276"/>
        </w:tabs>
        <w:autoSpaceDE w:val="0"/>
        <w:autoSpaceDN w:val="0"/>
        <w:adjustRightInd w:val="0"/>
        <w:ind w:left="0" w:firstLine="709"/>
        <w:contextualSpacing w:val="0"/>
        <w:jc w:val="both"/>
        <w:rPr>
          <w:rFonts w:eastAsia="Arial Unicode MS"/>
          <w:color w:val="000000"/>
          <w:sz w:val="28"/>
          <w:szCs w:val="28"/>
        </w:rPr>
      </w:pPr>
      <w:r w:rsidRPr="0046624C">
        <w:rPr>
          <w:rFonts w:eastAsia="Arial Unicode MS"/>
          <w:color w:val="000000"/>
          <w:sz w:val="28"/>
          <w:szCs w:val="28"/>
        </w:rPr>
        <w:t>Характеристики Товара должны соответствовать техническим требованиям, указанным в п. 3.5 ТЗ.</w:t>
      </w:r>
      <w:r w:rsidR="0046624C" w:rsidRPr="0046624C">
        <w:rPr>
          <w:rFonts w:eastAsia="Arial Unicode MS"/>
          <w:color w:val="000000"/>
          <w:sz w:val="28"/>
          <w:szCs w:val="28"/>
        </w:rPr>
        <w:t xml:space="preserve"> </w:t>
      </w:r>
    </w:p>
    <w:p w14:paraId="7B3E1AD1" w14:textId="27DEFA4B" w:rsidR="001154B7" w:rsidRPr="00A12471" w:rsidRDefault="00090E19" w:rsidP="0046624C">
      <w:pPr>
        <w:pStyle w:val="ad"/>
        <w:widowControl w:val="0"/>
        <w:autoSpaceDE w:val="0"/>
        <w:autoSpaceDN w:val="0"/>
        <w:adjustRightInd w:val="0"/>
        <w:ind w:left="0" w:firstLine="709"/>
        <w:jc w:val="both"/>
        <w:rPr>
          <w:rFonts w:eastAsia="Arial Unicode MS"/>
          <w:color w:val="000000"/>
          <w:sz w:val="12"/>
          <w:szCs w:val="12"/>
        </w:rPr>
      </w:pPr>
      <w:r>
        <w:rPr>
          <w:rFonts w:eastAsia="Arial Unicode MS"/>
          <w:color w:val="000000"/>
          <w:sz w:val="28"/>
          <w:szCs w:val="28"/>
        </w:rPr>
        <w:t xml:space="preserve">  </w:t>
      </w:r>
    </w:p>
    <w:p w14:paraId="1E4E3AAB" w14:textId="77777777" w:rsidR="00BB1B64" w:rsidRDefault="00BB1B64" w:rsidP="00E208A0">
      <w:pPr>
        <w:pStyle w:val="ad"/>
        <w:widowControl w:val="0"/>
        <w:numPr>
          <w:ilvl w:val="1"/>
          <w:numId w:val="10"/>
        </w:numPr>
        <w:tabs>
          <w:tab w:val="left" w:pos="1276"/>
          <w:tab w:val="left" w:pos="1701"/>
        </w:tabs>
        <w:autoSpaceDE w:val="0"/>
        <w:autoSpaceDN w:val="0"/>
        <w:adjustRightInd w:val="0"/>
        <w:ind w:left="0" w:firstLine="709"/>
        <w:jc w:val="both"/>
        <w:rPr>
          <w:rFonts w:eastAsia="Arial Unicode MS"/>
          <w:b/>
          <w:sz w:val="28"/>
          <w:szCs w:val="28"/>
          <w:lang w:eastAsia="ar-SA"/>
        </w:rPr>
      </w:pPr>
      <w:r w:rsidRPr="00FE531C">
        <w:rPr>
          <w:rFonts w:eastAsia="Arial Unicode MS"/>
          <w:b/>
          <w:sz w:val="28"/>
          <w:szCs w:val="28"/>
          <w:lang w:eastAsia="ar-SA"/>
        </w:rPr>
        <w:lastRenderedPageBreak/>
        <w:t xml:space="preserve">Комплектность </w:t>
      </w:r>
      <w:r>
        <w:rPr>
          <w:rFonts w:eastAsia="Arial Unicode MS"/>
          <w:b/>
          <w:sz w:val="28"/>
          <w:szCs w:val="28"/>
          <w:lang w:eastAsia="ar-SA"/>
        </w:rPr>
        <w:t>Т</w:t>
      </w:r>
      <w:r w:rsidRPr="00FE531C">
        <w:rPr>
          <w:rFonts w:eastAsia="Arial Unicode MS"/>
          <w:b/>
          <w:sz w:val="28"/>
          <w:szCs w:val="28"/>
          <w:lang w:eastAsia="ar-SA"/>
        </w:rPr>
        <w:t>овара</w:t>
      </w:r>
    </w:p>
    <w:p w14:paraId="1D047112" w14:textId="4BBA6AA9" w:rsidR="00D23C87" w:rsidRPr="00BE191A" w:rsidRDefault="001C4DF1" w:rsidP="006831F7">
      <w:pPr>
        <w:widowControl w:val="0"/>
        <w:tabs>
          <w:tab w:val="left" w:pos="1701"/>
        </w:tabs>
        <w:autoSpaceDE w:val="0"/>
        <w:autoSpaceDN w:val="0"/>
        <w:adjustRightInd w:val="0"/>
        <w:ind w:firstLine="709"/>
        <w:jc w:val="both"/>
        <w:rPr>
          <w:rFonts w:eastAsia="Arial Unicode MS"/>
          <w:iCs/>
          <w:sz w:val="28"/>
          <w:szCs w:val="28"/>
        </w:rPr>
      </w:pPr>
      <w:r>
        <w:rPr>
          <w:rFonts w:eastAsia="Arial Unicode MS"/>
          <w:iCs/>
          <w:sz w:val="28"/>
          <w:szCs w:val="28"/>
        </w:rPr>
        <w:t>Не установлено.</w:t>
      </w:r>
    </w:p>
    <w:p w14:paraId="06F9E8E2" w14:textId="6DC4004C" w:rsidR="00850AF8" w:rsidRDefault="00850AF8" w:rsidP="00E208A0">
      <w:pPr>
        <w:pStyle w:val="ad"/>
        <w:widowControl w:val="0"/>
        <w:numPr>
          <w:ilvl w:val="1"/>
          <w:numId w:val="10"/>
        </w:numPr>
        <w:tabs>
          <w:tab w:val="left" w:pos="1276"/>
          <w:tab w:val="left" w:pos="1701"/>
        </w:tabs>
        <w:autoSpaceDE w:val="0"/>
        <w:autoSpaceDN w:val="0"/>
        <w:adjustRightInd w:val="0"/>
        <w:ind w:left="0" w:firstLine="709"/>
        <w:contextualSpacing w:val="0"/>
        <w:jc w:val="both"/>
        <w:rPr>
          <w:rFonts w:eastAsia="Arial Unicode MS"/>
          <w:b/>
          <w:sz w:val="28"/>
          <w:szCs w:val="28"/>
          <w:lang w:eastAsia="ar-SA"/>
        </w:rPr>
      </w:pPr>
      <w:r w:rsidRPr="00372F52">
        <w:rPr>
          <w:rFonts w:eastAsia="Arial Unicode MS"/>
          <w:b/>
          <w:sz w:val="28"/>
          <w:szCs w:val="28"/>
          <w:lang w:eastAsia="ar-SA"/>
        </w:rPr>
        <w:t xml:space="preserve">Нормативные документы, которые устанавливают </w:t>
      </w:r>
      <w:r>
        <w:rPr>
          <w:rFonts w:eastAsia="Arial Unicode MS"/>
          <w:b/>
          <w:sz w:val="28"/>
          <w:szCs w:val="28"/>
          <w:lang w:eastAsia="ar-SA"/>
        </w:rPr>
        <w:t>требования</w:t>
      </w:r>
    </w:p>
    <w:p w14:paraId="3C67DD19" w14:textId="42B0650D" w:rsidR="00850AF8" w:rsidRDefault="00850AF8" w:rsidP="006831F7">
      <w:pPr>
        <w:widowControl w:val="0"/>
        <w:tabs>
          <w:tab w:val="left" w:pos="567"/>
        </w:tabs>
        <w:autoSpaceDE w:val="0"/>
        <w:autoSpaceDN w:val="0"/>
        <w:adjustRightInd w:val="0"/>
        <w:jc w:val="both"/>
        <w:rPr>
          <w:rFonts w:eastAsia="Arial Unicode MS"/>
          <w:b/>
          <w:sz w:val="28"/>
          <w:szCs w:val="28"/>
          <w:lang w:eastAsia="ar-SA"/>
        </w:rPr>
      </w:pPr>
      <w:r w:rsidRPr="00842D93">
        <w:rPr>
          <w:rFonts w:eastAsia="Arial Unicode MS"/>
          <w:b/>
          <w:sz w:val="28"/>
          <w:szCs w:val="28"/>
          <w:lang w:eastAsia="ar-SA"/>
        </w:rPr>
        <w:t xml:space="preserve">к </w:t>
      </w:r>
      <w:r>
        <w:rPr>
          <w:rFonts w:eastAsia="Arial Unicode MS"/>
          <w:b/>
          <w:sz w:val="28"/>
          <w:szCs w:val="28"/>
          <w:lang w:eastAsia="ar-SA"/>
        </w:rPr>
        <w:t>Т</w:t>
      </w:r>
      <w:r w:rsidRPr="00842D93">
        <w:rPr>
          <w:rFonts w:eastAsia="Arial Unicode MS"/>
          <w:b/>
          <w:sz w:val="28"/>
          <w:szCs w:val="28"/>
          <w:lang w:eastAsia="ar-SA"/>
        </w:rPr>
        <w:t xml:space="preserve">овару, к поставке </w:t>
      </w:r>
      <w:r w:rsidR="009F6367">
        <w:rPr>
          <w:rFonts w:eastAsia="Arial Unicode MS"/>
          <w:b/>
          <w:sz w:val="28"/>
          <w:szCs w:val="28"/>
          <w:lang w:eastAsia="ar-SA"/>
        </w:rPr>
        <w:t>Товара</w:t>
      </w:r>
    </w:p>
    <w:p w14:paraId="02814AB2" w14:textId="77777777" w:rsidR="009F6367" w:rsidRDefault="009F6367" w:rsidP="00E208A0">
      <w:pPr>
        <w:pStyle w:val="ad"/>
        <w:numPr>
          <w:ilvl w:val="2"/>
          <w:numId w:val="18"/>
        </w:numPr>
        <w:autoSpaceDE w:val="0"/>
        <w:autoSpaceDN w:val="0"/>
        <w:adjustRightInd w:val="0"/>
        <w:snapToGrid w:val="0"/>
        <w:ind w:left="0" w:firstLine="709"/>
        <w:jc w:val="both"/>
        <w:rPr>
          <w:sz w:val="28"/>
          <w:szCs w:val="28"/>
        </w:rPr>
      </w:pPr>
      <w:r w:rsidRPr="00346CD9">
        <w:rPr>
          <w:sz w:val="28"/>
          <w:szCs w:val="28"/>
        </w:rPr>
        <w:t xml:space="preserve">Качество поставляемого Товара должно соответствовать </w:t>
      </w:r>
      <w:r>
        <w:rPr>
          <w:sz w:val="28"/>
          <w:szCs w:val="28"/>
        </w:rPr>
        <w:t xml:space="preserve">требованиям </w:t>
      </w:r>
      <w:r w:rsidRPr="00346CD9">
        <w:rPr>
          <w:sz w:val="28"/>
          <w:szCs w:val="28"/>
        </w:rPr>
        <w:t>следующи</w:t>
      </w:r>
      <w:r>
        <w:rPr>
          <w:sz w:val="28"/>
          <w:szCs w:val="28"/>
        </w:rPr>
        <w:t>х</w:t>
      </w:r>
      <w:r w:rsidRPr="00346CD9">
        <w:rPr>
          <w:sz w:val="28"/>
          <w:szCs w:val="28"/>
        </w:rPr>
        <w:t xml:space="preserve"> нормативны</w:t>
      </w:r>
      <w:r>
        <w:rPr>
          <w:sz w:val="28"/>
          <w:szCs w:val="28"/>
        </w:rPr>
        <w:t>х</w:t>
      </w:r>
      <w:r w:rsidRPr="00346CD9">
        <w:rPr>
          <w:sz w:val="28"/>
          <w:szCs w:val="28"/>
        </w:rPr>
        <w:t xml:space="preserve"> д</w:t>
      </w:r>
      <w:r w:rsidRPr="00813F2E">
        <w:rPr>
          <w:sz w:val="28"/>
          <w:szCs w:val="28"/>
        </w:rPr>
        <w:t>окументов:</w:t>
      </w:r>
    </w:p>
    <w:p w14:paraId="1BC8CE18" w14:textId="3FA1E14B" w:rsidR="00B911F4" w:rsidRPr="00980089" w:rsidRDefault="00B911F4" w:rsidP="00E208A0">
      <w:pPr>
        <w:pStyle w:val="ad"/>
        <w:numPr>
          <w:ilvl w:val="0"/>
          <w:numId w:val="12"/>
        </w:numPr>
        <w:tabs>
          <w:tab w:val="left" w:pos="993"/>
        </w:tabs>
        <w:autoSpaceDE w:val="0"/>
        <w:autoSpaceDN w:val="0"/>
        <w:adjustRightInd w:val="0"/>
        <w:snapToGrid w:val="0"/>
        <w:ind w:left="0" w:firstLine="709"/>
        <w:jc w:val="both"/>
        <w:rPr>
          <w:rFonts w:eastAsia="Calibri"/>
          <w:sz w:val="28"/>
          <w:szCs w:val="28"/>
          <w:lang w:eastAsia="en-US"/>
        </w:rPr>
      </w:pPr>
      <w:r w:rsidRPr="00980089">
        <w:rPr>
          <w:rFonts w:eastAsia="Calibri"/>
          <w:sz w:val="28"/>
          <w:szCs w:val="28"/>
          <w:lang w:eastAsia="en-US"/>
        </w:rPr>
        <w:t>ГОСТ 32522-2013 «</w:t>
      </w:r>
      <w:r w:rsidR="00C2649A" w:rsidRPr="00126903">
        <w:rPr>
          <w:rFonts w:eastAsia="Calibri"/>
          <w:sz w:val="28"/>
          <w:szCs w:val="28"/>
          <w:lang w:eastAsia="en-US"/>
        </w:rPr>
        <w:t>Межгосударственный стандарт.</w:t>
      </w:r>
      <w:r w:rsidR="00C2649A">
        <w:rPr>
          <w:rFonts w:eastAsia="Calibri"/>
          <w:sz w:val="28"/>
          <w:szCs w:val="28"/>
          <w:lang w:eastAsia="en-US"/>
        </w:rPr>
        <w:t xml:space="preserve"> </w:t>
      </w:r>
      <w:r w:rsidRPr="00980089">
        <w:rPr>
          <w:rFonts w:eastAsia="Calibri"/>
          <w:sz w:val="28"/>
          <w:szCs w:val="28"/>
          <w:lang w:eastAsia="en-US"/>
        </w:rPr>
        <w:t>Мешки тканые полипропиленовые. Общие технические условия»;</w:t>
      </w:r>
    </w:p>
    <w:p w14:paraId="06821353" w14:textId="75C23257" w:rsidR="00F04593" w:rsidRPr="00980089" w:rsidRDefault="00F04593" w:rsidP="00E208A0">
      <w:pPr>
        <w:pStyle w:val="ad"/>
        <w:numPr>
          <w:ilvl w:val="0"/>
          <w:numId w:val="12"/>
        </w:numPr>
        <w:tabs>
          <w:tab w:val="left" w:pos="993"/>
        </w:tabs>
        <w:autoSpaceDE w:val="0"/>
        <w:autoSpaceDN w:val="0"/>
        <w:adjustRightInd w:val="0"/>
        <w:snapToGrid w:val="0"/>
        <w:ind w:left="0" w:firstLine="709"/>
        <w:jc w:val="both"/>
        <w:rPr>
          <w:rFonts w:eastAsia="Calibri"/>
          <w:sz w:val="28"/>
          <w:szCs w:val="28"/>
          <w:lang w:eastAsia="en-US"/>
        </w:rPr>
      </w:pPr>
      <w:r w:rsidRPr="00980089">
        <w:rPr>
          <w:rFonts w:eastAsia="Calibri"/>
          <w:sz w:val="28"/>
          <w:szCs w:val="28"/>
          <w:lang w:eastAsia="en-US"/>
        </w:rPr>
        <w:t>ГОСТ 30090-93 «</w:t>
      </w:r>
      <w:r w:rsidR="00C2649A" w:rsidRPr="00C33114">
        <w:rPr>
          <w:rFonts w:eastAsia="Calibri"/>
          <w:sz w:val="28"/>
          <w:szCs w:val="28"/>
          <w:lang w:eastAsia="en-US"/>
        </w:rPr>
        <w:t xml:space="preserve">Межгосударственный стандарт. </w:t>
      </w:r>
      <w:r w:rsidRPr="00980089">
        <w:rPr>
          <w:rFonts w:eastAsia="Calibri"/>
          <w:sz w:val="28"/>
          <w:szCs w:val="28"/>
          <w:lang w:eastAsia="en-US"/>
        </w:rPr>
        <w:t>Мешки и мешочные ткани</w:t>
      </w:r>
      <w:r w:rsidR="001D793C">
        <w:rPr>
          <w:rFonts w:eastAsia="Calibri"/>
          <w:sz w:val="28"/>
          <w:szCs w:val="28"/>
          <w:lang w:eastAsia="en-US"/>
        </w:rPr>
        <w:t>. Общие технические условия</w:t>
      </w:r>
      <w:r w:rsidRPr="00980089">
        <w:rPr>
          <w:rFonts w:eastAsia="Calibri"/>
          <w:sz w:val="28"/>
          <w:szCs w:val="28"/>
          <w:lang w:eastAsia="en-US"/>
        </w:rPr>
        <w:t xml:space="preserve">»; </w:t>
      </w:r>
    </w:p>
    <w:p w14:paraId="5704935F" w14:textId="77777777" w:rsidR="007922C4" w:rsidRPr="00980089" w:rsidRDefault="007922C4" w:rsidP="00E208A0">
      <w:pPr>
        <w:pStyle w:val="ad"/>
        <w:numPr>
          <w:ilvl w:val="0"/>
          <w:numId w:val="12"/>
        </w:numPr>
        <w:tabs>
          <w:tab w:val="left" w:pos="993"/>
        </w:tabs>
        <w:autoSpaceDE w:val="0"/>
        <w:autoSpaceDN w:val="0"/>
        <w:adjustRightInd w:val="0"/>
        <w:snapToGrid w:val="0"/>
        <w:ind w:left="0" w:firstLine="709"/>
        <w:jc w:val="both"/>
        <w:rPr>
          <w:rFonts w:eastAsia="Calibri"/>
          <w:sz w:val="28"/>
          <w:szCs w:val="28"/>
          <w:lang w:eastAsia="en-US"/>
        </w:rPr>
      </w:pPr>
      <w:r w:rsidRPr="00980089">
        <w:rPr>
          <w:rFonts w:eastAsia="Calibri"/>
          <w:sz w:val="28"/>
          <w:szCs w:val="28"/>
          <w:lang w:eastAsia="en-US"/>
        </w:rPr>
        <w:t xml:space="preserve">Технические требования к полипропиленовым мешкам, утвержденные </w:t>
      </w:r>
      <w:r>
        <w:rPr>
          <w:rFonts w:eastAsia="Calibri"/>
          <w:sz w:val="28"/>
          <w:szCs w:val="28"/>
          <w:lang w:eastAsia="en-US"/>
        </w:rPr>
        <w:t>АО «Почта России» 16.07.2025</w:t>
      </w:r>
      <w:r w:rsidRPr="00980089">
        <w:rPr>
          <w:rFonts w:eastAsia="Arial Unicode MS"/>
          <w:color w:val="000000"/>
          <w:sz w:val="28"/>
          <w:szCs w:val="28"/>
        </w:rPr>
        <w:t>;</w:t>
      </w:r>
    </w:p>
    <w:p w14:paraId="60830EB9" w14:textId="150A2143" w:rsidR="00D22B92" w:rsidRPr="0056642B" w:rsidRDefault="00F04593" w:rsidP="00E208A0">
      <w:pPr>
        <w:pStyle w:val="ad"/>
        <w:numPr>
          <w:ilvl w:val="0"/>
          <w:numId w:val="12"/>
        </w:numPr>
        <w:tabs>
          <w:tab w:val="left" w:pos="993"/>
        </w:tabs>
        <w:autoSpaceDE w:val="0"/>
        <w:autoSpaceDN w:val="0"/>
        <w:adjustRightInd w:val="0"/>
        <w:snapToGrid w:val="0"/>
        <w:ind w:left="0" w:firstLine="709"/>
        <w:jc w:val="both"/>
        <w:rPr>
          <w:rFonts w:eastAsia="Calibri"/>
          <w:spacing w:val="-4"/>
          <w:sz w:val="28"/>
          <w:szCs w:val="28"/>
          <w:lang w:eastAsia="en-US"/>
        </w:rPr>
      </w:pPr>
      <w:r w:rsidRPr="0056642B">
        <w:rPr>
          <w:rFonts w:eastAsia="Calibri"/>
          <w:spacing w:val="-4"/>
          <w:sz w:val="28"/>
          <w:szCs w:val="28"/>
          <w:lang w:eastAsia="en-US"/>
        </w:rPr>
        <w:t>ГОСТ 14192-96 «</w:t>
      </w:r>
      <w:r w:rsidR="00C2649A" w:rsidRPr="0056642B">
        <w:rPr>
          <w:rFonts w:eastAsia="Calibri"/>
          <w:spacing w:val="-4"/>
          <w:sz w:val="28"/>
          <w:szCs w:val="28"/>
          <w:lang w:eastAsia="en-US"/>
        </w:rPr>
        <w:t>Межгосударственный стандарт.</w:t>
      </w:r>
      <w:r w:rsidR="00211FDD" w:rsidRPr="0056642B">
        <w:rPr>
          <w:rFonts w:eastAsia="Calibri"/>
          <w:spacing w:val="-4"/>
          <w:sz w:val="28"/>
          <w:szCs w:val="28"/>
          <w:lang w:eastAsia="en-US"/>
        </w:rPr>
        <w:t xml:space="preserve"> </w:t>
      </w:r>
      <w:r w:rsidRPr="0056642B">
        <w:rPr>
          <w:rFonts w:eastAsia="Calibri"/>
          <w:spacing w:val="-4"/>
          <w:sz w:val="28"/>
          <w:szCs w:val="28"/>
          <w:lang w:eastAsia="en-US"/>
        </w:rPr>
        <w:t>Маркировка грузов».</w:t>
      </w:r>
    </w:p>
    <w:p w14:paraId="18FA6E1E" w14:textId="6EB26AB7" w:rsidR="009F6367" w:rsidRPr="003D0137" w:rsidRDefault="00F8575D" w:rsidP="00E208A0">
      <w:pPr>
        <w:pStyle w:val="ad"/>
        <w:widowControl w:val="0"/>
        <w:numPr>
          <w:ilvl w:val="2"/>
          <w:numId w:val="18"/>
        </w:numPr>
        <w:autoSpaceDE w:val="0"/>
        <w:autoSpaceDN w:val="0"/>
        <w:adjustRightInd w:val="0"/>
        <w:ind w:left="0" w:firstLine="709"/>
        <w:jc w:val="both"/>
        <w:rPr>
          <w:sz w:val="28"/>
          <w:szCs w:val="28"/>
        </w:rPr>
      </w:pPr>
      <w:r w:rsidRPr="00F8575D">
        <w:rPr>
          <w:sz w:val="28"/>
          <w:szCs w:val="28"/>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w:t>
      </w:r>
      <w:r>
        <w:rPr>
          <w:sz w:val="28"/>
          <w:szCs w:val="28"/>
        </w:rPr>
        <w:t>твующими нормативными документа</w:t>
      </w:r>
      <w:r w:rsidRPr="00F8575D">
        <w:rPr>
          <w:sz w:val="28"/>
          <w:szCs w:val="28"/>
        </w:rPr>
        <w:t>ми, в том числе теми, которые будут введены в действие вместо утративших силу</w:t>
      </w:r>
      <w:r w:rsidR="009F6367" w:rsidRPr="009F6367">
        <w:rPr>
          <w:sz w:val="28"/>
          <w:szCs w:val="28"/>
        </w:rPr>
        <w:t>.</w:t>
      </w:r>
    </w:p>
    <w:p w14:paraId="207A71EF" w14:textId="705FA3C2" w:rsidR="00850AF8" w:rsidRDefault="00850AF8" w:rsidP="00E208A0">
      <w:pPr>
        <w:pStyle w:val="ad"/>
        <w:widowControl w:val="0"/>
        <w:numPr>
          <w:ilvl w:val="1"/>
          <w:numId w:val="10"/>
        </w:numPr>
        <w:tabs>
          <w:tab w:val="left" w:pos="1276"/>
        </w:tabs>
        <w:autoSpaceDE w:val="0"/>
        <w:autoSpaceDN w:val="0"/>
        <w:adjustRightInd w:val="0"/>
        <w:ind w:left="0" w:firstLine="709"/>
        <w:contextualSpacing w:val="0"/>
        <w:jc w:val="both"/>
        <w:rPr>
          <w:b/>
          <w:sz w:val="28"/>
          <w:szCs w:val="28"/>
        </w:rPr>
      </w:pPr>
      <w:r w:rsidRPr="00842D93">
        <w:rPr>
          <w:b/>
          <w:sz w:val="28"/>
          <w:szCs w:val="28"/>
        </w:rPr>
        <w:t>Объем гарантий и гарантийный срок</w:t>
      </w:r>
    </w:p>
    <w:p w14:paraId="346575DB" w14:textId="669A89A1" w:rsidR="009F6367" w:rsidRPr="00DE4D8A" w:rsidRDefault="009F6367" w:rsidP="003D0137">
      <w:pPr>
        <w:tabs>
          <w:tab w:val="left" w:pos="709"/>
        </w:tabs>
        <w:ind w:firstLine="709"/>
        <w:jc w:val="both"/>
        <w:rPr>
          <w:sz w:val="28"/>
          <w:szCs w:val="28"/>
        </w:rPr>
      </w:pPr>
      <w:r w:rsidRPr="00BE191A">
        <w:rPr>
          <w:sz w:val="28"/>
          <w:szCs w:val="28"/>
        </w:rPr>
        <w:t xml:space="preserve">Гарантийный срок на Товар составляет не менее </w:t>
      </w:r>
      <w:r w:rsidR="0009637B" w:rsidRPr="00DE4D8A">
        <w:rPr>
          <w:sz w:val="28"/>
          <w:szCs w:val="28"/>
        </w:rPr>
        <w:t>12</w:t>
      </w:r>
      <w:r w:rsidRPr="00DE4D8A">
        <w:rPr>
          <w:sz w:val="28"/>
          <w:szCs w:val="28"/>
        </w:rPr>
        <w:t xml:space="preserve"> (</w:t>
      </w:r>
      <w:r w:rsidR="0009637B" w:rsidRPr="00DE4D8A">
        <w:rPr>
          <w:sz w:val="28"/>
          <w:szCs w:val="28"/>
        </w:rPr>
        <w:t>двенадцать</w:t>
      </w:r>
      <w:r w:rsidRPr="00DE4D8A">
        <w:rPr>
          <w:sz w:val="28"/>
          <w:szCs w:val="28"/>
        </w:rPr>
        <w:t xml:space="preserve">) месяцев и исчисляется с момента подписания </w:t>
      </w:r>
      <w:r w:rsidR="00344B38" w:rsidRPr="00DE4D8A">
        <w:rPr>
          <w:sz w:val="28"/>
          <w:szCs w:val="28"/>
        </w:rPr>
        <w:t>Сторонами товарной накладной формы ТОРГ-12/УПД</w:t>
      </w:r>
      <w:r w:rsidRPr="00DE4D8A">
        <w:rPr>
          <w:sz w:val="28"/>
          <w:szCs w:val="28"/>
        </w:rPr>
        <w:t>.</w:t>
      </w:r>
    </w:p>
    <w:p w14:paraId="0C93A755" w14:textId="6FDE722D" w:rsidR="00BE191A" w:rsidRPr="00276685" w:rsidRDefault="009F6367" w:rsidP="00276685">
      <w:pPr>
        <w:widowControl w:val="0"/>
        <w:tabs>
          <w:tab w:val="left" w:pos="567"/>
        </w:tabs>
        <w:autoSpaceDE w:val="0"/>
        <w:autoSpaceDN w:val="0"/>
        <w:adjustRightInd w:val="0"/>
        <w:ind w:firstLine="709"/>
        <w:jc w:val="both"/>
        <w:rPr>
          <w:snapToGrid w:val="0"/>
          <w:sz w:val="28"/>
          <w:szCs w:val="28"/>
        </w:rPr>
      </w:pPr>
      <w:r w:rsidRPr="00DE4D8A">
        <w:rPr>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00DF4402" w:rsidRPr="00DE4D8A">
        <w:rPr>
          <w:sz w:val="28"/>
          <w:szCs w:val="28"/>
        </w:rPr>
        <w:t>10</w:t>
      </w:r>
      <w:r w:rsidRPr="00DE4D8A">
        <w:rPr>
          <w:sz w:val="28"/>
          <w:szCs w:val="28"/>
        </w:rPr>
        <w:t xml:space="preserve"> (</w:t>
      </w:r>
      <w:r w:rsidR="00DF4402" w:rsidRPr="00DE4D8A">
        <w:rPr>
          <w:sz w:val="28"/>
          <w:szCs w:val="28"/>
        </w:rPr>
        <w:t>десяти</w:t>
      </w:r>
      <w:r w:rsidRPr="00DE4D8A">
        <w:rPr>
          <w:sz w:val="28"/>
          <w:szCs w:val="28"/>
        </w:rPr>
        <w:t>) рабочих дней с момента получения от Покупателя письменного</w:t>
      </w:r>
      <w:r w:rsidRPr="00BE191A">
        <w:rPr>
          <w:sz w:val="28"/>
          <w:szCs w:val="28"/>
        </w:rPr>
        <w:t xml:space="preserve"> требования</w:t>
      </w:r>
      <w:r w:rsidR="0056642B" w:rsidRPr="00BE191A">
        <w:rPr>
          <w:sz w:val="28"/>
          <w:szCs w:val="28"/>
        </w:rPr>
        <w:br/>
      </w:r>
      <w:r w:rsidRPr="00BE191A">
        <w:rPr>
          <w:sz w:val="28"/>
          <w:szCs w:val="28"/>
        </w:rPr>
        <w:t>о необходимости проведения гарантийной замены Товара. Требование направляется Покупателем на адрес электронной почты Поставщика,</w:t>
      </w:r>
      <w:r w:rsidR="00CE01DE" w:rsidRPr="00BE191A">
        <w:rPr>
          <w:snapToGrid w:val="0"/>
          <w:sz w:val="28"/>
          <w:szCs w:val="28"/>
        </w:rPr>
        <w:t xml:space="preserve"> указанный в договоре. </w:t>
      </w:r>
    </w:p>
    <w:p w14:paraId="6C227920" w14:textId="1ABC7D71" w:rsidR="00850AF8" w:rsidRDefault="00850AF8" w:rsidP="00E208A0">
      <w:pPr>
        <w:pStyle w:val="ad"/>
        <w:widowControl w:val="0"/>
        <w:numPr>
          <w:ilvl w:val="0"/>
          <w:numId w:val="10"/>
        </w:numPr>
        <w:tabs>
          <w:tab w:val="left" w:pos="567"/>
        </w:tabs>
        <w:autoSpaceDE w:val="0"/>
        <w:autoSpaceDN w:val="0"/>
        <w:adjustRightInd w:val="0"/>
        <w:spacing w:before="240" w:after="120"/>
        <w:ind w:left="357" w:hanging="357"/>
        <w:contextualSpacing w:val="0"/>
        <w:jc w:val="center"/>
        <w:rPr>
          <w:b/>
          <w:sz w:val="28"/>
          <w:szCs w:val="28"/>
        </w:rPr>
      </w:pPr>
      <w:r w:rsidRPr="00842D93">
        <w:rPr>
          <w:b/>
          <w:sz w:val="28"/>
          <w:szCs w:val="28"/>
        </w:rPr>
        <w:t>ТРЕБОВАНИЯ К МАРКИРОВКЕ</w:t>
      </w:r>
    </w:p>
    <w:p w14:paraId="7EB37BA0" w14:textId="08DD61C6" w:rsidR="00CB7B15" w:rsidRPr="0036664F" w:rsidRDefault="00AE2107" w:rsidP="0036664F">
      <w:pPr>
        <w:widowControl w:val="0"/>
        <w:tabs>
          <w:tab w:val="left" w:pos="1276"/>
        </w:tabs>
        <w:autoSpaceDE w:val="0"/>
        <w:autoSpaceDN w:val="0"/>
        <w:adjustRightInd w:val="0"/>
        <w:ind w:firstLine="709"/>
        <w:jc w:val="both"/>
        <w:rPr>
          <w:rFonts w:eastAsia="Arial Unicode MS"/>
          <w:color w:val="000000"/>
          <w:sz w:val="28"/>
          <w:szCs w:val="28"/>
        </w:rPr>
      </w:pPr>
      <w:r w:rsidRPr="0036664F">
        <w:rPr>
          <w:rFonts w:eastAsia="Arial Unicode MS"/>
          <w:color w:val="000000"/>
          <w:sz w:val="28"/>
          <w:szCs w:val="28"/>
        </w:rPr>
        <w:t xml:space="preserve">Маркировка Товара должна быть выполнена в соответствии с </w:t>
      </w:r>
      <w:r w:rsidR="00E377BC" w:rsidRPr="0036664F">
        <w:rPr>
          <w:rFonts w:eastAsia="Arial Unicode MS"/>
          <w:color w:val="000000"/>
          <w:sz w:val="28"/>
          <w:szCs w:val="28"/>
        </w:rPr>
        <w:t>п. 5.4</w:t>
      </w:r>
      <w:r w:rsidR="00CB7B15" w:rsidRPr="0036664F">
        <w:rPr>
          <w:rFonts w:eastAsia="Arial Unicode MS"/>
          <w:color w:val="000000"/>
          <w:sz w:val="28"/>
          <w:szCs w:val="28"/>
        </w:rPr>
        <w:t xml:space="preserve"> </w:t>
      </w:r>
      <w:proofErr w:type="gramStart"/>
      <w:r w:rsidRPr="0036664F">
        <w:rPr>
          <w:rFonts w:eastAsia="Arial Unicode MS"/>
          <w:color w:val="000000"/>
          <w:sz w:val="28"/>
          <w:szCs w:val="28"/>
        </w:rPr>
        <w:t>ГОСТ</w:t>
      </w:r>
      <w:r w:rsidR="00C9670E" w:rsidRPr="0036664F">
        <w:rPr>
          <w:rFonts w:eastAsia="Arial Unicode MS"/>
          <w:color w:val="000000"/>
          <w:sz w:val="28"/>
          <w:szCs w:val="28"/>
        </w:rPr>
        <w:t> </w:t>
      </w:r>
      <w:r w:rsidR="0073428A" w:rsidRPr="0036664F">
        <w:rPr>
          <w:rFonts w:eastAsia="Arial Unicode MS"/>
          <w:color w:val="000000"/>
          <w:sz w:val="28"/>
          <w:szCs w:val="28"/>
        </w:rPr>
        <w:t> </w:t>
      </w:r>
      <w:r w:rsidRPr="0036664F">
        <w:rPr>
          <w:rFonts w:eastAsia="Arial Unicode MS"/>
          <w:color w:val="000000"/>
          <w:sz w:val="28"/>
          <w:szCs w:val="28"/>
        </w:rPr>
        <w:t>32522</w:t>
      </w:r>
      <w:proofErr w:type="gramEnd"/>
      <w:r w:rsidRPr="0036664F">
        <w:rPr>
          <w:rFonts w:eastAsia="Arial Unicode MS"/>
          <w:color w:val="000000"/>
          <w:sz w:val="28"/>
          <w:szCs w:val="28"/>
        </w:rPr>
        <w:t>-2013 «</w:t>
      </w:r>
      <w:r w:rsidR="00211FDD" w:rsidRPr="0036664F">
        <w:rPr>
          <w:rFonts w:eastAsia="Calibri"/>
          <w:sz w:val="28"/>
          <w:szCs w:val="28"/>
          <w:lang w:eastAsia="en-US"/>
        </w:rPr>
        <w:t xml:space="preserve">Межгосударственный стандарт. </w:t>
      </w:r>
      <w:r w:rsidRPr="0036664F">
        <w:rPr>
          <w:rFonts w:eastAsia="Arial Unicode MS"/>
          <w:color w:val="000000"/>
          <w:sz w:val="28"/>
          <w:szCs w:val="28"/>
        </w:rPr>
        <w:t xml:space="preserve">Мешки тканые полипропиленовые. Общие технические условия». </w:t>
      </w:r>
    </w:p>
    <w:p w14:paraId="2A4DDB00" w14:textId="49C3FC51" w:rsidR="00D23C87" w:rsidRPr="0036664F" w:rsidRDefault="00AE2107" w:rsidP="0036664F">
      <w:pPr>
        <w:widowControl w:val="0"/>
        <w:tabs>
          <w:tab w:val="left" w:pos="1276"/>
        </w:tabs>
        <w:autoSpaceDE w:val="0"/>
        <w:autoSpaceDN w:val="0"/>
        <w:adjustRightInd w:val="0"/>
        <w:ind w:firstLine="709"/>
        <w:jc w:val="both"/>
        <w:rPr>
          <w:rFonts w:eastAsia="Arial Unicode MS"/>
          <w:color w:val="000000"/>
          <w:sz w:val="28"/>
          <w:szCs w:val="28"/>
        </w:rPr>
      </w:pPr>
      <w:r w:rsidRPr="0036664F">
        <w:rPr>
          <w:rFonts w:eastAsia="Arial Unicode MS"/>
          <w:color w:val="000000"/>
          <w:sz w:val="28"/>
          <w:szCs w:val="28"/>
        </w:rPr>
        <w:t>Транспортная маркировка Товара должна быть выполнена</w:t>
      </w:r>
      <w:r w:rsidR="00C9670E" w:rsidRPr="0036664F">
        <w:rPr>
          <w:rFonts w:eastAsia="Arial Unicode MS"/>
          <w:color w:val="000000"/>
          <w:sz w:val="28"/>
          <w:szCs w:val="28"/>
        </w:rPr>
        <w:br/>
      </w:r>
      <w:r w:rsidRPr="0036664F">
        <w:rPr>
          <w:rFonts w:eastAsia="Arial Unicode MS"/>
          <w:color w:val="000000"/>
          <w:spacing w:val="-4"/>
          <w:sz w:val="28"/>
          <w:szCs w:val="28"/>
        </w:rPr>
        <w:t>в соответствии с ГОСТ 14192-96 «</w:t>
      </w:r>
      <w:r w:rsidR="00211FDD" w:rsidRPr="0036664F">
        <w:rPr>
          <w:rFonts w:eastAsia="Calibri"/>
          <w:spacing w:val="-4"/>
          <w:sz w:val="28"/>
          <w:szCs w:val="28"/>
          <w:lang w:eastAsia="en-US"/>
        </w:rPr>
        <w:t xml:space="preserve">Межгосударственный стандарт. </w:t>
      </w:r>
      <w:r w:rsidRPr="0036664F">
        <w:rPr>
          <w:rFonts w:eastAsia="Arial Unicode MS"/>
          <w:color w:val="000000"/>
          <w:spacing w:val="-4"/>
          <w:sz w:val="28"/>
          <w:szCs w:val="28"/>
        </w:rPr>
        <w:t>Маркировка</w:t>
      </w:r>
      <w:r w:rsidRPr="0036664F">
        <w:rPr>
          <w:rFonts w:eastAsia="Arial Unicode MS"/>
          <w:color w:val="000000"/>
          <w:sz w:val="28"/>
          <w:szCs w:val="28"/>
        </w:rPr>
        <w:t xml:space="preserve"> грузов».</w:t>
      </w:r>
    </w:p>
    <w:p w14:paraId="056B82B2" w14:textId="2CE14275" w:rsidR="00850AF8" w:rsidRDefault="00850AF8" w:rsidP="00E208A0">
      <w:pPr>
        <w:pStyle w:val="ad"/>
        <w:numPr>
          <w:ilvl w:val="0"/>
          <w:numId w:val="10"/>
        </w:numPr>
        <w:tabs>
          <w:tab w:val="left" w:pos="284"/>
          <w:tab w:val="left" w:pos="567"/>
        </w:tabs>
        <w:suppressAutoHyphens/>
        <w:autoSpaceDE w:val="0"/>
        <w:autoSpaceDN w:val="0"/>
        <w:adjustRightInd w:val="0"/>
        <w:spacing w:before="240" w:after="120"/>
        <w:ind w:left="357" w:firstLine="709"/>
        <w:contextualSpacing w:val="0"/>
        <w:jc w:val="center"/>
        <w:rPr>
          <w:b/>
          <w:sz w:val="28"/>
          <w:szCs w:val="28"/>
        </w:rPr>
      </w:pPr>
      <w:r w:rsidRPr="005D2321">
        <w:rPr>
          <w:b/>
          <w:sz w:val="28"/>
          <w:szCs w:val="28"/>
        </w:rPr>
        <w:t>ТРЕБОВАНИЯ К УПАКОВКЕ</w:t>
      </w:r>
      <w:r w:rsidR="00FB7A54">
        <w:rPr>
          <w:b/>
          <w:sz w:val="28"/>
          <w:szCs w:val="28"/>
        </w:rPr>
        <w:t xml:space="preserve"> ТОВАРА</w:t>
      </w:r>
    </w:p>
    <w:p w14:paraId="50128D4D" w14:textId="77777777" w:rsidR="007418F6" w:rsidRPr="00CF019C" w:rsidRDefault="00850AF8" w:rsidP="00CF019C">
      <w:pPr>
        <w:widowControl w:val="0"/>
        <w:autoSpaceDE w:val="0"/>
        <w:autoSpaceDN w:val="0"/>
        <w:adjustRightInd w:val="0"/>
        <w:ind w:firstLine="709"/>
        <w:jc w:val="both"/>
        <w:rPr>
          <w:rFonts w:eastAsia="Arial Unicode MS"/>
          <w:color w:val="000000"/>
          <w:sz w:val="28"/>
          <w:szCs w:val="28"/>
        </w:rPr>
      </w:pPr>
      <w:r w:rsidRPr="00CF019C">
        <w:rPr>
          <w:rFonts w:eastAsia="Arial Unicode MS"/>
          <w:color w:val="000000"/>
          <w:sz w:val="28"/>
          <w:szCs w:val="28"/>
        </w:rPr>
        <w:t xml:space="preserve">Упаковка Товара должна быть выполнена в соответствии </w:t>
      </w:r>
      <w:r w:rsidR="00AE2107" w:rsidRPr="00CF019C">
        <w:rPr>
          <w:rFonts w:eastAsia="Arial Unicode MS"/>
          <w:color w:val="000000"/>
          <w:sz w:val="28"/>
          <w:szCs w:val="28"/>
        </w:rPr>
        <w:t xml:space="preserve">с </w:t>
      </w:r>
      <w:r w:rsidR="00E377BC" w:rsidRPr="00CF019C">
        <w:rPr>
          <w:rFonts w:eastAsia="Arial Unicode MS"/>
          <w:color w:val="000000"/>
          <w:sz w:val="28"/>
          <w:szCs w:val="28"/>
        </w:rPr>
        <w:t>п.</w:t>
      </w:r>
      <w:r w:rsidR="007418F6" w:rsidRPr="00CF019C">
        <w:rPr>
          <w:rFonts w:eastAsia="Arial Unicode MS"/>
          <w:color w:val="000000"/>
          <w:sz w:val="28"/>
          <w:szCs w:val="28"/>
        </w:rPr>
        <w:t xml:space="preserve"> </w:t>
      </w:r>
      <w:r w:rsidR="00E377BC" w:rsidRPr="00CF019C">
        <w:rPr>
          <w:rFonts w:eastAsia="Arial Unicode MS"/>
          <w:color w:val="000000"/>
          <w:sz w:val="28"/>
          <w:szCs w:val="28"/>
        </w:rPr>
        <w:t>5.5</w:t>
      </w:r>
      <w:r w:rsidR="007418F6" w:rsidRPr="00CF019C">
        <w:rPr>
          <w:rFonts w:eastAsia="Arial Unicode MS"/>
          <w:color w:val="000000"/>
          <w:sz w:val="28"/>
          <w:szCs w:val="28"/>
        </w:rPr>
        <w:t xml:space="preserve"> </w:t>
      </w:r>
      <w:proofErr w:type="gramStart"/>
      <w:r w:rsidR="00AE2107" w:rsidRPr="00CF019C">
        <w:rPr>
          <w:rFonts w:eastAsia="Arial Unicode MS"/>
          <w:color w:val="000000"/>
          <w:sz w:val="28"/>
          <w:szCs w:val="28"/>
        </w:rPr>
        <w:t>ГОСТ</w:t>
      </w:r>
      <w:r w:rsidR="00C9670E" w:rsidRPr="00CF019C">
        <w:rPr>
          <w:rFonts w:eastAsia="Arial Unicode MS"/>
          <w:color w:val="000000"/>
          <w:sz w:val="28"/>
          <w:szCs w:val="28"/>
        </w:rPr>
        <w:t> </w:t>
      </w:r>
      <w:r w:rsidR="0073428A" w:rsidRPr="00CF019C">
        <w:rPr>
          <w:rFonts w:eastAsia="Arial Unicode MS"/>
          <w:color w:val="000000"/>
          <w:sz w:val="28"/>
          <w:szCs w:val="28"/>
        </w:rPr>
        <w:t> </w:t>
      </w:r>
      <w:r w:rsidR="00AE2107" w:rsidRPr="00CF019C">
        <w:rPr>
          <w:rFonts w:eastAsia="Arial Unicode MS"/>
          <w:color w:val="000000"/>
          <w:sz w:val="28"/>
          <w:szCs w:val="28"/>
        </w:rPr>
        <w:t>32522</w:t>
      </w:r>
      <w:proofErr w:type="gramEnd"/>
      <w:r w:rsidR="00AE2107" w:rsidRPr="00CF019C">
        <w:rPr>
          <w:rFonts w:eastAsia="Arial Unicode MS"/>
          <w:color w:val="000000"/>
          <w:sz w:val="28"/>
          <w:szCs w:val="28"/>
        </w:rPr>
        <w:t>-2013 «</w:t>
      </w:r>
      <w:r w:rsidR="00211FDD" w:rsidRPr="00CF019C">
        <w:rPr>
          <w:rFonts w:eastAsia="Calibri"/>
          <w:sz w:val="28"/>
          <w:szCs w:val="28"/>
          <w:lang w:eastAsia="en-US"/>
        </w:rPr>
        <w:t xml:space="preserve">Межгосударственный стандарт. </w:t>
      </w:r>
      <w:r w:rsidR="00AE2107" w:rsidRPr="00CF019C">
        <w:rPr>
          <w:rFonts w:eastAsia="Arial Unicode MS"/>
          <w:color w:val="000000"/>
          <w:sz w:val="28"/>
          <w:szCs w:val="28"/>
        </w:rPr>
        <w:t>Мешки тканые полипропиленовые. Общие технические условия».</w:t>
      </w:r>
    </w:p>
    <w:p w14:paraId="7F1A4F50" w14:textId="6F962399" w:rsidR="00850AF8" w:rsidRPr="00CF019C" w:rsidRDefault="00850AF8" w:rsidP="00CF019C">
      <w:pPr>
        <w:widowControl w:val="0"/>
        <w:autoSpaceDE w:val="0"/>
        <w:autoSpaceDN w:val="0"/>
        <w:adjustRightInd w:val="0"/>
        <w:ind w:firstLine="709"/>
        <w:jc w:val="both"/>
        <w:rPr>
          <w:rFonts w:eastAsia="Arial Unicode MS"/>
          <w:color w:val="000000"/>
          <w:sz w:val="28"/>
          <w:szCs w:val="28"/>
        </w:rPr>
      </w:pPr>
      <w:r w:rsidRPr="00CF019C">
        <w:rPr>
          <w:rFonts w:eastAsia="Arial Unicode MS"/>
          <w:color w:val="000000"/>
          <w:sz w:val="28"/>
          <w:szCs w:val="28"/>
        </w:rPr>
        <w:t>Упаковка Товара должна обеспечивать его сохранность, предохранять от механических и атмосферных воздействий во время транспортировки</w:t>
      </w:r>
      <w:r w:rsidR="001261E3" w:rsidRPr="00CF019C">
        <w:rPr>
          <w:rFonts w:eastAsia="Arial Unicode MS"/>
          <w:color w:val="000000"/>
          <w:sz w:val="28"/>
          <w:szCs w:val="28"/>
        </w:rPr>
        <w:t xml:space="preserve"> </w:t>
      </w:r>
      <w:r w:rsidRPr="00CF019C">
        <w:rPr>
          <w:rFonts w:eastAsia="Arial Unicode MS"/>
          <w:color w:val="000000"/>
          <w:sz w:val="28"/>
          <w:szCs w:val="28"/>
        </w:rPr>
        <w:t>и хранения.</w:t>
      </w:r>
      <w:r w:rsidRPr="00CF019C">
        <w:rPr>
          <w:sz w:val="28"/>
          <w:szCs w:val="28"/>
        </w:rPr>
        <w:t xml:space="preserve"> </w:t>
      </w:r>
    </w:p>
    <w:p w14:paraId="4EF69201" w14:textId="3F1577FE" w:rsidR="00850AF8" w:rsidRDefault="00850AF8" w:rsidP="00E208A0">
      <w:pPr>
        <w:pStyle w:val="ad"/>
        <w:numPr>
          <w:ilvl w:val="0"/>
          <w:numId w:val="10"/>
        </w:numPr>
        <w:tabs>
          <w:tab w:val="left" w:pos="284"/>
          <w:tab w:val="left" w:pos="567"/>
        </w:tabs>
        <w:suppressAutoHyphens/>
        <w:autoSpaceDE w:val="0"/>
        <w:autoSpaceDN w:val="0"/>
        <w:adjustRightInd w:val="0"/>
        <w:spacing w:before="240" w:after="120"/>
        <w:ind w:left="357" w:hanging="357"/>
        <w:contextualSpacing w:val="0"/>
        <w:jc w:val="center"/>
        <w:rPr>
          <w:rFonts w:eastAsia="Arial"/>
          <w:b/>
          <w:sz w:val="28"/>
          <w:szCs w:val="28"/>
          <w:lang w:eastAsia="ar-SA"/>
        </w:rPr>
      </w:pPr>
      <w:r w:rsidRPr="00372F52">
        <w:rPr>
          <w:rFonts w:eastAsia="Arial"/>
          <w:b/>
          <w:sz w:val="28"/>
          <w:szCs w:val="28"/>
          <w:lang w:eastAsia="ar-SA"/>
        </w:rPr>
        <w:lastRenderedPageBreak/>
        <w:t xml:space="preserve">СРОК, МЕСТО </w:t>
      </w:r>
      <w:r w:rsidR="0039201B">
        <w:rPr>
          <w:rFonts w:eastAsia="Arial"/>
          <w:b/>
          <w:sz w:val="28"/>
          <w:szCs w:val="28"/>
          <w:lang w:eastAsia="ar-SA"/>
        </w:rPr>
        <w:t xml:space="preserve">(АДРЕС) </w:t>
      </w:r>
      <w:r w:rsidRPr="00372F52">
        <w:rPr>
          <w:rFonts w:eastAsia="Arial"/>
          <w:b/>
          <w:sz w:val="28"/>
          <w:szCs w:val="28"/>
          <w:lang w:eastAsia="ar-SA"/>
        </w:rPr>
        <w:t>И УСЛОВИЯ ПОСТАВКИ ТОВАРА</w:t>
      </w:r>
    </w:p>
    <w:p w14:paraId="557A89EE" w14:textId="77777777" w:rsidR="00346A71" w:rsidRDefault="00850AF8" w:rsidP="00E208A0">
      <w:pPr>
        <w:pStyle w:val="ad"/>
        <w:widowControl w:val="0"/>
        <w:numPr>
          <w:ilvl w:val="0"/>
          <w:numId w:val="11"/>
        </w:numPr>
        <w:tabs>
          <w:tab w:val="left" w:pos="1276"/>
        </w:tabs>
        <w:autoSpaceDE w:val="0"/>
        <w:autoSpaceDN w:val="0"/>
        <w:adjustRightInd w:val="0"/>
        <w:ind w:left="0" w:firstLine="709"/>
        <w:contextualSpacing w:val="0"/>
        <w:jc w:val="both"/>
        <w:rPr>
          <w:b/>
          <w:iCs/>
          <w:snapToGrid w:val="0"/>
          <w:color w:val="000000"/>
          <w:sz w:val="28"/>
          <w:szCs w:val="28"/>
        </w:rPr>
      </w:pPr>
      <w:r w:rsidRPr="006A7387">
        <w:rPr>
          <w:b/>
          <w:iCs/>
          <w:snapToGrid w:val="0"/>
          <w:color w:val="000000"/>
          <w:sz w:val="28"/>
          <w:szCs w:val="28"/>
        </w:rPr>
        <w:t>Срок и место поставки</w:t>
      </w:r>
      <w:r w:rsidR="00C47061">
        <w:rPr>
          <w:b/>
          <w:iCs/>
          <w:snapToGrid w:val="0"/>
          <w:color w:val="000000"/>
          <w:sz w:val="28"/>
          <w:szCs w:val="28"/>
        </w:rPr>
        <w:t xml:space="preserve"> Товара</w:t>
      </w:r>
    </w:p>
    <w:p w14:paraId="0B9152CE" w14:textId="77777777" w:rsidR="0007126C" w:rsidRPr="0007126C" w:rsidRDefault="00850AF8" w:rsidP="00E208A0">
      <w:pPr>
        <w:pStyle w:val="ad"/>
        <w:widowControl w:val="0"/>
        <w:numPr>
          <w:ilvl w:val="2"/>
          <w:numId w:val="16"/>
        </w:numPr>
        <w:autoSpaceDE w:val="0"/>
        <w:autoSpaceDN w:val="0"/>
        <w:adjustRightInd w:val="0"/>
        <w:ind w:left="0" w:firstLine="709"/>
        <w:contextualSpacing w:val="0"/>
        <w:jc w:val="both"/>
        <w:rPr>
          <w:b/>
          <w:iCs/>
          <w:snapToGrid w:val="0"/>
          <w:color w:val="000000"/>
          <w:sz w:val="28"/>
          <w:szCs w:val="28"/>
        </w:rPr>
      </w:pPr>
      <w:r w:rsidRPr="00346A71">
        <w:rPr>
          <w:sz w:val="28"/>
          <w:szCs w:val="28"/>
        </w:rPr>
        <w:t>Поставка Товара осуществляется партиями по заявкам Покупателя</w:t>
      </w:r>
      <w:r w:rsidR="00C9670E" w:rsidRPr="00346A71">
        <w:rPr>
          <w:sz w:val="28"/>
          <w:szCs w:val="28"/>
        </w:rPr>
        <w:br/>
      </w:r>
      <w:r w:rsidRPr="00346A71">
        <w:rPr>
          <w:sz w:val="28"/>
          <w:szCs w:val="28"/>
        </w:rPr>
        <w:t>в срок не более</w:t>
      </w:r>
      <w:r w:rsidR="00DF4402" w:rsidRPr="00346A71">
        <w:rPr>
          <w:sz w:val="28"/>
          <w:szCs w:val="28"/>
        </w:rPr>
        <w:t xml:space="preserve"> 5 (пяти)</w:t>
      </w:r>
      <w:r w:rsidR="00FB5DC1" w:rsidRPr="00346A71">
        <w:rPr>
          <w:sz w:val="28"/>
          <w:szCs w:val="28"/>
        </w:rPr>
        <w:t xml:space="preserve"> </w:t>
      </w:r>
      <w:r w:rsidRPr="00346A71">
        <w:rPr>
          <w:sz w:val="28"/>
          <w:szCs w:val="28"/>
        </w:rPr>
        <w:t>рабочих</w:t>
      </w:r>
      <w:r w:rsidR="00DF4402" w:rsidRPr="007A151B">
        <w:t xml:space="preserve"> </w:t>
      </w:r>
      <w:r w:rsidRPr="00346A71">
        <w:rPr>
          <w:sz w:val="28"/>
          <w:szCs w:val="28"/>
        </w:rPr>
        <w:t xml:space="preserve">дней с даты получения Поставщиком заявки Покупателя. </w:t>
      </w:r>
    </w:p>
    <w:p w14:paraId="34380BD7" w14:textId="77777777" w:rsidR="0007126C" w:rsidRPr="0007126C" w:rsidRDefault="00850AF8" w:rsidP="00E208A0">
      <w:pPr>
        <w:pStyle w:val="ad"/>
        <w:widowControl w:val="0"/>
        <w:numPr>
          <w:ilvl w:val="2"/>
          <w:numId w:val="16"/>
        </w:numPr>
        <w:autoSpaceDE w:val="0"/>
        <w:autoSpaceDN w:val="0"/>
        <w:adjustRightInd w:val="0"/>
        <w:ind w:left="0" w:firstLine="709"/>
        <w:contextualSpacing w:val="0"/>
        <w:jc w:val="both"/>
        <w:rPr>
          <w:b/>
          <w:iCs/>
          <w:snapToGrid w:val="0"/>
          <w:color w:val="000000"/>
          <w:sz w:val="28"/>
          <w:szCs w:val="28"/>
        </w:rPr>
      </w:pPr>
      <w:r w:rsidRPr="0007126C">
        <w:rPr>
          <w:snapToGrid w:val="0"/>
          <w:sz w:val="28"/>
          <w:szCs w:val="28"/>
        </w:rPr>
        <w:t xml:space="preserve">Заявки направляются Покупателем </w:t>
      </w:r>
      <w:r w:rsidR="00AB7BFA" w:rsidRPr="0007126C">
        <w:rPr>
          <w:iCs/>
          <w:snapToGrid w:val="0"/>
          <w:sz w:val="28"/>
          <w:szCs w:val="28"/>
        </w:rPr>
        <w:t>на электронный адрес Поставщика, указанный в договоре,</w:t>
      </w:r>
      <w:r w:rsidR="00C75C81" w:rsidRPr="0007126C">
        <w:rPr>
          <w:snapToGrid w:val="0"/>
          <w:sz w:val="28"/>
          <w:szCs w:val="28"/>
        </w:rPr>
        <w:t xml:space="preserve"> </w:t>
      </w:r>
      <w:r w:rsidRPr="0007126C">
        <w:rPr>
          <w:snapToGrid w:val="0"/>
          <w:sz w:val="28"/>
          <w:szCs w:val="28"/>
        </w:rPr>
        <w:t>не чаще</w:t>
      </w:r>
      <w:r w:rsidR="00716C4A" w:rsidRPr="0007126C">
        <w:rPr>
          <w:snapToGrid w:val="0"/>
          <w:sz w:val="28"/>
          <w:szCs w:val="28"/>
        </w:rPr>
        <w:t xml:space="preserve"> 1 </w:t>
      </w:r>
      <w:r w:rsidR="00FB5DC1" w:rsidRPr="0007126C">
        <w:rPr>
          <w:sz w:val="28"/>
          <w:szCs w:val="28"/>
        </w:rPr>
        <w:t>(</w:t>
      </w:r>
      <w:r w:rsidR="00716C4A" w:rsidRPr="0007126C">
        <w:rPr>
          <w:sz w:val="28"/>
          <w:szCs w:val="28"/>
        </w:rPr>
        <w:t>одного</w:t>
      </w:r>
      <w:r w:rsidR="00FB5DC1" w:rsidRPr="0007126C">
        <w:rPr>
          <w:sz w:val="28"/>
          <w:szCs w:val="28"/>
        </w:rPr>
        <w:t xml:space="preserve">) </w:t>
      </w:r>
      <w:r w:rsidRPr="0007126C">
        <w:rPr>
          <w:snapToGrid w:val="0"/>
          <w:sz w:val="28"/>
          <w:szCs w:val="28"/>
        </w:rPr>
        <w:t>раз</w:t>
      </w:r>
      <w:r w:rsidR="001C4DF1" w:rsidRPr="0007126C">
        <w:rPr>
          <w:snapToGrid w:val="0"/>
          <w:sz w:val="28"/>
          <w:szCs w:val="28"/>
        </w:rPr>
        <w:t>а</w:t>
      </w:r>
      <w:r w:rsidR="00C9670E" w:rsidRPr="0007126C">
        <w:rPr>
          <w:snapToGrid w:val="0"/>
          <w:sz w:val="28"/>
          <w:szCs w:val="28"/>
        </w:rPr>
        <w:br/>
      </w:r>
      <w:r w:rsidRPr="0007126C">
        <w:rPr>
          <w:snapToGrid w:val="0"/>
          <w:sz w:val="28"/>
          <w:szCs w:val="28"/>
        </w:rPr>
        <w:t xml:space="preserve">в неделю. </w:t>
      </w:r>
      <w:r w:rsidR="00AB7BFA" w:rsidRPr="0007126C">
        <w:rPr>
          <w:snapToGrid w:val="0"/>
          <w:sz w:val="28"/>
          <w:szCs w:val="28"/>
        </w:rPr>
        <w:t>Форма заявки установлена договором.</w:t>
      </w:r>
    </w:p>
    <w:p w14:paraId="65A634FD" w14:textId="77777777" w:rsidR="0007126C" w:rsidRPr="0007126C" w:rsidRDefault="007922C4" w:rsidP="00E208A0">
      <w:pPr>
        <w:pStyle w:val="ad"/>
        <w:widowControl w:val="0"/>
        <w:numPr>
          <w:ilvl w:val="2"/>
          <w:numId w:val="16"/>
        </w:numPr>
        <w:autoSpaceDE w:val="0"/>
        <w:autoSpaceDN w:val="0"/>
        <w:adjustRightInd w:val="0"/>
        <w:ind w:left="0" w:firstLine="709"/>
        <w:contextualSpacing w:val="0"/>
        <w:jc w:val="both"/>
        <w:rPr>
          <w:b/>
          <w:iCs/>
          <w:snapToGrid w:val="0"/>
          <w:color w:val="000000"/>
          <w:sz w:val="28"/>
          <w:szCs w:val="28"/>
        </w:rPr>
      </w:pPr>
      <w:r w:rsidRPr="0007126C">
        <w:rPr>
          <w:snapToGrid w:val="0"/>
          <w:sz w:val="28"/>
          <w:szCs w:val="28"/>
        </w:rPr>
        <w:t>Требования к формированию заявки:</w:t>
      </w:r>
    </w:p>
    <w:p w14:paraId="313DA517" w14:textId="268B156C" w:rsidR="0007126C" w:rsidRPr="004A3E4E" w:rsidRDefault="00E86CD3" w:rsidP="00E208A0">
      <w:pPr>
        <w:pStyle w:val="ad"/>
        <w:widowControl w:val="0"/>
        <w:numPr>
          <w:ilvl w:val="2"/>
          <w:numId w:val="16"/>
        </w:numPr>
        <w:autoSpaceDE w:val="0"/>
        <w:autoSpaceDN w:val="0"/>
        <w:adjustRightInd w:val="0"/>
        <w:ind w:left="0" w:firstLine="709"/>
        <w:contextualSpacing w:val="0"/>
        <w:jc w:val="both"/>
        <w:rPr>
          <w:b/>
          <w:iCs/>
          <w:snapToGrid w:val="0"/>
          <w:color w:val="000000"/>
          <w:sz w:val="28"/>
          <w:szCs w:val="28"/>
        </w:rPr>
      </w:pPr>
      <w:r w:rsidRPr="00E872AB">
        <w:rPr>
          <w:sz w:val="28"/>
          <w:szCs w:val="28"/>
        </w:rPr>
        <w:t>Минимальное и максимальное количество Товара, подлежащего поставке в рамках одной заявки</w:t>
      </w:r>
      <w:r>
        <w:rPr>
          <w:sz w:val="28"/>
          <w:szCs w:val="28"/>
        </w:rPr>
        <w:t>,</w:t>
      </w:r>
      <w:r w:rsidRPr="00E872AB">
        <w:rPr>
          <w:sz w:val="28"/>
          <w:szCs w:val="28"/>
        </w:rPr>
        <w:t xml:space="preserve"> установлено в приложении</w:t>
      </w:r>
      <w:r w:rsidR="007922C4" w:rsidRPr="004A3E4E">
        <w:rPr>
          <w:sz w:val="28"/>
          <w:szCs w:val="28"/>
        </w:rPr>
        <w:t xml:space="preserve"> № </w:t>
      </w:r>
      <w:r w:rsidR="007A151B" w:rsidRPr="004A3E4E">
        <w:rPr>
          <w:sz w:val="28"/>
          <w:szCs w:val="28"/>
        </w:rPr>
        <w:t>2</w:t>
      </w:r>
      <w:r w:rsidR="007922C4" w:rsidRPr="004A3E4E">
        <w:rPr>
          <w:sz w:val="28"/>
          <w:szCs w:val="28"/>
        </w:rPr>
        <w:t xml:space="preserve"> к ТЗ</w:t>
      </w:r>
      <w:r w:rsidR="007922C4" w:rsidRPr="004A3E4E">
        <w:rPr>
          <w:i/>
          <w:iCs/>
          <w:sz w:val="28"/>
          <w:szCs w:val="28"/>
        </w:rPr>
        <w:t>.</w:t>
      </w:r>
      <w:r w:rsidR="001C4DF1" w:rsidRPr="004A3E4E">
        <w:rPr>
          <w:sz w:val="28"/>
          <w:szCs w:val="28"/>
        </w:rPr>
        <w:t xml:space="preserve"> Общий срок поставки</w:t>
      </w:r>
      <w:r w:rsidR="00840556" w:rsidRPr="004A3E4E">
        <w:rPr>
          <w:sz w:val="28"/>
          <w:szCs w:val="28"/>
        </w:rPr>
        <w:t xml:space="preserve"> т</w:t>
      </w:r>
      <w:r w:rsidR="001C4DF1" w:rsidRPr="004A3E4E">
        <w:rPr>
          <w:sz w:val="28"/>
          <w:szCs w:val="28"/>
        </w:rPr>
        <w:t>овара</w:t>
      </w:r>
      <w:r w:rsidR="009B6C92" w:rsidRPr="004A3E4E">
        <w:rPr>
          <w:sz w:val="28"/>
          <w:szCs w:val="28"/>
        </w:rPr>
        <w:t xml:space="preserve"> 20 «двадцать» календарных дней.</w:t>
      </w:r>
      <w:r w:rsidR="00346A71" w:rsidRPr="004A3E4E">
        <w:rPr>
          <w:sz w:val="28"/>
          <w:szCs w:val="28"/>
        </w:rPr>
        <w:t xml:space="preserve"> </w:t>
      </w:r>
      <w:r w:rsidR="001C4DF1" w:rsidRPr="004A3E4E">
        <w:rPr>
          <w:sz w:val="28"/>
          <w:szCs w:val="28"/>
        </w:rPr>
        <w:t>Срок действия договора</w:t>
      </w:r>
      <w:r w:rsidR="004A3E4E">
        <w:rPr>
          <w:sz w:val="28"/>
          <w:szCs w:val="28"/>
        </w:rPr>
        <w:t>: д</w:t>
      </w:r>
      <w:r w:rsidR="009B6C92" w:rsidRPr="004A3E4E">
        <w:rPr>
          <w:sz w:val="28"/>
          <w:szCs w:val="28"/>
        </w:rPr>
        <w:t>оговор вступает в силу с даты его подписания и действует в течение 12 месяцев.</w:t>
      </w:r>
    </w:p>
    <w:p w14:paraId="447FA25D" w14:textId="231D2C6A" w:rsidR="00850AF8" w:rsidRPr="0007126C" w:rsidRDefault="00A17D4C" w:rsidP="00E208A0">
      <w:pPr>
        <w:pStyle w:val="ad"/>
        <w:widowControl w:val="0"/>
        <w:numPr>
          <w:ilvl w:val="2"/>
          <w:numId w:val="16"/>
        </w:numPr>
        <w:autoSpaceDE w:val="0"/>
        <w:autoSpaceDN w:val="0"/>
        <w:adjustRightInd w:val="0"/>
        <w:ind w:left="0" w:firstLine="709"/>
        <w:contextualSpacing w:val="0"/>
        <w:jc w:val="both"/>
        <w:rPr>
          <w:b/>
          <w:iCs/>
          <w:snapToGrid w:val="0"/>
          <w:color w:val="000000"/>
          <w:sz w:val="28"/>
          <w:szCs w:val="28"/>
        </w:rPr>
      </w:pPr>
      <w:r w:rsidRPr="0007126C">
        <w:rPr>
          <w:sz w:val="28"/>
          <w:szCs w:val="28"/>
        </w:rPr>
        <w:t>Адреса поставки Товара указаны в приложении № 1 к Т</w:t>
      </w:r>
      <w:r w:rsidR="00055882" w:rsidRPr="0007126C">
        <w:rPr>
          <w:sz w:val="28"/>
          <w:szCs w:val="28"/>
        </w:rPr>
        <w:t>З</w:t>
      </w:r>
      <w:r w:rsidR="00850AF8" w:rsidRPr="0007126C">
        <w:rPr>
          <w:sz w:val="28"/>
          <w:szCs w:val="28"/>
        </w:rPr>
        <w:t>.</w:t>
      </w:r>
    </w:p>
    <w:p w14:paraId="1B7C373E" w14:textId="49869E81" w:rsidR="0057035E" w:rsidRPr="007A151B" w:rsidRDefault="0057035E" w:rsidP="006831F7">
      <w:pPr>
        <w:pStyle w:val="ad"/>
        <w:ind w:left="709"/>
        <w:jc w:val="both"/>
        <w:rPr>
          <w:b/>
          <w:sz w:val="28"/>
          <w:szCs w:val="28"/>
        </w:rPr>
      </w:pPr>
      <w:r w:rsidRPr="004A3E4E">
        <w:rPr>
          <w:b/>
          <w:sz w:val="28"/>
          <w:szCs w:val="28"/>
        </w:rPr>
        <w:t>6.2.</w:t>
      </w:r>
      <w:r w:rsidRPr="004A3E4E">
        <w:rPr>
          <w:sz w:val="28"/>
          <w:szCs w:val="28"/>
        </w:rPr>
        <w:t xml:space="preserve"> </w:t>
      </w:r>
      <w:r w:rsidRPr="004A3E4E">
        <w:rPr>
          <w:b/>
          <w:sz w:val="28"/>
          <w:szCs w:val="28"/>
        </w:rPr>
        <w:t>Условия поставки</w:t>
      </w:r>
    </w:p>
    <w:p w14:paraId="69B7C296" w14:textId="1F587F82" w:rsidR="00380140" w:rsidRPr="00975F69" w:rsidRDefault="002B6B01" w:rsidP="00E208A0">
      <w:pPr>
        <w:pStyle w:val="ConsPlusNormal"/>
        <w:numPr>
          <w:ilvl w:val="0"/>
          <w:numId w:val="13"/>
        </w:numPr>
        <w:tabs>
          <w:tab w:val="left" w:pos="1276"/>
        </w:tabs>
        <w:suppressAutoHyphens w:val="0"/>
        <w:autoSpaceDN w:val="0"/>
        <w:adjustRightInd w:val="0"/>
        <w:ind w:left="0" w:firstLine="709"/>
        <w:jc w:val="both"/>
        <w:rPr>
          <w:rFonts w:ascii="Times New Roman" w:hAnsi="Times New Roman" w:cs="Times New Roman"/>
          <w:i/>
          <w:sz w:val="28"/>
          <w:szCs w:val="28"/>
        </w:rPr>
      </w:pPr>
      <w:r w:rsidRPr="007A151B">
        <w:rPr>
          <w:rFonts w:ascii="Times New Roman" w:eastAsia="Calibri" w:hAnsi="Times New Roman" w:cs="Times New Roman"/>
          <w:sz w:val="28"/>
          <w:szCs w:val="28"/>
          <w:lang w:eastAsia="en-US"/>
        </w:rPr>
        <w:t>Поставщик уведомляет Покупателя о дате и времени поставки Товара</w:t>
      </w:r>
      <w:r w:rsidR="00850AF8" w:rsidRPr="007A151B">
        <w:rPr>
          <w:rFonts w:ascii="Times New Roman" w:hAnsi="Times New Roman" w:cs="Times New Roman"/>
          <w:iCs/>
          <w:snapToGrid w:val="0"/>
          <w:color w:val="000000"/>
          <w:sz w:val="28"/>
          <w:szCs w:val="28"/>
        </w:rPr>
        <w:t xml:space="preserve"> по электронной почте, указанной в приложении № 1 к Т</w:t>
      </w:r>
      <w:r w:rsidR="00D23C87" w:rsidRPr="007A151B">
        <w:rPr>
          <w:rFonts w:ascii="Times New Roman" w:hAnsi="Times New Roman" w:cs="Times New Roman"/>
          <w:iCs/>
          <w:snapToGrid w:val="0"/>
          <w:color w:val="000000"/>
          <w:sz w:val="28"/>
          <w:szCs w:val="28"/>
        </w:rPr>
        <w:t>З</w:t>
      </w:r>
      <w:r w:rsidR="00140D3B" w:rsidRPr="007A151B">
        <w:rPr>
          <w:rFonts w:ascii="Times New Roman" w:hAnsi="Times New Roman" w:cs="Times New Roman"/>
          <w:iCs/>
          <w:snapToGrid w:val="0"/>
          <w:color w:val="000000"/>
          <w:sz w:val="28"/>
          <w:szCs w:val="28"/>
        </w:rPr>
        <w:t>,</w:t>
      </w:r>
      <w:r w:rsidR="00380140" w:rsidRPr="00380140">
        <w:rPr>
          <w:rFonts w:ascii="Times New Roman" w:hAnsi="Times New Roman" w:cs="Times New Roman"/>
          <w:iCs/>
          <w:snapToGrid w:val="0"/>
          <w:color w:val="000000"/>
          <w:sz w:val="28"/>
          <w:szCs w:val="28"/>
        </w:rPr>
        <w:t xml:space="preserve"> </w:t>
      </w:r>
      <w:r w:rsidR="00380140" w:rsidRPr="00975F69">
        <w:rPr>
          <w:rFonts w:ascii="Times New Roman" w:hAnsi="Times New Roman" w:cs="Times New Roman"/>
          <w:iCs/>
          <w:snapToGrid w:val="0"/>
          <w:color w:val="000000"/>
          <w:sz w:val="28"/>
          <w:szCs w:val="28"/>
        </w:rPr>
        <w:t xml:space="preserve">не позднее </w:t>
      </w:r>
      <w:r w:rsidR="00380140" w:rsidRPr="00975F69">
        <w:rPr>
          <w:rFonts w:ascii="Times New Roman" w:eastAsia="Calibri" w:hAnsi="Times New Roman" w:cs="Times New Roman"/>
          <w:sz w:val="28"/>
          <w:szCs w:val="28"/>
          <w:lang w:eastAsia="en-US"/>
        </w:rPr>
        <w:t xml:space="preserve">5 </w:t>
      </w:r>
      <w:r w:rsidR="00380140" w:rsidRPr="00975F69">
        <w:rPr>
          <w:rFonts w:ascii="Times New Roman" w:hAnsi="Times New Roman" w:cs="Times New Roman"/>
          <w:sz w:val="28"/>
          <w:szCs w:val="28"/>
        </w:rPr>
        <w:t>(пяти)</w:t>
      </w:r>
      <w:r w:rsidR="00380140" w:rsidRPr="00975F69">
        <w:rPr>
          <w:rFonts w:ascii="Times New Roman" w:eastAsia="Calibri" w:hAnsi="Times New Roman" w:cs="Times New Roman"/>
          <w:i/>
          <w:sz w:val="28"/>
          <w:szCs w:val="28"/>
          <w:lang w:eastAsia="en-US"/>
        </w:rPr>
        <w:t xml:space="preserve"> </w:t>
      </w:r>
      <w:r w:rsidR="00380140" w:rsidRPr="00975F69">
        <w:rPr>
          <w:rFonts w:ascii="Times New Roman" w:eastAsia="Calibri" w:hAnsi="Times New Roman" w:cs="Times New Roman"/>
          <w:sz w:val="28"/>
          <w:szCs w:val="28"/>
          <w:lang w:eastAsia="en-US"/>
        </w:rPr>
        <w:t xml:space="preserve">рабочих </w:t>
      </w:r>
      <w:r w:rsidR="00380140" w:rsidRPr="00975F69">
        <w:rPr>
          <w:rFonts w:ascii="Times New Roman" w:hAnsi="Times New Roman" w:cs="Times New Roman"/>
          <w:iCs/>
          <w:snapToGrid w:val="0"/>
          <w:color w:val="000000"/>
          <w:sz w:val="28"/>
          <w:szCs w:val="28"/>
        </w:rPr>
        <w:t>дней до момента его поставки.</w:t>
      </w:r>
    </w:p>
    <w:p w14:paraId="3B07557F" w14:textId="039527CD" w:rsidR="00850AF8" w:rsidRPr="00BF15FA" w:rsidRDefault="00850AF8" w:rsidP="00E208A0">
      <w:pPr>
        <w:pStyle w:val="ConsPlusNormal"/>
        <w:numPr>
          <w:ilvl w:val="0"/>
          <w:numId w:val="13"/>
        </w:numPr>
        <w:tabs>
          <w:tab w:val="left" w:pos="1276"/>
        </w:tabs>
        <w:suppressAutoHyphens w:val="0"/>
        <w:autoSpaceDN w:val="0"/>
        <w:adjustRightInd w:val="0"/>
        <w:ind w:left="0" w:firstLine="709"/>
        <w:jc w:val="both"/>
        <w:rPr>
          <w:rFonts w:ascii="Times New Roman" w:hAnsi="Times New Roman" w:cs="Times New Roman"/>
          <w:iCs/>
          <w:snapToGrid w:val="0"/>
          <w:color w:val="000000"/>
          <w:sz w:val="28"/>
          <w:szCs w:val="28"/>
        </w:rPr>
      </w:pPr>
      <w:r w:rsidRPr="00380140">
        <w:rPr>
          <w:rFonts w:ascii="Times New Roman" w:hAnsi="Times New Roman" w:cs="Times New Roman"/>
          <w:iCs/>
          <w:snapToGrid w:val="0"/>
          <w:color w:val="000000"/>
          <w:sz w:val="28"/>
          <w:szCs w:val="28"/>
        </w:rPr>
        <w:t xml:space="preserve"> </w:t>
      </w:r>
      <w:r w:rsidRPr="00BF15FA">
        <w:rPr>
          <w:rFonts w:ascii="Times New Roman" w:hAnsi="Times New Roman" w:cs="Times New Roman"/>
          <w:iCs/>
          <w:snapToGrid w:val="0"/>
          <w:color w:val="000000"/>
          <w:sz w:val="28"/>
          <w:szCs w:val="28"/>
        </w:rPr>
        <w:t xml:space="preserve">Доставка </w:t>
      </w:r>
      <w:r w:rsidR="00114963" w:rsidRPr="00BF15FA">
        <w:rPr>
          <w:rFonts w:ascii="Times New Roman" w:hAnsi="Times New Roman" w:cs="Times New Roman"/>
          <w:iCs/>
          <w:snapToGrid w:val="0"/>
          <w:color w:val="000000"/>
          <w:sz w:val="28"/>
          <w:szCs w:val="28"/>
        </w:rPr>
        <w:t xml:space="preserve">Товара </w:t>
      </w:r>
      <w:r w:rsidRPr="00BF15FA">
        <w:rPr>
          <w:rFonts w:ascii="Times New Roman" w:hAnsi="Times New Roman" w:cs="Times New Roman"/>
          <w:iCs/>
          <w:snapToGrid w:val="0"/>
          <w:color w:val="000000"/>
          <w:sz w:val="28"/>
          <w:szCs w:val="28"/>
        </w:rPr>
        <w:t>осуществляется в рабочие дни с понедельника по четверг с 9:00 до 17:00 часов, в пятницу с 9:00 до 15:45 часов.</w:t>
      </w:r>
    </w:p>
    <w:p w14:paraId="2367AF32" w14:textId="3479663D" w:rsidR="00850AF8" w:rsidRPr="00C33114" w:rsidRDefault="00850AF8" w:rsidP="00E208A0">
      <w:pPr>
        <w:pStyle w:val="ad"/>
        <w:numPr>
          <w:ilvl w:val="0"/>
          <w:numId w:val="13"/>
        </w:numPr>
        <w:tabs>
          <w:tab w:val="left" w:pos="1276"/>
        </w:tabs>
        <w:autoSpaceDE w:val="0"/>
        <w:autoSpaceDN w:val="0"/>
        <w:adjustRightInd w:val="0"/>
        <w:ind w:left="0" w:firstLine="709"/>
        <w:jc w:val="both"/>
        <w:rPr>
          <w:iCs/>
          <w:snapToGrid w:val="0"/>
          <w:color w:val="000000"/>
          <w:sz w:val="28"/>
          <w:szCs w:val="28"/>
        </w:rPr>
      </w:pPr>
      <w:r w:rsidRPr="00C33114">
        <w:rPr>
          <w:iCs/>
          <w:snapToGrid w:val="0"/>
          <w:color w:val="000000"/>
          <w:sz w:val="28"/>
          <w:szCs w:val="28"/>
        </w:rPr>
        <w:t xml:space="preserve">Филиал Покупателя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w:t>
      </w:r>
      <w:r w:rsidR="008D58CE">
        <w:rPr>
          <w:iCs/>
          <w:snapToGrid w:val="0"/>
          <w:color w:val="000000"/>
          <w:sz w:val="28"/>
          <w:szCs w:val="28"/>
        </w:rPr>
        <w:t>ф</w:t>
      </w:r>
      <w:r w:rsidRPr="00C33114">
        <w:rPr>
          <w:iCs/>
          <w:snapToGrid w:val="0"/>
          <w:color w:val="000000"/>
          <w:sz w:val="28"/>
          <w:szCs w:val="28"/>
        </w:rPr>
        <w:t>илиала Покупателя доставка Товара в указанное Поставщиком время не осуществляется.</w:t>
      </w:r>
    </w:p>
    <w:p w14:paraId="5BB8E4A2" w14:textId="3053EFFA" w:rsidR="00850AF8" w:rsidRPr="00C33114" w:rsidRDefault="00850AF8" w:rsidP="00E208A0">
      <w:pPr>
        <w:pStyle w:val="ad"/>
        <w:widowControl w:val="0"/>
        <w:numPr>
          <w:ilvl w:val="0"/>
          <w:numId w:val="13"/>
        </w:numPr>
        <w:tabs>
          <w:tab w:val="left" w:pos="1276"/>
        </w:tabs>
        <w:autoSpaceDE w:val="0"/>
        <w:autoSpaceDN w:val="0"/>
        <w:adjustRightInd w:val="0"/>
        <w:ind w:left="0" w:firstLine="709"/>
        <w:jc w:val="both"/>
        <w:rPr>
          <w:iCs/>
          <w:snapToGrid w:val="0"/>
          <w:color w:val="000000"/>
          <w:sz w:val="28"/>
          <w:szCs w:val="28"/>
        </w:rPr>
      </w:pPr>
      <w:r w:rsidRPr="00C33114">
        <w:rPr>
          <w:iCs/>
          <w:snapToGrid w:val="0"/>
          <w:color w:val="000000"/>
          <w:sz w:val="28"/>
          <w:szCs w:val="28"/>
        </w:rPr>
        <w:t xml:space="preserve">Доставка </w:t>
      </w:r>
      <w:r w:rsidR="00114963">
        <w:rPr>
          <w:iCs/>
          <w:snapToGrid w:val="0"/>
          <w:color w:val="000000"/>
          <w:sz w:val="28"/>
          <w:szCs w:val="28"/>
        </w:rPr>
        <w:t xml:space="preserve">Товара </w:t>
      </w:r>
      <w:r w:rsidRPr="00C33114">
        <w:rPr>
          <w:iCs/>
          <w:snapToGrid w:val="0"/>
          <w:color w:val="000000"/>
          <w:sz w:val="28"/>
          <w:szCs w:val="28"/>
        </w:rPr>
        <w:t xml:space="preserve">осуществляется Поставщиком собственным транспортом или с привлечением транспорта третьих лиц за свой </w:t>
      </w:r>
      <w:r w:rsidR="00E86BD2" w:rsidRPr="00C33114">
        <w:rPr>
          <w:iCs/>
          <w:snapToGrid w:val="0"/>
          <w:color w:val="000000"/>
          <w:sz w:val="28"/>
          <w:szCs w:val="28"/>
        </w:rPr>
        <w:t>сч</w:t>
      </w:r>
      <w:r w:rsidR="00E86BD2">
        <w:rPr>
          <w:iCs/>
          <w:snapToGrid w:val="0"/>
          <w:color w:val="000000"/>
          <w:sz w:val="28"/>
          <w:szCs w:val="28"/>
        </w:rPr>
        <w:t>е</w:t>
      </w:r>
      <w:r w:rsidR="00E86BD2" w:rsidRPr="00C33114">
        <w:rPr>
          <w:iCs/>
          <w:snapToGrid w:val="0"/>
          <w:color w:val="000000"/>
          <w:sz w:val="28"/>
          <w:szCs w:val="28"/>
        </w:rPr>
        <w:t>т</w:t>
      </w:r>
      <w:r w:rsidRPr="00C33114">
        <w:rPr>
          <w:iCs/>
          <w:snapToGrid w:val="0"/>
          <w:color w:val="000000"/>
          <w:sz w:val="28"/>
          <w:szCs w:val="28"/>
        </w:rPr>
        <w:t xml:space="preserve">. Разгрузка и размещение Товара в местах хранения </w:t>
      </w:r>
      <w:r w:rsidR="008D58CE">
        <w:rPr>
          <w:iCs/>
          <w:snapToGrid w:val="0"/>
          <w:color w:val="000000"/>
          <w:sz w:val="28"/>
          <w:szCs w:val="28"/>
        </w:rPr>
        <w:t>ф</w:t>
      </w:r>
      <w:r w:rsidRPr="00C33114">
        <w:rPr>
          <w:iCs/>
          <w:snapToGrid w:val="0"/>
          <w:color w:val="000000"/>
          <w:sz w:val="28"/>
          <w:szCs w:val="28"/>
        </w:rPr>
        <w:t>илиала Покупателя осуществляются силами Поставщика.</w:t>
      </w:r>
    </w:p>
    <w:p w14:paraId="1CE2A4F5" w14:textId="0595C71A" w:rsidR="00850AF8" w:rsidRPr="0039201B" w:rsidRDefault="00850AF8" w:rsidP="00E208A0">
      <w:pPr>
        <w:pStyle w:val="ad"/>
        <w:numPr>
          <w:ilvl w:val="0"/>
          <w:numId w:val="10"/>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39201B">
        <w:rPr>
          <w:b/>
          <w:sz w:val="28"/>
          <w:szCs w:val="28"/>
        </w:rPr>
        <w:t>УСЛОВИЯ СДАЧИ И ПРИЕМКИ ТОВАРА</w:t>
      </w:r>
    </w:p>
    <w:p w14:paraId="2E120F27" w14:textId="7590635B" w:rsidR="00850AF8" w:rsidRPr="009228C3" w:rsidRDefault="0039201B" w:rsidP="00E208A0">
      <w:pPr>
        <w:pStyle w:val="ConsPlusNormal"/>
        <w:numPr>
          <w:ilvl w:val="0"/>
          <w:numId w:val="14"/>
        </w:numPr>
        <w:tabs>
          <w:tab w:val="left" w:pos="1276"/>
        </w:tabs>
        <w:suppressAutoHyphens w:val="0"/>
        <w:autoSpaceDN w:val="0"/>
        <w:adjustRightInd w:val="0"/>
        <w:ind w:left="0" w:firstLine="709"/>
        <w:rPr>
          <w:rFonts w:ascii="Times New Roman" w:hAnsi="Times New Roman" w:cs="Times New Roman"/>
          <w:sz w:val="28"/>
          <w:szCs w:val="28"/>
        </w:rPr>
      </w:pPr>
      <w:r w:rsidRPr="00F8575D">
        <w:rPr>
          <w:rFonts w:ascii="Times New Roman" w:hAnsi="Times New Roman" w:cs="Times New Roman"/>
          <w:b/>
          <w:sz w:val="28"/>
          <w:szCs w:val="28"/>
        </w:rPr>
        <w:t xml:space="preserve">Условия сдачи и приемки </w:t>
      </w:r>
      <w:r w:rsidR="00C47061" w:rsidRPr="00F8575D">
        <w:rPr>
          <w:rFonts w:ascii="Times New Roman" w:hAnsi="Times New Roman" w:cs="Times New Roman"/>
          <w:b/>
          <w:sz w:val="28"/>
          <w:szCs w:val="28"/>
        </w:rPr>
        <w:t>Товара</w:t>
      </w:r>
    </w:p>
    <w:p w14:paraId="22CE895A" w14:textId="77777777" w:rsidR="00A457E2" w:rsidRPr="00CF019C" w:rsidRDefault="001D793C" w:rsidP="00CF019C">
      <w:pPr>
        <w:widowControl w:val="0"/>
        <w:tabs>
          <w:tab w:val="left" w:pos="1560"/>
        </w:tabs>
        <w:autoSpaceDE w:val="0"/>
        <w:autoSpaceDN w:val="0"/>
        <w:adjustRightInd w:val="0"/>
        <w:ind w:right="140" w:firstLine="709"/>
        <w:jc w:val="both"/>
        <w:rPr>
          <w:color w:val="000000" w:themeColor="text1"/>
          <w:sz w:val="28"/>
          <w:szCs w:val="28"/>
          <w:lang w:eastAsia="en-US"/>
        </w:rPr>
      </w:pPr>
      <w:r w:rsidRPr="00CF019C">
        <w:rPr>
          <w:color w:val="000000" w:themeColor="text1"/>
          <w:sz w:val="28"/>
          <w:szCs w:val="28"/>
          <w:lang w:eastAsia="en-US"/>
        </w:rPr>
        <w:t xml:space="preserve">Приемка Товара осуществляется </w:t>
      </w:r>
      <w:r w:rsidR="00C47061" w:rsidRPr="00CF019C">
        <w:rPr>
          <w:sz w:val="28"/>
          <w:szCs w:val="28"/>
        </w:rPr>
        <w:t xml:space="preserve">уполномоченным работником </w:t>
      </w:r>
      <w:r w:rsidR="008D58CE" w:rsidRPr="00CF019C">
        <w:rPr>
          <w:color w:val="000000" w:themeColor="text1"/>
          <w:sz w:val="28"/>
          <w:szCs w:val="28"/>
          <w:lang w:eastAsia="en-US"/>
        </w:rPr>
        <w:t>ф</w:t>
      </w:r>
      <w:r w:rsidR="00C47061" w:rsidRPr="00CF019C">
        <w:rPr>
          <w:color w:val="000000" w:themeColor="text1"/>
          <w:sz w:val="28"/>
          <w:szCs w:val="28"/>
          <w:lang w:eastAsia="en-US"/>
        </w:rPr>
        <w:t xml:space="preserve">илиала </w:t>
      </w:r>
      <w:r w:rsidRPr="00CF019C">
        <w:rPr>
          <w:color w:val="000000" w:themeColor="text1"/>
          <w:sz w:val="28"/>
          <w:szCs w:val="28"/>
          <w:lang w:eastAsia="en-US"/>
        </w:rPr>
        <w:t xml:space="preserve">Покупателя </w:t>
      </w:r>
      <w:r w:rsidR="00C47061" w:rsidRPr="00CF019C">
        <w:rPr>
          <w:sz w:val="28"/>
          <w:szCs w:val="28"/>
        </w:rPr>
        <w:t>или приемочной комиссией филиала Покупателя</w:t>
      </w:r>
      <w:r w:rsidR="008D58CE" w:rsidRPr="00CF019C">
        <w:rPr>
          <w:sz w:val="28"/>
          <w:szCs w:val="28"/>
        </w:rPr>
        <w:br/>
      </w:r>
      <w:r w:rsidR="00C47061" w:rsidRPr="00CF019C">
        <w:rPr>
          <w:sz w:val="28"/>
          <w:szCs w:val="28"/>
        </w:rPr>
        <w:t>в соответствии с внутренними документами Общества</w:t>
      </w:r>
      <w:r w:rsidR="00C47061" w:rsidRPr="00CF019C">
        <w:rPr>
          <w:color w:val="000000" w:themeColor="text1"/>
          <w:sz w:val="28"/>
          <w:szCs w:val="28"/>
          <w:lang w:eastAsia="en-US"/>
        </w:rPr>
        <w:t>.</w:t>
      </w:r>
    </w:p>
    <w:p w14:paraId="530306A4" w14:textId="77777777" w:rsidR="00A457E2" w:rsidRPr="00CF019C" w:rsidRDefault="00C47061" w:rsidP="00CF019C">
      <w:pPr>
        <w:widowControl w:val="0"/>
        <w:tabs>
          <w:tab w:val="left" w:pos="1560"/>
        </w:tabs>
        <w:autoSpaceDE w:val="0"/>
        <w:autoSpaceDN w:val="0"/>
        <w:adjustRightInd w:val="0"/>
        <w:ind w:right="140" w:firstLine="709"/>
        <w:jc w:val="both"/>
        <w:rPr>
          <w:color w:val="000000" w:themeColor="text1"/>
          <w:sz w:val="28"/>
          <w:szCs w:val="28"/>
          <w:lang w:eastAsia="en-US"/>
        </w:rPr>
      </w:pPr>
      <w:r w:rsidRPr="00CF019C">
        <w:rPr>
          <w:sz w:val="28"/>
          <w:szCs w:val="28"/>
        </w:rPr>
        <w:t xml:space="preserve">Не позднее чем за </w:t>
      </w:r>
      <w:r w:rsidR="00D325E9" w:rsidRPr="00CF019C">
        <w:rPr>
          <w:sz w:val="28"/>
          <w:szCs w:val="28"/>
        </w:rPr>
        <w:t>2</w:t>
      </w:r>
      <w:r w:rsidR="00B949FD" w:rsidRPr="00CF019C">
        <w:rPr>
          <w:sz w:val="28"/>
          <w:szCs w:val="28"/>
        </w:rPr>
        <w:t xml:space="preserve"> </w:t>
      </w:r>
      <w:r w:rsidRPr="00CF019C">
        <w:rPr>
          <w:sz w:val="28"/>
          <w:szCs w:val="28"/>
        </w:rPr>
        <w:t>(</w:t>
      </w:r>
      <w:r w:rsidR="00D325E9" w:rsidRPr="00CF019C">
        <w:rPr>
          <w:sz w:val="28"/>
          <w:szCs w:val="28"/>
        </w:rPr>
        <w:t>два</w:t>
      </w:r>
      <w:r w:rsidRPr="00CF019C">
        <w:rPr>
          <w:sz w:val="28"/>
          <w:szCs w:val="28"/>
        </w:rPr>
        <w:t>)</w:t>
      </w:r>
      <w:r w:rsidR="00D325E9" w:rsidRPr="00CF019C">
        <w:rPr>
          <w:sz w:val="28"/>
          <w:szCs w:val="28"/>
        </w:rPr>
        <w:t xml:space="preserve"> </w:t>
      </w:r>
      <w:r w:rsidRPr="00CF019C">
        <w:rPr>
          <w:sz w:val="28"/>
          <w:szCs w:val="28"/>
        </w:rPr>
        <w:t>календарных дн</w:t>
      </w:r>
      <w:r w:rsidR="00D325E9" w:rsidRPr="00CF019C">
        <w:rPr>
          <w:sz w:val="28"/>
          <w:szCs w:val="28"/>
        </w:rPr>
        <w:t xml:space="preserve">я </w:t>
      </w:r>
      <w:r w:rsidR="008D58CE" w:rsidRPr="00CF019C">
        <w:rPr>
          <w:spacing w:val="-8"/>
          <w:sz w:val="28"/>
          <w:szCs w:val="28"/>
        </w:rPr>
        <w:t>ф</w:t>
      </w:r>
      <w:r w:rsidRPr="00CF019C">
        <w:rPr>
          <w:spacing w:val="-8"/>
          <w:sz w:val="28"/>
          <w:szCs w:val="28"/>
        </w:rPr>
        <w:t>илиал Покупателя уведомляет Поставщика о дате приемки Товара по электронной</w:t>
      </w:r>
      <w:r w:rsidRPr="00CF019C">
        <w:rPr>
          <w:sz w:val="28"/>
          <w:szCs w:val="28"/>
        </w:rPr>
        <w:t xml:space="preserve"> </w:t>
      </w:r>
      <w:r w:rsidRPr="00CF019C">
        <w:rPr>
          <w:spacing w:val="-8"/>
          <w:sz w:val="28"/>
          <w:szCs w:val="28"/>
        </w:rPr>
        <w:t xml:space="preserve">почте, указанной в договоре. В случае неприбытия уполномоченного представителя </w:t>
      </w:r>
      <w:r w:rsidRPr="00CF019C">
        <w:rPr>
          <w:sz w:val="28"/>
          <w:szCs w:val="28"/>
        </w:rPr>
        <w:t>Поставщика для участия в приемке в срок, указанный в уведомлении, филиал</w:t>
      </w:r>
      <w:r w:rsidRPr="00CF019C">
        <w:rPr>
          <w:spacing w:val="-8"/>
          <w:sz w:val="28"/>
          <w:szCs w:val="28"/>
        </w:rPr>
        <w:t xml:space="preserve"> </w:t>
      </w:r>
      <w:r w:rsidRPr="00CF019C">
        <w:rPr>
          <w:sz w:val="28"/>
          <w:szCs w:val="28"/>
        </w:rPr>
        <w:t>Покупателя осуществляет приемку Товара без участия Поставщика.</w:t>
      </w:r>
    </w:p>
    <w:p w14:paraId="429E2CC3" w14:textId="6FC77C93" w:rsidR="00C47061" w:rsidRPr="00CF019C" w:rsidRDefault="00C47061" w:rsidP="00CF019C">
      <w:pPr>
        <w:widowControl w:val="0"/>
        <w:tabs>
          <w:tab w:val="left" w:pos="1560"/>
        </w:tabs>
        <w:autoSpaceDE w:val="0"/>
        <w:autoSpaceDN w:val="0"/>
        <w:adjustRightInd w:val="0"/>
        <w:ind w:right="140" w:firstLine="709"/>
        <w:jc w:val="both"/>
        <w:rPr>
          <w:color w:val="000000" w:themeColor="text1"/>
          <w:sz w:val="28"/>
          <w:szCs w:val="28"/>
          <w:lang w:eastAsia="en-US"/>
        </w:rPr>
      </w:pPr>
      <w:r w:rsidRPr="00CF019C">
        <w:rPr>
          <w:sz w:val="28"/>
          <w:szCs w:val="28"/>
        </w:rPr>
        <w:t>Приемка Товара осуществляется филиалом Покупателя в течение</w:t>
      </w:r>
      <w:r w:rsidR="00863EF3" w:rsidRPr="00CF019C">
        <w:rPr>
          <w:rFonts w:eastAsia="Calibri"/>
          <w:sz w:val="28"/>
          <w:szCs w:val="28"/>
          <w:vertAlign w:val="superscript"/>
          <w:lang w:eastAsia="en-US"/>
        </w:rPr>
        <w:t xml:space="preserve"> </w:t>
      </w:r>
      <w:r w:rsidR="00863EF3" w:rsidRPr="00CF019C">
        <w:rPr>
          <w:color w:val="000000" w:themeColor="text1"/>
          <w:sz w:val="28"/>
          <w:szCs w:val="28"/>
          <w:lang w:eastAsia="en-US"/>
        </w:rPr>
        <w:t>15 (Пятнадцати) рабочих дней</w:t>
      </w:r>
      <w:r w:rsidRPr="00CF019C">
        <w:rPr>
          <w:sz w:val="28"/>
          <w:szCs w:val="28"/>
        </w:rPr>
        <w:t xml:space="preserve"> с момента получения Товара и документов, указанных в п. 7.2 ТЗ.</w:t>
      </w:r>
    </w:p>
    <w:p w14:paraId="6DC1C7C0" w14:textId="36CB76B2" w:rsidR="00850AF8" w:rsidRPr="00C33114" w:rsidRDefault="00850AF8" w:rsidP="00E208A0">
      <w:pPr>
        <w:pStyle w:val="ad"/>
        <w:numPr>
          <w:ilvl w:val="0"/>
          <w:numId w:val="14"/>
        </w:numPr>
        <w:tabs>
          <w:tab w:val="left" w:pos="1276"/>
        </w:tabs>
        <w:autoSpaceDE w:val="0"/>
        <w:autoSpaceDN w:val="0"/>
        <w:adjustRightInd w:val="0"/>
        <w:ind w:left="0" w:firstLine="709"/>
        <w:jc w:val="both"/>
        <w:rPr>
          <w:b/>
          <w:sz w:val="28"/>
          <w:szCs w:val="28"/>
          <w:lang w:eastAsia="en-US"/>
        </w:rPr>
      </w:pPr>
      <w:r w:rsidRPr="00DC67E0">
        <w:rPr>
          <w:b/>
          <w:sz w:val="28"/>
          <w:szCs w:val="28"/>
          <w:lang w:eastAsia="en-US"/>
        </w:rPr>
        <w:lastRenderedPageBreak/>
        <w:t xml:space="preserve">Требования </w:t>
      </w:r>
      <w:r w:rsidR="00FB7A54" w:rsidRPr="00FB7A54">
        <w:rPr>
          <w:b/>
          <w:sz w:val="28"/>
          <w:szCs w:val="28"/>
          <w:lang w:eastAsia="en-US"/>
        </w:rPr>
        <w:t xml:space="preserve">к комплекту технических и подтверждающих качество Товара документов, передаваемых </w:t>
      </w:r>
      <w:r w:rsidR="0073428A">
        <w:rPr>
          <w:b/>
          <w:sz w:val="28"/>
          <w:szCs w:val="28"/>
          <w:lang w:eastAsia="en-US"/>
        </w:rPr>
        <w:t>П</w:t>
      </w:r>
      <w:r w:rsidR="00FB7A54" w:rsidRPr="00FB7A54">
        <w:rPr>
          <w:b/>
          <w:sz w:val="28"/>
          <w:szCs w:val="28"/>
          <w:lang w:eastAsia="en-US"/>
        </w:rPr>
        <w:t xml:space="preserve">окупателю при поставке Товара </w:t>
      </w:r>
    </w:p>
    <w:p w14:paraId="63168D87" w14:textId="369551FF" w:rsidR="00850AF8" w:rsidRPr="00372F52" w:rsidRDefault="00850AF8" w:rsidP="00850AF8">
      <w:pPr>
        <w:ind w:firstLine="709"/>
        <w:jc w:val="both"/>
        <w:rPr>
          <w:sz w:val="28"/>
          <w:szCs w:val="28"/>
          <w:lang w:eastAsia="en-US"/>
        </w:rPr>
      </w:pPr>
      <w:r w:rsidRPr="00DC67E0">
        <w:rPr>
          <w:sz w:val="28"/>
          <w:szCs w:val="28"/>
          <w:lang w:eastAsia="en-US"/>
        </w:rPr>
        <w:t xml:space="preserve">Поставщик поставляет Товар </w:t>
      </w:r>
      <w:r w:rsidR="0073428A">
        <w:rPr>
          <w:sz w:val="28"/>
          <w:szCs w:val="28"/>
          <w:lang w:eastAsia="en-US"/>
        </w:rPr>
        <w:t>ф</w:t>
      </w:r>
      <w:r w:rsidRPr="00DC67E0">
        <w:rPr>
          <w:sz w:val="28"/>
          <w:szCs w:val="28"/>
          <w:lang w:eastAsia="en-US"/>
        </w:rPr>
        <w:t>илиалу</w:t>
      </w:r>
      <w:r w:rsidRPr="00372F52">
        <w:rPr>
          <w:sz w:val="28"/>
          <w:szCs w:val="28"/>
          <w:lang w:eastAsia="en-US"/>
        </w:rPr>
        <w:t xml:space="preserve"> Покупателя с </w:t>
      </w:r>
      <w:r w:rsidR="00114963">
        <w:rPr>
          <w:sz w:val="28"/>
          <w:szCs w:val="28"/>
          <w:lang w:eastAsia="en-US"/>
        </w:rPr>
        <w:t xml:space="preserve">надлежащим образом </w:t>
      </w:r>
      <w:r w:rsidRPr="00372F52">
        <w:rPr>
          <w:sz w:val="28"/>
          <w:szCs w:val="28"/>
          <w:lang w:eastAsia="en-US"/>
        </w:rPr>
        <w:t>оформленными сопроводительными документами:</w:t>
      </w:r>
    </w:p>
    <w:p w14:paraId="73404E67" w14:textId="56164C5B" w:rsidR="00850AF8" w:rsidRPr="00C33114" w:rsidRDefault="00850AF8" w:rsidP="00E208A0">
      <w:pPr>
        <w:pStyle w:val="ad"/>
        <w:numPr>
          <w:ilvl w:val="0"/>
          <w:numId w:val="15"/>
        </w:numPr>
        <w:tabs>
          <w:tab w:val="left" w:pos="1134"/>
        </w:tabs>
        <w:ind w:left="0" w:firstLine="709"/>
        <w:jc w:val="both"/>
        <w:rPr>
          <w:sz w:val="28"/>
          <w:szCs w:val="28"/>
          <w:lang w:eastAsia="en-US"/>
        </w:rPr>
      </w:pPr>
      <w:r w:rsidRPr="00C33114">
        <w:rPr>
          <w:sz w:val="28"/>
          <w:szCs w:val="28"/>
          <w:lang w:eastAsia="en-US"/>
        </w:rPr>
        <w:t>товарной накладной формы ТОРГ-12</w:t>
      </w:r>
      <w:r w:rsidR="00FB7A54" w:rsidRPr="00C33114">
        <w:rPr>
          <w:rFonts w:eastAsia="Calibri"/>
          <w:sz w:val="28"/>
          <w:szCs w:val="28"/>
          <w:lang w:eastAsia="en-US"/>
        </w:rPr>
        <w:t>/ УПД</w:t>
      </w:r>
      <w:r w:rsidRPr="00C33114">
        <w:rPr>
          <w:sz w:val="28"/>
          <w:szCs w:val="28"/>
          <w:lang w:eastAsia="en-US"/>
        </w:rPr>
        <w:t>;</w:t>
      </w:r>
    </w:p>
    <w:p w14:paraId="050CC7DF" w14:textId="307C15E7" w:rsidR="00850AF8" w:rsidRPr="00C33114" w:rsidRDefault="00850AF8" w:rsidP="00E208A0">
      <w:pPr>
        <w:pStyle w:val="ad"/>
        <w:numPr>
          <w:ilvl w:val="0"/>
          <w:numId w:val="15"/>
        </w:numPr>
        <w:tabs>
          <w:tab w:val="left" w:pos="1134"/>
        </w:tabs>
        <w:ind w:left="0" w:firstLine="709"/>
        <w:jc w:val="both"/>
        <w:rPr>
          <w:sz w:val="28"/>
          <w:szCs w:val="28"/>
          <w:lang w:eastAsia="en-US"/>
        </w:rPr>
      </w:pPr>
      <w:r w:rsidRPr="00C33114">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565C72A1" w14:textId="5C3F5BD5" w:rsidR="00850AF8" w:rsidRPr="00C33114" w:rsidRDefault="00E377BC" w:rsidP="00E208A0">
      <w:pPr>
        <w:pStyle w:val="ad"/>
        <w:numPr>
          <w:ilvl w:val="0"/>
          <w:numId w:val="15"/>
        </w:numPr>
        <w:tabs>
          <w:tab w:val="left" w:pos="1134"/>
        </w:tabs>
        <w:ind w:left="0" w:firstLine="709"/>
        <w:jc w:val="both"/>
        <w:rPr>
          <w:sz w:val="28"/>
          <w:szCs w:val="28"/>
          <w:lang w:eastAsia="en-US"/>
        </w:rPr>
      </w:pPr>
      <w:r w:rsidRPr="00C33114">
        <w:rPr>
          <w:sz w:val="28"/>
          <w:szCs w:val="28"/>
          <w:lang w:eastAsia="en-US"/>
        </w:rPr>
        <w:t>документами, подтверждающими качество товара и его безопасность, если товар подлежит обязательной сертификации</w:t>
      </w:r>
      <w:r w:rsidR="00850AF8" w:rsidRPr="00C33114">
        <w:rPr>
          <w:sz w:val="28"/>
          <w:szCs w:val="28"/>
          <w:lang w:eastAsia="en-US"/>
        </w:rPr>
        <w:t>;</w:t>
      </w:r>
    </w:p>
    <w:p w14:paraId="33A6624E" w14:textId="6FAE7C81" w:rsidR="00850AF8" w:rsidRPr="00C33114" w:rsidRDefault="00850AF8" w:rsidP="00E208A0">
      <w:pPr>
        <w:pStyle w:val="ad"/>
        <w:numPr>
          <w:ilvl w:val="0"/>
          <w:numId w:val="15"/>
        </w:numPr>
        <w:tabs>
          <w:tab w:val="left" w:pos="1134"/>
        </w:tabs>
        <w:ind w:left="0" w:firstLine="709"/>
        <w:jc w:val="both"/>
        <w:rPr>
          <w:sz w:val="28"/>
          <w:szCs w:val="28"/>
          <w:lang w:eastAsia="en-US"/>
        </w:rPr>
      </w:pPr>
      <w:r w:rsidRPr="00C33114">
        <w:rPr>
          <w:sz w:val="28"/>
          <w:szCs w:val="28"/>
          <w:lang w:eastAsia="en-US"/>
        </w:rPr>
        <w:t>счет</w:t>
      </w:r>
      <w:r w:rsidR="0073428A">
        <w:rPr>
          <w:sz w:val="28"/>
          <w:szCs w:val="28"/>
          <w:lang w:eastAsia="en-US"/>
        </w:rPr>
        <w:t>ом</w:t>
      </w:r>
      <w:r w:rsidRPr="00C33114">
        <w:rPr>
          <w:sz w:val="28"/>
          <w:szCs w:val="28"/>
          <w:lang w:eastAsia="en-US"/>
        </w:rPr>
        <w:t>-фактурой</w:t>
      </w:r>
    </w:p>
    <w:p w14:paraId="11161FAF" w14:textId="6350D72B" w:rsidR="00850AF8" w:rsidRDefault="00850AF8" w:rsidP="00E208A0">
      <w:pPr>
        <w:pStyle w:val="ad"/>
        <w:numPr>
          <w:ilvl w:val="0"/>
          <w:numId w:val="10"/>
        </w:numPr>
        <w:tabs>
          <w:tab w:val="left" w:pos="284"/>
          <w:tab w:val="left" w:pos="567"/>
        </w:tabs>
        <w:suppressAutoHyphens/>
        <w:autoSpaceDE w:val="0"/>
        <w:autoSpaceDN w:val="0"/>
        <w:adjustRightInd w:val="0"/>
        <w:spacing w:before="240" w:after="120"/>
        <w:ind w:left="357" w:hanging="357"/>
        <w:contextualSpacing w:val="0"/>
        <w:jc w:val="center"/>
        <w:rPr>
          <w:b/>
          <w:sz w:val="28"/>
          <w:szCs w:val="28"/>
          <w:lang w:eastAsia="ar-SA"/>
        </w:rPr>
      </w:pPr>
      <w:r w:rsidRPr="00372F52">
        <w:rPr>
          <w:b/>
          <w:sz w:val="28"/>
          <w:szCs w:val="28"/>
          <w:lang w:eastAsia="ar-SA"/>
        </w:rPr>
        <w:t xml:space="preserve">ТРЕБОВАНИЯ К ТРАНСПОРТИРОВКЕ </w:t>
      </w:r>
      <w:r w:rsidR="00FB7A54">
        <w:rPr>
          <w:b/>
          <w:sz w:val="28"/>
          <w:szCs w:val="28"/>
          <w:lang w:eastAsia="ar-SA"/>
        </w:rPr>
        <w:t>ТОВАРА</w:t>
      </w:r>
    </w:p>
    <w:p w14:paraId="1EFE5BC5" w14:textId="514E9809" w:rsidR="00850AF8" w:rsidRDefault="00850AF8" w:rsidP="000F67AB">
      <w:pPr>
        <w:ind w:firstLine="709"/>
        <w:jc w:val="both"/>
        <w:rPr>
          <w:rFonts w:eastAsia="Arial Unicode MS"/>
          <w:color w:val="000000"/>
          <w:sz w:val="28"/>
          <w:szCs w:val="28"/>
        </w:rPr>
      </w:pPr>
      <w:r>
        <w:rPr>
          <w:rFonts w:eastAsia="Arial Unicode MS"/>
          <w:color w:val="000000"/>
          <w:sz w:val="28"/>
          <w:szCs w:val="28"/>
        </w:rPr>
        <w:t>Транспортировка Товара осуществляется в</w:t>
      </w:r>
      <w:r w:rsidRPr="00372F52">
        <w:rPr>
          <w:rFonts w:eastAsia="Arial Unicode MS"/>
          <w:color w:val="000000"/>
          <w:sz w:val="28"/>
          <w:szCs w:val="28"/>
        </w:rPr>
        <w:t xml:space="preserve"> соответствии </w:t>
      </w:r>
      <w:r w:rsidR="00214704" w:rsidRPr="00214704">
        <w:rPr>
          <w:rFonts w:eastAsia="Arial Unicode MS"/>
          <w:color w:val="000000"/>
          <w:sz w:val="28"/>
          <w:szCs w:val="28"/>
        </w:rPr>
        <w:t xml:space="preserve">с </w:t>
      </w:r>
      <w:r w:rsidR="00E377BC">
        <w:rPr>
          <w:rFonts w:eastAsia="Arial Unicode MS"/>
          <w:color w:val="000000"/>
          <w:sz w:val="28"/>
          <w:szCs w:val="28"/>
        </w:rPr>
        <w:t>п.</w:t>
      </w:r>
      <w:r w:rsidR="0073428A">
        <w:rPr>
          <w:rFonts w:eastAsia="Arial Unicode MS"/>
          <w:color w:val="000000"/>
          <w:sz w:val="28"/>
          <w:szCs w:val="28"/>
        </w:rPr>
        <w:t> </w:t>
      </w:r>
      <w:r w:rsidR="00E377BC">
        <w:rPr>
          <w:rFonts w:eastAsia="Arial Unicode MS"/>
          <w:color w:val="000000"/>
          <w:sz w:val="28"/>
          <w:szCs w:val="28"/>
        </w:rPr>
        <w:t>10</w:t>
      </w:r>
      <w:r w:rsidR="002C22E3">
        <w:rPr>
          <w:rFonts w:eastAsia="Arial Unicode MS"/>
          <w:color w:val="000000"/>
          <w:sz w:val="28"/>
          <w:szCs w:val="28"/>
        </w:rPr>
        <w:br/>
      </w:r>
      <w:proofErr w:type="gramStart"/>
      <w:r w:rsidR="00214704" w:rsidRPr="00214704">
        <w:rPr>
          <w:rFonts w:eastAsia="Arial Unicode MS"/>
          <w:color w:val="000000"/>
          <w:sz w:val="28"/>
          <w:szCs w:val="28"/>
        </w:rPr>
        <w:t>ГОСТ</w:t>
      </w:r>
      <w:r w:rsidR="0073428A">
        <w:rPr>
          <w:rFonts w:eastAsia="Arial Unicode MS"/>
          <w:color w:val="000000"/>
          <w:sz w:val="28"/>
          <w:szCs w:val="28"/>
        </w:rPr>
        <w:t>  </w:t>
      </w:r>
      <w:r w:rsidR="00214704" w:rsidRPr="00214704">
        <w:rPr>
          <w:rFonts w:eastAsia="Arial Unicode MS"/>
          <w:color w:val="000000"/>
          <w:sz w:val="28"/>
          <w:szCs w:val="28"/>
        </w:rPr>
        <w:t>32522</w:t>
      </w:r>
      <w:proofErr w:type="gramEnd"/>
      <w:r w:rsidR="00214704" w:rsidRPr="00214704">
        <w:rPr>
          <w:rFonts w:eastAsia="Arial Unicode MS"/>
          <w:color w:val="000000"/>
          <w:sz w:val="28"/>
          <w:szCs w:val="28"/>
        </w:rPr>
        <w:t>-2013 «</w:t>
      </w:r>
      <w:r w:rsidR="00211FDD" w:rsidRPr="00126903">
        <w:rPr>
          <w:rFonts w:eastAsia="Calibri"/>
          <w:sz w:val="28"/>
          <w:szCs w:val="28"/>
          <w:lang w:eastAsia="en-US"/>
        </w:rPr>
        <w:t>Межгосударственный стандарт.</w:t>
      </w:r>
      <w:r w:rsidR="00211FDD">
        <w:rPr>
          <w:rFonts w:eastAsia="Calibri"/>
          <w:sz w:val="28"/>
          <w:szCs w:val="28"/>
          <w:lang w:eastAsia="en-US"/>
        </w:rPr>
        <w:t xml:space="preserve"> </w:t>
      </w:r>
      <w:r w:rsidR="00214704" w:rsidRPr="00214704">
        <w:rPr>
          <w:rFonts w:eastAsia="Arial Unicode MS"/>
          <w:color w:val="000000"/>
          <w:sz w:val="28"/>
          <w:szCs w:val="28"/>
        </w:rPr>
        <w:t>Мешки тканые полипропиленовые. Общие технические условия».</w:t>
      </w:r>
    </w:p>
    <w:p w14:paraId="4263784C" w14:textId="36FA9F48" w:rsidR="00850AF8" w:rsidRDefault="00850AF8" w:rsidP="00E208A0">
      <w:pPr>
        <w:pStyle w:val="ad"/>
        <w:numPr>
          <w:ilvl w:val="0"/>
          <w:numId w:val="10"/>
        </w:numPr>
        <w:tabs>
          <w:tab w:val="left" w:pos="567"/>
        </w:tabs>
        <w:spacing w:before="240" w:after="120"/>
        <w:ind w:left="357" w:hanging="357"/>
        <w:contextualSpacing w:val="0"/>
        <w:jc w:val="center"/>
        <w:rPr>
          <w:b/>
          <w:sz w:val="28"/>
          <w:szCs w:val="28"/>
        </w:rPr>
      </w:pPr>
      <w:r w:rsidRPr="00CA1D3D">
        <w:rPr>
          <w:b/>
          <w:sz w:val="28"/>
          <w:szCs w:val="28"/>
        </w:rPr>
        <w:t>ТРЕБОВАНИЯ К ХРАНЕНИЮ</w:t>
      </w:r>
      <w:r w:rsidR="00FB7A54">
        <w:rPr>
          <w:b/>
          <w:sz w:val="28"/>
          <w:szCs w:val="28"/>
        </w:rPr>
        <w:t xml:space="preserve"> ТОВАРА</w:t>
      </w:r>
    </w:p>
    <w:p w14:paraId="22E51760" w14:textId="5657E99C" w:rsidR="00850AF8" w:rsidRDefault="00850AF8" w:rsidP="002C22E3">
      <w:pPr>
        <w:ind w:firstLine="709"/>
        <w:jc w:val="both"/>
        <w:rPr>
          <w:rFonts w:eastAsia="Arial Unicode MS"/>
          <w:color w:val="000000"/>
          <w:sz w:val="28"/>
          <w:szCs w:val="28"/>
        </w:rPr>
      </w:pPr>
      <w:r w:rsidRPr="00B4015D">
        <w:rPr>
          <w:rFonts w:eastAsia="Arial Unicode MS"/>
          <w:color w:val="000000"/>
          <w:spacing w:val="-4"/>
          <w:sz w:val="28"/>
          <w:szCs w:val="28"/>
        </w:rPr>
        <w:t xml:space="preserve">Хранение Товара осуществляется в соответствии </w:t>
      </w:r>
      <w:r w:rsidR="00214704" w:rsidRPr="00B4015D">
        <w:rPr>
          <w:rFonts w:eastAsia="Arial Unicode MS"/>
          <w:color w:val="000000"/>
          <w:spacing w:val="-4"/>
          <w:sz w:val="28"/>
          <w:szCs w:val="28"/>
        </w:rPr>
        <w:t xml:space="preserve">с </w:t>
      </w:r>
      <w:r w:rsidR="00E377BC" w:rsidRPr="00B4015D">
        <w:rPr>
          <w:rFonts w:eastAsia="Arial Unicode MS"/>
          <w:color w:val="000000"/>
          <w:spacing w:val="-4"/>
          <w:sz w:val="28"/>
          <w:szCs w:val="28"/>
        </w:rPr>
        <w:t xml:space="preserve">п. 10 </w:t>
      </w:r>
      <w:r w:rsidR="00214704" w:rsidRPr="00B4015D">
        <w:rPr>
          <w:rFonts w:eastAsia="Arial Unicode MS"/>
          <w:color w:val="000000"/>
          <w:spacing w:val="-4"/>
          <w:sz w:val="28"/>
          <w:szCs w:val="28"/>
        </w:rPr>
        <w:t>ГОСТ 32522-2013</w:t>
      </w:r>
      <w:r w:rsidR="00214704" w:rsidRPr="00214704">
        <w:rPr>
          <w:rFonts w:eastAsia="Arial Unicode MS"/>
          <w:color w:val="000000"/>
          <w:sz w:val="28"/>
          <w:szCs w:val="28"/>
        </w:rPr>
        <w:t xml:space="preserve"> «</w:t>
      </w:r>
      <w:r w:rsidR="00211FDD" w:rsidRPr="00126903">
        <w:rPr>
          <w:rFonts w:eastAsia="Calibri"/>
          <w:sz w:val="28"/>
          <w:szCs w:val="28"/>
          <w:lang w:eastAsia="en-US"/>
        </w:rPr>
        <w:t>Межгосударственный стандарт.</w:t>
      </w:r>
      <w:r w:rsidR="00211FDD">
        <w:rPr>
          <w:rFonts w:eastAsia="Calibri"/>
          <w:sz w:val="28"/>
          <w:szCs w:val="28"/>
          <w:lang w:eastAsia="en-US"/>
        </w:rPr>
        <w:t xml:space="preserve"> </w:t>
      </w:r>
      <w:r w:rsidR="00214704" w:rsidRPr="00214704">
        <w:rPr>
          <w:rFonts w:eastAsia="Arial Unicode MS"/>
          <w:color w:val="000000"/>
          <w:sz w:val="28"/>
          <w:szCs w:val="28"/>
        </w:rPr>
        <w:t>Мешки тканые полипропиленовые. Общие технические условия».</w:t>
      </w:r>
    </w:p>
    <w:p w14:paraId="2C5F80BA" w14:textId="757CBAC5" w:rsidR="00850AF8" w:rsidRDefault="00850AF8" w:rsidP="00E208A0">
      <w:pPr>
        <w:pStyle w:val="ad"/>
        <w:numPr>
          <w:ilvl w:val="0"/>
          <w:numId w:val="10"/>
        </w:numPr>
        <w:tabs>
          <w:tab w:val="left" w:pos="567"/>
        </w:tabs>
        <w:spacing w:before="240" w:after="120"/>
        <w:ind w:left="527" w:hanging="527"/>
        <w:contextualSpacing w:val="0"/>
        <w:jc w:val="center"/>
        <w:rPr>
          <w:b/>
          <w:sz w:val="28"/>
          <w:szCs w:val="28"/>
        </w:rPr>
      </w:pPr>
      <w:r w:rsidRPr="00CA1D3D">
        <w:rPr>
          <w:b/>
          <w:sz w:val="28"/>
          <w:szCs w:val="28"/>
        </w:rPr>
        <w:t>ТРЕБОВАНИЯ К ОБСЛУЖИВАНИЮ</w:t>
      </w:r>
      <w:r w:rsidR="00FB7A54">
        <w:rPr>
          <w:b/>
          <w:sz w:val="28"/>
          <w:szCs w:val="28"/>
        </w:rPr>
        <w:t xml:space="preserve"> ТОВАРА</w:t>
      </w:r>
    </w:p>
    <w:p w14:paraId="5C0A4C20" w14:textId="378716A3" w:rsidR="00850AF8" w:rsidRDefault="00850AF8" w:rsidP="000F67AB">
      <w:pPr>
        <w:ind w:firstLine="709"/>
        <w:rPr>
          <w:sz w:val="28"/>
          <w:szCs w:val="28"/>
          <w:lang w:eastAsia="x-none"/>
        </w:rPr>
      </w:pPr>
      <w:r w:rsidRPr="00372F52">
        <w:rPr>
          <w:sz w:val="28"/>
          <w:szCs w:val="28"/>
          <w:lang w:eastAsia="x-none"/>
        </w:rPr>
        <w:t>Не установлены</w:t>
      </w:r>
      <w:r>
        <w:rPr>
          <w:sz w:val="28"/>
          <w:szCs w:val="28"/>
          <w:lang w:eastAsia="x-none"/>
        </w:rPr>
        <w:t>.</w:t>
      </w:r>
    </w:p>
    <w:p w14:paraId="255ED40E" w14:textId="04F12C65" w:rsidR="00850AF8" w:rsidRDefault="00850AF8" w:rsidP="00E208A0">
      <w:pPr>
        <w:pStyle w:val="ConsPlusNormal"/>
        <w:numPr>
          <w:ilvl w:val="0"/>
          <w:numId w:val="10"/>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372F52">
        <w:rPr>
          <w:rFonts w:ascii="Times New Roman" w:hAnsi="Times New Roman" w:cs="Times New Roman"/>
          <w:b/>
          <w:sz w:val="28"/>
          <w:szCs w:val="28"/>
        </w:rPr>
        <w:t>ЭКОЛОГИЧЕСКИЕ ТРЕБОВАНИЯ</w:t>
      </w:r>
    </w:p>
    <w:p w14:paraId="292765F3" w14:textId="753C189D" w:rsidR="00850AF8" w:rsidRDefault="00850AF8" w:rsidP="000F67AB">
      <w:pPr>
        <w:ind w:firstLine="709"/>
        <w:jc w:val="both"/>
        <w:rPr>
          <w:sz w:val="28"/>
          <w:szCs w:val="28"/>
          <w:lang w:eastAsia="x-none"/>
        </w:rPr>
      </w:pPr>
      <w:r>
        <w:rPr>
          <w:sz w:val="28"/>
          <w:szCs w:val="28"/>
          <w:lang w:eastAsia="x-none"/>
        </w:rPr>
        <w:t>Способы утилизации Товара и упаковки не должны наносить вреда окружающей среде и должны быть определены производителем.</w:t>
      </w:r>
    </w:p>
    <w:p w14:paraId="0AA5A78F" w14:textId="77335197" w:rsidR="00850AF8" w:rsidRDefault="00850AF8" w:rsidP="00E208A0">
      <w:pPr>
        <w:pStyle w:val="ConsPlusNormal"/>
        <w:numPr>
          <w:ilvl w:val="0"/>
          <w:numId w:val="10"/>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F7630E">
        <w:rPr>
          <w:rFonts w:ascii="Times New Roman" w:hAnsi="Times New Roman" w:cs="Times New Roman"/>
          <w:b/>
          <w:sz w:val="28"/>
          <w:szCs w:val="28"/>
        </w:rPr>
        <w:t>ТРЕБОВАНИЯ К БЕЗОПАСНОСТИ</w:t>
      </w:r>
      <w:r w:rsidR="00FB7A54">
        <w:rPr>
          <w:rFonts w:ascii="Times New Roman" w:hAnsi="Times New Roman" w:cs="Times New Roman"/>
          <w:b/>
          <w:sz w:val="28"/>
          <w:szCs w:val="28"/>
        </w:rPr>
        <w:t xml:space="preserve"> ТОВАРА</w:t>
      </w:r>
    </w:p>
    <w:p w14:paraId="4A3432B7" w14:textId="241242B2" w:rsidR="00850AF8" w:rsidRDefault="00850AF8" w:rsidP="000F67AB">
      <w:pPr>
        <w:widowControl w:val="0"/>
        <w:autoSpaceDE w:val="0"/>
        <w:autoSpaceDN w:val="0"/>
        <w:adjustRightInd w:val="0"/>
        <w:ind w:firstLine="709"/>
        <w:jc w:val="both"/>
        <w:rPr>
          <w:sz w:val="28"/>
          <w:szCs w:val="28"/>
        </w:rPr>
      </w:pPr>
      <w:r w:rsidRPr="00372F52">
        <w:rPr>
          <w:sz w:val="28"/>
          <w:szCs w:val="28"/>
        </w:rPr>
        <w:t>Товар должен соответствовать требованиям безопасности</w:t>
      </w:r>
      <w:r w:rsidR="004D4FCF">
        <w:rPr>
          <w:sz w:val="28"/>
          <w:szCs w:val="28"/>
        </w:rPr>
        <w:br/>
      </w:r>
      <w:r w:rsidRPr="00372F52">
        <w:rPr>
          <w:sz w:val="28"/>
          <w:szCs w:val="28"/>
        </w:rPr>
        <w:t>в соответствии с действующим законодательством Р</w:t>
      </w:r>
      <w:r w:rsidR="001D793C">
        <w:rPr>
          <w:sz w:val="28"/>
          <w:szCs w:val="28"/>
        </w:rPr>
        <w:t>оссийской Федераци</w:t>
      </w:r>
      <w:r w:rsidR="00D41F11">
        <w:rPr>
          <w:sz w:val="28"/>
          <w:szCs w:val="28"/>
        </w:rPr>
        <w:t>и</w:t>
      </w:r>
      <w:r w:rsidRPr="00372F52">
        <w:rPr>
          <w:sz w:val="28"/>
          <w:szCs w:val="28"/>
        </w:rPr>
        <w:t>,</w:t>
      </w:r>
      <w:r w:rsidR="004D4FCF">
        <w:rPr>
          <w:sz w:val="28"/>
          <w:szCs w:val="28"/>
        </w:rPr>
        <w:br/>
      </w:r>
      <w:r w:rsidRPr="00372F52">
        <w:rPr>
          <w:sz w:val="28"/>
          <w:szCs w:val="28"/>
        </w:rPr>
        <w:t>в том числе быть безопасным для жизни, здоровья и окружающей среды при обычных условиях его использования, хранения, транспортировки</w:t>
      </w:r>
      <w:r w:rsidR="004D4FCF">
        <w:rPr>
          <w:sz w:val="28"/>
          <w:szCs w:val="28"/>
        </w:rPr>
        <w:br/>
      </w:r>
      <w:r w:rsidRPr="00372F52">
        <w:rPr>
          <w:sz w:val="28"/>
          <w:szCs w:val="28"/>
        </w:rPr>
        <w:t xml:space="preserve">и утилизации. </w:t>
      </w:r>
    </w:p>
    <w:p w14:paraId="0E627BB0" w14:textId="354CE545" w:rsidR="00850AF8" w:rsidRDefault="00850AF8" w:rsidP="00E208A0">
      <w:pPr>
        <w:pStyle w:val="ConsPlusNormal"/>
        <w:numPr>
          <w:ilvl w:val="0"/>
          <w:numId w:val="10"/>
        </w:numPr>
        <w:tabs>
          <w:tab w:val="left" w:pos="567"/>
        </w:tabs>
        <w:suppressAutoHyphens w:val="0"/>
        <w:autoSpaceDN w:val="0"/>
        <w:adjustRightInd w:val="0"/>
        <w:spacing w:before="240" w:after="120"/>
        <w:ind w:left="527" w:hanging="527"/>
        <w:jc w:val="center"/>
        <w:rPr>
          <w:rFonts w:ascii="Times New Roman" w:hAnsi="Times New Roman" w:cs="Times New Roman"/>
          <w:b/>
          <w:sz w:val="28"/>
          <w:szCs w:val="28"/>
        </w:rPr>
      </w:pPr>
      <w:r w:rsidRPr="00372F52">
        <w:rPr>
          <w:rFonts w:ascii="Times New Roman" w:hAnsi="Times New Roman" w:cs="Times New Roman"/>
          <w:b/>
          <w:sz w:val="28"/>
          <w:szCs w:val="28"/>
        </w:rPr>
        <w:t>ДОПОЛНИТЕЛЬНЫЕ (ИНЫЕ) ТРЕБОВАНИЯ</w:t>
      </w:r>
    </w:p>
    <w:p w14:paraId="0995B5F1" w14:textId="159DA072" w:rsidR="00850AF8" w:rsidRDefault="00850AF8" w:rsidP="000F67AB">
      <w:pPr>
        <w:ind w:firstLine="709"/>
        <w:rPr>
          <w:sz w:val="28"/>
          <w:szCs w:val="28"/>
          <w:lang w:eastAsia="x-none"/>
        </w:rPr>
      </w:pPr>
      <w:r w:rsidRPr="00372F52">
        <w:rPr>
          <w:sz w:val="28"/>
          <w:szCs w:val="28"/>
          <w:lang w:eastAsia="x-none"/>
        </w:rPr>
        <w:t>Не установлены</w:t>
      </w:r>
      <w:r>
        <w:rPr>
          <w:sz w:val="28"/>
          <w:szCs w:val="28"/>
          <w:lang w:eastAsia="x-none"/>
        </w:rPr>
        <w:t>.</w:t>
      </w:r>
    </w:p>
    <w:p w14:paraId="5B20FC38" w14:textId="1F809CA5" w:rsidR="00692C7B" w:rsidRDefault="00692C7B" w:rsidP="000F67AB">
      <w:pPr>
        <w:ind w:firstLine="709"/>
        <w:rPr>
          <w:sz w:val="28"/>
          <w:szCs w:val="28"/>
          <w:lang w:eastAsia="x-none"/>
        </w:rPr>
      </w:pPr>
    </w:p>
    <w:p w14:paraId="240638D0" w14:textId="1DBE595C" w:rsidR="00276685" w:rsidRDefault="00276685" w:rsidP="000F67AB">
      <w:pPr>
        <w:ind w:firstLine="709"/>
        <w:rPr>
          <w:sz w:val="28"/>
          <w:szCs w:val="28"/>
          <w:lang w:eastAsia="x-none"/>
        </w:rPr>
      </w:pPr>
    </w:p>
    <w:p w14:paraId="2A76D113" w14:textId="2B3F97A7" w:rsidR="00276685" w:rsidRDefault="00276685" w:rsidP="000F67AB">
      <w:pPr>
        <w:ind w:firstLine="709"/>
        <w:rPr>
          <w:sz w:val="28"/>
          <w:szCs w:val="28"/>
          <w:lang w:eastAsia="x-none"/>
        </w:rPr>
      </w:pPr>
    </w:p>
    <w:p w14:paraId="41A99BAA" w14:textId="77777777" w:rsidR="00276685" w:rsidRDefault="00276685" w:rsidP="000F67AB">
      <w:pPr>
        <w:ind w:firstLine="709"/>
        <w:rPr>
          <w:sz w:val="28"/>
          <w:szCs w:val="28"/>
          <w:lang w:eastAsia="x-none"/>
        </w:rPr>
      </w:pPr>
    </w:p>
    <w:p w14:paraId="49F84B22" w14:textId="049F7D23" w:rsidR="00856174" w:rsidRDefault="00856174" w:rsidP="00E208A0">
      <w:pPr>
        <w:pStyle w:val="ConsPlusNormal"/>
        <w:numPr>
          <w:ilvl w:val="0"/>
          <w:numId w:val="10"/>
        </w:numPr>
        <w:tabs>
          <w:tab w:val="left" w:pos="567"/>
          <w:tab w:val="left" w:pos="1134"/>
        </w:tabs>
        <w:suppressAutoHyphens w:val="0"/>
        <w:autoSpaceDN w:val="0"/>
        <w:adjustRightInd w:val="0"/>
        <w:spacing w:before="240" w:after="120"/>
        <w:ind w:left="0" w:firstLine="0"/>
        <w:jc w:val="center"/>
        <w:rPr>
          <w:rFonts w:ascii="Times New Roman" w:hAnsi="Times New Roman" w:cs="Times New Roman"/>
          <w:b/>
          <w:sz w:val="28"/>
          <w:szCs w:val="28"/>
        </w:rPr>
      </w:pPr>
      <w:r w:rsidRPr="00890612">
        <w:rPr>
          <w:rFonts w:ascii="Times New Roman" w:hAnsi="Times New Roman" w:cs="Times New Roman"/>
          <w:b/>
          <w:sz w:val="28"/>
          <w:szCs w:val="28"/>
        </w:rPr>
        <w:lastRenderedPageBreak/>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6392"/>
        <w:gridCol w:w="2261"/>
      </w:tblGrid>
      <w:tr w:rsidR="00856174" w:rsidRPr="002C1F5B" w14:paraId="1F0E847B" w14:textId="77777777" w:rsidTr="00A83376">
        <w:tc>
          <w:tcPr>
            <w:tcW w:w="691" w:type="dxa"/>
            <w:shd w:val="clear" w:color="auto" w:fill="auto"/>
          </w:tcPr>
          <w:p w14:paraId="55673263" w14:textId="77777777" w:rsidR="00856174" w:rsidRPr="00C71D82" w:rsidRDefault="00856174" w:rsidP="003A4663">
            <w:pPr>
              <w:jc w:val="center"/>
            </w:pPr>
            <w:r w:rsidRPr="00C71D82">
              <w:t>№ п/п</w:t>
            </w:r>
          </w:p>
        </w:tc>
        <w:tc>
          <w:tcPr>
            <w:tcW w:w="6392" w:type="dxa"/>
            <w:shd w:val="clear" w:color="auto" w:fill="auto"/>
          </w:tcPr>
          <w:p w14:paraId="7304F467" w14:textId="77777777" w:rsidR="00856174" w:rsidRPr="00C71D82" w:rsidRDefault="00856174" w:rsidP="003A4663">
            <w:pPr>
              <w:jc w:val="center"/>
            </w:pPr>
            <w:r w:rsidRPr="00C71D82">
              <w:t>Наименование приложения</w:t>
            </w:r>
          </w:p>
          <w:p w14:paraId="2020F799" w14:textId="77777777" w:rsidR="00856174" w:rsidRPr="00C71D82" w:rsidRDefault="00856174" w:rsidP="003A4663">
            <w:pPr>
              <w:jc w:val="center"/>
            </w:pPr>
          </w:p>
        </w:tc>
        <w:tc>
          <w:tcPr>
            <w:tcW w:w="2261" w:type="dxa"/>
            <w:shd w:val="clear" w:color="auto" w:fill="auto"/>
          </w:tcPr>
          <w:p w14:paraId="2BC77CE1" w14:textId="77777777" w:rsidR="00856174" w:rsidRPr="00C71D82" w:rsidRDefault="00856174" w:rsidP="003A4663">
            <w:pPr>
              <w:jc w:val="center"/>
            </w:pPr>
            <w:r w:rsidRPr="00C71D82">
              <w:t>Номер страницы</w:t>
            </w:r>
          </w:p>
        </w:tc>
      </w:tr>
      <w:tr w:rsidR="00856174" w:rsidRPr="002C1F5B" w14:paraId="0CAFABEA" w14:textId="77777777" w:rsidTr="00A83376">
        <w:trPr>
          <w:trHeight w:val="411"/>
        </w:trPr>
        <w:tc>
          <w:tcPr>
            <w:tcW w:w="691" w:type="dxa"/>
            <w:shd w:val="clear" w:color="auto" w:fill="auto"/>
          </w:tcPr>
          <w:p w14:paraId="0AFD13C4" w14:textId="6B9562FB" w:rsidR="00856174" w:rsidRPr="00FE44A2" w:rsidRDefault="00856174" w:rsidP="003A4663">
            <w:pPr>
              <w:jc w:val="center"/>
            </w:pPr>
            <w:r w:rsidRPr="00FE44A2">
              <w:t>1</w:t>
            </w:r>
          </w:p>
        </w:tc>
        <w:tc>
          <w:tcPr>
            <w:tcW w:w="6392" w:type="dxa"/>
            <w:shd w:val="clear" w:color="auto" w:fill="auto"/>
          </w:tcPr>
          <w:p w14:paraId="29EBF8B5" w14:textId="5D03197D" w:rsidR="00856174" w:rsidRPr="000F67AB" w:rsidRDefault="00856174" w:rsidP="003A4663">
            <w:pPr>
              <w:suppressAutoHyphens/>
              <w:autoSpaceDE w:val="0"/>
              <w:autoSpaceDN w:val="0"/>
              <w:adjustRightInd w:val="0"/>
              <w:rPr>
                <w:rFonts w:eastAsia="Arial"/>
                <w:lang w:val="ru" w:eastAsia="ar-SA"/>
              </w:rPr>
            </w:pPr>
            <w:r w:rsidRPr="000F67AB">
              <w:rPr>
                <w:rFonts w:eastAsia="Arial"/>
                <w:lang w:val="ru" w:eastAsia="ar-SA"/>
              </w:rPr>
              <w:t xml:space="preserve">Перечень адресов </w:t>
            </w:r>
            <w:r w:rsidR="004D4FCF">
              <w:rPr>
                <w:rFonts w:eastAsia="Arial"/>
                <w:lang w:val="ru" w:eastAsia="ar-SA"/>
              </w:rPr>
              <w:t>ф</w:t>
            </w:r>
            <w:r w:rsidRPr="000F67AB">
              <w:rPr>
                <w:rFonts w:eastAsia="Arial"/>
                <w:lang w:val="ru" w:eastAsia="ar-SA"/>
              </w:rPr>
              <w:t>илиалов Покупателя</w:t>
            </w:r>
          </w:p>
        </w:tc>
        <w:tc>
          <w:tcPr>
            <w:tcW w:w="2261" w:type="dxa"/>
            <w:shd w:val="clear" w:color="auto" w:fill="auto"/>
          </w:tcPr>
          <w:p w14:paraId="5CB0FB90" w14:textId="55EDDA79" w:rsidR="00856174" w:rsidRPr="004035BA" w:rsidRDefault="007B72B2" w:rsidP="003A4663">
            <w:pPr>
              <w:jc w:val="center"/>
            </w:pPr>
            <w:r>
              <w:t>8-9</w:t>
            </w:r>
          </w:p>
        </w:tc>
      </w:tr>
      <w:tr w:rsidR="00856174" w:rsidRPr="002C1F5B" w14:paraId="1E14083B" w14:textId="77777777" w:rsidTr="00A83376">
        <w:trPr>
          <w:trHeight w:val="405"/>
        </w:trPr>
        <w:tc>
          <w:tcPr>
            <w:tcW w:w="691" w:type="dxa"/>
            <w:shd w:val="clear" w:color="auto" w:fill="auto"/>
          </w:tcPr>
          <w:p w14:paraId="4A62F95D" w14:textId="5AF5B63D" w:rsidR="00856174" w:rsidRPr="00FE44A2" w:rsidRDefault="00856174" w:rsidP="003A4663">
            <w:pPr>
              <w:jc w:val="center"/>
            </w:pPr>
            <w:r w:rsidRPr="00FE44A2">
              <w:t>2</w:t>
            </w:r>
          </w:p>
        </w:tc>
        <w:tc>
          <w:tcPr>
            <w:tcW w:w="6392" w:type="dxa"/>
            <w:shd w:val="clear" w:color="auto" w:fill="auto"/>
          </w:tcPr>
          <w:p w14:paraId="520537F4" w14:textId="64E175AD" w:rsidR="00856174" w:rsidRPr="000F67AB" w:rsidRDefault="00867E74" w:rsidP="003A4663">
            <w:pPr>
              <w:autoSpaceDE w:val="0"/>
              <w:autoSpaceDN w:val="0"/>
              <w:adjustRightInd w:val="0"/>
            </w:pPr>
            <w:r>
              <w:t>К</w:t>
            </w:r>
            <w:r w:rsidR="00856174" w:rsidRPr="000F67AB">
              <w:t>оличество поставляемого Товара</w:t>
            </w:r>
            <w:r>
              <w:t xml:space="preserve"> (в штуках)</w:t>
            </w:r>
          </w:p>
        </w:tc>
        <w:tc>
          <w:tcPr>
            <w:tcW w:w="2261" w:type="dxa"/>
            <w:shd w:val="clear" w:color="auto" w:fill="auto"/>
          </w:tcPr>
          <w:p w14:paraId="2D407D4F" w14:textId="5C4F12F2" w:rsidR="00856174" w:rsidRPr="004035BA" w:rsidRDefault="007B72B2" w:rsidP="003A4663">
            <w:pPr>
              <w:jc w:val="center"/>
            </w:pPr>
            <w:r>
              <w:t>10-11</w:t>
            </w:r>
          </w:p>
        </w:tc>
      </w:tr>
    </w:tbl>
    <w:p w14:paraId="479F020E" w14:textId="77777777" w:rsidR="006921B0" w:rsidRDefault="006921B0" w:rsidP="00563E8A">
      <w:pPr>
        <w:autoSpaceDE w:val="0"/>
        <w:autoSpaceDN w:val="0"/>
        <w:adjustRightInd w:val="0"/>
        <w:ind w:left="6096"/>
        <w:rPr>
          <w:sz w:val="28"/>
          <w:szCs w:val="28"/>
        </w:rPr>
        <w:sectPr w:rsidR="006921B0" w:rsidSect="00024E49">
          <w:headerReference w:type="default" r:id="rId8"/>
          <w:footerReference w:type="default" r:id="rId9"/>
          <w:headerReference w:type="first" r:id="rId10"/>
          <w:pgSz w:w="11905" w:h="16837"/>
          <w:pgMar w:top="1134" w:right="850" w:bottom="709" w:left="1701" w:header="567" w:footer="397" w:gutter="0"/>
          <w:pgNumType w:start="1"/>
          <w:cols w:space="720"/>
          <w:noEndnote/>
          <w:titlePg/>
          <w:docGrid w:linePitch="360"/>
        </w:sectPr>
      </w:pPr>
    </w:p>
    <w:p w14:paraId="72D8BD33" w14:textId="4850A69B" w:rsidR="001261E3" w:rsidRPr="009B469E" w:rsidRDefault="004B0C12" w:rsidP="001261E3">
      <w:pPr>
        <w:jc w:val="right"/>
        <w:rPr>
          <w:sz w:val="28"/>
          <w:szCs w:val="28"/>
        </w:rPr>
      </w:pPr>
      <w:r w:rsidRPr="00732AAF">
        <w:rPr>
          <w:sz w:val="28"/>
          <w:szCs w:val="28"/>
        </w:rPr>
        <w:lastRenderedPageBreak/>
        <w:t xml:space="preserve">Приложение № 1 к </w:t>
      </w:r>
      <w:r w:rsidR="00AB2E20">
        <w:rPr>
          <w:sz w:val="28"/>
          <w:szCs w:val="28"/>
        </w:rPr>
        <w:t>Т</w:t>
      </w:r>
      <w:r w:rsidR="001261E3">
        <w:rPr>
          <w:sz w:val="28"/>
          <w:szCs w:val="28"/>
        </w:rPr>
        <w:t xml:space="preserve">ехническому заданию </w:t>
      </w:r>
    </w:p>
    <w:p w14:paraId="7FDF3DFE" w14:textId="77777777" w:rsidR="001261E3" w:rsidRDefault="001261E3" w:rsidP="001261E3">
      <w:pPr>
        <w:jc w:val="right"/>
        <w:rPr>
          <w:rFonts w:eastAsia="Calibri"/>
          <w:snapToGrid w:val="0"/>
          <w:sz w:val="28"/>
          <w:szCs w:val="28"/>
          <w:lang w:eastAsia="en-US"/>
        </w:rPr>
      </w:pPr>
      <w:r>
        <w:rPr>
          <w:rFonts w:eastAsia="Arial Unicode MS"/>
          <w:color w:val="000000"/>
          <w:sz w:val="28"/>
          <w:szCs w:val="28"/>
          <w:lang w:eastAsia="ar-SA"/>
        </w:rPr>
        <w:t>на п</w:t>
      </w:r>
      <w:r w:rsidRPr="00193327">
        <w:rPr>
          <w:rFonts w:eastAsia="Arial Unicode MS"/>
          <w:color w:val="000000"/>
          <w:sz w:val="28"/>
          <w:szCs w:val="28"/>
          <w:lang w:eastAsia="ar-SA"/>
        </w:rPr>
        <w:t>оставк</w:t>
      </w:r>
      <w:r>
        <w:rPr>
          <w:rFonts w:eastAsia="Arial Unicode MS"/>
          <w:color w:val="000000"/>
          <w:sz w:val="28"/>
          <w:szCs w:val="28"/>
          <w:lang w:eastAsia="ar-SA"/>
        </w:rPr>
        <w:t>у</w:t>
      </w:r>
      <w:r w:rsidRPr="00193327">
        <w:rPr>
          <w:rFonts w:eastAsia="Arial Unicode MS"/>
          <w:color w:val="000000"/>
          <w:sz w:val="28"/>
          <w:szCs w:val="28"/>
          <w:lang w:eastAsia="ar-SA"/>
        </w:rPr>
        <w:t xml:space="preserve"> полипропиленовых мешков для нужд УФПС Карачаево-Черкесской Республики, УФПС Кабардино-Балкарской Республики, УФПС Республики Дагестан, УФПС Республики Ингушетия, УФПС Республики Северная Осетия-Алания, УФПС Ставропольского края, УФПС Чеченской Республики АО «Почта России»</w:t>
      </w:r>
    </w:p>
    <w:p w14:paraId="77F59B9A" w14:textId="0E68039A" w:rsidR="00E75BAD" w:rsidRDefault="00E75BAD" w:rsidP="001261E3">
      <w:pPr>
        <w:autoSpaceDE w:val="0"/>
        <w:autoSpaceDN w:val="0"/>
        <w:adjustRightInd w:val="0"/>
        <w:rPr>
          <w:b/>
          <w:sz w:val="22"/>
          <w:szCs w:val="22"/>
        </w:rPr>
      </w:pPr>
    </w:p>
    <w:p w14:paraId="2438281B" w14:textId="77777777" w:rsidR="00B459A7" w:rsidRDefault="00B459A7" w:rsidP="00B459A7">
      <w:pPr>
        <w:autoSpaceDE w:val="0"/>
        <w:autoSpaceDN w:val="0"/>
        <w:adjustRightInd w:val="0"/>
        <w:rPr>
          <w:sz w:val="22"/>
          <w:szCs w:val="22"/>
        </w:rPr>
      </w:pPr>
    </w:p>
    <w:p w14:paraId="1967688E" w14:textId="77777777" w:rsidR="00B459A7" w:rsidRPr="00EF4E13" w:rsidRDefault="00B459A7" w:rsidP="00B459A7">
      <w:pPr>
        <w:autoSpaceDE w:val="0"/>
        <w:autoSpaceDN w:val="0"/>
        <w:adjustRightInd w:val="0"/>
        <w:jc w:val="center"/>
        <w:rPr>
          <w:sz w:val="28"/>
          <w:szCs w:val="28"/>
        </w:rPr>
      </w:pPr>
      <w:r w:rsidRPr="00EF4E13">
        <w:rPr>
          <w:sz w:val="28"/>
          <w:szCs w:val="28"/>
        </w:rPr>
        <w:t xml:space="preserve">Перечень адресов </w:t>
      </w:r>
      <w:r>
        <w:rPr>
          <w:sz w:val="28"/>
          <w:szCs w:val="28"/>
        </w:rPr>
        <w:t>Ф</w:t>
      </w:r>
      <w:r w:rsidRPr="00EF4E13">
        <w:rPr>
          <w:sz w:val="28"/>
          <w:szCs w:val="28"/>
        </w:rPr>
        <w:t>илиалов Покупателя</w:t>
      </w:r>
    </w:p>
    <w:p w14:paraId="2F22D3C6" w14:textId="77777777" w:rsidR="00B459A7" w:rsidRPr="004B0C12" w:rsidRDefault="00B459A7" w:rsidP="00B459A7">
      <w:pPr>
        <w:autoSpaceDE w:val="0"/>
        <w:autoSpaceDN w:val="0"/>
        <w:adjustRightInd w:val="0"/>
        <w:ind w:firstLine="708"/>
        <w:jc w:val="cente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2268"/>
        <w:gridCol w:w="2410"/>
        <w:gridCol w:w="2693"/>
      </w:tblGrid>
      <w:tr w:rsidR="00AD3317" w:rsidRPr="004B0C12" w14:paraId="0DE95D64" w14:textId="77777777" w:rsidTr="001261E3">
        <w:trPr>
          <w:trHeight w:val="1260"/>
        </w:trPr>
        <w:tc>
          <w:tcPr>
            <w:tcW w:w="568" w:type="dxa"/>
          </w:tcPr>
          <w:p w14:paraId="68D82CCA" w14:textId="77777777" w:rsidR="00AD3317" w:rsidRPr="004B0C12" w:rsidRDefault="00AD3317" w:rsidP="00AD3317">
            <w:pPr>
              <w:jc w:val="center"/>
              <w:rPr>
                <w:bCs/>
                <w:color w:val="000000"/>
              </w:rPr>
            </w:pPr>
          </w:p>
          <w:p w14:paraId="483B2437" w14:textId="77777777" w:rsidR="00AD3317" w:rsidRPr="004B0C12" w:rsidRDefault="00AD3317" w:rsidP="00AD3317">
            <w:pPr>
              <w:jc w:val="center"/>
              <w:rPr>
                <w:bCs/>
                <w:color w:val="000000"/>
              </w:rPr>
            </w:pPr>
          </w:p>
          <w:p w14:paraId="4FE96821" w14:textId="1FE91BDD" w:rsidR="00AD3317" w:rsidRPr="004B0C12" w:rsidRDefault="00AD3317" w:rsidP="00AD3317">
            <w:pPr>
              <w:jc w:val="center"/>
              <w:rPr>
                <w:bCs/>
                <w:color w:val="000000"/>
              </w:rPr>
            </w:pPr>
            <w:r w:rsidRPr="004B0C12">
              <w:rPr>
                <w:bCs/>
                <w:color w:val="000000"/>
              </w:rPr>
              <w:t>№ п/п</w:t>
            </w:r>
          </w:p>
        </w:tc>
        <w:tc>
          <w:tcPr>
            <w:tcW w:w="1984" w:type="dxa"/>
            <w:shd w:val="clear" w:color="auto" w:fill="auto"/>
          </w:tcPr>
          <w:p w14:paraId="4CDEA482" w14:textId="77777777" w:rsidR="00AD3317" w:rsidRPr="004B0C12" w:rsidRDefault="00AD3317" w:rsidP="00AD3317">
            <w:pPr>
              <w:jc w:val="center"/>
              <w:rPr>
                <w:bCs/>
                <w:color w:val="000000"/>
              </w:rPr>
            </w:pPr>
          </w:p>
          <w:p w14:paraId="1459E40C" w14:textId="77777777" w:rsidR="00AD3317" w:rsidRPr="004B0C12" w:rsidRDefault="00AD3317" w:rsidP="00AD3317">
            <w:pPr>
              <w:jc w:val="center"/>
              <w:rPr>
                <w:bCs/>
                <w:color w:val="000000"/>
              </w:rPr>
            </w:pPr>
          </w:p>
          <w:p w14:paraId="53187740" w14:textId="578E6B83" w:rsidR="00AD3317" w:rsidRPr="004B0C12" w:rsidRDefault="00AD3317" w:rsidP="00AD3317">
            <w:pPr>
              <w:jc w:val="center"/>
              <w:rPr>
                <w:bCs/>
                <w:color w:val="000000"/>
              </w:rPr>
            </w:pPr>
            <w:r w:rsidRPr="004B0C12">
              <w:rPr>
                <w:bCs/>
                <w:color w:val="000000"/>
              </w:rPr>
              <w:t>Наименование Филиала Покупателя</w:t>
            </w:r>
          </w:p>
        </w:tc>
        <w:tc>
          <w:tcPr>
            <w:tcW w:w="2268" w:type="dxa"/>
            <w:shd w:val="clear" w:color="auto" w:fill="auto"/>
          </w:tcPr>
          <w:p w14:paraId="0DBF618D" w14:textId="77777777" w:rsidR="00AD3317" w:rsidRPr="004B0C12" w:rsidRDefault="00AD3317" w:rsidP="00AD3317">
            <w:pPr>
              <w:jc w:val="center"/>
              <w:rPr>
                <w:bCs/>
                <w:color w:val="000000"/>
              </w:rPr>
            </w:pPr>
          </w:p>
          <w:p w14:paraId="020E135A" w14:textId="77777777" w:rsidR="00AD3317" w:rsidRPr="004B0C12" w:rsidRDefault="00AD3317" w:rsidP="00AD3317">
            <w:pPr>
              <w:jc w:val="center"/>
              <w:rPr>
                <w:bCs/>
                <w:color w:val="000000"/>
              </w:rPr>
            </w:pPr>
          </w:p>
          <w:p w14:paraId="501031A7" w14:textId="71090EDA" w:rsidR="00AD3317" w:rsidRPr="004B0C12" w:rsidRDefault="00AD3317" w:rsidP="00AD3317">
            <w:pPr>
              <w:jc w:val="center"/>
              <w:rPr>
                <w:bCs/>
                <w:color w:val="000000"/>
              </w:rPr>
            </w:pPr>
            <w:r w:rsidRPr="004B0C12">
              <w:rPr>
                <w:bCs/>
                <w:color w:val="000000"/>
              </w:rPr>
              <w:t xml:space="preserve">Адрес склада в </w:t>
            </w:r>
            <w:r>
              <w:rPr>
                <w:bCs/>
                <w:color w:val="000000"/>
              </w:rPr>
              <w:t>Ф</w:t>
            </w:r>
            <w:r w:rsidRPr="004B0C12">
              <w:rPr>
                <w:bCs/>
                <w:color w:val="000000"/>
              </w:rPr>
              <w:t>илиале Покупателя</w:t>
            </w:r>
          </w:p>
        </w:tc>
        <w:tc>
          <w:tcPr>
            <w:tcW w:w="2410" w:type="dxa"/>
            <w:shd w:val="clear" w:color="auto" w:fill="auto"/>
          </w:tcPr>
          <w:p w14:paraId="184DC483" w14:textId="038BB305" w:rsidR="00AD3317" w:rsidRPr="004B0C12" w:rsidRDefault="00AD3317" w:rsidP="00AD3317">
            <w:pPr>
              <w:jc w:val="center"/>
              <w:rPr>
                <w:bCs/>
                <w:color w:val="000000"/>
              </w:rPr>
            </w:pPr>
            <w:r w:rsidRPr="004B0C12">
              <w:rPr>
                <w:bCs/>
                <w:color w:val="000000"/>
              </w:rPr>
              <w:t>Контактное лицо (ответственное лицо за приемку товара), телефон</w:t>
            </w:r>
            <w:r>
              <w:rPr>
                <w:bCs/>
                <w:color w:val="000000"/>
              </w:rPr>
              <w:t>, электронная почта</w:t>
            </w:r>
            <w:r w:rsidRPr="004B0C12">
              <w:rPr>
                <w:bCs/>
                <w:color w:val="000000"/>
              </w:rPr>
              <w:t xml:space="preserve"> и контактные данные для направления </w:t>
            </w:r>
            <w:r>
              <w:rPr>
                <w:bCs/>
                <w:color w:val="000000"/>
              </w:rPr>
              <w:t>у</w:t>
            </w:r>
            <w:r w:rsidRPr="004B0C12">
              <w:rPr>
                <w:bCs/>
                <w:color w:val="000000"/>
              </w:rPr>
              <w:t>ведомления</w:t>
            </w:r>
          </w:p>
        </w:tc>
        <w:tc>
          <w:tcPr>
            <w:tcW w:w="2693" w:type="dxa"/>
            <w:shd w:val="clear" w:color="auto" w:fill="auto"/>
          </w:tcPr>
          <w:p w14:paraId="215F6790" w14:textId="77777777" w:rsidR="00AD3317" w:rsidRPr="004B0C12" w:rsidRDefault="00AD3317" w:rsidP="00AD3317">
            <w:pPr>
              <w:jc w:val="center"/>
              <w:rPr>
                <w:bCs/>
                <w:color w:val="000000"/>
              </w:rPr>
            </w:pPr>
          </w:p>
          <w:p w14:paraId="0059BE62" w14:textId="6414C13F" w:rsidR="00AD3317" w:rsidRPr="004B0C12" w:rsidRDefault="00AD3317" w:rsidP="00AD3317">
            <w:pPr>
              <w:jc w:val="center"/>
              <w:rPr>
                <w:bCs/>
                <w:color w:val="000000"/>
              </w:rPr>
            </w:pPr>
            <w:r w:rsidRPr="004B0C12">
              <w:rPr>
                <w:bCs/>
                <w:color w:val="000000"/>
              </w:rPr>
              <w:t xml:space="preserve">Платежные реквизиты </w:t>
            </w:r>
            <w:r>
              <w:rPr>
                <w:bCs/>
                <w:color w:val="000000"/>
              </w:rPr>
              <w:t>Ф</w:t>
            </w:r>
            <w:r w:rsidRPr="004B0C12">
              <w:rPr>
                <w:bCs/>
                <w:color w:val="000000"/>
              </w:rPr>
              <w:t>илиалов Покупателя</w:t>
            </w:r>
          </w:p>
        </w:tc>
      </w:tr>
      <w:tr w:rsidR="00AD3317" w:rsidRPr="004B0C12" w14:paraId="0B89E3A9" w14:textId="77777777" w:rsidTr="001261E3">
        <w:trPr>
          <w:trHeight w:val="294"/>
        </w:trPr>
        <w:tc>
          <w:tcPr>
            <w:tcW w:w="568" w:type="dxa"/>
          </w:tcPr>
          <w:p w14:paraId="4CB08A1D" w14:textId="0B468819" w:rsidR="00AD3317" w:rsidRPr="004B0C12" w:rsidRDefault="00AD3317" w:rsidP="00AD3317">
            <w:pPr>
              <w:jc w:val="center"/>
              <w:rPr>
                <w:bCs/>
                <w:color w:val="000000"/>
              </w:rPr>
            </w:pPr>
            <w:r w:rsidRPr="004B0C12">
              <w:rPr>
                <w:bCs/>
                <w:color w:val="000000"/>
              </w:rPr>
              <w:t>1.</w:t>
            </w:r>
          </w:p>
        </w:tc>
        <w:tc>
          <w:tcPr>
            <w:tcW w:w="1984" w:type="dxa"/>
            <w:shd w:val="clear" w:color="000000" w:fill="FFFFFF"/>
            <w:vAlign w:val="center"/>
          </w:tcPr>
          <w:p w14:paraId="2BAF5901" w14:textId="2BDFE460" w:rsidR="00AD3317" w:rsidRPr="004B0C12" w:rsidRDefault="00AD3317" w:rsidP="00AD3317">
            <w:pPr>
              <w:rPr>
                <w:color w:val="000000"/>
              </w:rPr>
            </w:pPr>
            <w:r w:rsidRPr="000A69FE">
              <w:rPr>
                <w:color w:val="000000"/>
                <w:sz w:val="22"/>
              </w:rPr>
              <w:t>Склад УФПС Ставропольского края</w:t>
            </w:r>
          </w:p>
        </w:tc>
        <w:tc>
          <w:tcPr>
            <w:tcW w:w="2268" w:type="dxa"/>
            <w:shd w:val="clear" w:color="000000" w:fill="FFFFFF"/>
            <w:vAlign w:val="center"/>
          </w:tcPr>
          <w:p w14:paraId="00F63895" w14:textId="474900AE" w:rsidR="00AD3317" w:rsidRPr="004B0C12" w:rsidRDefault="00AD3317" w:rsidP="00AD3317">
            <w:pPr>
              <w:rPr>
                <w:color w:val="000000"/>
              </w:rPr>
            </w:pPr>
            <w:r w:rsidRPr="000A69FE">
              <w:rPr>
                <w:color w:val="000000"/>
                <w:sz w:val="22"/>
              </w:rPr>
              <w:t>Ставропольский край, г. Невинномысск, пер. Станционный, 3 «А»</w:t>
            </w:r>
          </w:p>
        </w:tc>
        <w:tc>
          <w:tcPr>
            <w:tcW w:w="2410" w:type="dxa"/>
            <w:vAlign w:val="center"/>
          </w:tcPr>
          <w:p w14:paraId="00E56EF8" w14:textId="56ABE9D4" w:rsidR="00AD3317" w:rsidRPr="004B0C12" w:rsidRDefault="00AD3317" w:rsidP="00AD3317">
            <w:pPr>
              <w:rPr>
                <w:color w:val="000000"/>
              </w:rPr>
            </w:pPr>
            <w:r>
              <w:rPr>
                <w:color w:val="000000"/>
              </w:rPr>
              <w:t xml:space="preserve">Иванова Валерия Валерьевна, + 7 909 770 78 93, </w:t>
            </w:r>
            <w:r w:rsidRPr="00F860E3">
              <w:rPr>
                <w:color w:val="000000"/>
              </w:rPr>
              <w:t>Ivanova.Valeriya@russianpost.ru</w:t>
            </w:r>
          </w:p>
        </w:tc>
        <w:tc>
          <w:tcPr>
            <w:tcW w:w="2693" w:type="dxa"/>
          </w:tcPr>
          <w:p w14:paraId="7CDED477" w14:textId="1C3642F5" w:rsidR="00AD3317" w:rsidRPr="004B0C12" w:rsidRDefault="00AD3317" w:rsidP="00AD3317">
            <w:pPr>
              <w:rPr>
                <w:color w:val="000000"/>
              </w:rPr>
            </w:pPr>
            <w:r>
              <w:rPr>
                <w:color w:val="000000"/>
              </w:rPr>
              <w:t>ИНН 7724490000, КПП 263443001, р/с 40502810500090001664, БИК 040702788, к/с 30101810100000000788, ФИЛИАЛ БАНКА ВТБ (ПАО) В Г. СТАВРОПОЛЕ</w:t>
            </w:r>
          </w:p>
        </w:tc>
      </w:tr>
      <w:tr w:rsidR="00AD3317" w:rsidRPr="004B0C12" w14:paraId="72261140" w14:textId="77777777" w:rsidTr="001261E3">
        <w:trPr>
          <w:trHeight w:val="270"/>
        </w:trPr>
        <w:tc>
          <w:tcPr>
            <w:tcW w:w="568" w:type="dxa"/>
          </w:tcPr>
          <w:p w14:paraId="43EF9074" w14:textId="68B37BC8" w:rsidR="00AD3317" w:rsidRPr="004B0C12" w:rsidRDefault="00AD3317" w:rsidP="00AD3317">
            <w:pPr>
              <w:jc w:val="center"/>
              <w:rPr>
                <w:color w:val="000000"/>
              </w:rPr>
            </w:pPr>
            <w:r w:rsidRPr="004B0C12">
              <w:rPr>
                <w:color w:val="000000"/>
              </w:rPr>
              <w:t>2.</w:t>
            </w:r>
          </w:p>
        </w:tc>
        <w:tc>
          <w:tcPr>
            <w:tcW w:w="1984" w:type="dxa"/>
            <w:shd w:val="clear" w:color="000000" w:fill="FFFFFF"/>
            <w:vAlign w:val="center"/>
          </w:tcPr>
          <w:p w14:paraId="5885859C" w14:textId="48A08C23" w:rsidR="00AD3317" w:rsidRPr="004B0C12" w:rsidRDefault="00AD3317" w:rsidP="00AD3317">
            <w:pPr>
              <w:rPr>
                <w:color w:val="000000"/>
              </w:rPr>
            </w:pPr>
            <w:r w:rsidRPr="000A69FE">
              <w:rPr>
                <w:color w:val="000000"/>
                <w:sz w:val="22"/>
              </w:rPr>
              <w:t>Склад УФПС Кабардино-Балкарской Республики</w:t>
            </w:r>
          </w:p>
        </w:tc>
        <w:tc>
          <w:tcPr>
            <w:tcW w:w="2268" w:type="dxa"/>
            <w:shd w:val="clear" w:color="000000" w:fill="FFFFFF"/>
            <w:vAlign w:val="center"/>
          </w:tcPr>
          <w:p w14:paraId="156398DA" w14:textId="522CE472" w:rsidR="00AD3317" w:rsidRPr="004B0C12" w:rsidRDefault="00AD3317" w:rsidP="00AD3317">
            <w:pPr>
              <w:rPr>
                <w:color w:val="000000"/>
              </w:rPr>
            </w:pPr>
            <w:r w:rsidRPr="000A69FE">
              <w:rPr>
                <w:color w:val="000000"/>
                <w:sz w:val="22"/>
              </w:rPr>
              <w:t xml:space="preserve">Кабардино-Балкарская Республика, </w:t>
            </w:r>
            <w:proofErr w:type="spellStart"/>
            <w:r w:rsidRPr="000A69FE">
              <w:rPr>
                <w:color w:val="000000"/>
                <w:sz w:val="22"/>
              </w:rPr>
              <w:t>г.о</w:t>
            </w:r>
            <w:proofErr w:type="spellEnd"/>
            <w:r w:rsidRPr="000A69FE">
              <w:rPr>
                <w:color w:val="000000"/>
                <w:sz w:val="22"/>
              </w:rPr>
              <w:t xml:space="preserve">. Нальчик, пр-т им. А.А. </w:t>
            </w:r>
            <w:proofErr w:type="spellStart"/>
            <w:r w:rsidRPr="000A69FE">
              <w:rPr>
                <w:color w:val="000000"/>
                <w:sz w:val="22"/>
              </w:rPr>
              <w:t>Шогенцукова</w:t>
            </w:r>
            <w:proofErr w:type="spellEnd"/>
            <w:r w:rsidRPr="000A69FE">
              <w:rPr>
                <w:color w:val="000000"/>
                <w:sz w:val="22"/>
              </w:rPr>
              <w:t>, 14</w:t>
            </w:r>
          </w:p>
        </w:tc>
        <w:tc>
          <w:tcPr>
            <w:tcW w:w="2410" w:type="dxa"/>
            <w:vAlign w:val="center"/>
          </w:tcPr>
          <w:p w14:paraId="28EB9B3E" w14:textId="1F44B911" w:rsidR="00AD3317" w:rsidRPr="004B0C12" w:rsidRDefault="00AD3317" w:rsidP="00AD3317">
            <w:pPr>
              <w:rPr>
                <w:color w:val="000000"/>
              </w:rPr>
            </w:pPr>
            <w:r w:rsidRPr="000B57DF">
              <w:rPr>
                <w:color w:val="000000"/>
              </w:rPr>
              <w:t>Гуссалов Олег Кириллович, + 7 938 694 31 72, oleg.gussalov@</w:t>
            </w:r>
            <w:r w:rsidRPr="004D0BC9">
              <w:rPr>
                <w:color w:val="000000"/>
              </w:rPr>
              <w:t>russianpost.ru</w:t>
            </w:r>
          </w:p>
        </w:tc>
        <w:tc>
          <w:tcPr>
            <w:tcW w:w="2693" w:type="dxa"/>
          </w:tcPr>
          <w:p w14:paraId="71AF6E44" w14:textId="2A7C77E0" w:rsidR="00AD3317" w:rsidRPr="004B0C12" w:rsidRDefault="00AD3317" w:rsidP="00AD3317">
            <w:pPr>
              <w:rPr>
                <w:color w:val="000000"/>
              </w:rPr>
            </w:pPr>
            <w:r>
              <w:rPr>
                <w:color w:val="000000"/>
              </w:rPr>
              <w:t>ИНН 7724490000, КПП 072543001, р/с 40502810610090000733, БИК 040702788, к/с 30101810100000000788, ФИЛИАЛ БАНКА ВТБ (ПАО) В Г. СТАВРОПОЛЕ</w:t>
            </w:r>
          </w:p>
        </w:tc>
      </w:tr>
      <w:tr w:rsidR="00AD3317" w:rsidRPr="004B0C12" w14:paraId="0CB4A552" w14:textId="77777777" w:rsidTr="001261E3">
        <w:trPr>
          <w:trHeight w:val="270"/>
        </w:trPr>
        <w:tc>
          <w:tcPr>
            <w:tcW w:w="568" w:type="dxa"/>
          </w:tcPr>
          <w:p w14:paraId="3970A97B" w14:textId="040F96C8" w:rsidR="00AD3317" w:rsidRPr="004B0C12" w:rsidRDefault="00AD3317" w:rsidP="00AD3317">
            <w:pPr>
              <w:jc w:val="center"/>
              <w:rPr>
                <w:color w:val="000000"/>
              </w:rPr>
            </w:pPr>
            <w:r>
              <w:rPr>
                <w:color w:val="000000"/>
              </w:rPr>
              <w:t>3</w:t>
            </w:r>
          </w:p>
        </w:tc>
        <w:tc>
          <w:tcPr>
            <w:tcW w:w="1984" w:type="dxa"/>
            <w:shd w:val="clear" w:color="000000" w:fill="FFFFFF"/>
            <w:vAlign w:val="center"/>
          </w:tcPr>
          <w:p w14:paraId="32229672" w14:textId="6518384B" w:rsidR="00AD3317" w:rsidRPr="004B0C12" w:rsidRDefault="00AD3317" w:rsidP="00AD3317">
            <w:pPr>
              <w:rPr>
                <w:color w:val="000000"/>
              </w:rPr>
            </w:pPr>
            <w:r w:rsidRPr="000A69FE">
              <w:rPr>
                <w:color w:val="000000"/>
                <w:sz w:val="22"/>
              </w:rPr>
              <w:t>Склад УФПС Карачаево-Черкесской Республики</w:t>
            </w:r>
          </w:p>
        </w:tc>
        <w:tc>
          <w:tcPr>
            <w:tcW w:w="2268" w:type="dxa"/>
            <w:shd w:val="clear" w:color="000000" w:fill="FFFFFF"/>
            <w:vAlign w:val="center"/>
          </w:tcPr>
          <w:p w14:paraId="73F2672E" w14:textId="6D347394" w:rsidR="00AD3317" w:rsidRPr="004B0C12" w:rsidRDefault="00AD3317" w:rsidP="00AD3317">
            <w:pPr>
              <w:rPr>
                <w:color w:val="000000"/>
              </w:rPr>
            </w:pPr>
            <w:r w:rsidRPr="000A69FE">
              <w:rPr>
                <w:color w:val="000000"/>
                <w:sz w:val="22"/>
              </w:rPr>
              <w:t>Карачаево-Черкесская Республика, г. Черкесск, ул. Панченко, 28 Б</w:t>
            </w:r>
          </w:p>
        </w:tc>
        <w:tc>
          <w:tcPr>
            <w:tcW w:w="2410" w:type="dxa"/>
            <w:vAlign w:val="center"/>
          </w:tcPr>
          <w:p w14:paraId="356D52C3" w14:textId="1042E8E8" w:rsidR="00AD3317" w:rsidRPr="004B0C12" w:rsidRDefault="00AD3317" w:rsidP="00AD3317">
            <w:pPr>
              <w:rPr>
                <w:color w:val="000000"/>
              </w:rPr>
            </w:pPr>
            <w:r>
              <w:rPr>
                <w:color w:val="000000"/>
              </w:rPr>
              <w:t xml:space="preserve">Чимшит Наталья Вячеславовна, +7918 713 89 27, </w:t>
            </w:r>
            <w:r w:rsidRPr="006D7AF2">
              <w:rPr>
                <w:color w:val="000000"/>
              </w:rPr>
              <w:t>Natalia.Chimshit@russianpost.ru</w:t>
            </w:r>
          </w:p>
        </w:tc>
        <w:tc>
          <w:tcPr>
            <w:tcW w:w="2693" w:type="dxa"/>
          </w:tcPr>
          <w:p w14:paraId="3E0CD0D7" w14:textId="71EDD4BC" w:rsidR="00AD3317" w:rsidRPr="004B0C12" w:rsidRDefault="00AD3317" w:rsidP="00AD3317">
            <w:pPr>
              <w:rPr>
                <w:color w:val="000000"/>
              </w:rPr>
            </w:pPr>
            <w:r>
              <w:rPr>
                <w:color w:val="000000"/>
              </w:rPr>
              <w:t>ИНН 7724490000, КПП 091743001, р/с 40502810200090001676, БИК 040702788, к/с 30101810100000000788, ФИЛИАЛ БАНКА ВТБ (ПАО) В Г. СТАВРОПОЛЕ</w:t>
            </w:r>
          </w:p>
        </w:tc>
      </w:tr>
      <w:tr w:rsidR="00AD3317" w:rsidRPr="004B0C12" w14:paraId="4A6B3FD4" w14:textId="77777777" w:rsidTr="001261E3">
        <w:trPr>
          <w:trHeight w:val="270"/>
        </w:trPr>
        <w:tc>
          <w:tcPr>
            <w:tcW w:w="568" w:type="dxa"/>
          </w:tcPr>
          <w:p w14:paraId="0936ECC5" w14:textId="4C0722F0" w:rsidR="00AD3317" w:rsidRPr="004B0C12" w:rsidRDefault="00AD3317" w:rsidP="00AD3317">
            <w:pPr>
              <w:jc w:val="center"/>
              <w:rPr>
                <w:color w:val="000000"/>
              </w:rPr>
            </w:pPr>
            <w:r>
              <w:rPr>
                <w:color w:val="000000"/>
              </w:rPr>
              <w:t>4</w:t>
            </w:r>
          </w:p>
        </w:tc>
        <w:tc>
          <w:tcPr>
            <w:tcW w:w="1984" w:type="dxa"/>
            <w:shd w:val="clear" w:color="000000" w:fill="FFFFFF"/>
            <w:vAlign w:val="center"/>
          </w:tcPr>
          <w:p w14:paraId="1B25FAF7" w14:textId="48D427BB" w:rsidR="00AD3317" w:rsidRPr="004B0C12" w:rsidRDefault="00AD3317" w:rsidP="00AD3317">
            <w:pPr>
              <w:rPr>
                <w:color w:val="000000"/>
              </w:rPr>
            </w:pPr>
            <w:r w:rsidRPr="000A69FE">
              <w:rPr>
                <w:color w:val="000000"/>
                <w:sz w:val="22"/>
              </w:rPr>
              <w:t>Склад УФПС Республики Ингушетия</w:t>
            </w:r>
          </w:p>
        </w:tc>
        <w:tc>
          <w:tcPr>
            <w:tcW w:w="2268" w:type="dxa"/>
            <w:shd w:val="clear" w:color="000000" w:fill="FFFFFF"/>
            <w:vAlign w:val="center"/>
          </w:tcPr>
          <w:p w14:paraId="1B198E74" w14:textId="0E0502E9" w:rsidR="00AD3317" w:rsidRPr="004B0C12" w:rsidRDefault="00AD3317" w:rsidP="00AD3317">
            <w:pPr>
              <w:rPr>
                <w:color w:val="000000"/>
              </w:rPr>
            </w:pPr>
            <w:r w:rsidRPr="000A69FE">
              <w:rPr>
                <w:color w:val="000000"/>
                <w:sz w:val="22"/>
              </w:rPr>
              <w:t xml:space="preserve">Республика Ингушетия, г. Назрань, ул. </w:t>
            </w:r>
            <w:proofErr w:type="spellStart"/>
            <w:r w:rsidRPr="000A69FE">
              <w:rPr>
                <w:color w:val="000000"/>
                <w:sz w:val="22"/>
              </w:rPr>
              <w:t>Осканова</w:t>
            </w:r>
            <w:proofErr w:type="spellEnd"/>
            <w:r w:rsidRPr="000A69FE">
              <w:rPr>
                <w:color w:val="000000"/>
                <w:sz w:val="22"/>
              </w:rPr>
              <w:t>, 35</w:t>
            </w:r>
          </w:p>
        </w:tc>
        <w:tc>
          <w:tcPr>
            <w:tcW w:w="2410" w:type="dxa"/>
            <w:vAlign w:val="center"/>
          </w:tcPr>
          <w:p w14:paraId="3E7ABEE0" w14:textId="714D4D2E" w:rsidR="00AD3317" w:rsidRPr="004B0C12" w:rsidRDefault="00AD3317" w:rsidP="00AD3317">
            <w:pPr>
              <w:rPr>
                <w:color w:val="000000"/>
              </w:rPr>
            </w:pPr>
            <w:r w:rsidRPr="006D7AF2">
              <w:rPr>
                <w:color w:val="000000"/>
              </w:rPr>
              <w:t>Евлоев Магомед Исропилович</w:t>
            </w:r>
            <w:r>
              <w:rPr>
                <w:color w:val="000000"/>
              </w:rPr>
              <w:t xml:space="preserve">, + 7 920 781 58 50, </w:t>
            </w:r>
            <w:r w:rsidRPr="006D7AF2">
              <w:rPr>
                <w:color w:val="000000"/>
              </w:rPr>
              <w:t>Magomed.Evloev@russianpost.ru</w:t>
            </w:r>
          </w:p>
        </w:tc>
        <w:tc>
          <w:tcPr>
            <w:tcW w:w="2693" w:type="dxa"/>
          </w:tcPr>
          <w:p w14:paraId="05F95CD6" w14:textId="3D96C1D1" w:rsidR="00AD3317" w:rsidRPr="004B0C12" w:rsidRDefault="00AD3317" w:rsidP="00AD3317">
            <w:pPr>
              <w:rPr>
                <w:color w:val="000000"/>
              </w:rPr>
            </w:pPr>
            <w:r>
              <w:rPr>
                <w:color w:val="000000"/>
              </w:rPr>
              <w:t>ИНН 7724490000, КПП 060843001, р/с 40502810000090001669, БИК 040702788, к/с 30101810100000000788, ФИЛИАЛ БАНКА ВТБ (ПАО) В Г. СТАВРОПОЛЕ</w:t>
            </w:r>
          </w:p>
        </w:tc>
      </w:tr>
      <w:tr w:rsidR="00AD3317" w:rsidRPr="004B0C12" w14:paraId="7B2EB4D5" w14:textId="77777777" w:rsidTr="001261E3">
        <w:trPr>
          <w:trHeight w:val="270"/>
        </w:trPr>
        <w:tc>
          <w:tcPr>
            <w:tcW w:w="568" w:type="dxa"/>
          </w:tcPr>
          <w:p w14:paraId="0F7C89CD" w14:textId="5B963C2D" w:rsidR="00AD3317" w:rsidRPr="004B0C12" w:rsidRDefault="00AD3317" w:rsidP="00AD3317">
            <w:pPr>
              <w:jc w:val="center"/>
              <w:rPr>
                <w:color w:val="000000"/>
              </w:rPr>
            </w:pPr>
            <w:r>
              <w:rPr>
                <w:color w:val="000000"/>
              </w:rPr>
              <w:lastRenderedPageBreak/>
              <w:t>5</w:t>
            </w:r>
          </w:p>
        </w:tc>
        <w:tc>
          <w:tcPr>
            <w:tcW w:w="1984" w:type="dxa"/>
            <w:shd w:val="clear" w:color="000000" w:fill="FFFFFF"/>
            <w:vAlign w:val="center"/>
          </w:tcPr>
          <w:p w14:paraId="37BF3286" w14:textId="2D8F6E9A" w:rsidR="00AD3317" w:rsidRPr="004B0C12" w:rsidRDefault="00AD3317" w:rsidP="00AD3317">
            <w:pPr>
              <w:rPr>
                <w:color w:val="000000"/>
              </w:rPr>
            </w:pPr>
            <w:r w:rsidRPr="000A69FE">
              <w:rPr>
                <w:color w:val="000000"/>
                <w:sz w:val="22"/>
              </w:rPr>
              <w:t>Склад УФПС Республики Северная-Осетия Алания</w:t>
            </w:r>
          </w:p>
        </w:tc>
        <w:tc>
          <w:tcPr>
            <w:tcW w:w="2268" w:type="dxa"/>
            <w:shd w:val="clear" w:color="000000" w:fill="FFFFFF"/>
            <w:vAlign w:val="center"/>
          </w:tcPr>
          <w:p w14:paraId="3D02093C" w14:textId="7292E521" w:rsidR="00AD3317" w:rsidRPr="004B0C12" w:rsidRDefault="00AD3317" w:rsidP="00AD3317">
            <w:pPr>
              <w:rPr>
                <w:color w:val="000000"/>
              </w:rPr>
            </w:pPr>
            <w:r w:rsidRPr="000A69FE">
              <w:rPr>
                <w:color w:val="000000"/>
                <w:sz w:val="22"/>
              </w:rPr>
              <w:t>Республика Северная-Осетия Алания, г. Владикавказ, пр-т Коста, 134</w:t>
            </w:r>
          </w:p>
        </w:tc>
        <w:tc>
          <w:tcPr>
            <w:tcW w:w="2410" w:type="dxa"/>
            <w:vAlign w:val="center"/>
          </w:tcPr>
          <w:p w14:paraId="12291260" w14:textId="086D255E" w:rsidR="00AD3317" w:rsidRPr="004B0C12" w:rsidRDefault="00AD3317" w:rsidP="00AD3317">
            <w:pPr>
              <w:rPr>
                <w:color w:val="000000"/>
              </w:rPr>
            </w:pPr>
            <w:r>
              <w:rPr>
                <w:color w:val="000000"/>
              </w:rPr>
              <w:t xml:space="preserve">Калагов Сослан Феликсович, + 7 938 883 35 56, </w:t>
            </w:r>
            <w:r w:rsidRPr="00F860E3">
              <w:rPr>
                <w:color w:val="000000"/>
              </w:rPr>
              <w:t>Soslan.Kalagov@russianpost.ru</w:t>
            </w:r>
          </w:p>
        </w:tc>
        <w:tc>
          <w:tcPr>
            <w:tcW w:w="2693" w:type="dxa"/>
          </w:tcPr>
          <w:p w14:paraId="4CB29C9B" w14:textId="5E3F3CB8" w:rsidR="00AD3317" w:rsidRPr="004B0C12" w:rsidRDefault="00AD3317" w:rsidP="00AD3317">
            <w:pPr>
              <w:rPr>
                <w:color w:val="000000"/>
              </w:rPr>
            </w:pPr>
            <w:r>
              <w:rPr>
                <w:color w:val="000000"/>
              </w:rPr>
              <w:t>ИНН 7724490000, КПП 151343001, р/с 40502810111090000313, БИК 040702788, к/с 30101810100000000788, ФИЛИАЛ БАНКА ВТБ (ПАО) В Г. СТАВРОПОЛЕ</w:t>
            </w:r>
          </w:p>
        </w:tc>
      </w:tr>
      <w:tr w:rsidR="00AD3317" w:rsidRPr="004B0C12" w14:paraId="38A70BE0" w14:textId="77777777" w:rsidTr="001261E3">
        <w:trPr>
          <w:trHeight w:val="270"/>
        </w:trPr>
        <w:tc>
          <w:tcPr>
            <w:tcW w:w="568" w:type="dxa"/>
          </w:tcPr>
          <w:p w14:paraId="49DC3701" w14:textId="3B095A2D" w:rsidR="00AD3317" w:rsidRPr="004B0C12" w:rsidRDefault="00AD3317" w:rsidP="00AD3317">
            <w:pPr>
              <w:jc w:val="center"/>
              <w:rPr>
                <w:color w:val="000000"/>
              </w:rPr>
            </w:pPr>
            <w:r>
              <w:rPr>
                <w:color w:val="000000"/>
              </w:rPr>
              <w:t>6</w:t>
            </w:r>
          </w:p>
        </w:tc>
        <w:tc>
          <w:tcPr>
            <w:tcW w:w="1984" w:type="dxa"/>
            <w:shd w:val="clear" w:color="000000" w:fill="FFFFFF"/>
            <w:vAlign w:val="center"/>
          </w:tcPr>
          <w:p w14:paraId="2037034C" w14:textId="70D5496F" w:rsidR="00AD3317" w:rsidRPr="004B0C12" w:rsidRDefault="00AD3317" w:rsidP="00AD3317">
            <w:pPr>
              <w:rPr>
                <w:color w:val="000000"/>
              </w:rPr>
            </w:pPr>
            <w:r w:rsidRPr="000A69FE">
              <w:rPr>
                <w:color w:val="000000"/>
                <w:sz w:val="22"/>
              </w:rPr>
              <w:t>Склад УФПС Чеченской Республики</w:t>
            </w:r>
          </w:p>
        </w:tc>
        <w:tc>
          <w:tcPr>
            <w:tcW w:w="2268" w:type="dxa"/>
            <w:shd w:val="clear" w:color="000000" w:fill="FFFFFF"/>
            <w:vAlign w:val="center"/>
          </w:tcPr>
          <w:p w14:paraId="79863D98" w14:textId="416F2667" w:rsidR="00AD3317" w:rsidRPr="004B0C12" w:rsidRDefault="00AD3317" w:rsidP="00AD3317">
            <w:pPr>
              <w:rPr>
                <w:color w:val="000000"/>
              </w:rPr>
            </w:pPr>
            <w:r w:rsidRPr="000A69FE">
              <w:rPr>
                <w:color w:val="000000"/>
                <w:sz w:val="22"/>
              </w:rPr>
              <w:t>Чеченская Республика, г. Грозный, ул. Грибоедова, 110</w:t>
            </w:r>
          </w:p>
        </w:tc>
        <w:tc>
          <w:tcPr>
            <w:tcW w:w="2410" w:type="dxa"/>
            <w:vAlign w:val="center"/>
          </w:tcPr>
          <w:p w14:paraId="2DF5D8E5" w14:textId="602119A7" w:rsidR="00AD3317" w:rsidRPr="004B0C12" w:rsidRDefault="00AD3317" w:rsidP="00AD3317">
            <w:pPr>
              <w:rPr>
                <w:color w:val="000000"/>
              </w:rPr>
            </w:pPr>
            <w:r>
              <w:rPr>
                <w:color w:val="000000"/>
              </w:rPr>
              <w:t xml:space="preserve">Джамалдиев Джадал-Хусайн Нажмудинович, + 7 928 015 19 98, </w:t>
            </w:r>
            <w:r w:rsidRPr="00F860E3">
              <w:rPr>
                <w:color w:val="000000"/>
              </w:rPr>
              <w:t>Jamaldiev.J-Hus@russianpost.ru</w:t>
            </w:r>
          </w:p>
        </w:tc>
        <w:tc>
          <w:tcPr>
            <w:tcW w:w="2693" w:type="dxa"/>
          </w:tcPr>
          <w:p w14:paraId="4B8E9997" w14:textId="70E20C82" w:rsidR="00AD3317" w:rsidRPr="004B0C12" w:rsidRDefault="00AD3317" w:rsidP="00AD3317">
            <w:pPr>
              <w:rPr>
                <w:color w:val="000000"/>
              </w:rPr>
            </w:pPr>
            <w:r>
              <w:rPr>
                <w:color w:val="000000"/>
              </w:rPr>
              <w:t>ИНН 7724490000, КПП 091743001, р/с 40502810200090001676, БИК 040702788, к/с 30101810100000000788, ФИЛИАЛ БАНКА ВТБ (ПАО) В Г. СТАВРОПОЛЕ</w:t>
            </w:r>
          </w:p>
        </w:tc>
      </w:tr>
      <w:tr w:rsidR="00AD3317" w:rsidRPr="004B0C12" w14:paraId="71D48927" w14:textId="77777777" w:rsidTr="001261E3">
        <w:trPr>
          <w:trHeight w:val="270"/>
        </w:trPr>
        <w:tc>
          <w:tcPr>
            <w:tcW w:w="568" w:type="dxa"/>
          </w:tcPr>
          <w:p w14:paraId="7B7F57EE" w14:textId="2B06C632" w:rsidR="00AD3317" w:rsidRPr="004B0C12" w:rsidRDefault="00AD3317" w:rsidP="00AD3317">
            <w:pPr>
              <w:jc w:val="center"/>
              <w:rPr>
                <w:color w:val="000000"/>
              </w:rPr>
            </w:pPr>
            <w:r>
              <w:rPr>
                <w:color w:val="000000"/>
              </w:rPr>
              <w:t>7</w:t>
            </w:r>
          </w:p>
        </w:tc>
        <w:tc>
          <w:tcPr>
            <w:tcW w:w="1984" w:type="dxa"/>
            <w:shd w:val="clear" w:color="000000" w:fill="FFFFFF"/>
            <w:vAlign w:val="center"/>
          </w:tcPr>
          <w:p w14:paraId="5F5D3135" w14:textId="3DEE4674" w:rsidR="00AD3317" w:rsidRPr="004B0C12" w:rsidRDefault="00AD3317" w:rsidP="00AD3317">
            <w:pPr>
              <w:rPr>
                <w:color w:val="000000"/>
              </w:rPr>
            </w:pPr>
            <w:r w:rsidRPr="000A69FE">
              <w:rPr>
                <w:color w:val="000000"/>
                <w:sz w:val="22"/>
              </w:rPr>
              <w:t>Склад УФПС Республики Дагестан</w:t>
            </w:r>
          </w:p>
        </w:tc>
        <w:tc>
          <w:tcPr>
            <w:tcW w:w="2268" w:type="dxa"/>
            <w:shd w:val="clear" w:color="000000" w:fill="FFFFFF"/>
            <w:vAlign w:val="center"/>
          </w:tcPr>
          <w:p w14:paraId="15359FE3" w14:textId="7911A542" w:rsidR="00AD3317" w:rsidRPr="004B0C12" w:rsidRDefault="00AD3317" w:rsidP="00AD3317">
            <w:pPr>
              <w:rPr>
                <w:color w:val="000000"/>
              </w:rPr>
            </w:pPr>
            <w:r w:rsidRPr="000A69FE">
              <w:rPr>
                <w:color w:val="000000"/>
                <w:sz w:val="22"/>
              </w:rPr>
              <w:t xml:space="preserve">Республика Дагестан, г. Махачкала, ул. </w:t>
            </w:r>
            <w:proofErr w:type="spellStart"/>
            <w:r w:rsidRPr="000A69FE">
              <w:rPr>
                <w:color w:val="000000"/>
                <w:sz w:val="22"/>
              </w:rPr>
              <w:t>Бейбулатова</w:t>
            </w:r>
            <w:proofErr w:type="spellEnd"/>
            <w:r w:rsidRPr="000A69FE">
              <w:rPr>
                <w:color w:val="000000"/>
                <w:sz w:val="22"/>
              </w:rPr>
              <w:t>, 40 А</w:t>
            </w:r>
          </w:p>
        </w:tc>
        <w:tc>
          <w:tcPr>
            <w:tcW w:w="2410" w:type="dxa"/>
            <w:vAlign w:val="center"/>
          </w:tcPr>
          <w:p w14:paraId="454394F1" w14:textId="34FDBC01" w:rsidR="00AD3317" w:rsidRPr="004B0C12" w:rsidRDefault="00AD3317" w:rsidP="00AD3317">
            <w:pPr>
              <w:rPr>
                <w:color w:val="000000"/>
              </w:rPr>
            </w:pPr>
            <w:r>
              <w:rPr>
                <w:color w:val="000000"/>
              </w:rPr>
              <w:t xml:space="preserve">Дамаданова Айша Султанмурадовна, +79382038922, </w:t>
            </w:r>
            <w:r w:rsidRPr="00F860E3">
              <w:rPr>
                <w:color w:val="000000"/>
              </w:rPr>
              <w:t>Aisha.Damadanova@russianpost.ru</w:t>
            </w:r>
          </w:p>
        </w:tc>
        <w:tc>
          <w:tcPr>
            <w:tcW w:w="2693" w:type="dxa"/>
          </w:tcPr>
          <w:p w14:paraId="4CB5B459" w14:textId="052242EA" w:rsidR="00AD3317" w:rsidRPr="004B0C12" w:rsidRDefault="00AD3317" w:rsidP="00AD3317">
            <w:pPr>
              <w:rPr>
                <w:color w:val="000000"/>
              </w:rPr>
            </w:pPr>
            <w:r>
              <w:t>ИНН 7724490000, КПП 057243001, р/с 40502810400090001667, БИК 040702788, к/с 30101810100000000788, ФИЛИАЛ БАНКА ВТБ (ПАО) В Г. СТАВРОПОЛЕ</w:t>
            </w:r>
          </w:p>
        </w:tc>
      </w:tr>
    </w:tbl>
    <w:p w14:paraId="677B6796" w14:textId="77777777" w:rsidR="00433D0F" w:rsidRDefault="00433D0F" w:rsidP="00B459A7">
      <w:pPr>
        <w:autoSpaceDE w:val="0"/>
        <w:autoSpaceDN w:val="0"/>
        <w:adjustRightInd w:val="0"/>
        <w:rPr>
          <w:b/>
        </w:rPr>
      </w:pPr>
    </w:p>
    <w:p w14:paraId="6DD0DDF2" w14:textId="77777777" w:rsidR="00B459A7" w:rsidRPr="00B459A7" w:rsidRDefault="00B459A7" w:rsidP="00B459A7"/>
    <w:p w14:paraId="1BF0612B" w14:textId="77777777" w:rsidR="00B459A7" w:rsidRPr="00B459A7" w:rsidRDefault="00B459A7" w:rsidP="00B459A7"/>
    <w:p w14:paraId="0EE4D5DF" w14:textId="77777777" w:rsidR="00B459A7" w:rsidRPr="00B459A7" w:rsidRDefault="00B459A7" w:rsidP="00B459A7"/>
    <w:p w14:paraId="618B6CB8" w14:textId="77777777" w:rsidR="00B459A7" w:rsidRPr="00B459A7" w:rsidRDefault="00B459A7" w:rsidP="00B459A7"/>
    <w:p w14:paraId="40577B2C" w14:textId="771D2DDC" w:rsidR="00B459A7" w:rsidRDefault="00B459A7" w:rsidP="00B459A7">
      <w:pPr>
        <w:rPr>
          <w:b/>
        </w:rPr>
      </w:pPr>
    </w:p>
    <w:p w14:paraId="357539D3" w14:textId="6D381284" w:rsidR="00B459A7" w:rsidRDefault="00B459A7" w:rsidP="00B459A7">
      <w:pPr>
        <w:rPr>
          <w:b/>
        </w:rPr>
      </w:pPr>
    </w:p>
    <w:p w14:paraId="1B2B3B01" w14:textId="64836250" w:rsidR="00B459A7" w:rsidRDefault="00B459A7" w:rsidP="00B459A7">
      <w:pPr>
        <w:rPr>
          <w:b/>
        </w:rPr>
      </w:pPr>
    </w:p>
    <w:p w14:paraId="1F5F85CF" w14:textId="2E9D1B82" w:rsidR="00B459A7" w:rsidRDefault="00B459A7" w:rsidP="00B459A7">
      <w:pPr>
        <w:rPr>
          <w:b/>
        </w:rPr>
      </w:pPr>
    </w:p>
    <w:p w14:paraId="5C3524BD" w14:textId="7DCF50AE" w:rsidR="00B459A7" w:rsidRDefault="00B459A7" w:rsidP="00B459A7">
      <w:pPr>
        <w:rPr>
          <w:b/>
        </w:rPr>
      </w:pPr>
    </w:p>
    <w:p w14:paraId="1557243E" w14:textId="4B1609E8" w:rsidR="00B459A7" w:rsidRDefault="00B459A7" w:rsidP="00B459A7">
      <w:pPr>
        <w:rPr>
          <w:b/>
        </w:rPr>
      </w:pPr>
    </w:p>
    <w:p w14:paraId="2786E9A4" w14:textId="7DBE02AE" w:rsidR="00B459A7" w:rsidRDefault="00B459A7" w:rsidP="00B459A7">
      <w:pPr>
        <w:rPr>
          <w:b/>
        </w:rPr>
      </w:pPr>
    </w:p>
    <w:p w14:paraId="7D79BFB3" w14:textId="42BC24D9" w:rsidR="00B459A7" w:rsidRDefault="00B459A7" w:rsidP="00B459A7">
      <w:pPr>
        <w:rPr>
          <w:b/>
        </w:rPr>
      </w:pPr>
    </w:p>
    <w:p w14:paraId="46DE652F" w14:textId="5CDC996F" w:rsidR="00B459A7" w:rsidRDefault="00B459A7" w:rsidP="00B459A7">
      <w:pPr>
        <w:rPr>
          <w:b/>
        </w:rPr>
      </w:pPr>
    </w:p>
    <w:p w14:paraId="15F71D9B" w14:textId="44377476" w:rsidR="00B459A7" w:rsidRDefault="00B459A7" w:rsidP="00B459A7">
      <w:pPr>
        <w:rPr>
          <w:b/>
        </w:rPr>
      </w:pPr>
    </w:p>
    <w:p w14:paraId="1E7BB2B4" w14:textId="0A836315" w:rsidR="00B459A7" w:rsidRDefault="00B459A7" w:rsidP="00B459A7">
      <w:pPr>
        <w:rPr>
          <w:b/>
        </w:rPr>
      </w:pPr>
    </w:p>
    <w:p w14:paraId="412C6EFD" w14:textId="60AAAD16" w:rsidR="00B459A7" w:rsidRDefault="00B459A7" w:rsidP="00B459A7">
      <w:pPr>
        <w:rPr>
          <w:b/>
        </w:rPr>
      </w:pPr>
    </w:p>
    <w:p w14:paraId="0EBF0248" w14:textId="50C73D1A" w:rsidR="00B459A7" w:rsidRDefault="00B459A7" w:rsidP="00B459A7">
      <w:pPr>
        <w:rPr>
          <w:b/>
        </w:rPr>
      </w:pPr>
    </w:p>
    <w:p w14:paraId="067FEA16" w14:textId="74440716" w:rsidR="00B459A7" w:rsidRDefault="00B459A7" w:rsidP="00B459A7">
      <w:pPr>
        <w:rPr>
          <w:b/>
        </w:rPr>
      </w:pPr>
    </w:p>
    <w:p w14:paraId="70D0C090" w14:textId="137851F8" w:rsidR="00B459A7" w:rsidRDefault="00B459A7" w:rsidP="00B459A7">
      <w:pPr>
        <w:rPr>
          <w:b/>
        </w:rPr>
      </w:pPr>
    </w:p>
    <w:p w14:paraId="09ED621A" w14:textId="72D92C1A" w:rsidR="00B459A7" w:rsidRDefault="00B459A7" w:rsidP="00B459A7">
      <w:pPr>
        <w:rPr>
          <w:b/>
        </w:rPr>
      </w:pPr>
    </w:p>
    <w:p w14:paraId="107DC52E" w14:textId="44022032" w:rsidR="00B459A7" w:rsidRDefault="00B459A7" w:rsidP="00B459A7">
      <w:pPr>
        <w:rPr>
          <w:b/>
        </w:rPr>
      </w:pPr>
    </w:p>
    <w:p w14:paraId="2099F7A1" w14:textId="4DBDB0AE" w:rsidR="00B459A7" w:rsidRDefault="00B459A7" w:rsidP="00B459A7">
      <w:pPr>
        <w:rPr>
          <w:b/>
        </w:rPr>
      </w:pPr>
    </w:p>
    <w:p w14:paraId="012FF136" w14:textId="2A395148" w:rsidR="00B459A7" w:rsidRDefault="00B459A7" w:rsidP="00B459A7">
      <w:pPr>
        <w:rPr>
          <w:b/>
        </w:rPr>
      </w:pPr>
    </w:p>
    <w:p w14:paraId="73EFEF20" w14:textId="56B592C3" w:rsidR="00CB44B8" w:rsidRDefault="00CB44B8" w:rsidP="00B459A7">
      <w:pPr>
        <w:rPr>
          <w:b/>
        </w:rPr>
      </w:pPr>
    </w:p>
    <w:p w14:paraId="5F471280" w14:textId="32508459" w:rsidR="00BC4F9C" w:rsidRDefault="00BC4F9C" w:rsidP="00CB44B8">
      <w:pPr>
        <w:rPr>
          <w:b/>
        </w:rPr>
        <w:sectPr w:rsidR="00BC4F9C" w:rsidSect="00CB44B8">
          <w:footnotePr>
            <w:numRestart w:val="eachSect"/>
          </w:footnotePr>
          <w:pgSz w:w="11905" w:h="16837"/>
          <w:pgMar w:top="1134" w:right="851" w:bottom="1134" w:left="1701" w:header="567" w:footer="397" w:gutter="0"/>
          <w:cols w:space="720"/>
          <w:noEndnote/>
          <w:docGrid w:linePitch="360"/>
        </w:sectPr>
      </w:pPr>
    </w:p>
    <w:p w14:paraId="55F2097F" w14:textId="1273E6C0" w:rsidR="001261E3" w:rsidRPr="009B469E" w:rsidRDefault="001261E3" w:rsidP="001261E3">
      <w:pPr>
        <w:jc w:val="right"/>
        <w:rPr>
          <w:sz w:val="28"/>
          <w:szCs w:val="28"/>
        </w:rPr>
      </w:pPr>
      <w:r w:rsidRPr="00732AAF">
        <w:rPr>
          <w:sz w:val="28"/>
          <w:szCs w:val="28"/>
        </w:rPr>
        <w:lastRenderedPageBreak/>
        <w:t xml:space="preserve">Приложение № </w:t>
      </w:r>
      <w:r>
        <w:rPr>
          <w:sz w:val="28"/>
          <w:szCs w:val="28"/>
        </w:rPr>
        <w:t>2</w:t>
      </w:r>
      <w:r w:rsidRPr="00732AAF">
        <w:rPr>
          <w:sz w:val="28"/>
          <w:szCs w:val="28"/>
        </w:rPr>
        <w:t xml:space="preserve"> к </w:t>
      </w:r>
      <w:r>
        <w:rPr>
          <w:sz w:val="28"/>
          <w:szCs w:val="28"/>
        </w:rPr>
        <w:t xml:space="preserve">Техническому заданию </w:t>
      </w:r>
    </w:p>
    <w:p w14:paraId="41632BB2" w14:textId="77777777" w:rsidR="001261E3" w:rsidRDefault="001261E3" w:rsidP="001261E3">
      <w:pPr>
        <w:jc w:val="right"/>
        <w:rPr>
          <w:rFonts w:eastAsia="Calibri"/>
          <w:snapToGrid w:val="0"/>
          <w:sz w:val="28"/>
          <w:szCs w:val="28"/>
          <w:lang w:eastAsia="en-US"/>
        </w:rPr>
      </w:pPr>
      <w:r>
        <w:rPr>
          <w:rFonts w:eastAsia="Arial Unicode MS"/>
          <w:color w:val="000000"/>
          <w:sz w:val="28"/>
          <w:szCs w:val="28"/>
          <w:lang w:eastAsia="ar-SA"/>
        </w:rPr>
        <w:t>на п</w:t>
      </w:r>
      <w:r w:rsidRPr="00193327">
        <w:rPr>
          <w:rFonts w:eastAsia="Arial Unicode MS"/>
          <w:color w:val="000000"/>
          <w:sz w:val="28"/>
          <w:szCs w:val="28"/>
          <w:lang w:eastAsia="ar-SA"/>
        </w:rPr>
        <w:t>оставк</w:t>
      </w:r>
      <w:r>
        <w:rPr>
          <w:rFonts w:eastAsia="Arial Unicode MS"/>
          <w:color w:val="000000"/>
          <w:sz w:val="28"/>
          <w:szCs w:val="28"/>
          <w:lang w:eastAsia="ar-SA"/>
        </w:rPr>
        <w:t>у</w:t>
      </w:r>
      <w:r w:rsidRPr="00193327">
        <w:rPr>
          <w:rFonts w:eastAsia="Arial Unicode MS"/>
          <w:color w:val="000000"/>
          <w:sz w:val="28"/>
          <w:szCs w:val="28"/>
          <w:lang w:eastAsia="ar-SA"/>
        </w:rPr>
        <w:t xml:space="preserve"> полипропиленовых мешков для нужд УФПС Карачаево-Черкесской Республики, УФПС Кабардино-Балкарской Республики, УФПС Республики Дагестан, УФПС Республики Ингушетия, УФПС Республики Северная Осетия-Алания, УФПС Ставропольского края, УФПС Чеченской Республики АО «Почта России»</w:t>
      </w:r>
    </w:p>
    <w:p w14:paraId="7C7AE432" w14:textId="77777777" w:rsidR="001261E3" w:rsidRDefault="001261E3" w:rsidP="00CB44B8">
      <w:pPr>
        <w:rPr>
          <w:sz w:val="28"/>
          <w:szCs w:val="28"/>
        </w:rPr>
      </w:pPr>
    </w:p>
    <w:p w14:paraId="3C8353AF" w14:textId="4F75FD15" w:rsidR="00CB44B8" w:rsidRPr="00F10ACC" w:rsidRDefault="00CB44B8" w:rsidP="001261E3">
      <w:pPr>
        <w:jc w:val="center"/>
        <w:rPr>
          <w:sz w:val="28"/>
          <w:szCs w:val="28"/>
        </w:rPr>
      </w:pPr>
      <w:r w:rsidRPr="009654E5">
        <w:rPr>
          <w:sz w:val="28"/>
          <w:szCs w:val="28"/>
        </w:rPr>
        <w:t>Количество поставляемого Товара</w:t>
      </w:r>
      <w:r>
        <w:rPr>
          <w:sz w:val="28"/>
          <w:szCs w:val="28"/>
        </w:rPr>
        <w:t xml:space="preserve"> (в штуках</w:t>
      </w:r>
      <w:r w:rsidRPr="00F10ACC">
        <w:rPr>
          <w:sz w:val="28"/>
          <w:szCs w:val="28"/>
        </w:rPr>
        <w:t>)</w:t>
      </w:r>
    </w:p>
    <w:p w14:paraId="152E414F" w14:textId="77777777" w:rsidR="00CB44B8" w:rsidRPr="00EF4E13" w:rsidRDefault="00CB44B8" w:rsidP="00CB44B8">
      <w:pPr>
        <w:autoSpaceDE w:val="0"/>
        <w:autoSpaceDN w:val="0"/>
        <w:adjustRightInd w:val="0"/>
        <w:ind w:firstLine="708"/>
        <w:jc w:val="center"/>
        <w:rPr>
          <w:sz w:val="28"/>
          <w:szCs w:val="2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090"/>
        <w:gridCol w:w="1134"/>
        <w:gridCol w:w="992"/>
        <w:gridCol w:w="1276"/>
        <w:gridCol w:w="992"/>
        <w:gridCol w:w="1276"/>
        <w:gridCol w:w="1418"/>
        <w:gridCol w:w="992"/>
        <w:gridCol w:w="1417"/>
        <w:gridCol w:w="1418"/>
      </w:tblGrid>
      <w:tr w:rsidR="00D1614A" w:rsidRPr="001C5274" w14:paraId="27A3867E" w14:textId="77777777" w:rsidTr="001261E3">
        <w:trPr>
          <w:cantSplit/>
          <w:trHeight w:val="2040"/>
        </w:trPr>
        <w:tc>
          <w:tcPr>
            <w:tcW w:w="454" w:type="dxa"/>
            <w:vMerge w:val="restart"/>
            <w:shd w:val="clear" w:color="auto" w:fill="auto"/>
            <w:textDirection w:val="btLr"/>
            <w:vAlign w:val="center"/>
          </w:tcPr>
          <w:p w14:paraId="2A8C3A49" w14:textId="77777777" w:rsidR="00D1614A" w:rsidRPr="001C5274" w:rsidRDefault="00D1614A" w:rsidP="007F30ED">
            <w:pPr>
              <w:ind w:left="113" w:right="113"/>
              <w:jc w:val="center"/>
              <w:rPr>
                <w:bCs/>
                <w:color w:val="000000"/>
                <w:sz w:val="22"/>
                <w:szCs w:val="22"/>
              </w:rPr>
            </w:pPr>
            <w:r w:rsidRPr="001C5274">
              <w:rPr>
                <w:bCs/>
                <w:color w:val="000000"/>
                <w:sz w:val="22"/>
                <w:szCs w:val="22"/>
              </w:rPr>
              <w:t>№ п/п</w:t>
            </w:r>
          </w:p>
        </w:tc>
        <w:tc>
          <w:tcPr>
            <w:tcW w:w="3090" w:type="dxa"/>
            <w:vMerge w:val="restart"/>
            <w:shd w:val="clear" w:color="auto" w:fill="auto"/>
            <w:textDirection w:val="btLr"/>
            <w:vAlign w:val="center"/>
          </w:tcPr>
          <w:p w14:paraId="60A4BA0A" w14:textId="4DD82DCE" w:rsidR="00D1614A" w:rsidRPr="001C5274" w:rsidRDefault="00D1614A" w:rsidP="007F30ED">
            <w:pPr>
              <w:ind w:left="113" w:right="113"/>
              <w:jc w:val="center"/>
              <w:rPr>
                <w:bCs/>
                <w:color w:val="000000"/>
                <w:sz w:val="22"/>
                <w:szCs w:val="22"/>
              </w:rPr>
            </w:pPr>
            <w:r w:rsidRPr="001C5274">
              <w:rPr>
                <w:bCs/>
                <w:color w:val="000000"/>
                <w:sz w:val="22"/>
                <w:szCs w:val="22"/>
              </w:rPr>
              <w:t>Наименование филиала Покупателя / УФПС</w:t>
            </w:r>
          </w:p>
        </w:tc>
        <w:tc>
          <w:tcPr>
            <w:tcW w:w="3402" w:type="dxa"/>
            <w:gridSpan w:val="3"/>
            <w:textDirection w:val="btLr"/>
            <w:vAlign w:val="center"/>
          </w:tcPr>
          <w:p w14:paraId="0ED9EC89" w14:textId="73A82D99" w:rsidR="00D1614A" w:rsidRPr="001C5274" w:rsidRDefault="00D1614A" w:rsidP="007F30ED">
            <w:pPr>
              <w:ind w:left="113" w:right="113"/>
              <w:jc w:val="center"/>
              <w:rPr>
                <w:bCs/>
                <w:sz w:val="22"/>
                <w:szCs w:val="22"/>
              </w:rPr>
            </w:pPr>
            <w:r w:rsidRPr="001C5274">
              <w:rPr>
                <w:rFonts w:eastAsia="Arial Unicode MS"/>
                <w:color w:val="000000"/>
                <w:sz w:val="22"/>
                <w:szCs w:val="22"/>
              </w:rPr>
              <w:t xml:space="preserve">Мешок </w:t>
            </w:r>
            <w:r w:rsidRPr="001C5274">
              <w:rPr>
                <w:bCs/>
                <w:spacing w:val="-4"/>
                <w:sz w:val="22"/>
                <w:szCs w:val="22"/>
              </w:rPr>
              <w:t xml:space="preserve">полипропиленовый </w:t>
            </w:r>
            <w:r w:rsidRPr="001C5274">
              <w:rPr>
                <w:bCs/>
                <w:sz w:val="22"/>
                <w:szCs w:val="22"/>
              </w:rPr>
              <w:t>550×1050</w:t>
            </w:r>
          </w:p>
        </w:tc>
        <w:tc>
          <w:tcPr>
            <w:tcW w:w="3686" w:type="dxa"/>
            <w:gridSpan w:val="3"/>
            <w:shd w:val="clear" w:color="000000" w:fill="FFFFFF"/>
            <w:textDirection w:val="btLr"/>
            <w:vAlign w:val="center"/>
          </w:tcPr>
          <w:p w14:paraId="5953EACE" w14:textId="748996BA" w:rsidR="00D1614A" w:rsidRPr="001C5274" w:rsidRDefault="00D1614A" w:rsidP="007F30ED">
            <w:pPr>
              <w:ind w:left="113" w:right="113"/>
              <w:jc w:val="center"/>
              <w:rPr>
                <w:bCs/>
                <w:sz w:val="22"/>
                <w:szCs w:val="22"/>
              </w:rPr>
            </w:pPr>
            <w:r w:rsidRPr="001C5274">
              <w:rPr>
                <w:bCs/>
                <w:sz w:val="22"/>
                <w:szCs w:val="22"/>
              </w:rPr>
              <w:t xml:space="preserve">Мешок </w:t>
            </w:r>
            <w:r w:rsidRPr="001C5274">
              <w:rPr>
                <w:bCs/>
                <w:spacing w:val="-4"/>
                <w:sz w:val="22"/>
                <w:szCs w:val="22"/>
              </w:rPr>
              <w:t>полипропиленовый 70</w:t>
            </w:r>
            <w:r w:rsidRPr="001C5274">
              <w:rPr>
                <w:bCs/>
                <w:sz w:val="22"/>
                <w:szCs w:val="22"/>
              </w:rPr>
              <w:t>0×1100</w:t>
            </w:r>
          </w:p>
        </w:tc>
        <w:tc>
          <w:tcPr>
            <w:tcW w:w="3827" w:type="dxa"/>
            <w:gridSpan w:val="3"/>
            <w:shd w:val="clear" w:color="000000" w:fill="FFFFFF"/>
            <w:textDirection w:val="btLr"/>
            <w:vAlign w:val="center"/>
          </w:tcPr>
          <w:p w14:paraId="0363D308" w14:textId="4575CD0F" w:rsidR="00D1614A" w:rsidRPr="001C5274" w:rsidRDefault="00D1614A" w:rsidP="007F30ED">
            <w:pPr>
              <w:ind w:left="113" w:right="113"/>
              <w:jc w:val="center"/>
              <w:rPr>
                <w:bCs/>
                <w:sz w:val="22"/>
                <w:szCs w:val="22"/>
              </w:rPr>
            </w:pPr>
            <w:r w:rsidRPr="001C5274">
              <w:rPr>
                <w:bCs/>
                <w:sz w:val="22"/>
                <w:szCs w:val="22"/>
              </w:rPr>
              <w:t xml:space="preserve">Мешок </w:t>
            </w:r>
            <w:r w:rsidRPr="001C5274">
              <w:rPr>
                <w:bCs/>
                <w:spacing w:val="-4"/>
                <w:sz w:val="22"/>
                <w:szCs w:val="22"/>
              </w:rPr>
              <w:t>полипропиленовый</w:t>
            </w:r>
            <w:r w:rsidRPr="001C5274">
              <w:rPr>
                <w:bCs/>
                <w:sz w:val="22"/>
                <w:szCs w:val="22"/>
              </w:rPr>
              <w:t xml:space="preserve"> 850×1100</w:t>
            </w:r>
          </w:p>
        </w:tc>
      </w:tr>
      <w:tr w:rsidR="00583729" w:rsidRPr="001C5274" w14:paraId="0BC5E60D" w14:textId="77777777" w:rsidTr="001261E3">
        <w:trPr>
          <w:cantSplit/>
          <w:trHeight w:val="2607"/>
        </w:trPr>
        <w:tc>
          <w:tcPr>
            <w:tcW w:w="454" w:type="dxa"/>
            <w:vMerge/>
            <w:shd w:val="clear" w:color="auto" w:fill="auto"/>
            <w:textDirection w:val="btLr"/>
            <w:vAlign w:val="center"/>
          </w:tcPr>
          <w:p w14:paraId="476B462C" w14:textId="77777777" w:rsidR="00D1614A" w:rsidRPr="001C5274" w:rsidRDefault="00D1614A" w:rsidP="007F30ED">
            <w:pPr>
              <w:ind w:left="113" w:right="113"/>
              <w:jc w:val="center"/>
              <w:rPr>
                <w:bCs/>
                <w:color w:val="000000"/>
                <w:sz w:val="22"/>
                <w:szCs w:val="22"/>
              </w:rPr>
            </w:pPr>
          </w:p>
        </w:tc>
        <w:tc>
          <w:tcPr>
            <w:tcW w:w="3090" w:type="dxa"/>
            <w:vMerge/>
            <w:shd w:val="clear" w:color="auto" w:fill="auto"/>
            <w:textDirection w:val="btLr"/>
            <w:vAlign w:val="center"/>
          </w:tcPr>
          <w:p w14:paraId="796FDAE0" w14:textId="77777777" w:rsidR="00D1614A" w:rsidRPr="001C5274" w:rsidRDefault="00D1614A" w:rsidP="007F30ED">
            <w:pPr>
              <w:ind w:left="113" w:right="113"/>
              <w:jc w:val="center"/>
              <w:rPr>
                <w:bCs/>
                <w:color w:val="000000"/>
                <w:sz w:val="22"/>
                <w:szCs w:val="22"/>
              </w:rPr>
            </w:pPr>
          </w:p>
        </w:tc>
        <w:tc>
          <w:tcPr>
            <w:tcW w:w="1134" w:type="dxa"/>
            <w:textDirection w:val="btLr"/>
            <w:vAlign w:val="center"/>
          </w:tcPr>
          <w:p w14:paraId="373DB245" w14:textId="77777777" w:rsidR="00D1614A" w:rsidRPr="001C5274" w:rsidRDefault="00D1614A" w:rsidP="007F30ED">
            <w:pPr>
              <w:ind w:left="113" w:right="113"/>
              <w:jc w:val="center"/>
              <w:rPr>
                <w:bCs/>
                <w:sz w:val="22"/>
                <w:szCs w:val="22"/>
              </w:rPr>
            </w:pPr>
            <w:r w:rsidRPr="001C5274">
              <w:rPr>
                <w:bCs/>
                <w:sz w:val="22"/>
                <w:szCs w:val="22"/>
              </w:rPr>
              <w:t>Общее количество</w:t>
            </w:r>
          </w:p>
        </w:tc>
        <w:tc>
          <w:tcPr>
            <w:tcW w:w="992" w:type="dxa"/>
            <w:textDirection w:val="btLr"/>
            <w:vAlign w:val="center"/>
          </w:tcPr>
          <w:p w14:paraId="54ECE026" w14:textId="77777777" w:rsidR="00D1614A" w:rsidRPr="001C5274" w:rsidRDefault="00D1614A" w:rsidP="007F30ED">
            <w:pPr>
              <w:ind w:left="113" w:right="113"/>
              <w:jc w:val="center"/>
              <w:rPr>
                <w:bCs/>
                <w:sz w:val="22"/>
                <w:szCs w:val="22"/>
              </w:rPr>
            </w:pPr>
            <w:r w:rsidRPr="001C5274">
              <w:rPr>
                <w:bCs/>
                <w:sz w:val="22"/>
                <w:szCs w:val="22"/>
              </w:rPr>
              <w:t>Минимальная партия поставки Товара по заявке</w:t>
            </w:r>
          </w:p>
        </w:tc>
        <w:tc>
          <w:tcPr>
            <w:tcW w:w="1276" w:type="dxa"/>
            <w:textDirection w:val="btLr"/>
            <w:vAlign w:val="center"/>
          </w:tcPr>
          <w:p w14:paraId="1E5FFEE7" w14:textId="77777777" w:rsidR="00D1614A" w:rsidRPr="001C5274" w:rsidRDefault="00D1614A" w:rsidP="007F30ED">
            <w:pPr>
              <w:ind w:left="113" w:right="113"/>
              <w:jc w:val="center"/>
              <w:rPr>
                <w:bCs/>
                <w:sz w:val="22"/>
                <w:szCs w:val="22"/>
              </w:rPr>
            </w:pPr>
            <w:r w:rsidRPr="001C5274">
              <w:rPr>
                <w:bCs/>
                <w:sz w:val="22"/>
                <w:szCs w:val="22"/>
              </w:rPr>
              <w:t>Максимальная партия поставки Товара по заявке</w:t>
            </w:r>
          </w:p>
        </w:tc>
        <w:tc>
          <w:tcPr>
            <w:tcW w:w="992" w:type="dxa"/>
            <w:shd w:val="clear" w:color="000000" w:fill="FFFFFF"/>
            <w:textDirection w:val="btLr"/>
            <w:vAlign w:val="center"/>
          </w:tcPr>
          <w:p w14:paraId="63C2A960" w14:textId="77777777" w:rsidR="00D1614A" w:rsidRPr="001C5274" w:rsidRDefault="00D1614A" w:rsidP="007F30ED">
            <w:pPr>
              <w:ind w:left="113" w:right="113"/>
              <w:jc w:val="center"/>
              <w:rPr>
                <w:bCs/>
                <w:sz w:val="22"/>
                <w:szCs w:val="22"/>
              </w:rPr>
            </w:pPr>
            <w:r w:rsidRPr="001C5274">
              <w:rPr>
                <w:bCs/>
                <w:sz w:val="22"/>
                <w:szCs w:val="22"/>
              </w:rPr>
              <w:t>Общее количество</w:t>
            </w:r>
          </w:p>
        </w:tc>
        <w:tc>
          <w:tcPr>
            <w:tcW w:w="1276" w:type="dxa"/>
            <w:shd w:val="clear" w:color="000000" w:fill="FFFFFF"/>
            <w:textDirection w:val="btLr"/>
            <w:vAlign w:val="center"/>
          </w:tcPr>
          <w:p w14:paraId="3DE8B053" w14:textId="77777777" w:rsidR="00D1614A" w:rsidRPr="001C5274" w:rsidRDefault="00D1614A" w:rsidP="007F30ED">
            <w:pPr>
              <w:ind w:left="113" w:right="113"/>
              <w:jc w:val="center"/>
              <w:rPr>
                <w:bCs/>
                <w:sz w:val="22"/>
                <w:szCs w:val="22"/>
              </w:rPr>
            </w:pPr>
            <w:r w:rsidRPr="001C5274">
              <w:rPr>
                <w:bCs/>
                <w:sz w:val="22"/>
                <w:szCs w:val="22"/>
              </w:rPr>
              <w:t>Минимальная партия поставки Товара по заявке</w:t>
            </w:r>
          </w:p>
        </w:tc>
        <w:tc>
          <w:tcPr>
            <w:tcW w:w="1418" w:type="dxa"/>
            <w:shd w:val="clear" w:color="000000" w:fill="FFFFFF"/>
            <w:textDirection w:val="btLr"/>
            <w:vAlign w:val="center"/>
          </w:tcPr>
          <w:p w14:paraId="22C141F0" w14:textId="77777777" w:rsidR="00D1614A" w:rsidRPr="001C5274" w:rsidRDefault="00D1614A" w:rsidP="007F30ED">
            <w:pPr>
              <w:ind w:left="113" w:right="113"/>
              <w:jc w:val="center"/>
              <w:rPr>
                <w:bCs/>
                <w:sz w:val="22"/>
                <w:szCs w:val="22"/>
              </w:rPr>
            </w:pPr>
            <w:r w:rsidRPr="001C5274">
              <w:rPr>
                <w:bCs/>
                <w:sz w:val="22"/>
                <w:szCs w:val="22"/>
              </w:rPr>
              <w:t>Максимальная партия поставки Товара по заявке</w:t>
            </w:r>
          </w:p>
        </w:tc>
        <w:tc>
          <w:tcPr>
            <w:tcW w:w="992" w:type="dxa"/>
            <w:shd w:val="clear" w:color="000000" w:fill="FFFFFF"/>
            <w:textDirection w:val="btLr"/>
            <w:vAlign w:val="center"/>
          </w:tcPr>
          <w:p w14:paraId="6B0B493C" w14:textId="77777777" w:rsidR="00D1614A" w:rsidRPr="001C5274" w:rsidRDefault="00D1614A" w:rsidP="007F30ED">
            <w:pPr>
              <w:ind w:left="113" w:right="113"/>
              <w:jc w:val="center"/>
              <w:rPr>
                <w:bCs/>
                <w:sz w:val="22"/>
                <w:szCs w:val="22"/>
              </w:rPr>
            </w:pPr>
            <w:r w:rsidRPr="001C5274">
              <w:rPr>
                <w:bCs/>
                <w:sz w:val="22"/>
                <w:szCs w:val="22"/>
              </w:rPr>
              <w:t>Общее количество</w:t>
            </w:r>
          </w:p>
        </w:tc>
        <w:tc>
          <w:tcPr>
            <w:tcW w:w="1417" w:type="dxa"/>
            <w:shd w:val="clear" w:color="000000" w:fill="FFFFFF"/>
            <w:textDirection w:val="btLr"/>
            <w:vAlign w:val="center"/>
          </w:tcPr>
          <w:p w14:paraId="2B0573B7" w14:textId="77777777" w:rsidR="00D1614A" w:rsidRPr="001C5274" w:rsidRDefault="00D1614A" w:rsidP="007F30ED">
            <w:pPr>
              <w:ind w:left="113" w:right="113"/>
              <w:jc w:val="center"/>
              <w:rPr>
                <w:bCs/>
                <w:sz w:val="22"/>
                <w:szCs w:val="22"/>
              </w:rPr>
            </w:pPr>
            <w:r w:rsidRPr="001C5274">
              <w:rPr>
                <w:bCs/>
                <w:sz w:val="22"/>
                <w:szCs w:val="22"/>
              </w:rPr>
              <w:t>Минимальная партия поставки Товара по заявке</w:t>
            </w:r>
          </w:p>
        </w:tc>
        <w:tc>
          <w:tcPr>
            <w:tcW w:w="1418" w:type="dxa"/>
            <w:shd w:val="clear" w:color="000000" w:fill="FFFFFF"/>
            <w:textDirection w:val="btLr"/>
            <w:vAlign w:val="center"/>
          </w:tcPr>
          <w:p w14:paraId="0B350322" w14:textId="77777777" w:rsidR="00D1614A" w:rsidRPr="001C5274" w:rsidRDefault="00D1614A" w:rsidP="007F30ED">
            <w:pPr>
              <w:ind w:left="113" w:right="113"/>
              <w:jc w:val="center"/>
              <w:rPr>
                <w:bCs/>
                <w:sz w:val="22"/>
                <w:szCs w:val="22"/>
              </w:rPr>
            </w:pPr>
            <w:r w:rsidRPr="001C5274">
              <w:rPr>
                <w:bCs/>
                <w:sz w:val="22"/>
                <w:szCs w:val="22"/>
              </w:rPr>
              <w:t>Максимальная партия поставки Товара по заявке</w:t>
            </w:r>
          </w:p>
        </w:tc>
      </w:tr>
      <w:tr w:rsidR="00583729" w:rsidRPr="001C5274" w14:paraId="695CDB2E" w14:textId="77777777" w:rsidTr="001261E3">
        <w:trPr>
          <w:cantSplit/>
          <w:trHeight w:val="703"/>
        </w:trPr>
        <w:tc>
          <w:tcPr>
            <w:tcW w:w="454" w:type="dxa"/>
            <w:shd w:val="clear" w:color="auto" w:fill="auto"/>
            <w:vAlign w:val="center"/>
          </w:tcPr>
          <w:p w14:paraId="42174B20" w14:textId="77777777" w:rsidR="00BD247E" w:rsidRPr="001C5274" w:rsidRDefault="00BD247E" w:rsidP="00BD247E">
            <w:pPr>
              <w:jc w:val="center"/>
              <w:rPr>
                <w:bCs/>
                <w:color w:val="000000"/>
                <w:sz w:val="22"/>
                <w:szCs w:val="22"/>
              </w:rPr>
            </w:pPr>
            <w:r w:rsidRPr="001C5274">
              <w:rPr>
                <w:bCs/>
                <w:color w:val="000000"/>
                <w:sz w:val="22"/>
                <w:szCs w:val="22"/>
              </w:rPr>
              <w:t>1</w:t>
            </w:r>
          </w:p>
        </w:tc>
        <w:tc>
          <w:tcPr>
            <w:tcW w:w="3090" w:type="dxa"/>
            <w:shd w:val="clear" w:color="auto" w:fill="auto"/>
            <w:vAlign w:val="center"/>
          </w:tcPr>
          <w:p w14:paraId="12A9F2A1" w14:textId="62F3AEC7" w:rsidR="00BD247E" w:rsidRPr="001C5274" w:rsidRDefault="00BD247E" w:rsidP="00BD247E">
            <w:pPr>
              <w:jc w:val="center"/>
              <w:rPr>
                <w:bCs/>
                <w:color w:val="000000"/>
                <w:sz w:val="22"/>
                <w:szCs w:val="22"/>
              </w:rPr>
            </w:pPr>
            <w:r w:rsidRPr="001C5274">
              <w:rPr>
                <w:bCs/>
                <w:color w:val="000000"/>
                <w:sz w:val="22"/>
                <w:szCs w:val="22"/>
              </w:rPr>
              <w:t>УФПС Ставропольского края</w:t>
            </w:r>
          </w:p>
        </w:tc>
        <w:tc>
          <w:tcPr>
            <w:tcW w:w="1134" w:type="dxa"/>
            <w:vAlign w:val="center"/>
          </w:tcPr>
          <w:p w14:paraId="04734EA3" w14:textId="107B923E" w:rsidR="00BD247E" w:rsidRPr="001C5274" w:rsidRDefault="00BD247E" w:rsidP="00BD247E">
            <w:pPr>
              <w:jc w:val="center"/>
              <w:rPr>
                <w:sz w:val="22"/>
                <w:szCs w:val="22"/>
              </w:rPr>
            </w:pPr>
            <w:r w:rsidRPr="001C5274">
              <w:rPr>
                <w:sz w:val="22"/>
                <w:szCs w:val="22"/>
              </w:rPr>
              <w:t>30 000</w:t>
            </w:r>
          </w:p>
        </w:tc>
        <w:tc>
          <w:tcPr>
            <w:tcW w:w="992" w:type="dxa"/>
            <w:vAlign w:val="center"/>
          </w:tcPr>
          <w:p w14:paraId="569C8321" w14:textId="2DD6280D" w:rsidR="00BD247E" w:rsidRPr="001C5274" w:rsidRDefault="00BD247E" w:rsidP="00BD247E">
            <w:pPr>
              <w:jc w:val="center"/>
              <w:rPr>
                <w:sz w:val="22"/>
                <w:szCs w:val="22"/>
              </w:rPr>
            </w:pPr>
            <w:r w:rsidRPr="001C5274">
              <w:rPr>
                <w:sz w:val="22"/>
                <w:szCs w:val="22"/>
              </w:rPr>
              <w:t>10</w:t>
            </w:r>
          </w:p>
        </w:tc>
        <w:tc>
          <w:tcPr>
            <w:tcW w:w="1276" w:type="dxa"/>
            <w:vAlign w:val="center"/>
          </w:tcPr>
          <w:p w14:paraId="4D5F6081" w14:textId="2382B939" w:rsidR="00BD247E" w:rsidRPr="001C5274" w:rsidRDefault="00BD247E" w:rsidP="00BD247E">
            <w:pPr>
              <w:jc w:val="center"/>
              <w:rPr>
                <w:sz w:val="22"/>
                <w:szCs w:val="22"/>
              </w:rPr>
            </w:pPr>
            <w:r w:rsidRPr="001C5274">
              <w:rPr>
                <w:sz w:val="22"/>
                <w:szCs w:val="22"/>
              </w:rPr>
              <w:t>1 000</w:t>
            </w:r>
          </w:p>
        </w:tc>
        <w:tc>
          <w:tcPr>
            <w:tcW w:w="992" w:type="dxa"/>
            <w:shd w:val="clear" w:color="000000" w:fill="FFFFFF"/>
            <w:vAlign w:val="center"/>
          </w:tcPr>
          <w:p w14:paraId="5F0614B2" w14:textId="3E330A5E" w:rsidR="00BD247E" w:rsidRPr="001C5274" w:rsidRDefault="00BD247E" w:rsidP="00BD247E">
            <w:pPr>
              <w:jc w:val="center"/>
              <w:rPr>
                <w:bCs/>
                <w:sz w:val="22"/>
                <w:szCs w:val="22"/>
              </w:rPr>
            </w:pPr>
            <w:r w:rsidRPr="001C5274">
              <w:rPr>
                <w:bCs/>
                <w:sz w:val="22"/>
                <w:szCs w:val="22"/>
              </w:rPr>
              <w:t>3</w:t>
            </w:r>
            <w:r w:rsidR="001C5274">
              <w:rPr>
                <w:bCs/>
                <w:sz w:val="22"/>
                <w:szCs w:val="22"/>
              </w:rPr>
              <w:t>3</w:t>
            </w:r>
            <w:r w:rsidRPr="001C5274">
              <w:rPr>
                <w:bCs/>
                <w:sz w:val="22"/>
                <w:szCs w:val="22"/>
              </w:rPr>
              <w:t xml:space="preserve"> 000</w:t>
            </w:r>
          </w:p>
        </w:tc>
        <w:tc>
          <w:tcPr>
            <w:tcW w:w="1276" w:type="dxa"/>
            <w:shd w:val="clear" w:color="000000" w:fill="FFFFFF"/>
            <w:vAlign w:val="center"/>
          </w:tcPr>
          <w:p w14:paraId="0754D6B8" w14:textId="05F80F93" w:rsidR="00BD247E" w:rsidRPr="001C5274" w:rsidRDefault="00BD247E" w:rsidP="00BD247E">
            <w:pPr>
              <w:jc w:val="center"/>
              <w:rPr>
                <w:bCs/>
                <w:sz w:val="22"/>
                <w:szCs w:val="22"/>
              </w:rPr>
            </w:pPr>
            <w:r w:rsidRPr="001C5274">
              <w:rPr>
                <w:sz w:val="22"/>
                <w:szCs w:val="22"/>
              </w:rPr>
              <w:t>1 000</w:t>
            </w:r>
          </w:p>
        </w:tc>
        <w:tc>
          <w:tcPr>
            <w:tcW w:w="1418" w:type="dxa"/>
            <w:shd w:val="clear" w:color="000000" w:fill="FFFFFF"/>
            <w:vAlign w:val="center"/>
          </w:tcPr>
          <w:p w14:paraId="5CBE1374" w14:textId="2D55CAA8" w:rsidR="00BD247E" w:rsidRPr="001C5274" w:rsidRDefault="00BD247E" w:rsidP="00BD247E">
            <w:pPr>
              <w:jc w:val="center"/>
              <w:rPr>
                <w:bCs/>
                <w:sz w:val="22"/>
                <w:szCs w:val="22"/>
              </w:rPr>
            </w:pPr>
            <w:r w:rsidRPr="001C5274">
              <w:rPr>
                <w:sz w:val="22"/>
                <w:szCs w:val="22"/>
              </w:rPr>
              <w:t>10</w:t>
            </w:r>
          </w:p>
        </w:tc>
        <w:tc>
          <w:tcPr>
            <w:tcW w:w="992" w:type="dxa"/>
            <w:shd w:val="clear" w:color="000000" w:fill="FFFFFF"/>
            <w:vAlign w:val="center"/>
          </w:tcPr>
          <w:p w14:paraId="02FD3557" w14:textId="6B04C9F2" w:rsidR="00BD247E" w:rsidRPr="001C5274" w:rsidRDefault="00BD247E" w:rsidP="00BD247E">
            <w:pPr>
              <w:jc w:val="center"/>
              <w:rPr>
                <w:bCs/>
                <w:sz w:val="22"/>
                <w:szCs w:val="22"/>
              </w:rPr>
            </w:pPr>
            <w:r w:rsidRPr="001C5274">
              <w:rPr>
                <w:bCs/>
                <w:sz w:val="22"/>
                <w:szCs w:val="22"/>
              </w:rPr>
              <w:t>4</w:t>
            </w:r>
            <w:r w:rsidR="001C5274">
              <w:rPr>
                <w:bCs/>
                <w:sz w:val="22"/>
                <w:szCs w:val="22"/>
              </w:rPr>
              <w:t>8</w:t>
            </w:r>
            <w:r w:rsidRPr="001C5274">
              <w:rPr>
                <w:bCs/>
                <w:sz w:val="22"/>
                <w:szCs w:val="22"/>
              </w:rPr>
              <w:t xml:space="preserve"> 000</w:t>
            </w:r>
          </w:p>
        </w:tc>
        <w:tc>
          <w:tcPr>
            <w:tcW w:w="1417" w:type="dxa"/>
            <w:shd w:val="clear" w:color="000000" w:fill="FFFFFF"/>
            <w:vAlign w:val="center"/>
          </w:tcPr>
          <w:p w14:paraId="46F4092C" w14:textId="26E94516" w:rsidR="00BD247E" w:rsidRPr="001C5274" w:rsidRDefault="00BD247E" w:rsidP="00BD247E">
            <w:pPr>
              <w:jc w:val="center"/>
              <w:rPr>
                <w:bCs/>
                <w:sz w:val="22"/>
                <w:szCs w:val="22"/>
              </w:rPr>
            </w:pPr>
            <w:r w:rsidRPr="001C5274">
              <w:rPr>
                <w:sz w:val="22"/>
                <w:szCs w:val="22"/>
              </w:rPr>
              <w:t>10</w:t>
            </w:r>
          </w:p>
        </w:tc>
        <w:tc>
          <w:tcPr>
            <w:tcW w:w="1418" w:type="dxa"/>
            <w:shd w:val="clear" w:color="000000" w:fill="FFFFFF"/>
            <w:vAlign w:val="center"/>
          </w:tcPr>
          <w:p w14:paraId="1B10AA2A" w14:textId="187A36B9" w:rsidR="00BD247E" w:rsidRPr="001C5274" w:rsidRDefault="00BD247E" w:rsidP="00BD247E">
            <w:pPr>
              <w:jc w:val="center"/>
              <w:rPr>
                <w:bCs/>
                <w:sz w:val="22"/>
                <w:szCs w:val="22"/>
              </w:rPr>
            </w:pPr>
            <w:r w:rsidRPr="001C5274">
              <w:rPr>
                <w:sz w:val="22"/>
                <w:szCs w:val="22"/>
              </w:rPr>
              <w:t>1 000</w:t>
            </w:r>
          </w:p>
        </w:tc>
      </w:tr>
      <w:tr w:rsidR="00583729" w:rsidRPr="001C5274" w14:paraId="2D59C629" w14:textId="77777777" w:rsidTr="001261E3">
        <w:trPr>
          <w:cantSplit/>
          <w:trHeight w:val="703"/>
        </w:trPr>
        <w:tc>
          <w:tcPr>
            <w:tcW w:w="454" w:type="dxa"/>
            <w:shd w:val="clear" w:color="auto" w:fill="auto"/>
            <w:vAlign w:val="center"/>
          </w:tcPr>
          <w:p w14:paraId="2FFE9048" w14:textId="36A10473" w:rsidR="00BD247E" w:rsidRPr="001C5274" w:rsidRDefault="00BD247E" w:rsidP="00BD247E">
            <w:pPr>
              <w:jc w:val="center"/>
              <w:rPr>
                <w:bCs/>
                <w:color w:val="000000"/>
                <w:sz w:val="22"/>
                <w:szCs w:val="22"/>
              </w:rPr>
            </w:pPr>
            <w:r w:rsidRPr="001C5274">
              <w:rPr>
                <w:bCs/>
                <w:color w:val="000000"/>
                <w:sz w:val="22"/>
                <w:szCs w:val="22"/>
              </w:rPr>
              <w:t>2</w:t>
            </w:r>
          </w:p>
        </w:tc>
        <w:tc>
          <w:tcPr>
            <w:tcW w:w="3090" w:type="dxa"/>
            <w:shd w:val="clear" w:color="auto" w:fill="auto"/>
            <w:vAlign w:val="center"/>
          </w:tcPr>
          <w:p w14:paraId="53F1F86A" w14:textId="0028A0C6" w:rsidR="00BD247E" w:rsidRPr="001C5274" w:rsidRDefault="00BD247E" w:rsidP="00BD247E">
            <w:pPr>
              <w:jc w:val="center"/>
              <w:rPr>
                <w:bCs/>
                <w:color w:val="000000"/>
                <w:sz w:val="22"/>
                <w:szCs w:val="22"/>
              </w:rPr>
            </w:pPr>
            <w:r w:rsidRPr="001C5274">
              <w:rPr>
                <w:bCs/>
                <w:color w:val="000000"/>
                <w:sz w:val="22"/>
                <w:szCs w:val="22"/>
              </w:rPr>
              <w:t>УФПС Карачаево-Черкесской Республики</w:t>
            </w:r>
          </w:p>
        </w:tc>
        <w:tc>
          <w:tcPr>
            <w:tcW w:w="1134" w:type="dxa"/>
            <w:vAlign w:val="center"/>
          </w:tcPr>
          <w:p w14:paraId="04D3E7AF" w14:textId="269D6025" w:rsidR="00BD247E" w:rsidRPr="001C5274" w:rsidRDefault="00BD247E" w:rsidP="00BD247E">
            <w:pPr>
              <w:jc w:val="center"/>
              <w:rPr>
                <w:bCs/>
                <w:sz w:val="22"/>
                <w:szCs w:val="22"/>
              </w:rPr>
            </w:pPr>
            <w:r w:rsidRPr="001C5274">
              <w:rPr>
                <w:bCs/>
                <w:sz w:val="22"/>
                <w:szCs w:val="22"/>
              </w:rPr>
              <w:t>500</w:t>
            </w:r>
          </w:p>
        </w:tc>
        <w:tc>
          <w:tcPr>
            <w:tcW w:w="992" w:type="dxa"/>
            <w:vAlign w:val="center"/>
          </w:tcPr>
          <w:p w14:paraId="506BCAA3" w14:textId="0D95823F" w:rsidR="00BD247E" w:rsidRPr="001C5274" w:rsidRDefault="00BD247E" w:rsidP="00BD247E">
            <w:pPr>
              <w:jc w:val="center"/>
              <w:rPr>
                <w:bCs/>
                <w:sz w:val="22"/>
                <w:szCs w:val="22"/>
              </w:rPr>
            </w:pPr>
            <w:r w:rsidRPr="001C5274">
              <w:rPr>
                <w:bCs/>
                <w:sz w:val="22"/>
                <w:szCs w:val="22"/>
              </w:rPr>
              <w:t>10</w:t>
            </w:r>
          </w:p>
        </w:tc>
        <w:tc>
          <w:tcPr>
            <w:tcW w:w="1276" w:type="dxa"/>
            <w:vAlign w:val="center"/>
          </w:tcPr>
          <w:p w14:paraId="5249B38B" w14:textId="2607E0EC" w:rsidR="00BD247E" w:rsidRPr="001C5274" w:rsidRDefault="00BD247E" w:rsidP="00BD247E">
            <w:pPr>
              <w:jc w:val="center"/>
              <w:rPr>
                <w:bCs/>
                <w:sz w:val="22"/>
                <w:szCs w:val="22"/>
              </w:rPr>
            </w:pPr>
            <w:r w:rsidRPr="001C5274">
              <w:rPr>
                <w:bCs/>
                <w:sz w:val="22"/>
                <w:szCs w:val="22"/>
              </w:rPr>
              <w:t>500</w:t>
            </w:r>
          </w:p>
        </w:tc>
        <w:tc>
          <w:tcPr>
            <w:tcW w:w="992" w:type="dxa"/>
            <w:shd w:val="clear" w:color="000000" w:fill="FFFFFF"/>
            <w:vAlign w:val="center"/>
          </w:tcPr>
          <w:p w14:paraId="7079BDA6" w14:textId="1CA79E06" w:rsidR="00BD247E" w:rsidRPr="001C5274" w:rsidRDefault="00BD247E" w:rsidP="00BD247E">
            <w:pPr>
              <w:jc w:val="center"/>
              <w:rPr>
                <w:bCs/>
                <w:sz w:val="22"/>
                <w:szCs w:val="22"/>
              </w:rPr>
            </w:pPr>
            <w:r w:rsidRPr="001C5274">
              <w:rPr>
                <w:bCs/>
                <w:sz w:val="22"/>
                <w:szCs w:val="22"/>
              </w:rPr>
              <w:t>500</w:t>
            </w:r>
          </w:p>
        </w:tc>
        <w:tc>
          <w:tcPr>
            <w:tcW w:w="1276" w:type="dxa"/>
            <w:shd w:val="clear" w:color="000000" w:fill="FFFFFF"/>
            <w:vAlign w:val="center"/>
          </w:tcPr>
          <w:p w14:paraId="096D8790" w14:textId="174C8FEF" w:rsidR="00BD247E" w:rsidRPr="001C5274" w:rsidRDefault="00BD247E" w:rsidP="00BD247E">
            <w:pPr>
              <w:jc w:val="center"/>
              <w:rPr>
                <w:bCs/>
                <w:sz w:val="22"/>
                <w:szCs w:val="22"/>
              </w:rPr>
            </w:pPr>
            <w:r w:rsidRPr="001C5274">
              <w:rPr>
                <w:bCs/>
                <w:sz w:val="22"/>
                <w:szCs w:val="22"/>
              </w:rPr>
              <w:t>500</w:t>
            </w:r>
          </w:p>
        </w:tc>
        <w:tc>
          <w:tcPr>
            <w:tcW w:w="1418" w:type="dxa"/>
            <w:shd w:val="clear" w:color="000000" w:fill="FFFFFF"/>
            <w:vAlign w:val="center"/>
          </w:tcPr>
          <w:p w14:paraId="49F65556" w14:textId="4F4C62E0" w:rsidR="00BD247E" w:rsidRPr="001C5274" w:rsidRDefault="00BD247E" w:rsidP="00BD247E">
            <w:pPr>
              <w:jc w:val="center"/>
              <w:rPr>
                <w:bCs/>
                <w:sz w:val="22"/>
                <w:szCs w:val="22"/>
              </w:rPr>
            </w:pPr>
            <w:r w:rsidRPr="001C5274">
              <w:rPr>
                <w:bCs/>
                <w:sz w:val="22"/>
                <w:szCs w:val="22"/>
              </w:rPr>
              <w:t>10</w:t>
            </w:r>
          </w:p>
        </w:tc>
        <w:tc>
          <w:tcPr>
            <w:tcW w:w="992" w:type="dxa"/>
            <w:shd w:val="clear" w:color="000000" w:fill="FFFFFF"/>
            <w:vAlign w:val="center"/>
          </w:tcPr>
          <w:p w14:paraId="0A349CA9" w14:textId="5EADCC4B" w:rsidR="00BD247E" w:rsidRPr="001C5274" w:rsidRDefault="00BD247E" w:rsidP="00BD247E">
            <w:pPr>
              <w:jc w:val="center"/>
              <w:rPr>
                <w:bCs/>
                <w:sz w:val="22"/>
                <w:szCs w:val="22"/>
              </w:rPr>
            </w:pPr>
            <w:r w:rsidRPr="001C5274">
              <w:rPr>
                <w:bCs/>
                <w:sz w:val="22"/>
                <w:szCs w:val="22"/>
              </w:rPr>
              <w:t>500</w:t>
            </w:r>
          </w:p>
        </w:tc>
        <w:tc>
          <w:tcPr>
            <w:tcW w:w="1417" w:type="dxa"/>
            <w:shd w:val="clear" w:color="000000" w:fill="FFFFFF"/>
            <w:vAlign w:val="center"/>
          </w:tcPr>
          <w:p w14:paraId="1F6ABFC3" w14:textId="5E0C3242" w:rsidR="00BD247E" w:rsidRPr="001C5274" w:rsidRDefault="00BD247E" w:rsidP="00BD247E">
            <w:pPr>
              <w:jc w:val="center"/>
              <w:rPr>
                <w:bCs/>
                <w:sz w:val="22"/>
                <w:szCs w:val="22"/>
              </w:rPr>
            </w:pPr>
            <w:r w:rsidRPr="001C5274">
              <w:rPr>
                <w:bCs/>
                <w:sz w:val="22"/>
                <w:szCs w:val="22"/>
              </w:rPr>
              <w:t>10</w:t>
            </w:r>
          </w:p>
        </w:tc>
        <w:tc>
          <w:tcPr>
            <w:tcW w:w="1418" w:type="dxa"/>
            <w:shd w:val="clear" w:color="000000" w:fill="FFFFFF"/>
            <w:vAlign w:val="center"/>
          </w:tcPr>
          <w:p w14:paraId="5D4B5070" w14:textId="6F3A8143" w:rsidR="00BD247E" w:rsidRPr="001C5274" w:rsidRDefault="00BD247E" w:rsidP="00BD247E">
            <w:pPr>
              <w:jc w:val="center"/>
              <w:rPr>
                <w:bCs/>
                <w:sz w:val="22"/>
                <w:szCs w:val="22"/>
              </w:rPr>
            </w:pPr>
            <w:r w:rsidRPr="001C5274">
              <w:rPr>
                <w:bCs/>
                <w:sz w:val="22"/>
                <w:szCs w:val="22"/>
              </w:rPr>
              <w:t>500</w:t>
            </w:r>
          </w:p>
        </w:tc>
      </w:tr>
      <w:tr w:rsidR="00583729" w:rsidRPr="001C5274" w14:paraId="59E77425" w14:textId="77777777" w:rsidTr="001261E3">
        <w:trPr>
          <w:cantSplit/>
          <w:trHeight w:val="703"/>
        </w:trPr>
        <w:tc>
          <w:tcPr>
            <w:tcW w:w="454" w:type="dxa"/>
            <w:shd w:val="clear" w:color="auto" w:fill="auto"/>
            <w:vAlign w:val="center"/>
          </w:tcPr>
          <w:p w14:paraId="4E077784" w14:textId="5A347024" w:rsidR="00BD247E" w:rsidRPr="001C5274" w:rsidRDefault="00BD247E" w:rsidP="00BD247E">
            <w:pPr>
              <w:jc w:val="center"/>
              <w:rPr>
                <w:bCs/>
                <w:color w:val="000000"/>
                <w:sz w:val="22"/>
                <w:szCs w:val="22"/>
              </w:rPr>
            </w:pPr>
            <w:r w:rsidRPr="001C5274">
              <w:rPr>
                <w:bCs/>
                <w:color w:val="000000"/>
                <w:sz w:val="22"/>
                <w:szCs w:val="22"/>
              </w:rPr>
              <w:t>3</w:t>
            </w:r>
          </w:p>
        </w:tc>
        <w:tc>
          <w:tcPr>
            <w:tcW w:w="3090" w:type="dxa"/>
            <w:shd w:val="clear" w:color="auto" w:fill="auto"/>
            <w:vAlign w:val="center"/>
          </w:tcPr>
          <w:p w14:paraId="0F80E63D" w14:textId="5B71086B" w:rsidR="00BD247E" w:rsidRPr="001C5274" w:rsidRDefault="00BD247E" w:rsidP="00BD247E">
            <w:pPr>
              <w:jc w:val="center"/>
              <w:rPr>
                <w:bCs/>
                <w:color w:val="000000"/>
                <w:sz w:val="22"/>
                <w:szCs w:val="22"/>
              </w:rPr>
            </w:pPr>
            <w:r w:rsidRPr="001C5274">
              <w:rPr>
                <w:bCs/>
                <w:color w:val="000000"/>
                <w:sz w:val="22"/>
                <w:szCs w:val="22"/>
              </w:rPr>
              <w:t>УФПС Кабардино-Балкарской Республики</w:t>
            </w:r>
          </w:p>
        </w:tc>
        <w:tc>
          <w:tcPr>
            <w:tcW w:w="1134" w:type="dxa"/>
            <w:vAlign w:val="center"/>
          </w:tcPr>
          <w:p w14:paraId="5F0D591F" w14:textId="40FC201E" w:rsidR="00BD247E" w:rsidRPr="001C5274" w:rsidRDefault="00BD247E" w:rsidP="00BD247E">
            <w:pPr>
              <w:jc w:val="center"/>
              <w:rPr>
                <w:sz w:val="22"/>
                <w:szCs w:val="22"/>
              </w:rPr>
            </w:pPr>
            <w:r w:rsidRPr="001C5274">
              <w:rPr>
                <w:sz w:val="22"/>
                <w:szCs w:val="22"/>
              </w:rPr>
              <w:t>500</w:t>
            </w:r>
          </w:p>
        </w:tc>
        <w:tc>
          <w:tcPr>
            <w:tcW w:w="992" w:type="dxa"/>
            <w:vAlign w:val="center"/>
          </w:tcPr>
          <w:p w14:paraId="1E20E57D" w14:textId="48883ECA" w:rsidR="00BD247E" w:rsidRPr="001C5274" w:rsidRDefault="00BD247E" w:rsidP="00BD247E">
            <w:pPr>
              <w:jc w:val="center"/>
              <w:rPr>
                <w:sz w:val="22"/>
                <w:szCs w:val="22"/>
              </w:rPr>
            </w:pPr>
            <w:r w:rsidRPr="001C5274">
              <w:rPr>
                <w:sz w:val="22"/>
                <w:szCs w:val="22"/>
              </w:rPr>
              <w:t>10</w:t>
            </w:r>
          </w:p>
        </w:tc>
        <w:tc>
          <w:tcPr>
            <w:tcW w:w="1276" w:type="dxa"/>
            <w:vAlign w:val="center"/>
          </w:tcPr>
          <w:p w14:paraId="6F109D1C" w14:textId="327DE572" w:rsidR="00BD247E" w:rsidRPr="001C5274" w:rsidRDefault="00BD247E" w:rsidP="00BD247E">
            <w:pPr>
              <w:jc w:val="center"/>
              <w:rPr>
                <w:sz w:val="22"/>
                <w:szCs w:val="22"/>
              </w:rPr>
            </w:pPr>
            <w:r w:rsidRPr="001C5274">
              <w:rPr>
                <w:bCs/>
                <w:sz w:val="22"/>
                <w:szCs w:val="22"/>
              </w:rPr>
              <w:t>500</w:t>
            </w:r>
          </w:p>
        </w:tc>
        <w:tc>
          <w:tcPr>
            <w:tcW w:w="992" w:type="dxa"/>
            <w:shd w:val="clear" w:color="000000" w:fill="FFFFFF"/>
            <w:vAlign w:val="center"/>
          </w:tcPr>
          <w:p w14:paraId="6B683DEB" w14:textId="02D71A2C" w:rsidR="00BD247E" w:rsidRPr="001C5274" w:rsidRDefault="00BD247E" w:rsidP="00BD247E">
            <w:pPr>
              <w:jc w:val="center"/>
              <w:rPr>
                <w:bCs/>
                <w:sz w:val="22"/>
                <w:szCs w:val="22"/>
              </w:rPr>
            </w:pPr>
            <w:r w:rsidRPr="001C5274">
              <w:rPr>
                <w:bCs/>
                <w:sz w:val="22"/>
                <w:szCs w:val="22"/>
              </w:rPr>
              <w:t>500</w:t>
            </w:r>
          </w:p>
        </w:tc>
        <w:tc>
          <w:tcPr>
            <w:tcW w:w="1276" w:type="dxa"/>
            <w:shd w:val="clear" w:color="000000" w:fill="FFFFFF"/>
            <w:vAlign w:val="center"/>
          </w:tcPr>
          <w:p w14:paraId="191C5F3A" w14:textId="22D814DE" w:rsidR="00BD247E" w:rsidRPr="001C5274" w:rsidRDefault="00BD247E" w:rsidP="00BD247E">
            <w:pPr>
              <w:jc w:val="center"/>
              <w:rPr>
                <w:bCs/>
                <w:sz w:val="22"/>
                <w:szCs w:val="22"/>
              </w:rPr>
            </w:pPr>
            <w:r w:rsidRPr="001C5274">
              <w:rPr>
                <w:bCs/>
                <w:sz w:val="22"/>
                <w:szCs w:val="22"/>
              </w:rPr>
              <w:t>500</w:t>
            </w:r>
          </w:p>
        </w:tc>
        <w:tc>
          <w:tcPr>
            <w:tcW w:w="1418" w:type="dxa"/>
            <w:shd w:val="clear" w:color="000000" w:fill="FFFFFF"/>
            <w:vAlign w:val="center"/>
          </w:tcPr>
          <w:p w14:paraId="707DFB79" w14:textId="407A0F08" w:rsidR="00BD247E" w:rsidRPr="001C5274" w:rsidRDefault="00BD247E" w:rsidP="00BD247E">
            <w:pPr>
              <w:jc w:val="center"/>
              <w:rPr>
                <w:bCs/>
                <w:sz w:val="22"/>
                <w:szCs w:val="22"/>
              </w:rPr>
            </w:pPr>
            <w:r w:rsidRPr="001C5274">
              <w:rPr>
                <w:sz w:val="22"/>
                <w:szCs w:val="22"/>
              </w:rPr>
              <w:t>10</w:t>
            </w:r>
          </w:p>
        </w:tc>
        <w:tc>
          <w:tcPr>
            <w:tcW w:w="992" w:type="dxa"/>
            <w:shd w:val="clear" w:color="000000" w:fill="FFFFFF"/>
            <w:vAlign w:val="center"/>
          </w:tcPr>
          <w:p w14:paraId="2C255522" w14:textId="50F78E02" w:rsidR="00BD247E" w:rsidRPr="001C5274" w:rsidRDefault="00BD247E" w:rsidP="00BD247E">
            <w:pPr>
              <w:jc w:val="center"/>
              <w:rPr>
                <w:bCs/>
                <w:sz w:val="22"/>
                <w:szCs w:val="22"/>
              </w:rPr>
            </w:pPr>
            <w:r w:rsidRPr="001C5274">
              <w:rPr>
                <w:bCs/>
                <w:sz w:val="22"/>
                <w:szCs w:val="22"/>
              </w:rPr>
              <w:t>500</w:t>
            </w:r>
          </w:p>
        </w:tc>
        <w:tc>
          <w:tcPr>
            <w:tcW w:w="1417" w:type="dxa"/>
            <w:shd w:val="clear" w:color="000000" w:fill="FFFFFF"/>
            <w:vAlign w:val="center"/>
          </w:tcPr>
          <w:p w14:paraId="2F3FBCB7" w14:textId="14F102F1" w:rsidR="00BD247E" w:rsidRPr="001C5274" w:rsidRDefault="00BD247E" w:rsidP="00BD247E">
            <w:pPr>
              <w:jc w:val="center"/>
              <w:rPr>
                <w:bCs/>
                <w:sz w:val="22"/>
                <w:szCs w:val="22"/>
              </w:rPr>
            </w:pPr>
            <w:r w:rsidRPr="001C5274">
              <w:rPr>
                <w:sz w:val="22"/>
                <w:szCs w:val="22"/>
              </w:rPr>
              <w:t>10</w:t>
            </w:r>
          </w:p>
        </w:tc>
        <w:tc>
          <w:tcPr>
            <w:tcW w:w="1418" w:type="dxa"/>
            <w:shd w:val="clear" w:color="000000" w:fill="FFFFFF"/>
            <w:vAlign w:val="center"/>
          </w:tcPr>
          <w:p w14:paraId="3B377745" w14:textId="56A542F1" w:rsidR="00BD247E" w:rsidRPr="001C5274" w:rsidRDefault="00BD247E" w:rsidP="00BD247E">
            <w:pPr>
              <w:jc w:val="center"/>
              <w:rPr>
                <w:bCs/>
                <w:sz w:val="22"/>
                <w:szCs w:val="22"/>
              </w:rPr>
            </w:pPr>
            <w:r w:rsidRPr="001C5274">
              <w:rPr>
                <w:bCs/>
                <w:sz w:val="22"/>
                <w:szCs w:val="22"/>
              </w:rPr>
              <w:t>500</w:t>
            </w:r>
          </w:p>
        </w:tc>
      </w:tr>
      <w:tr w:rsidR="00583729" w:rsidRPr="001C5274" w14:paraId="64CE7263" w14:textId="77777777" w:rsidTr="001261E3">
        <w:trPr>
          <w:cantSplit/>
          <w:trHeight w:val="703"/>
        </w:trPr>
        <w:tc>
          <w:tcPr>
            <w:tcW w:w="454" w:type="dxa"/>
            <w:shd w:val="clear" w:color="auto" w:fill="auto"/>
            <w:vAlign w:val="center"/>
          </w:tcPr>
          <w:p w14:paraId="432EE1B7" w14:textId="28BEF00B" w:rsidR="00BD247E" w:rsidRPr="001C5274" w:rsidRDefault="00BD247E" w:rsidP="00BD247E">
            <w:pPr>
              <w:jc w:val="center"/>
              <w:rPr>
                <w:bCs/>
                <w:color w:val="000000"/>
                <w:sz w:val="22"/>
                <w:szCs w:val="22"/>
              </w:rPr>
            </w:pPr>
            <w:r w:rsidRPr="001C5274">
              <w:rPr>
                <w:bCs/>
                <w:color w:val="000000"/>
                <w:sz w:val="22"/>
                <w:szCs w:val="22"/>
              </w:rPr>
              <w:lastRenderedPageBreak/>
              <w:t>4</w:t>
            </w:r>
          </w:p>
        </w:tc>
        <w:tc>
          <w:tcPr>
            <w:tcW w:w="3090" w:type="dxa"/>
            <w:shd w:val="clear" w:color="auto" w:fill="auto"/>
            <w:vAlign w:val="center"/>
          </w:tcPr>
          <w:p w14:paraId="78960377" w14:textId="01E98866" w:rsidR="00BD247E" w:rsidRPr="001C5274" w:rsidRDefault="00BD247E" w:rsidP="00BD247E">
            <w:pPr>
              <w:jc w:val="center"/>
              <w:rPr>
                <w:bCs/>
                <w:color w:val="000000"/>
                <w:sz w:val="22"/>
                <w:szCs w:val="22"/>
              </w:rPr>
            </w:pPr>
            <w:r w:rsidRPr="001C5274">
              <w:rPr>
                <w:bCs/>
                <w:color w:val="000000"/>
                <w:sz w:val="22"/>
                <w:szCs w:val="22"/>
              </w:rPr>
              <w:t>УФПС Республики Дагестан</w:t>
            </w:r>
          </w:p>
        </w:tc>
        <w:tc>
          <w:tcPr>
            <w:tcW w:w="1134" w:type="dxa"/>
            <w:vAlign w:val="center"/>
          </w:tcPr>
          <w:p w14:paraId="2E0FF234" w14:textId="516EE8EF" w:rsidR="00BD247E" w:rsidRPr="001C5274" w:rsidRDefault="00BD247E" w:rsidP="00BD247E">
            <w:pPr>
              <w:jc w:val="center"/>
              <w:rPr>
                <w:bCs/>
                <w:sz w:val="22"/>
                <w:szCs w:val="22"/>
              </w:rPr>
            </w:pPr>
            <w:r w:rsidRPr="001C5274">
              <w:rPr>
                <w:bCs/>
                <w:sz w:val="22"/>
                <w:szCs w:val="22"/>
              </w:rPr>
              <w:t>1 000</w:t>
            </w:r>
          </w:p>
        </w:tc>
        <w:tc>
          <w:tcPr>
            <w:tcW w:w="992" w:type="dxa"/>
            <w:vAlign w:val="center"/>
          </w:tcPr>
          <w:p w14:paraId="34CB860A" w14:textId="2DDD9C88" w:rsidR="00BD247E" w:rsidRPr="001C5274" w:rsidRDefault="00BD247E" w:rsidP="00BD247E">
            <w:pPr>
              <w:jc w:val="center"/>
              <w:rPr>
                <w:bCs/>
                <w:sz w:val="22"/>
                <w:szCs w:val="22"/>
              </w:rPr>
            </w:pPr>
            <w:r w:rsidRPr="001C5274">
              <w:rPr>
                <w:bCs/>
                <w:sz w:val="22"/>
                <w:szCs w:val="22"/>
              </w:rPr>
              <w:t>10</w:t>
            </w:r>
          </w:p>
        </w:tc>
        <w:tc>
          <w:tcPr>
            <w:tcW w:w="1276" w:type="dxa"/>
            <w:vAlign w:val="center"/>
          </w:tcPr>
          <w:p w14:paraId="7EE1FC9B" w14:textId="58E0EAAD" w:rsidR="00BD247E" w:rsidRPr="001C5274" w:rsidRDefault="00BD247E" w:rsidP="00BD247E">
            <w:pPr>
              <w:jc w:val="center"/>
              <w:rPr>
                <w:bCs/>
                <w:sz w:val="22"/>
                <w:szCs w:val="22"/>
              </w:rPr>
            </w:pPr>
            <w:r w:rsidRPr="001C5274">
              <w:rPr>
                <w:sz w:val="22"/>
                <w:szCs w:val="22"/>
              </w:rPr>
              <w:t>1 000</w:t>
            </w:r>
          </w:p>
        </w:tc>
        <w:tc>
          <w:tcPr>
            <w:tcW w:w="992" w:type="dxa"/>
            <w:shd w:val="clear" w:color="000000" w:fill="FFFFFF"/>
            <w:vAlign w:val="center"/>
          </w:tcPr>
          <w:p w14:paraId="3EA4B162" w14:textId="7BA6B98D" w:rsidR="00BD247E" w:rsidRPr="001C5274" w:rsidRDefault="00BD247E" w:rsidP="00BD247E">
            <w:pPr>
              <w:jc w:val="center"/>
              <w:rPr>
                <w:bCs/>
                <w:sz w:val="22"/>
                <w:szCs w:val="22"/>
              </w:rPr>
            </w:pPr>
            <w:r w:rsidRPr="001C5274">
              <w:rPr>
                <w:bCs/>
                <w:sz w:val="22"/>
                <w:szCs w:val="22"/>
              </w:rPr>
              <w:t>1 000</w:t>
            </w:r>
          </w:p>
        </w:tc>
        <w:tc>
          <w:tcPr>
            <w:tcW w:w="1276" w:type="dxa"/>
            <w:shd w:val="clear" w:color="000000" w:fill="FFFFFF"/>
            <w:vAlign w:val="center"/>
          </w:tcPr>
          <w:p w14:paraId="4F35C5CE" w14:textId="4797D367" w:rsidR="00BD247E" w:rsidRPr="001C5274" w:rsidRDefault="00BD247E" w:rsidP="00BD247E">
            <w:pPr>
              <w:jc w:val="center"/>
              <w:rPr>
                <w:bCs/>
                <w:sz w:val="22"/>
                <w:szCs w:val="22"/>
              </w:rPr>
            </w:pPr>
            <w:r w:rsidRPr="001C5274">
              <w:rPr>
                <w:sz w:val="22"/>
                <w:szCs w:val="22"/>
              </w:rPr>
              <w:t>1 000</w:t>
            </w:r>
          </w:p>
        </w:tc>
        <w:tc>
          <w:tcPr>
            <w:tcW w:w="1418" w:type="dxa"/>
            <w:shd w:val="clear" w:color="000000" w:fill="FFFFFF"/>
            <w:vAlign w:val="center"/>
          </w:tcPr>
          <w:p w14:paraId="5CF25B6E" w14:textId="259F6FB6" w:rsidR="00BD247E" w:rsidRPr="001C5274" w:rsidRDefault="00BD247E" w:rsidP="00BD247E">
            <w:pPr>
              <w:jc w:val="center"/>
              <w:rPr>
                <w:bCs/>
                <w:sz w:val="22"/>
                <w:szCs w:val="22"/>
              </w:rPr>
            </w:pPr>
            <w:r w:rsidRPr="001C5274">
              <w:rPr>
                <w:bCs/>
                <w:sz w:val="22"/>
                <w:szCs w:val="22"/>
              </w:rPr>
              <w:t>10</w:t>
            </w:r>
          </w:p>
        </w:tc>
        <w:tc>
          <w:tcPr>
            <w:tcW w:w="992" w:type="dxa"/>
            <w:shd w:val="clear" w:color="000000" w:fill="FFFFFF"/>
            <w:vAlign w:val="center"/>
          </w:tcPr>
          <w:p w14:paraId="58AA84DE" w14:textId="6D9ACFE1" w:rsidR="00BD247E" w:rsidRPr="001C5274" w:rsidRDefault="00BD247E" w:rsidP="00BD247E">
            <w:pPr>
              <w:jc w:val="center"/>
              <w:rPr>
                <w:bCs/>
                <w:sz w:val="22"/>
                <w:szCs w:val="22"/>
              </w:rPr>
            </w:pPr>
            <w:r w:rsidRPr="001C5274">
              <w:rPr>
                <w:bCs/>
                <w:sz w:val="22"/>
                <w:szCs w:val="22"/>
              </w:rPr>
              <w:t>1 000</w:t>
            </w:r>
          </w:p>
        </w:tc>
        <w:tc>
          <w:tcPr>
            <w:tcW w:w="1417" w:type="dxa"/>
            <w:shd w:val="clear" w:color="000000" w:fill="FFFFFF"/>
            <w:vAlign w:val="center"/>
          </w:tcPr>
          <w:p w14:paraId="20B826CC" w14:textId="7D0A9FC7" w:rsidR="00BD247E" w:rsidRPr="001C5274" w:rsidRDefault="00BD247E" w:rsidP="00BD247E">
            <w:pPr>
              <w:jc w:val="center"/>
              <w:rPr>
                <w:bCs/>
                <w:sz w:val="22"/>
                <w:szCs w:val="22"/>
              </w:rPr>
            </w:pPr>
            <w:r w:rsidRPr="001C5274">
              <w:rPr>
                <w:bCs/>
                <w:sz w:val="22"/>
                <w:szCs w:val="22"/>
              </w:rPr>
              <w:t>10</w:t>
            </w:r>
          </w:p>
        </w:tc>
        <w:tc>
          <w:tcPr>
            <w:tcW w:w="1418" w:type="dxa"/>
            <w:shd w:val="clear" w:color="000000" w:fill="FFFFFF"/>
            <w:vAlign w:val="center"/>
          </w:tcPr>
          <w:p w14:paraId="53B51409" w14:textId="2695E71E" w:rsidR="00BD247E" w:rsidRPr="001C5274" w:rsidRDefault="00BD247E" w:rsidP="00BD247E">
            <w:pPr>
              <w:jc w:val="center"/>
              <w:rPr>
                <w:bCs/>
                <w:sz w:val="22"/>
                <w:szCs w:val="22"/>
              </w:rPr>
            </w:pPr>
            <w:r w:rsidRPr="001C5274">
              <w:rPr>
                <w:sz w:val="22"/>
                <w:szCs w:val="22"/>
              </w:rPr>
              <w:t>1 000</w:t>
            </w:r>
          </w:p>
        </w:tc>
      </w:tr>
      <w:tr w:rsidR="00583729" w:rsidRPr="001C5274" w14:paraId="55768770" w14:textId="77777777" w:rsidTr="001261E3">
        <w:trPr>
          <w:cantSplit/>
          <w:trHeight w:val="703"/>
        </w:trPr>
        <w:tc>
          <w:tcPr>
            <w:tcW w:w="454" w:type="dxa"/>
            <w:shd w:val="clear" w:color="auto" w:fill="auto"/>
            <w:vAlign w:val="center"/>
          </w:tcPr>
          <w:p w14:paraId="660E2295" w14:textId="21F33D62" w:rsidR="00BD247E" w:rsidRPr="001C5274" w:rsidRDefault="00BD247E" w:rsidP="00BD247E">
            <w:pPr>
              <w:jc w:val="center"/>
              <w:rPr>
                <w:bCs/>
                <w:color w:val="000000"/>
                <w:sz w:val="22"/>
                <w:szCs w:val="22"/>
              </w:rPr>
            </w:pPr>
            <w:r w:rsidRPr="001C5274">
              <w:rPr>
                <w:bCs/>
                <w:color w:val="000000"/>
                <w:sz w:val="22"/>
                <w:szCs w:val="22"/>
              </w:rPr>
              <w:t>5</w:t>
            </w:r>
          </w:p>
        </w:tc>
        <w:tc>
          <w:tcPr>
            <w:tcW w:w="3090" w:type="dxa"/>
            <w:shd w:val="clear" w:color="auto" w:fill="auto"/>
            <w:vAlign w:val="center"/>
          </w:tcPr>
          <w:p w14:paraId="4751AB1C" w14:textId="000983CA" w:rsidR="00BD247E" w:rsidRPr="001C5274" w:rsidRDefault="00BD247E" w:rsidP="00BD247E">
            <w:pPr>
              <w:jc w:val="center"/>
              <w:rPr>
                <w:bCs/>
                <w:color w:val="000000"/>
                <w:sz w:val="22"/>
                <w:szCs w:val="22"/>
              </w:rPr>
            </w:pPr>
            <w:r w:rsidRPr="001C5274">
              <w:rPr>
                <w:bCs/>
                <w:color w:val="000000"/>
                <w:sz w:val="22"/>
                <w:szCs w:val="22"/>
              </w:rPr>
              <w:t>УФПС Республики Ингушетия</w:t>
            </w:r>
          </w:p>
        </w:tc>
        <w:tc>
          <w:tcPr>
            <w:tcW w:w="1134" w:type="dxa"/>
            <w:vAlign w:val="center"/>
          </w:tcPr>
          <w:p w14:paraId="231E2A1D" w14:textId="441C7A55" w:rsidR="00BD247E" w:rsidRPr="001C5274" w:rsidRDefault="00BD247E" w:rsidP="00BD247E">
            <w:pPr>
              <w:jc w:val="center"/>
              <w:rPr>
                <w:bCs/>
                <w:sz w:val="22"/>
                <w:szCs w:val="22"/>
              </w:rPr>
            </w:pPr>
            <w:r w:rsidRPr="001C5274">
              <w:rPr>
                <w:bCs/>
                <w:sz w:val="22"/>
                <w:szCs w:val="22"/>
              </w:rPr>
              <w:t>300</w:t>
            </w:r>
          </w:p>
        </w:tc>
        <w:tc>
          <w:tcPr>
            <w:tcW w:w="992" w:type="dxa"/>
            <w:vAlign w:val="center"/>
          </w:tcPr>
          <w:p w14:paraId="57426550" w14:textId="104B75A1" w:rsidR="00BD247E" w:rsidRPr="001C5274" w:rsidRDefault="00BD247E" w:rsidP="00BD247E">
            <w:pPr>
              <w:jc w:val="center"/>
              <w:rPr>
                <w:bCs/>
                <w:sz w:val="22"/>
                <w:szCs w:val="22"/>
              </w:rPr>
            </w:pPr>
            <w:r w:rsidRPr="001C5274">
              <w:rPr>
                <w:sz w:val="22"/>
                <w:szCs w:val="22"/>
              </w:rPr>
              <w:t>10</w:t>
            </w:r>
          </w:p>
        </w:tc>
        <w:tc>
          <w:tcPr>
            <w:tcW w:w="1276" w:type="dxa"/>
            <w:vAlign w:val="center"/>
          </w:tcPr>
          <w:p w14:paraId="2935928B" w14:textId="57ACF04E" w:rsidR="00BD247E" w:rsidRPr="001C5274" w:rsidRDefault="00BD247E" w:rsidP="00BD247E">
            <w:pPr>
              <w:jc w:val="center"/>
              <w:rPr>
                <w:bCs/>
                <w:sz w:val="22"/>
                <w:szCs w:val="22"/>
              </w:rPr>
            </w:pPr>
            <w:r w:rsidRPr="001C5274">
              <w:rPr>
                <w:bCs/>
                <w:sz w:val="22"/>
                <w:szCs w:val="22"/>
              </w:rPr>
              <w:t>300</w:t>
            </w:r>
          </w:p>
        </w:tc>
        <w:tc>
          <w:tcPr>
            <w:tcW w:w="992" w:type="dxa"/>
            <w:shd w:val="clear" w:color="000000" w:fill="FFFFFF"/>
            <w:vAlign w:val="center"/>
          </w:tcPr>
          <w:p w14:paraId="0743A83B" w14:textId="2E581D58" w:rsidR="00BD247E" w:rsidRPr="001C5274" w:rsidRDefault="00BD247E" w:rsidP="00BD247E">
            <w:pPr>
              <w:jc w:val="center"/>
              <w:rPr>
                <w:bCs/>
                <w:sz w:val="22"/>
                <w:szCs w:val="22"/>
              </w:rPr>
            </w:pPr>
            <w:r w:rsidRPr="001C5274">
              <w:rPr>
                <w:bCs/>
                <w:sz w:val="22"/>
                <w:szCs w:val="22"/>
              </w:rPr>
              <w:t>300</w:t>
            </w:r>
          </w:p>
        </w:tc>
        <w:tc>
          <w:tcPr>
            <w:tcW w:w="1276" w:type="dxa"/>
            <w:shd w:val="clear" w:color="000000" w:fill="FFFFFF"/>
            <w:vAlign w:val="center"/>
          </w:tcPr>
          <w:p w14:paraId="499988B8" w14:textId="208BB3F5" w:rsidR="00BD247E" w:rsidRPr="001C5274" w:rsidRDefault="00BD247E" w:rsidP="00BD247E">
            <w:pPr>
              <w:jc w:val="center"/>
              <w:rPr>
                <w:bCs/>
                <w:sz w:val="22"/>
                <w:szCs w:val="22"/>
              </w:rPr>
            </w:pPr>
            <w:r w:rsidRPr="001C5274">
              <w:rPr>
                <w:bCs/>
                <w:sz w:val="22"/>
                <w:szCs w:val="22"/>
              </w:rPr>
              <w:t>300</w:t>
            </w:r>
          </w:p>
        </w:tc>
        <w:tc>
          <w:tcPr>
            <w:tcW w:w="1418" w:type="dxa"/>
            <w:shd w:val="clear" w:color="000000" w:fill="FFFFFF"/>
            <w:vAlign w:val="center"/>
          </w:tcPr>
          <w:p w14:paraId="221ED7E8" w14:textId="708D6FBB" w:rsidR="00BD247E" w:rsidRPr="001C5274" w:rsidRDefault="00BD247E" w:rsidP="00BD247E">
            <w:pPr>
              <w:jc w:val="center"/>
              <w:rPr>
                <w:bCs/>
                <w:sz w:val="22"/>
                <w:szCs w:val="22"/>
              </w:rPr>
            </w:pPr>
            <w:r w:rsidRPr="001C5274">
              <w:rPr>
                <w:sz w:val="22"/>
                <w:szCs w:val="22"/>
              </w:rPr>
              <w:t>10</w:t>
            </w:r>
          </w:p>
        </w:tc>
        <w:tc>
          <w:tcPr>
            <w:tcW w:w="992" w:type="dxa"/>
            <w:shd w:val="clear" w:color="000000" w:fill="FFFFFF"/>
            <w:vAlign w:val="center"/>
          </w:tcPr>
          <w:p w14:paraId="144DA9B0" w14:textId="13B3875A" w:rsidR="00BD247E" w:rsidRPr="001C5274" w:rsidRDefault="00BD247E" w:rsidP="00BD247E">
            <w:pPr>
              <w:jc w:val="center"/>
              <w:rPr>
                <w:bCs/>
                <w:sz w:val="22"/>
                <w:szCs w:val="22"/>
              </w:rPr>
            </w:pPr>
            <w:r w:rsidRPr="001C5274">
              <w:rPr>
                <w:bCs/>
                <w:sz w:val="22"/>
                <w:szCs w:val="22"/>
              </w:rPr>
              <w:t>300</w:t>
            </w:r>
          </w:p>
        </w:tc>
        <w:tc>
          <w:tcPr>
            <w:tcW w:w="1417" w:type="dxa"/>
            <w:shd w:val="clear" w:color="000000" w:fill="FFFFFF"/>
            <w:vAlign w:val="center"/>
          </w:tcPr>
          <w:p w14:paraId="02738694" w14:textId="1BA09965" w:rsidR="00BD247E" w:rsidRPr="001C5274" w:rsidRDefault="00BD247E" w:rsidP="00BD247E">
            <w:pPr>
              <w:jc w:val="center"/>
              <w:rPr>
                <w:bCs/>
                <w:sz w:val="22"/>
                <w:szCs w:val="22"/>
              </w:rPr>
            </w:pPr>
            <w:r w:rsidRPr="001C5274">
              <w:rPr>
                <w:sz w:val="22"/>
                <w:szCs w:val="22"/>
              </w:rPr>
              <w:t>10</w:t>
            </w:r>
          </w:p>
        </w:tc>
        <w:tc>
          <w:tcPr>
            <w:tcW w:w="1418" w:type="dxa"/>
            <w:shd w:val="clear" w:color="000000" w:fill="FFFFFF"/>
            <w:vAlign w:val="center"/>
          </w:tcPr>
          <w:p w14:paraId="24FE93BD" w14:textId="2A838CC1" w:rsidR="00BD247E" w:rsidRPr="001C5274" w:rsidRDefault="00BD247E" w:rsidP="00BD247E">
            <w:pPr>
              <w:jc w:val="center"/>
              <w:rPr>
                <w:bCs/>
                <w:sz w:val="22"/>
                <w:szCs w:val="22"/>
              </w:rPr>
            </w:pPr>
            <w:r w:rsidRPr="001C5274">
              <w:rPr>
                <w:bCs/>
                <w:sz w:val="22"/>
                <w:szCs w:val="22"/>
              </w:rPr>
              <w:t>300</w:t>
            </w:r>
          </w:p>
        </w:tc>
      </w:tr>
      <w:tr w:rsidR="00583729" w:rsidRPr="001C5274" w14:paraId="44DEE2BA" w14:textId="77777777" w:rsidTr="001261E3">
        <w:trPr>
          <w:cantSplit/>
          <w:trHeight w:val="703"/>
        </w:trPr>
        <w:tc>
          <w:tcPr>
            <w:tcW w:w="454" w:type="dxa"/>
            <w:shd w:val="clear" w:color="auto" w:fill="auto"/>
            <w:vAlign w:val="center"/>
          </w:tcPr>
          <w:p w14:paraId="3379CCE5" w14:textId="0CC4580C" w:rsidR="00BD247E" w:rsidRPr="001C5274" w:rsidRDefault="00BD247E" w:rsidP="00BD247E">
            <w:pPr>
              <w:jc w:val="center"/>
              <w:rPr>
                <w:bCs/>
                <w:color w:val="000000"/>
                <w:sz w:val="22"/>
                <w:szCs w:val="22"/>
              </w:rPr>
            </w:pPr>
            <w:r w:rsidRPr="001C5274">
              <w:rPr>
                <w:bCs/>
                <w:color w:val="000000"/>
                <w:sz w:val="22"/>
                <w:szCs w:val="22"/>
              </w:rPr>
              <w:t>6</w:t>
            </w:r>
          </w:p>
        </w:tc>
        <w:tc>
          <w:tcPr>
            <w:tcW w:w="3090" w:type="dxa"/>
            <w:shd w:val="clear" w:color="auto" w:fill="auto"/>
            <w:vAlign w:val="center"/>
          </w:tcPr>
          <w:p w14:paraId="62B63E7D" w14:textId="57761927" w:rsidR="00BD247E" w:rsidRPr="001C5274" w:rsidRDefault="00BD247E" w:rsidP="00BD247E">
            <w:pPr>
              <w:jc w:val="center"/>
              <w:rPr>
                <w:bCs/>
                <w:color w:val="000000"/>
                <w:sz w:val="22"/>
                <w:szCs w:val="22"/>
              </w:rPr>
            </w:pPr>
            <w:r w:rsidRPr="001C5274">
              <w:rPr>
                <w:bCs/>
                <w:color w:val="000000"/>
                <w:sz w:val="22"/>
                <w:szCs w:val="22"/>
              </w:rPr>
              <w:t>УФПС Республики Северная Осетия-Алания</w:t>
            </w:r>
          </w:p>
        </w:tc>
        <w:tc>
          <w:tcPr>
            <w:tcW w:w="1134" w:type="dxa"/>
            <w:vAlign w:val="center"/>
          </w:tcPr>
          <w:p w14:paraId="04881E53" w14:textId="764E1961" w:rsidR="00BD247E" w:rsidRPr="001C5274" w:rsidRDefault="00BD247E" w:rsidP="00BD247E">
            <w:pPr>
              <w:jc w:val="center"/>
              <w:rPr>
                <w:bCs/>
                <w:sz w:val="22"/>
                <w:szCs w:val="22"/>
              </w:rPr>
            </w:pPr>
            <w:r w:rsidRPr="001C5274">
              <w:rPr>
                <w:bCs/>
                <w:sz w:val="22"/>
                <w:szCs w:val="22"/>
              </w:rPr>
              <w:t>250</w:t>
            </w:r>
          </w:p>
        </w:tc>
        <w:tc>
          <w:tcPr>
            <w:tcW w:w="992" w:type="dxa"/>
            <w:vAlign w:val="center"/>
          </w:tcPr>
          <w:p w14:paraId="7500129E" w14:textId="39EC68E5" w:rsidR="00BD247E" w:rsidRPr="001C5274" w:rsidRDefault="00BD247E" w:rsidP="00BD247E">
            <w:pPr>
              <w:jc w:val="center"/>
              <w:rPr>
                <w:bCs/>
                <w:sz w:val="22"/>
                <w:szCs w:val="22"/>
              </w:rPr>
            </w:pPr>
            <w:r w:rsidRPr="001C5274">
              <w:rPr>
                <w:bCs/>
                <w:sz w:val="22"/>
                <w:szCs w:val="22"/>
              </w:rPr>
              <w:t>10</w:t>
            </w:r>
          </w:p>
        </w:tc>
        <w:tc>
          <w:tcPr>
            <w:tcW w:w="1276" w:type="dxa"/>
            <w:vAlign w:val="center"/>
          </w:tcPr>
          <w:p w14:paraId="1ED727A5" w14:textId="2B9262E7" w:rsidR="00BD247E" w:rsidRPr="001C5274" w:rsidRDefault="00BD247E" w:rsidP="00BD247E">
            <w:pPr>
              <w:jc w:val="center"/>
              <w:rPr>
                <w:bCs/>
                <w:sz w:val="22"/>
                <w:szCs w:val="22"/>
              </w:rPr>
            </w:pPr>
            <w:r w:rsidRPr="001C5274">
              <w:rPr>
                <w:bCs/>
                <w:sz w:val="22"/>
                <w:szCs w:val="22"/>
              </w:rPr>
              <w:t>250</w:t>
            </w:r>
          </w:p>
        </w:tc>
        <w:tc>
          <w:tcPr>
            <w:tcW w:w="992" w:type="dxa"/>
            <w:shd w:val="clear" w:color="000000" w:fill="FFFFFF"/>
            <w:vAlign w:val="center"/>
          </w:tcPr>
          <w:p w14:paraId="3F189C50" w14:textId="74B6D71E" w:rsidR="00BD247E" w:rsidRPr="001C5274" w:rsidRDefault="00BD247E" w:rsidP="00BD247E">
            <w:pPr>
              <w:jc w:val="center"/>
              <w:rPr>
                <w:bCs/>
                <w:sz w:val="22"/>
                <w:szCs w:val="22"/>
              </w:rPr>
            </w:pPr>
            <w:r w:rsidRPr="001C5274">
              <w:rPr>
                <w:bCs/>
                <w:sz w:val="22"/>
                <w:szCs w:val="22"/>
              </w:rPr>
              <w:t>250</w:t>
            </w:r>
          </w:p>
        </w:tc>
        <w:tc>
          <w:tcPr>
            <w:tcW w:w="1276" w:type="dxa"/>
            <w:shd w:val="clear" w:color="000000" w:fill="FFFFFF"/>
            <w:vAlign w:val="center"/>
          </w:tcPr>
          <w:p w14:paraId="2E318BD2" w14:textId="677A6911" w:rsidR="00BD247E" w:rsidRPr="001C5274" w:rsidRDefault="00BD247E" w:rsidP="00BD247E">
            <w:pPr>
              <w:jc w:val="center"/>
              <w:rPr>
                <w:bCs/>
                <w:sz w:val="22"/>
                <w:szCs w:val="22"/>
              </w:rPr>
            </w:pPr>
            <w:r w:rsidRPr="001C5274">
              <w:rPr>
                <w:bCs/>
                <w:sz w:val="22"/>
                <w:szCs w:val="22"/>
              </w:rPr>
              <w:t>250</w:t>
            </w:r>
          </w:p>
        </w:tc>
        <w:tc>
          <w:tcPr>
            <w:tcW w:w="1418" w:type="dxa"/>
            <w:shd w:val="clear" w:color="000000" w:fill="FFFFFF"/>
            <w:vAlign w:val="center"/>
          </w:tcPr>
          <w:p w14:paraId="3DCDBA33" w14:textId="7D04583C" w:rsidR="00BD247E" w:rsidRPr="001C5274" w:rsidRDefault="00BD247E" w:rsidP="00BD247E">
            <w:pPr>
              <w:jc w:val="center"/>
              <w:rPr>
                <w:bCs/>
                <w:sz w:val="22"/>
                <w:szCs w:val="22"/>
              </w:rPr>
            </w:pPr>
            <w:r w:rsidRPr="001C5274">
              <w:rPr>
                <w:bCs/>
                <w:sz w:val="22"/>
                <w:szCs w:val="22"/>
              </w:rPr>
              <w:t>10</w:t>
            </w:r>
          </w:p>
        </w:tc>
        <w:tc>
          <w:tcPr>
            <w:tcW w:w="992" w:type="dxa"/>
            <w:shd w:val="clear" w:color="000000" w:fill="FFFFFF"/>
            <w:vAlign w:val="center"/>
          </w:tcPr>
          <w:p w14:paraId="186D183D" w14:textId="59CCB21F" w:rsidR="00BD247E" w:rsidRPr="001C5274" w:rsidRDefault="00BD247E" w:rsidP="00BD247E">
            <w:pPr>
              <w:jc w:val="center"/>
              <w:rPr>
                <w:bCs/>
                <w:sz w:val="22"/>
                <w:szCs w:val="22"/>
              </w:rPr>
            </w:pPr>
            <w:r w:rsidRPr="001C5274">
              <w:rPr>
                <w:bCs/>
                <w:sz w:val="22"/>
                <w:szCs w:val="22"/>
              </w:rPr>
              <w:t>250</w:t>
            </w:r>
          </w:p>
        </w:tc>
        <w:tc>
          <w:tcPr>
            <w:tcW w:w="1417" w:type="dxa"/>
            <w:shd w:val="clear" w:color="000000" w:fill="FFFFFF"/>
            <w:vAlign w:val="center"/>
          </w:tcPr>
          <w:p w14:paraId="2C478A3E" w14:textId="7B297428" w:rsidR="00BD247E" w:rsidRPr="001C5274" w:rsidRDefault="00BD247E" w:rsidP="00BD247E">
            <w:pPr>
              <w:jc w:val="center"/>
              <w:rPr>
                <w:bCs/>
                <w:sz w:val="22"/>
                <w:szCs w:val="22"/>
              </w:rPr>
            </w:pPr>
            <w:r w:rsidRPr="001C5274">
              <w:rPr>
                <w:bCs/>
                <w:sz w:val="22"/>
                <w:szCs w:val="22"/>
              </w:rPr>
              <w:t>10</w:t>
            </w:r>
          </w:p>
        </w:tc>
        <w:tc>
          <w:tcPr>
            <w:tcW w:w="1418" w:type="dxa"/>
            <w:shd w:val="clear" w:color="000000" w:fill="FFFFFF"/>
            <w:vAlign w:val="center"/>
          </w:tcPr>
          <w:p w14:paraId="4F8F3B33" w14:textId="5E1DA2D7" w:rsidR="00BD247E" w:rsidRPr="001C5274" w:rsidRDefault="00BD247E" w:rsidP="00BD247E">
            <w:pPr>
              <w:jc w:val="center"/>
              <w:rPr>
                <w:bCs/>
                <w:sz w:val="22"/>
                <w:szCs w:val="22"/>
              </w:rPr>
            </w:pPr>
            <w:r w:rsidRPr="001C5274">
              <w:rPr>
                <w:bCs/>
                <w:sz w:val="22"/>
                <w:szCs w:val="22"/>
              </w:rPr>
              <w:t>250</w:t>
            </w:r>
          </w:p>
        </w:tc>
      </w:tr>
      <w:tr w:rsidR="00583729" w:rsidRPr="001C5274" w14:paraId="50D28CE9" w14:textId="77777777" w:rsidTr="001261E3">
        <w:trPr>
          <w:cantSplit/>
          <w:trHeight w:val="703"/>
        </w:trPr>
        <w:tc>
          <w:tcPr>
            <w:tcW w:w="454" w:type="dxa"/>
            <w:shd w:val="clear" w:color="auto" w:fill="auto"/>
            <w:vAlign w:val="center"/>
          </w:tcPr>
          <w:p w14:paraId="139D7743" w14:textId="63727C54" w:rsidR="00BD247E" w:rsidRPr="001C5274" w:rsidRDefault="00BD247E" w:rsidP="00BD247E">
            <w:pPr>
              <w:jc w:val="center"/>
              <w:rPr>
                <w:bCs/>
                <w:color w:val="000000"/>
                <w:sz w:val="22"/>
                <w:szCs w:val="22"/>
              </w:rPr>
            </w:pPr>
            <w:r w:rsidRPr="001C5274">
              <w:rPr>
                <w:bCs/>
                <w:color w:val="000000"/>
                <w:sz w:val="22"/>
                <w:szCs w:val="22"/>
              </w:rPr>
              <w:t>7</w:t>
            </w:r>
          </w:p>
        </w:tc>
        <w:tc>
          <w:tcPr>
            <w:tcW w:w="3090" w:type="dxa"/>
            <w:shd w:val="clear" w:color="auto" w:fill="auto"/>
            <w:vAlign w:val="center"/>
          </w:tcPr>
          <w:p w14:paraId="1AF4FD17" w14:textId="5D9F88CC" w:rsidR="00BD247E" w:rsidRPr="001C5274" w:rsidRDefault="00BD247E" w:rsidP="00BD247E">
            <w:pPr>
              <w:jc w:val="center"/>
              <w:rPr>
                <w:bCs/>
                <w:color w:val="000000"/>
                <w:sz w:val="22"/>
                <w:szCs w:val="22"/>
              </w:rPr>
            </w:pPr>
            <w:r w:rsidRPr="001C5274">
              <w:rPr>
                <w:bCs/>
                <w:color w:val="000000"/>
                <w:sz w:val="22"/>
                <w:szCs w:val="22"/>
              </w:rPr>
              <w:t>УФПС Чеченской Республики</w:t>
            </w:r>
          </w:p>
        </w:tc>
        <w:tc>
          <w:tcPr>
            <w:tcW w:w="1134" w:type="dxa"/>
            <w:vAlign w:val="center"/>
          </w:tcPr>
          <w:p w14:paraId="439E143A" w14:textId="5B328C0D" w:rsidR="00BD247E" w:rsidRPr="001C5274" w:rsidRDefault="00BD247E" w:rsidP="00BD247E">
            <w:pPr>
              <w:jc w:val="center"/>
              <w:rPr>
                <w:bCs/>
                <w:sz w:val="22"/>
                <w:szCs w:val="22"/>
              </w:rPr>
            </w:pPr>
            <w:r w:rsidRPr="001C5274">
              <w:rPr>
                <w:bCs/>
                <w:sz w:val="22"/>
                <w:szCs w:val="22"/>
              </w:rPr>
              <w:t>2 000</w:t>
            </w:r>
          </w:p>
        </w:tc>
        <w:tc>
          <w:tcPr>
            <w:tcW w:w="992" w:type="dxa"/>
            <w:vAlign w:val="center"/>
          </w:tcPr>
          <w:p w14:paraId="227AC9BE" w14:textId="1790A4BA" w:rsidR="00BD247E" w:rsidRPr="001C5274" w:rsidRDefault="00BD247E" w:rsidP="00BD247E">
            <w:pPr>
              <w:jc w:val="center"/>
              <w:rPr>
                <w:bCs/>
                <w:sz w:val="22"/>
                <w:szCs w:val="22"/>
              </w:rPr>
            </w:pPr>
            <w:r w:rsidRPr="001C5274">
              <w:rPr>
                <w:bCs/>
                <w:sz w:val="22"/>
                <w:szCs w:val="22"/>
              </w:rPr>
              <w:t>10</w:t>
            </w:r>
          </w:p>
        </w:tc>
        <w:tc>
          <w:tcPr>
            <w:tcW w:w="1276" w:type="dxa"/>
            <w:vAlign w:val="center"/>
          </w:tcPr>
          <w:p w14:paraId="5B9A3B3D" w14:textId="5FD0356D" w:rsidR="00BD247E" w:rsidRPr="001C5274" w:rsidRDefault="00BD247E" w:rsidP="00BD247E">
            <w:pPr>
              <w:jc w:val="center"/>
              <w:rPr>
                <w:bCs/>
                <w:sz w:val="22"/>
                <w:szCs w:val="22"/>
              </w:rPr>
            </w:pPr>
            <w:r w:rsidRPr="001C5274">
              <w:rPr>
                <w:sz w:val="22"/>
                <w:szCs w:val="22"/>
              </w:rPr>
              <w:t>1 000</w:t>
            </w:r>
          </w:p>
        </w:tc>
        <w:tc>
          <w:tcPr>
            <w:tcW w:w="992" w:type="dxa"/>
            <w:shd w:val="clear" w:color="000000" w:fill="FFFFFF"/>
            <w:vAlign w:val="center"/>
          </w:tcPr>
          <w:p w14:paraId="46DF7C5C" w14:textId="5A48A3EB" w:rsidR="00BD247E" w:rsidRPr="001C5274" w:rsidRDefault="00BD247E" w:rsidP="00BD247E">
            <w:pPr>
              <w:jc w:val="center"/>
              <w:rPr>
                <w:bCs/>
                <w:sz w:val="22"/>
                <w:szCs w:val="22"/>
              </w:rPr>
            </w:pPr>
            <w:r w:rsidRPr="001C5274">
              <w:rPr>
                <w:bCs/>
                <w:sz w:val="22"/>
                <w:szCs w:val="22"/>
              </w:rPr>
              <w:t>2 000</w:t>
            </w:r>
          </w:p>
        </w:tc>
        <w:tc>
          <w:tcPr>
            <w:tcW w:w="1276" w:type="dxa"/>
            <w:shd w:val="clear" w:color="000000" w:fill="FFFFFF"/>
            <w:vAlign w:val="center"/>
          </w:tcPr>
          <w:p w14:paraId="06B2B02A" w14:textId="519E7408" w:rsidR="00BD247E" w:rsidRPr="001C5274" w:rsidRDefault="00BD247E" w:rsidP="00BD247E">
            <w:pPr>
              <w:jc w:val="center"/>
              <w:rPr>
                <w:bCs/>
                <w:sz w:val="22"/>
                <w:szCs w:val="22"/>
              </w:rPr>
            </w:pPr>
            <w:r w:rsidRPr="001C5274">
              <w:rPr>
                <w:sz w:val="22"/>
                <w:szCs w:val="22"/>
              </w:rPr>
              <w:t>1 000</w:t>
            </w:r>
          </w:p>
        </w:tc>
        <w:tc>
          <w:tcPr>
            <w:tcW w:w="1418" w:type="dxa"/>
            <w:shd w:val="clear" w:color="000000" w:fill="FFFFFF"/>
            <w:vAlign w:val="center"/>
          </w:tcPr>
          <w:p w14:paraId="101CED77" w14:textId="2AB9E704" w:rsidR="00BD247E" w:rsidRPr="001C5274" w:rsidRDefault="00BD247E" w:rsidP="00BD247E">
            <w:pPr>
              <w:jc w:val="center"/>
              <w:rPr>
                <w:bCs/>
                <w:sz w:val="22"/>
                <w:szCs w:val="22"/>
              </w:rPr>
            </w:pPr>
            <w:r w:rsidRPr="001C5274">
              <w:rPr>
                <w:bCs/>
                <w:sz w:val="22"/>
                <w:szCs w:val="22"/>
              </w:rPr>
              <w:t>10</w:t>
            </w:r>
          </w:p>
        </w:tc>
        <w:tc>
          <w:tcPr>
            <w:tcW w:w="992" w:type="dxa"/>
            <w:shd w:val="clear" w:color="000000" w:fill="FFFFFF"/>
            <w:vAlign w:val="center"/>
          </w:tcPr>
          <w:p w14:paraId="40CE962B" w14:textId="12D0F58D" w:rsidR="00BD247E" w:rsidRPr="001C5274" w:rsidRDefault="00BD247E" w:rsidP="00BD247E">
            <w:pPr>
              <w:jc w:val="center"/>
              <w:rPr>
                <w:bCs/>
                <w:sz w:val="22"/>
                <w:szCs w:val="22"/>
              </w:rPr>
            </w:pPr>
            <w:r w:rsidRPr="001C5274">
              <w:rPr>
                <w:bCs/>
                <w:sz w:val="22"/>
                <w:szCs w:val="22"/>
              </w:rPr>
              <w:t>2 000</w:t>
            </w:r>
          </w:p>
        </w:tc>
        <w:tc>
          <w:tcPr>
            <w:tcW w:w="1417" w:type="dxa"/>
            <w:shd w:val="clear" w:color="000000" w:fill="FFFFFF"/>
            <w:vAlign w:val="center"/>
          </w:tcPr>
          <w:p w14:paraId="5063C257" w14:textId="005A12C7" w:rsidR="00BD247E" w:rsidRPr="001C5274" w:rsidRDefault="00BD247E" w:rsidP="00BD247E">
            <w:pPr>
              <w:jc w:val="center"/>
              <w:rPr>
                <w:bCs/>
                <w:sz w:val="22"/>
                <w:szCs w:val="22"/>
              </w:rPr>
            </w:pPr>
            <w:r w:rsidRPr="001C5274">
              <w:rPr>
                <w:bCs/>
                <w:sz w:val="22"/>
                <w:szCs w:val="22"/>
              </w:rPr>
              <w:t>10</w:t>
            </w:r>
          </w:p>
        </w:tc>
        <w:tc>
          <w:tcPr>
            <w:tcW w:w="1418" w:type="dxa"/>
            <w:shd w:val="clear" w:color="000000" w:fill="FFFFFF"/>
            <w:vAlign w:val="center"/>
          </w:tcPr>
          <w:p w14:paraId="1E2371D4" w14:textId="46D64427" w:rsidR="00BD247E" w:rsidRPr="001C5274" w:rsidRDefault="00BD247E" w:rsidP="00BD247E">
            <w:pPr>
              <w:jc w:val="center"/>
              <w:rPr>
                <w:bCs/>
                <w:sz w:val="22"/>
                <w:szCs w:val="22"/>
              </w:rPr>
            </w:pPr>
            <w:r w:rsidRPr="001C5274">
              <w:rPr>
                <w:sz w:val="22"/>
                <w:szCs w:val="22"/>
              </w:rPr>
              <w:t>1 000</w:t>
            </w:r>
          </w:p>
        </w:tc>
      </w:tr>
    </w:tbl>
    <w:p w14:paraId="2A517051" w14:textId="77777777" w:rsidR="00CB44B8" w:rsidRPr="00C82354" w:rsidRDefault="00CB44B8" w:rsidP="00CB44B8">
      <w:pPr>
        <w:autoSpaceDE w:val="0"/>
        <w:autoSpaceDN w:val="0"/>
        <w:adjustRightInd w:val="0"/>
        <w:ind w:firstLine="708"/>
        <w:jc w:val="center"/>
        <w:rPr>
          <w:sz w:val="20"/>
          <w:szCs w:val="20"/>
        </w:rPr>
      </w:pPr>
    </w:p>
    <w:p w14:paraId="3B652CD2" w14:textId="77777777" w:rsidR="00CB44B8" w:rsidRPr="00F93F44" w:rsidRDefault="00CB44B8" w:rsidP="00CB44B8">
      <w:pPr>
        <w:ind w:right="141"/>
        <w:rPr>
          <w:sz w:val="28"/>
          <w:szCs w:val="28"/>
        </w:rPr>
      </w:pPr>
    </w:p>
    <w:p w14:paraId="33754B48" w14:textId="77777777" w:rsidR="00CB44B8" w:rsidRDefault="00CB44B8" w:rsidP="00CB44B8">
      <w:pPr>
        <w:ind w:right="141"/>
        <w:rPr>
          <w:sz w:val="22"/>
          <w:szCs w:val="22"/>
        </w:rPr>
      </w:pPr>
    </w:p>
    <w:p w14:paraId="33338BB8" w14:textId="5B83F216" w:rsidR="00B459A7" w:rsidRDefault="00B459A7" w:rsidP="00B459A7">
      <w:pPr>
        <w:rPr>
          <w:b/>
        </w:rPr>
      </w:pPr>
    </w:p>
    <w:p w14:paraId="6FEB2F30" w14:textId="2C7E29E4" w:rsidR="00B459A7" w:rsidRDefault="00B459A7" w:rsidP="00B459A7">
      <w:pPr>
        <w:rPr>
          <w:b/>
        </w:rPr>
      </w:pPr>
    </w:p>
    <w:p w14:paraId="7F19E791" w14:textId="1FD59A6B" w:rsidR="00B459A7" w:rsidRDefault="00B459A7" w:rsidP="00B459A7">
      <w:pPr>
        <w:rPr>
          <w:b/>
        </w:rPr>
      </w:pPr>
    </w:p>
    <w:p w14:paraId="6091AE58" w14:textId="229CD192" w:rsidR="00B459A7" w:rsidRDefault="00B459A7" w:rsidP="00B459A7">
      <w:pPr>
        <w:rPr>
          <w:b/>
        </w:rPr>
      </w:pPr>
    </w:p>
    <w:p w14:paraId="7520A15B" w14:textId="7FDB1FA8" w:rsidR="00380140" w:rsidRDefault="00380140" w:rsidP="00B459A7">
      <w:pPr>
        <w:rPr>
          <w:b/>
        </w:rPr>
      </w:pPr>
    </w:p>
    <w:p w14:paraId="145A7D20" w14:textId="6E7EE94C" w:rsidR="00380140" w:rsidRDefault="00380140" w:rsidP="00B459A7">
      <w:pPr>
        <w:rPr>
          <w:b/>
        </w:rPr>
      </w:pPr>
    </w:p>
    <w:p w14:paraId="15C8FD0D" w14:textId="5AA099B0" w:rsidR="00380140" w:rsidRDefault="00380140" w:rsidP="00B459A7">
      <w:pPr>
        <w:rPr>
          <w:b/>
        </w:rPr>
      </w:pPr>
    </w:p>
    <w:p w14:paraId="5E34D718" w14:textId="2C2C8B9C" w:rsidR="00380140" w:rsidRDefault="00380140" w:rsidP="00B459A7">
      <w:pPr>
        <w:rPr>
          <w:b/>
        </w:rPr>
      </w:pPr>
    </w:p>
    <w:p w14:paraId="43F4BBFC" w14:textId="77777777" w:rsidR="00380140" w:rsidRDefault="00380140" w:rsidP="00B459A7">
      <w:pPr>
        <w:rPr>
          <w:b/>
        </w:rPr>
      </w:pPr>
    </w:p>
    <w:p w14:paraId="075525C2" w14:textId="68962B56" w:rsidR="00B459A7" w:rsidRDefault="00B459A7" w:rsidP="00B459A7">
      <w:pPr>
        <w:rPr>
          <w:b/>
        </w:rPr>
      </w:pPr>
    </w:p>
    <w:p w14:paraId="6409745B" w14:textId="59C1B966" w:rsidR="00B459A7" w:rsidRDefault="00B459A7" w:rsidP="00B459A7">
      <w:pPr>
        <w:rPr>
          <w:b/>
        </w:rPr>
      </w:pPr>
    </w:p>
    <w:p w14:paraId="77F25EEF" w14:textId="2830F1B5" w:rsidR="00B459A7" w:rsidRDefault="00B459A7" w:rsidP="00B459A7">
      <w:pPr>
        <w:rPr>
          <w:b/>
        </w:rPr>
      </w:pPr>
    </w:p>
    <w:p w14:paraId="12B779AB" w14:textId="77777777" w:rsidR="00B459A7" w:rsidRDefault="00B459A7" w:rsidP="00B459A7">
      <w:pPr>
        <w:rPr>
          <w:b/>
        </w:rPr>
      </w:pPr>
    </w:p>
    <w:p w14:paraId="46399112" w14:textId="77777777" w:rsidR="00B459A7" w:rsidRDefault="00B459A7" w:rsidP="00B459A7">
      <w:pPr>
        <w:rPr>
          <w:b/>
        </w:rPr>
      </w:pPr>
    </w:p>
    <w:p w14:paraId="4EEB8839" w14:textId="77777777" w:rsidR="00A45913" w:rsidRDefault="00A45913" w:rsidP="00DE1A4C">
      <w:pPr>
        <w:ind w:right="141"/>
        <w:rPr>
          <w:sz w:val="22"/>
          <w:szCs w:val="22"/>
        </w:rPr>
      </w:pPr>
    </w:p>
    <w:sectPr w:rsidR="00A45913" w:rsidSect="00CB44B8">
      <w:footnotePr>
        <w:numRestart w:val="eachSect"/>
      </w:footnotePr>
      <w:pgSz w:w="16837" w:h="11905" w:orient="landscape"/>
      <w:pgMar w:top="1701" w:right="1134" w:bottom="851" w:left="709" w:header="39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5197" w14:textId="77777777" w:rsidR="001F6022" w:rsidRDefault="001F6022" w:rsidP="0027213A">
      <w:r>
        <w:separator/>
      </w:r>
    </w:p>
  </w:endnote>
  <w:endnote w:type="continuationSeparator" w:id="0">
    <w:p w14:paraId="7836C681" w14:textId="77777777" w:rsidR="001F6022" w:rsidRDefault="001F6022"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C447" w14:textId="4B4E7F20" w:rsidR="00AD1269" w:rsidRPr="005F1C87" w:rsidRDefault="00AD1269">
    <w:pPr>
      <w:pStyle w:val="af4"/>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D3F8" w14:textId="77777777" w:rsidR="001F6022" w:rsidRDefault="001F6022" w:rsidP="0027213A">
      <w:r>
        <w:separator/>
      </w:r>
    </w:p>
  </w:footnote>
  <w:footnote w:type="continuationSeparator" w:id="0">
    <w:p w14:paraId="71D7F59F" w14:textId="77777777" w:rsidR="001F6022" w:rsidRDefault="001F6022"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574815"/>
      <w:docPartObj>
        <w:docPartGallery w:val="Page Numbers (Top of Page)"/>
        <w:docPartUnique/>
      </w:docPartObj>
    </w:sdtPr>
    <w:sdtEndPr/>
    <w:sdtContent>
      <w:p w14:paraId="35A5E9DF" w14:textId="4BBC291C" w:rsidR="00622AF1" w:rsidRDefault="00622AF1">
        <w:pPr>
          <w:pStyle w:val="af2"/>
          <w:jc w:val="center"/>
        </w:pPr>
        <w:r>
          <w:fldChar w:fldCharType="begin"/>
        </w:r>
        <w:r>
          <w:instrText>PAGE   \* MERGEFORMAT</w:instrText>
        </w:r>
        <w:r>
          <w:fldChar w:fldCharType="separate"/>
        </w:r>
        <w:r>
          <w:t>2</w:t>
        </w:r>
        <w:r>
          <w:fldChar w:fldCharType="end"/>
        </w:r>
      </w:p>
    </w:sdtContent>
  </w:sdt>
  <w:p w14:paraId="1D6FBD9A" w14:textId="745FDEAA" w:rsidR="00AD1269" w:rsidRDefault="00AD1269">
    <w:pPr>
      <w:pStyle w:val="af2"/>
      <w:jc w:val="center"/>
    </w:pPr>
  </w:p>
  <w:p w14:paraId="3E5EF23C" w14:textId="77777777" w:rsidR="00955D0A" w:rsidRDefault="00955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1E60" w14:textId="70850846" w:rsidR="00AD1269" w:rsidRDefault="00AD1269">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2145BA1"/>
    <w:multiLevelType w:val="hybridMultilevel"/>
    <w:tmpl w:val="BAB2C736"/>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5" w15:restartNumberingAfterBreak="0">
    <w:nsid w:val="1D091ACA"/>
    <w:multiLevelType w:val="multilevel"/>
    <w:tmpl w:val="054EC4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043EDF"/>
    <w:multiLevelType w:val="multilevel"/>
    <w:tmpl w:val="573E562E"/>
    <w:lvl w:ilvl="0">
      <w:start w:val="1"/>
      <w:numFmt w:val="decimal"/>
      <w:lvlText w:val="7.1.%1."/>
      <w:lvlJc w:val="left"/>
      <w:pPr>
        <w:ind w:left="1429" w:hanging="360"/>
      </w:pPr>
      <w:rPr>
        <w:rFonts w:hint="default"/>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D73C9A"/>
    <w:multiLevelType w:val="multilevel"/>
    <w:tmpl w:val="2D2E8D42"/>
    <w:lvl w:ilvl="0">
      <w:start w:val="1"/>
      <w:numFmt w:val="decimal"/>
      <w:lvlText w:val="%1."/>
      <w:lvlJc w:val="left"/>
      <w:pPr>
        <w:ind w:left="6173" w:hanging="360"/>
      </w:pPr>
      <w:rPr>
        <w:rFonts w:hint="default"/>
        <w:b/>
      </w:rPr>
    </w:lvl>
    <w:lvl w:ilvl="1">
      <w:start w:val="1"/>
      <w:numFmt w:val="decimal"/>
      <w:lvlText w:val="3.%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15:restartNumberingAfterBreak="0">
    <w:nsid w:val="39E83507"/>
    <w:multiLevelType w:val="hybridMultilevel"/>
    <w:tmpl w:val="2CD8E1E4"/>
    <w:lvl w:ilvl="0" w:tplc="3D2403E2">
      <w:start w:val="12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2" w15:restartNumberingAfterBreak="0">
    <w:nsid w:val="42C37FBA"/>
    <w:multiLevelType w:val="multilevel"/>
    <w:tmpl w:val="A5F083DE"/>
    <w:lvl w:ilvl="0">
      <w:start w:val="1"/>
      <w:numFmt w:val="decimal"/>
      <w:lvlText w:val="4.%1."/>
      <w:lvlJc w:val="left"/>
      <w:pPr>
        <w:ind w:left="1429" w:hanging="360"/>
      </w:pPr>
      <w:rPr>
        <w:rFonts w:hint="default"/>
        <w:b w:val="0"/>
        <w:bCs/>
        <w:i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4DC542F3"/>
    <w:multiLevelType w:val="multilevel"/>
    <w:tmpl w:val="E590674A"/>
    <w:lvl w:ilvl="0">
      <w:start w:val="1"/>
      <w:numFmt w:val="decimal"/>
      <w:lvlText w:val="3.1.%1."/>
      <w:lvlJc w:val="left"/>
      <w:pPr>
        <w:ind w:left="6173" w:hanging="360"/>
      </w:pPr>
      <w:rPr>
        <w:rFonts w:hint="default"/>
        <w:b w:val="0"/>
        <w:bCs/>
        <w:i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4FC17502"/>
    <w:multiLevelType w:val="hybridMultilevel"/>
    <w:tmpl w:val="2BF0141C"/>
    <w:lvl w:ilvl="0" w:tplc="8062D5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3D853AF"/>
    <w:multiLevelType w:val="multilevel"/>
    <w:tmpl w:val="0086845E"/>
    <w:styleLink w:val="11"/>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3"/>
      <w:numFmt w:val="decimal"/>
      <w:lvlText w:val="%3.3.1"/>
      <w:lvlJc w:val="left"/>
      <w:pPr>
        <w:ind w:left="720" w:hanging="720"/>
      </w:pPr>
      <w:rPr>
        <w:rFonts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7" w15:restartNumberingAfterBreak="0">
    <w:nsid w:val="598E627E"/>
    <w:multiLevelType w:val="multilevel"/>
    <w:tmpl w:val="DD500ADA"/>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3.5.%3."/>
      <w:lvlJc w:val="left"/>
      <w:pPr>
        <w:ind w:left="1430" w:hanging="720"/>
      </w:pPr>
      <w:rPr>
        <w:rFonts w:hint="default"/>
        <w:i w:val="0"/>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8" w15:restartNumberingAfterBreak="0">
    <w:nsid w:val="5C045D4E"/>
    <w:multiLevelType w:val="hybridMultilevel"/>
    <w:tmpl w:val="C47693F4"/>
    <w:lvl w:ilvl="0" w:tplc="11E61E10">
      <w:start w:val="1"/>
      <w:numFmt w:val="decimal"/>
      <w:lvlText w:val="3.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A81A3F"/>
    <w:multiLevelType w:val="multilevel"/>
    <w:tmpl w:val="EE2478B4"/>
    <w:styleLink w:val="2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6.2.%3."/>
      <w:lvlJc w:val="left"/>
      <w:pPr>
        <w:ind w:left="1430" w:hanging="720"/>
      </w:pPr>
      <w:rPr>
        <w:rFonts w:hint="default"/>
        <w:i w:val="0"/>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20"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A53425F"/>
    <w:multiLevelType w:val="multilevel"/>
    <w:tmpl w:val="64489212"/>
    <w:lvl w:ilvl="0">
      <w:start w:val="1"/>
      <w:numFmt w:val="decimal"/>
      <w:lvlText w:val="5.%1."/>
      <w:lvlJc w:val="left"/>
      <w:pPr>
        <w:ind w:left="1429" w:hanging="360"/>
      </w:pPr>
      <w:rPr>
        <w:rFonts w:hint="default"/>
        <w:b w:val="0"/>
        <w:bCs/>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4" w15:restartNumberingAfterBreak="0">
    <w:nsid w:val="785E7BC8"/>
    <w:multiLevelType w:val="hybridMultilevel"/>
    <w:tmpl w:val="0F8A7184"/>
    <w:lvl w:ilvl="0" w:tplc="5538A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4"/>
  </w:num>
  <w:num w:numId="3">
    <w:abstractNumId w:val="7"/>
  </w:num>
  <w:num w:numId="4">
    <w:abstractNumId w:val="14"/>
  </w:num>
  <w:num w:numId="5">
    <w:abstractNumId w:val="23"/>
  </w:num>
  <w:num w:numId="6">
    <w:abstractNumId w:val="21"/>
  </w:num>
  <w:num w:numId="7">
    <w:abstractNumId w:val="20"/>
  </w:num>
  <w:num w:numId="8">
    <w:abstractNumId w:val="1"/>
  </w:num>
  <w:num w:numId="9">
    <w:abstractNumId w:val="0"/>
  </w:num>
  <w:num w:numId="10">
    <w:abstractNumId w:val="9"/>
  </w:num>
  <w:num w:numId="11">
    <w:abstractNumId w:val="8"/>
  </w:num>
  <w:num w:numId="12">
    <w:abstractNumId w:val="15"/>
  </w:num>
  <w:num w:numId="13">
    <w:abstractNumId w:val="3"/>
  </w:num>
  <w:num w:numId="14">
    <w:abstractNumId w:val="2"/>
  </w:num>
  <w:num w:numId="15">
    <w:abstractNumId w:val="24"/>
  </w:num>
  <w:num w:numId="16">
    <w:abstractNumId w:val="5"/>
  </w:num>
  <w:num w:numId="17">
    <w:abstractNumId w:val="10"/>
  </w:num>
  <w:num w:numId="18">
    <w:abstractNumId w:val="17"/>
  </w:num>
  <w:num w:numId="19">
    <w:abstractNumId w:val="16"/>
  </w:num>
  <w:num w:numId="20">
    <w:abstractNumId w:val="18"/>
  </w:num>
  <w:num w:numId="21">
    <w:abstractNumId w:val="19"/>
  </w:num>
  <w:num w:numId="22">
    <w:abstractNumId w:val="6"/>
  </w:num>
  <w:num w:numId="23">
    <w:abstractNumId w:val="12"/>
  </w:num>
  <w:num w:numId="24">
    <w:abstractNumId w:val="22"/>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EE"/>
    <w:rsid w:val="00003C76"/>
    <w:rsid w:val="00012CA2"/>
    <w:rsid w:val="000166E0"/>
    <w:rsid w:val="00022C52"/>
    <w:rsid w:val="00024E49"/>
    <w:rsid w:val="000254C1"/>
    <w:rsid w:val="00034491"/>
    <w:rsid w:val="00035B42"/>
    <w:rsid w:val="0004436B"/>
    <w:rsid w:val="0005260D"/>
    <w:rsid w:val="00053977"/>
    <w:rsid w:val="00055882"/>
    <w:rsid w:val="000627BF"/>
    <w:rsid w:val="00063F22"/>
    <w:rsid w:val="00066ADD"/>
    <w:rsid w:val="0007126C"/>
    <w:rsid w:val="00076CF4"/>
    <w:rsid w:val="00077CD4"/>
    <w:rsid w:val="000822B7"/>
    <w:rsid w:val="00082F14"/>
    <w:rsid w:val="0008578D"/>
    <w:rsid w:val="00090E19"/>
    <w:rsid w:val="0009637B"/>
    <w:rsid w:val="000A140C"/>
    <w:rsid w:val="000A7751"/>
    <w:rsid w:val="000B5222"/>
    <w:rsid w:val="000B540E"/>
    <w:rsid w:val="000B6261"/>
    <w:rsid w:val="000B685D"/>
    <w:rsid w:val="000C3A01"/>
    <w:rsid w:val="000C5C37"/>
    <w:rsid w:val="000C6EA5"/>
    <w:rsid w:val="000C7779"/>
    <w:rsid w:val="000C7967"/>
    <w:rsid w:val="000D0580"/>
    <w:rsid w:val="000D3C29"/>
    <w:rsid w:val="000E2022"/>
    <w:rsid w:val="000E525D"/>
    <w:rsid w:val="000F08D6"/>
    <w:rsid w:val="000F6166"/>
    <w:rsid w:val="000F67AB"/>
    <w:rsid w:val="000F7A57"/>
    <w:rsid w:val="00100DF7"/>
    <w:rsid w:val="001037D3"/>
    <w:rsid w:val="00106691"/>
    <w:rsid w:val="00111DB2"/>
    <w:rsid w:val="00113411"/>
    <w:rsid w:val="00114963"/>
    <w:rsid w:val="001149B7"/>
    <w:rsid w:val="001154B7"/>
    <w:rsid w:val="00120D3F"/>
    <w:rsid w:val="00122170"/>
    <w:rsid w:val="00125DAB"/>
    <w:rsid w:val="001261E3"/>
    <w:rsid w:val="00133028"/>
    <w:rsid w:val="0013307F"/>
    <w:rsid w:val="001405AC"/>
    <w:rsid w:val="00140D3B"/>
    <w:rsid w:val="00141398"/>
    <w:rsid w:val="00142AFA"/>
    <w:rsid w:val="001505DF"/>
    <w:rsid w:val="001528BA"/>
    <w:rsid w:val="0015742C"/>
    <w:rsid w:val="001622C3"/>
    <w:rsid w:val="00172A9E"/>
    <w:rsid w:val="00175AEE"/>
    <w:rsid w:val="001817D6"/>
    <w:rsid w:val="0018183D"/>
    <w:rsid w:val="001946A5"/>
    <w:rsid w:val="001A0829"/>
    <w:rsid w:val="001A3038"/>
    <w:rsid w:val="001A7F2E"/>
    <w:rsid w:val="001B06FF"/>
    <w:rsid w:val="001B46B5"/>
    <w:rsid w:val="001B528B"/>
    <w:rsid w:val="001C345B"/>
    <w:rsid w:val="001C4DF1"/>
    <w:rsid w:val="001C5274"/>
    <w:rsid w:val="001D793C"/>
    <w:rsid w:val="001D79C1"/>
    <w:rsid w:val="001E210F"/>
    <w:rsid w:val="001E3CA7"/>
    <w:rsid w:val="001F212A"/>
    <w:rsid w:val="001F26C4"/>
    <w:rsid w:val="001F3794"/>
    <w:rsid w:val="001F500A"/>
    <w:rsid w:val="001F6022"/>
    <w:rsid w:val="001F61AE"/>
    <w:rsid w:val="002009E8"/>
    <w:rsid w:val="00201DF8"/>
    <w:rsid w:val="0020336F"/>
    <w:rsid w:val="00210BF6"/>
    <w:rsid w:val="00211FDD"/>
    <w:rsid w:val="00214704"/>
    <w:rsid w:val="00214EC8"/>
    <w:rsid w:val="00220C7F"/>
    <w:rsid w:val="00223A6A"/>
    <w:rsid w:val="00226A4B"/>
    <w:rsid w:val="002346FF"/>
    <w:rsid w:val="00234A87"/>
    <w:rsid w:val="002355F9"/>
    <w:rsid w:val="00236D6A"/>
    <w:rsid w:val="00242D79"/>
    <w:rsid w:val="00253E2C"/>
    <w:rsid w:val="00255FE0"/>
    <w:rsid w:val="002649D8"/>
    <w:rsid w:val="00264BF5"/>
    <w:rsid w:val="00265978"/>
    <w:rsid w:val="002660A8"/>
    <w:rsid w:val="0027213A"/>
    <w:rsid w:val="00276685"/>
    <w:rsid w:val="00277F71"/>
    <w:rsid w:val="00280AA2"/>
    <w:rsid w:val="002825EA"/>
    <w:rsid w:val="00285E99"/>
    <w:rsid w:val="002906B9"/>
    <w:rsid w:val="00294C4E"/>
    <w:rsid w:val="002A034C"/>
    <w:rsid w:val="002A0797"/>
    <w:rsid w:val="002A5B5B"/>
    <w:rsid w:val="002A5F95"/>
    <w:rsid w:val="002B2DAD"/>
    <w:rsid w:val="002B31E1"/>
    <w:rsid w:val="002B6B01"/>
    <w:rsid w:val="002C22E3"/>
    <w:rsid w:val="002C2EFD"/>
    <w:rsid w:val="002C3257"/>
    <w:rsid w:val="002E0F3C"/>
    <w:rsid w:val="002E4BA9"/>
    <w:rsid w:val="002E5192"/>
    <w:rsid w:val="002E7315"/>
    <w:rsid w:val="002F6C27"/>
    <w:rsid w:val="002F6F37"/>
    <w:rsid w:val="003006CC"/>
    <w:rsid w:val="00304AE1"/>
    <w:rsid w:val="00304FAA"/>
    <w:rsid w:val="00306508"/>
    <w:rsid w:val="00306ADA"/>
    <w:rsid w:val="00313411"/>
    <w:rsid w:val="00314A3C"/>
    <w:rsid w:val="00314DD9"/>
    <w:rsid w:val="003169B4"/>
    <w:rsid w:val="003248E4"/>
    <w:rsid w:val="00325D03"/>
    <w:rsid w:val="00327922"/>
    <w:rsid w:val="003301F6"/>
    <w:rsid w:val="003354AF"/>
    <w:rsid w:val="00344B38"/>
    <w:rsid w:val="00346A71"/>
    <w:rsid w:val="00352148"/>
    <w:rsid w:val="0035219B"/>
    <w:rsid w:val="003545AC"/>
    <w:rsid w:val="00355381"/>
    <w:rsid w:val="00357ADD"/>
    <w:rsid w:val="00360D9C"/>
    <w:rsid w:val="003637B2"/>
    <w:rsid w:val="003647D9"/>
    <w:rsid w:val="0036664F"/>
    <w:rsid w:val="00370F92"/>
    <w:rsid w:val="003716ED"/>
    <w:rsid w:val="00372F52"/>
    <w:rsid w:val="00380140"/>
    <w:rsid w:val="003806D0"/>
    <w:rsid w:val="00383613"/>
    <w:rsid w:val="003836AF"/>
    <w:rsid w:val="00385795"/>
    <w:rsid w:val="003857B4"/>
    <w:rsid w:val="0039201B"/>
    <w:rsid w:val="00392583"/>
    <w:rsid w:val="00394B4D"/>
    <w:rsid w:val="00394BB5"/>
    <w:rsid w:val="003975A5"/>
    <w:rsid w:val="003A3D90"/>
    <w:rsid w:val="003A4663"/>
    <w:rsid w:val="003A5C25"/>
    <w:rsid w:val="003B16AB"/>
    <w:rsid w:val="003D0137"/>
    <w:rsid w:val="003D68F0"/>
    <w:rsid w:val="003E2570"/>
    <w:rsid w:val="003E3933"/>
    <w:rsid w:val="003E425E"/>
    <w:rsid w:val="003E4517"/>
    <w:rsid w:val="003F0C2F"/>
    <w:rsid w:val="0040197E"/>
    <w:rsid w:val="004035BA"/>
    <w:rsid w:val="00407131"/>
    <w:rsid w:val="0041338D"/>
    <w:rsid w:val="00424DF4"/>
    <w:rsid w:val="004325CA"/>
    <w:rsid w:val="00432861"/>
    <w:rsid w:val="00432EF6"/>
    <w:rsid w:val="0043387E"/>
    <w:rsid w:val="00433D0F"/>
    <w:rsid w:val="00433ED2"/>
    <w:rsid w:val="00435DBB"/>
    <w:rsid w:val="00443F0B"/>
    <w:rsid w:val="004449BE"/>
    <w:rsid w:val="00445ED2"/>
    <w:rsid w:val="00453A28"/>
    <w:rsid w:val="0045583E"/>
    <w:rsid w:val="00461233"/>
    <w:rsid w:val="00466111"/>
    <w:rsid w:val="0046624C"/>
    <w:rsid w:val="004733CB"/>
    <w:rsid w:val="00476BB5"/>
    <w:rsid w:val="0048060C"/>
    <w:rsid w:val="00481C99"/>
    <w:rsid w:val="004837D0"/>
    <w:rsid w:val="004844FB"/>
    <w:rsid w:val="00493E7A"/>
    <w:rsid w:val="004A0D93"/>
    <w:rsid w:val="004A3E4E"/>
    <w:rsid w:val="004A7B2F"/>
    <w:rsid w:val="004A7B5B"/>
    <w:rsid w:val="004B024C"/>
    <w:rsid w:val="004B0C12"/>
    <w:rsid w:val="004B6139"/>
    <w:rsid w:val="004B66A7"/>
    <w:rsid w:val="004C14E5"/>
    <w:rsid w:val="004C3AE6"/>
    <w:rsid w:val="004D4FCF"/>
    <w:rsid w:val="004D7355"/>
    <w:rsid w:val="004E072C"/>
    <w:rsid w:val="004E47EE"/>
    <w:rsid w:val="004F368A"/>
    <w:rsid w:val="005008DE"/>
    <w:rsid w:val="00503A31"/>
    <w:rsid w:val="005251D9"/>
    <w:rsid w:val="00527917"/>
    <w:rsid w:val="00530851"/>
    <w:rsid w:val="0053281C"/>
    <w:rsid w:val="005379F7"/>
    <w:rsid w:val="00550091"/>
    <w:rsid w:val="005510CC"/>
    <w:rsid w:val="00551CC5"/>
    <w:rsid w:val="00553A50"/>
    <w:rsid w:val="0056183E"/>
    <w:rsid w:val="00563E8A"/>
    <w:rsid w:val="00564716"/>
    <w:rsid w:val="00565230"/>
    <w:rsid w:val="00565C50"/>
    <w:rsid w:val="0056642B"/>
    <w:rsid w:val="00567857"/>
    <w:rsid w:val="0057018C"/>
    <w:rsid w:val="0057035E"/>
    <w:rsid w:val="00573E69"/>
    <w:rsid w:val="00583729"/>
    <w:rsid w:val="00586502"/>
    <w:rsid w:val="005907C8"/>
    <w:rsid w:val="00592655"/>
    <w:rsid w:val="00594F9F"/>
    <w:rsid w:val="00597F27"/>
    <w:rsid w:val="005A0AB7"/>
    <w:rsid w:val="005A0F69"/>
    <w:rsid w:val="005A121B"/>
    <w:rsid w:val="005A2E09"/>
    <w:rsid w:val="005A368A"/>
    <w:rsid w:val="005B1DEA"/>
    <w:rsid w:val="005B30A1"/>
    <w:rsid w:val="005B5CBE"/>
    <w:rsid w:val="005C26C2"/>
    <w:rsid w:val="005C4AEC"/>
    <w:rsid w:val="005C7893"/>
    <w:rsid w:val="005C7B5A"/>
    <w:rsid w:val="005D038F"/>
    <w:rsid w:val="005D1916"/>
    <w:rsid w:val="005D2321"/>
    <w:rsid w:val="005D362E"/>
    <w:rsid w:val="005D76E3"/>
    <w:rsid w:val="005E5078"/>
    <w:rsid w:val="005E5B8A"/>
    <w:rsid w:val="005F1C87"/>
    <w:rsid w:val="005F2797"/>
    <w:rsid w:val="00604DB6"/>
    <w:rsid w:val="00620486"/>
    <w:rsid w:val="00622AF1"/>
    <w:rsid w:val="00626A55"/>
    <w:rsid w:val="006408C1"/>
    <w:rsid w:val="00641AD5"/>
    <w:rsid w:val="00642FA6"/>
    <w:rsid w:val="006453A0"/>
    <w:rsid w:val="0065030F"/>
    <w:rsid w:val="0065372D"/>
    <w:rsid w:val="00654C04"/>
    <w:rsid w:val="00655127"/>
    <w:rsid w:val="006564E1"/>
    <w:rsid w:val="00660A32"/>
    <w:rsid w:val="00662C0A"/>
    <w:rsid w:val="006753B1"/>
    <w:rsid w:val="00676BBA"/>
    <w:rsid w:val="006831F7"/>
    <w:rsid w:val="00683CA3"/>
    <w:rsid w:val="006921B0"/>
    <w:rsid w:val="00692C7B"/>
    <w:rsid w:val="006973BB"/>
    <w:rsid w:val="006A34AA"/>
    <w:rsid w:val="006A5146"/>
    <w:rsid w:val="006A551A"/>
    <w:rsid w:val="006A58E2"/>
    <w:rsid w:val="006A7387"/>
    <w:rsid w:val="006A7DF2"/>
    <w:rsid w:val="006B211D"/>
    <w:rsid w:val="006C15B4"/>
    <w:rsid w:val="006D0CCD"/>
    <w:rsid w:val="006D3FFD"/>
    <w:rsid w:val="006E5F6B"/>
    <w:rsid w:val="006F27BC"/>
    <w:rsid w:val="006F78E6"/>
    <w:rsid w:val="00707E04"/>
    <w:rsid w:val="0071017F"/>
    <w:rsid w:val="00712046"/>
    <w:rsid w:val="00712D2C"/>
    <w:rsid w:val="00713531"/>
    <w:rsid w:val="00716C4A"/>
    <w:rsid w:val="00730F22"/>
    <w:rsid w:val="0073428A"/>
    <w:rsid w:val="007418F6"/>
    <w:rsid w:val="007457D7"/>
    <w:rsid w:val="00745C1D"/>
    <w:rsid w:val="007476B8"/>
    <w:rsid w:val="0074789D"/>
    <w:rsid w:val="00755C6D"/>
    <w:rsid w:val="0075796D"/>
    <w:rsid w:val="007719E1"/>
    <w:rsid w:val="00773297"/>
    <w:rsid w:val="00776D7E"/>
    <w:rsid w:val="007776DC"/>
    <w:rsid w:val="007922C4"/>
    <w:rsid w:val="007A151B"/>
    <w:rsid w:val="007A6356"/>
    <w:rsid w:val="007A7976"/>
    <w:rsid w:val="007B015E"/>
    <w:rsid w:val="007B116B"/>
    <w:rsid w:val="007B4EAB"/>
    <w:rsid w:val="007B66FE"/>
    <w:rsid w:val="007B72B2"/>
    <w:rsid w:val="007B7DAF"/>
    <w:rsid w:val="007C24CB"/>
    <w:rsid w:val="007C6C01"/>
    <w:rsid w:val="007C779E"/>
    <w:rsid w:val="007D087F"/>
    <w:rsid w:val="007D47EF"/>
    <w:rsid w:val="007D7397"/>
    <w:rsid w:val="007D7849"/>
    <w:rsid w:val="007E6794"/>
    <w:rsid w:val="007F01A1"/>
    <w:rsid w:val="007F064F"/>
    <w:rsid w:val="007F352C"/>
    <w:rsid w:val="007F6D94"/>
    <w:rsid w:val="00801740"/>
    <w:rsid w:val="00801A6A"/>
    <w:rsid w:val="00804FB6"/>
    <w:rsid w:val="00807302"/>
    <w:rsid w:val="00807F9C"/>
    <w:rsid w:val="008109A8"/>
    <w:rsid w:val="00820408"/>
    <w:rsid w:val="00825367"/>
    <w:rsid w:val="0083131C"/>
    <w:rsid w:val="00832ABF"/>
    <w:rsid w:val="0083315D"/>
    <w:rsid w:val="00835A46"/>
    <w:rsid w:val="00840556"/>
    <w:rsid w:val="00842D93"/>
    <w:rsid w:val="00843BEE"/>
    <w:rsid w:val="008445F5"/>
    <w:rsid w:val="00850AF8"/>
    <w:rsid w:val="00851C1D"/>
    <w:rsid w:val="00852490"/>
    <w:rsid w:val="008547C5"/>
    <w:rsid w:val="00856174"/>
    <w:rsid w:val="00856CE7"/>
    <w:rsid w:val="00861515"/>
    <w:rsid w:val="0086278B"/>
    <w:rsid w:val="00863EF3"/>
    <w:rsid w:val="0086473D"/>
    <w:rsid w:val="00864B0F"/>
    <w:rsid w:val="0086697E"/>
    <w:rsid w:val="00867E74"/>
    <w:rsid w:val="0087059A"/>
    <w:rsid w:val="00874C52"/>
    <w:rsid w:val="008751F7"/>
    <w:rsid w:val="0088140E"/>
    <w:rsid w:val="00886D54"/>
    <w:rsid w:val="00891AA1"/>
    <w:rsid w:val="00891EF2"/>
    <w:rsid w:val="0089289A"/>
    <w:rsid w:val="0089332C"/>
    <w:rsid w:val="008A4537"/>
    <w:rsid w:val="008A6D6E"/>
    <w:rsid w:val="008C29AE"/>
    <w:rsid w:val="008C4D7A"/>
    <w:rsid w:val="008C5B6A"/>
    <w:rsid w:val="008D1741"/>
    <w:rsid w:val="008D58CE"/>
    <w:rsid w:val="008D6F35"/>
    <w:rsid w:val="008E596B"/>
    <w:rsid w:val="008E7016"/>
    <w:rsid w:val="008F236F"/>
    <w:rsid w:val="008F7985"/>
    <w:rsid w:val="009114B5"/>
    <w:rsid w:val="00920F27"/>
    <w:rsid w:val="009228C3"/>
    <w:rsid w:val="00925DC2"/>
    <w:rsid w:val="009271E0"/>
    <w:rsid w:val="009362B5"/>
    <w:rsid w:val="00940575"/>
    <w:rsid w:val="00946946"/>
    <w:rsid w:val="0094738B"/>
    <w:rsid w:val="0095265D"/>
    <w:rsid w:val="00955D0A"/>
    <w:rsid w:val="009603C3"/>
    <w:rsid w:val="00960CE2"/>
    <w:rsid w:val="00962458"/>
    <w:rsid w:val="00962B47"/>
    <w:rsid w:val="00966FBE"/>
    <w:rsid w:val="00970374"/>
    <w:rsid w:val="009729EB"/>
    <w:rsid w:val="0097632A"/>
    <w:rsid w:val="00977332"/>
    <w:rsid w:val="00980089"/>
    <w:rsid w:val="009836B5"/>
    <w:rsid w:val="00995AEC"/>
    <w:rsid w:val="009A3529"/>
    <w:rsid w:val="009A4CDA"/>
    <w:rsid w:val="009A4E3D"/>
    <w:rsid w:val="009B1C17"/>
    <w:rsid w:val="009B6C92"/>
    <w:rsid w:val="009C07EE"/>
    <w:rsid w:val="009C0AE8"/>
    <w:rsid w:val="009C1160"/>
    <w:rsid w:val="009D685E"/>
    <w:rsid w:val="009D735B"/>
    <w:rsid w:val="009E0E3D"/>
    <w:rsid w:val="009E172F"/>
    <w:rsid w:val="009E682D"/>
    <w:rsid w:val="009F02AB"/>
    <w:rsid w:val="009F2616"/>
    <w:rsid w:val="009F4E5A"/>
    <w:rsid w:val="009F6367"/>
    <w:rsid w:val="00A023EE"/>
    <w:rsid w:val="00A075DC"/>
    <w:rsid w:val="00A12471"/>
    <w:rsid w:val="00A14597"/>
    <w:rsid w:val="00A16B65"/>
    <w:rsid w:val="00A17D4C"/>
    <w:rsid w:val="00A20496"/>
    <w:rsid w:val="00A21B12"/>
    <w:rsid w:val="00A30BB3"/>
    <w:rsid w:val="00A316C0"/>
    <w:rsid w:val="00A336AF"/>
    <w:rsid w:val="00A3731F"/>
    <w:rsid w:val="00A40436"/>
    <w:rsid w:val="00A410EB"/>
    <w:rsid w:val="00A42915"/>
    <w:rsid w:val="00A42BA3"/>
    <w:rsid w:val="00A457E2"/>
    <w:rsid w:val="00A45913"/>
    <w:rsid w:val="00A479B1"/>
    <w:rsid w:val="00A57C48"/>
    <w:rsid w:val="00A60604"/>
    <w:rsid w:val="00A61E30"/>
    <w:rsid w:val="00A61FBE"/>
    <w:rsid w:val="00A6247D"/>
    <w:rsid w:val="00A625ED"/>
    <w:rsid w:val="00A73117"/>
    <w:rsid w:val="00A737A8"/>
    <w:rsid w:val="00A749ED"/>
    <w:rsid w:val="00A7570F"/>
    <w:rsid w:val="00A807D5"/>
    <w:rsid w:val="00A83376"/>
    <w:rsid w:val="00A84D80"/>
    <w:rsid w:val="00A866A8"/>
    <w:rsid w:val="00A87262"/>
    <w:rsid w:val="00AA7ACB"/>
    <w:rsid w:val="00AB15C8"/>
    <w:rsid w:val="00AB2E20"/>
    <w:rsid w:val="00AB3E28"/>
    <w:rsid w:val="00AB439E"/>
    <w:rsid w:val="00AB789F"/>
    <w:rsid w:val="00AB7BFA"/>
    <w:rsid w:val="00AC4209"/>
    <w:rsid w:val="00AD0BCD"/>
    <w:rsid w:val="00AD0D31"/>
    <w:rsid w:val="00AD1269"/>
    <w:rsid w:val="00AD3317"/>
    <w:rsid w:val="00AD7D66"/>
    <w:rsid w:val="00AE09FF"/>
    <w:rsid w:val="00AE2107"/>
    <w:rsid w:val="00AE38E0"/>
    <w:rsid w:val="00AE41EC"/>
    <w:rsid w:val="00AE73BB"/>
    <w:rsid w:val="00AF2C52"/>
    <w:rsid w:val="00AF3868"/>
    <w:rsid w:val="00B009FF"/>
    <w:rsid w:val="00B01709"/>
    <w:rsid w:val="00B0576E"/>
    <w:rsid w:val="00B12FB4"/>
    <w:rsid w:val="00B26637"/>
    <w:rsid w:val="00B266BE"/>
    <w:rsid w:val="00B32E44"/>
    <w:rsid w:val="00B3517C"/>
    <w:rsid w:val="00B3659E"/>
    <w:rsid w:val="00B4015D"/>
    <w:rsid w:val="00B459A7"/>
    <w:rsid w:val="00B47BF0"/>
    <w:rsid w:val="00B641D3"/>
    <w:rsid w:val="00B6654A"/>
    <w:rsid w:val="00B70232"/>
    <w:rsid w:val="00B70D32"/>
    <w:rsid w:val="00B7351E"/>
    <w:rsid w:val="00B74608"/>
    <w:rsid w:val="00B75E0A"/>
    <w:rsid w:val="00B76E31"/>
    <w:rsid w:val="00B777EA"/>
    <w:rsid w:val="00B86118"/>
    <w:rsid w:val="00B911F4"/>
    <w:rsid w:val="00B92191"/>
    <w:rsid w:val="00B949FD"/>
    <w:rsid w:val="00B94AFB"/>
    <w:rsid w:val="00B96A7B"/>
    <w:rsid w:val="00BA3E5F"/>
    <w:rsid w:val="00BA5F4E"/>
    <w:rsid w:val="00BB1B64"/>
    <w:rsid w:val="00BB3377"/>
    <w:rsid w:val="00BB6D95"/>
    <w:rsid w:val="00BC4F9C"/>
    <w:rsid w:val="00BC6CEC"/>
    <w:rsid w:val="00BC747B"/>
    <w:rsid w:val="00BD22B9"/>
    <w:rsid w:val="00BD247E"/>
    <w:rsid w:val="00BD265A"/>
    <w:rsid w:val="00BD340C"/>
    <w:rsid w:val="00BD4B2D"/>
    <w:rsid w:val="00BD4C7C"/>
    <w:rsid w:val="00BD7205"/>
    <w:rsid w:val="00BE191A"/>
    <w:rsid w:val="00BF15FA"/>
    <w:rsid w:val="00BF5A29"/>
    <w:rsid w:val="00BF6F3D"/>
    <w:rsid w:val="00C07287"/>
    <w:rsid w:val="00C07733"/>
    <w:rsid w:val="00C1199B"/>
    <w:rsid w:val="00C203B4"/>
    <w:rsid w:val="00C2649A"/>
    <w:rsid w:val="00C320E9"/>
    <w:rsid w:val="00C33114"/>
    <w:rsid w:val="00C417DA"/>
    <w:rsid w:val="00C47061"/>
    <w:rsid w:val="00C47072"/>
    <w:rsid w:val="00C502C6"/>
    <w:rsid w:val="00C516D6"/>
    <w:rsid w:val="00C52950"/>
    <w:rsid w:val="00C65669"/>
    <w:rsid w:val="00C66E19"/>
    <w:rsid w:val="00C70092"/>
    <w:rsid w:val="00C70DE1"/>
    <w:rsid w:val="00C739FA"/>
    <w:rsid w:val="00C75C81"/>
    <w:rsid w:val="00C82354"/>
    <w:rsid w:val="00C902FC"/>
    <w:rsid w:val="00C90F81"/>
    <w:rsid w:val="00C91943"/>
    <w:rsid w:val="00C9670E"/>
    <w:rsid w:val="00CA1D3D"/>
    <w:rsid w:val="00CA4CDA"/>
    <w:rsid w:val="00CA517F"/>
    <w:rsid w:val="00CA656C"/>
    <w:rsid w:val="00CB44B8"/>
    <w:rsid w:val="00CB7B15"/>
    <w:rsid w:val="00CC7DC3"/>
    <w:rsid w:val="00CD4654"/>
    <w:rsid w:val="00CD715A"/>
    <w:rsid w:val="00CE01DE"/>
    <w:rsid w:val="00CE0433"/>
    <w:rsid w:val="00CE397A"/>
    <w:rsid w:val="00CE514B"/>
    <w:rsid w:val="00CE57C4"/>
    <w:rsid w:val="00CF019C"/>
    <w:rsid w:val="00CF0284"/>
    <w:rsid w:val="00CF06AE"/>
    <w:rsid w:val="00CF5906"/>
    <w:rsid w:val="00CF5CFF"/>
    <w:rsid w:val="00CF6B10"/>
    <w:rsid w:val="00D04412"/>
    <w:rsid w:val="00D05667"/>
    <w:rsid w:val="00D074BF"/>
    <w:rsid w:val="00D1568F"/>
    <w:rsid w:val="00D1614A"/>
    <w:rsid w:val="00D2084C"/>
    <w:rsid w:val="00D218A0"/>
    <w:rsid w:val="00D22041"/>
    <w:rsid w:val="00D22B92"/>
    <w:rsid w:val="00D23C87"/>
    <w:rsid w:val="00D325E9"/>
    <w:rsid w:val="00D33745"/>
    <w:rsid w:val="00D36D15"/>
    <w:rsid w:val="00D41793"/>
    <w:rsid w:val="00D41F11"/>
    <w:rsid w:val="00D431AE"/>
    <w:rsid w:val="00D50557"/>
    <w:rsid w:val="00D50910"/>
    <w:rsid w:val="00D55BD7"/>
    <w:rsid w:val="00D61F8E"/>
    <w:rsid w:val="00D66840"/>
    <w:rsid w:val="00D678A6"/>
    <w:rsid w:val="00D70D53"/>
    <w:rsid w:val="00D82563"/>
    <w:rsid w:val="00D844C9"/>
    <w:rsid w:val="00D90A44"/>
    <w:rsid w:val="00D9789A"/>
    <w:rsid w:val="00DA0749"/>
    <w:rsid w:val="00DB2471"/>
    <w:rsid w:val="00DB598F"/>
    <w:rsid w:val="00DB5EE9"/>
    <w:rsid w:val="00DC205B"/>
    <w:rsid w:val="00DC4FA3"/>
    <w:rsid w:val="00DC67E0"/>
    <w:rsid w:val="00DC7F2D"/>
    <w:rsid w:val="00DD0B6C"/>
    <w:rsid w:val="00DD3888"/>
    <w:rsid w:val="00DD431D"/>
    <w:rsid w:val="00DD558A"/>
    <w:rsid w:val="00DD7A4E"/>
    <w:rsid w:val="00DE1A4C"/>
    <w:rsid w:val="00DE3069"/>
    <w:rsid w:val="00DE4D8A"/>
    <w:rsid w:val="00DE621C"/>
    <w:rsid w:val="00DE65F0"/>
    <w:rsid w:val="00DF1959"/>
    <w:rsid w:val="00DF3B6D"/>
    <w:rsid w:val="00DF4402"/>
    <w:rsid w:val="00DF59EF"/>
    <w:rsid w:val="00DF713B"/>
    <w:rsid w:val="00E00E33"/>
    <w:rsid w:val="00E012F8"/>
    <w:rsid w:val="00E10BED"/>
    <w:rsid w:val="00E1218E"/>
    <w:rsid w:val="00E12BA7"/>
    <w:rsid w:val="00E16E7A"/>
    <w:rsid w:val="00E20166"/>
    <w:rsid w:val="00E208A0"/>
    <w:rsid w:val="00E21972"/>
    <w:rsid w:val="00E21D17"/>
    <w:rsid w:val="00E24213"/>
    <w:rsid w:val="00E33FB1"/>
    <w:rsid w:val="00E377BC"/>
    <w:rsid w:val="00E4136E"/>
    <w:rsid w:val="00E44881"/>
    <w:rsid w:val="00E45092"/>
    <w:rsid w:val="00E516AC"/>
    <w:rsid w:val="00E52B21"/>
    <w:rsid w:val="00E60118"/>
    <w:rsid w:val="00E62543"/>
    <w:rsid w:val="00E656BA"/>
    <w:rsid w:val="00E66F0E"/>
    <w:rsid w:val="00E706E6"/>
    <w:rsid w:val="00E71F89"/>
    <w:rsid w:val="00E75BAD"/>
    <w:rsid w:val="00E75FD6"/>
    <w:rsid w:val="00E76990"/>
    <w:rsid w:val="00E82268"/>
    <w:rsid w:val="00E8402C"/>
    <w:rsid w:val="00E86BD2"/>
    <w:rsid w:val="00E86CD3"/>
    <w:rsid w:val="00E97329"/>
    <w:rsid w:val="00EA15E5"/>
    <w:rsid w:val="00EA1C56"/>
    <w:rsid w:val="00EA56C2"/>
    <w:rsid w:val="00EA7227"/>
    <w:rsid w:val="00EA748D"/>
    <w:rsid w:val="00EB2E8D"/>
    <w:rsid w:val="00EB2EE4"/>
    <w:rsid w:val="00EB4C4C"/>
    <w:rsid w:val="00EC0C28"/>
    <w:rsid w:val="00EC1FE8"/>
    <w:rsid w:val="00EC4BE5"/>
    <w:rsid w:val="00EC53D5"/>
    <w:rsid w:val="00EC7978"/>
    <w:rsid w:val="00ED3A17"/>
    <w:rsid w:val="00EE334B"/>
    <w:rsid w:val="00EE3D9E"/>
    <w:rsid w:val="00EF4E13"/>
    <w:rsid w:val="00EF4ED2"/>
    <w:rsid w:val="00EF664E"/>
    <w:rsid w:val="00F038BB"/>
    <w:rsid w:val="00F04593"/>
    <w:rsid w:val="00F06761"/>
    <w:rsid w:val="00F06D75"/>
    <w:rsid w:val="00F10ACC"/>
    <w:rsid w:val="00F207D0"/>
    <w:rsid w:val="00F220A9"/>
    <w:rsid w:val="00F248E7"/>
    <w:rsid w:val="00F25608"/>
    <w:rsid w:val="00F30F3F"/>
    <w:rsid w:val="00F30FFB"/>
    <w:rsid w:val="00F31BBD"/>
    <w:rsid w:val="00F31EBF"/>
    <w:rsid w:val="00F36FEB"/>
    <w:rsid w:val="00F4111F"/>
    <w:rsid w:val="00F5566F"/>
    <w:rsid w:val="00F6127E"/>
    <w:rsid w:val="00F667E3"/>
    <w:rsid w:val="00F677A2"/>
    <w:rsid w:val="00F708CC"/>
    <w:rsid w:val="00F7630E"/>
    <w:rsid w:val="00F8167A"/>
    <w:rsid w:val="00F83EFA"/>
    <w:rsid w:val="00F8575D"/>
    <w:rsid w:val="00F85F5C"/>
    <w:rsid w:val="00F90021"/>
    <w:rsid w:val="00F93451"/>
    <w:rsid w:val="00F93F44"/>
    <w:rsid w:val="00F944FA"/>
    <w:rsid w:val="00F94EBB"/>
    <w:rsid w:val="00FA1409"/>
    <w:rsid w:val="00FA5558"/>
    <w:rsid w:val="00FA7AA0"/>
    <w:rsid w:val="00FB5DC1"/>
    <w:rsid w:val="00FB7A54"/>
    <w:rsid w:val="00FD57CE"/>
    <w:rsid w:val="00FD6E7C"/>
    <w:rsid w:val="00FE0221"/>
    <w:rsid w:val="00FE18B6"/>
    <w:rsid w:val="00FE311C"/>
    <w:rsid w:val="00FE531C"/>
    <w:rsid w:val="00FF11FD"/>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A703F"/>
  <w15:docId w15:val="{F4AE3506-5D05-4580-8232-B1D4E963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63E8A"/>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5"/>
    <w:link w:val="12"/>
    <w:qFormat/>
    <w:rsid w:val="000254C1"/>
    <w:pPr>
      <w:keepNext/>
      <w:numPr>
        <w:numId w:val="1"/>
      </w:numPr>
      <w:tabs>
        <w:tab w:val="left" w:pos="851"/>
      </w:tabs>
      <w:spacing w:before="240" w:after="120"/>
      <w:jc w:val="center"/>
      <w:outlineLvl w:val="0"/>
    </w:pPr>
    <w:rPr>
      <w:b/>
      <w:bCs/>
      <w:caps/>
      <w:kern w:val="32"/>
      <w:sz w:val="28"/>
      <w:szCs w:val="28"/>
    </w:rPr>
  </w:style>
  <w:style w:type="paragraph" w:styleId="2">
    <w:name w:val="heading 2"/>
    <w:basedOn w:val="a5"/>
    <w:next w:val="a5"/>
    <w:link w:val="22"/>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5"/>
    <w:next w:val="a5"/>
    <w:link w:val="31"/>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5"/>
    <w:next w:val="a5"/>
    <w:link w:val="41"/>
    <w:qFormat/>
    <w:rsid w:val="000254C1"/>
    <w:pPr>
      <w:keepNext/>
      <w:numPr>
        <w:ilvl w:val="3"/>
        <w:numId w:val="1"/>
      </w:numPr>
      <w:tabs>
        <w:tab w:val="left" w:pos="1418"/>
      </w:tabs>
      <w:spacing w:before="120" w:after="60"/>
      <w:outlineLvl w:val="3"/>
    </w:pPr>
    <w:rPr>
      <w:b/>
      <w:bCs/>
    </w:rPr>
  </w:style>
  <w:style w:type="paragraph" w:styleId="5">
    <w:name w:val="heading 5"/>
    <w:basedOn w:val="a5"/>
    <w:next w:val="a5"/>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5"/>
    <w:next w:val="a5"/>
    <w:link w:val="60"/>
    <w:qFormat/>
    <w:rsid w:val="000254C1"/>
    <w:pPr>
      <w:numPr>
        <w:ilvl w:val="5"/>
        <w:numId w:val="1"/>
      </w:numPr>
      <w:spacing w:before="240" w:after="60"/>
      <w:outlineLvl w:val="5"/>
    </w:pPr>
    <w:rPr>
      <w:b/>
      <w:bCs/>
      <w:sz w:val="22"/>
      <w:szCs w:val="22"/>
    </w:rPr>
  </w:style>
  <w:style w:type="paragraph" w:styleId="7">
    <w:name w:val="heading 7"/>
    <w:basedOn w:val="a5"/>
    <w:next w:val="a5"/>
    <w:link w:val="70"/>
    <w:qFormat/>
    <w:rsid w:val="000254C1"/>
    <w:pPr>
      <w:numPr>
        <w:ilvl w:val="6"/>
        <w:numId w:val="1"/>
      </w:numPr>
      <w:spacing w:before="240" w:after="60"/>
      <w:outlineLvl w:val="6"/>
    </w:pPr>
  </w:style>
  <w:style w:type="paragraph" w:styleId="8">
    <w:name w:val="heading 8"/>
    <w:basedOn w:val="a5"/>
    <w:next w:val="a5"/>
    <w:link w:val="80"/>
    <w:qFormat/>
    <w:rsid w:val="000254C1"/>
    <w:pPr>
      <w:numPr>
        <w:ilvl w:val="7"/>
        <w:numId w:val="1"/>
      </w:numPr>
      <w:spacing w:before="240" w:after="60"/>
      <w:outlineLvl w:val="7"/>
    </w:pPr>
    <w:rPr>
      <w:i/>
      <w:iCs/>
    </w:rPr>
  </w:style>
  <w:style w:type="paragraph" w:styleId="9">
    <w:name w:val="heading 9"/>
    <w:basedOn w:val="a5"/>
    <w:next w:val="a5"/>
    <w:link w:val="90"/>
    <w:qFormat/>
    <w:rsid w:val="000254C1"/>
    <w:pPr>
      <w:numPr>
        <w:ilvl w:val="8"/>
        <w:numId w:val="1"/>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b"/>
    <w:unhideWhenUsed/>
    <w:qFormat/>
    <w:rsid w:val="0027213A"/>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a"/>
    <w:rsid w:val="0027213A"/>
    <w:rPr>
      <w:rFonts w:ascii="Times New Roman" w:eastAsia="Times New Roman" w:hAnsi="Times New Roman" w:cs="Times New Roman"/>
      <w:sz w:val="20"/>
      <w:szCs w:val="20"/>
      <w:lang w:eastAsia="ru-RU"/>
    </w:rPr>
  </w:style>
  <w:style w:type="character" w:styleId="ac">
    <w:name w:val="footnote reference"/>
    <w:aliases w:val="fr,Used by Word for Help footnote symbols,Знак сноски 1,Ciae niinee 1,Знак сноски-FN,Ciae niinee-FN,Ссылка на сноску 45,Referencia nota al pie,SUPERS"/>
    <w:basedOn w:val="a6"/>
    <w:uiPriority w:val="99"/>
    <w:unhideWhenUsed/>
    <w:rsid w:val="0027213A"/>
    <w:rPr>
      <w:vertAlign w:val="superscript"/>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e"/>
    <w:uiPriority w:val="34"/>
    <w:qFormat/>
    <w:rsid w:val="0027213A"/>
    <w:pPr>
      <w:ind w:left="720"/>
      <w:contextualSpacing/>
    </w:p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27213A"/>
    <w:rPr>
      <w:rFonts w:ascii="Times New Roman" w:eastAsia="Times New Roman" w:hAnsi="Times New Roman" w:cs="Times New Roman"/>
      <w:sz w:val="24"/>
      <w:szCs w:val="24"/>
      <w:lang w:eastAsia="ru-RU"/>
    </w:rPr>
  </w:style>
  <w:style w:type="paragraph" w:customStyle="1" w:styleId="af">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5"/>
    <w:link w:val="af1"/>
    <w:uiPriority w:val="99"/>
    <w:semiHidden/>
    <w:unhideWhenUsed/>
    <w:rsid w:val="00264BF5"/>
    <w:rPr>
      <w:rFonts w:ascii="Tahoma" w:hAnsi="Tahoma" w:cs="Tahoma"/>
      <w:sz w:val="16"/>
      <w:szCs w:val="16"/>
    </w:rPr>
  </w:style>
  <w:style w:type="character" w:customStyle="1" w:styleId="af1">
    <w:name w:val="Текст выноски Знак"/>
    <w:basedOn w:val="a6"/>
    <w:link w:val="af0"/>
    <w:uiPriority w:val="99"/>
    <w:semiHidden/>
    <w:rsid w:val="00264BF5"/>
    <w:rPr>
      <w:rFonts w:ascii="Tahoma" w:eastAsia="Times New Roman" w:hAnsi="Tahoma" w:cs="Tahoma"/>
      <w:sz w:val="16"/>
      <w:szCs w:val="16"/>
      <w:lang w:eastAsia="ru-RU"/>
    </w:rPr>
  </w:style>
  <w:style w:type="paragraph" w:styleId="af2">
    <w:name w:val="header"/>
    <w:basedOn w:val="a5"/>
    <w:link w:val="af3"/>
    <w:uiPriority w:val="99"/>
    <w:unhideWhenUsed/>
    <w:rsid w:val="00264BF5"/>
    <w:pPr>
      <w:tabs>
        <w:tab w:val="center" w:pos="4677"/>
        <w:tab w:val="right" w:pos="9355"/>
      </w:tabs>
    </w:pPr>
  </w:style>
  <w:style w:type="character" w:customStyle="1" w:styleId="af3">
    <w:name w:val="Верхний колонтитул Знак"/>
    <w:basedOn w:val="a6"/>
    <w:link w:val="af2"/>
    <w:uiPriority w:val="99"/>
    <w:rsid w:val="00264BF5"/>
    <w:rPr>
      <w:rFonts w:ascii="Times New Roman" w:eastAsia="Times New Roman" w:hAnsi="Times New Roman" w:cs="Times New Roman"/>
      <w:sz w:val="24"/>
      <w:szCs w:val="24"/>
      <w:lang w:eastAsia="ru-RU"/>
    </w:rPr>
  </w:style>
  <w:style w:type="paragraph" w:styleId="af4">
    <w:name w:val="footer"/>
    <w:basedOn w:val="a5"/>
    <w:link w:val="af5"/>
    <w:uiPriority w:val="99"/>
    <w:unhideWhenUsed/>
    <w:rsid w:val="00264BF5"/>
    <w:pPr>
      <w:tabs>
        <w:tab w:val="center" w:pos="4677"/>
        <w:tab w:val="right" w:pos="9355"/>
      </w:tabs>
    </w:pPr>
  </w:style>
  <w:style w:type="character" w:customStyle="1" w:styleId="af5">
    <w:name w:val="Нижний колонтитул Знак"/>
    <w:basedOn w:val="a6"/>
    <w:link w:val="af4"/>
    <w:uiPriority w:val="99"/>
    <w:rsid w:val="00264BF5"/>
    <w:rPr>
      <w:rFonts w:ascii="Times New Roman" w:eastAsia="Times New Roman" w:hAnsi="Times New Roman" w:cs="Times New Roman"/>
      <w:sz w:val="24"/>
      <w:szCs w:val="24"/>
      <w:lang w:eastAsia="ru-RU"/>
    </w:rPr>
  </w:style>
  <w:style w:type="character" w:styleId="af6">
    <w:name w:val="annotation reference"/>
    <w:basedOn w:val="a6"/>
    <w:uiPriority w:val="99"/>
    <w:unhideWhenUsed/>
    <w:rsid w:val="00264BF5"/>
    <w:rPr>
      <w:sz w:val="16"/>
      <w:szCs w:val="16"/>
    </w:rPr>
  </w:style>
  <w:style w:type="paragraph" w:styleId="af7">
    <w:name w:val="annotation text"/>
    <w:basedOn w:val="a5"/>
    <w:link w:val="af8"/>
    <w:uiPriority w:val="99"/>
    <w:unhideWhenUsed/>
    <w:rsid w:val="00264BF5"/>
    <w:rPr>
      <w:sz w:val="20"/>
      <w:szCs w:val="20"/>
    </w:rPr>
  </w:style>
  <w:style w:type="character" w:customStyle="1" w:styleId="af8">
    <w:name w:val="Текст примечания Знак"/>
    <w:basedOn w:val="a6"/>
    <w:link w:val="af7"/>
    <w:uiPriority w:val="99"/>
    <w:rsid w:val="00264BF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264BF5"/>
    <w:rPr>
      <w:b/>
      <w:bCs/>
    </w:rPr>
  </w:style>
  <w:style w:type="character" w:customStyle="1" w:styleId="afa">
    <w:name w:val="Тема примечания Знак"/>
    <w:basedOn w:val="af8"/>
    <w:link w:val="af9"/>
    <w:uiPriority w:val="99"/>
    <w:semiHidden/>
    <w:rsid w:val="00264BF5"/>
    <w:rPr>
      <w:rFonts w:ascii="Times New Roman" w:eastAsia="Times New Roman" w:hAnsi="Times New Roman" w:cs="Times New Roman"/>
      <w:b/>
      <w:bCs/>
      <w:sz w:val="20"/>
      <w:szCs w:val="20"/>
      <w:lang w:eastAsia="ru-RU"/>
    </w:rPr>
  </w:style>
  <w:style w:type="paragraph" w:styleId="afb">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c">
    <w:name w:val="Hyperlink"/>
    <w:basedOn w:val="a6"/>
    <w:uiPriority w:val="99"/>
    <w:rsid w:val="00264BF5"/>
    <w:rPr>
      <w:color w:val="0000FF"/>
      <w:u w:val="single"/>
    </w:rPr>
  </w:style>
  <w:style w:type="character" w:customStyle="1" w:styleId="apple-converted-space">
    <w:name w:val="apple-converted-space"/>
    <w:basedOn w:val="a6"/>
    <w:rsid w:val="00264BF5"/>
  </w:style>
  <w:style w:type="character" w:customStyle="1" w:styleId="23">
    <w:name w:val="Основной текст с отступом 2 Знак"/>
    <w:link w:val="24"/>
    <w:rsid w:val="00264BF5"/>
    <w:rPr>
      <w:rFonts w:ascii="Arial" w:hAnsi="Arial" w:cs="Arial" w:hint="default"/>
      <w:color w:val="000000"/>
      <w:sz w:val="24"/>
      <w:lang w:val="ru-RU" w:eastAsia="ru-RU" w:bidi="ar-SA"/>
    </w:rPr>
  </w:style>
  <w:style w:type="paragraph" w:styleId="afd">
    <w:name w:val="endnote text"/>
    <w:basedOn w:val="a5"/>
    <w:link w:val="afe"/>
    <w:uiPriority w:val="99"/>
    <w:unhideWhenUsed/>
    <w:rsid w:val="00264BF5"/>
    <w:rPr>
      <w:sz w:val="20"/>
      <w:szCs w:val="20"/>
    </w:rPr>
  </w:style>
  <w:style w:type="character" w:customStyle="1" w:styleId="afe">
    <w:name w:val="Текст концевой сноски Знак"/>
    <w:basedOn w:val="a6"/>
    <w:link w:val="afd"/>
    <w:uiPriority w:val="99"/>
    <w:rsid w:val="00264BF5"/>
    <w:rPr>
      <w:rFonts w:ascii="Times New Roman" w:eastAsia="Times New Roman" w:hAnsi="Times New Roman" w:cs="Times New Roman"/>
      <w:sz w:val="20"/>
      <w:szCs w:val="20"/>
      <w:lang w:eastAsia="ru-RU"/>
    </w:rPr>
  </w:style>
  <w:style w:type="character" w:styleId="aff">
    <w:name w:val="endnote reference"/>
    <w:basedOn w:val="a6"/>
    <w:uiPriority w:val="99"/>
    <w:unhideWhenUsed/>
    <w:rsid w:val="00264BF5"/>
    <w:rPr>
      <w:vertAlign w:val="superscript"/>
    </w:rPr>
  </w:style>
  <w:style w:type="table" w:customStyle="1" w:styleId="13">
    <w:name w:val="Сетка таблицы1"/>
    <w:basedOn w:val="a7"/>
    <w:next w:val="a9"/>
    <w:uiPriority w:val="3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basedOn w:val="a6"/>
    <w:link w:val="1"/>
    <w:rsid w:val="000254C1"/>
    <w:rPr>
      <w:rFonts w:ascii="Times New Roman" w:eastAsia="Times New Roman" w:hAnsi="Times New Roman" w:cs="Times New Roman"/>
      <w:b/>
      <w:bCs/>
      <w:caps/>
      <w:kern w:val="32"/>
      <w:sz w:val="28"/>
      <w:szCs w:val="28"/>
      <w:lang w:eastAsia="ru-RU"/>
    </w:rPr>
  </w:style>
  <w:style w:type="character" w:customStyle="1" w:styleId="22">
    <w:name w:val="Заголовок 2 Знак"/>
    <w:basedOn w:val="a6"/>
    <w:link w:val="2"/>
    <w:rsid w:val="000254C1"/>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6"/>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0254C1"/>
    <w:rPr>
      <w:rFonts w:ascii="Times New Roman" w:eastAsia="Times New Roman" w:hAnsi="Times New Roman" w:cs="Times New Roman"/>
      <w:b/>
      <w:bCs/>
      <w:iCs/>
      <w:lang w:eastAsia="ru-RU"/>
    </w:rPr>
  </w:style>
  <w:style w:type="character" w:customStyle="1" w:styleId="60">
    <w:name w:val="Заголовок 6 Знак"/>
    <w:basedOn w:val="a6"/>
    <w:link w:val="6"/>
    <w:rsid w:val="000254C1"/>
    <w:rPr>
      <w:rFonts w:ascii="Times New Roman" w:eastAsia="Times New Roman" w:hAnsi="Times New Roman" w:cs="Times New Roman"/>
      <w:b/>
      <w:bCs/>
      <w:lang w:eastAsia="ru-RU"/>
    </w:rPr>
  </w:style>
  <w:style w:type="character" w:customStyle="1" w:styleId="70">
    <w:name w:val="Заголовок 7 Знак"/>
    <w:basedOn w:val="a6"/>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0254C1"/>
    <w:rPr>
      <w:rFonts w:ascii="Arial" w:eastAsia="Times New Roman" w:hAnsi="Arial" w:cs="Arial"/>
      <w:lang w:eastAsia="ru-RU"/>
    </w:rPr>
  </w:style>
  <w:style w:type="paragraph" w:styleId="24">
    <w:name w:val="Body Text Indent 2"/>
    <w:basedOn w:val="a5"/>
    <w:link w:val="23"/>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6"/>
    <w:uiPriority w:val="99"/>
    <w:semiHidden/>
    <w:rsid w:val="000254C1"/>
    <w:rPr>
      <w:rFonts w:ascii="Times New Roman" w:eastAsia="Times New Roman" w:hAnsi="Times New Roman" w:cs="Times New Roman"/>
      <w:sz w:val="24"/>
      <w:szCs w:val="24"/>
      <w:lang w:eastAsia="ru-RU"/>
    </w:rPr>
  </w:style>
  <w:style w:type="paragraph" w:styleId="a3">
    <w:name w:val="List"/>
    <w:basedOn w:val="a5"/>
    <w:link w:val="aff0"/>
    <w:rsid w:val="000254C1"/>
    <w:pPr>
      <w:numPr>
        <w:numId w:val="6"/>
      </w:numPr>
      <w:spacing w:after="60"/>
      <w:jc w:val="both"/>
    </w:pPr>
    <w:rPr>
      <w:snapToGrid w:val="0"/>
    </w:rPr>
  </w:style>
  <w:style w:type="character" w:customStyle="1" w:styleId="aff0">
    <w:name w:val="Список Знак"/>
    <w:basedOn w:val="a6"/>
    <w:link w:val="a3"/>
    <w:rsid w:val="000254C1"/>
    <w:rPr>
      <w:rFonts w:ascii="Times New Roman" w:eastAsia="Times New Roman" w:hAnsi="Times New Roman" w:cs="Times New Roman"/>
      <w:snapToGrid w:val="0"/>
      <w:sz w:val="24"/>
      <w:szCs w:val="24"/>
      <w:lang w:eastAsia="ru-RU"/>
    </w:rPr>
  </w:style>
  <w:style w:type="paragraph" w:customStyle="1" w:styleId="aff1">
    <w:name w:val="Год утверждения"/>
    <w:basedOn w:val="a5"/>
    <w:rsid w:val="000254C1"/>
    <w:pPr>
      <w:jc w:val="center"/>
    </w:pPr>
    <w:rPr>
      <w:b/>
      <w:sz w:val="28"/>
      <w:szCs w:val="28"/>
    </w:rPr>
  </w:style>
  <w:style w:type="paragraph" w:customStyle="1" w:styleId="aff2">
    <w:name w:val="Утверждаю"/>
    <w:basedOn w:val="a5"/>
    <w:rsid w:val="000254C1"/>
  </w:style>
  <w:style w:type="paragraph" w:customStyle="1" w:styleId="a">
    <w:name w:val="Список нумерованный"/>
    <w:basedOn w:val="a5"/>
    <w:rsid w:val="000254C1"/>
    <w:pPr>
      <w:numPr>
        <w:numId w:val="8"/>
      </w:numPr>
      <w:spacing w:before="120"/>
      <w:jc w:val="both"/>
    </w:pPr>
  </w:style>
  <w:style w:type="paragraph" w:customStyle="1" w:styleId="25">
    <w:name w:val="Пункт 2"/>
    <w:basedOn w:val="2"/>
    <w:rsid w:val="000254C1"/>
    <w:pPr>
      <w:keepNext w:val="0"/>
      <w:tabs>
        <w:tab w:val="clear" w:pos="1276"/>
      </w:tabs>
      <w:spacing w:before="120"/>
    </w:pPr>
    <w:rPr>
      <w:b/>
      <w:sz w:val="24"/>
      <w:szCs w:val="24"/>
    </w:rPr>
  </w:style>
  <w:style w:type="paragraph" w:customStyle="1" w:styleId="32">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6"/>
    <w:link w:val="51"/>
    <w:rsid w:val="000254C1"/>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0254C1"/>
    <w:pPr>
      <w:keepNext/>
      <w:pageBreakBefore/>
      <w:numPr>
        <w:numId w:val="7"/>
      </w:numPr>
      <w:spacing w:before="120" w:after="120"/>
      <w:jc w:val="center"/>
    </w:pPr>
    <w:rPr>
      <w:b/>
      <w:kern w:val="28"/>
      <w:sz w:val="28"/>
      <w:szCs w:val="20"/>
    </w:rPr>
  </w:style>
  <w:style w:type="paragraph" w:customStyle="1" w:styleId="aff3">
    <w:name w:val="Табличный"/>
    <w:basedOn w:val="a5"/>
    <w:rsid w:val="000254C1"/>
    <w:pPr>
      <w:keepNext/>
      <w:widowControl w:val="0"/>
      <w:spacing w:before="60" w:after="60"/>
      <w:jc w:val="center"/>
    </w:pPr>
    <w:rPr>
      <w:b/>
      <w:sz w:val="22"/>
      <w:szCs w:val="20"/>
    </w:rPr>
  </w:style>
  <w:style w:type="paragraph" w:customStyle="1" w:styleId="aff4">
    <w:name w:val="Содержание"/>
    <w:basedOn w:val="a5"/>
    <w:rsid w:val="000254C1"/>
    <w:pPr>
      <w:widowControl w:val="0"/>
      <w:spacing w:before="240" w:after="240"/>
      <w:jc w:val="center"/>
    </w:pPr>
    <w:rPr>
      <w:b/>
      <w:caps/>
      <w:szCs w:val="20"/>
    </w:rPr>
  </w:style>
  <w:style w:type="paragraph" w:customStyle="1" w:styleId="aff5">
    <w:name w:val="Верх. колонт. четн."/>
    <w:basedOn w:val="a5"/>
    <w:rsid w:val="000254C1"/>
    <w:pPr>
      <w:widowControl w:val="0"/>
      <w:spacing w:line="240" w:lineRule="exact"/>
      <w:jc w:val="right"/>
    </w:pPr>
    <w:rPr>
      <w:rFonts w:ascii="Arial" w:hAnsi="Arial"/>
      <w:b/>
      <w:i/>
      <w:szCs w:val="20"/>
    </w:rPr>
  </w:style>
  <w:style w:type="paragraph" w:customStyle="1" w:styleId="aff6">
    <w:name w:val="Верх. колонт. нечет."/>
    <w:basedOn w:val="a5"/>
    <w:rsid w:val="000254C1"/>
    <w:pPr>
      <w:widowControl w:val="0"/>
      <w:spacing w:line="240" w:lineRule="exact"/>
    </w:pPr>
    <w:rPr>
      <w:rFonts w:ascii="Arial" w:hAnsi="Arial"/>
      <w:b/>
      <w:i/>
      <w:szCs w:val="20"/>
    </w:rPr>
  </w:style>
  <w:style w:type="paragraph" w:styleId="aff7">
    <w:name w:val="Block Text"/>
    <w:basedOn w:val="a5"/>
    <w:rsid w:val="000254C1"/>
    <w:pPr>
      <w:widowControl w:val="0"/>
      <w:shd w:val="clear" w:color="auto" w:fill="FFFFFF"/>
      <w:suppressAutoHyphens/>
      <w:spacing w:line="312" w:lineRule="auto"/>
      <w:ind w:left="11" w:right="28" w:firstLine="680"/>
      <w:jc w:val="both"/>
    </w:pPr>
    <w:rPr>
      <w:b/>
      <w:szCs w:val="20"/>
    </w:rPr>
  </w:style>
  <w:style w:type="paragraph" w:styleId="aff8">
    <w:name w:val="caption"/>
    <w:basedOn w:val="a5"/>
    <w:next w:val="a5"/>
    <w:qFormat/>
    <w:rsid w:val="000254C1"/>
    <w:pPr>
      <w:spacing w:before="120" w:after="120"/>
      <w:jc w:val="center"/>
    </w:pPr>
    <w:rPr>
      <w:b/>
      <w:bCs/>
      <w:sz w:val="22"/>
      <w:szCs w:val="20"/>
    </w:rPr>
  </w:style>
  <w:style w:type="paragraph" w:customStyle="1" w:styleId="aff9">
    <w:name w:val="Название таблицы"/>
    <w:basedOn w:val="aff8"/>
    <w:rsid w:val="000254C1"/>
    <w:pPr>
      <w:keepNext/>
      <w:spacing w:after="0"/>
      <w:jc w:val="left"/>
    </w:pPr>
    <w:rPr>
      <w:szCs w:val="22"/>
    </w:rPr>
  </w:style>
  <w:style w:type="paragraph" w:customStyle="1" w:styleId="affa">
    <w:name w:val="Табличный_заголовки"/>
    <w:basedOn w:val="a5"/>
    <w:rsid w:val="000254C1"/>
    <w:pPr>
      <w:keepNext/>
      <w:keepLines/>
      <w:jc w:val="center"/>
    </w:pPr>
    <w:rPr>
      <w:b/>
      <w:sz w:val="22"/>
      <w:szCs w:val="22"/>
    </w:rPr>
  </w:style>
  <w:style w:type="paragraph" w:customStyle="1" w:styleId="affb">
    <w:name w:val="Табличный_центр"/>
    <w:basedOn w:val="a5"/>
    <w:rsid w:val="000254C1"/>
    <w:pPr>
      <w:jc w:val="center"/>
    </w:pPr>
    <w:rPr>
      <w:sz w:val="22"/>
      <w:szCs w:val="22"/>
    </w:rPr>
  </w:style>
  <w:style w:type="paragraph" w:customStyle="1" w:styleId="10">
    <w:name w:val="Список 1)"/>
    <w:basedOn w:val="a5"/>
    <w:rsid w:val="000254C1"/>
    <w:pPr>
      <w:numPr>
        <w:numId w:val="4"/>
      </w:numPr>
      <w:spacing w:after="60"/>
      <w:jc w:val="both"/>
    </w:pPr>
  </w:style>
  <w:style w:type="paragraph" w:customStyle="1" w:styleId="affc">
    <w:name w:val="Примечания"/>
    <w:basedOn w:val="a5"/>
    <w:link w:val="14"/>
    <w:rsid w:val="000254C1"/>
    <w:pPr>
      <w:spacing w:before="120"/>
      <w:ind w:firstLine="567"/>
      <w:jc w:val="both"/>
    </w:pPr>
    <w:rPr>
      <w:spacing w:val="80"/>
    </w:rPr>
  </w:style>
  <w:style w:type="character" w:customStyle="1" w:styleId="14">
    <w:name w:val="Примечания Знак1"/>
    <w:basedOn w:val="a6"/>
    <w:link w:val="affc"/>
    <w:rsid w:val="000254C1"/>
    <w:rPr>
      <w:rFonts w:ascii="Times New Roman" w:eastAsia="Times New Roman" w:hAnsi="Times New Roman" w:cs="Times New Roman"/>
      <w:spacing w:val="80"/>
      <w:sz w:val="24"/>
      <w:szCs w:val="24"/>
      <w:lang w:eastAsia="ru-RU"/>
    </w:rPr>
  </w:style>
  <w:style w:type="paragraph" w:customStyle="1" w:styleId="affd">
    <w:name w:val="Внимание"/>
    <w:basedOn w:val="a5"/>
    <w:rsid w:val="000254C1"/>
    <w:pPr>
      <w:spacing w:before="120"/>
      <w:ind w:firstLine="567"/>
      <w:jc w:val="both"/>
    </w:pPr>
    <w:rPr>
      <w:b/>
      <w:bCs/>
    </w:rPr>
  </w:style>
  <w:style w:type="paragraph" w:customStyle="1" w:styleId="a1">
    <w:name w:val="Табличный_нумерованный"/>
    <w:basedOn w:val="a5"/>
    <w:link w:val="affe"/>
    <w:rsid w:val="000254C1"/>
    <w:pPr>
      <w:numPr>
        <w:numId w:val="3"/>
      </w:numPr>
    </w:pPr>
    <w:rPr>
      <w:sz w:val="22"/>
      <w:szCs w:val="22"/>
    </w:rPr>
  </w:style>
  <w:style w:type="character" w:customStyle="1" w:styleId="affe">
    <w:name w:val="Табличный_нумерованный Знак"/>
    <w:basedOn w:val="a6"/>
    <w:link w:val="a1"/>
    <w:rsid w:val="000254C1"/>
    <w:rPr>
      <w:rFonts w:ascii="Times New Roman" w:eastAsia="Times New Roman" w:hAnsi="Times New Roman" w:cs="Times New Roman"/>
      <w:lang w:eastAsia="ru-RU"/>
    </w:rPr>
  </w:style>
  <w:style w:type="paragraph" w:styleId="afff">
    <w:name w:val="Body Text"/>
    <w:basedOn w:val="a5"/>
    <w:link w:val="afff0"/>
    <w:rsid w:val="000254C1"/>
    <w:pPr>
      <w:numPr>
        <w:ilvl w:val="12"/>
      </w:numPr>
      <w:spacing w:after="60"/>
      <w:ind w:firstLine="567"/>
      <w:jc w:val="both"/>
    </w:pPr>
    <w:rPr>
      <w:szCs w:val="20"/>
    </w:rPr>
  </w:style>
  <w:style w:type="character" w:customStyle="1" w:styleId="afff0">
    <w:name w:val="Основной текст Знак"/>
    <w:basedOn w:val="a6"/>
    <w:link w:val="afff"/>
    <w:rsid w:val="000254C1"/>
    <w:rPr>
      <w:rFonts w:ascii="Times New Roman" w:eastAsia="Times New Roman" w:hAnsi="Times New Roman" w:cs="Times New Roman"/>
      <w:sz w:val="24"/>
      <w:szCs w:val="20"/>
      <w:lang w:eastAsia="ru-RU"/>
    </w:rPr>
  </w:style>
  <w:style w:type="paragraph" w:customStyle="1" w:styleId="afff1">
    <w:name w:val="Верхняя шапка"/>
    <w:basedOn w:val="a5"/>
    <w:rsid w:val="000254C1"/>
    <w:pPr>
      <w:jc w:val="center"/>
    </w:pPr>
    <w:rPr>
      <w:b/>
      <w:bCs/>
      <w:sz w:val="28"/>
      <w:szCs w:val="20"/>
    </w:rPr>
  </w:style>
  <w:style w:type="paragraph" w:customStyle="1" w:styleId="afff2">
    <w:name w:val="ЕСКД_название устройства"/>
    <w:basedOn w:val="a5"/>
    <w:rsid w:val="000254C1"/>
    <w:pPr>
      <w:spacing w:line="360" w:lineRule="auto"/>
      <w:jc w:val="center"/>
    </w:pPr>
    <w:rPr>
      <w:b/>
      <w:bCs/>
      <w:sz w:val="36"/>
      <w:szCs w:val="36"/>
    </w:rPr>
  </w:style>
  <w:style w:type="paragraph" w:customStyle="1" w:styleId="a4">
    <w:name w:val="Требования"/>
    <w:basedOn w:val="25"/>
    <w:rsid w:val="000254C1"/>
    <w:pPr>
      <w:numPr>
        <w:numId w:val="5"/>
      </w:numPr>
      <w:tabs>
        <w:tab w:val="clear" w:pos="1134"/>
      </w:tabs>
      <w:ind w:left="0" w:firstLine="567"/>
    </w:pPr>
    <w:rPr>
      <w:i/>
    </w:rPr>
  </w:style>
  <w:style w:type="paragraph" w:customStyle="1" w:styleId="a0">
    <w:name w:val="Список а)"/>
    <w:basedOn w:val="a3"/>
    <w:rsid w:val="000254C1"/>
    <w:pPr>
      <w:numPr>
        <w:numId w:val="2"/>
      </w:numPr>
      <w:ind w:left="2138" w:hanging="720"/>
    </w:pPr>
  </w:style>
  <w:style w:type="character" w:customStyle="1" w:styleId="afff3">
    <w:name w:val="Схема документа Знак"/>
    <w:basedOn w:val="a6"/>
    <w:link w:val="afff4"/>
    <w:semiHidden/>
    <w:rsid w:val="000254C1"/>
    <w:rPr>
      <w:rFonts w:ascii="Tahoma" w:eastAsia="Times New Roman" w:hAnsi="Tahoma" w:cs="Times New Roman"/>
      <w:sz w:val="24"/>
      <w:szCs w:val="20"/>
      <w:shd w:val="clear" w:color="auto" w:fill="000080"/>
      <w:lang w:eastAsia="ru-RU"/>
    </w:rPr>
  </w:style>
  <w:style w:type="paragraph" w:styleId="afff4">
    <w:name w:val="Document Map"/>
    <w:basedOn w:val="a5"/>
    <w:link w:val="afff3"/>
    <w:semiHidden/>
    <w:rsid w:val="000254C1"/>
    <w:pPr>
      <w:widowControl w:val="0"/>
      <w:shd w:val="clear" w:color="auto" w:fill="000080"/>
      <w:suppressAutoHyphens/>
      <w:jc w:val="both"/>
    </w:pPr>
    <w:rPr>
      <w:rFonts w:ascii="Tahoma" w:hAnsi="Tahoma"/>
      <w:szCs w:val="20"/>
    </w:rPr>
  </w:style>
  <w:style w:type="character" w:customStyle="1" w:styleId="15">
    <w:name w:val="Схема документа Знак1"/>
    <w:basedOn w:val="a6"/>
    <w:uiPriority w:val="99"/>
    <w:semiHidden/>
    <w:rsid w:val="000254C1"/>
    <w:rPr>
      <w:rFonts w:ascii="Segoe UI" w:eastAsia="Times New Roman" w:hAnsi="Segoe UI" w:cs="Segoe UI"/>
      <w:sz w:val="16"/>
      <w:szCs w:val="16"/>
      <w:lang w:eastAsia="ru-RU"/>
    </w:rPr>
  </w:style>
  <w:style w:type="paragraph" w:customStyle="1" w:styleId="afff5">
    <w:name w:val="Внимание_Опасность"/>
    <w:basedOn w:val="affd"/>
    <w:rsid w:val="000254C1"/>
    <w:pPr>
      <w:keepLines/>
    </w:pPr>
    <w:rPr>
      <w:caps/>
    </w:rPr>
  </w:style>
  <w:style w:type="paragraph" w:customStyle="1" w:styleId="afff6">
    <w:name w:val="Абзац"/>
    <w:basedOn w:val="a5"/>
    <w:link w:val="afff7"/>
    <w:rsid w:val="000254C1"/>
    <w:pPr>
      <w:spacing w:before="120" w:after="60"/>
      <w:ind w:firstLine="567"/>
      <w:jc w:val="both"/>
    </w:pPr>
  </w:style>
  <w:style w:type="character" w:customStyle="1" w:styleId="afff7">
    <w:name w:val="Абзац Знак"/>
    <w:basedOn w:val="a6"/>
    <w:link w:val="afff6"/>
    <w:rsid w:val="000254C1"/>
    <w:rPr>
      <w:rFonts w:ascii="Times New Roman" w:eastAsia="Times New Roman" w:hAnsi="Times New Roman" w:cs="Times New Roman"/>
      <w:sz w:val="24"/>
      <w:szCs w:val="24"/>
      <w:lang w:eastAsia="ru-RU"/>
    </w:rPr>
  </w:style>
  <w:style w:type="paragraph" w:customStyle="1" w:styleId="afff8">
    <w:name w:val="Табличный_слева"/>
    <w:basedOn w:val="a5"/>
    <w:rsid w:val="000254C1"/>
    <w:rPr>
      <w:sz w:val="22"/>
      <w:szCs w:val="22"/>
    </w:rPr>
  </w:style>
  <w:style w:type="paragraph" w:customStyle="1" w:styleId="16">
    <w:name w:val="Обычный 1"/>
    <w:basedOn w:val="a5"/>
    <w:next w:val="a5"/>
    <w:semiHidden/>
    <w:rsid w:val="000254C1"/>
    <w:pPr>
      <w:tabs>
        <w:tab w:val="num" w:pos="360"/>
      </w:tabs>
      <w:spacing w:before="120"/>
      <w:ind w:left="360" w:hanging="360"/>
      <w:jc w:val="both"/>
    </w:pPr>
    <w:rPr>
      <w:szCs w:val="20"/>
    </w:rPr>
  </w:style>
  <w:style w:type="character" w:styleId="afff9">
    <w:name w:val="FollowedHyperlink"/>
    <w:basedOn w:val="a6"/>
    <w:rsid w:val="000254C1"/>
    <w:rPr>
      <w:color w:val="800080"/>
      <w:u w:val="single"/>
    </w:rPr>
  </w:style>
  <w:style w:type="paragraph" w:customStyle="1" w:styleId="afffa">
    <w:name w:val="Обычный влево"/>
    <w:basedOn w:val="16"/>
    <w:rsid w:val="000254C1"/>
    <w:pPr>
      <w:tabs>
        <w:tab w:val="clear" w:pos="360"/>
      </w:tabs>
      <w:spacing w:before="0"/>
      <w:ind w:left="0" w:firstLine="0"/>
      <w:jc w:val="left"/>
    </w:pPr>
  </w:style>
  <w:style w:type="paragraph" w:customStyle="1" w:styleId="afffb">
    <w:name w:val="Шапка таблицы"/>
    <w:basedOn w:val="a5"/>
    <w:rsid w:val="000254C1"/>
    <w:pPr>
      <w:jc w:val="center"/>
    </w:pPr>
    <w:rPr>
      <w:b/>
      <w:szCs w:val="20"/>
    </w:rPr>
  </w:style>
  <w:style w:type="paragraph" w:customStyle="1" w:styleId="afffc">
    <w:name w:val="Лист согласования"/>
    <w:basedOn w:val="a5"/>
    <w:rsid w:val="000254C1"/>
    <w:pPr>
      <w:ind w:firstLine="851"/>
      <w:jc w:val="center"/>
    </w:pPr>
    <w:rPr>
      <w:b/>
      <w:bCs/>
      <w:szCs w:val="20"/>
    </w:rPr>
  </w:style>
  <w:style w:type="paragraph" w:customStyle="1" w:styleId="afffd">
    <w:name w:val="Табличный_по ширине"/>
    <w:basedOn w:val="afff8"/>
    <w:rsid w:val="000254C1"/>
    <w:pPr>
      <w:jc w:val="both"/>
    </w:pPr>
  </w:style>
  <w:style w:type="paragraph" w:customStyle="1" w:styleId="21">
    <w:name w:val="Заголовок 2_Приложения"/>
    <w:basedOn w:val="a5"/>
    <w:next w:val="afff6"/>
    <w:rsid w:val="000254C1"/>
    <w:pPr>
      <w:numPr>
        <w:ilvl w:val="1"/>
        <w:numId w:val="7"/>
      </w:numPr>
      <w:spacing w:before="180" w:after="60"/>
      <w:jc w:val="both"/>
    </w:pPr>
    <w:rPr>
      <w:b/>
      <w:sz w:val="28"/>
    </w:rPr>
  </w:style>
  <w:style w:type="paragraph" w:customStyle="1" w:styleId="30">
    <w:name w:val="Заголовок 3_Приложения"/>
    <w:basedOn w:val="a5"/>
    <w:next w:val="afff6"/>
    <w:rsid w:val="000254C1"/>
    <w:pPr>
      <w:numPr>
        <w:ilvl w:val="2"/>
        <w:numId w:val="7"/>
      </w:numPr>
      <w:spacing w:before="120" w:after="60"/>
      <w:jc w:val="both"/>
    </w:pPr>
    <w:rPr>
      <w:b/>
      <w:sz w:val="26"/>
    </w:rPr>
  </w:style>
  <w:style w:type="paragraph" w:customStyle="1" w:styleId="40">
    <w:name w:val="Заголовок 4_Приложения"/>
    <w:basedOn w:val="a5"/>
    <w:next w:val="afff6"/>
    <w:rsid w:val="000254C1"/>
    <w:pPr>
      <w:numPr>
        <w:ilvl w:val="3"/>
        <w:numId w:val="7"/>
      </w:numPr>
      <w:spacing w:before="120" w:after="120"/>
    </w:pPr>
    <w:rPr>
      <w:b/>
    </w:rPr>
  </w:style>
  <w:style w:type="paragraph" w:customStyle="1" w:styleId="BodyTextIndent32">
    <w:name w:val="Body Text Indent 32"/>
    <w:basedOn w:val="a5"/>
    <w:uiPriority w:val="99"/>
    <w:rsid w:val="000254C1"/>
    <w:pPr>
      <w:widowControl w:val="0"/>
      <w:overflowPunct w:val="0"/>
      <w:autoSpaceDE w:val="0"/>
      <w:autoSpaceDN w:val="0"/>
      <w:adjustRightInd w:val="0"/>
      <w:ind w:left="176"/>
      <w:jc w:val="both"/>
      <w:textAlignment w:val="baseline"/>
    </w:pPr>
    <w:rPr>
      <w:szCs w:val="20"/>
    </w:rPr>
  </w:style>
  <w:style w:type="paragraph" w:styleId="afffe">
    <w:name w:val="Body Text Indent"/>
    <w:basedOn w:val="a5"/>
    <w:link w:val="affff"/>
    <w:rsid w:val="000254C1"/>
    <w:pPr>
      <w:spacing w:after="120"/>
      <w:ind w:left="283"/>
    </w:pPr>
  </w:style>
  <w:style w:type="character" w:customStyle="1" w:styleId="affff">
    <w:name w:val="Основной текст с отступом Знак"/>
    <w:basedOn w:val="a6"/>
    <w:link w:val="afffe"/>
    <w:rsid w:val="000254C1"/>
    <w:rPr>
      <w:rFonts w:ascii="Times New Roman" w:eastAsia="Times New Roman" w:hAnsi="Times New Roman" w:cs="Times New Roman"/>
      <w:sz w:val="24"/>
      <w:szCs w:val="24"/>
      <w:lang w:eastAsia="ru-RU"/>
    </w:rPr>
  </w:style>
  <w:style w:type="paragraph" w:customStyle="1" w:styleId="17">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7"/>
    <w:locked/>
    <w:rsid w:val="000254C1"/>
    <w:rPr>
      <w:rFonts w:ascii="Calibri" w:eastAsia="Calibri" w:hAnsi="Calibri" w:cs="Times New Roman"/>
      <w:sz w:val="24"/>
      <w:szCs w:val="28"/>
      <w:lang w:eastAsia="ru-RU"/>
    </w:rPr>
  </w:style>
  <w:style w:type="paragraph" w:styleId="affff0">
    <w:name w:val="No Spacing"/>
    <w:link w:val="affff1"/>
    <w:uiPriority w:val="1"/>
    <w:qFormat/>
    <w:rsid w:val="000254C1"/>
    <w:pPr>
      <w:spacing w:after="0" w:line="240" w:lineRule="auto"/>
    </w:pPr>
  </w:style>
  <w:style w:type="character" w:customStyle="1" w:styleId="affff1">
    <w:name w:val="Без интервала Знак"/>
    <w:basedOn w:val="a6"/>
    <w:link w:val="affff0"/>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5"/>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0254C1"/>
    <w:rPr>
      <w:rFonts w:ascii="Courier New" w:eastAsia="Times New Roman" w:hAnsi="Courier New" w:cs="Courier New"/>
      <w:color w:val="000000"/>
      <w:sz w:val="20"/>
      <w:szCs w:val="20"/>
      <w:lang w:eastAsia="ru-RU"/>
    </w:rPr>
  </w:style>
  <w:style w:type="character" w:customStyle="1" w:styleId="18">
    <w:name w:val="Текст сноски Знак1"/>
    <w:basedOn w:val="a6"/>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6">
    <w:name w:val="Основной текст 2 Знак"/>
    <w:basedOn w:val="a6"/>
    <w:link w:val="27"/>
    <w:semiHidden/>
    <w:rsid w:val="000254C1"/>
    <w:rPr>
      <w:rFonts w:ascii="Times New Roman" w:eastAsia="Times New Roman" w:hAnsi="Times New Roman" w:cs="Times New Roman"/>
      <w:sz w:val="24"/>
      <w:szCs w:val="24"/>
      <w:lang w:eastAsia="ru-RU"/>
    </w:rPr>
  </w:style>
  <w:style w:type="paragraph" w:styleId="27">
    <w:name w:val="Body Text 2"/>
    <w:basedOn w:val="a5"/>
    <w:link w:val="26"/>
    <w:semiHidden/>
    <w:unhideWhenUsed/>
    <w:rsid w:val="000254C1"/>
    <w:pPr>
      <w:spacing w:after="120" w:line="480" w:lineRule="auto"/>
    </w:pPr>
  </w:style>
  <w:style w:type="character" w:customStyle="1" w:styleId="211">
    <w:name w:val="Основной текст 2 Знак1"/>
    <w:basedOn w:val="a6"/>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5"/>
    <w:rsid w:val="000254C1"/>
    <w:pPr>
      <w:widowControl w:val="0"/>
      <w:suppressAutoHyphens/>
      <w:autoSpaceDE w:val="0"/>
      <w:jc w:val="both"/>
    </w:pPr>
    <w:rPr>
      <w:rFonts w:eastAsia="Calibri"/>
      <w:i/>
      <w:sz w:val="22"/>
      <w:szCs w:val="20"/>
      <w:lang w:val="en-US" w:eastAsia="ar-SA"/>
    </w:rPr>
  </w:style>
  <w:style w:type="character" w:customStyle="1" w:styleId="33">
    <w:name w:val="Основной текст с отступом 3 Знак"/>
    <w:basedOn w:val="a6"/>
    <w:link w:val="34"/>
    <w:semiHidden/>
    <w:rsid w:val="000254C1"/>
    <w:rPr>
      <w:rFonts w:ascii="Times New Roman" w:eastAsia="Times New Roman" w:hAnsi="Times New Roman" w:cs="Times New Roman"/>
      <w:sz w:val="16"/>
      <w:szCs w:val="16"/>
      <w:lang w:eastAsia="ru-RU"/>
    </w:rPr>
  </w:style>
  <w:style w:type="paragraph" w:styleId="34">
    <w:name w:val="Body Text Indent 3"/>
    <w:basedOn w:val="a5"/>
    <w:link w:val="33"/>
    <w:semiHidden/>
    <w:unhideWhenUsed/>
    <w:rsid w:val="000254C1"/>
    <w:pPr>
      <w:spacing w:after="120"/>
      <w:ind w:left="283"/>
    </w:pPr>
    <w:rPr>
      <w:sz w:val="16"/>
      <w:szCs w:val="16"/>
    </w:rPr>
  </w:style>
  <w:style w:type="character" w:customStyle="1" w:styleId="310">
    <w:name w:val="Основной текст с отступом 3 Знак1"/>
    <w:basedOn w:val="a6"/>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6"/>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5"/>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6"/>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5"/>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6"/>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5"/>
    <w:link w:val="Bodytext5"/>
    <w:uiPriority w:val="99"/>
    <w:rsid w:val="00AA7ACB"/>
    <w:pPr>
      <w:shd w:val="clear" w:color="auto" w:fill="FFFFFF"/>
      <w:spacing w:line="240" w:lineRule="atLeast"/>
    </w:pPr>
    <w:rPr>
      <w:rFonts w:eastAsiaTheme="minorHAnsi"/>
      <w:sz w:val="23"/>
      <w:szCs w:val="23"/>
      <w:lang w:eastAsia="en-US"/>
    </w:rPr>
  </w:style>
  <w:style w:type="paragraph" w:styleId="affff2">
    <w:name w:val="Normal (Web)"/>
    <w:basedOn w:val="a5"/>
    <w:uiPriority w:val="99"/>
    <w:semiHidden/>
    <w:unhideWhenUsed/>
    <w:rsid w:val="002649D8"/>
    <w:pPr>
      <w:spacing w:before="100" w:beforeAutospacing="1" w:after="100" w:afterAutospacing="1"/>
    </w:pPr>
  </w:style>
  <w:style w:type="numbering" w:customStyle="1" w:styleId="11">
    <w:name w:val="Стиль1"/>
    <w:uiPriority w:val="99"/>
    <w:rsid w:val="00B26637"/>
    <w:pPr>
      <w:numPr>
        <w:numId w:val="19"/>
      </w:numPr>
    </w:pPr>
  </w:style>
  <w:style w:type="numbering" w:customStyle="1" w:styleId="20">
    <w:name w:val="Стиль2"/>
    <w:uiPriority w:val="99"/>
    <w:rsid w:val="005F279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1EA2C-168C-4CDD-BBED-2EAB9E41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13592</Characters>
  <Application>Microsoft Office Word</Application>
  <DocSecurity>4</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Кофонова Елена Юрьевна</dc:creator>
  <cp:keywords/>
  <dc:description/>
  <cp:lastModifiedBy>Полянская Юлия Александровна</cp:lastModifiedBy>
  <cp:revision>2</cp:revision>
  <cp:lastPrinted>2026-03-23T09:35:00Z</cp:lastPrinted>
  <dcterms:created xsi:type="dcterms:W3CDTF">2026-04-24T12:31:00Z</dcterms:created>
  <dcterms:modified xsi:type="dcterms:W3CDTF">2026-04-24T12:31:00Z</dcterms:modified>
</cp:coreProperties>
</file>