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AB7E9" w14:textId="2A473D04" w:rsidR="00D16518" w:rsidRPr="001A3803" w:rsidRDefault="00D16518" w:rsidP="00D16518">
      <w:pPr>
        <w:keepNext/>
        <w:keepLines/>
        <w:rPr>
          <w:sz w:val="24"/>
          <w:szCs w:val="24"/>
        </w:rPr>
      </w:pPr>
    </w:p>
    <w:p w14:paraId="09FC7D47" w14:textId="365EB076" w:rsidR="00970A22" w:rsidRPr="001A3803" w:rsidRDefault="00970A22" w:rsidP="00D16518">
      <w:pPr>
        <w:keepNext/>
        <w:keepLines/>
        <w:rPr>
          <w:sz w:val="24"/>
          <w:szCs w:val="24"/>
        </w:rPr>
      </w:pPr>
    </w:p>
    <w:p w14:paraId="69A46406" w14:textId="629E2D1E" w:rsidR="00970A22" w:rsidRPr="001A3803" w:rsidRDefault="00970A22" w:rsidP="00D16518">
      <w:pPr>
        <w:keepNext/>
        <w:keepLines/>
        <w:rPr>
          <w:sz w:val="24"/>
          <w:szCs w:val="24"/>
        </w:rPr>
      </w:pPr>
    </w:p>
    <w:p w14:paraId="6935CA29" w14:textId="4F99872C" w:rsidR="00970A22" w:rsidRPr="001A3803" w:rsidRDefault="00970A22" w:rsidP="00D16518">
      <w:pPr>
        <w:keepNext/>
        <w:keepLines/>
        <w:rPr>
          <w:sz w:val="24"/>
          <w:szCs w:val="24"/>
        </w:rPr>
      </w:pPr>
    </w:p>
    <w:p w14:paraId="4FE37BA0" w14:textId="650A7E64" w:rsidR="00970A22" w:rsidRPr="001A3803" w:rsidRDefault="00970A22" w:rsidP="00D16518">
      <w:pPr>
        <w:keepNext/>
        <w:keepLines/>
        <w:rPr>
          <w:sz w:val="24"/>
          <w:szCs w:val="24"/>
        </w:rPr>
      </w:pPr>
    </w:p>
    <w:p w14:paraId="5E9FB74A" w14:textId="77777777" w:rsidR="00970A22" w:rsidRPr="001A3803" w:rsidRDefault="00970A22" w:rsidP="00D16518">
      <w:pPr>
        <w:keepNext/>
        <w:keepLines/>
        <w:rPr>
          <w:sz w:val="24"/>
          <w:szCs w:val="24"/>
        </w:rPr>
      </w:pPr>
    </w:p>
    <w:p w14:paraId="0D3E3F69" w14:textId="42CDFF81" w:rsidR="00D16518" w:rsidRPr="001A3803" w:rsidRDefault="00D16518" w:rsidP="00D16518">
      <w:pPr>
        <w:keepNext/>
        <w:keepLines/>
        <w:rPr>
          <w:sz w:val="24"/>
          <w:szCs w:val="24"/>
        </w:rPr>
      </w:pPr>
    </w:p>
    <w:p w14:paraId="73CFC530" w14:textId="04CCADAA" w:rsidR="007829B4" w:rsidRPr="001A3803" w:rsidRDefault="007829B4" w:rsidP="00D16518">
      <w:pPr>
        <w:keepNext/>
        <w:keepLines/>
        <w:rPr>
          <w:sz w:val="24"/>
          <w:szCs w:val="24"/>
        </w:rPr>
      </w:pPr>
    </w:p>
    <w:p w14:paraId="3B2F0389" w14:textId="15A78221" w:rsidR="007829B4" w:rsidRPr="001A3803" w:rsidRDefault="007829B4" w:rsidP="00D16518">
      <w:pPr>
        <w:keepNext/>
        <w:keepLines/>
        <w:rPr>
          <w:sz w:val="24"/>
          <w:szCs w:val="24"/>
        </w:rPr>
      </w:pPr>
    </w:p>
    <w:p w14:paraId="5637D9EB" w14:textId="37AFF379" w:rsidR="007829B4" w:rsidRPr="001A3803" w:rsidRDefault="007829B4" w:rsidP="00D16518">
      <w:pPr>
        <w:keepNext/>
        <w:keepLines/>
        <w:rPr>
          <w:sz w:val="24"/>
          <w:szCs w:val="24"/>
        </w:rPr>
      </w:pPr>
    </w:p>
    <w:p w14:paraId="741C4065" w14:textId="7ADF61EB" w:rsidR="007829B4" w:rsidRPr="001A3803" w:rsidRDefault="007829B4" w:rsidP="00D16518">
      <w:pPr>
        <w:keepNext/>
        <w:keepLines/>
        <w:rPr>
          <w:sz w:val="24"/>
          <w:szCs w:val="24"/>
        </w:rPr>
      </w:pPr>
    </w:p>
    <w:p w14:paraId="66BC5EB1" w14:textId="77777777" w:rsidR="007829B4" w:rsidRPr="001A3803" w:rsidRDefault="007829B4" w:rsidP="00D16518">
      <w:pPr>
        <w:keepNext/>
        <w:keepLines/>
        <w:rPr>
          <w:sz w:val="24"/>
          <w:szCs w:val="24"/>
        </w:rPr>
      </w:pPr>
    </w:p>
    <w:p w14:paraId="281369DA" w14:textId="77777777" w:rsidR="00D16518" w:rsidRPr="001A3803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1A3803" w:rsidRDefault="00D16518" w:rsidP="00D16518">
      <w:pPr>
        <w:keepNext/>
        <w:keepLines/>
        <w:rPr>
          <w:sz w:val="24"/>
          <w:szCs w:val="24"/>
        </w:rPr>
      </w:pPr>
    </w:p>
    <w:p w14:paraId="307D87E5" w14:textId="1BAF3862" w:rsidR="00D16518" w:rsidRPr="00890F31" w:rsidRDefault="00CF11AA" w:rsidP="00970A22">
      <w:pPr>
        <w:keepNext/>
        <w:keepLines/>
        <w:jc w:val="center"/>
        <w:rPr>
          <w:rFonts w:eastAsia="Calibri"/>
          <w:sz w:val="24"/>
          <w:szCs w:val="24"/>
        </w:rPr>
      </w:pPr>
      <w:r w:rsidRPr="001A3803">
        <w:rPr>
          <w:rFonts w:eastAsia="Calibri"/>
          <w:sz w:val="24"/>
          <w:szCs w:val="24"/>
        </w:rPr>
        <w:t>ТЕХНИЧЕСК</w:t>
      </w:r>
      <w:r w:rsidR="00F833F5">
        <w:rPr>
          <w:rFonts w:eastAsia="Calibri"/>
          <w:sz w:val="24"/>
          <w:szCs w:val="24"/>
        </w:rPr>
        <w:t>ИЕ ТРЕБОВАНИЯ</w:t>
      </w:r>
    </w:p>
    <w:p w14:paraId="29D354BD" w14:textId="038BE72E" w:rsidR="00CF11AA" w:rsidRDefault="00021F55" w:rsidP="00021F55">
      <w:pPr>
        <w:pStyle w:val="1d"/>
        <w:shd w:val="clear" w:color="auto" w:fill="auto"/>
        <w:tabs>
          <w:tab w:val="left" w:pos="9639"/>
        </w:tabs>
        <w:spacing w:line="276" w:lineRule="auto"/>
        <w:jc w:val="center"/>
        <w:rPr>
          <w:noProof/>
          <w:sz w:val="24"/>
          <w:szCs w:val="24"/>
        </w:rPr>
      </w:pPr>
      <w:bookmarkStart w:id="0" w:name="_Hlk125533943"/>
      <w:bookmarkStart w:id="1" w:name="_GoBack"/>
      <w:r w:rsidRPr="00021F55">
        <w:rPr>
          <w:sz w:val="24"/>
          <w:szCs w:val="24"/>
        </w:rPr>
        <w:t xml:space="preserve">ОКПД 2: 42.99.21.122 </w:t>
      </w:r>
      <w:r w:rsidR="00890F31" w:rsidRPr="00890F31">
        <w:rPr>
          <w:sz w:val="24"/>
          <w:szCs w:val="24"/>
        </w:rPr>
        <w:t xml:space="preserve">Выполнение работ </w:t>
      </w:r>
      <w:r w:rsidRPr="00890F31">
        <w:rPr>
          <w:sz w:val="24"/>
          <w:szCs w:val="24"/>
        </w:rPr>
        <w:t xml:space="preserve">по </w:t>
      </w:r>
      <w:r w:rsidRPr="00021F55">
        <w:rPr>
          <w:sz w:val="24"/>
          <w:szCs w:val="24"/>
        </w:rPr>
        <w:t>ремонту</w:t>
      </w:r>
      <w:r w:rsidR="00446819" w:rsidRPr="00021F55">
        <w:rPr>
          <w:sz w:val="24"/>
          <w:szCs w:val="24"/>
        </w:rPr>
        <w:t xml:space="preserve"> центрального входа служебно-производственного корпуса Чебоксарской ГЭС </w:t>
      </w:r>
      <w:r w:rsidR="007829B4" w:rsidRPr="001A3803">
        <w:rPr>
          <w:noProof/>
          <w:sz w:val="24"/>
          <w:szCs w:val="24"/>
        </w:rPr>
        <w:t>для нужд Чебоксарского филиала АО «Гидро</w:t>
      </w:r>
      <w:r w:rsidR="007834C6" w:rsidRPr="001A3803">
        <w:rPr>
          <w:noProof/>
          <w:sz w:val="24"/>
          <w:szCs w:val="24"/>
        </w:rPr>
        <w:t>ремонт-ВКК» в г. Новочебоксарск</w:t>
      </w:r>
    </w:p>
    <w:bookmarkEnd w:id="1"/>
    <w:p w14:paraId="293076E6" w14:textId="6AF127DC" w:rsidR="00D8319D" w:rsidRPr="00D8319D" w:rsidRDefault="00D8319D" w:rsidP="00021F55">
      <w:pPr>
        <w:pStyle w:val="1d"/>
        <w:shd w:val="clear" w:color="auto" w:fill="auto"/>
        <w:tabs>
          <w:tab w:val="left" w:pos="9639"/>
        </w:tabs>
        <w:spacing w:line="276" w:lineRule="auto"/>
        <w:jc w:val="center"/>
        <w:rPr>
          <w:sz w:val="24"/>
          <w:szCs w:val="24"/>
        </w:rPr>
      </w:pPr>
      <w:r w:rsidRPr="00D8319D">
        <w:rPr>
          <w:noProof/>
          <w:sz w:val="24"/>
          <w:szCs w:val="24"/>
        </w:rPr>
        <w:t>Лот № 0009-РЕМ ДОХ-2026-ГРВКК-ЧебФ</w:t>
      </w:r>
    </w:p>
    <w:bookmarkEnd w:id="0"/>
    <w:p w14:paraId="0FE06F6F" w14:textId="68C8CFFB" w:rsidR="00D16518" w:rsidRPr="001A3803" w:rsidRDefault="00D16518" w:rsidP="00D16518">
      <w:pPr>
        <w:rPr>
          <w:sz w:val="24"/>
          <w:szCs w:val="24"/>
        </w:rPr>
      </w:pPr>
      <w:r w:rsidRPr="001A3803">
        <w:rPr>
          <w:sz w:val="24"/>
          <w:szCs w:val="24"/>
        </w:rPr>
        <w:br w:type="page"/>
      </w:r>
    </w:p>
    <w:p w14:paraId="033AFE40" w14:textId="77777777" w:rsidR="00665D0F" w:rsidRPr="001A3803" w:rsidRDefault="00665D0F" w:rsidP="00D849AA">
      <w:pPr>
        <w:jc w:val="center"/>
        <w:rPr>
          <w:sz w:val="24"/>
          <w:szCs w:val="24"/>
        </w:rPr>
      </w:pPr>
    </w:p>
    <w:p w14:paraId="38A92857" w14:textId="67E212AB" w:rsidR="00D16518" w:rsidRPr="001A3803" w:rsidRDefault="00D849AA" w:rsidP="003C25B6">
      <w:pPr>
        <w:jc w:val="center"/>
        <w:rPr>
          <w:sz w:val="24"/>
          <w:szCs w:val="24"/>
        </w:rPr>
      </w:pPr>
      <w:r w:rsidRPr="001A3803">
        <w:rPr>
          <w:sz w:val="24"/>
          <w:szCs w:val="24"/>
        </w:rPr>
        <w:t>СОДЕРЖАНИЕ</w:t>
      </w:r>
    </w:p>
    <w:p w14:paraId="66F311AC" w14:textId="77777777" w:rsidR="001B4B7E" w:rsidRPr="001A3803" w:rsidRDefault="001B4B7E" w:rsidP="003C25B6">
      <w:pPr>
        <w:jc w:val="center"/>
        <w:rPr>
          <w:sz w:val="24"/>
          <w:szCs w:val="24"/>
        </w:rPr>
      </w:pPr>
    </w:p>
    <w:p w14:paraId="5C393350" w14:textId="77777777" w:rsidR="003C25B6" w:rsidRPr="001A3803" w:rsidRDefault="003C25B6" w:rsidP="003C25B6">
      <w:pPr>
        <w:jc w:val="center"/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90"/>
        <w:gridCol w:w="8659"/>
        <w:gridCol w:w="129"/>
        <w:gridCol w:w="562"/>
        <w:gridCol w:w="10"/>
      </w:tblGrid>
      <w:tr w:rsidR="003C25B6" w:rsidRPr="001A3803" w14:paraId="431A7BC4" w14:textId="77777777" w:rsidTr="001B4B7E">
        <w:trPr>
          <w:gridAfter w:val="1"/>
          <w:wAfter w:w="10" w:type="dxa"/>
        </w:trPr>
        <w:tc>
          <w:tcPr>
            <w:tcW w:w="846" w:type="dxa"/>
            <w:gridSpan w:val="2"/>
          </w:tcPr>
          <w:p w14:paraId="421A92CD" w14:textId="0E5391A6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8788" w:type="dxa"/>
            <w:gridSpan w:val="2"/>
            <w:vAlign w:val="center"/>
          </w:tcPr>
          <w:p w14:paraId="107E9AE4" w14:textId="43A8299B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</w:rPr>
            </w:pPr>
            <w:r w:rsidRPr="001A3803">
              <w:rPr>
                <w:rFonts w:eastAsia="Calibri"/>
                <w:sz w:val="24"/>
                <w:szCs w:val="24"/>
              </w:rPr>
              <w:t>Общие сведения</w:t>
            </w:r>
          </w:p>
        </w:tc>
        <w:tc>
          <w:tcPr>
            <w:tcW w:w="562" w:type="dxa"/>
            <w:vAlign w:val="bottom"/>
          </w:tcPr>
          <w:p w14:paraId="6408DD31" w14:textId="4C95A150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3C25B6" w:rsidRPr="001A3803" w14:paraId="7A37091F" w14:textId="77777777" w:rsidTr="001B4B7E">
        <w:trPr>
          <w:gridAfter w:val="1"/>
          <w:wAfter w:w="10" w:type="dxa"/>
        </w:trPr>
        <w:tc>
          <w:tcPr>
            <w:tcW w:w="846" w:type="dxa"/>
            <w:gridSpan w:val="2"/>
          </w:tcPr>
          <w:p w14:paraId="6A0AD54F" w14:textId="2955691A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1.1.</w:t>
            </w:r>
          </w:p>
        </w:tc>
        <w:tc>
          <w:tcPr>
            <w:tcW w:w="8788" w:type="dxa"/>
            <w:gridSpan w:val="2"/>
            <w:vAlign w:val="center"/>
          </w:tcPr>
          <w:p w14:paraId="3CA62000" w14:textId="1F45CA92" w:rsidR="003C25B6" w:rsidRPr="001A3803" w:rsidRDefault="003C25B6" w:rsidP="00E671A3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</w:rPr>
              <w:t>Наименование</w:t>
            </w:r>
            <w:r w:rsidR="00890F3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0F31">
              <w:rPr>
                <w:rFonts w:eastAsia="Calibri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562" w:type="dxa"/>
            <w:vAlign w:val="bottom"/>
          </w:tcPr>
          <w:p w14:paraId="4C2673D8" w14:textId="2B951BC0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3C25B6" w:rsidRPr="001A3803" w14:paraId="53E8266C" w14:textId="77777777" w:rsidTr="001B4B7E">
        <w:trPr>
          <w:gridAfter w:val="1"/>
          <w:wAfter w:w="10" w:type="dxa"/>
        </w:trPr>
        <w:tc>
          <w:tcPr>
            <w:tcW w:w="846" w:type="dxa"/>
            <w:gridSpan w:val="2"/>
          </w:tcPr>
          <w:p w14:paraId="2C65DA6E" w14:textId="01B22E16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1.2.</w:t>
            </w:r>
          </w:p>
        </w:tc>
        <w:tc>
          <w:tcPr>
            <w:tcW w:w="8788" w:type="dxa"/>
            <w:gridSpan w:val="2"/>
            <w:vAlign w:val="center"/>
          </w:tcPr>
          <w:p w14:paraId="5A7984A7" w14:textId="56C62B37" w:rsidR="003C25B6" w:rsidRPr="001A3803" w:rsidRDefault="003C25B6" w:rsidP="00E671A3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</w:rPr>
              <w:t xml:space="preserve">Цель </w:t>
            </w:r>
            <w:proofErr w:type="spellStart"/>
            <w:r w:rsidR="00890F31">
              <w:rPr>
                <w:rFonts w:eastAsia="Calibri"/>
                <w:sz w:val="24"/>
                <w:szCs w:val="24"/>
                <w:lang w:val="en-US"/>
              </w:rPr>
              <w:t>выполнения</w:t>
            </w:r>
            <w:proofErr w:type="spellEnd"/>
            <w:r w:rsidR="00890F3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0F31">
              <w:rPr>
                <w:rFonts w:eastAsia="Calibri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562" w:type="dxa"/>
            <w:vAlign w:val="bottom"/>
          </w:tcPr>
          <w:p w14:paraId="02E2DA95" w14:textId="0EF2D593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1B4B7E" w:rsidRPr="001A3803" w14:paraId="382062D5" w14:textId="77777777" w:rsidTr="001B4B7E">
        <w:trPr>
          <w:gridAfter w:val="1"/>
          <w:wAfter w:w="10" w:type="dxa"/>
        </w:trPr>
        <w:tc>
          <w:tcPr>
            <w:tcW w:w="846" w:type="dxa"/>
            <w:gridSpan w:val="2"/>
          </w:tcPr>
          <w:p w14:paraId="1E24DCFF" w14:textId="2A38FD71" w:rsidR="001B4B7E" w:rsidRPr="001A3803" w:rsidRDefault="001B4B7E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1.3.</w:t>
            </w:r>
          </w:p>
        </w:tc>
        <w:tc>
          <w:tcPr>
            <w:tcW w:w="8788" w:type="dxa"/>
            <w:gridSpan w:val="2"/>
            <w:vAlign w:val="center"/>
          </w:tcPr>
          <w:p w14:paraId="073EF583" w14:textId="6EA956FA" w:rsidR="001B4B7E" w:rsidRPr="001A3803" w:rsidRDefault="001B4B7E" w:rsidP="00E671A3">
            <w:pPr>
              <w:keepNext/>
              <w:keepLines/>
              <w:rPr>
                <w:rFonts w:eastAsia="Calibri"/>
                <w:sz w:val="24"/>
                <w:szCs w:val="24"/>
              </w:rPr>
            </w:pPr>
            <w:r w:rsidRPr="001A3803">
              <w:rPr>
                <w:rFonts w:eastAsia="Calibri"/>
                <w:sz w:val="24"/>
                <w:szCs w:val="24"/>
              </w:rPr>
              <w:t>Информация в отношении исполнения договора, которая должна быть учтена при подготовке заявки</w:t>
            </w:r>
            <w:r w:rsidR="005E4415" w:rsidRPr="001A3803">
              <w:rPr>
                <w:rFonts w:eastAsia="Calibri"/>
                <w:sz w:val="24"/>
                <w:szCs w:val="24"/>
              </w:rPr>
              <w:t xml:space="preserve"> (в том числе перечень ресурсов, </w:t>
            </w:r>
            <w:r w:rsidR="00890F31" w:rsidRPr="00890F31">
              <w:rPr>
                <w:rFonts w:eastAsia="Calibri"/>
                <w:sz w:val="24"/>
                <w:szCs w:val="24"/>
              </w:rPr>
              <w:t>работ</w:t>
            </w:r>
            <w:r w:rsidR="005E4415" w:rsidRPr="001A3803">
              <w:rPr>
                <w:rFonts w:eastAsia="Calibri"/>
                <w:sz w:val="24"/>
                <w:szCs w:val="24"/>
              </w:rPr>
              <w:t xml:space="preserve"> и документов, предоставляемых на этапе исполнения договора)</w:t>
            </w:r>
          </w:p>
        </w:tc>
        <w:tc>
          <w:tcPr>
            <w:tcW w:w="562" w:type="dxa"/>
            <w:vAlign w:val="bottom"/>
          </w:tcPr>
          <w:p w14:paraId="155D5206" w14:textId="3D75310D" w:rsidR="001B4B7E" w:rsidRPr="001A3803" w:rsidRDefault="005E4415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3C25B6" w:rsidRPr="001A3803" w14:paraId="36925136" w14:textId="77777777" w:rsidTr="001B4B7E">
        <w:trPr>
          <w:gridAfter w:val="1"/>
          <w:wAfter w:w="10" w:type="dxa"/>
        </w:trPr>
        <w:tc>
          <w:tcPr>
            <w:tcW w:w="846" w:type="dxa"/>
            <w:gridSpan w:val="2"/>
          </w:tcPr>
          <w:p w14:paraId="0C16E218" w14:textId="12773941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2.</w:t>
            </w:r>
          </w:p>
        </w:tc>
        <w:tc>
          <w:tcPr>
            <w:tcW w:w="8788" w:type="dxa"/>
            <w:gridSpan w:val="2"/>
            <w:vAlign w:val="center"/>
          </w:tcPr>
          <w:p w14:paraId="64EC6990" w14:textId="5128688F" w:rsidR="003C25B6" w:rsidRPr="001A3803" w:rsidRDefault="003C25B6" w:rsidP="00E671A3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1A3803">
              <w:rPr>
                <w:rFonts w:eastAsia="Calibri"/>
                <w:sz w:val="24"/>
                <w:szCs w:val="24"/>
                <w:lang w:val="en-US"/>
              </w:rPr>
              <w:t>Требования</w:t>
            </w:r>
            <w:proofErr w:type="spellEnd"/>
            <w:r w:rsidRPr="001A3803">
              <w:rPr>
                <w:rFonts w:eastAsia="Calibri"/>
                <w:sz w:val="24"/>
                <w:szCs w:val="24"/>
                <w:lang w:val="en-US"/>
              </w:rPr>
              <w:t xml:space="preserve"> к </w:t>
            </w:r>
            <w:proofErr w:type="spellStart"/>
            <w:r w:rsidR="00890F31">
              <w:rPr>
                <w:rFonts w:eastAsia="Calibri"/>
                <w:sz w:val="24"/>
                <w:szCs w:val="24"/>
                <w:lang w:val="en-US"/>
              </w:rPr>
              <w:t>выполнению</w:t>
            </w:r>
            <w:proofErr w:type="spellEnd"/>
            <w:r w:rsidR="00890F3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0F31">
              <w:rPr>
                <w:rFonts w:eastAsia="Calibri"/>
                <w:sz w:val="24"/>
                <w:szCs w:val="24"/>
                <w:lang w:val="en-US"/>
              </w:rPr>
              <w:t>работ</w:t>
            </w:r>
            <w:proofErr w:type="spellEnd"/>
            <w:r w:rsidRPr="001A3803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2" w:type="dxa"/>
            <w:vAlign w:val="bottom"/>
          </w:tcPr>
          <w:p w14:paraId="5C9AB804" w14:textId="7E233BB3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3C25B6" w:rsidRPr="001A3803" w14:paraId="2C916A15" w14:textId="77777777" w:rsidTr="001B4B7E">
        <w:trPr>
          <w:gridAfter w:val="1"/>
          <w:wAfter w:w="10" w:type="dxa"/>
        </w:trPr>
        <w:tc>
          <w:tcPr>
            <w:tcW w:w="846" w:type="dxa"/>
            <w:gridSpan w:val="2"/>
          </w:tcPr>
          <w:p w14:paraId="264263B4" w14:textId="11611900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2.1.</w:t>
            </w:r>
          </w:p>
        </w:tc>
        <w:tc>
          <w:tcPr>
            <w:tcW w:w="8788" w:type="dxa"/>
            <w:gridSpan w:val="2"/>
            <w:vAlign w:val="center"/>
          </w:tcPr>
          <w:p w14:paraId="5BF7B71F" w14:textId="2CA9E419" w:rsidR="003C25B6" w:rsidRPr="00890F31" w:rsidRDefault="003C25B6" w:rsidP="00E671A3">
            <w:pPr>
              <w:keepNext/>
              <w:keepLines/>
              <w:rPr>
                <w:rFonts w:eastAsia="Calibri"/>
                <w:sz w:val="24"/>
                <w:szCs w:val="24"/>
              </w:rPr>
            </w:pPr>
            <w:r w:rsidRPr="001A3803">
              <w:rPr>
                <w:rFonts w:eastAsia="Calibri"/>
                <w:sz w:val="24"/>
                <w:szCs w:val="24"/>
              </w:rPr>
              <w:t xml:space="preserve">Требования к срокам </w:t>
            </w:r>
            <w:r w:rsidR="00890F31" w:rsidRPr="00890F31">
              <w:rPr>
                <w:rFonts w:eastAsia="Calibri"/>
                <w:sz w:val="24"/>
                <w:szCs w:val="24"/>
              </w:rPr>
              <w:t>выполнения работ</w:t>
            </w:r>
          </w:p>
        </w:tc>
        <w:tc>
          <w:tcPr>
            <w:tcW w:w="562" w:type="dxa"/>
            <w:vAlign w:val="bottom"/>
          </w:tcPr>
          <w:p w14:paraId="49390C15" w14:textId="4EBFED6F" w:rsidR="003C25B6" w:rsidRPr="001A3803" w:rsidRDefault="001872BB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</w:tr>
      <w:tr w:rsidR="003C25B6" w:rsidRPr="001A3803" w14:paraId="7651509E" w14:textId="77777777" w:rsidTr="001B4B7E">
        <w:trPr>
          <w:gridAfter w:val="1"/>
          <w:wAfter w:w="10" w:type="dxa"/>
        </w:trPr>
        <w:tc>
          <w:tcPr>
            <w:tcW w:w="846" w:type="dxa"/>
            <w:gridSpan w:val="2"/>
          </w:tcPr>
          <w:p w14:paraId="619F630C" w14:textId="070A0654" w:rsidR="003C25B6" w:rsidRPr="001A3803" w:rsidRDefault="006349AA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2.2</w:t>
            </w:r>
            <w:r w:rsidR="001872BB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8788" w:type="dxa"/>
            <w:gridSpan w:val="2"/>
            <w:vAlign w:val="center"/>
          </w:tcPr>
          <w:p w14:paraId="3AA79EC6" w14:textId="023F3FBF" w:rsidR="003C25B6" w:rsidRPr="001A3803" w:rsidRDefault="003C25B6" w:rsidP="00E671A3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1A3803">
              <w:rPr>
                <w:rFonts w:eastAsia="Calibri"/>
                <w:sz w:val="24"/>
                <w:szCs w:val="24"/>
                <w:lang w:val="en-US"/>
              </w:rPr>
              <w:t>Требования</w:t>
            </w:r>
            <w:proofErr w:type="spellEnd"/>
            <w:r w:rsidRPr="001A3803">
              <w:rPr>
                <w:rFonts w:eastAsia="Calibri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1A3803">
              <w:rPr>
                <w:rFonts w:eastAsia="Calibri"/>
                <w:sz w:val="24"/>
                <w:szCs w:val="24"/>
                <w:lang w:val="en-US"/>
              </w:rPr>
              <w:t>качеству</w:t>
            </w:r>
            <w:proofErr w:type="spellEnd"/>
            <w:r w:rsidRPr="001A3803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0F31">
              <w:rPr>
                <w:rFonts w:eastAsia="Calibri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562" w:type="dxa"/>
            <w:vAlign w:val="bottom"/>
          </w:tcPr>
          <w:p w14:paraId="4B82DC7C" w14:textId="3E6F2D64" w:rsidR="003C25B6" w:rsidRPr="001A3803" w:rsidRDefault="003C25B6" w:rsidP="001B4B7E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1A3803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</w:tr>
      <w:tr w:rsidR="00EF4822" w:rsidRPr="00FD18C5" w14:paraId="0B559546" w14:textId="77777777" w:rsidTr="00EF4822">
        <w:tc>
          <w:tcPr>
            <w:tcW w:w="756" w:type="dxa"/>
            <w:vAlign w:val="center"/>
          </w:tcPr>
          <w:p w14:paraId="47F9E9C3" w14:textId="77777777" w:rsidR="00EF4822" w:rsidRDefault="00EF4822" w:rsidP="00CD4066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3.</w:t>
            </w:r>
          </w:p>
        </w:tc>
        <w:tc>
          <w:tcPr>
            <w:tcW w:w="8749" w:type="dxa"/>
            <w:gridSpan w:val="2"/>
          </w:tcPr>
          <w:p w14:paraId="5989B308" w14:textId="77777777" w:rsidR="00EF4822" w:rsidRPr="00FD18C5" w:rsidRDefault="00EF4822" w:rsidP="00E671A3">
            <w:pPr>
              <w:keepNext/>
              <w:keepLines/>
              <w:rPr>
                <w:rFonts w:eastAsia="Calibri"/>
                <w:sz w:val="24"/>
                <w:szCs w:val="24"/>
              </w:rPr>
            </w:pPr>
            <w:r w:rsidRPr="00FD18C5">
              <w:rPr>
                <w:rFonts w:eastAsia="Calibri"/>
                <w:sz w:val="24"/>
                <w:szCs w:val="24"/>
              </w:rPr>
              <w:t>Требования к документации по ц</w:t>
            </w:r>
            <w:r>
              <w:rPr>
                <w:rFonts w:eastAsia="Calibri"/>
                <w:sz w:val="24"/>
                <w:szCs w:val="24"/>
              </w:rPr>
              <w:t>енообразованию на этапе закупки</w:t>
            </w:r>
          </w:p>
        </w:tc>
        <w:tc>
          <w:tcPr>
            <w:tcW w:w="701" w:type="dxa"/>
            <w:gridSpan w:val="3"/>
            <w:vAlign w:val="bottom"/>
          </w:tcPr>
          <w:p w14:paraId="12A627E7" w14:textId="230EC3D1" w:rsidR="00EF4822" w:rsidRPr="00FD18C5" w:rsidRDefault="006349AA" w:rsidP="00E671A3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E671A3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</w:tr>
      <w:tr w:rsidR="00EF4822" w:rsidRPr="00FD18C5" w14:paraId="15E5AE89" w14:textId="77777777" w:rsidTr="00EF4822">
        <w:tc>
          <w:tcPr>
            <w:tcW w:w="756" w:type="dxa"/>
            <w:vAlign w:val="center"/>
          </w:tcPr>
          <w:p w14:paraId="6D4C556D" w14:textId="77777777" w:rsidR="00EF4822" w:rsidRPr="00FD18C5" w:rsidRDefault="00EF4822" w:rsidP="00CD4066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4.</w:t>
            </w:r>
          </w:p>
        </w:tc>
        <w:tc>
          <w:tcPr>
            <w:tcW w:w="8749" w:type="dxa"/>
            <w:gridSpan w:val="2"/>
          </w:tcPr>
          <w:p w14:paraId="24761CE0" w14:textId="77777777" w:rsidR="00EF4822" w:rsidRPr="00FD18C5" w:rsidRDefault="00EF4822" w:rsidP="00E671A3">
            <w:pPr>
              <w:keepNext/>
              <w:keepLines/>
              <w:rPr>
                <w:rFonts w:eastAsia="Calibri"/>
                <w:sz w:val="24"/>
                <w:szCs w:val="24"/>
              </w:rPr>
            </w:pPr>
            <w:r w:rsidRPr="00FD18C5">
              <w:rPr>
                <w:rFonts w:eastAsia="Calibri"/>
                <w:sz w:val="24"/>
                <w:szCs w:val="24"/>
              </w:rPr>
              <w:t>Требования к документации по ценообразованию на этапе з</w:t>
            </w:r>
            <w:r>
              <w:rPr>
                <w:rFonts w:eastAsia="Calibri"/>
                <w:sz w:val="24"/>
                <w:szCs w:val="24"/>
              </w:rPr>
              <w:t>аключения (исполнения) договора</w:t>
            </w:r>
          </w:p>
        </w:tc>
        <w:tc>
          <w:tcPr>
            <w:tcW w:w="701" w:type="dxa"/>
            <w:gridSpan w:val="3"/>
            <w:vAlign w:val="bottom"/>
          </w:tcPr>
          <w:p w14:paraId="623E94F7" w14:textId="1A72339E" w:rsidR="00EF4822" w:rsidRPr="00FD18C5" w:rsidRDefault="006349AA" w:rsidP="00E671A3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 w:rsidRPr="00E671A3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</w:tr>
      <w:tr w:rsidR="00EF4822" w14:paraId="0AC07FCF" w14:textId="77777777" w:rsidTr="00EF4822">
        <w:tc>
          <w:tcPr>
            <w:tcW w:w="756" w:type="dxa"/>
            <w:vAlign w:val="center"/>
          </w:tcPr>
          <w:p w14:paraId="27657957" w14:textId="77777777" w:rsidR="00EF4822" w:rsidRDefault="00EF4822" w:rsidP="00CD4066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5.</w:t>
            </w:r>
          </w:p>
        </w:tc>
        <w:tc>
          <w:tcPr>
            <w:tcW w:w="8749" w:type="dxa"/>
            <w:gridSpan w:val="2"/>
          </w:tcPr>
          <w:p w14:paraId="7AECC197" w14:textId="77777777" w:rsidR="00EF4822" w:rsidRPr="00FD18C5" w:rsidRDefault="00EF4822" w:rsidP="00E671A3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Приложения</w:t>
            </w:r>
            <w:proofErr w:type="spellEnd"/>
          </w:p>
        </w:tc>
        <w:tc>
          <w:tcPr>
            <w:tcW w:w="701" w:type="dxa"/>
            <w:gridSpan w:val="3"/>
            <w:vAlign w:val="bottom"/>
          </w:tcPr>
          <w:p w14:paraId="67CBA687" w14:textId="5E90080B" w:rsidR="00EF4822" w:rsidRDefault="006349AA" w:rsidP="00E671A3">
            <w:pPr>
              <w:keepNext/>
              <w:keepLines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7</w:t>
            </w:r>
          </w:p>
        </w:tc>
      </w:tr>
    </w:tbl>
    <w:p w14:paraId="7304864A" w14:textId="189D1380" w:rsidR="00D16518" w:rsidRPr="001A3803" w:rsidRDefault="00D16518" w:rsidP="003879D4">
      <w:pPr>
        <w:keepNext/>
        <w:keepLines/>
        <w:jc w:val="center"/>
        <w:rPr>
          <w:rFonts w:eastAsia="Calibri"/>
          <w:i/>
          <w:sz w:val="24"/>
          <w:szCs w:val="24"/>
        </w:rPr>
      </w:pPr>
      <w:r w:rsidRPr="001A3803">
        <w:rPr>
          <w:rFonts w:eastAsia="Calibri"/>
          <w:i/>
          <w:sz w:val="24"/>
          <w:szCs w:val="24"/>
        </w:rPr>
        <w:br w:type="page"/>
      </w:r>
    </w:p>
    <w:p w14:paraId="1EC5C718" w14:textId="45C327E0" w:rsidR="000177C1" w:rsidRPr="001A3803" w:rsidRDefault="000177C1" w:rsidP="00A67FF0">
      <w:pPr>
        <w:pStyle w:val="1"/>
        <w:tabs>
          <w:tab w:val="clear" w:pos="993"/>
          <w:tab w:val="left" w:pos="709"/>
        </w:tabs>
        <w:ind w:left="0" w:firstLine="349"/>
        <w:rPr>
          <w:b w:val="0"/>
          <w:sz w:val="24"/>
          <w:szCs w:val="24"/>
        </w:rPr>
      </w:pPr>
      <w:bookmarkStart w:id="2" w:name="_Toc203384842"/>
      <w:bookmarkStart w:id="3" w:name="_Toc46743506"/>
      <w:r w:rsidRPr="001A3803">
        <w:rPr>
          <w:b w:val="0"/>
          <w:sz w:val="24"/>
          <w:szCs w:val="24"/>
        </w:rPr>
        <w:lastRenderedPageBreak/>
        <w:t>Общие сведения</w:t>
      </w:r>
      <w:bookmarkEnd w:id="2"/>
    </w:p>
    <w:p w14:paraId="4F52DEA1" w14:textId="77777777" w:rsidR="00E671A3" w:rsidRPr="00E671A3" w:rsidRDefault="001A685D" w:rsidP="00E671A3">
      <w:pPr>
        <w:pStyle w:val="4"/>
        <w:tabs>
          <w:tab w:val="clear" w:pos="993"/>
          <w:tab w:val="left" w:pos="709"/>
        </w:tabs>
        <w:ind w:left="0" w:firstLine="349"/>
        <w:rPr>
          <w:b w:val="0"/>
        </w:rPr>
      </w:pPr>
      <w:bookmarkStart w:id="4" w:name="_Toc203384843"/>
      <w:r w:rsidRPr="001A3803">
        <w:rPr>
          <w:b w:val="0"/>
        </w:rPr>
        <w:t xml:space="preserve">Наименование </w:t>
      </w:r>
      <w:bookmarkEnd w:id="3"/>
      <w:bookmarkEnd w:id="4"/>
      <w:proofErr w:type="spellStart"/>
      <w:r w:rsidR="00890F31">
        <w:rPr>
          <w:b w:val="0"/>
          <w:lang w:val="en-US"/>
        </w:rPr>
        <w:t>работ</w:t>
      </w:r>
      <w:bookmarkStart w:id="5" w:name="_Toc46743507"/>
      <w:proofErr w:type="spellEnd"/>
    </w:p>
    <w:p w14:paraId="38BD3D34" w14:textId="6CF35D65" w:rsidR="009B2891" w:rsidRPr="00E671A3" w:rsidRDefault="00E671A3" w:rsidP="00E671A3">
      <w:pPr>
        <w:pStyle w:val="4"/>
        <w:numPr>
          <w:ilvl w:val="0"/>
          <w:numId w:val="0"/>
        </w:numPr>
        <w:tabs>
          <w:tab w:val="clear" w:pos="993"/>
          <w:tab w:val="left" w:pos="709"/>
        </w:tabs>
        <w:jc w:val="both"/>
        <w:rPr>
          <w:b w:val="0"/>
        </w:rPr>
      </w:pPr>
      <w:r w:rsidRPr="00E671A3">
        <w:rPr>
          <w:b w:val="0"/>
        </w:rPr>
        <w:t>ОКПД 2: 42.99.21.122 Выполнение работ по ремонту центрального входа служебно-производственного корпуса Чебоксарской ГЭС для нужд Чебоксарского филиала АО «</w:t>
      </w:r>
      <w:proofErr w:type="spellStart"/>
      <w:r w:rsidRPr="00E671A3">
        <w:rPr>
          <w:b w:val="0"/>
        </w:rPr>
        <w:t>Гидроремонт</w:t>
      </w:r>
      <w:proofErr w:type="spellEnd"/>
      <w:r w:rsidRPr="00E671A3">
        <w:rPr>
          <w:b w:val="0"/>
        </w:rPr>
        <w:t>-ВКК» в г. Новочебоксарск</w:t>
      </w:r>
      <w:r w:rsidR="00890F31" w:rsidRPr="00E671A3">
        <w:rPr>
          <w:b w:val="0"/>
        </w:rPr>
        <w:t>.</w:t>
      </w:r>
      <w:r w:rsidR="003161B3" w:rsidRPr="00E671A3">
        <w:rPr>
          <w:b w:val="0"/>
        </w:rPr>
        <w:t xml:space="preserve"> </w:t>
      </w:r>
    </w:p>
    <w:p w14:paraId="136867EB" w14:textId="4ED41DF0" w:rsidR="009B2891" w:rsidRPr="00E671A3" w:rsidRDefault="00A67FF0" w:rsidP="00E671A3">
      <w:pPr>
        <w:pStyle w:val="4"/>
        <w:tabs>
          <w:tab w:val="clear" w:pos="993"/>
          <w:tab w:val="left" w:pos="709"/>
        </w:tabs>
        <w:ind w:left="0" w:firstLine="349"/>
        <w:jc w:val="both"/>
        <w:rPr>
          <w:b w:val="0"/>
        </w:rPr>
      </w:pPr>
      <w:r w:rsidRPr="00E671A3">
        <w:rPr>
          <w:b w:val="0"/>
          <w:lang w:val="ru-RU"/>
        </w:rPr>
        <w:t xml:space="preserve"> </w:t>
      </w:r>
      <w:bookmarkStart w:id="6" w:name="_Toc203384844"/>
      <w:r w:rsidR="00B7169F" w:rsidRPr="00E671A3">
        <w:rPr>
          <w:b w:val="0"/>
        </w:rPr>
        <w:t xml:space="preserve">Цель </w:t>
      </w:r>
      <w:bookmarkEnd w:id="5"/>
      <w:bookmarkEnd w:id="6"/>
      <w:proofErr w:type="spellStart"/>
      <w:r w:rsidR="00890F31" w:rsidRPr="00E671A3">
        <w:rPr>
          <w:b w:val="0"/>
          <w:lang w:val="en-US"/>
        </w:rPr>
        <w:t>выполнения</w:t>
      </w:r>
      <w:proofErr w:type="spellEnd"/>
      <w:r w:rsidR="00890F31" w:rsidRPr="00E671A3">
        <w:rPr>
          <w:b w:val="0"/>
          <w:lang w:val="en-US"/>
        </w:rPr>
        <w:t xml:space="preserve"> </w:t>
      </w:r>
      <w:proofErr w:type="spellStart"/>
      <w:r w:rsidR="00890F31" w:rsidRPr="00E671A3">
        <w:rPr>
          <w:b w:val="0"/>
          <w:lang w:val="en-US"/>
        </w:rPr>
        <w:t>работ</w:t>
      </w:r>
      <w:proofErr w:type="spellEnd"/>
      <w:r w:rsidR="002B1C85" w:rsidRPr="00E671A3">
        <w:rPr>
          <w:b w:val="0"/>
          <w:lang w:val="en-US"/>
        </w:rPr>
        <w:t xml:space="preserve"> </w:t>
      </w:r>
    </w:p>
    <w:p w14:paraId="73206DCE" w14:textId="7A5A6663" w:rsidR="0074031B" w:rsidRPr="00E671A3" w:rsidRDefault="004728B0" w:rsidP="00E671A3">
      <w:pPr>
        <w:jc w:val="both"/>
        <w:rPr>
          <w:bCs/>
          <w:sz w:val="24"/>
          <w:szCs w:val="24"/>
        </w:rPr>
      </w:pPr>
      <w:bookmarkStart w:id="7" w:name="_Toc203384845"/>
      <w:r w:rsidRPr="00E671A3">
        <w:t xml:space="preserve"> </w:t>
      </w:r>
      <w:r w:rsidR="0074031B" w:rsidRPr="00E671A3">
        <w:rPr>
          <w:bCs/>
          <w:sz w:val="24"/>
          <w:szCs w:val="24"/>
        </w:rPr>
        <w:t>Исполнение доходного договора, заключенного между Филиалом ПАО «РусГидро»-«Чебоксарская ГЭС» и Чебоксарским филиалом АО «</w:t>
      </w:r>
      <w:proofErr w:type="spellStart"/>
      <w:r w:rsidR="0074031B" w:rsidRPr="00E671A3">
        <w:rPr>
          <w:bCs/>
          <w:sz w:val="24"/>
          <w:szCs w:val="24"/>
        </w:rPr>
        <w:t>Гидроремонт</w:t>
      </w:r>
      <w:proofErr w:type="spellEnd"/>
      <w:r w:rsidR="0074031B" w:rsidRPr="00E671A3">
        <w:rPr>
          <w:bCs/>
          <w:sz w:val="24"/>
          <w:szCs w:val="24"/>
        </w:rPr>
        <w:t>-ВКК» в г. Новочебоксарск:</w:t>
      </w:r>
    </w:p>
    <w:p w14:paraId="4E37FA01" w14:textId="564EBF7A" w:rsidR="00A67FF0" w:rsidRPr="009B1833" w:rsidRDefault="0074031B" w:rsidP="00E671A3">
      <w:pPr>
        <w:ind w:firstLine="349"/>
        <w:jc w:val="both"/>
        <w:rPr>
          <w:sz w:val="24"/>
          <w:szCs w:val="24"/>
          <w:lang w:eastAsia="x-none"/>
        </w:rPr>
      </w:pPr>
      <w:r w:rsidRPr="00E671A3">
        <w:rPr>
          <w:bCs/>
          <w:sz w:val="24"/>
          <w:szCs w:val="24"/>
          <w:lang w:eastAsia="x-none"/>
        </w:rPr>
        <w:t>- Договор подряда № 1-Рем-2023-ЧебГЭС от 03.11.</w:t>
      </w:r>
      <w:r w:rsidR="00801CBA" w:rsidRPr="00801CBA">
        <w:rPr>
          <w:bCs/>
          <w:sz w:val="24"/>
          <w:szCs w:val="24"/>
          <w:lang w:eastAsia="x-none"/>
        </w:rPr>
        <w:t>20</w:t>
      </w:r>
      <w:r w:rsidRPr="00E671A3">
        <w:rPr>
          <w:bCs/>
          <w:sz w:val="24"/>
          <w:szCs w:val="24"/>
          <w:lang w:eastAsia="x-none"/>
        </w:rPr>
        <w:t>23</w:t>
      </w:r>
      <w:r w:rsidRPr="00E671A3">
        <w:rPr>
          <w:sz w:val="24"/>
          <w:szCs w:val="24"/>
          <w:lang w:eastAsia="x-none"/>
        </w:rPr>
        <w:t xml:space="preserve"> «Выполнение работ по капитальному и текущему ремонту оборудования, зданий, сооружений»</w:t>
      </w:r>
      <w:bookmarkEnd w:id="7"/>
      <w:r w:rsidR="009B1833" w:rsidRPr="009B1833">
        <w:t>.</w:t>
      </w:r>
    </w:p>
    <w:p w14:paraId="449A35E7" w14:textId="77777777" w:rsidR="00A4245D" w:rsidRPr="00A4245D" w:rsidRDefault="00A4245D" w:rsidP="00A4245D">
      <w:pPr>
        <w:keepNext/>
        <w:tabs>
          <w:tab w:val="left" w:pos="993"/>
        </w:tabs>
        <w:spacing w:before="120" w:line="276" w:lineRule="auto"/>
        <w:ind w:firstLine="349"/>
        <w:outlineLvl w:val="3"/>
        <w:rPr>
          <w:rFonts w:eastAsia="Calibri"/>
          <w:bCs/>
          <w:sz w:val="24"/>
          <w:szCs w:val="24"/>
          <w:lang w:val="x-none" w:eastAsia="x-none"/>
        </w:rPr>
      </w:pPr>
      <w:r w:rsidRPr="00A4245D">
        <w:rPr>
          <w:rFonts w:eastAsia="Calibri"/>
          <w:bCs/>
          <w:sz w:val="24"/>
          <w:szCs w:val="24"/>
          <w:lang w:val="x-none" w:eastAsia="x-none"/>
        </w:rPr>
        <w:t>Таблица 1. Перечень объектов Генерального подрядчика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835"/>
        <w:gridCol w:w="2268"/>
      </w:tblGrid>
      <w:tr w:rsidR="00A4245D" w:rsidRPr="00A4245D" w14:paraId="1EAEB113" w14:textId="77777777" w:rsidTr="005C0908">
        <w:tc>
          <w:tcPr>
            <w:tcW w:w="851" w:type="dxa"/>
          </w:tcPr>
          <w:p w14:paraId="6B12BBFA" w14:textId="77777777" w:rsidR="00A4245D" w:rsidRPr="00A4245D" w:rsidRDefault="00A4245D" w:rsidP="00A4245D">
            <w:pPr>
              <w:jc w:val="center"/>
              <w:rPr>
                <w:sz w:val="24"/>
                <w:szCs w:val="24"/>
              </w:rPr>
            </w:pPr>
            <w:r w:rsidRPr="00A4245D">
              <w:rPr>
                <w:sz w:val="24"/>
                <w:szCs w:val="24"/>
              </w:rPr>
              <w:t>№</w:t>
            </w:r>
          </w:p>
          <w:p w14:paraId="48C25696" w14:textId="77777777" w:rsidR="00A4245D" w:rsidRPr="00A4245D" w:rsidRDefault="00A4245D" w:rsidP="00A4245D">
            <w:pPr>
              <w:ind w:left="-108" w:right="-111"/>
              <w:jc w:val="center"/>
              <w:rPr>
                <w:sz w:val="24"/>
                <w:szCs w:val="24"/>
              </w:rPr>
            </w:pPr>
            <w:r w:rsidRPr="00A4245D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14:paraId="6280A091" w14:textId="77777777" w:rsidR="00A4245D" w:rsidRPr="00A4245D" w:rsidRDefault="00A4245D" w:rsidP="00A4245D">
            <w:pPr>
              <w:jc w:val="center"/>
              <w:rPr>
                <w:sz w:val="24"/>
                <w:szCs w:val="24"/>
              </w:rPr>
            </w:pPr>
            <w:r w:rsidRPr="00A4245D">
              <w:rPr>
                <w:sz w:val="24"/>
                <w:szCs w:val="24"/>
              </w:rPr>
              <w:t>Наименование объекта</w:t>
            </w:r>
          </w:p>
          <w:p w14:paraId="7B9CBFFA" w14:textId="77777777" w:rsidR="00A4245D" w:rsidRPr="00A4245D" w:rsidRDefault="00A4245D" w:rsidP="00A4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77DC9D7" w14:textId="77777777" w:rsidR="00A4245D" w:rsidRPr="00A4245D" w:rsidRDefault="00A4245D" w:rsidP="00A4245D">
            <w:pPr>
              <w:jc w:val="center"/>
              <w:rPr>
                <w:sz w:val="24"/>
                <w:szCs w:val="24"/>
              </w:rPr>
            </w:pPr>
            <w:r w:rsidRPr="00A4245D">
              <w:rPr>
                <w:sz w:val="24"/>
                <w:szCs w:val="24"/>
              </w:rPr>
              <w:t xml:space="preserve">Расположение объекта </w:t>
            </w:r>
            <w:r w:rsidRPr="00A4245D">
              <w:rPr>
                <w:sz w:val="24"/>
                <w:szCs w:val="24"/>
              </w:rPr>
              <w:br/>
            </w:r>
            <w:r w:rsidRPr="00A4245D">
              <w:rPr>
                <w:iCs/>
                <w:sz w:val="24"/>
                <w:szCs w:val="24"/>
              </w:rPr>
              <w:t>(место производства работ)</w:t>
            </w:r>
            <w:r w:rsidRPr="00A424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FB505DC" w14:textId="77777777" w:rsidR="00A4245D" w:rsidRPr="00A4245D" w:rsidRDefault="00A4245D" w:rsidP="00A4245D">
            <w:pPr>
              <w:ind w:left="-105" w:right="-114"/>
              <w:jc w:val="center"/>
              <w:rPr>
                <w:sz w:val="24"/>
                <w:szCs w:val="24"/>
              </w:rPr>
            </w:pPr>
            <w:r w:rsidRPr="00A4245D">
              <w:rPr>
                <w:sz w:val="24"/>
                <w:szCs w:val="24"/>
              </w:rPr>
              <w:t>Примечания</w:t>
            </w:r>
          </w:p>
        </w:tc>
      </w:tr>
      <w:tr w:rsidR="00A4245D" w:rsidRPr="00A4245D" w14:paraId="2C65C2AA" w14:textId="77777777" w:rsidTr="005C0908">
        <w:tc>
          <w:tcPr>
            <w:tcW w:w="851" w:type="dxa"/>
          </w:tcPr>
          <w:p w14:paraId="2ECBEBD0" w14:textId="77777777" w:rsidR="00A4245D" w:rsidRPr="00A4245D" w:rsidRDefault="00A4245D" w:rsidP="00A4245D">
            <w:pPr>
              <w:jc w:val="center"/>
              <w:rPr>
                <w:sz w:val="18"/>
                <w:szCs w:val="18"/>
              </w:rPr>
            </w:pPr>
            <w:r w:rsidRPr="00A4245D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</w:tcPr>
          <w:p w14:paraId="60225018" w14:textId="77777777" w:rsidR="00A4245D" w:rsidRPr="00A4245D" w:rsidRDefault="00A4245D" w:rsidP="00A4245D">
            <w:pPr>
              <w:jc w:val="center"/>
              <w:rPr>
                <w:sz w:val="18"/>
                <w:szCs w:val="18"/>
              </w:rPr>
            </w:pPr>
            <w:r w:rsidRPr="00A4245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1F679824" w14:textId="77777777" w:rsidR="00A4245D" w:rsidRPr="00A4245D" w:rsidRDefault="00A4245D" w:rsidP="00A4245D">
            <w:pPr>
              <w:jc w:val="center"/>
              <w:rPr>
                <w:sz w:val="18"/>
                <w:szCs w:val="18"/>
              </w:rPr>
            </w:pPr>
            <w:r w:rsidRPr="00A4245D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64445460" w14:textId="77777777" w:rsidR="00A4245D" w:rsidRPr="00A4245D" w:rsidRDefault="00A4245D" w:rsidP="00A4245D">
            <w:pPr>
              <w:jc w:val="center"/>
              <w:rPr>
                <w:sz w:val="18"/>
                <w:szCs w:val="18"/>
              </w:rPr>
            </w:pPr>
            <w:r w:rsidRPr="00A4245D">
              <w:rPr>
                <w:sz w:val="18"/>
                <w:szCs w:val="18"/>
              </w:rPr>
              <w:t>4</w:t>
            </w:r>
          </w:p>
        </w:tc>
      </w:tr>
      <w:tr w:rsidR="00A4245D" w:rsidRPr="00A4245D" w14:paraId="2188EE01" w14:textId="77777777" w:rsidTr="002F7918">
        <w:trPr>
          <w:trHeight w:val="1494"/>
        </w:trPr>
        <w:tc>
          <w:tcPr>
            <w:tcW w:w="851" w:type="dxa"/>
          </w:tcPr>
          <w:p w14:paraId="56E9BACA" w14:textId="77777777" w:rsidR="00A4245D" w:rsidRPr="00A4245D" w:rsidRDefault="00A4245D" w:rsidP="00A4245D">
            <w:pPr>
              <w:numPr>
                <w:ilvl w:val="0"/>
                <w:numId w:val="28"/>
              </w:numPr>
              <w:tabs>
                <w:tab w:val="left" w:pos="60"/>
              </w:tabs>
              <w:suppressAutoHyphens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AFB8B7" w14:textId="6D1829B5" w:rsidR="00A4245D" w:rsidRPr="00A4245D" w:rsidRDefault="002F7918" w:rsidP="002F7918">
            <w:pPr>
              <w:ind w:right="-101"/>
              <w:rPr>
                <w:rFonts w:eastAsia="Calibri"/>
                <w:sz w:val="24"/>
                <w:szCs w:val="24"/>
                <w:lang w:eastAsia="x-none"/>
              </w:rPr>
            </w:pPr>
            <w:r w:rsidRPr="002F7918">
              <w:rPr>
                <w:rFonts w:eastAsia="Calibri"/>
                <w:sz w:val="24"/>
                <w:szCs w:val="24"/>
                <w:lang w:eastAsia="x-none"/>
              </w:rPr>
              <w:t>Ц</w:t>
            </w:r>
            <w:r>
              <w:rPr>
                <w:rFonts w:eastAsia="Calibri"/>
                <w:sz w:val="24"/>
                <w:szCs w:val="24"/>
                <w:lang w:eastAsia="x-none"/>
              </w:rPr>
              <w:t>ентральный вход</w:t>
            </w:r>
            <w:r w:rsidR="00E671A3" w:rsidRPr="00E671A3">
              <w:rPr>
                <w:rFonts w:eastAsia="Calibri"/>
                <w:sz w:val="24"/>
                <w:szCs w:val="24"/>
                <w:lang w:eastAsia="x-none"/>
              </w:rPr>
              <w:t xml:space="preserve"> служебно-производственного корпуса Чебоксарской ГЭС </w:t>
            </w:r>
          </w:p>
        </w:tc>
        <w:tc>
          <w:tcPr>
            <w:tcW w:w="2835" w:type="dxa"/>
            <w:shd w:val="clear" w:color="auto" w:fill="auto"/>
          </w:tcPr>
          <w:p w14:paraId="734E1C72" w14:textId="77777777" w:rsidR="00A4245D" w:rsidRPr="00A4245D" w:rsidRDefault="00A4245D" w:rsidP="00A4245D">
            <w:pPr>
              <w:ind w:left="-108" w:right="-102"/>
              <w:jc w:val="center"/>
              <w:rPr>
                <w:iCs/>
                <w:sz w:val="24"/>
                <w:szCs w:val="24"/>
              </w:rPr>
            </w:pPr>
            <w:r w:rsidRPr="00A4245D">
              <w:rPr>
                <w:iCs/>
                <w:sz w:val="24"/>
                <w:szCs w:val="24"/>
              </w:rPr>
              <w:t>Чебоксарский филиал АО «</w:t>
            </w:r>
            <w:proofErr w:type="spellStart"/>
            <w:r w:rsidRPr="00A4245D">
              <w:rPr>
                <w:iCs/>
                <w:sz w:val="24"/>
                <w:szCs w:val="24"/>
              </w:rPr>
              <w:t>Гидроремонт</w:t>
            </w:r>
            <w:proofErr w:type="spellEnd"/>
            <w:r w:rsidRPr="00A4245D">
              <w:rPr>
                <w:iCs/>
                <w:sz w:val="24"/>
                <w:szCs w:val="24"/>
              </w:rPr>
              <w:t xml:space="preserve">-ВКК», </w:t>
            </w:r>
          </w:p>
          <w:p w14:paraId="16A624B2" w14:textId="77777777" w:rsidR="00A4245D" w:rsidRPr="00A4245D" w:rsidRDefault="00A4245D" w:rsidP="00A4245D">
            <w:pPr>
              <w:ind w:left="-108" w:right="-102"/>
              <w:jc w:val="center"/>
              <w:rPr>
                <w:iCs/>
                <w:sz w:val="24"/>
                <w:szCs w:val="24"/>
              </w:rPr>
            </w:pPr>
            <w:r w:rsidRPr="00A4245D">
              <w:rPr>
                <w:iCs/>
                <w:sz w:val="24"/>
                <w:szCs w:val="24"/>
              </w:rPr>
              <w:t xml:space="preserve">429965, РФ, Чувашия, </w:t>
            </w:r>
            <w:proofErr w:type="spellStart"/>
            <w:r w:rsidRPr="00A4245D">
              <w:rPr>
                <w:iCs/>
                <w:sz w:val="24"/>
                <w:szCs w:val="24"/>
              </w:rPr>
              <w:t>г.Новочебоксарск</w:t>
            </w:r>
            <w:proofErr w:type="spellEnd"/>
            <w:r w:rsidRPr="00A4245D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A4245D">
              <w:rPr>
                <w:iCs/>
                <w:sz w:val="24"/>
                <w:szCs w:val="24"/>
              </w:rPr>
              <w:t>ул.Набережная</w:t>
            </w:r>
            <w:proofErr w:type="spellEnd"/>
            <w:r w:rsidRPr="00A4245D">
              <w:rPr>
                <w:iCs/>
                <w:sz w:val="24"/>
                <w:szCs w:val="24"/>
              </w:rPr>
              <w:t>, влд.34.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A8E10" w14:textId="77777777" w:rsidR="00A4245D" w:rsidRPr="00A4245D" w:rsidRDefault="00A4245D" w:rsidP="002F7918">
            <w:pPr>
              <w:ind w:left="-113" w:right="-102"/>
              <w:jc w:val="center"/>
              <w:rPr>
                <w:iCs/>
                <w:sz w:val="24"/>
                <w:szCs w:val="24"/>
              </w:rPr>
            </w:pPr>
            <w:r w:rsidRPr="00A4245D">
              <w:rPr>
                <w:iCs/>
                <w:sz w:val="24"/>
                <w:szCs w:val="24"/>
              </w:rPr>
              <w:t>Эксплуатирующая организация: Филиал ПАО "РусГидро"-«Чебоксарская ГЭС»</w:t>
            </w:r>
          </w:p>
        </w:tc>
      </w:tr>
    </w:tbl>
    <w:p w14:paraId="529FCEF5" w14:textId="77777777" w:rsidR="00A4245D" w:rsidRPr="00E671A3" w:rsidRDefault="00A4245D" w:rsidP="00E671A3">
      <w:pPr>
        <w:jc w:val="both"/>
        <w:rPr>
          <w:sz w:val="24"/>
          <w:szCs w:val="24"/>
          <w:lang w:eastAsia="x-none"/>
        </w:rPr>
      </w:pPr>
    </w:p>
    <w:p w14:paraId="2D8408B0" w14:textId="258DFDAD" w:rsidR="00677D68" w:rsidRPr="001A3803" w:rsidRDefault="00241402" w:rsidP="00076665">
      <w:pPr>
        <w:pStyle w:val="1"/>
        <w:tabs>
          <w:tab w:val="clear" w:pos="993"/>
          <w:tab w:val="left" w:pos="567"/>
        </w:tabs>
        <w:spacing w:after="0"/>
        <w:ind w:left="0" w:firstLine="284"/>
        <w:rPr>
          <w:b w:val="0"/>
          <w:caps/>
          <w:sz w:val="24"/>
          <w:szCs w:val="24"/>
          <w:lang w:val="ru-RU"/>
        </w:rPr>
      </w:pPr>
      <w:bookmarkStart w:id="8" w:name="_Toc51339693"/>
      <w:bookmarkStart w:id="9" w:name="_Toc203384847"/>
      <w:bookmarkStart w:id="10" w:name="_Toc50125126"/>
      <w:bookmarkStart w:id="11" w:name="_Toc46743510"/>
      <w:r w:rsidRPr="001A3803">
        <w:rPr>
          <w:b w:val="0"/>
          <w:sz w:val="24"/>
          <w:szCs w:val="24"/>
          <w:lang w:val="ru-RU"/>
        </w:rPr>
        <w:t>Требования</w:t>
      </w:r>
      <w:r w:rsidR="00D66E81" w:rsidRPr="001A3803">
        <w:rPr>
          <w:b w:val="0"/>
          <w:sz w:val="24"/>
          <w:szCs w:val="24"/>
        </w:rPr>
        <w:t xml:space="preserve"> к </w:t>
      </w:r>
      <w:bookmarkEnd w:id="8"/>
      <w:bookmarkEnd w:id="9"/>
      <w:proofErr w:type="spellStart"/>
      <w:r w:rsidR="00890F31">
        <w:rPr>
          <w:b w:val="0"/>
          <w:sz w:val="24"/>
          <w:szCs w:val="24"/>
          <w:lang w:val="en-US"/>
        </w:rPr>
        <w:t>выполнению</w:t>
      </w:r>
      <w:proofErr w:type="spellEnd"/>
      <w:r w:rsidR="00890F31">
        <w:rPr>
          <w:b w:val="0"/>
          <w:sz w:val="24"/>
          <w:szCs w:val="24"/>
          <w:lang w:val="en-US"/>
        </w:rPr>
        <w:t xml:space="preserve"> </w:t>
      </w:r>
      <w:proofErr w:type="spellStart"/>
      <w:r w:rsidR="00890F31">
        <w:rPr>
          <w:b w:val="0"/>
          <w:sz w:val="24"/>
          <w:szCs w:val="24"/>
          <w:lang w:val="en-US"/>
        </w:rPr>
        <w:t>работ</w:t>
      </w:r>
      <w:proofErr w:type="spellEnd"/>
    </w:p>
    <w:p w14:paraId="13CBFA43" w14:textId="1F3C9876" w:rsidR="00943CA0" w:rsidRPr="001A3803" w:rsidRDefault="00C9139A" w:rsidP="00076665">
      <w:pPr>
        <w:pStyle w:val="4"/>
        <w:tabs>
          <w:tab w:val="left" w:pos="567"/>
        </w:tabs>
        <w:spacing w:before="0"/>
        <w:ind w:left="0" w:firstLine="284"/>
        <w:rPr>
          <w:b w:val="0"/>
        </w:rPr>
      </w:pPr>
      <w:bookmarkStart w:id="12" w:name="_Toc203384848"/>
      <w:r w:rsidRPr="001A3803">
        <w:rPr>
          <w:b w:val="0"/>
        </w:rPr>
        <w:t xml:space="preserve">Требования к объемам и срокам </w:t>
      </w:r>
      <w:bookmarkEnd w:id="12"/>
      <w:r w:rsidR="00890F31" w:rsidRPr="00890F31">
        <w:rPr>
          <w:b w:val="0"/>
          <w:lang w:val="ru-RU"/>
        </w:rPr>
        <w:t>в</w:t>
      </w:r>
      <w:r w:rsidR="00890F31">
        <w:rPr>
          <w:b w:val="0"/>
          <w:lang w:val="ru-RU"/>
        </w:rPr>
        <w:t>ыполнения</w:t>
      </w:r>
      <w:r w:rsidR="00890F31" w:rsidRPr="00890F31">
        <w:rPr>
          <w:b w:val="0"/>
          <w:lang w:val="ru-RU"/>
        </w:rPr>
        <w:t xml:space="preserve"> работ</w:t>
      </w:r>
    </w:p>
    <w:p w14:paraId="58D95BB4" w14:textId="2801676A" w:rsidR="00C9139A" w:rsidRPr="001A3803" w:rsidRDefault="00CE753A" w:rsidP="00076665">
      <w:pPr>
        <w:pStyle w:val="30"/>
        <w:tabs>
          <w:tab w:val="left" w:pos="567"/>
        </w:tabs>
        <w:spacing w:before="0"/>
        <w:ind w:firstLine="284"/>
        <w:rPr>
          <w:b w:val="0"/>
        </w:rPr>
      </w:pPr>
      <w:bookmarkStart w:id="13" w:name="_Toc54643704"/>
      <w:bookmarkStart w:id="14" w:name="_Toc203384849"/>
      <w:r w:rsidRPr="001A3803">
        <w:rPr>
          <w:b w:val="0"/>
        </w:rPr>
        <w:t xml:space="preserve">Требования к </w:t>
      </w:r>
      <w:r w:rsidR="000E6A27" w:rsidRPr="001A3803">
        <w:rPr>
          <w:b w:val="0"/>
          <w:lang w:val="ru-RU"/>
        </w:rPr>
        <w:t>перечню</w:t>
      </w:r>
      <w:r w:rsidR="00A12E50" w:rsidRPr="001A3803">
        <w:rPr>
          <w:b w:val="0"/>
        </w:rPr>
        <w:t xml:space="preserve"> и объем</w:t>
      </w:r>
      <w:r w:rsidR="000E6A27" w:rsidRPr="001A3803">
        <w:rPr>
          <w:b w:val="0"/>
          <w:lang w:val="ru-RU"/>
        </w:rPr>
        <w:t>у</w:t>
      </w:r>
      <w:r w:rsidRPr="001A3803">
        <w:rPr>
          <w:b w:val="0"/>
        </w:rPr>
        <w:t xml:space="preserve"> </w:t>
      </w:r>
      <w:bookmarkEnd w:id="13"/>
      <w:bookmarkEnd w:id="14"/>
      <w:r w:rsidR="00890F31" w:rsidRPr="00890F31">
        <w:rPr>
          <w:b w:val="0"/>
          <w:lang w:val="ru-RU"/>
        </w:rPr>
        <w:t>работ</w:t>
      </w:r>
    </w:p>
    <w:p w14:paraId="1658E18A" w14:textId="20A2696B" w:rsidR="00213F03" w:rsidRPr="00E91460" w:rsidRDefault="00DF17ED" w:rsidP="00076665">
      <w:pPr>
        <w:pStyle w:val="1"/>
        <w:numPr>
          <w:ilvl w:val="0"/>
          <w:numId w:val="0"/>
        </w:numPr>
        <w:tabs>
          <w:tab w:val="left" w:pos="567"/>
        </w:tabs>
        <w:ind w:firstLine="284"/>
        <w:rPr>
          <w:b w:val="0"/>
          <w:sz w:val="24"/>
          <w:szCs w:val="24"/>
          <w:lang w:val="ru-RU"/>
        </w:rPr>
      </w:pPr>
      <w:bookmarkStart w:id="15" w:name="_Toc51339695"/>
      <w:bookmarkStart w:id="16" w:name="_Toc203384850"/>
      <w:r w:rsidRPr="0014706B">
        <w:rPr>
          <w:b w:val="0"/>
          <w:sz w:val="24"/>
          <w:szCs w:val="24"/>
        </w:rPr>
        <w:t xml:space="preserve">Таблица </w:t>
      </w:r>
      <w:r w:rsidR="00305BB9" w:rsidRPr="0014706B">
        <w:rPr>
          <w:b w:val="0"/>
          <w:sz w:val="24"/>
          <w:szCs w:val="24"/>
        </w:rPr>
        <w:t>2</w:t>
      </w:r>
      <w:r w:rsidR="00F27719" w:rsidRPr="0014706B">
        <w:rPr>
          <w:b w:val="0"/>
          <w:sz w:val="24"/>
          <w:szCs w:val="24"/>
        </w:rPr>
        <w:t>.</w:t>
      </w:r>
      <w:r w:rsidRPr="0014706B">
        <w:rPr>
          <w:b w:val="0"/>
          <w:sz w:val="24"/>
          <w:szCs w:val="24"/>
        </w:rPr>
        <w:t xml:space="preserve"> </w:t>
      </w:r>
      <w:r w:rsidR="004F7743" w:rsidRPr="0014706B">
        <w:rPr>
          <w:b w:val="0"/>
          <w:sz w:val="24"/>
          <w:szCs w:val="24"/>
        </w:rPr>
        <w:t xml:space="preserve">Перечень </w:t>
      </w:r>
      <w:bookmarkEnd w:id="15"/>
      <w:r w:rsidR="00E53D99" w:rsidRPr="0014706B">
        <w:rPr>
          <w:b w:val="0"/>
          <w:sz w:val="24"/>
          <w:szCs w:val="24"/>
        </w:rPr>
        <w:t xml:space="preserve">и объем </w:t>
      </w:r>
      <w:bookmarkEnd w:id="16"/>
      <w:r w:rsidR="00890F31" w:rsidRPr="0014706B">
        <w:rPr>
          <w:b w:val="0"/>
          <w:sz w:val="24"/>
          <w:szCs w:val="24"/>
          <w:lang w:val="ru-RU"/>
        </w:rPr>
        <w:t>выполняемых работ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5953"/>
        <w:gridCol w:w="1701"/>
        <w:gridCol w:w="1560"/>
      </w:tblGrid>
      <w:tr w:rsidR="003B3BFF" w:rsidRPr="00D12F0F" w14:paraId="6DBFDCA9" w14:textId="77777777" w:rsidTr="003B3BF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3856" w14:textId="77777777" w:rsidR="003B3BFF" w:rsidRPr="00D12F0F" w:rsidRDefault="003B3BFF" w:rsidP="003B3BF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12F0F">
              <w:rPr>
                <w:sz w:val="24"/>
                <w:szCs w:val="24"/>
              </w:rPr>
              <w:t>№</w:t>
            </w:r>
          </w:p>
          <w:p w14:paraId="1B2E403E" w14:textId="77777777" w:rsidR="003B3BFF" w:rsidRPr="00D12F0F" w:rsidRDefault="003B3BFF" w:rsidP="003B3BF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12F0F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DE2" w14:textId="77777777" w:rsidR="003B3BFF" w:rsidRPr="003B3BFF" w:rsidRDefault="003B3BFF" w:rsidP="003B3BF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BC40" w14:textId="77777777" w:rsidR="003B3BFF" w:rsidRPr="00D12F0F" w:rsidRDefault="003B3BFF" w:rsidP="003B3BF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12F0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EBB3" w14:textId="77777777" w:rsidR="003B3BFF" w:rsidRPr="00D12F0F" w:rsidRDefault="003B3BFF" w:rsidP="003B3BF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12F0F">
              <w:rPr>
                <w:sz w:val="24"/>
                <w:szCs w:val="24"/>
              </w:rPr>
              <w:t>Количество</w:t>
            </w:r>
          </w:p>
        </w:tc>
      </w:tr>
      <w:tr w:rsidR="003B3BFF" w:rsidRPr="00D12F0F" w14:paraId="165F8745" w14:textId="77777777" w:rsidTr="003B3BFF">
        <w:trPr>
          <w:gridBefore w:val="1"/>
          <w:wBefore w:w="142" w:type="dxa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48126CB" w14:textId="77777777" w:rsidR="003B3BFF" w:rsidRPr="00D12F0F" w:rsidRDefault="003B3BFF" w:rsidP="003B3BFF">
            <w:pPr>
              <w:pStyle w:val="aff5"/>
              <w:numPr>
                <w:ilvl w:val="0"/>
                <w:numId w:val="36"/>
              </w:numPr>
              <w:suppressAutoHyphens/>
            </w:pP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9BA2D10" w14:textId="77777777" w:rsidR="003B3BFF" w:rsidRPr="00E9785B" w:rsidRDefault="003B3BFF" w:rsidP="00944EA1">
            <w:pPr>
              <w:rPr>
                <w:sz w:val="24"/>
                <w:szCs w:val="24"/>
              </w:rPr>
            </w:pPr>
            <w:r w:rsidRPr="00D12F0F">
              <w:rPr>
                <w:sz w:val="24"/>
                <w:szCs w:val="24"/>
              </w:rPr>
              <w:t>В соответствии с ВОР (приложение №1 к Т</w:t>
            </w:r>
            <w:r w:rsidRPr="00BC64B7">
              <w:rPr>
                <w:sz w:val="24"/>
                <w:szCs w:val="24"/>
              </w:rPr>
              <w:t>Т</w:t>
            </w:r>
            <w:r w:rsidRPr="00D12F0F">
              <w:rPr>
                <w:sz w:val="24"/>
                <w:szCs w:val="24"/>
              </w:rPr>
              <w:t>)</w:t>
            </w:r>
            <w:r w:rsidRPr="00E9785B">
              <w:rPr>
                <w:sz w:val="24"/>
                <w:szCs w:val="24"/>
              </w:rPr>
              <w:t>*</w:t>
            </w:r>
          </w:p>
        </w:tc>
      </w:tr>
      <w:tr w:rsidR="003B3BFF" w:rsidRPr="00D12F0F" w14:paraId="325FBC5D" w14:textId="77777777" w:rsidTr="003B3BFF">
        <w:trPr>
          <w:gridBefore w:val="1"/>
          <w:wBefore w:w="142" w:type="dxa"/>
          <w:trHeight w:val="382"/>
        </w:trPr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52E57" w14:textId="77777777" w:rsidR="003B3BFF" w:rsidRPr="00E9785B" w:rsidRDefault="003B3BFF" w:rsidP="00944EA1">
            <w:pPr>
              <w:rPr>
                <w:sz w:val="22"/>
                <w:szCs w:val="22"/>
              </w:rPr>
            </w:pPr>
            <w:r w:rsidRPr="00E9785B">
              <w:rPr>
                <w:sz w:val="22"/>
                <w:szCs w:val="22"/>
              </w:rPr>
              <w:t>* Возможна корректировк</w:t>
            </w:r>
            <w:r>
              <w:rPr>
                <w:sz w:val="22"/>
                <w:szCs w:val="22"/>
              </w:rPr>
              <w:t>а исходят из требований доходного договора, указанного</w:t>
            </w:r>
            <w:r w:rsidRPr="00E9785B">
              <w:rPr>
                <w:sz w:val="22"/>
                <w:szCs w:val="22"/>
              </w:rPr>
              <w:t xml:space="preserve"> в пункте 1.3. ТТ.</w:t>
            </w:r>
          </w:p>
        </w:tc>
      </w:tr>
    </w:tbl>
    <w:p w14:paraId="57EE1F0A" w14:textId="34227DA3" w:rsidR="00752D45" w:rsidRPr="00E671A3" w:rsidRDefault="00752D45" w:rsidP="00D6394B">
      <w:pPr>
        <w:widowControl w:val="0"/>
        <w:tabs>
          <w:tab w:val="left" w:pos="426"/>
        </w:tabs>
        <w:ind w:firstLine="142"/>
        <w:rPr>
          <w:bCs/>
          <w:sz w:val="24"/>
          <w:szCs w:val="24"/>
          <w:shd w:val="clear" w:color="auto" w:fill="FFFF99"/>
          <w:lang w:val="en-US"/>
        </w:rPr>
      </w:pPr>
    </w:p>
    <w:p w14:paraId="0A9D0957" w14:textId="0F91FC68" w:rsidR="008262B2" w:rsidRPr="001A3803" w:rsidRDefault="008262B2" w:rsidP="00407082">
      <w:pPr>
        <w:pStyle w:val="30"/>
        <w:rPr>
          <w:b w:val="0"/>
        </w:rPr>
      </w:pPr>
      <w:bookmarkStart w:id="17" w:name="_Toc51339696"/>
      <w:bookmarkStart w:id="18" w:name="_Toc203384851"/>
      <w:r w:rsidRPr="001A3803">
        <w:rPr>
          <w:b w:val="0"/>
        </w:rPr>
        <w:t xml:space="preserve">Требования </w:t>
      </w:r>
      <w:bookmarkEnd w:id="17"/>
      <w:r w:rsidR="00F27719" w:rsidRPr="001A3803">
        <w:rPr>
          <w:b w:val="0"/>
        </w:rPr>
        <w:t xml:space="preserve">к срокам </w:t>
      </w:r>
      <w:bookmarkEnd w:id="18"/>
      <w:r w:rsidR="00076665" w:rsidRPr="001A3803">
        <w:rPr>
          <w:b w:val="0"/>
          <w:lang w:val="ru-RU"/>
        </w:rPr>
        <w:t>оказания услуг.</w:t>
      </w:r>
    </w:p>
    <w:p w14:paraId="669A2560" w14:textId="1F4709A6" w:rsidR="00AE68EA" w:rsidRPr="001A3803" w:rsidRDefault="00AE68EA" w:rsidP="00DE0456">
      <w:pPr>
        <w:pStyle w:val="1"/>
        <w:numPr>
          <w:ilvl w:val="0"/>
          <w:numId w:val="0"/>
        </w:numPr>
        <w:rPr>
          <w:b w:val="0"/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203384852"/>
      <w:bookmarkEnd w:id="10"/>
      <w:r w:rsidRPr="001A3803">
        <w:rPr>
          <w:b w:val="0"/>
          <w:sz w:val="24"/>
          <w:szCs w:val="24"/>
        </w:rPr>
        <w:t xml:space="preserve">Таблица </w:t>
      </w:r>
      <w:r w:rsidR="00F27719" w:rsidRPr="001A3803">
        <w:rPr>
          <w:b w:val="0"/>
          <w:sz w:val="24"/>
          <w:szCs w:val="24"/>
          <w:lang w:val="ru-RU"/>
        </w:rPr>
        <w:t>3</w:t>
      </w:r>
      <w:r w:rsidRPr="001A3803">
        <w:rPr>
          <w:b w:val="0"/>
          <w:sz w:val="24"/>
          <w:szCs w:val="24"/>
        </w:rPr>
        <w:t xml:space="preserve">. </w:t>
      </w:r>
      <w:bookmarkStart w:id="22" w:name="_Hlk50465284"/>
      <w:r w:rsidRPr="001A3803">
        <w:rPr>
          <w:b w:val="0"/>
          <w:sz w:val="24"/>
          <w:szCs w:val="24"/>
        </w:rPr>
        <w:t xml:space="preserve">Требования </w:t>
      </w:r>
      <w:r w:rsidR="00A12E50" w:rsidRPr="001A3803">
        <w:rPr>
          <w:b w:val="0"/>
          <w:sz w:val="24"/>
          <w:szCs w:val="24"/>
          <w:lang w:val="ru-RU"/>
        </w:rPr>
        <w:t>к</w:t>
      </w:r>
      <w:r w:rsidRPr="001A3803">
        <w:rPr>
          <w:b w:val="0"/>
          <w:sz w:val="24"/>
          <w:szCs w:val="24"/>
        </w:rPr>
        <w:t xml:space="preserve"> срокам </w:t>
      </w:r>
      <w:bookmarkEnd w:id="19"/>
      <w:bookmarkEnd w:id="20"/>
      <w:bookmarkEnd w:id="21"/>
      <w:bookmarkEnd w:id="22"/>
      <w:r w:rsidR="00076665" w:rsidRPr="001A3803">
        <w:rPr>
          <w:b w:val="0"/>
          <w:sz w:val="24"/>
          <w:szCs w:val="24"/>
          <w:lang w:val="ru-RU"/>
        </w:rPr>
        <w:t>оказания услуг.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985"/>
        <w:gridCol w:w="2268"/>
      </w:tblGrid>
      <w:tr w:rsidR="005E4415" w:rsidRPr="001A3803" w14:paraId="4A8BD487" w14:textId="77777777" w:rsidTr="006733C7">
        <w:tc>
          <w:tcPr>
            <w:tcW w:w="562" w:type="dxa"/>
            <w:shd w:val="clear" w:color="auto" w:fill="auto"/>
            <w:vAlign w:val="center"/>
          </w:tcPr>
          <w:bookmarkEnd w:id="11"/>
          <w:p w14:paraId="6359B985" w14:textId="77777777" w:rsidR="005E4415" w:rsidRPr="001A3803" w:rsidRDefault="005E4415" w:rsidP="005E4415">
            <w:pPr>
              <w:jc w:val="center"/>
              <w:rPr>
                <w:sz w:val="24"/>
                <w:szCs w:val="24"/>
              </w:rPr>
            </w:pPr>
            <w:r w:rsidRPr="001A3803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042F13F0" w14:textId="35CFE381" w:rsidR="005E4415" w:rsidRPr="001A3803" w:rsidRDefault="00415D62" w:rsidP="005E4415">
            <w:pPr>
              <w:jc w:val="center"/>
              <w:rPr>
                <w:sz w:val="24"/>
                <w:szCs w:val="24"/>
              </w:rPr>
            </w:pPr>
            <w:r w:rsidRPr="00415D62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</w:tcPr>
          <w:p w14:paraId="1D1C91E4" w14:textId="52F534AA" w:rsidR="005E4415" w:rsidRPr="001A3803" w:rsidRDefault="005E4415" w:rsidP="005E4415">
            <w:pPr>
              <w:ind w:left="-114" w:right="-111"/>
              <w:jc w:val="center"/>
              <w:rPr>
                <w:sz w:val="24"/>
                <w:szCs w:val="24"/>
              </w:rPr>
            </w:pPr>
            <w:r w:rsidRPr="001A3803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268" w:type="dxa"/>
            <w:vAlign w:val="center"/>
          </w:tcPr>
          <w:p w14:paraId="6C15980A" w14:textId="4D15CCF5" w:rsidR="005E4415" w:rsidRPr="001A3803" w:rsidRDefault="005E4415" w:rsidP="005E4415">
            <w:pPr>
              <w:ind w:left="-105" w:right="-107"/>
              <w:jc w:val="center"/>
              <w:rPr>
                <w:sz w:val="24"/>
                <w:szCs w:val="24"/>
              </w:rPr>
            </w:pPr>
            <w:r w:rsidRPr="001A3803">
              <w:rPr>
                <w:sz w:val="24"/>
                <w:szCs w:val="24"/>
              </w:rPr>
              <w:t>Требования к окончанию срока выполнения работ/ этапа работ</w:t>
            </w:r>
          </w:p>
        </w:tc>
      </w:tr>
      <w:tr w:rsidR="005E4415" w:rsidRPr="001A3803" w14:paraId="263C1A64" w14:textId="77777777" w:rsidTr="00165195">
        <w:tc>
          <w:tcPr>
            <w:tcW w:w="562" w:type="dxa"/>
            <w:shd w:val="clear" w:color="auto" w:fill="auto"/>
          </w:tcPr>
          <w:p w14:paraId="71652697" w14:textId="77777777" w:rsidR="005E4415" w:rsidRPr="001A3803" w:rsidRDefault="005E4415" w:rsidP="005E4415">
            <w:pPr>
              <w:jc w:val="center"/>
              <w:rPr>
                <w:sz w:val="24"/>
                <w:szCs w:val="24"/>
              </w:rPr>
            </w:pPr>
            <w:r w:rsidRPr="001A3803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5086701B" w14:textId="77777777" w:rsidR="005E4415" w:rsidRPr="001A3803" w:rsidRDefault="005E4415" w:rsidP="005E4415">
            <w:pPr>
              <w:jc w:val="center"/>
              <w:rPr>
                <w:sz w:val="24"/>
                <w:szCs w:val="24"/>
              </w:rPr>
            </w:pPr>
            <w:r w:rsidRPr="001A380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087A262" w14:textId="77777777" w:rsidR="005E4415" w:rsidRPr="001A3803" w:rsidRDefault="005E4415" w:rsidP="005E4415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1A380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E6D7CFD" w14:textId="77777777" w:rsidR="005E4415" w:rsidRPr="001A3803" w:rsidRDefault="005E4415" w:rsidP="005E4415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1A3803">
              <w:rPr>
                <w:sz w:val="24"/>
                <w:szCs w:val="24"/>
              </w:rPr>
              <w:t>4</w:t>
            </w:r>
          </w:p>
        </w:tc>
      </w:tr>
      <w:tr w:rsidR="00076665" w:rsidRPr="001A3803" w14:paraId="6939C0D2" w14:textId="77777777" w:rsidTr="00165195">
        <w:tc>
          <w:tcPr>
            <w:tcW w:w="562" w:type="dxa"/>
            <w:shd w:val="clear" w:color="auto" w:fill="auto"/>
          </w:tcPr>
          <w:p w14:paraId="75A5DD68" w14:textId="4F569144" w:rsidR="00076665" w:rsidRPr="001A3803" w:rsidRDefault="00076665" w:rsidP="00076665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5245" w:type="dxa"/>
          </w:tcPr>
          <w:p w14:paraId="772BCECC" w14:textId="6CC3C5E3" w:rsidR="00076665" w:rsidRPr="001A3803" w:rsidRDefault="00801CBA" w:rsidP="00A96581">
            <w:pPr>
              <w:rPr>
                <w:sz w:val="24"/>
                <w:szCs w:val="24"/>
              </w:rPr>
            </w:pPr>
            <w:r w:rsidRPr="00801CBA">
              <w:rPr>
                <w:sz w:val="24"/>
                <w:szCs w:val="24"/>
              </w:rPr>
              <w:t>ОКПД 2: 42.99.21.122 Выполнение работ по ремонту центрального входа служебно-производственного корпуса Чебоксарской ГЭС для нужд Чебоксарского филиала АО «</w:t>
            </w:r>
            <w:proofErr w:type="spellStart"/>
            <w:r w:rsidRPr="00801CBA">
              <w:rPr>
                <w:sz w:val="24"/>
                <w:szCs w:val="24"/>
              </w:rPr>
              <w:t>Гидроремонт</w:t>
            </w:r>
            <w:proofErr w:type="spellEnd"/>
            <w:r w:rsidRPr="00801CBA">
              <w:rPr>
                <w:sz w:val="24"/>
                <w:szCs w:val="24"/>
              </w:rPr>
              <w:t>-ВКК» в г. Новочебоксарск</w:t>
            </w:r>
          </w:p>
        </w:tc>
        <w:tc>
          <w:tcPr>
            <w:tcW w:w="1985" w:type="dxa"/>
          </w:tcPr>
          <w:p w14:paraId="66A9573A" w14:textId="0103C9B5" w:rsidR="00076665" w:rsidRPr="00AC2B60" w:rsidRDefault="006D0A60" w:rsidP="00076665">
            <w:pPr>
              <w:ind w:right="-1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С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даты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заключения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0984344D" w14:textId="36C7FD99" w:rsidR="00E671A3" w:rsidRPr="00AC2B60" w:rsidRDefault="00AC2B60" w:rsidP="00E671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30.09.2026</w:t>
            </w:r>
            <w:r w:rsidR="00F875BB">
              <w:rPr>
                <w:sz w:val="24"/>
                <w:szCs w:val="24"/>
                <w:lang w:val="en-US"/>
              </w:rPr>
              <w:t>*</w:t>
            </w:r>
          </w:p>
        </w:tc>
      </w:tr>
    </w:tbl>
    <w:p w14:paraId="08A6ABFF" w14:textId="488A54CF" w:rsidR="00F05846" w:rsidRPr="00E671A3" w:rsidRDefault="00212F1C" w:rsidP="00801CBA">
      <w:pPr>
        <w:suppressAutoHyphens/>
        <w:spacing w:before="240"/>
        <w:ind w:firstLine="284"/>
        <w:jc w:val="both"/>
        <w:rPr>
          <w:rFonts w:eastAsia="Calibri"/>
          <w:sz w:val="24"/>
          <w:szCs w:val="24"/>
          <w:lang w:eastAsia="x-none"/>
        </w:rPr>
        <w:sectPr w:rsidR="00F05846" w:rsidRPr="00E671A3" w:rsidSect="00903DC7">
          <w:headerReference w:type="even" r:id="rId8"/>
          <w:headerReference w:type="default" r:id="rId9"/>
          <w:headerReference w:type="first" r:id="rId10"/>
          <w:pgSz w:w="11906" w:h="16838" w:code="9"/>
          <w:pgMar w:top="709" w:right="424" w:bottom="992" w:left="1276" w:header="568" w:footer="737" w:gutter="0"/>
          <w:cols w:space="708"/>
          <w:titlePg/>
          <w:docGrid w:linePitch="360"/>
        </w:sectPr>
      </w:pPr>
      <w:bookmarkStart w:id="23" w:name="_Toc50125131"/>
      <w:r w:rsidRPr="001A3803">
        <w:rPr>
          <w:rFonts w:eastAsia="Calibri"/>
          <w:sz w:val="24"/>
          <w:szCs w:val="24"/>
        </w:rPr>
        <w:t>*</w:t>
      </w:r>
      <w:r w:rsidR="003C25B6" w:rsidRPr="001A3803">
        <w:rPr>
          <w:sz w:val="24"/>
          <w:szCs w:val="24"/>
        </w:rPr>
        <w:t xml:space="preserve"> </w:t>
      </w:r>
      <w:r w:rsidR="003C25B6" w:rsidRPr="001A3803">
        <w:rPr>
          <w:rFonts w:eastAsia="Calibri"/>
          <w:sz w:val="24"/>
          <w:szCs w:val="24"/>
        </w:rPr>
        <w:t xml:space="preserve">Срок </w:t>
      </w:r>
      <w:r w:rsidR="00076665" w:rsidRPr="001A3803">
        <w:rPr>
          <w:rFonts w:eastAsia="Calibri"/>
          <w:sz w:val="24"/>
          <w:szCs w:val="24"/>
        </w:rPr>
        <w:t>оказания услуг</w:t>
      </w:r>
      <w:r w:rsidR="003C25B6" w:rsidRPr="001A3803">
        <w:rPr>
          <w:rFonts w:eastAsia="Calibri"/>
          <w:sz w:val="24"/>
          <w:szCs w:val="24"/>
        </w:rPr>
        <w:t xml:space="preserve"> установлен исходят из требований доходного дого</w:t>
      </w:r>
      <w:r w:rsidR="00A4245D">
        <w:rPr>
          <w:rFonts w:eastAsia="Calibri"/>
          <w:sz w:val="24"/>
          <w:szCs w:val="24"/>
        </w:rPr>
        <w:t>вора указанного в пункте 1.2. ТТ</w:t>
      </w:r>
      <w:r w:rsidR="006349AA" w:rsidRPr="00E671A3">
        <w:rPr>
          <w:rFonts w:eastAsia="Calibri"/>
          <w:sz w:val="24"/>
          <w:szCs w:val="24"/>
        </w:rPr>
        <w:t>.</w:t>
      </w:r>
    </w:p>
    <w:bookmarkEnd w:id="23"/>
    <w:p w14:paraId="05375C1C" w14:textId="0111F9A5" w:rsidR="00076665" w:rsidRPr="001A3803" w:rsidRDefault="006349AA" w:rsidP="006349AA">
      <w:pPr>
        <w:pStyle w:val="1"/>
        <w:numPr>
          <w:ilvl w:val="0"/>
          <w:numId w:val="0"/>
        </w:numPr>
        <w:tabs>
          <w:tab w:val="clear" w:pos="993"/>
          <w:tab w:val="left" w:pos="567"/>
        </w:tabs>
        <w:spacing w:after="0"/>
        <w:rPr>
          <w:b w:val="0"/>
          <w:bCs/>
          <w:sz w:val="24"/>
          <w:szCs w:val="24"/>
        </w:rPr>
      </w:pPr>
      <w:r w:rsidRPr="006349AA">
        <w:rPr>
          <w:b w:val="0"/>
          <w:bCs/>
          <w:sz w:val="24"/>
          <w:szCs w:val="24"/>
          <w:lang w:val="ru-RU"/>
        </w:rPr>
        <w:t>2.</w:t>
      </w:r>
      <w:r w:rsidR="00E671A3" w:rsidRPr="006349AA">
        <w:rPr>
          <w:b w:val="0"/>
          <w:bCs/>
          <w:sz w:val="24"/>
          <w:szCs w:val="24"/>
          <w:lang w:val="ru-RU"/>
        </w:rPr>
        <w:t>2.</w:t>
      </w:r>
      <w:r w:rsidR="00E671A3" w:rsidRPr="001A3803">
        <w:rPr>
          <w:b w:val="0"/>
          <w:bCs/>
          <w:sz w:val="24"/>
          <w:szCs w:val="24"/>
        </w:rPr>
        <w:t xml:space="preserve"> Требования</w:t>
      </w:r>
      <w:r w:rsidR="00076665" w:rsidRPr="001A3803">
        <w:rPr>
          <w:b w:val="0"/>
          <w:bCs/>
          <w:sz w:val="24"/>
          <w:szCs w:val="24"/>
        </w:rPr>
        <w:t xml:space="preserve"> к качеству услуг</w:t>
      </w:r>
    </w:p>
    <w:p w14:paraId="37D5614F" w14:textId="1A9C1AC3" w:rsidR="00076665" w:rsidRPr="001A3803" w:rsidRDefault="00076665" w:rsidP="00EC101F">
      <w:pPr>
        <w:pStyle w:val="1"/>
        <w:numPr>
          <w:ilvl w:val="0"/>
          <w:numId w:val="0"/>
        </w:numPr>
        <w:tabs>
          <w:tab w:val="clear" w:pos="993"/>
          <w:tab w:val="left" w:pos="567"/>
        </w:tabs>
        <w:spacing w:after="0"/>
        <w:ind w:left="207"/>
        <w:rPr>
          <w:b w:val="0"/>
          <w:bCs/>
          <w:sz w:val="24"/>
          <w:szCs w:val="24"/>
        </w:rPr>
      </w:pPr>
      <w:r w:rsidRPr="001A3803">
        <w:rPr>
          <w:b w:val="0"/>
          <w:bCs/>
          <w:sz w:val="24"/>
          <w:szCs w:val="24"/>
        </w:rPr>
        <w:t xml:space="preserve">Таблица 4. Требования к качеству услуг </w:t>
      </w:r>
    </w:p>
    <w:p w14:paraId="71BB7398" w14:textId="6E55A044" w:rsidR="008B7D62" w:rsidRDefault="008B7D62" w:rsidP="00E671A3">
      <w:pPr>
        <w:widowControl w:val="0"/>
        <w:tabs>
          <w:tab w:val="left" w:pos="426"/>
          <w:tab w:val="left" w:pos="709"/>
        </w:tabs>
        <w:spacing w:after="120"/>
        <w:jc w:val="both"/>
        <w:rPr>
          <w:rFonts w:eastAsia="Calibri"/>
          <w:sz w:val="24"/>
          <w:szCs w:val="24"/>
          <w:lang w:eastAsia="x-none"/>
        </w:rPr>
      </w:pPr>
      <w:r w:rsidRPr="001A3803">
        <w:rPr>
          <w:sz w:val="24"/>
          <w:szCs w:val="24"/>
          <w:lang w:eastAsia="x-none"/>
        </w:rPr>
        <w:t>Наименование работ:</w:t>
      </w:r>
      <w:r w:rsidRPr="001A3803">
        <w:rPr>
          <w:sz w:val="24"/>
          <w:szCs w:val="24"/>
        </w:rPr>
        <w:t xml:space="preserve"> </w:t>
      </w:r>
      <w:r w:rsidR="00E671A3" w:rsidRPr="00801CBA">
        <w:rPr>
          <w:rFonts w:eastAsia="Calibri"/>
          <w:sz w:val="24"/>
          <w:szCs w:val="24"/>
          <w:lang w:eastAsia="x-none"/>
        </w:rPr>
        <w:t>ОКПД 2: 42.99.21.122 Выполнение работ по ремонту центрального входа служебно-производственного корпуса Чебоксарской ГЭС для нужд Чебоксарского филиала АО «</w:t>
      </w:r>
      <w:proofErr w:type="spellStart"/>
      <w:r w:rsidR="00E671A3" w:rsidRPr="00801CBA">
        <w:rPr>
          <w:rFonts w:eastAsia="Calibri"/>
          <w:sz w:val="24"/>
          <w:szCs w:val="24"/>
          <w:lang w:eastAsia="x-none"/>
        </w:rPr>
        <w:t>Гидроремонт</w:t>
      </w:r>
      <w:proofErr w:type="spellEnd"/>
      <w:r w:rsidR="00E671A3" w:rsidRPr="00801CBA">
        <w:rPr>
          <w:rFonts w:eastAsia="Calibri"/>
          <w:sz w:val="24"/>
          <w:szCs w:val="24"/>
          <w:lang w:eastAsia="x-none"/>
        </w:rPr>
        <w:t>-ВКК» в г. Новочебоксарск</w:t>
      </w:r>
      <w:r w:rsidR="00AC2B60">
        <w:rPr>
          <w:rFonts w:eastAsia="Calibri"/>
          <w:sz w:val="24"/>
          <w:szCs w:val="24"/>
          <w:lang w:eastAsia="x-none"/>
        </w:rPr>
        <w:t>.</w:t>
      </w:r>
      <w:r w:rsidR="00AC2B60" w:rsidRPr="003161B3">
        <w:rPr>
          <w:rFonts w:eastAsia="Calibri"/>
          <w:sz w:val="24"/>
          <w:szCs w:val="24"/>
          <w:lang w:eastAsia="x-none"/>
        </w:rPr>
        <w:t xml:space="preserve"> </w:t>
      </w:r>
    </w:p>
    <w:tbl>
      <w:tblPr>
        <w:tblStyle w:val="af"/>
        <w:tblW w:w="4906" w:type="pct"/>
        <w:tblInd w:w="-147" w:type="dxa"/>
        <w:tblLook w:val="04A0" w:firstRow="1" w:lastRow="0" w:firstColumn="1" w:lastColumn="0" w:noHBand="0" w:noVBand="1"/>
      </w:tblPr>
      <w:tblGrid>
        <w:gridCol w:w="852"/>
        <w:gridCol w:w="3542"/>
        <w:gridCol w:w="4539"/>
        <w:gridCol w:w="2707"/>
        <w:gridCol w:w="3203"/>
      </w:tblGrid>
      <w:tr w:rsidR="00E671A3" w:rsidRPr="002F7918" w14:paraId="6648F514" w14:textId="296EA870" w:rsidTr="00E671A3">
        <w:trPr>
          <w:trHeight w:val="276"/>
        </w:trPr>
        <w:tc>
          <w:tcPr>
            <w:tcW w:w="287" w:type="pct"/>
            <w:vMerge w:val="restart"/>
            <w:vAlign w:val="center"/>
          </w:tcPr>
          <w:p w14:paraId="3DD1C358" w14:textId="77777777" w:rsidR="00E671A3" w:rsidRPr="002F7918" w:rsidRDefault="00E671A3" w:rsidP="00E671A3">
            <w:pPr>
              <w:jc w:val="center"/>
              <w:rPr>
                <w:bCs/>
                <w:sz w:val="24"/>
                <w:szCs w:val="24"/>
              </w:rPr>
            </w:pPr>
            <w:r w:rsidRPr="002F7918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193" w:type="pct"/>
            <w:vMerge w:val="restart"/>
            <w:vAlign w:val="center"/>
          </w:tcPr>
          <w:p w14:paraId="333FCE87" w14:textId="77777777" w:rsidR="00E671A3" w:rsidRPr="002F7918" w:rsidRDefault="00E671A3" w:rsidP="00E671A3">
            <w:pPr>
              <w:jc w:val="center"/>
              <w:rPr>
                <w:bCs/>
                <w:sz w:val="24"/>
                <w:szCs w:val="24"/>
              </w:rPr>
            </w:pPr>
            <w:r w:rsidRPr="002F7918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529" w:type="pct"/>
            <w:vMerge w:val="restart"/>
            <w:vAlign w:val="center"/>
          </w:tcPr>
          <w:p w14:paraId="31E2D66E" w14:textId="77777777" w:rsidR="00E671A3" w:rsidRPr="002F7918" w:rsidRDefault="00E671A3" w:rsidP="00E671A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F7918">
              <w:rPr>
                <w:bCs/>
                <w:sz w:val="24"/>
                <w:szCs w:val="24"/>
              </w:rPr>
              <w:t>Требование Генерального подрядчика</w:t>
            </w:r>
          </w:p>
        </w:tc>
        <w:tc>
          <w:tcPr>
            <w:tcW w:w="1991" w:type="pct"/>
            <w:gridSpan w:val="2"/>
          </w:tcPr>
          <w:p w14:paraId="6CF78D6B" w14:textId="30291A53" w:rsidR="00E671A3" w:rsidRPr="002F7918" w:rsidRDefault="00E671A3" w:rsidP="00E671A3">
            <w:pPr>
              <w:jc w:val="center"/>
              <w:rPr>
                <w:bCs/>
                <w:sz w:val="24"/>
                <w:szCs w:val="24"/>
              </w:rPr>
            </w:pPr>
            <w:r w:rsidRPr="002F7918">
              <w:rPr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E671A3" w:rsidRPr="002F7918" w14:paraId="037C06C7" w14:textId="6FF93EC6" w:rsidTr="00E671A3">
        <w:trPr>
          <w:trHeight w:val="276"/>
        </w:trPr>
        <w:tc>
          <w:tcPr>
            <w:tcW w:w="287" w:type="pct"/>
            <w:vMerge/>
            <w:vAlign w:val="center"/>
          </w:tcPr>
          <w:p w14:paraId="17EEE62C" w14:textId="77777777" w:rsidR="00E671A3" w:rsidRPr="002F7918" w:rsidRDefault="00E671A3" w:rsidP="00E671A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93" w:type="pct"/>
            <w:vMerge/>
            <w:vAlign w:val="center"/>
          </w:tcPr>
          <w:p w14:paraId="4300DAA9" w14:textId="77777777" w:rsidR="00E671A3" w:rsidRPr="002F7918" w:rsidRDefault="00E671A3" w:rsidP="00E671A3">
            <w:pPr>
              <w:rPr>
                <w:bCs/>
                <w:sz w:val="24"/>
                <w:szCs w:val="24"/>
              </w:rPr>
            </w:pPr>
          </w:p>
        </w:tc>
        <w:tc>
          <w:tcPr>
            <w:tcW w:w="1529" w:type="pct"/>
            <w:vMerge/>
            <w:vAlign w:val="center"/>
          </w:tcPr>
          <w:p w14:paraId="12D15379" w14:textId="77777777" w:rsidR="00E671A3" w:rsidRPr="002F7918" w:rsidRDefault="00E671A3" w:rsidP="00E671A3">
            <w:pPr>
              <w:rPr>
                <w:bCs/>
                <w:sz w:val="24"/>
                <w:szCs w:val="24"/>
              </w:rPr>
            </w:pPr>
          </w:p>
        </w:tc>
        <w:tc>
          <w:tcPr>
            <w:tcW w:w="912" w:type="pct"/>
          </w:tcPr>
          <w:p w14:paraId="47EA2A57" w14:textId="33E3A284" w:rsidR="00E671A3" w:rsidRPr="002F7918" w:rsidRDefault="00E671A3" w:rsidP="00E671A3">
            <w:pPr>
              <w:jc w:val="center"/>
              <w:rPr>
                <w:bCs/>
                <w:sz w:val="24"/>
                <w:szCs w:val="24"/>
              </w:rPr>
            </w:pPr>
            <w:r w:rsidRPr="002F7918"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079" w:type="pct"/>
          </w:tcPr>
          <w:p w14:paraId="7D67218B" w14:textId="3EDE7CEB" w:rsidR="00E671A3" w:rsidRPr="002F7918" w:rsidRDefault="00E671A3" w:rsidP="00E671A3">
            <w:pPr>
              <w:jc w:val="center"/>
              <w:rPr>
                <w:bCs/>
                <w:sz w:val="24"/>
                <w:szCs w:val="24"/>
              </w:rPr>
            </w:pPr>
            <w:r w:rsidRPr="002F7918"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</w:tr>
      <w:tr w:rsidR="00E671A3" w:rsidRPr="002F7918" w14:paraId="1B32273E" w14:textId="787EDECF" w:rsidTr="00E671A3">
        <w:tc>
          <w:tcPr>
            <w:tcW w:w="287" w:type="pct"/>
            <w:vAlign w:val="center"/>
          </w:tcPr>
          <w:p w14:paraId="481CAE26" w14:textId="77777777" w:rsidR="00E671A3" w:rsidRPr="002F7918" w:rsidRDefault="00E671A3" w:rsidP="00E671A3">
            <w:pPr>
              <w:jc w:val="center"/>
              <w:rPr>
                <w:bCs/>
                <w:sz w:val="18"/>
                <w:szCs w:val="18"/>
              </w:rPr>
            </w:pPr>
            <w:r w:rsidRPr="002F79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93" w:type="pct"/>
            <w:vAlign w:val="center"/>
          </w:tcPr>
          <w:p w14:paraId="0F51C7F1" w14:textId="77777777" w:rsidR="00E671A3" w:rsidRPr="002F7918" w:rsidRDefault="00E671A3" w:rsidP="00E671A3">
            <w:pPr>
              <w:jc w:val="center"/>
              <w:rPr>
                <w:bCs/>
                <w:sz w:val="18"/>
                <w:szCs w:val="18"/>
              </w:rPr>
            </w:pPr>
            <w:r w:rsidRPr="002F79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29" w:type="pct"/>
            <w:vAlign w:val="center"/>
          </w:tcPr>
          <w:p w14:paraId="4F701DC0" w14:textId="77777777" w:rsidR="00E671A3" w:rsidRPr="002F7918" w:rsidRDefault="00E671A3" w:rsidP="00E671A3">
            <w:pPr>
              <w:jc w:val="center"/>
              <w:rPr>
                <w:bCs/>
                <w:sz w:val="18"/>
                <w:szCs w:val="18"/>
              </w:rPr>
            </w:pPr>
            <w:r w:rsidRPr="002F7918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12" w:type="pct"/>
          </w:tcPr>
          <w:p w14:paraId="36369B38" w14:textId="44A1A1CA" w:rsidR="00E671A3" w:rsidRPr="002F7918" w:rsidRDefault="00E671A3" w:rsidP="00E671A3">
            <w:pPr>
              <w:jc w:val="center"/>
              <w:rPr>
                <w:bCs/>
                <w:sz w:val="18"/>
                <w:szCs w:val="18"/>
              </w:rPr>
            </w:pPr>
            <w:r w:rsidRPr="002F791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pct"/>
          </w:tcPr>
          <w:p w14:paraId="67ED7C19" w14:textId="07C8993A" w:rsidR="00E671A3" w:rsidRPr="002F7918" w:rsidRDefault="00E671A3" w:rsidP="00E671A3">
            <w:pPr>
              <w:jc w:val="center"/>
              <w:rPr>
                <w:bCs/>
                <w:sz w:val="18"/>
                <w:szCs w:val="18"/>
              </w:rPr>
            </w:pPr>
            <w:r w:rsidRPr="002F7918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E671A3" w:rsidRPr="002F7918" w14:paraId="5AF55AF9" w14:textId="1CBEB33C" w:rsidTr="00E671A3">
        <w:tc>
          <w:tcPr>
            <w:tcW w:w="287" w:type="pct"/>
            <w:vAlign w:val="center"/>
          </w:tcPr>
          <w:p w14:paraId="6E183CDA" w14:textId="77777777" w:rsidR="00E671A3" w:rsidRPr="002F7918" w:rsidRDefault="00E671A3" w:rsidP="00415D62">
            <w:pPr>
              <w:pStyle w:val="aff5"/>
              <w:numPr>
                <w:ilvl w:val="0"/>
                <w:numId w:val="16"/>
              </w:numPr>
              <w:spacing w:before="60" w:after="60"/>
              <w:ind w:left="0" w:hanging="254"/>
              <w:jc w:val="center"/>
            </w:pPr>
          </w:p>
        </w:tc>
        <w:tc>
          <w:tcPr>
            <w:tcW w:w="4713" w:type="pct"/>
            <w:gridSpan w:val="4"/>
            <w:vAlign w:val="center"/>
          </w:tcPr>
          <w:p w14:paraId="15E3474A" w14:textId="0DCCA8FC" w:rsidR="00E671A3" w:rsidRPr="002F7918" w:rsidRDefault="00E671A3" w:rsidP="003222A8">
            <w:pPr>
              <w:keepNext/>
              <w:spacing w:before="60" w:after="60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Требования к выполнению работ</w:t>
            </w:r>
          </w:p>
        </w:tc>
      </w:tr>
      <w:tr w:rsidR="00E671A3" w:rsidRPr="002F7918" w14:paraId="5AFD7C6A" w14:textId="4B32AAF0" w:rsidTr="00E671A3">
        <w:tc>
          <w:tcPr>
            <w:tcW w:w="287" w:type="pct"/>
            <w:vAlign w:val="center"/>
          </w:tcPr>
          <w:p w14:paraId="11AFEE35" w14:textId="77777777" w:rsidR="00E671A3" w:rsidRPr="002F7918" w:rsidRDefault="00E671A3" w:rsidP="00E671A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Cs/>
              </w:rPr>
            </w:pPr>
          </w:p>
        </w:tc>
        <w:tc>
          <w:tcPr>
            <w:tcW w:w="2722" w:type="pct"/>
            <w:gridSpan w:val="2"/>
            <w:vAlign w:val="center"/>
          </w:tcPr>
          <w:p w14:paraId="25522260" w14:textId="77777777" w:rsidR="00E671A3" w:rsidRPr="002F7918" w:rsidRDefault="00E671A3" w:rsidP="00E671A3">
            <w:pPr>
              <w:spacing w:before="60" w:after="60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912" w:type="pct"/>
          </w:tcPr>
          <w:p w14:paraId="71D496D8" w14:textId="77777777" w:rsidR="00E671A3" w:rsidRPr="002F7918" w:rsidRDefault="00E671A3" w:rsidP="00E671A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03ABDEA0" w14:textId="7F7B326F" w:rsidR="00E671A3" w:rsidRPr="002F7918" w:rsidRDefault="00E671A3" w:rsidP="00E671A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-//-</w:t>
            </w:r>
          </w:p>
        </w:tc>
      </w:tr>
      <w:tr w:rsidR="00E671A3" w:rsidRPr="002F7918" w14:paraId="0BC845ED" w14:textId="738840DE" w:rsidTr="00E671A3">
        <w:tc>
          <w:tcPr>
            <w:tcW w:w="287" w:type="pct"/>
            <w:vAlign w:val="center"/>
          </w:tcPr>
          <w:p w14:paraId="499AC98C" w14:textId="77777777" w:rsidR="00E671A3" w:rsidRPr="002F7918" w:rsidRDefault="00E671A3" w:rsidP="00E671A3">
            <w:pPr>
              <w:pStyle w:val="aff5"/>
              <w:numPr>
                <w:ilvl w:val="2"/>
                <w:numId w:val="16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2722" w:type="pct"/>
            <w:gridSpan w:val="2"/>
            <w:shd w:val="clear" w:color="auto" w:fill="auto"/>
          </w:tcPr>
          <w:p w14:paraId="5232CDEF" w14:textId="77777777" w:rsidR="00E671A3" w:rsidRPr="003B3BFF" w:rsidRDefault="00E671A3" w:rsidP="00E671A3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Обеспечение техники безопасности при проведении работ – 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работ. Установленный противопожарный и </w:t>
            </w:r>
            <w:proofErr w:type="spellStart"/>
            <w:r w:rsidRPr="003B3BFF">
              <w:rPr>
                <w:sz w:val="24"/>
                <w:szCs w:val="24"/>
              </w:rPr>
              <w:t>внутриобъектовый</w:t>
            </w:r>
            <w:proofErr w:type="spellEnd"/>
            <w:r w:rsidRPr="003B3BFF">
              <w:rPr>
                <w:sz w:val="24"/>
                <w:szCs w:val="24"/>
              </w:rPr>
              <w:t xml:space="preserve"> режим на предприятии является обязательным для персонала Субподрядчика и должен строго соблюдаться.</w:t>
            </w:r>
          </w:p>
          <w:p w14:paraId="02132E02" w14:textId="6E11F5A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54CFABB6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«Правила по охране труда при строительстве, реконструкции и ремонте». Утвержденные приказом Министерства труда и социальной защиты РФ от 11 декабря 2020г. № 883н</w:t>
            </w:r>
          </w:p>
          <w:p w14:paraId="3DFB3B23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«Правила по охране труда при эксплуатации электроустановок». Утвержденные приказом Министерства труда и социальной защиты РФ от 15 декабря 2020г. №903н (в ред. От</w:t>
            </w:r>
          </w:p>
          <w:p w14:paraId="6A187545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29.04.2022г.)</w:t>
            </w:r>
          </w:p>
          <w:p w14:paraId="4757C3D0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«Правила по охране труда при работе на высоте». Утвержденные приказом Министерства труда и социальной защиты РФ от 16 ноября 2020г. №782н</w:t>
            </w:r>
          </w:p>
          <w:p w14:paraId="0CFFE40C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«Правила безопасности опасных производственных объектов, на которых используются подъемные сооружения». Утвержденные приказом Федеральной службы по экологическому, технологическому и атомному надзору от 26 ноября 2020г. №461</w:t>
            </w:r>
          </w:p>
          <w:p w14:paraId="4FDC5FE6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-"Правила по охране труда при работе с инструментом и приспособлениями". Утвержденные приказом Министерства труда и социальной защиты РФ от 27 ноября 2020 г. N 835н</w:t>
            </w:r>
          </w:p>
          <w:p w14:paraId="5457D597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-РД 153-34.0-03.301-00 «Правила пожарной безопасности для энергетических предприятий».</w:t>
            </w:r>
          </w:p>
          <w:p w14:paraId="48A9F64B" w14:textId="4638651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 xml:space="preserve">- </w:t>
            </w:r>
            <w:r w:rsidR="00C96354" w:rsidRPr="003B3BFF">
              <w:rPr>
                <w:sz w:val="24"/>
                <w:szCs w:val="24"/>
                <w:shd w:val="clear" w:color="auto" w:fill="FFFFFF"/>
              </w:rPr>
              <w:t xml:space="preserve">СП 48.13330.2019. </w:t>
            </w:r>
            <w:r w:rsidR="00C96354" w:rsidRPr="003B3BFF">
              <w:rPr>
                <w:iCs/>
                <w:sz w:val="24"/>
                <w:szCs w:val="24"/>
              </w:rPr>
              <w:t>"</w:t>
            </w:r>
            <w:r w:rsidR="00C96354" w:rsidRPr="003B3BFF">
              <w:rPr>
                <w:sz w:val="24"/>
                <w:szCs w:val="24"/>
                <w:shd w:val="clear" w:color="auto" w:fill="FFFFFF"/>
              </w:rPr>
              <w:t>Свод правил. Организация строительства. СНиП 12-01-2004</w:t>
            </w:r>
            <w:r w:rsidRPr="003B3BFF">
              <w:rPr>
                <w:iCs/>
                <w:sz w:val="24"/>
                <w:szCs w:val="24"/>
              </w:rPr>
              <w:t>";</w:t>
            </w:r>
          </w:p>
          <w:p w14:paraId="3B5A7F6D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СП 49.13330.2010 «Безопасность труда в строительстве. Часть 1. Общие требования»,</w:t>
            </w:r>
          </w:p>
          <w:p w14:paraId="19D74CD2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 xml:space="preserve">- "Правила противопожарного режима в Российской Федерации", </w:t>
            </w:r>
          </w:p>
          <w:p w14:paraId="73AACE0E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утв. постановлением Правительства РФ №1479 от 16 сентября 2020 г.</w:t>
            </w:r>
          </w:p>
          <w:p w14:paraId="7AAFF102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Федеральный закон (ФЗ-№116 от 21.07.1997) «О промышленной безопасности опасных производственных объектов».</w:t>
            </w:r>
          </w:p>
          <w:p w14:paraId="4ABDD8BB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СНиП 12-03-2001 "Безопасность труда в строительстве" (рекомендуемые).</w:t>
            </w:r>
          </w:p>
          <w:p w14:paraId="70305346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-«Правила организации технического обслуживания и ремонта объектов электроэнергетики» приказ от 25 октября 2017 г. №1013.</w:t>
            </w:r>
          </w:p>
          <w:p w14:paraId="08F7A05D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«Инструкция по пожарной безопасности при проведении пожароопасных работ». Приложение к приказу Филиала ПАО «РусГидро» -«Чебоксарская ГЭС»</w:t>
            </w:r>
          </w:p>
          <w:p w14:paraId="1ECFD40C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от 04.07.2025 № ЧГЭС/97-0186р.</w:t>
            </w:r>
          </w:p>
          <w:p w14:paraId="2606960B" w14:textId="77777777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Инструкция по обращению с отходами производства и потребления в Филиале ПАО «РусГидро» «Чебоксарская ГЭС» (Арх. №131-СОТиПК)</w:t>
            </w:r>
          </w:p>
          <w:p w14:paraId="420A0253" w14:textId="65B6FAFC" w:rsidR="00E671A3" w:rsidRPr="003B3BFF" w:rsidRDefault="00E671A3" w:rsidP="00E671A3">
            <w:pPr>
              <w:widowControl w:val="0"/>
              <w:rPr>
                <w:iCs/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Приказ ЧГЭС/97-0251 “О режиме курения на объектах Филиала ПАО “РусГидро” «Чебоксарская ГЭС» от 23.09.2021г.</w:t>
            </w:r>
          </w:p>
          <w:p w14:paraId="20F9F90E" w14:textId="77777777" w:rsidR="00E671A3" w:rsidRPr="003B3BFF" w:rsidRDefault="00E671A3" w:rsidP="00E671A3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3B3BFF">
              <w:rPr>
                <w:rFonts w:ascii="Times New Roman" w:hAnsi="Times New Roman" w:cs="Times New Roman"/>
              </w:rPr>
              <w:t>- Приказ Минстроя России от 16.05.2023 N 344/</w:t>
            </w:r>
            <w:proofErr w:type="spellStart"/>
            <w:r w:rsidRPr="003B3BFF">
              <w:rPr>
                <w:rFonts w:ascii="Times New Roman" w:hAnsi="Times New Roman" w:cs="Times New Roman"/>
              </w:rPr>
              <w:t>пр</w:t>
            </w:r>
            <w:proofErr w:type="spellEnd"/>
            <w:r w:rsidRPr="003B3BFF">
              <w:rPr>
                <w:rFonts w:ascii="Times New Roman" w:hAnsi="Times New Roman" w:cs="Times New Roman"/>
              </w:rPr>
      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      </w:r>
          </w:p>
          <w:p w14:paraId="5700D58F" w14:textId="1F411CCF" w:rsidR="00F875BB" w:rsidRPr="003B3BFF" w:rsidRDefault="00731483" w:rsidP="00F875BB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3B3BFF">
              <w:rPr>
                <w:rFonts w:ascii="Times New Roman" w:hAnsi="Times New Roman" w:cs="Times New Roman"/>
              </w:rPr>
              <w:t>-</w:t>
            </w:r>
            <w:r w:rsidR="00C96354" w:rsidRPr="003B3BFF">
              <w:rPr>
                <w:rFonts w:ascii="Times New Roman" w:hAnsi="Times New Roman" w:cs="Times New Roman"/>
              </w:rPr>
              <w:t>П</w:t>
            </w:r>
            <w:r w:rsidR="00EB75E7" w:rsidRPr="003B3BFF">
              <w:rPr>
                <w:rFonts w:ascii="Times New Roman" w:hAnsi="Times New Roman" w:cs="Times New Roman"/>
              </w:rPr>
              <w:t>риказ Минстроя России от 02.12.2022 № 1026/</w:t>
            </w:r>
            <w:proofErr w:type="spellStart"/>
            <w:r w:rsidR="00EB75E7" w:rsidRPr="003B3BFF">
              <w:rPr>
                <w:rFonts w:ascii="Times New Roman" w:hAnsi="Times New Roman" w:cs="Times New Roman"/>
              </w:rPr>
              <w:t>пр</w:t>
            </w:r>
            <w:proofErr w:type="spellEnd"/>
            <w:r w:rsidR="00EB75E7" w:rsidRPr="003B3BFF">
              <w:rPr>
                <w:rFonts w:ascii="Times New Roman" w:hAnsi="Times New Roman" w:cs="Times New Roman"/>
              </w:rPr>
              <w:t xml:space="preserve"> </w:t>
            </w:r>
            <w:r w:rsidR="00C96354" w:rsidRPr="003B3BFF">
              <w:rPr>
                <w:rFonts w:ascii="Times New Roman" w:hAnsi="Times New Roman" w:cs="Times New Roman"/>
              </w:rPr>
              <w:t>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</w:t>
            </w:r>
            <w:r w:rsidR="00EB75E7" w:rsidRPr="003B3BFF">
              <w:rPr>
                <w:rFonts w:ascii="Times New Roman" w:hAnsi="Times New Roman" w:cs="Times New Roman"/>
              </w:rPr>
              <w:t>.</w:t>
            </w:r>
          </w:p>
          <w:p w14:paraId="60D1FC3A" w14:textId="77777777" w:rsidR="00731483" w:rsidRPr="003B3BFF" w:rsidRDefault="00731483" w:rsidP="00731483">
            <w:pPr>
              <w:widowControl w:val="0"/>
              <w:jc w:val="both"/>
              <w:rPr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Федеральный закон от 24.06.1998 N 89-ФЗ "Об отходах производства и потребления";</w:t>
            </w:r>
          </w:p>
          <w:p w14:paraId="72C615DC" w14:textId="77777777" w:rsidR="00731483" w:rsidRPr="003B3BFF" w:rsidRDefault="00731483" w:rsidP="00731483">
            <w:pPr>
              <w:widowControl w:val="0"/>
              <w:jc w:val="both"/>
              <w:rPr>
                <w:sz w:val="24"/>
                <w:szCs w:val="24"/>
              </w:rPr>
            </w:pPr>
            <w:r w:rsidRPr="003B3BFF">
              <w:rPr>
                <w:iCs/>
                <w:sz w:val="24"/>
                <w:szCs w:val="24"/>
              </w:rPr>
              <w:t>- Федеральным законом от 30.03.1999 № 52-ФЗ «О санитарно-эпидемиологическом благополучии населения»;</w:t>
            </w:r>
          </w:p>
          <w:p w14:paraId="465A2849" w14:textId="34417C21" w:rsidR="00731483" w:rsidRPr="003B3BFF" w:rsidRDefault="00731483" w:rsidP="00731483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3B3BFF">
              <w:rPr>
                <w:rFonts w:ascii="Times New Roman" w:hAnsi="Times New Roman" w:cs="Times New Roman"/>
                <w:iCs/>
              </w:rPr>
              <w:t>- Распоряжение Правительства РФ от 25.07.2017 N 1589-р «Об утверждении перечня видов отходов производства и потребления, в состав которых входят полезные компоненты, захоронение которых запрещается»</w:t>
            </w:r>
          </w:p>
        </w:tc>
        <w:tc>
          <w:tcPr>
            <w:tcW w:w="912" w:type="pct"/>
          </w:tcPr>
          <w:p w14:paraId="4D2D6CF3" w14:textId="344AD37F" w:rsidR="00E671A3" w:rsidRPr="002F7918" w:rsidRDefault="00E671A3" w:rsidP="00E671A3">
            <w:pPr>
              <w:jc w:val="center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Участник должен представить в заявке согласие выполнить работы 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079" w:type="pct"/>
          </w:tcPr>
          <w:p w14:paraId="62B97A1F" w14:textId="77777777" w:rsidR="00E671A3" w:rsidRPr="002F7918" w:rsidRDefault="00E671A3" w:rsidP="00E671A3">
            <w:pPr>
              <w:jc w:val="center"/>
              <w:rPr>
                <w:sz w:val="24"/>
                <w:szCs w:val="24"/>
              </w:rPr>
            </w:pPr>
          </w:p>
        </w:tc>
      </w:tr>
      <w:tr w:rsidR="00E671A3" w:rsidRPr="002F7918" w14:paraId="1FC6B5BD" w14:textId="008EDAEC" w:rsidTr="00E671A3">
        <w:tc>
          <w:tcPr>
            <w:tcW w:w="287" w:type="pct"/>
            <w:vAlign w:val="center"/>
          </w:tcPr>
          <w:p w14:paraId="1D2F3A90" w14:textId="77777777" w:rsidR="00E671A3" w:rsidRPr="002F7918" w:rsidRDefault="00E671A3" w:rsidP="00E671A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22" w:type="pct"/>
            <w:gridSpan w:val="2"/>
            <w:vAlign w:val="center"/>
          </w:tcPr>
          <w:p w14:paraId="37E67942" w14:textId="77777777" w:rsidR="00E671A3" w:rsidRPr="003B3BFF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912" w:type="pct"/>
          </w:tcPr>
          <w:p w14:paraId="0371332E" w14:textId="77777777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28C51BF8" w14:textId="20C087F6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-//-</w:t>
            </w:r>
          </w:p>
        </w:tc>
      </w:tr>
      <w:tr w:rsidR="00E671A3" w:rsidRPr="002F7918" w14:paraId="609F31B7" w14:textId="2CCEB72B" w:rsidTr="00E671A3">
        <w:tc>
          <w:tcPr>
            <w:tcW w:w="287" w:type="pct"/>
            <w:vAlign w:val="center"/>
          </w:tcPr>
          <w:p w14:paraId="2536E88E" w14:textId="77777777" w:rsidR="00E671A3" w:rsidRPr="002F7918" w:rsidRDefault="00E671A3" w:rsidP="00E671A3">
            <w:pPr>
              <w:pStyle w:val="aff5"/>
              <w:numPr>
                <w:ilvl w:val="2"/>
                <w:numId w:val="16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2722" w:type="pct"/>
            <w:gridSpan w:val="2"/>
          </w:tcPr>
          <w:p w14:paraId="2591E22E" w14:textId="0275E4F3" w:rsidR="0031637E" w:rsidRPr="003B3BFF" w:rsidRDefault="0031637E" w:rsidP="0031637E">
            <w:pPr>
              <w:pStyle w:val="af1"/>
              <w:widowControl w:val="0"/>
              <w:tabs>
                <w:tab w:val="left" w:pos="567"/>
                <w:tab w:val="left" w:pos="851"/>
              </w:tabs>
              <w:spacing w:after="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Работы выполняются в соответствии </w:t>
            </w:r>
            <w:r w:rsidR="00B70DC6" w:rsidRPr="003B3BFF">
              <w:rPr>
                <w:sz w:val="24"/>
                <w:szCs w:val="24"/>
              </w:rPr>
              <w:t>с ведомостью объемов работ (Приложение №</w:t>
            </w:r>
            <w:r w:rsidR="00C96354" w:rsidRPr="003B3BFF">
              <w:rPr>
                <w:sz w:val="24"/>
                <w:szCs w:val="24"/>
              </w:rPr>
              <w:t>1</w:t>
            </w:r>
            <w:r w:rsidR="00B70DC6" w:rsidRPr="003B3BFF">
              <w:rPr>
                <w:sz w:val="24"/>
                <w:szCs w:val="24"/>
              </w:rPr>
              <w:t>)</w:t>
            </w:r>
            <w:r w:rsidR="00F875BB" w:rsidRPr="003B3BFF">
              <w:rPr>
                <w:sz w:val="24"/>
                <w:szCs w:val="24"/>
              </w:rPr>
              <w:t xml:space="preserve"> и</w:t>
            </w:r>
            <w:r w:rsidR="00B70DC6" w:rsidRPr="003B3BFF">
              <w:rPr>
                <w:sz w:val="24"/>
                <w:szCs w:val="24"/>
              </w:rPr>
              <w:t xml:space="preserve"> </w:t>
            </w:r>
            <w:r w:rsidRPr="003B3BFF">
              <w:rPr>
                <w:sz w:val="24"/>
                <w:szCs w:val="24"/>
              </w:rPr>
              <w:t>утвержденным ППР (Проект производств работ) и Календарным графиком работ</w:t>
            </w:r>
            <w:r w:rsidR="00F875BB" w:rsidRPr="003B3BFF">
              <w:rPr>
                <w:sz w:val="24"/>
                <w:szCs w:val="24"/>
              </w:rPr>
              <w:t xml:space="preserve"> (Таблица № 3 к ТТ)</w:t>
            </w:r>
            <w:r w:rsidRPr="003B3BFF">
              <w:rPr>
                <w:bCs/>
                <w:sz w:val="24"/>
                <w:szCs w:val="24"/>
              </w:rPr>
              <w:t xml:space="preserve">.  </w:t>
            </w:r>
          </w:p>
          <w:p w14:paraId="689EB3D5" w14:textId="4AF399A6" w:rsidR="0031637E" w:rsidRPr="003B3BFF" w:rsidRDefault="0031637E" w:rsidP="0031637E">
            <w:pPr>
              <w:pStyle w:val="af1"/>
              <w:widowControl w:val="0"/>
              <w:tabs>
                <w:tab w:val="left" w:pos="567"/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Перед началом работ на объекте (за 10 рабочих дней) разработать и согласовать с Заказчиком ППР (проект производства работ).</w:t>
            </w:r>
          </w:p>
          <w:p w14:paraId="2B65EA44" w14:textId="77777777" w:rsidR="0031637E" w:rsidRPr="003B3BFF" w:rsidRDefault="0031637E" w:rsidP="0031637E">
            <w:pPr>
              <w:pStyle w:val="af1"/>
              <w:widowControl w:val="0"/>
              <w:tabs>
                <w:tab w:val="left" w:pos="567"/>
              </w:tabs>
              <w:spacing w:after="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ППР должен включать:</w:t>
            </w:r>
          </w:p>
          <w:p w14:paraId="7FD8FE27" w14:textId="77777777" w:rsidR="0031637E" w:rsidRPr="003B3BFF" w:rsidRDefault="0031637E" w:rsidP="0031637E">
            <w:pPr>
              <w:pStyle w:val="af1"/>
              <w:widowControl w:val="0"/>
              <w:tabs>
                <w:tab w:val="left" w:pos="567"/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- Календарный план производства работ по виду работ (устанавливается последовательность выполнения работ, а также указание производства совмещенных работ);</w:t>
            </w:r>
          </w:p>
          <w:p w14:paraId="429B1B00" w14:textId="77777777" w:rsidR="0031637E" w:rsidRPr="003B3BFF" w:rsidRDefault="0031637E" w:rsidP="0031637E">
            <w:pPr>
              <w:pStyle w:val="af1"/>
              <w:widowControl w:val="0"/>
              <w:tabs>
                <w:tab w:val="left" w:pos="567"/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- Решения по охране труда и промышленной безопасности при выполнении работ в условиях действия опасных производственных факторов;</w:t>
            </w:r>
          </w:p>
          <w:p w14:paraId="53679A27" w14:textId="77777777" w:rsidR="0031637E" w:rsidRPr="003B3BFF" w:rsidRDefault="0031637E" w:rsidP="0031637E">
            <w:pPr>
              <w:pStyle w:val="af1"/>
              <w:widowControl w:val="0"/>
              <w:tabs>
                <w:tab w:val="left" w:pos="567"/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- Организацию производства работ и необходимых ресурсов.</w:t>
            </w:r>
          </w:p>
          <w:p w14:paraId="3A0A5B84" w14:textId="73FB57BD" w:rsidR="0031637E" w:rsidRPr="003B3BFF" w:rsidRDefault="0031637E" w:rsidP="0031637E">
            <w:pPr>
              <w:pStyle w:val="af1"/>
              <w:widowControl w:val="0"/>
              <w:tabs>
                <w:tab w:val="left" w:pos="567"/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- Пояснительную записку, содержащую необходимые обоснования и расчеты для выполнения работ с обязательным перечнем этапов и работ, на которые будут оформляться акты освидетельствования скрытых работ.</w:t>
            </w:r>
          </w:p>
          <w:p w14:paraId="586F5311" w14:textId="0C356069" w:rsidR="0031637E" w:rsidRPr="003B3BFF" w:rsidRDefault="0031637E" w:rsidP="0031637E">
            <w:pPr>
              <w:widowControl w:val="0"/>
              <w:tabs>
                <w:tab w:val="left" w:pos="37"/>
              </w:tabs>
              <w:suppressAutoHyphens/>
              <w:ind w:left="37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Допуск персонала Субподрядчика для выполнения Работ осуществляется в соответствии с Регламентом процесса «Допуск персонала подрядных организаций на объекты ПАО «РусГидро» (утв. приказом ОАО «</w:t>
            </w:r>
            <w:r w:rsidR="002F7918" w:rsidRPr="003B3BFF">
              <w:rPr>
                <w:sz w:val="24"/>
                <w:szCs w:val="24"/>
              </w:rPr>
              <w:t>РусГидро» №300 от 28.04.2023г.</w:t>
            </w:r>
            <w:r w:rsidR="00F875BB" w:rsidRPr="003B3BFF">
              <w:rPr>
                <w:sz w:val="24"/>
                <w:szCs w:val="24"/>
              </w:rPr>
              <w:t>), с</w:t>
            </w:r>
            <w:r w:rsidRPr="003B3BFF">
              <w:rPr>
                <w:sz w:val="24"/>
                <w:szCs w:val="24"/>
              </w:rPr>
              <w:t xml:space="preserve"> обязательным оформлением необходимых нарядов-допусков. </w:t>
            </w:r>
          </w:p>
          <w:p w14:paraId="41D2AA03" w14:textId="7D24D3AE" w:rsidR="0031637E" w:rsidRPr="003B3BFF" w:rsidRDefault="0031637E" w:rsidP="0031637E">
            <w:pPr>
              <w:widowControl w:val="0"/>
              <w:tabs>
                <w:tab w:val="left" w:pos="37"/>
              </w:tabs>
              <w:suppressAutoHyphens/>
              <w:ind w:left="37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Согласование с </w:t>
            </w:r>
            <w:r w:rsidR="00C96354" w:rsidRPr="003B3BFF">
              <w:rPr>
                <w:sz w:val="24"/>
                <w:szCs w:val="24"/>
              </w:rPr>
              <w:t>ПТС</w:t>
            </w:r>
            <w:r w:rsidRPr="003B3BFF">
              <w:rPr>
                <w:sz w:val="24"/>
                <w:szCs w:val="24"/>
              </w:rPr>
              <w:t xml:space="preserve"> </w:t>
            </w:r>
            <w:r w:rsidR="00C96354" w:rsidRPr="003B3BFF">
              <w:rPr>
                <w:sz w:val="24"/>
                <w:szCs w:val="24"/>
              </w:rPr>
              <w:t xml:space="preserve">Чебоксарской </w:t>
            </w:r>
            <w:r w:rsidRPr="003B3BFF">
              <w:rPr>
                <w:sz w:val="24"/>
                <w:szCs w:val="24"/>
              </w:rPr>
              <w:t>ГЭС мест подключения временных коммуникаций (технические условия на подключения выдаются после получения от Субподрядчика официального запроса с указанием потребных ресурсов в количественных и качественных показателях).</w:t>
            </w:r>
          </w:p>
          <w:p w14:paraId="6303467C" w14:textId="32508185" w:rsidR="00AC6CD2" w:rsidRPr="003B3BFF" w:rsidRDefault="0031637E" w:rsidP="00726C5F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Допуск к выполнению работ выполняет персонал </w:t>
            </w:r>
            <w:r w:rsidR="00C96354" w:rsidRPr="003B3BFF">
              <w:rPr>
                <w:rFonts w:eastAsia="Calibri"/>
                <w:sz w:val="24"/>
                <w:szCs w:val="24"/>
                <w:lang w:eastAsia="x-none"/>
              </w:rPr>
              <w:t>оперативный персонал Чебоксарской</w:t>
            </w:r>
            <w:r w:rsidRPr="003B3BFF">
              <w:rPr>
                <w:sz w:val="24"/>
                <w:szCs w:val="24"/>
              </w:rPr>
              <w:t xml:space="preserve"> ГЭС.</w:t>
            </w:r>
            <w:r w:rsidR="00726C5F" w:rsidRPr="003B3BFF">
              <w:rPr>
                <w:sz w:val="24"/>
                <w:szCs w:val="24"/>
              </w:rPr>
              <w:t xml:space="preserve"> </w:t>
            </w:r>
          </w:p>
          <w:p w14:paraId="2FD370D4" w14:textId="4E584AAF" w:rsidR="00AC6CD2" w:rsidRPr="003B3BFF" w:rsidRDefault="00AC6CD2" w:rsidP="00AC6CD2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Субподрядчик обязан обеспечивать на месте проведения работ порядок и чистоту:</w:t>
            </w:r>
          </w:p>
          <w:p w14:paraId="2C360A2B" w14:textId="09766741" w:rsidR="00AC6CD2" w:rsidRPr="003B3BFF" w:rsidRDefault="00AC6CD2" w:rsidP="00AC6CD2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- Лом черных и цветных металлов в полном объеме передается Генеральному подрядчику;</w:t>
            </w:r>
          </w:p>
          <w:p w14:paraId="0B4D2315" w14:textId="6FA3DD53" w:rsidR="00AC6CD2" w:rsidRPr="003B3BFF" w:rsidRDefault="00AC6CD2" w:rsidP="00AC6CD2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- Образующиеся в процессе работ отходы и мусор размещать в предназначенных для этого местах в собственных контейнерах; </w:t>
            </w:r>
          </w:p>
          <w:p w14:paraId="783CCECA" w14:textId="4637EC1C" w:rsidR="00AC6CD2" w:rsidRPr="003B3BFF" w:rsidRDefault="00AC6CD2" w:rsidP="00AC6CD2">
            <w:pPr>
              <w:spacing w:before="60"/>
              <w:jc w:val="both"/>
              <w:rPr>
                <w:rFonts w:eastAsia="Calibri"/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- Самостоятельно и своевременно организовывать вывоз отходов </w:t>
            </w:r>
            <w:r w:rsidRPr="003B3BFF">
              <w:rPr>
                <w:rFonts w:eastAsia="Calibri"/>
                <w:sz w:val="24"/>
                <w:szCs w:val="24"/>
              </w:rPr>
              <w:t>на размещение и/или утилизацию, обезвреживание, не допускать переполнения мест накопления отходов;</w:t>
            </w:r>
          </w:p>
          <w:p w14:paraId="588FFFC9" w14:textId="18905F20" w:rsidR="00AC6CD2" w:rsidRPr="003B3BFF" w:rsidRDefault="00AC6CD2" w:rsidP="00AC6CD2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rFonts w:eastAsia="Calibri"/>
                <w:sz w:val="24"/>
                <w:szCs w:val="24"/>
              </w:rPr>
              <w:t xml:space="preserve">- </w:t>
            </w:r>
            <w:r w:rsidRPr="003B3BFF">
              <w:rPr>
                <w:sz w:val="24"/>
                <w:szCs w:val="24"/>
              </w:rPr>
              <w:t xml:space="preserve">после завершения работ Субподрядчик обязан в течение 10 рабочих дней обеспечить за свой счет уборку места проведения работ и организовать вывоз оставшихся отходов в места </w:t>
            </w:r>
            <w:r w:rsidRPr="003B3BFF">
              <w:rPr>
                <w:rFonts w:eastAsia="Calibri"/>
                <w:sz w:val="24"/>
                <w:szCs w:val="24"/>
              </w:rPr>
              <w:t>размещения и/или утилизации, обезвреживания</w:t>
            </w:r>
            <w:r w:rsidRPr="003B3BFF">
              <w:rPr>
                <w:sz w:val="24"/>
                <w:szCs w:val="24"/>
              </w:rPr>
              <w:t>;</w:t>
            </w:r>
          </w:p>
          <w:p w14:paraId="6AC2DEE4" w14:textId="6C1FA4A0" w:rsidR="00AC6CD2" w:rsidRPr="003B3BFF" w:rsidRDefault="00EF1615" w:rsidP="00AC6CD2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Субподрядчик организует обращение с отходами в соответствии с требованиями действующего природоохранного и санитарного законодательства</w:t>
            </w:r>
            <w:r w:rsidR="00AC6CD2" w:rsidRPr="003B3BFF">
              <w:rPr>
                <w:sz w:val="24"/>
                <w:szCs w:val="24"/>
              </w:rPr>
              <w:t>.</w:t>
            </w:r>
          </w:p>
          <w:p w14:paraId="2FE0011A" w14:textId="77777777" w:rsidR="00FB3416" w:rsidRPr="003B3BFF" w:rsidRDefault="00EF1615" w:rsidP="00726C5F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Субподрядчик организует обращение с отходами самостоятельно и/или с привлечением специализированных организаций, имеющих соответствующие лицензии.</w:t>
            </w:r>
            <w:r w:rsidR="00FB3416" w:rsidRPr="003B3BFF">
              <w:rPr>
                <w:sz w:val="24"/>
                <w:szCs w:val="24"/>
              </w:rPr>
              <w:t xml:space="preserve"> Ответственность перед Генеральным подрядчиком за действия привлеченных организаций несет Субподрядчик.</w:t>
            </w:r>
          </w:p>
          <w:p w14:paraId="28E9B81C" w14:textId="35BA7441" w:rsidR="00726C5F" w:rsidRPr="003B3BFF" w:rsidRDefault="00FB3416" w:rsidP="00726C5F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О</w:t>
            </w:r>
            <w:r w:rsidR="00726C5F" w:rsidRPr="003B3BFF">
              <w:rPr>
                <w:sz w:val="24"/>
                <w:szCs w:val="24"/>
              </w:rPr>
              <w:t xml:space="preserve">тветственность </w:t>
            </w:r>
            <w:r w:rsidRPr="003B3BFF">
              <w:rPr>
                <w:sz w:val="24"/>
                <w:szCs w:val="24"/>
              </w:rPr>
              <w:t xml:space="preserve">Субподрядчика </w:t>
            </w:r>
            <w:r w:rsidR="00726C5F" w:rsidRPr="003B3BFF">
              <w:rPr>
                <w:sz w:val="24"/>
                <w:szCs w:val="24"/>
              </w:rPr>
              <w:t xml:space="preserve">за </w:t>
            </w:r>
            <w:r w:rsidRPr="003B3BFF">
              <w:rPr>
                <w:sz w:val="24"/>
                <w:szCs w:val="24"/>
              </w:rPr>
              <w:t xml:space="preserve">отходы наступает с </w:t>
            </w:r>
            <w:r w:rsidR="00726C5F" w:rsidRPr="003B3BFF">
              <w:rPr>
                <w:sz w:val="24"/>
                <w:szCs w:val="24"/>
              </w:rPr>
              <w:t xml:space="preserve">момента </w:t>
            </w:r>
            <w:r w:rsidRPr="003B3BFF">
              <w:rPr>
                <w:sz w:val="24"/>
                <w:szCs w:val="24"/>
              </w:rPr>
              <w:t>образования</w:t>
            </w:r>
            <w:r w:rsidR="00726C5F" w:rsidRPr="003B3BFF">
              <w:rPr>
                <w:sz w:val="24"/>
                <w:szCs w:val="24"/>
              </w:rPr>
              <w:t xml:space="preserve"> отходов</w:t>
            </w:r>
            <w:r w:rsidRPr="003B3BFF">
              <w:rPr>
                <w:sz w:val="24"/>
                <w:szCs w:val="24"/>
              </w:rPr>
              <w:t>.</w:t>
            </w:r>
          </w:p>
          <w:p w14:paraId="3AD96AC0" w14:textId="435D91E7" w:rsidR="0031637E" w:rsidRPr="003B3BFF" w:rsidRDefault="00726C5F" w:rsidP="00726C5F">
            <w:pPr>
              <w:pStyle w:val="af1"/>
              <w:widowControl w:val="0"/>
              <w:tabs>
                <w:tab w:val="left" w:pos="567"/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Субподрядчик </w:t>
            </w:r>
            <w:r w:rsidR="00FB3416" w:rsidRPr="003B3BFF">
              <w:rPr>
                <w:sz w:val="24"/>
                <w:szCs w:val="24"/>
              </w:rPr>
              <w:t xml:space="preserve">так же </w:t>
            </w:r>
            <w:r w:rsidRPr="003B3BFF">
              <w:rPr>
                <w:sz w:val="24"/>
                <w:szCs w:val="24"/>
              </w:rPr>
              <w:t xml:space="preserve">несет ответственность за возможный </w:t>
            </w:r>
            <w:r w:rsidR="003B3BFF" w:rsidRPr="003B3BFF">
              <w:rPr>
                <w:sz w:val="24"/>
                <w:szCs w:val="24"/>
              </w:rPr>
              <w:t>ущерб окружающей</w:t>
            </w:r>
            <w:r w:rsidRPr="003B3BFF">
              <w:rPr>
                <w:sz w:val="24"/>
                <w:szCs w:val="24"/>
              </w:rPr>
              <w:t xml:space="preserve"> среде в случае ненадлежащего транспортирования отходов до места обработки, утилизации, обезвреживания и/или размещения.</w:t>
            </w:r>
          </w:p>
          <w:p w14:paraId="5DE30242" w14:textId="2CBFA451" w:rsidR="00565151" w:rsidRPr="003B3BFF" w:rsidRDefault="00565151" w:rsidP="00565151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Лица, управляющие техникой, должны иметь действующие квалификационные удостоверения на работу с техникой и водительское удостоверение с разрешенной категорией.</w:t>
            </w:r>
          </w:p>
          <w:p w14:paraId="74CC50D5" w14:textId="6E950052" w:rsidR="00565151" w:rsidRPr="003B3BFF" w:rsidRDefault="00565151" w:rsidP="00E671A3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Разрешается допускать к управлению, только специально обученных и имеющих опыт работы на транспортное средство операторов-водителей, имеющих соответствующую квалификацию, прошедших стажировку и медицинское освидетельствование, </w:t>
            </w:r>
            <w:proofErr w:type="spellStart"/>
            <w:r w:rsidRPr="003B3BFF">
              <w:rPr>
                <w:sz w:val="24"/>
                <w:szCs w:val="24"/>
              </w:rPr>
              <w:t>предрейсовый</w:t>
            </w:r>
            <w:proofErr w:type="spellEnd"/>
            <w:r w:rsidRPr="003B3BFF">
              <w:rPr>
                <w:sz w:val="24"/>
                <w:szCs w:val="24"/>
              </w:rPr>
              <w:t xml:space="preserve">, </w:t>
            </w:r>
            <w:proofErr w:type="spellStart"/>
            <w:r w:rsidRPr="003B3BFF">
              <w:rPr>
                <w:sz w:val="24"/>
                <w:szCs w:val="24"/>
              </w:rPr>
              <w:t>послерейсовый</w:t>
            </w:r>
            <w:proofErr w:type="spellEnd"/>
            <w:r w:rsidRPr="003B3BFF">
              <w:rPr>
                <w:sz w:val="24"/>
                <w:szCs w:val="24"/>
              </w:rPr>
              <w:t xml:space="preserve"> медосмотр собственным лицензированным медицинским работником или, при наличии договора на данный вид услуг, медицинским учреждением согласно рекомендациям Минздрава РФ и Минтранса РФ от 29.01.02 г и требованиями ФЗ от 10.12.1995 № 96-ФЗ «О безопасности дорожного движения». </w:t>
            </w:r>
          </w:p>
          <w:p w14:paraId="5FA53997" w14:textId="54F97D96" w:rsidR="00726C5F" w:rsidRPr="003B3BFF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В случае применения контролирующими органами штрафных санкций к Генеральному подрядчику по фактам нарушения Субподрядчиком требований Правил пожарной безопасности, техники безопасности, природоохранного законодательства, сброса загрязняющих веществ, размещения отходов в непредназначенных для этих целей местах или иных штрафных санкций, возмещать Генеральному подрядчику расходы по уплате таких штрафов в течение 10 рабочих дней с даты получения соответствующего письменного требования.</w:t>
            </w:r>
            <w:r w:rsidR="00E234B0" w:rsidRPr="003B3BFF">
              <w:t xml:space="preserve"> </w:t>
            </w:r>
            <w:r w:rsidR="00E234B0" w:rsidRPr="003B3BFF">
              <w:rPr>
                <w:sz w:val="24"/>
                <w:szCs w:val="24"/>
              </w:rPr>
              <w:t>ТТ является обязательным приложением к договору</w:t>
            </w:r>
          </w:p>
        </w:tc>
        <w:tc>
          <w:tcPr>
            <w:tcW w:w="912" w:type="pct"/>
          </w:tcPr>
          <w:p w14:paraId="1155BE69" w14:textId="77777777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21766C72" w14:textId="77777777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E671A3" w:rsidRPr="002F7918" w14:paraId="0CC994CD" w14:textId="572B0646" w:rsidTr="00E671A3">
        <w:tc>
          <w:tcPr>
            <w:tcW w:w="287" w:type="pct"/>
            <w:vAlign w:val="center"/>
          </w:tcPr>
          <w:p w14:paraId="40B193FB" w14:textId="77777777" w:rsidR="00E671A3" w:rsidRPr="002F7918" w:rsidRDefault="00E671A3" w:rsidP="00E671A3">
            <w:pPr>
              <w:pStyle w:val="aff5"/>
              <w:numPr>
                <w:ilvl w:val="2"/>
                <w:numId w:val="16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2722" w:type="pct"/>
            <w:gridSpan w:val="2"/>
            <w:vAlign w:val="center"/>
          </w:tcPr>
          <w:p w14:paraId="7786E344" w14:textId="77777777" w:rsidR="00E671A3" w:rsidRPr="003B3BFF" w:rsidRDefault="00E671A3" w:rsidP="00E671A3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Субподрядчик своевременно предупреждает Генерального подрядчика о необходимости выполнения дополнительных Работ.</w:t>
            </w:r>
          </w:p>
        </w:tc>
        <w:tc>
          <w:tcPr>
            <w:tcW w:w="912" w:type="pct"/>
          </w:tcPr>
          <w:p w14:paraId="289C9E1C" w14:textId="77777777" w:rsidR="00E671A3" w:rsidRPr="002F7918" w:rsidRDefault="00E671A3" w:rsidP="00E6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1B6A5EE8" w14:textId="77777777" w:rsidR="00E671A3" w:rsidRPr="002F7918" w:rsidRDefault="00E671A3" w:rsidP="00E671A3">
            <w:pPr>
              <w:jc w:val="both"/>
              <w:rPr>
                <w:sz w:val="24"/>
                <w:szCs w:val="24"/>
              </w:rPr>
            </w:pPr>
          </w:p>
        </w:tc>
      </w:tr>
      <w:tr w:rsidR="00E671A3" w:rsidRPr="002F7918" w14:paraId="1C7EDF6E" w14:textId="5AC7AFBD" w:rsidTr="00E671A3">
        <w:tc>
          <w:tcPr>
            <w:tcW w:w="287" w:type="pct"/>
            <w:vAlign w:val="center"/>
          </w:tcPr>
          <w:p w14:paraId="2C5E41EF" w14:textId="77777777" w:rsidR="00E671A3" w:rsidRPr="002F7918" w:rsidRDefault="00E671A3" w:rsidP="00E671A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22" w:type="pct"/>
            <w:gridSpan w:val="2"/>
            <w:vAlign w:val="center"/>
          </w:tcPr>
          <w:p w14:paraId="37142FE9" w14:textId="77777777" w:rsidR="00E671A3" w:rsidRPr="003B3BFF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912" w:type="pct"/>
          </w:tcPr>
          <w:p w14:paraId="39ADCE1C" w14:textId="77777777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5BC8E9F4" w14:textId="2289FC7D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-//-</w:t>
            </w:r>
          </w:p>
        </w:tc>
      </w:tr>
      <w:tr w:rsidR="00E671A3" w:rsidRPr="002F7918" w14:paraId="78AE4C0B" w14:textId="45C4110E" w:rsidTr="00E671A3">
        <w:tc>
          <w:tcPr>
            <w:tcW w:w="287" w:type="pct"/>
            <w:vAlign w:val="center"/>
          </w:tcPr>
          <w:p w14:paraId="4A4E3403" w14:textId="77777777" w:rsidR="00E671A3" w:rsidRPr="002F7918" w:rsidRDefault="00E671A3" w:rsidP="00E671A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22" w:type="pct"/>
            <w:gridSpan w:val="2"/>
          </w:tcPr>
          <w:p w14:paraId="352E21A5" w14:textId="77777777" w:rsidR="00E671A3" w:rsidRPr="003B3BFF" w:rsidRDefault="00E671A3" w:rsidP="00E671A3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Работы полностью выполняются ресурсами и материалами Субподрядчика на территории Чебоксарской ГЭС.</w:t>
            </w:r>
          </w:p>
          <w:p w14:paraId="4CAF8EEA" w14:textId="77777777" w:rsidR="00E671A3" w:rsidRPr="003B3BFF" w:rsidRDefault="00E671A3" w:rsidP="00E671A3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При выполнении работ должны применяться продукция, материалы и вещества, соответствие которых нормативным требованиям подтверждено документами о качестве и соответствии приведенных в них данных характеристикам, установленным в нормативной документации; сертификатом в соответствии с требованиями Постановления Правительства РФ от 23.12.2021 N 2425 «Об утверждении единого перечня продукции, подлежащей обязательной сертификации»; в наличии комплектность,  маркировка, сохранность упаковки, защитных и окрасочных покрытий и т.п.</w:t>
            </w:r>
            <w:r w:rsidR="0031637E" w:rsidRPr="003B3BFF">
              <w:rPr>
                <w:sz w:val="24"/>
                <w:szCs w:val="24"/>
              </w:rPr>
              <w:t xml:space="preserve"> Материалы должны быть новыми и ранее не использовавшимися.</w:t>
            </w:r>
          </w:p>
          <w:p w14:paraId="37D3E477" w14:textId="16B65979" w:rsidR="00731483" w:rsidRPr="003B3BFF" w:rsidRDefault="00731483" w:rsidP="00731483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- Используемые транспортные средства должны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проверки»;</w:t>
            </w:r>
          </w:p>
          <w:p w14:paraId="56F079DA" w14:textId="77777777" w:rsidR="00731483" w:rsidRPr="003B3BFF" w:rsidRDefault="00731483" w:rsidP="00731483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- Допускается выпускать на маршрут только технически исправную Технику, прошедшую в установленном порядке государственный технический осмотр;</w:t>
            </w:r>
          </w:p>
          <w:p w14:paraId="45CD8684" w14:textId="0935D5D4" w:rsidR="00731483" w:rsidRPr="003B3BFF" w:rsidRDefault="00731483" w:rsidP="00731483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- Содержание (мойка (по мере необходимости), техническое обслуживание и ремонт, в том числе приобретение запасных частей, шин, расходных материалов) заправка топливом и смазочными материалами автотранспорта и спецтехники осуществляется силами и средствами Субподрядчика, в том числе все виды обязательного страхования, предусмотренные законодательством РФ для вывоза мусора. </w:t>
            </w:r>
          </w:p>
        </w:tc>
        <w:tc>
          <w:tcPr>
            <w:tcW w:w="912" w:type="pct"/>
          </w:tcPr>
          <w:p w14:paraId="0DCF10A5" w14:textId="77777777" w:rsidR="00E671A3" w:rsidRPr="002F7918" w:rsidRDefault="00E671A3" w:rsidP="00E6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5BBE3327" w14:textId="77777777" w:rsidR="00E671A3" w:rsidRPr="002F7918" w:rsidRDefault="00E671A3" w:rsidP="00E671A3">
            <w:pPr>
              <w:jc w:val="both"/>
              <w:rPr>
                <w:sz w:val="24"/>
                <w:szCs w:val="24"/>
              </w:rPr>
            </w:pPr>
          </w:p>
        </w:tc>
      </w:tr>
      <w:tr w:rsidR="00E671A3" w:rsidRPr="002F7918" w14:paraId="527FD9F8" w14:textId="2ABD3543" w:rsidTr="00E671A3">
        <w:tc>
          <w:tcPr>
            <w:tcW w:w="287" w:type="pct"/>
            <w:vAlign w:val="center"/>
          </w:tcPr>
          <w:p w14:paraId="7FCEDE7B" w14:textId="77777777" w:rsidR="00E671A3" w:rsidRPr="002F7918" w:rsidRDefault="00E671A3" w:rsidP="00E671A3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2722" w:type="pct"/>
            <w:gridSpan w:val="2"/>
            <w:vAlign w:val="center"/>
          </w:tcPr>
          <w:p w14:paraId="3E3A0287" w14:textId="77777777" w:rsidR="00E671A3" w:rsidRPr="003B3BFF" w:rsidRDefault="00E671A3" w:rsidP="00E671A3">
            <w:pPr>
              <w:jc w:val="both"/>
              <w:rPr>
                <w:bCs/>
                <w:sz w:val="24"/>
                <w:szCs w:val="24"/>
              </w:rPr>
            </w:pPr>
            <w:r w:rsidRPr="003B3BFF">
              <w:rPr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912" w:type="pct"/>
          </w:tcPr>
          <w:p w14:paraId="37B119DE" w14:textId="77777777" w:rsidR="00E671A3" w:rsidRPr="002F7918" w:rsidRDefault="00E671A3" w:rsidP="00E671A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14:paraId="203A1AEA" w14:textId="6294A605" w:rsidR="00E671A3" w:rsidRPr="002F7918" w:rsidRDefault="00E671A3" w:rsidP="00E671A3">
            <w:pPr>
              <w:jc w:val="both"/>
              <w:rPr>
                <w:bCs/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-//-</w:t>
            </w:r>
          </w:p>
        </w:tc>
      </w:tr>
      <w:tr w:rsidR="00E671A3" w:rsidRPr="002F7918" w14:paraId="50B13406" w14:textId="70273E80" w:rsidTr="00E671A3">
        <w:tc>
          <w:tcPr>
            <w:tcW w:w="287" w:type="pct"/>
            <w:vAlign w:val="center"/>
          </w:tcPr>
          <w:p w14:paraId="0DD9F2A3" w14:textId="77777777" w:rsidR="00E671A3" w:rsidRPr="002F7918" w:rsidRDefault="00E671A3" w:rsidP="00E671A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22" w:type="pct"/>
            <w:gridSpan w:val="2"/>
            <w:vAlign w:val="center"/>
          </w:tcPr>
          <w:p w14:paraId="7D3E0E22" w14:textId="77777777" w:rsidR="00E671A3" w:rsidRPr="003B3BFF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912" w:type="pct"/>
          </w:tcPr>
          <w:p w14:paraId="2C9596E2" w14:textId="77777777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01CA229D" w14:textId="77777777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E671A3" w:rsidRPr="002F7918" w14:paraId="4DCEF32D" w14:textId="429E9197" w:rsidTr="00E671A3">
        <w:tc>
          <w:tcPr>
            <w:tcW w:w="287" w:type="pct"/>
            <w:vAlign w:val="center"/>
          </w:tcPr>
          <w:p w14:paraId="3925A5D1" w14:textId="77777777" w:rsidR="00E671A3" w:rsidRPr="002F7918" w:rsidRDefault="00E671A3" w:rsidP="00E671A3">
            <w:pPr>
              <w:pStyle w:val="aff5"/>
              <w:numPr>
                <w:ilvl w:val="2"/>
                <w:numId w:val="16"/>
              </w:numPr>
              <w:spacing w:before="60" w:after="60"/>
              <w:ind w:left="170" w:hanging="113"/>
              <w:jc w:val="center"/>
            </w:pPr>
          </w:p>
        </w:tc>
        <w:tc>
          <w:tcPr>
            <w:tcW w:w="2722" w:type="pct"/>
            <w:gridSpan w:val="2"/>
            <w:vAlign w:val="center"/>
          </w:tcPr>
          <w:p w14:paraId="74572262" w14:textId="079BB29C" w:rsidR="00E671A3" w:rsidRPr="003B3BFF" w:rsidRDefault="00E671A3" w:rsidP="0031637E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Работы выполняются в таком объёме, который позволяет начать эксплуатацию обслуживаемого объекта без закупки Генеральным подрядчиком дополнительных объёмов каких-либо материалов, оборудования и работ.</w:t>
            </w:r>
            <w:r w:rsidR="007550E8" w:rsidRPr="003B3B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</w:tcPr>
          <w:p w14:paraId="58441C4E" w14:textId="77777777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7FED3FF" w14:textId="77777777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E671A3" w:rsidRPr="002F7918" w14:paraId="61EB2947" w14:textId="1617BA8D" w:rsidTr="00E671A3">
        <w:tc>
          <w:tcPr>
            <w:tcW w:w="287" w:type="pct"/>
            <w:vAlign w:val="center"/>
          </w:tcPr>
          <w:p w14:paraId="1753DCA4" w14:textId="77777777" w:rsidR="00E671A3" w:rsidRPr="002F7918" w:rsidRDefault="00E671A3" w:rsidP="00E671A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722" w:type="pct"/>
            <w:gridSpan w:val="2"/>
            <w:vAlign w:val="center"/>
          </w:tcPr>
          <w:p w14:paraId="07444A83" w14:textId="77777777" w:rsidR="00E671A3" w:rsidRPr="003B3BFF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Требования к оформлению приемо-сдаточной и исполнительной документации</w:t>
            </w:r>
          </w:p>
        </w:tc>
        <w:tc>
          <w:tcPr>
            <w:tcW w:w="912" w:type="pct"/>
          </w:tcPr>
          <w:p w14:paraId="275C6FB1" w14:textId="77777777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2035A32F" w14:textId="2B39032C" w:rsidR="00E671A3" w:rsidRPr="002F7918" w:rsidRDefault="00E671A3" w:rsidP="00E671A3">
            <w:pPr>
              <w:spacing w:before="60"/>
              <w:jc w:val="both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-//-</w:t>
            </w:r>
          </w:p>
        </w:tc>
      </w:tr>
      <w:tr w:rsidR="00E671A3" w:rsidRPr="002F7918" w14:paraId="52F3F19F" w14:textId="44C1F94C" w:rsidTr="00E671A3">
        <w:tc>
          <w:tcPr>
            <w:tcW w:w="287" w:type="pct"/>
            <w:vAlign w:val="center"/>
          </w:tcPr>
          <w:p w14:paraId="159B70A6" w14:textId="77777777" w:rsidR="00E671A3" w:rsidRPr="002F7918" w:rsidRDefault="00E671A3" w:rsidP="00E671A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22" w:type="pct"/>
            <w:gridSpan w:val="2"/>
          </w:tcPr>
          <w:p w14:paraId="5A66AD6F" w14:textId="3EFFEF62" w:rsidR="00893E50" w:rsidRPr="003B3BFF" w:rsidRDefault="00E671A3" w:rsidP="00893E50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Представить Генеральному подрядчику документы (технические отчеты, формуляры, акты), содержащие сведения по результатам проведения работ. Оформление отчетности должно соответствовать требованиям Правил организации технического обслуживания и ремонта объектов электроэнергетики. Субподрядчик   </w:t>
            </w:r>
            <w:r w:rsidR="007E307F" w:rsidRPr="003B3BFF">
              <w:rPr>
                <w:sz w:val="24"/>
                <w:szCs w:val="24"/>
              </w:rPr>
              <w:t>предоставляет в</w:t>
            </w:r>
            <w:r w:rsidRPr="003B3BFF">
              <w:rPr>
                <w:sz w:val="24"/>
                <w:szCs w:val="24"/>
              </w:rPr>
              <w:t xml:space="preserve"> составе приемо-сдаточной и исполнительной документации Справка о фактических трудозатратах.</w:t>
            </w:r>
          </w:p>
          <w:p w14:paraId="4195AD91" w14:textId="2C6A8308" w:rsidR="007E307F" w:rsidRPr="003B3BFF" w:rsidRDefault="007E307F" w:rsidP="007E307F">
            <w:pPr>
              <w:widowControl w:val="0"/>
              <w:tabs>
                <w:tab w:val="left" w:pos="325"/>
              </w:tabs>
              <w:suppressAutoHyphens/>
              <w:ind w:left="42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B3BFF">
              <w:rPr>
                <w:rFonts w:eastAsia="Calibri"/>
                <w:sz w:val="24"/>
                <w:szCs w:val="24"/>
              </w:rPr>
              <w:t>Представить Ген</w:t>
            </w:r>
            <w:r w:rsidR="009B1833" w:rsidRPr="003B3BFF">
              <w:rPr>
                <w:rFonts w:eastAsia="Calibri"/>
                <w:sz w:val="24"/>
                <w:szCs w:val="24"/>
              </w:rPr>
              <w:t xml:space="preserve">еральному </w:t>
            </w:r>
            <w:r w:rsidRPr="003B3BFF">
              <w:rPr>
                <w:rFonts w:eastAsia="Calibri"/>
                <w:sz w:val="24"/>
                <w:szCs w:val="24"/>
              </w:rPr>
              <w:t>подрядчику с актами выполненных работ и ведомостями выполненных работ исполнительную документацию (журналы ведения работ, акты на скрытые работы, исполнительные схемы и чертежи; протоколы испытаний), в соответствии с приказом Минстроя России от 16.05.2023 № 344/</w:t>
            </w:r>
            <w:proofErr w:type="spellStart"/>
            <w:r w:rsidRPr="003B3BFF">
              <w:rPr>
                <w:rFonts w:eastAsia="Calibri"/>
                <w:sz w:val="24"/>
                <w:szCs w:val="24"/>
              </w:rPr>
              <w:t>пр</w:t>
            </w:r>
            <w:proofErr w:type="spellEnd"/>
            <w:r w:rsidRPr="003B3BFF">
              <w:rPr>
                <w:rFonts w:eastAsia="Calibri"/>
                <w:sz w:val="24"/>
                <w:szCs w:val="24"/>
              </w:rPr>
              <w:t xml:space="preserve"> и от 02.12.2022 № 1026/</w:t>
            </w:r>
            <w:proofErr w:type="spellStart"/>
            <w:r w:rsidRPr="003B3BFF">
              <w:rPr>
                <w:rFonts w:eastAsia="Calibri"/>
                <w:sz w:val="24"/>
                <w:szCs w:val="24"/>
              </w:rPr>
              <w:t>пр</w:t>
            </w:r>
            <w:proofErr w:type="spellEnd"/>
            <w:r w:rsidRPr="003B3BFF">
              <w:rPr>
                <w:rFonts w:eastAsia="Calibri"/>
                <w:sz w:val="24"/>
                <w:szCs w:val="24"/>
              </w:rPr>
              <w:t xml:space="preserve"> которыми утверждены состав и порядок ведения исполнительной документации.</w:t>
            </w:r>
          </w:p>
          <w:p w14:paraId="6B6A16C2" w14:textId="77777777" w:rsidR="00E671A3" w:rsidRPr="003B3BFF" w:rsidRDefault="007E307F" w:rsidP="007E307F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Общего и специальных журналов выполненных работ, установленных требованиями приказа Минстроя России от 02.12.2022 № 1026/</w:t>
            </w:r>
            <w:proofErr w:type="spellStart"/>
            <w:r w:rsidRPr="003B3BFF">
              <w:rPr>
                <w:sz w:val="24"/>
                <w:szCs w:val="24"/>
              </w:rPr>
              <w:t>пр</w:t>
            </w:r>
            <w:proofErr w:type="spellEnd"/>
            <w:r w:rsidRPr="003B3BFF">
              <w:rPr>
                <w:sz w:val="24"/>
                <w:szCs w:val="24"/>
              </w:rPr>
              <w:t xml:space="preserve"> «Об утверждении формы и порядка ведения общего журнала, в котором ведется учет выполнения работ».</w:t>
            </w:r>
          </w:p>
          <w:p w14:paraId="073D3A58" w14:textId="382D17A7" w:rsidR="00726C5F" w:rsidRPr="003B3BFF" w:rsidRDefault="00726C5F" w:rsidP="00726C5F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Предоставить Генеральному подрядчику подтверждающих документов (договоры, акты, талоны, справки и т.д.), позволяющих проследить всю цепочку движения отходов с момента погрузки отходов в транспорт и до их размещения на полигоне и/или передачи на утилизацию/обезвреживание.</w:t>
            </w:r>
          </w:p>
        </w:tc>
        <w:tc>
          <w:tcPr>
            <w:tcW w:w="912" w:type="pct"/>
          </w:tcPr>
          <w:p w14:paraId="6085AD6D" w14:textId="77777777" w:rsidR="00E671A3" w:rsidRPr="002F7918" w:rsidRDefault="00E671A3" w:rsidP="00E6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035B201E" w14:textId="77777777" w:rsidR="00E671A3" w:rsidRPr="002F7918" w:rsidRDefault="00E671A3" w:rsidP="00E671A3">
            <w:pPr>
              <w:jc w:val="both"/>
              <w:rPr>
                <w:sz w:val="24"/>
                <w:szCs w:val="24"/>
              </w:rPr>
            </w:pPr>
          </w:p>
        </w:tc>
      </w:tr>
      <w:tr w:rsidR="00E671A3" w:rsidRPr="002F7918" w14:paraId="09741CA4" w14:textId="59EBD97E" w:rsidTr="00E671A3">
        <w:trPr>
          <w:trHeight w:val="58"/>
        </w:trPr>
        <w:tc>
          <w:tcPr>
            <w:tcW w:w="287" w:type="pct"/>
            <w:vAlign w:val="center"/>
          </w:tcPr>
          <w:p w14:paraId="73894EAE" w14:textId="77777777" w:rsidR="00E671A3" w:rsidRPr="002F7918" w:rsidRDefault="00E671A3" w:rsidP="00E671A3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2722" w:type="pct"/>
            <w:gridSpan w:val="2"/>
            <w:vAlign w:val="center"/>
          </w:tcPr>
          <w:p w14:paraId="759C54F4" w14:textId="1F6E5FDA" w:rsidR="00E671A3" w:rsidRPr="003B3BFF" w:rsidRDefault="00E671A3" w:rsidP="00E671A3">
            <w:pPr>
              <w:spacing w:before="40"/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Требования к соблюдению положений нормативной и иной обязательной для Субподрядчика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912" w:type="pct"/>
          </w:tcPr>
          <w:p w14:paraId="48039243" w14:textId="77777777" w:rsidR="00E671A3" w:rsidRPr="002F7918" w:rsidRDefault="00E671A3" w:rsidP="00E671A3">
            <w:pPr>
              <w:spacing w:before="40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C0EE5DD" w14:textId="53B3DD4A" w:rsidR="00E671A3" w:rsidRPr="002F7918" w:rsidRDefault="00E671A3" w:rsidP="00E671A3">
            <w:pPr>
              <w:spacing w:before="40"/>
              <w:jc w:val="both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-//-</w:t>
            </w:r>
          </w:p>
        </w:tc>
      </w:tr>
      <w:tr w:rsidR="00E671A3" w:rsidRPr="002F7918" w14:paraId="490962CC" w14:textId="72951ABC" w:rsidTr="00E671A3">
        <w:trPr>
          <w:trHeight w:val="337"/>
        </w:trPr>
        <w:tc>
          <w:tcPr>
            <w:tcW w:w="287" w:type="pct"/>
            <w:vAlign w:val="center"/>
          </w:tcPr>
          <w:p w14:paraId="467B66C4" w14:textId="77777777" w:rsidR="00E671A3" w:rsidRPr="002F7918" w:rsidRDefault="00E671A3" w:rsidP="00E671A3">
            <w:pPr>
              <w:pStyle w:val="aff5"/>
              <w:numPr>
                <w:ilvl w:val="1"/>
                <w:numId w:val="16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2722" w:type="pct"/>
            <w:gridSpan w:val="2"/>
          </w:tcPr>
          <w:p w14:paraId="072246F9" w14:textId="77777777" w:rsidR="00E671A3" w:rsidRPr="003B3BFF" w:rsidRDefault="00E671A3" w:rsidP="00E671A3">
            <w:pPr>
              <w:widowControl w:val="0"/>
              <w:tabs>
                <w:tab w:val="left" w:pos="426"/>
              </w:tabs>
              <w:ind w:right="-122"/>
              <w:rPr>
                <w:bCs/>
                <w:sz w:val="24"/>
                <w:szCs w:val="24"/>
              </w:rPr>
            </w:pPr>
            <w:r w:rsidRPr="003B3BFF">
              <w:rPr>
                <w:bCs/>
                <w:sz w:val="24"/>
                <w:szCs w:val="24"/>
              </w:rPr>
              <w:t>Выполнение Работ должно соответствовать основным характеристикам и требованиям Генерального подрядчика, государственным стандартам (техническим регламентам), СНиП, техническим условиям и другой нормативно-технической документации, регламентирующим порядок подготовки, проведение, оформление и сдачу Генеральному подрядчику  результатов выполненных работ.</w:t>
            </w:r>
          </w:p>
        </w:tc>
        <w:tc>
          <w:tcPr>
            <w:tcW w:w="912" w:type="pct"/>
          </w:tcPr>
          <w:p w14:paraId="5D2F9B20" w14:textId="77777777" w:rsidR="00E671A3" w:rsidRPr="002F7918" w:rsidRDefault="00E671A3" w:rsidP="00E671A3">
            <w:pPr>
              <w:widowControl w:val="0"/>
              <w:tabs>
                <w:tab w:val="left" w:pos="426"/>
              </w:tabs>
              <w:ind w:right="-122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14:paraId="065F0C25" w14:textId="77777777" w:rsidR="00E671A3" w:rsidRPr="002F7918" w:rsidRDefault="00E671A3" w:rsidP="00E671A3">
            <w:pPr>
              <w:widowControl w:val="0"/>
              <w:tabs>
                <w:tab w:val="left" w:pos="426"/>
              </w:tabs>
              <w:ind w:right="-122"/>
              <w:rPr>
                <w:bCs/>
                <w:sz w:val="24"/>
                <w:szCs w:val="24"/>
              </w:rPr>
            </w:pPr>
          </w:p>
        </w:tc>
      </w:tr>
      <w:tr w:rsidR="00E671A3" w:rsidRPr="002F7918" w14:paraId="2624E450" w14:textId="0761A20A" w:rsidTr="00E671A3">
        <w:trPr>
          <w:trHeight w:val="337"/>
        </w:trPr>
        <w:tc>
          <w:tcPr>
            <w:tcW w:w="287" w:type="pct"/>
            <w:vAlign w:val="center"/>
          </w:tcPr>
          <w:p w14:paraId="082009A0" w14:textId="77777777" w:rsidR="00E671A3" w:rsidRPr="002F7918" w:rsidRDefault="00E671A3" w:rsidP="00E671A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4.</w:t>
            </w:r>
          </w:p>
        </w:tc>
        <w:tc>
          <w:tcPr>
            <w:tcW w:w="2722" w:type="pct"/>
            <w:gridSpan w:val="2"/>
            <w:vAlign w:val="center"/>
          </w:tcPr>
          <w:p w14:paraId="501DE69D" w14:textId="77777777" w:rsidR="00E671A3" w:rsidRPr="003B3BFF" w:rsidRDefault="00E671A3" w:rsidP="00E671A3">
            <w:pPr>
              <w:widowControl w:val="0"/>
              <w:tabs>
                <w:tab w:val="left" w:pos="426"/>
              </w:tabs>
              <w:ind w:left="-54" w:right="-122"/>
              <w:jc w:val="both"/>
              <w:rPr>
                <w:bCs/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Требования к ответственности и гарантиям Субподрядчика</w:t>
            </w:r>
          </w:p>
        </w:tc>
        <w:tc>
          <w:tcPr>
            <w:tcW w:w="912" w:type="pct"/>
          </w:tcPr>
          <w:p w14:paraId="47920EC2" w14:textId="77777777" w:rsidR="00E671A3" w:rsidRPr="002F7918" w:rsidRDefault="00E671A3" w:rsidP="00E671A3">
            <w:pPr>
              <w:widowControl w:val="0"/>
              <w:tabs>
                <w:tab w:val="left" w:pos="426"/>
              </w:tabs>
              <w:ind w:left="-54" w:right="-122"/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94CFA00" w14:textId="7D1415AE" w:rsidR="00E671A3" w:rsidRPr="002F7918" w:rsidRDefault="00E671A3" w:rsidP="00E671A3">
            <w:pPr>
              <w:widowControl w:val="0"/>
              <w:tabs>
                <w:tab w:val="left" w:pos="426"/>
              </w:tabs>
              <w:ind w:left="-54" w:right="-122"/>
              <w:jc w:val="both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-//-</w:t>
            </w:r>
          </w:p>
        </w:tc>
      </w:tr>
      <w:tr w:rsidR="00E671A3" w:rsidRPr="00E671A3" w14:paraId="4600D48B" w14:textId="291F9D74" w:rsidTr="00E671A3">
        <w:trPr>
          <w:trHeight w:val="337"/>
        </w:trPr>
        <w:tc>
          <w:tcPr>
            <w:tcW w:w="287" w:type="pct"/>
            <w:vAlign w:val="center"/>
          </w:tcPr>
          <w:p w14:paraId="70578B47" w14:textId="77777777" w:rsidR="00E671A3" w:rsidRPr="002F7918" w:rsidRDefault="00E671A3" w:rsidP="00E671A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F7918">
              <w:rPr>
                <w:sz w:val="24"/>
                <w:szCs w:val="24"/>
              </w:rPr>
              <w:t>4.1.</w:t>
            </w:r>
          </w:p>
        </w:tc>
        <w:tc>
          <w:tcPr>
            <w:tcW w:w="2722" w:type="pct"/>
            <w:gridSpan w:val="2"/>
          </w:tcPr>
          <w:p w14:paraId="6987282A" w14:textId="77777777" w:rsidR="00E671A3" w:rsidRPr="003B3BFF" w:rsidRDefault="00E671A3" w:rsidP="00E671A3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 xml:space="preserve">Гарантийный срок не менее 60 месяцев со дня подписания Актов о приемке выполненных работ. Субподрядчик обязан своими силами и за свой счет устранить недостатки, несоответствия и/или дефекты, обнаруженные в течение Гарантийного срока в срок, указанный в Акте о недостатках, составленном Генеральным подрядчиком и Субподрядчиком. Составленный Генеральным подрядчиком односторонний Акт о недостатках имеет для Субподрядчика юридическую силу и является основанием для привлечения его к ответственности. Если субподрядчик не устранит недостатки в установленный срок, Генеральный подрядчик вправе собственными силами и/или силами третьих лиц выполнить необходимые работы по устранению недостатков с отнесением соответствующих расходов на Субподрядчика. </w:t>
            </w:r>
          </w:p>
          <w:p w14:paraId="011CB964" w14:textId="77777777" w:rsidR="00E671A3" w:rsidRPr="003B3BFF" w:rsidRDefault="00E671A3" w:rsidP="00E671A3">
            <w:pPr>
              <w:jc w:val="both"/>
              <w:rPr>
                <w:sz w:val="24"/>
                <w:szCs w:val="24"/>
              </w:rPr>
            </w:pPr>
            <w:r w:rsidRPr="003B3BFF">
              <w:rPr>
                <w:sz w:val="24"/>
                <w:szCs w:val="24"/>
              </w:rPr>
              <w:t>Устранение недостатков не освобождает Субподрядчика от обязанности возмещения убытков, причиненных Генеральному подрядчику вследствие наличия таких недостатков. Гарантийный срок увеличивается на период времени, в течении которого невозможно было выполнять работу вследствие обнаруженных недостатков и начинает исчисляться заново с даты приемки работ по устранению недостатков. Условия выполнения гарантийных обязательств Субподрядчика не должны включать требование привлечения для монтажа, подготовки к работам и технического обслуживания оборудования, специально аккредитованных производителем организаций или специалистов.</w:t>
            </w:r>
          </w:p>
        </w:tc>
        <w:tc>
          <w:tcPr>
            <w:tcW w:w="912" w:type="pct"/>
          </w:tcPr>
          <w:p w14:paraId="3CE8419C" w14:textId="77777777" w:rsidR="00E671A3" w:rsidRPr="00E671A3" w:rsidRDefault="00E671A3" w:rsidP="00E6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3529C8AD" w14:textId="77777777" w:rsidR="00E671A3" w:rsidRPr="00E671A3" w:rsidRDefault="00E671A3" w:rsidP="00E671A3">
            <w:pPr>
              <w:jc w:val="both"/>
              <w:rPr>
                <w:sz w:val="24"/>
                <w:szCs w:val="24"/>
              </w:rPr>
            </w:pPr>
          </w:p>
        </w:tc>
      </w:tr>
    </w:tbl>
    <w:p w14:paraId="464AC76F" w14:textId="2B51D95A" w:rsidR="00415D62" w:rsidRPr="00E671A3" w:rsidRDefault="00415D62" w:rsidP="008B7D62">
      <w:pPr>
        <w:rPr>
          <w:sz w:val="24"/>
          <w:szCs w:val="24"/>
          <w:lang w:eastAsia="x-none"/>
        </w:rPr>
      </w:pPr>
    </w:p>
    <w:p w14:paraId="0F2DA85F" w14:textId="77777777" w:rsidR="006349AA" w:rsidRPr="00AA526B" w:rsidRDefault="006349AA" w:rsidP="006349AA">
      <w:pPr>
        <w:jc w:val="center"/>
        <w:rPr>
          <w:sz w:val="24"/>
          <w:szCs w:val="24"/>
        </w:rPr>
      </w:pPr>
    </w:p>
    <w:p w14:paraId="177C8FA5" w14:textId="77777777" w:rsidR="003036B7" w:rsidRPr="002F6D7D" w:rsidRDefault="003036B7" w:rsidP="003036B7">
      <w:pPr>
        <w:keepNext/>
        <w:spacing w:after="60"/>
        <w:jc w:val="both"/>
        <w:outlineLvl w:val="0"/>
        <w:rPr>
          <w:rFonts w:eastAsia="Calibri"/>
          <w:sz w:val="24"/>
          <w:szCs w:val="24"/>
          <w:lang w:val="x-none" w:eastAsia="x-none"/>
        </w:rPr>
      </w:pPr>
      <w:r w:rsidRPr="002F6D7D">
        <w:rPr>
          <w:rFonts w:eastAsia="Calibri"/>
          <w:sz w:val="24"/>
          <w:szCs w:val="24"/>
          <w:lang w:val="x-none" w:eastAsia="x-none"/>
        </w:rPr>
        <w:t>3</w:t>
      </w:r>
      <w:r w:rsidRPr="002F6D7D">
        <w:rPr>
          <w:rFonts w:eastAsia="Calibri"/>
          <w:i/>
          <w:sz w:val="24"/>
          <w:szCs w:val="24"/>
          <w:lang w:val="x-none" w:eastAsia="x-none"/>
        </w:rPr>
        <w:t xml:space="preserve">.  </w:t>
      </w:r>
      <w:r w:rsidRPr="002F6D7D">
        <w:rPr>
          <w:rFonts w:eastAsia="Calibri"/>
          <w:sz w:val="24"/>
          <w:szCs w:val="24"/>
          <w:lang w:val="x-none" w:eastAsia="x-none"/>
        </w:rPr>
        <w:t>Требования к документации по ценообразованию на этапе закупки.</w:t>
      </w:r>
    </w:p>
    <w:p w14:paraId="209F5A20" w14:textId="77777777" w:rsidR="003036B7" w:rsidRPr="002F6D7D" w:rsidRDefault="003036B7" w:rsidP="003036B7">
      <w:pPr>
        <w:tabs>
          <w:tab w:val="left" w:pos="567"/>
        </w:tabs>
        <w:jc w:val="both"/>
        <w:rPr>
          <w:sz w:val="24"/>
          <w:szCs w:val="24"/>
        </w:rPr>
      </w:pPr>
      <w:r w:rsidRPr="002F6D7D">
        <w:rPr>
          <w:sz w:val="24"/>
          <w:szCs w:val="24"/>
        </w:rPr>
        <w:t xml:space="preserve">3.1. 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конкурсного коэффициента). </w:t>
      </w:r>
    </w:p>
    <w:p w14:paraId="1C514569" w14:textId="77777777" w:rsidR="003036B7" w:rsidRPr="002F6D7D" w:rsidRDefault="003036B7" w:rsidP="003036B7">
      <w:pPr>
        <w:tabs>
          <w:tab w:val="left" w:pos="567"/>
        </w:tabs>
        <w:jc w:val="both"/>
        <w:rPr>
          <w:sz w:val="24"/>
          <w:szCs w:val="24"/>
        </w:rPr>
      </w:pPr>
      <w:r w:rsidRPr="002F6D7D">
        <w:rPr>
          <w:sz w:val="24"/>
          <w:szCs w:val="24"/>
        </w:rPr>
        <w:t>3.2.  Дополнительные документы по ценообразованию (сметная документация) в состав заявки Участника не включаются.</w:t>
      </w:r>
    </w:p>
    <w:p w14:paraId="74E08111" w14:textId="77777777" w:rsidR="003036B7" w:rsidRDefault="003036B7" w:rsidP="003036B7">
      <w:pPr>
        <w:keepNext/>
        <w:spacing w:after="60"/>
        <w:jc w:val="both"/>
        <w:outlineLvl w:val="0"/>
        <w:rPr>
          <w:rFonts w:eastAsia="Calibri"/>
          <w:sz w:val="24"/>
          <w:szCs w:val="24"/>
          <w:lang w:eastAsia="x-none"/>
        </w:rPr>
      </w:pPr>
    </w:p>
    <w:p w14:paraId="63C464A8" w14:textId="77777777" w:rsidR="003036B7" w:rsidRPr="002F6D7D" w:rsidRDefault="003036B7" w:rsidP="003036B7">
      <w:pPr>
        <w:keepNext/>
        <w:spacing w:after="60"/>
        <w:jc w:val="both"/>
        <w:outlineLvl w:val="0"/>
        <w:rPr>
          <w:rFonts w:eastAsia="Calibri"/>
          <w:sz w:val="24"/>
          <w:szCs w:val="24"/>
          <w:lang w:val="x-none" w:eastAsia="x-none"/>
        </w:rPr>
      </w:pPr>
      <w:r w:rsidRPr="002F6D7D">
        <w:rPr>
          <w:rFonts w:eastAsia="Calibri"/>
          <w:sz w:val="24"/>
          <w:szCs w:val="24"/>
          <w:lang w:eastAsia="x-none"/>
        </w:rPr>
        <w:t>4</w:t>
      </w:r>
      <w:r w:rsidRPr="002F6D7D">
        <w:rPr>
          <w:rFonts w:eastAsia="Calibri"/>
          <w:i/>
          <w:sz w:val="24"/>
          <w:szCs w:val="24"/>
          <w:lang w:val="x-none" w:eastAsia="x-none"/>
        </w:rPr>
        <w:t xml:space="preserve">.  </w:t>
      </w:r>
      <w:r w:rsidRPr="002F6D7D">
        <w:rPr>
          <w:rFonts w:eastAsia="Calibri"/>
          <w:sz w:val="24"/>
          <w:szCs w:val="24"/>
          <w:lang w:val="x-none" w:eastAsia="x-none"/>
        </w:rPr>
        <w:t>Требования к документации по ценообразованию на этапе заключения (исполнения) договора.</w:t>
      </w:r>
    </w:p>
    <w:p w14:paraId="00566810" w14:textId="363C5E76" w:rsidR="003036B7" w:rsidRPr="002F6D7D" w:rsidRDefault="003036B7" w:rsidP="003036B7">
      <w:pPr>
        <w:tabs>
          <w:tab w:val="left" w:pos="567"/>
        </w:tabs>
        <w:jc w:val="both"/>
        <w:rPr>
          <w:sz w:val="24"/>
          <w:szCs w:val="24"/>
        </w:rPr>
      </w:pPr>
      <w:r w:rsidRPr="002F6D7D">
        <w:rPr>
          <w:sz w:val="24"/>
          <w:szCs w:val="24"/>
        </w:rPr>
        <w:t xml:space="preserve">4.1. Сметную документацию составлять и оформлять в соответствии с требованиями к документации </w:t>
      </w:r>
      <w:r>
        <w:rPr>
          <w:sz w:val="24"/>
          <w:szCs w:val="24"/>
        </w:rPr>
        <w:t xml:space="preserve">по ценообразованию (Приложение </w:t>
      </w:r>
      <w:r w:rsidRPr="003036B7">
        <w:rPr>
          <w:sz w:val="24"/>
          <w:szCs w:val="24"/>
        </w:rPr>
        <w:t>2</w:t>
      </w:r>
      <w:r w:rsidRPr="002F6D7D">
        <w:rPr>
          <w:sz w:val="24"/>
          <w:szCs w:val="24"/>
        </w:rPr>
        <w:t xml:space="preserve"> к настоящим техническим требованиям) с применением конкурсного коэффициента, указанного в заявке Участника, с которым принято решение заключить договор. Коэффициент начисляется в каждой локальной смете к итогу.</w:t>
      </w:r>
    </w:p>
    <w:p w14:paraId="4CC7023C" w14:textId="77777777" w:rsidR="006349AA" w:rsidRPr="00AA526B" w:rsidRDefault="006349AA" w:rsidP="006349AA">
      <w:pPr>
        <w:tabs>
          <w:tab w:val="left" w:pos="567"/>
        </w:tabs>
        <w:jc w:val="both"/>
        <w:rPr>
          <w:iCs/>
          <w:sz w:val="24"/>
          <w:szCs w:val="24"/>
        </w:rPr>
      </w:pPr>
    </w:p>
    <w:p w14:paraId="09AD9D41" w14:textId="10D820AD" w:rsidR="006349AA" w:rsidRPr="00AA526B" w:rsidRDefault="006349AA" w:rsidP="006349AA">
      <w:pPr>
        <w:tabs>
          <w:tab w:val="left" w:pos="567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5. Приложения:</w:t>
      </w:r>
    </w:p>
    <w:p w14:paraId="4AAD86CB" w14:textId="4CBA2EF7" w:rsidR="006349AA" w:rsidRPr="006349AA" w:rsidRDefault="006349AA" w:rsidP="006349AA">
      <w:pPr>
        <w:tabs>
          <w:tab w:val="left" w:pos="567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 w:rsidR="00E671A3" w:rsidRPr="00E671A3">
        <w:rPr>
          <w:iCs/>
          <w:sz w:val="24"/>
          <w:szCs w:val="24"/>
        </w:rPr>
        <w:t xml:space="preserve"> </w:t>
      </w:r>
      <w:r w:rsidR="00E671A3" w:rsidRPr="00AA526B">
        <w:rPr>
          <w:iCs/>
          <w:sz w:val="24"/>
          <w:szCs w:val="24"/>
        </w:rPr>
        <w:t xml:space="preserve">Ведомость объемов работ по </w:t>
      </w:r>
      <w:r w:rsidR="00E671A3">
        <w:rPr>
          <w:iCs/>
          <w:sz w:val="24"/>
          <w:szCs w:val="24"/>
        </w:rPr>
        <w:t>т</w:t>
      </w:r>
      <w:r w:rsidR="00E671A3" w:rsidRPr="006349AA">
        <w:rPr>
          <w:iCs/>
          <w:sz w:val="24"/>
          <w:szCs w:val="24"/>
        </w:rPr>
        <w:t>екущ</w:t>
      </w:r>
      <w:r w:rsidR="00E671A3">
        <w:rPr>
          <w:iCs/>
          <w:sz w:val="24"/>
          <w:szCs w:val="24"/>
        </w:rPr>
        <w:t xml:space="preserve">ему ремонту центрального входа </w:t>
      </w:r>
      <w:r w:rsidR="00E671A3" w:rsidRPr="006349AA">
        <w:rPr>
          <w:iCs/>
          <w:sz w:val="24"/>
          <w:szCs w:val="24"/>
        </w:rPr>
        <w:t>Служебно-производственного корпуса Чебоксарской ГЭС</w:t>
      </w:r>
      <w:r w:rsidRPr="006349AA">
        <w:rPr>
          <w:iCs/>
          <w:sz w:val="24"/>
          <w:szCs w:val="24"/>
        </w:rPr>
        <w:t>;</w:t>
      </w:r>
    </w:p>
    <w:p w14:paraId="7CD6285D" w14:textId="6948C1A7" w:rsidR="006349AA" w:rsidRDefault="006349AA" w:rsidP="006349AA">
      <w:pPr>
        <w:tabs>
          <w:tab w:val="left" w:pos="567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</w:t>
      </w:r>
      <w:r w:rsidR="00E671A3" w:rsidRPr="00E671A3">
        <w:rPr>
          <w:iCs/>
          <w:sz w:val="24"/>
          <w:szCs w:val="24"/>
        </w:rPr>
        <w:t xml:space="preserve"> </w:t>
      </w:r>
      <w:r w:rsidR="00E671A3" w:rsidRPr="006349AA">
        <w:rPr>
          <w:iCs/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r>
        <w:rPr>
          <w:iCs/>
          <w:sz w:val="24"/>
          <w:szCs w:val="24"/>
        </w:rPr>
        <w:t>.</w:t>
      </w:r>
    </w:p>
    <w:p w14:paraId="4BB7B1DB" w14:textId="15C7BF65" w:rsidR="006349AA" w:rsidRPr="006349AA" w:rsidRDefault="006349AA" w:rsidP="006349AA">
      <w:pPr>
        <w:tabs>
          <w:tab w:val="left" w:pos="567"/>
        </w:tabs>
        <w:jc w:val="both"/>
        <w:rPr>
          <w:iCs/>
          <w:sz w:val="24"/>
          <w:szCs w:val="24"/>
        </w:rPr>
      </w:pPr>
    </w:p>
    <w:p w14:paraId="7E0C10DB" w14:textId="77777777" w:rsidR="006349AA" w:rsidRPr="006349AA" w:rsidRDefault="006349AA" w:rsidP="008B7D62">
      <w:pPr>
        <w:rPr>
          <w:sz w:val="24"/>
          <w:szCs w:val="24"/>
          <w:lang w:eastAsia="x-none"/>
        </w:rPr>
      </w:pPr>
    </w:p>
    <w:sectPr w:rsidR="006349AA" w:rsidRPr="006349AA" w:rsidSect="00E671A3">
      <w:pgSz w:w="16838" w:h="11906" w:orient="landscape" w:code="9"/>
      <w:pgMar w:top="1134" w:right="567" w:bottom="709" w:left="1134" w:header="680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A349D" w14:textId="77777777" w:rsidR="00846F09" w:rsidRDefault="00846F09">
      <w:r>
        <w:separator/>
      </w:r>
    </w:p>
  </w:endnote>
  <w:endnote w:type="continuationSeparator" w:id="0">
    <w:p w14:paraId="4E74FD20" w14:textId="77777777" w:rsidR="00846F09" w:rsidRDefault="0084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9FFBC" w14:textId="77777777" w:rsidR="00846F09" w:rsidRDefault="00846F09">
      <w:r>
        <w:separator/>
      </w:r>
    </w:p>
  </w:footnote>
  <w:footnote w:type="continuationSeparator" w:id="0">
    <w:p w14:paraId="1A203237" w14:textId="77777777" w:rsidR="00846F09" w:rsidRDefault="0084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41A417D6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B3BF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98D"/>
    <w:multiLevelType w:val="multilevel"/>
    <w:tmpl w:val="62EC67A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19" w:hanging="37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036EF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3323"/>
    <w:multiLevelType w:val="multilevel"/>
    <w:tmpl w:val="4106F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B4"/>
    <w:multiLevelType w:val="multilevel"/>
    <w:tmpl w:val="EB56E53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536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73192B"/>
    <w:multiLevelType w:val="multilevel"/>
    <w:tmpl w:val="65D4E3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455A1"/>
    <w:multiLevelType w:val="hybridMultilevel"/>
    <w:tmpl w:val="87E86038"/>
    <w:lvl w:ilvl="0" w:tplc="29CC02DC">
      <w:start w:val="1"/>
      <w:numFmt w:val="bullet"/>
      <w:lvlText w:val="–"/>
      <w:lvlJc w:val="left"/>
      <w:pPr>
        <w:ind w:left="720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7"/>
  </w:num>
  <w:num w:numId="5">
    <w:abstractNumId w:val="19"/>
  </w:num>
  <w:num w:numId="6">
    <w:abstractNumId w:val="6"/>
  </w:num>
  <w:num w:numId="7">
    <w:abstractNumId w:val="24"/>
  </w:num>
  <w:num w:numId="8">
    <w:abstractNumId w:val="30"/>
  </w:num>
  <w:num w:numId="9">
    <w:abstractNumId w:val="18"/>
  </w:num>
  <w:num w:numId="10">
    <w:abstractNumId w:val="27"/>
  </w:num>
  <w:num w:numId="11">
    <w:abstractNumId w:val="35"/>
  </w:num>
  <w:num w:numId="12">
    <w:abstractNumId w:val="32"/>
  </w:num>
  <w:num w:numId="13">
    <w:abstractNumId w:val="29"/>
  </w:num>
  <w:num w:numId="14">
    <w:abstractNumId w:val="2"/>
  </w:num>
  <w:num w:numId="15">
    <w:abstractNumId w:val="12"/>
  </w:num>
  <w:num w:numId="16">
    <w:abstractNumId w:val="5"/>
  </w:num>
  <w:num w:numId="17">
    <w:abstractNumId w:val="1"/>
  </w:num>
  <w:num w:numId="18">
    <w:abstractNumId w:val="8"/>
  </w:num>
  <w:num w:numId="19">
    <w:abstractNumId w:val="3"/>
  </w:num>
  <w:num w:numId="20">
    <w:abstractNumId w:val="23"/>
  </w:num>
  <w:num w:numId="21">
    <w:abstractNumId w:val="9"/>
  </w:num>
  <w:num w:numId="22">
    <w:abstractNumId w:val="16"/>
  </w:num>
  <w:num w:numId="23">
    <w:abstractNumId w:val="20"/>
  </w:num>
  <w:num w:numId="24">
    <w:abstractNumId w:val="25"/>
  </w:num>
  <w:num w:numId="25">
    <w:abstractNumId w:val="7"/>
  </w:num>
  <w:num w:numId="26">
    <w:abstractNumId w:val="13"/>
  </w:num>
  <w:num w:numId="27">
    <w:abstractNumId w:val="33"/>
  </w:num>
  <w:num w:numId="28">
    <w:abstractNumId w:val="11"/>
  </w:num>
  <w:num w:numId="29">
    <w:abstractNumId w:val="4"/>
  </w:num>
  <w:num w:numId="30">
    <w:abstractNumId w:val="21"/>
  </w:num>
  <w:num w:numId="31">
    <w:abstractNumId w:val="14"/>
  </w:num>
  <w:num w:numId="32">
    <w:abstractNumId w:val="0"/>
  </w:num>
  <w:num w:numId="33">
    <w:abstractNumId w:val="34"/>
  </w:num>
  <w:num w:numId="34">
    <w:abstractNumId w:val="26"/>
  </w:num>
  <w:num w:numId="35">
    <w:abstractNumId w:val="22"/>
  </w:num>
  <w:num w:numId="3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0DD"/>
    <w:rsid w:val="0001558C"/>
    <w:rsid w:val="00015604"/>
    <w:rsid w:val="00015766"/>
    <w:rsid w:val="000167B3"/>
    <w:rsid w:val="00016DFF"/>
    <w:rsid w:val="00016F95"/>
    <w:rsid w:val="000177C1"/>
    <w:rsid w:val="00020684"/>
    <w:rsid w:val="000213A4"/>
    <w:rsid w:val="00021A57"/>
    <w:rsid w:val="00021F55"/>
    <w:rsid w:val="0002237F"/>
    <w:rsid w:val="00022AC3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B9"/>
    <w:rsid w:val="00032FC4"/>
    <w:rsid w:val="000335EA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20"/>
    <w:rsid w:val="0004278C"/>
    <w:rsid w:val="00042DEC"/>
    <w:rsid w:val="000431BE"/>
    <w:rsid w:val="00043854"/>
    <w:rsid w:val="0004512A"/>
    <w:rsid w:val="00045ABB"/>
    <w:rsid w:val="00045FDC"/>
    <w:rsid w:val="000466B6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5FF5"/>
    <w:rsid w:val="000762BB"/>
    <w:rsid w:val="00076665"/>
    <w:rsid w:val="0007739A"/>
    <w:rsid w:val="00077502"/>
    <w:rsid w:val="00077ADB"/>
    <w:rsid w:val="00077D2F"/>
    <w:rsid w:val="0008030C"/>
    <w:rsid w:val="00082052"/>
    <w:rsid w:val="0008263C"/>
    <w:rsid w:val="00082DD3"/>
    <w:rsid w:val="00083DA3"/>
    <w:rsid w:val="00083E4F"/>
    <w:rsid w:val="0008770D"/>
    <w:rsid w:val="00087DEE"/>
    <w:rsid w:val="00090A02"/>
    <w:rsid w:val="000913F6"/>
    <w:rsid w:val="000922AF"/>
    <w:rsid w:val="00092724"/>
    <w:rsid w:val="00092B78"/>
    <w:rsid w:val="00093243"/>
    <w:rsid w:val="000932D5"/>
    <w:rsid w:val="0009366D"/>
    <w:rsid w:val="00093CD0"/>
    <w:rsid w:val="00094C0A"/>
    <w:rsid w:val="000955AD"/>
    <w:rsid w:val="0009595B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9DA"/>
    <w:rsid w:val="000C59BC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30F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6A27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06B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54DC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434"/>
    <w:rsid w:val="001638DB"/>
    <w:rsid w:val="0016466F"/>
    <w:rsid w:val="00164CFB"/>
    <w:rsid w:val="00164E0E"/>
    <w:rsid w:val="00165195"/>
    <w:rsid w:val="0016554A"/>
    <w:rsid w:val="00165965"/>
    <w:rsid w:val="00166F5B"/>
    <w:rsid w:val="001671AA"/>
    <w:rsid w:val="001702E3"/>
    <w:rsid w:val="0017100F"/>
    <w:rsid w:val="0017232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901"/>
    <w:rsid w:val="00182D72"/>
    <w:rsid w:val="001837AF"/>
    <w:rsid w:val="00185260"/>
    <w:rsid w:val="00185864"/>
    <w:rsid w:val="0018726E"/>
    <w:rsid w:val="001872BB"/>
    <w:rsid w:val="001908C3"/>
    <w:rsid w:val="001918F8"/>
    <w:rsid w:val="00191A6F"/>
    <w:rsid w:val="0019214C"/>
    <w:rsid w:val="00194916"/>
    <w:rsid w:val="00194C1F"/>
    <w:rsid w:val="00194E68"/>
    <w:rsid w:val="00195813"/>
    <w:rsid w:val="00195A30"/>
    <w:rsid w:val="00195AF7"/>
    <w:rsid w:val="001960BF"/>
    <w:rsid w:val="00197777"/>
    <w:rsid w:val="00197C91"/>
    <w:rsid w:val="001A244A"/>
    <w:rsid w:val="001A2BCA"/>
    <w:rsid w:val="001A2BDA"/>
    <w:rsid w:val="001A2FF8"/>
    <w:rsid w:val="001A3803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B7E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1A3"/>
    <w:rsid w:val="001C457B"/>
    <w:rsid w:val="001C64D6"/>
    <w:rsid w:val="001C6FC1"/>
    <w:rsid w:val="001C74F9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59AC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FFB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1D8"/>
    <w:rsid w:val="00210428"/>
    <w:rsid w:val="00210899"/>
    <w:rsid w:val="00210A5D"/>
    <w:rsid w:val="0021176F"/>
    <w:rsid w:val="00212879"/>
    <w:rsid w:val="00212A51"/>
    <w:rsid w:val="00212C92"/>
    <w:rsid w:val="00212F02"/>
    <w:rsid w:val="00212F1C"/>
    <w:rsid w:val="002130C9"/>
    <w:rsid w:val="00213113"/>
    <w:rsid w:val="0021366E"/>
    <w:rsid w:val="00213F03"/>
    <w:rsid w:val="00214B9F"/>
    <w:rsid w:val="00214CB4"/>
    <w:rsid w:val="00214EFB"/>
    <w:rsid w:val="00216439"/>
    <w:rsid w:val="00217DBC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85C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09D"/>
    <w:rsid w:val="002542A0"/>
    <w:rsid w:val="00254CCA"/>
    <w:rsid w:val="002556DC"/>
    <w:rsid w:val="0025590C"/>
    <w:rsid w:val="00255D15"/>
    <w:rsid w:val="00256016"/>
    <w:rsid w:val="002565FF"/>
    <w:rsid w:val="0026035E"/>
    <w:rsid w:val="00260420"/>
    <w:rsid w:val="0026188D"/>
    <w:rsid w:val="0026189E"/>
    <w:rsid w:val="00261D8C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2E30"/>
    <w:rsid w:val="0029447F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1C85"/>
    <w:rsid w:val="002B2114"/>
    <w:rsid w:val="002B2A24"/>
    <w:rsid w:val="002B2CA6"/>
    <w:rsid w:val="002B2D56"/>
    <w:rsid w:val="002B38B8"/>
    <w:rsid w:val="002B3B0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3EBD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2F7918"/>
    <w:rsid w:val="00301509"/>
    <w:rsid w:val="00301560"/>
    <w:rsid w:val="00301E0E"/>
    <w:rsid w:val="00301EEB"/>
    <w:rsid w:val="003036B7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1B3"/>
    <w:rsid w:val="0031637E"/>
    <w:rsid w:val="00316F5B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01B7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5D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78A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A53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0F56"/>
    <w:rsid w:val="003B1758"/>
    <w:rsid w:val="003B35F2"/>
    <w:rsid w:val="003B3807"/>
    <w:rsid w:val="003B3B28"/>
    <w:rsid w:val="003B3BFF"/>
    <w:rsid w:val="003B3DFA"/>
    <w:rsid w:val="003B40CE"/>
    <w:rsid w:val="003B4147"/>
    <w:rsid w:val="003B534C"/>
    <w:rsid w:val="003B5D2C"/>
    <w:rsid w:val="003B7692"/>
    <w:rsid w:val="003B7963"/>
    <w:rsid w:val="003C09A4"/>
    <w:rsid w:val="003C0CB9"/>
    <w:rsid w:val="003C0F06"/>
    <w:rsid w:val="003C1760"/>
    <w:rsid w:val="003C19A4"/>
    <w:rsid w:val="003C19FB"/>
    <w:rsid w:val="003C25B6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02"/>
    <w:rsid w:val="003D03DF"/>
    <w:rsid w:val="003D058F"/>
    <w:rsid w:val="003D0C1C"/>
    <w:rsid w:val="003D0E45"/>
    <w:rsid w:val="003D19A7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8B9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082"/>
    <w:rsid w:val="0040781B"/>
    <w:rsid w:val="00410ED2"/>
    <w:rsid w:val="00411699"/>
    <w:rsid w:val="0041356C"/>
    <w:rsid w:val="00413656"/>
    <w:rsid w:val="00413E31"/>
    <w:rsid w:val="004149DA"/>
    <w:rsid w:val="004150D7"/>
    <w:rsid w:val="00415878"/>
    <w:rsid w:val="00415D62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629C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F1F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6819"/>
    <w:rsid w:val="00450B2C"/>
    <w:rsid w:val="00450C4E"/>
    <w:rsid w:val="00450D3E"/>
    <w:rsid w:val="004517AC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8B0"/>
    <w:rsid w:val="00472B0C"/>
    <w:rsid w:val="00473D02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200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DDF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6DC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183F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2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1714C"/>
    <w:rsid w:val="0052011D"/>
    <w:rsid w:val="005206B6"/>
    <w:rsid w:val="00520F9B"/>
    <w:rsid w:val="005215CA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4F5"/>
    <w:rsid w:val="005536CA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81C"/>
    <w:rsid w:val="0056215F"/>
    <w:rsid w:val="0056293D"/>
    <w:rsid w:val="00562BDD"/>
    <w:rsid w:val="00563561"/>
    <w:rsid w:val="0056461F"/>
    <w:rsid w:val="00565151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4FC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4C95"/>
    <w:rsid w:val="005A56A4"/>
    <w:rsid w:val="005A5BB2"/>
    <w:rsid w:val="005A5C92"/>
    <w:rsid w:val="005A5E9B"/>
    <w:rsid w:val="005A784D"/>
    <w:rsid w:val="005B0342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B93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4415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3B2D"/>
    <w:rsid w:val="00614447"/>
    <w:rsid w:val="00614AF4"/>
    <w:rsid w:val="006166E9"/>
    <w:rsid w:val="00616E1C"/>
    <w:rsid w:val="00616E66"/>
    <w:rsid w:val="00617208"/>
    <w:rsid w:val="00620320"/>
    <w:rsid w:val="0062080E"/>
    <w:rsid w:val="00621295"/>
    <w:rsid w:val="00621E2E"/>
    <w:rsid w:val="00621E97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9AA"/>
    <w:rsid w:val="00635E08"/>
    <w:rsid w:val="006363D4"/>
    <w:rsid w:val="00636BF0"/>
    <w:rsid w:val="00636E6A"/>
    <w:rsid w:val="00637AE1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5D0F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8F4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D71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83B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0A19"/>
    <w:rsid w:val="006D0A60"/>
    <w:rsid w:val="006D0A75"/>
    <w:rsid w:val="006D1F94"/>
    <w:rsid w:val="006D2278"/>
    <w:rsid w:val="006D22BF"/>
    <w:rsid w:val="006D4606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55C4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611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474D"/>
    <w:rsid w:val="00726352"/>
    <w:rsid w:val="007268DE"/>
    <w:rsid w:val="00726C5F"/>
    <w:rsid w:val="00726F39"/>
    <w:rsid w:val="007305D7"/>
    <w:rsid w:val="00731483"/>
    <w:rsid w:val="0073177A"/>
    <w:rsid w:val="007320A1"/>
    <w:rsid w:val="007336D4"/>
    <w:rsid w:val="00734CC6"/>
    <w:rsid w:val="00734F58"/>
    <w:rsid w:val="007357A5"/>
    <w:rsid w:val="00735868"/>
    <w:rsid w:val="00735906"/>
    <w:rsid w:val="00736538"/>
    <w:rsid w:val="007365F3"/>
    <w:rsid w:val="00737264"/>
    <w:rsid w:val="0074031B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0E8"/>
    <w:rsid w:val="00755954"/>
    <w:rsid w:val="00757595"/>
    <w:rsid w:val="00760673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11F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77A68"/>
    <w:rsid w:val="007803CC"/>
    <w:rsid w:val="00780EE0"/>
    <w:rsid w:val="00781ADA"/>
    <w:rsid w:val="007829B4"/>
    <w:rsid w:val="00782B2F"/>
    <w:rsid w:val="007834C6"/>
    <w:rsid w:val="0078604B"/>
    <w:rsid w:val="00786D2E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2B3E"/>
    <w:rsid w:val="007B4025"/>
    <w:rsid w:val="007B440D"/>
    <w:rsid w:val="007B443C"/>
    <w:rsid w:val="007B4935"/>
    <w:rsid w:val="007B4CEC"/>
    <w:rsid w:val="007B5416"/>
    <w:rsid w:val="007B5B9A"/>
    <w:rsid w:val="007B7473"/>
    <w:rsid w:val="007B7938"/>
    <w:rsid w:val="007C0625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307F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CBA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1E28"/>
    <w:rsid w:val="008229FE"/>
    <w:rsid w:val="00824B23"/>
    <w:rsid w:val="008262B2"/>
    <w:rsid w:val="008302DE"/>
    <w:rsid w:val="008306DD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47C"/>
    <w:rsid w:val="00844A32"/>
    <w:rsid w:val="00844F41"/>
    <w:rsid w:val="00844F55"/>
    <w:rsid w:val="00844F5C"/>
    <w:rsid w:val="00845771"/>
    <w:rsid w:val="008463F3"/>
    <w:rsid w:val="008469F3"/>
    <w:rsid w:val="00846F09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A33"/>
    <w:rsid w:val="00860048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99B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6C58"/>
    <w:rsid w:val="0088733E"/>
    <w:rsid w:val="008877D5"/>
    <w:rsid w:val="00887D05"/>
    <w:rsid w:val="0089034C"/>
    <w:rsid w:val="0089094C"/>
    <w:rsid w:val="00890F31"/>
    <w:rsid w:val="00891479"/>
    <w:rsid w:val="008919DC"/>
    <w:rsid w:val="00891A7D"/>
    <w:rsid w:val="00892AE2"/>
    <w:rsid w:val="00893E50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07F3"/>
    <w:rsid w:val="008B1818"/>
    <w:rsid w:val="008B19C7"/>
    <w:rsid w:val="008B1AD1"/>
    <w:rsid w:val="008B1C6E"/>
    <w:rsid w:val="008B1CD5"/>
    <w:rsid w:val="008B2381"/>
    <w:rsid w:val="008B297B"/>
    <w:rsid w:val="008B2B93"/>
    <w:rsid w:val="008B2E20"/>
    <w:rsid w:val="008B36E3"/>
    <w:rsid w:val="008B45A4"/>
    <w:rsid w:val="008B59A0"/>
    <w:rsid w:val="008B65E3"/>
    <w:rsid w:val="008B6F4B"/>
    <w:rsid w:val="008B7D62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D7F41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E8"/>
    <w:rsid w:val="008F3389"/>
    <w:rsid w:val="008F45EB"/>
    <w:rsid w:val="008F45F5"/>
    <w:rsid w:val="008F47A9"/>
    <w:rsid w:val="008F4BA4"/>
    <w:rsid w:val="008F5A2F"/>
    <w:rsid w:val="008F677A"/>
    <w:rsid w:val="008F6F03"/>
    <w:rsid w:val="00900020"/>
    <w:rsid w:val="00901099"/>
    <w:rsid w:val="009013AE"/>
    <w:rsid w:val="009013BC"/>
    <w:rsid w:val="00901BDB"/>
    <w:rsid w:val="0090390B"/>
    <w:rsid w:val="00903DC7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39C6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3793D"/>
    <w:rsid w:val="00940404"/>
    <w:rsid w:val="0094073D"/>
    <w:rsid w:val="0094176C"/>
    <w:rsid w:val="00942044"/>
    <w:rsid w:val="009432C4"/>
    <w:rsid w:val="00943CA0"/>
    <w:rsid w:val="00943E84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67C80"/>
    <w:rsid w:val="00970612"/>
    <w:rsid w:val="00970644"/>
    <w:rsid w:val="00970A22"/>
    <w:rsid w:val="00970AFF"/>
    <w:rsid w:val="00971DF7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7D"/>
    <w:rsid w:val="00976684"/>
    <w:rsid w:val="00977B2C"/>
    <w:rsid w:val="0098134F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1833"/>
    <w:rsid w:val="009B2500"/>
    <w:rsid w:val="009B2598"/>
    <w:rsid w:val="009B2891"/>
    <w:rsid w:val="009B4AAB"/>
    <w:rsid w:val="009B4ECA"/>
    <w:rsid w:val="009B5323"/>
    <w:rsid w:val="009B672F"/>
    <w:rsid w:val="009C01BA"/>
    <w:rsid w:val="009C02F8"/>
    <w:rsid w:val="009C0933"/>
    <w:rsid w:val="009C1B68"/>
    <w:rsid w:val="009C1D7A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9F7D8A"/>
    <w:rsid w:val="00A00987"/>
    <w:rsid w:val="00A010B8"/>
    <w:rsid w:val="00A0279E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1F5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45D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CD4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67FF0"/>
    <w:rsid w:val="00A70DE4"/>
    <w:rsid w:val="00A71114"/>
    <w:rsid w:val="00A71479"/>
    <w:rsid w:val="00A714B9"/>
    <w:rsid w:val="00A72FD5"/>
    <w:rsid w:val="00A7347B"/>
    <w:rsid w:val="00A73949"/>
    <w:rsid w:val="00A75FE2"/>
    <w:rsid w:val="00A7669C"/>
    <w:rsid w:val="00A76B76"/>
    <w:rsid w:val="00A76C53"/>
    <w:rsid w:val="00A76F63"/>
    <w:rsid w:val="00A77353"/>
    <w:rsid w:val="00A77681"/>
    <w:rsid w:val="00A80033"/>
    <w:rsid w:val="00A80A97"/>
    <w:rsid w:val="00A80CDA"/>
    <w:rsid w:val="00A80EBC"/>
    <w:rsid w:val="00A821F7"/>
    <w:rsid w:val="00A8223F"/>
    <w:rsid w:val="00A82326"/>
    <w:rsid w:val="00A829CC"/>
    <w:rsid w:val="00A83191"/>
    <w:rsid w:val="00A83209"/>
    <w:rsid w:val="00A8373E"/>
    <w:rsid w:val="00A83B67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D13"/>
    <w:rsid w:val="00A91F80"/>
    <w:rsid w:val="00A9219A"/>
    <w:rsid w:val="00A92BB2"/>
    <w:rsid w:val="00A92F67"/>
    <w:rsid w:val="00A9498F"/>
    <w:rsid w:val="00A9576C"/>
    <w:rsid w:val="00A96058"/>
    <w:rsid w:val="00A96581"/>
    <w:rsid w:val="00A97305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B60"/>
    <w:rsid w:val="00AC2D2A"/>
    <w:rsid w:val="00AC2F3B"/>
    <w:rsid w:val="00AC4614"/>
    <w:rsid w:val="00AC5423"/>
    <w:rsid w:val="00AC560A"/>
    <w:rsid w:val="00AC5CD2"/>
    <w:rsid w:val="00AC6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2B0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07C41"/>
    <w:rsid w:val="00B10769"/>
    <w:rsid w:val="00B137C2"/>
    <w:rsid w:val="00B13EE0"/>
    <w:rsid w:val="00B13EED"/>
    <w:rsid w:val="00B14004"/>
    <w:rsid w:val="00B14405"/>
    <w:rsid w:val="00B145A3"/>
    <w:rsid w:val="00B15A61"/>
    <w:rsid w:val="00B15EA7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A0E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4778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DF"/>
    <w:rsid w:val="00B66AE0"/>
    <w:rsid w:val="00B66AED"/>
    <w:rsid w:val="00B67A57"/>
    <w:rsid w:val="00B70534"/>
    <w:rsid w:val="00B70B83"/>
    <w:rsid w:val="00B70DC6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C2B"/>
    <w:rsid w:val="00B86DB6"/>
    <w:rsid w:val="00B87673"/>
    <w:rsid w:val="00B912A0"/>
    <w:rsid w:val="00B9136F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D83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BDA"/>
    <w:rsid w:val="00BD00EC"/>
    <w:rsid w:val="00BD0C29"/>
    <w:rsid w:val="00BD104B"/>
    <w:rsid w:val="00BD13DD"/>
    <w:rsid w:val="00BD20B2"/>
    <w:rsid w:val="00BD3F30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343"/>
    <w:rsid w:val="00BE1813"/>
    <w:rsid w:val="00BE1B72"/>
    <w:rsid w:val="00BE3AE5"/>
    <w:rsid w:val="00BE5385"/>
    <w:rsid w:val="00BE56FB"/>
    <w:rsid w:val="00BE589E"/>
    <w:rsid w:val="00BE68EB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A0F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66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3F19"/>
    <w:rsid w:val="00C5424B"/>
    <w:rsid w:val="00C543EA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775"/>
    <w:rsid w:val="00C80EBA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354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11D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E2C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36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1AA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CF7A99"/>
    <w:rsid w:val="00D029B9"/>
    <w:rsid w:val="00D02A74"/>
    <w:rsid w:val="00D02BE3"/>
    <w:rsid w:val="00D04AF3"/>
    <w:rsid w:val="00D05BE4"/>
    <w:rsid w:val="00D071C7"/>
    <w:rsid w:val="00D10497"/>
    <w:rsid w:val="00D10D7F"/>
    <w:rsid w:val="00D10DE9"/>
    <w:rsid w:val="00D10F3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A6A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4B56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94B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19D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2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009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49E6"/>
    <w:rsid w:val="00DC622C"/>
    <w:rsid w:val="00DC6559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456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C6D"/>
    <w:rsid w:val="00DF0D62"/>
    <w:rsid w:val="00DF17ED"/>
    <w:rsid w:val="00DF1E81"/>
    <w:rsid w:val="00DF2831"/>
    <w:rsid w:val="00DF2B62"/>
    <w:rsid w:val="00DF3A7F"/>
    <w:rsid w:val="00DF44A7"/>
    <w:rsid w:val="00DF5EAE"/>
    <w:rsid w:val="00DF5FAC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2C1"/>
    <w:rsid w:val="00E1334E"/>
    <w:rsid w:val="00E13696"/>
    <w:rsid w:val="00E1478E"/>
    <w:rsid w:val="00E14811"/>
    <w:rsid w:val="00E1548D"/>
    <w:rsid w:val="00E16B3D"/>
    <w:rsid w:val="00E20A6A"/>
    <w:rsid w:val="00E2191C"/>
    <w:rsid w:val="00E228FA"/>
    <w:rsid w:val="00E22DB8"/>
    <w:rsid w:val="00E234B0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4EBA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1A3"/>
    <w:rsid w:val="00E67566"/>
    <w:rsid w:val="00E719A0"/>
    <w:rsid w:val="00E7221A"/>
    <w:rsid w:val="00E7272D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094"/>
    <w:rsid w:val="00E857B2"/>
    <w:rsid w:val="00E86B0C"/>
    <w:rsid w:val="00E9096E"/>
    <w:rsid w:val="00E90EC5"/>
    <w:rsid w:val="00E90F2E"/>
    <w:rsid w:val="00E91460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312"/>
    <w:rsid w:val="00EB75E7"/>
    <w:rsid w:val="00EB77F1"/>
    <w:rsid w:val="00EC0C7F"/>
    <w:rsid w:val="00EC101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DA1"/>
    <w:rsid w:val="00EE0FEE"/>
    <w:rsid w:val="00EE16FD"/>
    <w:rsid w:val="00EE1A0E"/>
    <w:rsid w:val="00EE2FD6"/>
    <w:rsid w:val="00EE367F"/>
    <w:rsid w:val="00EE3994"/>
    <w:rsid w:val="00EE3FF1"/>
    <w:rsid w:val="00EE43FC"/>
    <w:rsid w:val="00EE44FB"/>
    <w:rsid w:val="00EE5F2C"/>
    <w:rsid w:val="00EE65C6"/>
    <w:rsid w:val="00EE774F"/>
    <w:rsid w:val="00EE7916"/>
    <w:rsid w:val="00EE7E03"/>
    <w:rsid w:val="00EF08E7"/>
    <w:rsid w:val="00EF12D3"/>
    <w:rsid w:val="00EF1615"/>
    <w:rsid w:val="00EF1D4B"/>
    <w:rsid w:val="00EF3E0F"/>
    <w:rsid w:val="00EF4497"/>
    <w:rsid w:val="00EF465F"/>
    <w:rsid w:val="00EF4822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8C8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3F5"/>
    <w:rsid w:val="00F835C8"/>
    <w:rsid w:val="00F8454E"/>
    <w:rsid w:val="00F8461A"/>
    <w:rsid w:val="00F8572B"/>
    <w:rsid w:val="00F85EE8"/>
    <w:rsid w:val="00F86D12"/>
    <w:rsid w:val="00F875BB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2ADD"/>
    <w:rsid w:val="00FA3D3F"/>
    <w:rsid w:val="00FA412E"/>
    <w:rsid w:val="00FA4643"/>
    <w:rsid w:val="00FA5AC3"/>
    <w:rsid w:val="00FA64F1"/>
    <w:rsid w:val="00FA6FD6"/>
    <w:rsid w:val="00FA7CB7"/>
    <w:rsid w:val="00FB0018"/>
    <w:rsid w:val="00FB0073"/>
    <w:rsid w:val="00FB0202"/>
    <w:rsid w:val="00FB0619"/>
    <w:rsid w:val="00FB1557"/>
    <w:rsid w:val="00FB1D6D"/>
    <w:rsid w:val="00FB3416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021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B02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D116A78"/>
  <w15:docId w15:val="{1D460783-E825-4D84-9166-A842DC7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C2B6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407082"/>
    <w:pPr>
      <w:keepNext/>
      <w:numPr>
        <w:ilvl w:val="2"/>
        <w:numId w:val="4"/>
      </w:numPr>
      <w:tabs>
        <w:tab w:val="left" w:pos="993"/>
      </w:tabs>
      <w:spacing w:before="120" w:after="60"/>
      <w:ind w:left="0" w:firstLine="27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65D0F"/>
    <w:pPr>
      <w:tabs>
        <w:tab w:val="left" w:pos="560"/>
        <w:tab w:val="left" w:pos="709"/>
        <w:tab w:val="right" w:leader="dot" w:pos="9911"/>
      </w:tabs>
      <w:ind w:firstLine="142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qFormat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65D0F"/>
    <w:pPr>
      <w:tabs>
        <w:tab w:val="left" w:pos="851"/>
        <w:tab w:val="right" w:pos="9911"/>
      </w:tabs>
      <w:ind w:firstLine="142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40708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qFormat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1d"/>
    <w:uiPriority w:val="99"/>
    <w:locked/>
    <w:rsid w:val="007829B4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e"/>
    <w:uiPriority w:val="99"/>
    <w:rsid w:val="007829B4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829B4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character" w:customStyle="1" w:styleId="cef1edeee2edeee9f8f0e8f4f2e0e1e7e0f6e0">
    <w:name w:val="Оceсf1нedоeeвe2нedоeeйe9 шf8рf0иe8фf4тf2 аe0бe1зe7аe0цf6аe0"/>
    <w:uiPriority w:val="99"/>
    <w:qFormat/>
    <w:rsid w:val="00415D62"/>
    <w:rPr>
      <w:rFonts w:ascii="Cambria" w:hAnsi="Cambria" w:cs="Cambria"/>
      <w:sz w:val="22"/>
      <w:szCs w:val="22"/>
    </w:rPr>
  </w:style>
  <w:style w:type="paragraph" w:customStyle="1" w:styleId="2e">
    <w:name w:val="Об2"/>
    <w:basedOn w:val="a3"/>
    <w:qFormat/>
    <w:rsid w:val="00415D62"/>
    <w:pPr>
      <w:suppressAutoHyphens/>
      <w:jc w:val="both"/>
      <w:textAlignment w:val="baseline"/>
    </w:pPr>
    <w:rPr>
      <w:rFonts w:ascii="Calibri" w:eastAsia="Calibri" w:hAnsi="Calibri" w:cs="Calibri"/>
      <w:kern w:val="2"/>
      <w:sz w:val="24"/>
      <w:szCs w:val="24"/>
      <w:lang w:eastAsia="ar-SA" w:bidi="hi-IN"/>
    </w:rPr>
  </w:style>
  <w:style w:type="table" w:customStyle="1" w:styleId="2f">
    <w:name w:val="Сетка таблицы2"/>
    <w:basedOn w:val="a5"/>
    <w:next w:val="af"/>
    <w:uiPriority w:val="39"/>
    <w:rsid w:val="0073148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DD15-B212-42A2-B441-952774A2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2100</Words>
  <Characters>15275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17341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3</cp:revision>
  <cp:lastPrinted>2025-09-05T12:45:00Z</cp:lastPrinted>
  <dcterms:created xsi:type="dcterms:W3CDTF">2026-03-11T08:00:00Z</dcterms:created>
  <dcterms:modified xsi:type="dcterms:W3CDTF">2026-05-14T07:58:00Z</dcterms:modified>
</cp:coreProperties>
</file>