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AC" w:rsidRDefault="007F5B7D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810" distL="0" distR="0" simplePos="0" relativeHeight="9" behindDoc="0" locked="0" layoutInCell="0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7F5B7D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185160" cy="3192780"/>
            <wp:effectExtent l="0" t="0" r="0" b="0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AC" w:rsidRDefault="004D28AC">
      <w:pPr>
        <w:ind w:right="-166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D28AC" w:rsidRDefault="007F5B7D">
      <w:pPr>
        <w:ind w:right="-166"/>
        <w:contextualSpacing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О запросе ТКП</w:t>
      </w:r>
    </w:p>
    <w:p w:rsidR="004D28AC" w:rsidRDefault="004D28AC">
      <w:pPr>
        <w:ind w:right="-16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 w:rsidR="00777B42" w:rsidRPr="00777B42">
        <w:rPr>
          <w:rFonts w:ascii="Times New Roman" w:hAnsi="Times New Roman"/>
          <w:sz w:val="28"/>
          <w:szCs w:val="28"/>
        </w:rPr>
        <w:t>инструмента слесарного</w:t>
      </w:r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566"/>
        <w:gridCol w:w="5531"/>
        <w:gridCol w:w="2126"/>
        <w:gridCol w:w="1133"/>
      </w:tblGrid>
      <w:tr w:rsidR="004D28AC" w:rsidTr="007F5B7D">
        <w:trPr>
          <w:trHeight w:val="56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28AC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3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Default="007F5B7D">
            <w:pPr>
              <w:widowControl w:val="0"/>
              <w:ind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AC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Боковые кусачки для электроники 115мм HAUPA 211870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10,00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Pr="00777B42" w:rsidRDefault="00777B42" w:rsidP="00777B42">
            <w:pPr>
              <w:rPr>
                <w:lang w:val="en-US"/>
              </w:rPr>
            </w:pPr>
            <w:r>
              <w:t>Бокорезы</w:t>
            </w:r>
            <w:r w:rsidRPr="00777B42">
              <w:rPr>
                <w:lang w:val="en-US"/>
              </w:rPr>
              <w:t xml:space="preserve"> INGCO 180</w:t>
            </w:r>
            <w:r>
              <w:t>мм</w:t>
            </w:r>
            <w:r w:rsidRPr="00777B42">
              <w:rPr>
                <w:lang w:val="en-US"/>
              </w:rPr>
              <w:t xml:space="preserve"> INDUSTRIAL HDCP28188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4,00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Pr="00777B42" w:rsidRDefault="00777B42" w:rsidP="00777B42">
            <w:pPr>
              <w:rPr>
                <w:lang w:val="en-US"/>
              </w:rPr>
            </w:pPr>
            <w:r>
              <w:t>Бокорезы</w:t>
            </w:r>
            <w:r w:rsidRPr="00777B42">
              <w:rPr>
                <w:lang w:val="en-US"/>
              </w:rPr>
              <w:t xml:space="preserve"> Navigator 80364 NHT-Br04-2v1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Бокорезы КВТ диэлектрические 160 мм серия ПРОФИ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3,00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Гвоздодер 600мм NWS 940-600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171B1E"/>
              </w:rPr>
            </w:pPr>
            <w:r>
              <w:rPr>
                <w:color w:val="171B1E"/>
              </w:rPr>
              <w:t>Держатель корончатых сверл</w:t>
            </w:r>
            <w:r>
              <w:rPr>
                <w:color w:val="171B1E"/>
              </w:rPr>
              <w:br/>
              <w:t xml:space="preserve">       МК2/weldon19 с внешней подачей СОЖ    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Динамометрический ключ JTC 1/2" усилие затяжки 28-210Нм, длина 470мм JTC-6903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Динамометрический ключ JTC 1/4" усилие затяжки 2-24Nm, длина 280мм JTС-6901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Длинногубцы КВТ диэлектрические 200 мм серия ПРОФИ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3,00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000000"/>
              </w:rPr>
            </w:pPr>
            <w:r>
              <w:rPr>
                <w:color w:val="000000"/>
              </w:rPr>
              <w:t>Домкрат гидравл</w:t>
            </w:r>
            <w:bookmarkStart w:id="0" w:name="_GoBack"/>
            <w:bookmarkEnd w:id="0"/>
            <w:r>
              <w:rPr>
                <w:color w:val="000000"/>
              </w:rPr>
              <w:t>ический г/п 5 тонн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Резьбовой двуручный заклепочник в кейсе ЗУБР Профессионал Р-М10 М3 - М10 31056 (любой по размерам)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Инструмент  для снятия изоляции  IEK TFS-D3 для снятия изоляции АС 0.18-2.5мм.кв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 xml:space="preserve">Инструмент для снятия изоляции KNIPEX KN-169502SB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Клещи переставные с кнопочным фиксатором 250мм, 415550, Дело Техники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5,00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Клещи трещоточные  для обжима  INGCO 160 мм HRCPG05210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 xml:space="preserve">Комбинированные плоскогубцы      INGCO 200мм INDUSTRIAL HHCP28200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Краскопульт Voylet АВ-17S 2 мм 005-00103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Кувалда 1500 грамм с фибергласовой рукояткой Gigant SLH15-1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Кувалда 3000 грамм с фибергласовой рукояткой Gigant SLH30-1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Кувалда AutoKraft Kraftool 20071-2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Кувалда Kraftool 2009-5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Кувалда с фибергласовой ручкой Gigant 5000 г SLH50-1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Лом-гвоздодер 600 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4,00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Лом-гвоздодер Сибртех 25241 зеленый/синий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Металлический лом 150см Truper BAP-150 10756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Молоток слесарный Gross 400 г, квадратный боек, фибергласовая обрезиненная рукоятка 10274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Молоток слесарный, 800 г, квадратный боек, фибергласовая обрезиненная рукоятка Gross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Монтерский диэлектрический нож 1000В с пяткой</w:t>
            </w:r>
            <w:r>
              <w:br/>
              <w:t xml:space="preserve">      VIRA by RAGE VDE 397040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 xml:space="preserve">Набор PROFI биты CR-MO, головки и адаптеры, в боксе, 44 предмета STAYER 26135-H44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 xml:space="preserve">Набор бит с держателем 56 предметов Inforce 11-01-288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заклепок резьбовых М5-М10 по 100 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измерительных щупов 0,05-1,00 мм. Gigant GGS-14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инструмента 1/2 Dr и 1/4 Dr 99 предметов KRAFT KT 700307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ключей комбинированных ключей в сумке (12 штук) 6-22мм, автодело 31121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3,00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ключей трубчатых торцевых 9 предметов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4,00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магнитные биты с торцевой головкой 6-15 мм, 10 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6,00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напильников King Tony 200 мм, двухкомпонентные рукоятки, 5 предметов 1005GQ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пневмоинструмента DEKO DKPT03 (3 предмета)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 xml:space="preserve">Набор торцевых головок проходных с аксессуарами 13мм 17пр Licota ALK-1005P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3,00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шестинранников Bahco BE-9588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Набор щупов №2 100мм 0,02-0,5 ЧИЗ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Наковальня 10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Нож для снятия изоляции КВТ НМИ-02 серия ПРОФИ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3,00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202020"/>
              </w:rPr>
            </w:pPr>
            <w:r>
              <w:rPr>
                <w:color w:val="202020"/>
              </w:rPr>
              <w:t xml:space="preserve">Нож универсальный "РемоКолор", прорезиненный корпус, винтовой фиксатор, усиленный, 25 мм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4,00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000000"/>
              </w:rPr>
            </w:pPr>
            <w:r>
              <w:rPr>
                <w:color w:val="000000"/>
              </w:rPr>
              <w:t>Ножницы по металлу KRAFTOOL Alligator, левые удлинённые, Cr-Mo, 280 мм 2328-LL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3,00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Ножовка по дереву Inforce 500 мм 06-08-18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Пассатижи КВТ диэлектрические 180 мм серия ПРОФИ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3,00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Паяльник газовый Kraftool Solder Pro 55504-H8 с насадками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Профессиональный пистолет для герметика Inforce 01-13-04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5,00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Пистолет для монтажной пены Armero Teflon AM50-002/A250/002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4,00</w:t>
            </w:r>
          </w:p>
        </w:tc>
      </w:tr>
      <w:tr w:rsidR="00777B42" w:rsidRP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000000"/>
              </w:rPr>
            </w:pPr>
            <w:r>
              <w:rPr>
                <w:color w:val="000000"/>
              </w:rPr>
              <w:t>Клеевой пистолет Ryobi ONE+ R18GLU-0 5133002868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Pr="00776756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Плоскогубцы высокопрочные Total THT210806S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РОКОТ Кирка, фибергласовая рукоятка, 2000 г, длина рукоятки 900 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000000"/>
              </w:rPr>
            </w:pPr>
            <w:r>
              <w:rPr>
                <w:color w:val="000000"/>
              </w:rPr>
              <w:t>Рулетка длиной 10 метров GROSS Ergonomisch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000000"/>
              </w:rPr>
            </w:pPr>
            <w:r>
              <w:rPr>
                <w:color w:val="000000"/>
              </w:rPr>
              <w:t>Рулетка длиной 3 метра GROSS Ergonomisch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RP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000000"/>
              </w:rPr>
            </w:pPr>
            <w:r>
              <w:rPr>
                <w:color w:val="000000"/>
              </w:rPr>
              <w:t>Рулетка длиной 5 метров GROSS Ergonomisch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Pr="00776756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Рулетка ударопрочная ADA RubTape 10 с фиксатором А00154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3,00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Рулетка ударопрочная ADA RubTape 3 с фиксатором  А00155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15,00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Рулетка ударопрочная ADA RubTape 5 с фиксатором А00156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5,00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Ручной плиткорез, 600 х 16 мм КОБАЛЬТ 911-390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Струбцина G-образная Gigant 100*55 GGC-100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Струбцина быстрозажимная реечная GROSS, 300 мм. 20702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4,00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rPr>
                <w:color w:val="000000"/>
              </w:rPr>
            </w:pPr>
            <w:r>
              <w:rPr>
                <w:color w:val="000000"/>
              </w:rPr>
              <w:t>Сумка для инструмента GROSS  HANDWERKER 26 карманов 90272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 xml:space="preserve">Сучкорез GARDENA TeleCut 650-900 B 12009-20.000.00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Тиски станочные для сверлильных работ 75 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Универсальный набор  КВТ UNI 79758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Уровень"СИБРТЕХ", 60 см, алюминиевый, 1 мм/м, фрезерованный, 3 глазка Сибртех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2,00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Фен  аккумуляторный  INGCO HGLI20025 INDUSTRIAL 20 В 1x4 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Цифровой электронный штангенциркуль из нержавеющей стали 0-150 мм с нониусом и кейсом для хранения / Погрешность измерений 0,01 мм / Кейс для хранения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Штангель циркуль ШЦЦ-1-125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Штангенглубиномер GRIFF ШГ-150-0,05, D157002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Штангенциркуль механический RGK SCM-200 779524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  <w:tr w:rsidR="00777B42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r>
              <w:t>Штангенциркуль электронный KRAFTOOL 34460-200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B42" w:rsidRDefault="00777B42" w:rsidP="00777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B42" w:rsidRDefault="00777B42" w:rsidP="00777B42">
            <w:pPr>
              <w:jc w:val="center"/>
            </w:pPr>
            <w:r>
              <w:t>1,00</w:t>
            </w:r>
          </w:p>
        </w:tc>
      </w:tr>
    </w:tbl>
    <w:p w:rsidR="004D28AC" w:rsidRDefault="007F5B7D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портале ЭТП РАД или на официальный электронный адрес Филиала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9">
        <w:r>
          <w:rPr>
            <w:rStyle w:val="aa"/>
            <w:rFonts w:ascii="Times New Roman" w:hAnsi="Times New Roman"/>
            <w:color w:val="auto"/>
            <w:sz w:val="28"/>
            <w:szCs w:val="28"/>
          </w:rPr>
          <w:t>sges@rushydro.ru</w:t>
        </w:r>
      </w:hyperlink>
      <w:r>
        <w:rPr>
          <w:rFonts w:ascii="Times New Roman" w:hAnsi="Times New Roman"/>
          <w:sz w:val="28"/>
          <w:szCs w:val="28"/>
        </w:rPr>
        <w:t xml:space="preserve"> для Фетисова С.С. телефон +73904271416,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>
        <w:r>
          <w:rPr>
            <w:rStyle w:val="aa"/>
            <w:rFonts w:ascii="Times New Roman" w:hAnsi="Times New Roman"/>
            <w:sz w:val="28"/>
            <w:szCs w:val="28"/>
            <w:lang w:val="en-US"/>
          </w:rPr>
          <w:t>FetisovSS</w:t>
        </w:r>
        <w:r>
          <w:rPr>
            <w:rStyle w:val="aa"/>
            <w:rFonts w:ascii="Times New Roman" w:hAnsi="Times New Roman"/>
            <w:sz w:val="28"/>
            <w:szCs w:val="28"/>
          </w:rPr>
          <w:t>@rushydro.ru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</w:p>
    <w:p w:rsidR="004D28AC" w:rsidRDefault="004D28A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7F5B7D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          М.И. Распопова</w:t>
      </w:r>
    </w:p>
    <w:p w:rsidR="004D28AC" w:rsidRPr="001A09EC" w:rsidRDefault="007F5B7D">
      <w:pPr>
        <w:ind w:right="-1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7F5B7D">
      <w:pPr>
        <w:ind w:right="-16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Фетисов С.С.</w:t>
      </w:r>
    </w:p>
    <w:p w:rsidR="004D28AC" w:rsidRDefault="007F5B7D">
      <w:pPr>
        <w:ind w:right="-166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(39042) 7-14-</w:t>
      </w:r>
      <w:r>
        <w:rPr>
          <w:rFonts w:ascii="Times New Roman" w:hAnsi="Times New Roman"/>
          <w:sz w:val="22"/>
          <w:szCs w:val="22"/>
          <w:lang w:val="en-US"/>
        </w:rPr>
        <w:t>16</w:t>
      </w:r>
    </w:p>
    <w:sectPr w:rsidR="004D28AC">
      <w:headerReference w:type="even" r:id="rId11"/>
      <w:headerReference w:type="default" r:id="rId12"/>
      <w:pgSz w:w="11906" w:h="16838"/>
      <w:pgMar w:top="1134" w:right="851" w:bottom="1134" w:left="1701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5B" w:rsidRDefault="007F5B7D">
      <w:r>
        <w:separator/>
      </w:r>
    </w:p>
  </w:endnote>
  <w:endnote w:type="continuationSeparator" w:id="0">
    <w:p w:rsidR="00E1215B" w:rsidRDefault="007F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5B" w:rsidRDefault="007F5B7D">
      <w:r>
        <w:separator/>
      </w:r>
    </w:p>
  </w:footnote>
  <w:footnote w:type="continuationSeparator" w:id="0">
    <w:p w:rsidR="00E1215B" w:rsidRDefault="007F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AC" w:rsidRDefault="007F5B7D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28AC" w:rsidRDefault="007F5B7D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64297"/>
      <w:docPartObj>
        <w:docPartGallery w:val="Page Numbers (Top of Page)"/>
        <w:docPartUnique/>
      </w:docPartObj>
    </w:sdtPr>
    <w:sdtEndPr/>
    <w:sdtContent>
      <w:p w:rsidR="004D28AC" w:rsidRDefault="007F5B7D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77B42">
          <w:rPr>
            <w:noProof/>
          </w:rPr>
          <w:t>5</w:t>
        </w:r>
        <w:r>
          <w:fldChar w:fldCharType="end"/>
        </w:r>
      </w:p>
    </w:sdtContent>
  </w:sdt>
  <w:p w:rsidR="004D28AC" w:rsidRDefault="004D2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7B4"/>
    <w:multiLevelType w:val="multilevel"/>
    <w:tmpl w:val="5D028FFE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 w15:restartNumberingAfterBreak="0">
    <w:nsid w:val="447F793C"/>
    <w:multiLevelType w:val="multilevel"/>
    <w:tmpl w:val="658C45C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6024D3"/>
    <w:multiLevelType w:val="multilevel"/>
    <w:tmpl w:val="D7684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AC"/>
    <w:rsid w:val="001A09EC"/>
    <w:rsid w:val="004D28AC"/>
    <w:rsid w:val="00646FE9"/>
    <w:rsid w:val="00776756"/>
    <w:rsid w:val="00777B42"/>
    <w:rsid w:val="007F5B7D"/>
    <w:rsid w:val="008972B0"/>
    <w:rsid w:val="00E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6DB5"/>
  <w15:docId w15:val="{CB8D24C6-D121-42A7-82F2-F8C0CB3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link w:val="10"/>
    <w:uiPriority w:val="9"/>
    <w:qFormat/>
    <w:rsid w:val="00625963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Основной текст Знак"/>
    <w:basedOn w:val="a0"/>
    <w:link w:val="a9"/>
    <w:qFormat/>
    <w:rsid w:val="00BF0301"/>
    <w:rPr>
      <w:rFonts w:ascii="Times New Roman" w:eastAsia="Times New Roman" w:hAnsi="Times New Roman"/>
      <w:sz w:val="28"/>
      <w:lang w:val="ru-RU"/>
    </w:rPr>
  </w:style>
  <w:style w:type="character" w:styleId="aa">
    <w:name w:val="Hyperlink"/>
    <w:basedOn w:val="a0"/>
    <w:uiPriority w:val="99"/>
    <w:unhideWhenUsed/>
    <w:rsid w:val="009431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625963"/>
    <w:rPr>
      <w:rFonts w:ascii="Times New Roman" w:eastAsia="Times New Roman" w:hAnsi="Times New Roman"/>
      <w:b/>
      <w:bCs/>
      <w:kern w:val="2"/>
      <w:sz w:val="48"/>
      <w:szCs w:val="48"/>
      <w:lang w:val="ru-RU"/>
    </w:rPr>
  </w:style>
  <w:style w:type="character" w:styleId="ab">
    <w:name w:val="Strong"/>
    <w:basedOn w:val="a0"/>
    <w:uiPriority w:val="22"/>
    <w:qFormat/>
    <w:rsid w:val="00A75C23"/>
    <w:rPr>
      <w:b/>
      <w:bCs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EB4493"/>
    <w:rPr>
      <w:rFonts w:ascii="Geneva CY" w:eastAsia="Geneva" w:hAnsi="Geneva CY"/>
      <w:sz w:val="24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728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ae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link w:val="a8"/>
    <w:unhideWhenUsed/>
    <w:rsid w:val="00BF0301"/>
    <w:rPr>
      <w:rFonts w:ascii="Times New Roman" w:eastAsia="Times New Roman" w:hAnsi="Times New Roman"/>
      <w:sz w:val="28"/>
      <w:lang w:eastAsia="ru-RU"/>
    </w:rPr>
  </w:style>
  <w:style w:type="paragraph" w:styleId="af">
    <w:name w:val="List"/>
    <w:basedOn w:val="a9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2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d">
    <w:name w:val="footer"/>
    <w:basedOn w:val="a"/>
    <w:link w:val="ac"/>
    <w:uiPriority w:val="99"/>
    <w:unhideWhenUsed/>
    <w:rsid w:val="00EB4493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tisovSS@rushyd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es@rushyd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E28C-B1AF-4858-87E5-2994D3AE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1070</Words>
  <Characters>6100</Characters>
  <Application>Microsoft Office Word</Application>
  <DocSecurity>0</DocSecurity>
  <Lines>50</Lines>
  <Paragraphs>14</Paragraphs>
  <ScaleCrop>false</ScaleCrop>
  <Company>РусГидро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Фетисов Станислав Сергеевич</cp:lastModifiedBy>
  <cp:revision>27</cp:revision>
  <cp:lastPrinted>2022-12-22T09:18:00Z</cp:lastPrinted>
  <dcterms:created xsi:type="dcterms:W3CDTF">2022-12-22T09:12:00Z</dcterms:created>
  <dcterms:modified xsi:type="dcterms:W3CDTF">2026-05-15T08:23:00Z</dcterms:modified>
  <dc:language>ru-RU</dc:language>
</cp:coreProperties>
</file>