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 xml:space="preserve">   «УТВЕРЖДАЮ»</w:t>
      </w:r>
    </w:p>
    <w:p>
      <w:pPr>
        <w:pStyle w:val="Normal"/>
        <w:spacing w:lineRule="auto" w:line="276" w:before="0" w:after="20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И.о. директора Центрального филиала АО «ТК РусГидро»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ab/>
        <w:tab/>
        <w:tab/>
        <w:tab/>
        <w:tab/>
        <w:tab/>
        <w:tab/>
        <w:tab/>
        <w:t xml:space="preserve">         ____________ О.Н.Захаров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jc w:val="center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ab/>
        <w:t>"ОКПД2 28.92.61.120 Поставка  бортового редуктора хода экскаватора  Кранекс ЕК-270 LC для нужд Загорского строительного участка Центрального филиала АО «ТК РусГидро»"</w:t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eastAsia="Calibri"/>
          <w:i w:val="false"/>
          <w:i w:val="false"/>
          <w:iCs w:val="false"/>
          <w:sz w:val="24"/>
          <w:szCs w:val="24"/>
        </w:rPr>
      </w:pPr>
      <w:r>
        <w:rPr>
          <w:rFonts w:eastAsia="Calibri"/>
          <w:i w:val="false"/>
          <w:iCs w:val="false"/>
          <w:sz w:val="24"/>
          <w:szCs w:val="24"/>
        </w:rPr>
        <w:t>ЛОТ:_________________________________________________</w:t>
      </w:r>
    </w:p>
    <w:p>
      <w:pPr>
        <w:pStyle w:val="Normal"/>
        <w:keepNext w:val="true"/>
        <w:keepLines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2870903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2870905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6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2870907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8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09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2870910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_Toc192870910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Toc51339692"/>
      <w:bookmarkStart w:id="1" w:name="_Toc192870903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left"/>
        <w:rPr/>
      </w:pPr>
      <w:r>
        <w:rPr>
          <w:i w:val="false"/>
          <w:iCs w:val="false"/>
          <w:sz w:val="24"/>
          <w:szCs w:val="24"/>
        </w:rPr>
        <w:t>"ОКПД2 28.92.61.120 Поставка  бортового редуктора хода экскаватора  Кранекс ЕК-270 LC для нужд Загорского строительного участка Центрального филиала АО «ТК РусГидро»"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" w:name="_Toc46743507"/>
      <w:r>
        <w:rPr/>
        <w:t xml:space="preserve">Цель </w:t>
      </w:r>
      <w:bookmarkEnd w:id="2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Ремонт гусеничного э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кскаватора  </w:t>
      </w:r>
      <w:r>
        <w:rPr>
          <w:b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Кранекс ЕК-270 LC,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регистрационный номер 5159  ЕХ 05,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Заводской номер машины: 1461.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3" w:name="_Toc46743509"/>
      <w:bookmarkStart w:id="4" w:name="_Hlk49857604"/>
      <w:r>
        <w:rPr/>
        <w:t xml:space="preserve">Информация в отношении исполнения договора, </w:t>
      </w:r>
      <w:bookmarkStart w:id="5" w:name="_Hlk46492347"/>
      <w:r>
        <w:rPr/>
        <w:t xml:space="preserve">которая должна быть учтена при подготовке заявки </w:t>
      </w:r>
      <w:bookmarkEnd w:id="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3"/>
      <w:bookmarkEnd w:id="4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Приёмка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6" w:name="_Hlk48209761"/>
      <w:bookmarkEnd w:id="6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7" w:name="_Toc124170681"/>
      <w:bookmarkStart w:id="8" w:name="_Toc51339693"/>
      <w:bookmarkStart w:id="9" w:name="_Toc192870904"/>
      <w:r>
        <w:rPr/>
        <w:t>Требования к продукции</w:t>
      </w:r>
      <w:bookmarkEnd w:id="7"/>
      <w:bookmarkEnd w:id="8"/>
      <w:bookmarkEnd w:id="9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0" w:name="_Toc192870905"/>
      <w:r>
        <w:rPr/>
        <w:t>Перечень и объем закупаемой продукции</w:t>
      </w:r>
      <w:bookmarkEnd w:id="10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1" w:name="_Toc192870906"/>
      <w:bookmarkStart w:id="12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2"/>
      <w:r>
        <w:rPr>
          <w:sz w:val="24"/>
          <w:szCs w:val="24"/>
        </w:rPr>
        <w:t>и объем закупаемой продукции</w:t>
      </w:r>
      <w:bookmarkEnd w:id="1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4537"/>
        <w:gridCol w:w="1272"/>
        <w:gridCol w:w="3685"/>
      </w:tblGrid>
      <w:tr>
        <w:trPr>
          <w:tblHeader w:val="true"/>
          <w:trHeight w:val="423" w:hRule="atLeast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Бортовой редуктор хода </w:t>
            </w:r>
            <w:r>
              <w:rPr>
                <w:i w:val="false"/>
                <w:iCs w:val="false"/>
                <w:sz w:val="24"/>
                <w:szCs w:val="24"/>
              </w:rPr>
              <w:t xml:space="preserve">без гидромотора для </w:t>
            </w:r>
            <w:r>
              <w:rPr>
                <w:i w:val="false"/>
                <w:iCs w:val="false"/>
                <w:sz w:val="24"/>
                <w:szCs w:val="24"/>
              </w:rPr>
              <w:t>экскаватора  Кранекс ЕК-270 LC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Toc192870907"/>
      <w:bookmarkStart w:id="14" w:name="_Toc51339696"/>
      <w:r>
        <w:rPr/>
        <w:t xml:space="preserve">Требования </w:t>
      </w:r>
      <w:bookmarkEnd w:id="14"/>
      <w:r>
        <w:rPr/>
        <w:t>к срокам поставки продукции и оказания сопутствующих услуг</w:t>
      </w:r>
      <w:bookmarkEnd w:id="13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5" w:name="_Toc192870908"/>
      <w:bookmarkStart w:id="16" w:name="_Toc51339697"/>
      <w:bookmarkStart w:id="17" w:name="_Toc50125127"/>
      <w:bookmarkStart w:id="18" w:name="_Toc50125126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ОКПД2 28.92.61.120 Поставка  бортового редуктора хода экскаватора  Кранекс ЕК-270 LC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 в размере 100 %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5-х (пяти) рабочих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0" w:name="_Toc46743510"/>
      <w:bookmarkStart w:id="21" w:name="_Toc46743510"/>
      <w:bookmarkEnd w:id="21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2" w:name="_Toc51339698"/>
      <w:bookmarkStart w:id="23" w:name="_Toc46743511"/>
      <w:r>
        <w:rPr/>
        <w:t xml:space="preserve">Требования к </w:t>
      </w:r>
      <w:bookmarkEnd w:id="23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4" w:name="_Toc19287090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2"/>
    </w:p>
    <w:p>
      <w:pPr>
        <w:pStyle w:val="Heading1"/>
        <w:tabs>
          <w:tab w:val="clear" w:pos="0"/>
        </w:tabs>
        <w:ind w:left="0" w:hanging="0"/>
        <w:rPr/>
      </w:pPr>
      <w:r>
        <w:rPr>
          <w:b/>
          <w:bCs/>
          <w:sz w:val="24"/>
          <w:szCs w:val="24"/>
          <w:shd w:fill="auto" w:val="clear"/>
          <w:lang w:val="ru-RU"/>
        </w:rPr>
        <w:t xml:space="preserve">Наименование услуг/этапа услуг (позиция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№ 1</w:t>
      </w:r>
      <w:r>
        <w:rPr>
          <w:rStyle w:val="Style8"/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x-none" w:bidi="ar-SA"/>
        </w:rPr>
        <w:t>Таб</w:t>
      </w:r>
      <w:r>
        <w:rPr>
          <w:b/>
          <w:bCs/>
          <w:sz w:val="24"/>
          <w:szCs w:val="24"/>
          <w:shd w:fill="auto" w:val="clear"/>
          <w:lang w:val="ru-RU"/>
        </w:rPr>
        <w:t>л</w:t>
      </w:r>
      <w:r>
        <w:rPr>
          <w:b/>
          <w:bCs/>
          <w:sz w:val="24"/>
          <w:szCs w:val="24"/>
          <w:lang w:val="ru-RU"/>
        </w:rPr>
        <w:t xml:space="preserve">ицы 1.1):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val="ru-RU"/>
        </w:rPr>
        <w:t>ОКПД2 28.92.61.120 Поставка  бортового редуктора хода экскаватора  Кранекс ЕК-270 LC для нужд Загорского строительного участка Центрального филиала АО «ТК РусГидро»</w:t>
      </w:r>
    </w:p>
    <w:tbl>
      <w:tblPr>
        <w:tblStyle w:val="affff7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2410"/>
        <w:gridCol w:w="2978"/>
        <w:gridCol w:w="1553"/>
        <w:gridCol w:w="1422"/>
        <w:gridCol w:w="1272"/>
      </w:tblGrid>
      <w:tr>
        <w:trPr/>
        <w:tc>
          <w:tcPr>
            <w:tcW w:w="9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Артикул/парт номер изделия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Бортовой редуктор хода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без гидромотора для 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экскаватора  Кранекс ЕК-270 LC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3BS012A33F0122H6MSW или эквивалент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5" w:name="_Toc192870910"/>
      <w:r>
        <w:rPr/>
        <w:t>Требования к документации по ценообразованию на этапе закупки</w:t>
      </w:r>
      <w:bookmarkEnd w:id="25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/>
      </w:pPr>
      <w:r>
        <w:rPr/>
        <w:t>Копия ПСМ.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Разработал: 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Механик Загорского СУ                                      </w:t>
        <w:tab/>
        <w:tab/>
        <w:t xml:space="preserve"> ____________ Барамыкин Д.В.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A1A2-98E7-49F6-A0DD-1C48A7B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AlterOffice/3.4.0.9$Linux_X86_64 LibreOffice_project/b8daf9e823b1a5463a2f48435ddc2e8696e7d4fc</Application>
  <AppVersion>15.0000</AppVersion>
  <Pages>5</Pages>
  <Words>759</Words>
  <Characters>5090</Characters>
  <CharactersWithSpaces>5786</CharactersWithSpaces>
  <Paragraphs>150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2025-04-08T10:28:00Z</dcterms:created>
  <dc:creator>Быстров Олег Геннадьевич</dc:creator>
  <dc:description/>
  <dc:language>ru-RU</dc:language>
  <cp:lastModifiedBy>petrovai@corp.gidroogk.com</cp:lastModifiedBy>
  <cp:lastPrinted>2025-09-15T15:45:31Z</cp:lastPrinted>
  <dcterms:modified xsi:type="dcterms:W3CDTF">2026-05-15T14:48:02Z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