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media/image1.wmf" ContentType="image/x-wmf"/>
  <Override PartName="/word/media/image2.wmf" ContentType="image/x-wmf"/>
  <Override PartName="/word/embeddings/oleObject1.docx" ContentType="application/vnd.openxmlformats-officedocument.wordprocessingml.document"/>
  <Override PartName="/word/embeddings/oleObject2.xlsx" ContentType="application/vnd.openxmlformats-officedocument.spreadsheetml.sheet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before="5400" w:after="240"/>
        <w:jc w:val="center"/>
        <w:rPr/>
      </w:pPr>
      <w:r>
        <w:rPr>
          <w:rFonts w:eastAsia="Calibri"/>
          <w:b/>
          <w:caps/>
          <w:color w:val="000000" w:themeColor="text1"/>
        </w:rPr>
        <w:t>Технические требования НА ВЫПОЛНЕНИЕ РАБОТ</w:t>
      </w:r>
    </w:p>
    <w:p>
      <w:pPr>
        <w:pStyle w:val="Normal"/>
        <w:jc w:val="center"/>
        <w:rPr/>
      </w:pPr>
      <w:r>
        <w:rPr/>
        <w:t>ОКПД2 62.01.11 ВЫПОЛНЕНИЕ РАЗРАБОТКИ РАБОЧЕЙ ДОКУМЕНТАЦИИ ПО РЕАЛИЗАЦИИ ВЕРХНЕГО УРОВНЯ АВТОМАТИЗИРОВАННОЙ СИСТЕМЫ УПРАВЛЕНИЯ ТЕХНОЛОГИЧЕСКИМ ПРОЦЕССОМ ЧИРКЕЙСКОЙ ГЭС</w:t>
        <w:br/>
      </w:r>
      <w:r>
        <w:rPr>
          <w:rFonts w:eastAsia="Calibri"/>
          <w:caps/>
        </w:rPr>
        <w:t>В С. Чиркей, БУйнакского РАЙОНА, Республики</w:t>
      </w:r>
      <w:r>
        <w:rPr>
          <w:rFonts w:eastAsia="Calibri"/>
          <w:caps/>
          <w:sz w:val="24"/>
          <w:szCs w:val="24"/>
        </w:rPr>
        <w:t xml:space="preserve"> </w:t>
      </w:r>
      <w:r>
        <w:rPr>
          <w:rFonts w:eastAsia="Calibri"/>
          <w:caps/>
        </w:rPr>
        <w:t>дагестан</w:t>
      </w:r>
    </w:p>
    <w:p>
      <w:pPr>
        <w:pStyle w:val="Normal"/>
        <w:keepNext w:val="true"/>
        <w:keepLines/>
        <w:spacing w:before="240" w:after="240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bCs/>
          <w:color w:val="000000"/>
          <w:sz w:val="26"/>
          <w:szCs w:val="26"/>
        </w:rPr>
        <w:t xml:space="preserve">Лот </w:t>
      </w:r>
      <w:r>
        <w:rPr>
          <w:b/>
          <w:bCs/>
          <w:color w:val="000000"/>
          <w:sz w:val="26"/>
          <w:szCs w:val="26"/>
        </w:rPr>
        <w:t>№ 0021-ТПиР ИТ ДОХ-2026-РГЦР</w:t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8426_2919914368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8428_2919914368">
            <w:r>
              <w:rPr>
                <w:webHidden/>
                <w:rStyle w:val="Style14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430_2919914368">
            <w:r>
              <w:rPr>
                <w:webHidden/>
                <w:rStyle w:val="Style14"/>
                <w:vanish w:val="false"/>
              </w:rPr>
              <w:t>1.2.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432_2919914368">
            <w:r>
              <w:rPr>
                <w:webHidden/>
                <w:rStyle w:val="Style14"/>
                <w:vanish w:val="false"/>
              </w:rPr>
              <w:t>1.3. Цель выполнения работ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434_2919914368">
            <w:r>
              <w:rPr>
                <w:webHidden/>
                <w:rStyle w:val="Style14"/>
                <w:vanish w:val="false"/>
              </w:rPr>
              <w:t>1.4. Существующее положение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436_2919914368">
            <w:r>
              <w:rPr>
                <w:webHidden/>
                <w:rStyle w:val="Style14"/>
                <w:vanish w:val="false"/>
              </w:rPr>
              <w:t>2. Требования к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438_2919914368">
            <w:r>
              <w:rPr>
                <w:webHidden/>
                <w:rStyle w:val="Style14"/>
                <w:vanish w:val="false"/>
              </w:rPr>
              <w:t>2.1. Требования к объемам и срокам выполнения работ</w:t>
              <w:tab/>
              <w:t>4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8440_2919914368">
            <w:r>
              <w:rPr>
                <w:webHidden/>
                <w:rStyle w:val="Style14"/>
                <w:vanish w:val="false"/>
              </w:rPr>
              <w:t>2.1.1. Требования к видам и объемам работ</w:t>
              <w:tab/>
              <w:t>4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8442_2919914368">
            <w:r>
              <w:rPr>
                <w:webHidden/>
                <w:rStyle w:val="Style14"/>
                <w:vanish w:val="false"/>
              </w:rPr>
              <w:t>2.1.2. Требования к срокам выполнения работ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444_2919914368">
            <w:r>
              <w:rPr>
                <w:webHidden/>
                <w:rStyle w:val="Style14"/>
                <w:vanish w:val="false"/>
              </w:rPr>
              <w:t>2.2. Требования к качеству работ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446_2919914368">
            <w:r>
              <w:rPr>
                <w:webHidden/>
                <w:rStyle w:val="Style14"/>
                <w:vanish w:val="false"/>
              </w:rPr>
              <w:t>3. Приложения</w:t>
              <w:tab/>
              <w:t>10</w:t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7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Normal"/>
        <w:keepNext w:val="true"/>
        <w:keepLines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29"/>
        </w:numPr>
        <w:jc w:val="center"/>
        <w:rPr/>
      </w:pPr>
      <w:bookmarkStart w:id="0" w:name="__RefHeading___Toc8426_2919914368"/>
      <w:bookmarkStart w:id="1" w:name="_Toc51339692"/>
      <w:bookmarkStart w:id="2" w:name="_Toc198893760"/>
      <w:bookmarkEnd w:id="0"/>
      <w:r>
        <w:rPr/>
        <w:t>Общие сведения</w:t>
      </w:r>
      <w:bookmarkEnd w:id="1"/>
      <w:bookmarkEnd w:id="2"/>
    </w:p>
    <w:p>
      <w:pPr>
        <w:pStyle w:val="Heading2"/>
        <w:numPr>
          <w:ilvl w:val="1"/>
          <w:numId w:val="30"/>
        </w:numPr>
        <w:rPr/>
      </w:pPr>
      <w:bookmarkStart w:id="3" w:name="__RefHeading___Toc8428_2919914368"/>
      <w:bookmarkStart w:id="4" w:name="_Toc198893761"/>
      <w:bookmarkStart w:id="5" w:name="_Toc46743505"/>
      <w:bookmarkEnd w:id="3"/>
      <w:r>
        <w:rPr/>
        <w:t>Обозначения и сокращения</w:t>
      </w:r>
      <w:bookmarkEnd w:id="4"/>
      <w:bookmarkEnd w:id="5"/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43"/>
        <w:gridCol w:w="8"/>
        <w:gridCol w:w="8069"/>
      </w:tblGrid>
      <w:tr>
        <w:trPr>
          <w:cantSplit w:val="true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АСУТП</w:t>
            </w:r>
          </w:p>
        </w:tc>
        <w:tc>
          <w:tcPr>
            <w:tcW w:w="8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Автоматизированная система управления технологическим процессом</w:t>
            </w:r>
          </w:p>
        </w:tc>
      </w:tr>
      <w:tr>
        <w:trPr>
          <w:cantSplit w:val="true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</w:t>
            </w:r>
          </w:p>
        </w:tc>
        <w:tc>
          <w:tcPr>
            <w:tcW w:w="80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Верхний уровень</w:t>
            </w:r>
          </w:p>
        </w:tc>
      </w:tr>
      <w:tr>
        <w:trPr>
          <w:cantSplit w:val="true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80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Гидроагрегат</w:t>
            </w:r>
          </w:p>
        </w:tc>
      </w:tr>
      <w:tr>
        <w:trPr>
          <w:cantSplit w:val="true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80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МЩУ</w:t>
            </w:r>
          </w:p>
        </w:tc>
        <w:tc>
          <w:tcPr>
            <w:tcW w:w="8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Мозаичный щит управления</w:t>
            </w:r>
          </w:p>
        </w:tc>
      </w:tr>
      <w:tr>
        <w:trPr>
          <w:cantSplit w:val="true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ППО</w:t>
            </w:r>
          </w:p>
        </w:tc>
        <w:tc>
          <w:tcPr>
            <w:tcW w:w="80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Предпроектное обследование</w:t>
            </w:r>
          </w:p>
        </w:tc>
      </w:tr>
      <w:tr>
        <w:trPr>
          <w:cantSplit w:val="true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ПТК</w:t>
            </w:r>
          </w:p>
        </w:tc>
        <w:tc>
          <w:tcPr>
            <w:tcW w:w="8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Программно-технический комплекс</w:t>
            </w:r>
          </w:p>
        </w:tc>
      </w:tr>
      <w:tr>
        <w:trPr>
          <w:trHeight w:val="379" w:hRule="atLeast"/>
          <w:cantSplit w:val="true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</w:t>
            </w:r>
          </w:p>
        </w:tc>
        <w:tc>
          <w:tcPr>
            <w:tcW w:w="8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документация</w:t>
            </w:r>
          </w:p>
        </w:tc>
      </w:tr>
      <w:tr>
        <w:trPr>
          <w:cantSplit w:val="true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САУ</w:t>
            </w:r>
          </w:p>
        </w:tc>
        <w:tc>
          <w:tcPr>
            <w:tcW w:w="8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автоматического управления</w:t>
            </w:r>
          </w:p>
        </w:tc>
      </w:tr>
      <w:tr>
        <w:trPr>
          <w:cantSplit w:val="true"/>
        </w:trPr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Юридическое или физическое лицо, подавшее заявку на участие в закупке</w:t>
            </w:r>
          </w:p>
        </w:tc>
      </w:tr>
      <w:tr>
        <w:trPr>
          <w:cantSplit w:val="true"/>
        </w:trPr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или юридическое лицо, обладающее полным спектром вещных прав на продукцию, выпускающее ее под своей торговой маркой самостоятельно (либо с привлечением услуг маркировщиков, упаковщиков, проектировщиков и изготовителей) и несущее полную ответственность за соблюдение требований безопасности, установленных в конкретной отрасли. Информация о нем в обязательном порядке указывается на продукции и доводится до Потребителя.</w:t>
            </w:r>
          </w:p>
        </w:tc>
      </w:tr>
      <w:tr>
        <w:trPr>
          <w:cantSplit w:val="true"/>
        </w:trPr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</w:t>
            </w:r>
          </w:p>
        </w:tc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 закупочной процедуры, получивший право заключения договора</w:t>
            </w:r>
          </w:p>
        </w:tc>
      </w:tr>
    </w:tbl>
    <w:p>
      <w:pPr>
        <w:pStyle w:val="Heading4"/>
        <w:numPr>
          <w:ilvl w:val="1"/>
          <w:numId w:val="31"/>
        </w:numPr>
        <w:rPr/>
      </w:pPr>
      <w:bookmarkStart w:id="6" w:name="__RefHeading___Toc8430_2919914368"/>
      <w:bookmarkStart w:id="7" w:name="_Toc198893762"/>
      <w:bookmarkStart w:id="8" w:name="_Toc46743506"/>
      <w:bookmarkEnd w:id="6"/>
      <w:r>
        <w:rPr/>
        <w:t>Наименование закупаемой продукции</w:t>
      </w:r>
      <w:bookmarkEnd w:id="7"/>
      <w:bookmarkEnd w:id="8"/>
    </w:p>
    <w:p>
      <w:pPr>
        <w:pStyle w:val="Normal"/>
        <w:jc w:val="both"/>
        <w:rPr/>
      </w:pPr>
      <w:r>
        <w:rPr>
          <w:sz w:val="24"/>
          <w:szCs w:val="24"/>
        </w:rPr>
        <w:t>ОКПД2 62.01.11 Выполнение разработки рабочей документации по реализации верхнего уровня автоматизированной системы управления технологическим процессом Чиркейской ГЭС</w:t>
        <w:br/>
        <w:t xml:space="preserve">в с. Чиркей, Буйнакского района, Республики Дагестан </w:t>
      </w:r>
      <w:r>
        <w:rPr>
          <w:rFonts w:eastAsia="WenQuanYi Zen Hei Sharp"/>
          <w:iCs/>
          <w:kern w:val="2"/>
          <w:sz w:val="24"/>
          <w:szCs w:val="24"/>
          <w:lang w:eastAsia="zh-CN" w:bidi="hi-IN"/>
        </w:rPr>
        <w:t>(Лот № 0021-ТПиР ИТ ДОХ-2026-РГЦР)</w:t>
      </w:r>
    </w:p>
    <w:p>
      <w:pPr>
        <w:pStyle w:val="Heading4"/>
        <w:numPr>
          <w:ilvl w:val="1"/>
          <w:numId w:val="32"/>
        </w:numPr>
        <w:rPr/>
      </w:pPr>
      <w:bookmarkStart w:id="9" w:name="__RefHeading___Toc8432_2919914368"/>
      <w:bookmarkStart w:id="10" w:name="_Toc46743507"/>
      <w:bookmarkStart w:id="11" w:name="_Toc198893763"/>
      <w:bookmarkEnd w:id="9"/>
      <w:r>
        <w:rPr/>
        <w:t xml:space="preserve">Цель </w:t>
      </w:r>
      <w:bookmarkEnd w:id="10"/>
      <w:r>
        <w:rPr/>
        <w:t>выполнения работ</w:t>
      </w:r>
      <w:bookmarkEnd w:id="11"/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Создание верхнего уровня АСУТП Чиркейской ГЭС.</w:t>
      </w:r>
    </w:p>
    <w:p>
      <w:pPr>
        <w:pStyle w:val="Heading4"/>
        <w:numPr>
          <w:ilvl w:val="1"/>
          <w:numId w:val="33"/>
        </w:numPr>
        <w:rPr/>
      </w:pPr>
      <w:bookmarkStart w:id="12" w:name="__RefHeading___Toc8434_2919914368"/>
      <w:bookmarkStart w:id="13" w:name="_Toc198893764"/>
      <w:bookmarkStart w:id="14" w:name="_Toc46743508"/>
      <w:bookmarkEnd w:id="12"/>
      <w:r>
        <w:rPr/>
        <w:t>Существующее положение</w:t>
      </w:r>
      <w:bookmarkEnd w:id="13"/>
      <w:bookmarkEnd w:id="14"/>
      <w:r>
        <w:rPr>
          <w:lang w:val="ru-RU"/>
        </w:rPr>
        <w:t xml:space="preserve"> </w:t>
      </w:r>
    </w:p>
    <w:p>
      <w:pPr>
        <w:pStyle w:val="ListParagraph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В настоящее время на Чиркейской ГЭС отсутствует ВУ АСУТП, полностью соответствующий современным требованиям по функциональным возможностям и надежности, построенный на основании типовых проектных решений и принципов импортозамещения. </w:t>
      </w:r>
    </w:p>
    <w:p>
      <w:pPr>
        <w:pStyle w:val="ListParagraph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spacing w:before="12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1. Перечень объектов заказчика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25"/>
        <w:gridCol w:w="4794"/>
        <w:gridCol w:w="2274"/>
        <w:gridCol w:w="2327"/>
      </w:tblGrid>
      <w:tr>
        <w:trPr/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Расположение объекта </w:t>
              <w:br/>
            </w:r>
            <w:r>
              <w:rPr>
                <w:b/>
                <w:bCs/>
                <w:i/>
                <w:iCs/>
                <w:sz w:val="20"/>
                <w:szCs w:val="20"/>
              </w:rPr>
              <w:t>(место производства работ)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</w:tr>
      <w:tr>
        <w:trPr/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881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WenQuanYi Zen Hei Sharp"/>
                <w:iCs/>
                <w:kern w:val="2"/>
                <w:sz w:val="24"/>
                <w:szCs w:val="24"/>
                <w:lang w:eastAsia="zh-CN" w:bidi="hi-IN"/>
              </w:rPr>
              <w:t>ОКПД2 62.01.11 Выполнение разработки рабочей документации по реализации верхнего уровня автоматизированной системы управления технологическим процессом Чиркейской ГЭС в с. Чиркей, Буйнакского района, Республики Дагестан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Республика Дагестан, Буйнакский район,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с. Чиркей, Чиркейская ГЭС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ВУ АСУТП</w:t>
            </w:r>
          </w:p>
        </w:tc>
      </w:tr>
    </w:tbl>
    <w:p>
      <w:pPr>
        <w:pStyle w:val="Heading1"/>
        <w:numPr>
          <w:ilvl w:val="0"/>
          <w:numId w:val="34"/>
        </w:numPr>
        <w:ind w:left="284" w:hanging="0"/>
        <w:jc w:val="center"/>
        <w:rPr/>
      </w:pPr>
      <w:bookmarkStart w:id="15" w:name="__RefHeading___Toc8436_2919914368"/>
      <w:bookmarkStart w:id="16" w:name="_Toc198893765"/>
      <w:bookmarkStart w:id="17" w:name="_Toc51339693"/>
      <w:bookmarkEnd w:id="15"/>
      <w:r>
        <w:rPr/>
        <w:t>Требования к продукции</w:t>
      </w:r>
      <w:bookmarkEnd w:id="16"/>
      <w:bookmarkEnd w:id="17"/>
    </w:p>
    <w:p>
      <w:pPr>
        <w:pStyle w:val="Heading4"/>
        <w:numPr>
          <w:ilvl w:val="1"/>
          <w:numId w:val="35"/>
        </w:numPr>
        <w:ind w:left="900" w:hanging="900"/>
        <w:rPr/>
      </w:pPr>
      <w:bookmarkStart w:id="18" w:name="__RefHeading___Toc8438_2919914368"/>
      <w:bookmarkStart w:id="19" w:name="_Toc198893766"/>
      <w:bookmarkEnd w:id="18"/>
      <w:r>
        <w:rPr/>
        <w:t>Требования к объемам и срокам выполнения работ</w:t>
      </w:r>
      <w:bookmarkEnd w:id="19"/>
    </w:p>
    <w:p>
      <w:pPr>
        <w:pStyle w:val="Heading3"/>
        <w:numPr>
          <w:ilvl w:val="2"/>
          <w:numId w:val="36"/>
        </w:numPr>
        <w:rPr/>
      </w:pPr>
      <w:bookmarkStart w:id="20" w:name="__RefHeading___Toc8440_2919914368"/>
      <w:bookmarkStart w:id="21" w:name="_Toc198893767"/>
      <w:bookmarkEnd w:id="20"/>
      <w:r>
        <w:rPr/>
        <w:t>Требования к видам и объемам работ</w:t>
      </w:r>
      <w:bookmarkEnd w:id="21"/>
    </w:p>
    <w:p>
      <w:pPr>
        <w:pStyle w:val="Normal"/>
        <w:spacing w:before="120" w:after="60"/>
        <w:rPr>
          <w:b/>
          <w:bCs/>
          <w:sz w:val="24"/>
          <w:szCs w:val="24"/>
        </w:rPr>
      </w:pPr>
      <w:bookmarkStart w:id="22" w:name="_Toc51339695"/>
      <w:r>
        <w:rPr>
          <w:b/>
          <w:bCs/>
          <w:sz w:val="24"/>
          <w:szCs w:val="24"/>
        </w:rPr>
        <w:t xml:space="preserve">Таблица 2. Перечень </w:t>
      </w:r>
      <w:bookmarkEnd w:id="22"/>
      <w:r>
        <w:rPr>
          <w:b/>
          <w:bCs/>
          <w:sz w:val="24"/>
          <w:szCs w:val="24"/>
        </w:rPr>
        <w:t>и объем выполняемых работ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20"/>
        <w:gridCol w:w="6318"/>
        <w:gridCol w:w="1625"/>
        <w:gridCol w:w="1457"/>
      </w:tblGrid>
      <w:tr>
        <w:trPr/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работ / этапа работ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</w:t>
            </w:r>
          </w:p>
        </w:tc>
      </w:tr>
      <w:tr>
        <w:trPr/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contextualSpacing/>
              <w:rPr/>
            </w:pPr>
            <w:r>
              <w:rPr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WenQuanYi Zen Hei Sharp"/>
                <w:iCs/>
                <w:kern w:val="2"/>
                <w:sz w:val="24"/>
                <w:szCs w:val="24"/>
                <w:lang w:eastAsia="zh-CN" w:bidi="hi-IN"/>
              </w:rPr>
              <w:t>ОКПД2 62.01.11 Выполнение разработки рабочей документации по реализации верхнего уровня автоматизированной системы управления технологическим процессом Чиркейской ГЭС в с. Чиркей, Буйнакского района, Республики Дагестан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Heading3"/>
        <w:numPr>
          <w:ilvl w:val="2"/>
          <w:numId w:val="37"/>
        </w:numPr>
        <w:rPr/>
      </w:pPr>
      <w:bookmarkStart w:id="23" w:name="__RefHeading___Toc8442_2919914368"/>
      <w:bookmarkStart w:id="24" w:name="_Toc198893768"/>
      <w:bookmarkStart w:id="25" w:name="_Toc51339696"/>
      <w:bookmarkEnd w:id="23"/>
      <w:r>
        <w:rPr/>
        <w:t xml:space="preserve">Требования </w:t>
      </w:r>
      <w:bookmarkEnd w:id="25"/>
      <w:r>
        <w:rPr/>
        <w:t>к срокам выполнения работ</w:t>
      </w:r>
      <w:bookmarkEnd w:id="24"/>
    </w:p>
    <w:p>
      <w:pPr>
        <w:pStyle w:val="Normal"/>
        <w:spacing w:before="120" w:after="60"/>
        <w:rPr>
          <w:b/>
          <w:bCs/>
          <w:sz w:val="24"/>
          <w:szCs w:val="24"/>
        </w:rPr>
      </w:pPr>
      <w:bookmarkStart w:id="26" w:name="_Toc50125127"/>
      <w:bookmarkStart w:id="27" w:name="_Toc51339697"/>
      <w:r>
        <w:rPr>
          <w:b/>
          <w:bCs/>
          <w:sz w:val="24"/>
          <w:szCs w:val="24"/>
        </w:rPr>
        <w:t xml:space="preserve">Таблица 3. </w:t>
      </w:r>
      <w:bookmarkStart w:id="28" w:name="_Hlk50465284"/>
      <w:r>
        <w:rPr>
          <w:b/>
          <w:bCs/>
          <w:sz w:val="24"/>
          <w:szCs w:val="24"/>
        </w:rPr>
        <w:t xml:space="preserve">Требования по срокам </w:t>
      </w:r>
      <w:bookmarkEnd w:id="26"/>
      <w:bookmarkEnd w:id="27"/>
      <w:bookmarkEnd w:id="28"/>
      <w:r>
        <w:rPr>
          <w:b/>
          <w:bCs/>
          <w:sz w:val="24"/>
          <w:szCs w:val="24"/>
        </w:rPr>
        <w:t>выполнения работ</w:t>
      </w:r>
    </w:p>
    <w:p>
      <w:pPr>
        <w:pStyle w:val="Normal"/>
        <w:spacing w:before="0" w:after="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 начала срока – дата, следующая за датой подписания договора (далее – Х)</w:t>
      </w:r>
    </w:p>
    <w:p>
      <w:pPr>
        <w:pStyle w:val="Normal"/>
        <w:spacing w:before="0" w:after="60"/>
        <w:rPr/>
      </w:pPr>
      <w:r>
        <w:rPr>
          <w:rFonts w:eastAsia="Calibri"/>
          <w:sz w:val="24"/>
          <w:szCs w:val="24"/>
        </w:rPr>
        <w:t>Сроки выполнения работ рассчитывается в календарных днях относительно даты начала в формате «Х+… к.д.»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"/>
        <w:gridCol w:w="6318"/>
        <w:gridCol w:w="1625"/>
        <w:gridCol w:w="1457"/>
      </w:tblGrid>
      <w:tr>
        <w:trPr/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работ/ этапа работ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началу срока выполнения работ/ этапа работ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окончанию срока выполнения работ / этапа работ</w:t>
            </w:r>
          </w:p>
        </w:tc>
      </w:tr>
      <w:tr>
        <w:trPr/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60" w:after="60"/>
              <w:contextualSpacing w:val="false"/>
              <w:rPr/>
            </w:pPr>
            <w:r>
              <w:rPr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WenQuanYi Zen Hei Sharp"/>
                <w:iCs/>
                <w:kern w:val="2"/>
                <w:sz w:val="24"/>
                <w:szCs w:val="24"/>
                <w:lang w:eastAsia="zh-CN" w:bidi="hi-IN"/>
              </w:rPr>
              <w:t>ОКПД2 62.01.11 Выполнение разработки рабочей документации по реализации верхнего уровня автоматизированной системы управления технологическим процессом Чиркейской ГЭС в с. Чиркей, Буйнакского района, Республики Дагестан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Х+25 к.д.</w:t>
            </w:r>
          </w:p>
        </w:tc>
      </w:tr>
    </w:tbl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418" w:right="567" w:gutter="0" w:header="0" w:top="567" w:footer="284" w:bottom="709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8"/>
        </w:numPr>
        <w:ind w:left="431" w:hanging="431"/>
        <w:rPr/>
      </w:pPr>
      <w:bookmarkStart w:id="29" w:name="__RefHeading___Toc8444_2919914368"/>
      <w:bookmarkStart w:id="30" w:name="_Toc198893769"/>
      <w:bookmarkEnd w:id="29"/>
      <w:r>
        <w:rPr/>
        <w:t>Требования к качеству работ</w:t>
      </w:r>
      <w:bookmarkEnd w:id="30"/>
    </w:p>
    <w:p>
      <w:pPr>
        <w:pStyle w:val="Normal"/>
        <w:rPr>
          <w:sz w:val="24"/>
          <w:szCs w:val="24"/>
        </w:rPr>
      </w:pPr>
      <w:bookmarkStart w:id="31" w:name="_Toc51339698"/>
      <w:r>
        <w:rPr>
          <w:b/>
          <w:bCs/>
          <w:sz w:val="24"/>
          <w:szCs w:val="24"/>
        </w:rPr>
        <w:t xml:space="preserve">Таблица 4. Требования к </w:t>
      </w:r>
      <w:bookmarkEnd w:id="31"/>
      <w:r>
        <w:rPr>
          <w:b/>
          <w:bCs/>
          <w:sz w:val="24"/>
          <w:szCs w:val="24"/>
        </w:rPr>
        <w:t>качеству работ</w:t>
      </w:r>
    </w:p>
    <w:p>
      <w:pPr>
        <w:pStyle w:val="Normal"/>
        <w:snapToGrid w:val="false"/>
        <w:spacing w:before="60" w:after="0"/>
        <w:rPr>
          <w:rStyle w:val="Style8"/>
          <w:b w:val="false"/>
          <w:iCs/>
          <w:sz w:val="24"/>
          <w:szCs w:val="24"/>
        </w:rPr>
      </w:pPr>
      <w:r>
        <w:rPr>
          <w:b/>
          <w:bCs/>
          <w:sz w:val="24"/>
          <w:szCs w:val="24"/>
        </w:rPr>
        <w:t>Наименование работ/этапа работ (позиция № 1</w:t>
      </w:r>
      <w:r>
        <w:rPr>
          <w:i/>
          <w:iCs/>
        </w:rPr>
        <w:t xml:space="preserve"> </w:t>
      </w:r>
      <w:r>
        <w:rPr>
          <w:b/>
          <w:bCs/>
          <w:sz w:val="24"/>
          <w:szCs w:val="24"/>
        </w:rPr>
        <w:t xml:space="preserve">Таблицы 2): </w:t>
      </w:r>
    </w:p>
    <w:p>
      <w:pPr>
        <w:pStyle w:val="Normal"/>
        <w:jc w:val="both"/>
        <w:rPr/>
      </w:pPr>
      <w:r>
        <w:rPr>
          <w:rFonts w:eastAsia="WenQuanYi Zen Hei Sharp"/>
          <w:iCs/>
          <w:kern w:val="2"/>
          <w:sz w:val="24"/>
          <w:szCs w:val="24"/>
          <w:lang w:eastAsia="zh-CN" w:bidi="hi-IN"/>
        </w:rPr>
        <w:t>ОКПД2 62.01.11 Выполнение разработки рабочей документации по реализации верхнего уровня автоматизированной системы управления технологическим процессом Чиркейской ГЭС в с. Чиркей, Буйнакского района, Республики Дагестан (Лот № 0021-ТПиР ИТ ДОХ-2026-РГЦР)</w:t>
      </w:r>
    </w:p>
    <w:tbl>
      <w:tblPr>
        <w:tblStyle w:val="affffc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4"/>
        <w:gridCol w:w="3146"/>
        <w:gridCol w:w="11824"/>
      </w:tblGrid>
      <w:tr>
        <w:trPr>
          <w:tblHeader w:val="true"/>
          <w:trHeight w:val="71" w:hRule="atLeast"/>
        </w:trPr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2" w:name="_GoBack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1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18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3" w:name="_GoBack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  <w:bookmarkEnd w:id="33"/>
          </w:p>
        </w:tc>
      </w:tr>
      <w:tr>
        <w:trPr>
          <w:tblHeader w:val="true"/>
          <w:trHeight w:val="71" w:hRule="atLeast"/>
        </w:trPr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18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9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выполнению работ </w:t>
            </w:r>
          </w:p>
        </w:tc>
      </w:tr>
      <w:tr>
        <w:trPr>
          <w:trHeight w:val="453" w:hRule="atLeast"/>
        </w:trPr>
        <w:tc>
          <w:tcPr>
            <w:tcW w:w="73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149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выполнению работ</w:t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Объекты и границы проектирования</w:t>
            </w:r>
          </w:p>
        </w:tc>
        <w:tc>
          <w:tcPr>
            <w:tcW w:w="11824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3"/>
                <w:numId w:val="12"/>
              </w:numPr>
              <w:suppressAutoHyphens w:val="false"/>
              <w:spacing w:before="60" w:after="60"/>
              <w:ind w:left="964" w:hanging="964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Объектом проектирования является ВУ АСУТП Чиркейской ГЭС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numPr>
                <w:ilvl w:val="3"/>
                <w:numId w:val="12"/>
              </w:numPr>
              <w:suppressAutoHyphens w:val="false"/>
              <w:spacing w:before="60" w:after="60"/>
              <w:ind w:left="964" w:hanging="964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Границами проектирования по подключению и привязке оборудования полевого уровня являются выходные клеммы шкафов.</w:t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Объём проектирования</w:t>
            </w:r>
          </w:p>
        </w:tc>
        <w:tc>
          <w:tcPr>
            <w:tcW w:w="1182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964" w:hanging="964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Разрабатываемая РД должна быть выполнена с привязкой расположения строительных конструкций и существующих кабеленесущих систем.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964" w:hanging="964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Исходные данные, необходимые для разработки РД, предоставляются Подрядчику после заключения Договора по результатам закупки.</w:t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46" w:type="dxa"/>
            <w:tcBorders/>
          </w:tcPr>
          <w:p>
            <w:pPr>
              <w:pStyle w:val="-2"/>
              <w:widowControl w:val="false"/>
              <w:suppressAutoHyphens w:val="true"/>
              <w:spacing w:before="60" w:after="60"/>
              <w:contextualSpacing w:val="false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составу рабочей документации</w:t>
            </w:r>
          </w:p>
        </w:tc>
        <w:tc>
          <w:tcPr>
            <w:tcW w:w="11824" w:type="dxa"/>
            <w:tcBorders/>
          </w:tcPr>
          <w:p>
            <w:pPr>
              <w:pStyle w:val="-3"/>
              <w:widowControl w:val="false"/>
              <w:tabs>
                <w:tab w:val="clear" w:pos="0"/>
              </w:tabs>
              <w:suppressAutoHyphens w:val="true"/>
              <w:spacing w:before="60" w:after="60"/>
              <w:ind w:left="0" w:hanging="0"/>
              <w:contextualSpacing w:val="false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Подрядчик должен разработать представить на утверждение Заказчику РД, состоящую из следующих разделов: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964" w:hanging="964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ВУ АСУТП. Кабельные связи.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964" w:hanging="964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МЩУ. Кабельные связи.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964" w:hanging="964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ВУ АСУТП. Раскаладка кабелей.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964" w:hanging="964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МЩУ. Раскладка кабелей.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964" w:hanging="964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ВУ АСУТП. Журнал контрольных и сетевых кабелей.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964" w:hanging="964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МЩУ. Журнал контрольных и сетевых кабелей.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964" w:hanging="964"/>
              <w:contextualSpacing w:val="false"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ВУ АСУТП. Планы расстановки оборудования.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964" w:hanging="964"/>
              <w:contextualSpacing w:val="false"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МЩУ. Планы расстановки оборудования.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46" w:type="dxa"/>
            <w:tcBorders>
              <w:top w:val="nil"/>
            </w:tcBorders>
          </w:tcPr>
          <w:p>
            <w:pPr>
              <w:pStyle w:val="-2"/>
              <w:widowControl w:val="false"/>
              <w:suppressAutoHyphens w:val="true"/>
              <w:spacing w:before="60" w:after="60"/>
              <w:contextualSpacing w:val="false"/>
              <w:jc w:val="left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en-US" w:eastAsia="en-US" w:bidi="ar-SA"/>
              </w:rPr>
              <w:t>Результат работ</w:t>
            </w:r>
          </w:p>
        </w:tc>
        <w:tc>
          <w:tcPr>
            <w:tcW w:w="11824" w:type="dxa"/>
            <w:tcBorders>
              <w:top w:val="nil"/>
            </w:tcBorders>
          </w:tcPr>
          <w:p>
            <w:pPr>
              <w:pStyle w:val="-2"/>
              <w:widowControl w:val="false"/>
              <w:suppressAutoHyphens w:val="true"/>
              <w:spacing w:before="60" w:after="60"/>
              <w:contextualSpacing w:val="false"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 xml:space="preserve">Результатом работ является утвержденная Заказчиком РД </w:t>
            </w: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по модернизации ВУ АСУТП.</w:t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9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Требования к организации работ</w:t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46" w:type="dxa"/>
            <w:tcBorders/>
          </w:tcPr>
          <w:p>
            <w:pPr>
              <w:pStyle w:val="-2"/>
              <w:widowControl w:val="false"/>
              <w:suppressAutoHyphens w:val="true"/>
              <w:spacing w:before="60" w:after="60"/>
              <w:contextualSpacing w:val="false"/>
              <w:jc w:val="left"/>
              <w:rPr>
                <w:sz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Организационно-технические мероприятия по допуску персонала Подрядчика</w:t>
            </w:r>
          </w:p>
        </w:tc>
        <w:tc>
          <w:tcPr>
            <w:tcW w:w="11824" w:type="dxa"/>
            <w:tcBorders/>
          </w:tcPr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964" w:hanging="964"/>
              <w:contextualSpacing w:val="false"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Допуск персонала Подрядчика на объект Чиркейская ГЭС производится после прохождения им всех видов необходимых инструктажей с оформлением документов в соответствии с Приложением № 1 к Техническим требованиям - Регламент процесса «Допуск персонала подрядных организаций на объекты ПАО «РусГидро» и Методика допуска персонала подрядных организаций к выполнению работ на объектах ПАО «РусГидро».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964" w:hanging="964"/>
              <w:contextualSpacing w:val="false"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Подготовку рабочих мест и допуск к выполнению работ выполняет персонал Заказчика.</w:t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9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46" w:type="dxa"/>
            <w:tcBorders/>
          </w:tcPr>
          <w:p>
            <w:pPr>
              <w:pStyle w:val="-2"/>
              <w:widowControl w:val="false"/>
              <w:suppressAutoHyphens w:val="true"/>
              <w:spacing w:before="60" w:after="60"/>
              <w:contextualSpacing w:val="false"/>
              <w:jc w:val="left"/>
              <w:rPr>
                <w:sz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Требования к оборудованию и программному обеспечению используемому для выполнения работ</w:t>
            </w:r>
          </w:p>
        </w:tc>
        <w:tc>
          <w:tcPr>
            <w:tcW w:w="11824" w:type="dxa"/>
            <w:tcBorders/>
          </w:tcPr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964" w:hanging="964"/>
              <w:contextualSpacing w:val="false"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Для разработки документации в ходе выполнения работ Подрядчик должен использовать оборудование и программное обеспечение, принадлежащее ему на законном основании, лицензионные ограничения правообладателей не должны препятствовать выполнению работ на объектах Заказчика.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964" w:hanging="964"/>
              <w:contextualSpacing w:val="false"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Подрядчиком должно быть исключено применение личного оборудования и программного обеспечения принадлежащего работникам Подрядчика.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964" w:hanging="964"/>
              <w:contextualSpacing w:val="false"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Для обмена с Заказчиком документами/сообщениями в цифровом (электронном) виде Подрядчик обязан использовать только корпоративные адреса электронной почты и файлообменные сервисы, Подрядчиком должно быть исключено использование личных и/или общедоступных адресов электронной почты и/или файлообменных сервисов сотрудников Подрядчика.</w:t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9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Требования к безопасности работ и охране труда</w:t>
            </w:r>
          </w:p>
        </w:tc>
      </w:tr>
      <w:tr>
        <w:trPr>
          <w:trHeight w:val="383" w:hRule="atLeast"/>
        </w:trPr>
        <w:tc>
          <w:tcPr>
            <w:tcW w:w="734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46" w:type="dxa"/>
            <w:tcBorders/>
          </w:tcPr>
          <w:p>
            <w:pPr>
              <w:pStyle w:val="-2"/>
              <w:widowControl w:val="false"/>
              <w:suppressAutoHyphens w:val="true"/>
              <w:spacing w:before="60" w:after="60"/>
              <w:contextualSpacing w:val="false"/>
              <w:jc w:val="left"/>
              <w:rPr>
                <w:sz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Требования к безопасности выполняемых работ</w:t>
            </w:r>
          </w:p>
        </w:tc>
        <w:tc>
          <w:tcPr>
            <w:tcW w:w="1182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При выполнении работ Подрядчик должен обеспечить соблюдение персоналом следующих требований: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964" w:hanging="964"/>
              <w:contextualSpacing w:val="false"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Подрядчик должен соблюдать требования действующего федерального законодательства РФ, нормативных правовых актов субъектов РФ, в том числе законодательство об охране окружающей среды, промышленной и пожарной безопасности, охране труда, энергоэффективности, а также все прочие законы и нормативные акты, относящиеся к сфере деятельности.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964" w:hanging="964"/>
              <w:contextualSpacing w:val="false"/>
              <w:jc w:val="both"/>
              <w:rPr>
                <w:color w:val="000000" w:themeColor="text1"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Подрядчик обязан 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 работников на проведение соответствующих видов работ.</w:t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9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Style8"/>
                <w:rFonts w:eastAsia="Times New Roman" w:cs="Times New Roman"/>
                <w:bCs/>
                <w:i w:val="false"/>
                <w:color w:val="000000" w:themeColor="text1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результатам работ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14970" w:type="dxa"/>
            <w:gridSpan w:val="2"/>
            <w:tcBorders>
              <w:top w:val="nil"/>
            </w:tcBorders>
            <w:vAlign w:val="center"/>
          </w:tcPr>
          <w:p>
            <w:pPr>
              <w:pStyle w:val="-2"/>
              <w:widowControl w:val="false"/>
              <w:suppressAutoHyphens w:val="true"/>
              <w:spacing w:before="60" w:after="60"/>
              <w:contextualSpacing w:val="false"/>
              <w:jc w:val="both"/>
              <w:rPr>
                <w:kern w:val="2"/>
                <w:szCs w:val="24"/>
                <w:lang w:eastAsia="en-US"/>
              </w:rPr>
            </w:pPr>
            <w:r>
              <w:rPr>
                <w:rStyle w:val="Style8"/>
                <w:rFonts w:eastAsia="Times New Roman" w:cs="Times New Roman"/>
                <w:bCs/>
                <w:i w:val="false"/>
                <w:color w:val="000000" w:themeColor="text1"/>
                <w:kern w:val="2"/>
                <w:sz w:val="24"/>
                <w:szCs w:val="24"/>
                <w:shd w:fill="auto" w:val="clear"/>
                <w:lang w:val="ru-RU" w:eastAsia="en-US" w:bidi="ar-SA"/>
              </w:rPr>
              <w:t>Общие требования к результатам работ</w:t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46" w:type="dxa"/>
            <w:tcBorders/>
          </w:tcPr>
          <w:p>
            <w:pPr>
              <w:pStyle w:val="-2"/>
              <w:widowControl w:val="false"/>
              <w:suppressAutoHyphens w:val="true"/>
              <w:spacing w:before="60" w:after="60"/>
              <w:contextualSpacing w:val="false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Форма представления рабочей и сметной документации</w:t>
            </w:r>
          </w:p>
        </w:tc>
        <w:tc>
          <w:tcPr>
            <w:tcW w:w="11824" w:type="dxa"/>
            <w:tcBorders/>
          </w:tcPr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964" w:hanging="964"/>
              <w:contextualSpacing w:val="false"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Разработанный ТРП передается Заказчику для согласования и утверждения на русском языке в следующих формах:</w:t>
            </w:r>
          </w:p>
          <w:tbl>
            <w:tblPr>
              <w:tblStyle w:val="affffc"/>
              <w:tblW w:w="10465" w:type="dxa"/>
              <w:jc w:val="left"/>
              <w:tblInd w:w="76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539"/>
              <w:gridCol w:w="3806"/>
              <w:gridCol w:w="2340"/>
              <w:gridCol w:w="1080"/>
              <w:gridCol w:w="1620"/>
              <w:gridCol w:w="1079"/>
            </w:tblGrid>
            <w:tr>
              <w:trPr/>
              <w:tc>
                <w:tcPr>
                  <w:tcW w:w="539" w:type="dxa"/>
                  <w:vMerge w:val="restart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0" w:after="0"/>
                    <w:ind w:left="0" w:hanging="0"/>
                    <w:contextualSpacing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kern w:val="0"/>
                      <w:sz w:val="20"/>
                      <w:szCs w:val="20"/>
                      <w:lang w:val="ru-RU" w:eastAsia="ru-RU" w:bidi="ar-SA"/>
                    </w:rPr>
                    <w:t xml:space="preserve">№ </w:t>
                  </w:r>
                  <w:r>
                    <w:rPr>
                      <w:rFonts w:cs="Times New Roman"/>
                      <w:b/>
                      <w:kern w:val="0"/>
                      <w:sz w:val="20"/>
                      <w:szCs w:val="20"/>
                      <w:lang w:val="ru-RU" w:eastAsia="ru-RU" w:bidi="ar-SA"/>
                    </w:rPr>
                    <w:t>п/п</w:t>
                  </w:r>
                </w:p>
              </w:tc>
              <w:tc>
                <w:tcPr>
                  <w:tcW w:w="3806" w:type="dxa"/>
                  <w:vMerge w:val="restart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0" w:after="0"/>
                    <w:ind w:left="0" w:hanging="0"/>
                    <w:contextualSpacing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kern w:val="0"/>
                      <w:sz w:val="20"/>
                      <w:szCs w:val="20"/>
                      <w:lang w:val="ru-RU" w:eastAsia="ru-RU" w:bidi="ar-SA"/>
                    </w:rPr>
                    <w:t>Вид документа</w:t>
                  </w:r>
                </w:p>
              </w:tc>
              <w:tc>
                <w:tcPr>
                  <w:tcW w:w="6119" w:type="dxa"/>
                  <w:gridSpan w:val="4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0" w:after="0"/>
                    <w:ind w:left="0" w:hanging="0"/>
                    <w:contextualSpacing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kern w:val="0"/>
                      <w:sz w:val="20"/>
                      <w:szCs w:val="20"/>
                      <w:lang w:val="ru-RU" w:eastAsia="ru-RU" w:bidi="ar-SA"/>
                    </w:rPr>
                    <w:t>Форма</w:t>
                  </w:r>
                </w:p>
              </w:tc>
            </w:tr>
            <w:tr>
              <w:trPr/>
              <w:tc>
                <w:tcPr>
                  <w:tcW w:w="539" w:type="dxa"/>
                  <w:vMerge w:val="continue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0" w:after="0"/>
                    <w:ind w:left="0" w:hanging="0"/>
                    <w:contextualSpacing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kern w:val="0"/>
                      <w:sz w:val="20"/>
                      <w:szCs w:val="20"/>
                      <w:lang w:val="ru-RU" w:eastAsia="ru-RU" w:bidi="ar-SA"/>
                    </w:rPr>
                  </w:r>
                </w:p>
              </w:tc>
              <w:tc>
                <w:tcPr>
                  <w:tcW w:w="3806" w:type="dxa"/>
                  <w:vMerge w:val="continue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0" w:after="0"/>
                    <w:ind w:left="0" w:hanging="0"/>
                    <w:contextualSpacing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kern w:val="0"/>
                      <w:sz w:val="20"/>
                      <w:szCs w:val="20"/>
                      <w:lang w:val="ru-RU" w:eastAsia="ru-RU" w:bidi="ar-SA"/>
                    </w:rPr>
                  </w:r>
                </w:p>
              </w:tc>
              <w:tc>
                <w:tcPr>
                  <w:tcW w:w="3420" w:type="dxa"/>
                  <w:gridSpan w:val="2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0" w:after="0"/>
                    <w:ind w:left="0" w:hanging="0"/>
                    <w:contextualSpacing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kern w:val="0"/>
                      <w:sz w:val="20"/>
                      <w:szCs w:val="20"/>
                      <w:lang w:val="ru-RU" w:eastAsia="ru-RU" w:bidi="ar-SA"/>
                    </w:rPr>
                    <w:t>Электронный вид</w:t>
                    <w:br/>
                    <w:t>на CD</w:t>
                  </w:r>
                </w:p>
              </w:tc>
              <w:tc>
                <w:tcPr>
                  <w:tcW w:w="2699" w:type="dxa"/>
                  <w:gridSpan w:val="2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0" w:after="0"/>
                    <w:ind w:left="0" w:hanging="0"/>
                    <w:contextualSpacing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kern w:val="0"/>
                      <w:sz w:val="20"/>
                      <w:szCs w:val="20"/>
                      <w:lang w:val="ru-RU" w:eastAsia="ru-RU" w:bidi="ar-SA"/>
                    </w:rPr>
                    <w:t>Бумажный вид</w:t>
                    <w:br/>
                    <w:t>в твердой копия</w:t>
                  </w:r>
                </w:p>
              </w:tc>
            </w:tr>
            <w:tr>
              <w:trPr>
                <w:trHeight w:val="64" w:hRule="atLeast"/>
              </w:trPr>
              <w:tc>
                <w:tcPr>
                  <w:tcW w:w="539" w:type="dxa"/>
                  <w:vMerge w:val="continue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before="0" w:after="0"/>
                    <w:contextualSpacing/>
                    <w:jc w:val="both"/>
                    <w:rPr>
                      <w:b/>
                    </w:rPr>
                  </w:pPr>
                  <w:r>
                    <w:rPr>
                      <w:rFonts w:eastAsia="Times New Roman" w:cs="Times New Roman"/>
                      <w:b/>
                      <w:kern w:val="0"/>
                      <w:lang w:val="ru-RU" w:eastAsia="ru-RU" w:bidi="ar-SA"/>
                    </w:rPr>
                  </w:r>
                </w:p>
              </w:tc>
              <w:tc>
                <w:tcPr>
                  <w:tcW w:w="3806" w:type="dxa"/>
                  <w:vMerge w:val="continue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0" w:after="0"/>
                    <w:ind w:left="0" w:hanging="0"/>
                    <w:contextualSpacing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kern w:val="0"/>
                      <w:sz w:val="20"/>
                      <w:szCs w:val="20"/>
                      <w:lang w:val="ru-RU" w:eastAsia="ru-RU" w:bidi="ar-SA"/>
                    </w:rPr>
                  </w:r>
                </w:p>
              </w:tc>
              <w:tc>
                <w:tcPr>
                  <w:tcW w:w="2340" w:type="dxa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0" w:after="0"/>
                    <w:ind w:left="0" w:hanging="0"/>
                    <w:contextualSpacing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kern w:val="0"/>
                      <w:sz w:val="20"/>
                      <w:szCs w:val="20"/>
                      <w:lang w:val="ru-RU" w:eastAsia="ru-RU" w:bidi="ar-SA"/>
                    </w:rPr>
                    <w:t>Формат</w:t>
                  </w:r>
                </w:p>
              </w:tc>
              <w:tc>
                <w:tcPr>
                  <w:tcW w:w="1080" w:type="dxa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0" w:after="0"/>
                    <w:ind w:left="0" w:hanging="0"/>
                    <w:contextualSpacing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kern w:val="0"/>
                      <w:sz w:val="20"/>
                      <w:szCs w:val="20"/>
                      <w:lang w:val="ru-RU" w:eastAsia="ru-RU" w:bidi="ar-SA"/>
                    </w:rPr>
                    <w:t>Кол-во</w:t>
                  </w:r>
                </w:p>
              </w:tc>
              <w:tc>
                <w:tcPr>
                  <w:tcW w:w="1620" w:type="dxa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0" w:after="0"/>
                    <w:ind w:left="0" w:hanging="0"/>
                    <w:contextualSpacing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kern w:val="0"/>
                      <w:sz w:val="20"/>
                      <w:szCs w:val="20"/>
                      <w:lang w:val="ru-RU" w:eastAsia="ru-RU" w:bidi="ar-SA"/>
                    </w:rPr>
                    <w:t>Формат</w:t>
                  </w:r>
                </w:p>
              </w:tc>
              <w:tc>
                <w:tcPr>
                  <w:tcW w:w="1079" w:type="dxa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0" w:after="0"/>
                    <w:ind w:left="0" w:hanging="0"/>
                    <w:contextualSpacing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kern w:val="0"/>
                      <w:sz w:val="20"/>
                      <w:szCs w:val="20"/>
                      <w:lang w:val="ru-RU" w:eastAsia="ru-RU" w:bidi="ar-SA"/>
                    </w:rPr>
                    <w:t>Кол-во</w:t>
                  </w:r>
                </w:p>
              </w:tc>
            </w:tr>
            <w:tr>
              <w:trPr>
                <w:trHeight w:val="428" w:hRule="atLeast"/>
              </w:trPr>
              <w:tc>
                <w:tcPr>
                  <w:tcW w:w="539" w:type="dxa"/>
                  <w:tcBorders/>
                </w:tcPr>
                <w:p>
                  <w:pPr>
                    <w:pStyle w:val="ListParagraph"/>
                    <w:widowControl/>
                    <w:numPr>
                      <w:ilvl w:val="0"/>
                      <w:numId w:val="26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</w:r>
                </w:p>
              </w:tc>
              <w:tc>
                <w:tcPr>
                  <w:tcW w:w="3806" w:type="dxa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Текстовые документы</w:t>
                  </w:r>
                </w:p>
              </w:tc>
              <w:tc>
                <w:tcPr>
                  <w:tcW w:w="2340" w:type="dxa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en-US" w:eastAsia="ru-RU" w:bidi="ar-SA"/>
                    </w:rPr>
                    <w:t>*.doc, *.doc</w:t>
                  </w: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х</w:t>
                  </w:r>
                  <w:r>
                    <w:rPr>
                      <w:rFonts w:cs="Times New Roman"/>
                      <w:kern w:val="0"/>
                      <w:sz w:val="22"/>
                      <w:szCs w:val="22"/>
                      <w:lang w:val="en-US" w:eastAsia="ru-RU" w:bidi="ar-SA"/>
                    </w:rPr>
                    <w:t>, *.txt, *.odt,</w:t>
                  </w:r>
                  <w:r>
                    <w:rPr>
                      <w:rFonts w:eastAsia="Calibri" w:cs="Times New Roman" w:eastAsiaTheme="minorHAnsi"/>
                      <w:kern w:val="0"/>
                      <w:sz w:val="22"/>
                      <w:szCs w:val="22"/>
                      <w:lang w:val="en-US" w:eastAsia="en-US" w:bidi="ar-SA"/>
                    </w:rPr>
                    <w:t xml:space="preserve"> </w:t>
                  </w:r>
                  <w:r>
                    <w:rPr>
                      <w:rFonts w:cs="Times New Roman"/>
                      <w:kern w:val="0"/>
                      <w:sz w:val="22"/>
                      <w:szCs w:val="22"/>
                      <w:lang w:val="en-US" w:eastAsia="ru-RU" w:bidi="ar-SA"/>
                    </w:rPr>
                    <w:t>*.xodt, *.pdf</w:t>
                  </w:r>
                </w:p>
              </w:tc>
              <w:tc>
                <w:tcPr>
                  <w:tcW w:w="1080" w:type="dxa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1 экз.</w:t>
                  </w:r>
                </w:p>
              </w:tc>
              <w:tc>
                <w:tcPr>
                  <w:tcW w:w="1620" w:type="dxa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А4</w:t>
                  </w:r>
                </w:p>
              </w:tc>
              <w:tc>
                <w:tcPr>
                  <w:tcW w:w="1079" w:type="dxa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2 экз.</w:t>
                  </w:r>
                </w:p>
              </w:tc>
            </w:tr>
            <w:tr>
              <w:trPr>
                <w:trHeight w:val="428" w:hRule="atLeast"/>
              </w:trPr>
              <w:tc>
                <w:tcPr>
                  <w:tcW w:w="539" w:type="dxa"/>
                  <w:tcBorders/>
                </w:tcPr>
                <w:p>
                  <w:pPr>
                    <w:pStyle w:val="ListParagraph"/>
                    <w:widowControl/>
                    <w:numPr>
                      <w:ilvl w:val="0"/>
                      <w:numId w:val="26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</w:r>
                </w:p>
              </w:tc>
              <w:tc>
                <w:tcPr>
                  <w:tcW w:w="3806" w:type="dxa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Табличные формы</w:t>
                  </w:r>
                </w:p>
              </w:tc>
              <w:tc>
                <w:tcPr>
                  <w:tcW w:w="2340" w:type="dxa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 xml:space="preserve">*. </w:t>
                  </w:r>
                  <w:r>
                    <w:rPr>
                      <w:rFonts w:cs="Times New Roman"/>
                      <w:kern w:val="0"/>
                      <w:sz w:val="22"/>
                      <w:szCs w:val="22"/>
                      <w:lang w:val="en-US" w:eastAsia="ru-RU" w:bidi="ar-SA"/>
                    </w:rPr>
                    <w:t>xls</w:t>
                  </w: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 xml:space="preserve">, *. </w:t>
                  </w:r>
                  <w:r>
                    <w:rPr>
                      <w:rFonts w:cs="Times New Roman"/>
                      <w:kern w:val="0"/>
                      <w:sz w:val="22"/>
                      <w:szCs w:val="22"/>
                      <w:lang w:val="en-US" w:eastAsia="ru-RU" w:bidi="ar-SA"/>
                    </w:rPr>
                    <w:t>xlsx</w:t>
                  </w: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 xml:space="preserve">, *. </w:t>
                  </w:r>
                  <w:r>
                    <w:rPr>
                      <w:rFonts w:cs="Times New Roman"/>
                      <w:kern w:val="0"/>
                      <w:sz w:val="22"/>
                      <w:szCs w:val="22"/>
                      <w:lang w:val="en-US" w:eastAsia="ru-RU" w:bidi="ar-SA"/>
                    </w:rPr>
                    <w:t>ods</w:t>
                  </w:r>
                </w:p>
              </w:tc>
              <w:tc>
                <w:tcPr>
                  <w:tcW w:w="1080" w:type="dxa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1 экз.</w:t>
                  </w:r>
                </w:p>
              </w:tc>
              <w:tc>
                <w:tcPr>
                  <w:tcW w:w="1620" w:type="dxa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А4, А3</w:t>
                  </w:r>
                </w:p>
              </w:tc>
              <w:tc>
                <w:tcPr>
                  <w:tcW w:w="1079" w:type="dxa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2 экз.</w:t>
                  </w:r>
                </w:p>
              </w:tc>
            </w:tr>
            <w:tr>
              <w:trPr/>
              <w:tc>
                <w:tcPr>
                  <w:tcW w:w="539" w:type="dxa"/>
                  <w:tcBorders/>
                </w:tcPr>
                <w:p>
                  <w:pPr>
                    <w:pStyle w:val="ListParagraph"/>
                    <w:widowControl/>
                    <w:numPr>
                      <w:ilvl w:val="0"/>
                      <w:numId w:val="26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</w:r>
                </w:p>
              </w:tc>
              <w:tc>
                <w:tcPr>
                  <w:tcW w:w="3806" w:type="dxa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Чертежи</w:t>
                  </w:r>
                </w:p>
              </w:tc>
              <w:tc>
                <w:tcPr>
                  <w:tcW w:w="2340" w:type="dxa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*. dwg, *.</w:t>
                  </w:r>
                  <w:r>
                    <w:rPr>
                      <w:rFonts w:cs="Times New Roman"/>
                      <w:kern w:val="0"/>
                      <w:sz w:val="22"/>
                      <w:szCs w:val="22"/>
                      <w:lang w:val="en-US" w:eastAsia="ru-RU" w:bidi="ar-SA"/>
                    </w:rPr>
                    <w:t>pdf</w:t>
                  </w:r>
                </w:p>
              </w:tc>
              <w:tc>
                <w:tcPr>
                  <w:tcW w:w="1080" w:type="dxa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1 экз.</w:t>
                  </w:r>
                </w:p>
              </w:tc>
              <w:tc>
                <w:tcPr>
                  <w:tcW w:w="1620" w:type="dxa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А4, А3, А2</w:t>
                  </w:r>
                </w:p>
              </w:tc>
              <w:tc>
                <w:tcPr>
                  <w:tcW w:w="1079" w:type="dxa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2 экз.</w:t>
                  </w:r>
                </w:p>
              </w:tc>
            </w:tr>
            <w:tr>
              <w:trPr/>
              <w:tc>
                <w:tcPr>
                  <w:tcW w:w="539" w:type="dxa"/>
                  <w:tcBorders/>
                </w:tcPr>
                <w:p>
                  <w:pPr>
                    <w:pStyle w:val="ListParagraph"/>
                    <w:widowControl/>
                    <w:numPr>
                      <w:ilvl w:val="0"/>
                      <w:numId w:val="26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</w:r>
                </w:p>
              </w:tc>
              <w:tc>
                <w:tcPr>
                  <w:tcW w:w="3806" w:type="dxa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Презентационные материалы</w:t>
                  </w:r>
                </w:p>
              </w:tc>
              <w:tc>
                <w:tcPr>
                  <w:tcW w:w="2340" w:type="dxa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en-US" w:eastAsia="ru-RU" w:bidi="ar-SA"/>
                    </w:rPr>
                    <w:t>*.pptx, *.ppsx, *.potm, *.potm, *.pptm</w:t>
                  </w:r>
                </w:p>
              </w:tc>
              <w:tc>
                <w:tcPr>
                  <w:tcW w:w="1080" w:type="dxa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1 экз.</w:t>
                  </w:r>
                </w:p>
              </w:tc>
              <w:tc>
                <w:tcPr>
                  <w:tcW w:w="1620" w:type="dxa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А4</w:t>
                  </w:r>
                </w:p>
              </w:tc>
              <w:tc>
                <w:tcPr>
                  <w:tcW w:w="1079" w:type="dxa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2 экз.</w:t>
                  </w:r>
                </w:p>
              </w:tc>
            </w:tr>
            <w:tr>
              <w:trPr/>
              <w:tc>
                <w:tcPr>
                  <w:tcW w:w="539" w:type="dxa"/>
                  <w:tcBorders/>
                </w:tcPr>
                <w:p>
                  <w:pPr>
                    <w:pStyle w:val="ListParagraph"/>
                    <w:widowControl/>
                    <w:numPr>
                      <w:ilvl w:val="0"/>
                      <w:numId w:val="26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</w:r>
                </w:p>
              </w:tc>
              <w:tc>
                <w:tcPr>
                  <w:tcW w:w="3806" w:type="dxa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Графики выполнения мероприятий</w:t>
                  </w:r>
                  <w:r>
                    <w:rPr>
                      <w:rStyle w:val="FootnoteReference"/>
                      <w:rFonts w:cs="Times New Roman"/>
                      <w:kern w:val="0"/>
                      <w:sz w:val="22"/>
                      <w:szCs w:val="22"/>
                      <w:lang w:val="en-US" w:eastAsia="ru-RU" w:bidi="ar-SA"/>
                    </w:rPr>
                    <w:footnoteReference w:id="2"/>
                  </w:r>
                </w:p>
              </w:tc>
              <w:tc>
                <w:tcPr>
                  <w:tcW w:w="2340" w:type="dxa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*.</w:t>
                  </w:r>
                  <w:r>
                    <w:rPr>
                      <w:rFonts w:cs="Times New Roman"/>
                      <w:kern w:val="0"/>
                      <w:sz w:val="22"/>
                      <w:szCs w:val="22"/>
                      <w:lang w:val="en-US" w:eastAsia="ru-RU" w:bidi="ar-SA"/>
                    </w:rPr>
                    <w:t>xer</w:t>
                  </w: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, *.</w:t>
                  </w:r>
                  <w:r>
                    <w:rPr>
                      <w:rFonts w:cs="Times New Roman"/>
                      <w:kern w:val="0"/>
                      <w:sz w:val="22"/>
                      <w:szCs w:val="22"/>
                      <w:lang w:val="en-US" w:eastAsia="ru-RU" w:bidi="ar-SA"/>
                    </w:rPr>
                    <w:t>xml</w:t>
                  </w:r>
                </w:p>
              </w:tc>
              <w:tc>
                <w:tcPr>
                  <w:tcW w:w="1080" w:type="dxa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1 экз.</w:t>
                  </w:r>
                </w:p>
              </w:tc>
              <w:tc>
                <w:tcPr>
                  <w:tcW w:w="1620" w:type="dxa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А4, А3</w:t>
                  </w:r>
                </w:p>
              </w:tc>
              <w:tc>
                <w:tcPr>
                  <w:tcW w:w="1079" w:type="dxa"/>
                  <w:tcBorders/>
                </w:tcPr>
                <w:p>
                  <w:pPr>
                    <w:pStyle w:val="ListParagraph"/>
                    <w:widowControl/>
                    <w:tabs>
                      <w:tab w:val="clear" w:pos="708"/>
                      <w:tab w:val="left" w:pos="996" w:leader="none"/>
                    </w:tabs>
                    <w:suppressAutoHyphens w:val="true"/>
                    <w:spacing w:before="60" w:after="60"/>
                    <w:ind w:left="0" w:hanging="0"/>
                    <w:contextualSpacing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cs="Times New Roman"/>
                      <w:kern w:val="0"/>
                      <w:sz w:val="22"/>
                      <w:szCs w:val="22"/>
                      <w:lang w:val="ru-RU" w:eastAsia="ru-RU" w:bidi="ar-SA"/>
                    </w:rPr>
                    <w:t>2 экз.</w:t>
                  </w:r>
                </w:p>
              </w:tc>
            </w:tr>
          </w:tbl>
          <w:p>
            <w:pPr>
              <w:pStyle w:val="Normal"/>
              <w:widowControl w:val="false"/>
              <w:numPr>
                <w:ilvl w:val="3"/>
                <w:numId w:val="27"/>
              </w:numPr>
              <w:suppressAutoHyphens w:val="true"/>
              <w:spacing w:before="60" w:after="60"/>
              <w:ind w:left="1418" w:hanging="567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ru-RU" w:bidi="ar-SA"/>
              </w:rPr>
              <w:t>Пофайловое разделение страниц отдельных томов (книг) документации в электронном виде документов не допускается.</w:t>
            </w:r>
          </w:p>
          <w:p>
            <w:pPr>
              <w:pStyle w:val="Normal"/>
              <w:widowControl w:val="false"/>
              <w:numPr>
                <w:ilvl w:val="3"/>
                <w:numId w:val="27"/>
              </w:numPr>
              <w:suppressAutoHyphens w:val="true"/>
              <w:spacing w:before="60" w:after="60"/>
              <w:ind w:left="1418" w:hanging="567"/>
              <w:jc w:val="both"/>
              <w:rPr>
                <w:rFonts w:eastAsia="Calibri"/>
                <w:sz w:val="22"/>
                <w:szCs w:val="22"/>
              </w:rPr>
            </w:pPr>
            <w:bookmarkStart w:id="34" w:name="_Toc207088713"/>
            <w:r>
              <w:rPr>
                <w:rFonts w:eastAsia="Calibri" w:cs="Times New Roman"/>
                <w:kern w:val="0"/>
                <w:sz w:val="22"/>
                <w:szCs w:val="22"/>
                <w:lang w:val="ru-RU" w:eastAsia="ru-RU" w:bidi="ar-SA"/>
              </w:rPr>
              <w:t>Твердая копия представляется сброшюрованном виде, оформленном в соответствии с требованиями раздела 8 ГОСТ Р 21.1101-2013 «Основные требования к проектной и рабочей документации»</w:t>
            </w:r>
            <w:bookmarkEnd w:id="34"/>
            <w:r>
              <w:rPr>
                <w:rFonts w:eastAsia="Calibri" w:cs="Times New Roman"/>
                <w:kern w:val="0"/>
                <w:sz w:val="22"/>
                <w:szCs w:val="22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iCs/>
              </w:rPr>
            </w:pPr>
            <w:r>
              <w:rPr>
                <w:rFonts w:eastAsia="Calibri" w:cs="Times New Roman"/>
                <w:iCs/>
                <w:kern w:val="0"/>
                <w:lang w:val="ru-RU" w:eastAsia="ru-RU" w:bidi="ar-SA"/>
              </w:rPr>
              <w:t>Форматы предоставления документации и информации в электронном виде должны поддерживать работу в российской операционной системе «Alter OS» и офисном пакете «Alter Office» (программы AText, ACell, AConcept).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46" w:type="dxa"/>
            <w:tcBorders>
              <w:top w:val="nil"/>
            </w:tcBorders>
          </w:tcPr>
          <w:p>
            <w:pPr>
              <w:pStyle w:val="-2"/>
              <w:widowControl w:val="false"/>
              <w:suppressAutoHyphens w:val="true"/>
              <w:spacing w:before="60" w:after="60"/>
              <w:contextualSpacing w:val="false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Требования к соответствию РД </w:t>
            </w: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нормативной базе</w:t>
            </w:r>
          </w:p>
        </w:tc>
        <w:tc>
          <w:tcPr>
            <w:tcW w:w="118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2"/>
                <w:sz w:val="24"/>
                <w:szCs w:val="24"/>
                <w:lang w:val="ru-RU" w:eastAsia="en-US" w:bidi="ar-SA"/>
              </w:rPr>
              <w:t>Разработать РД в соответствии со следующими стандартами</w:t>
            </w: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: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964" w:hanging="964"/>
              <w:contextualSpacing w:val="false"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ГОСТ Р 59793-2021 Автоматизированные системы. Стадии создания.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964" w:hanging="964"/>
              <w:contextualSpacing w:val="false"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ГОСТ 34.602-2020 Информационные технологии (ИТ). Комплекс стандартов на автоматизированные системы. Техническое задание на создание автоматизированной системы.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964" w:hanging="964"/>
              <w:contextualSpacing w:val="false"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ГОСТ Р 59792-2021 Информационные технологии (ИТ). Комплекс стандартов на автоматизированные системы. Виды испытаний автоматизированных систем.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964" w:hanging="964"/>
              <w:contextualSpacing w:val="false"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ГОСТ Р 59795-2021 Информационные технологии (ИТ). Комплекс стандартов на автоматизированные системы. Автоматизированные системы. Требования к содержанию документов.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964" w:hanging="964"/>
              <w:contextualSpacing w:val="false"/>
              <w:jc w:val="both"/>
              <w:rPr>
                <w:rFonts w:eastAsia="Times New Roman"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ГОСТ Р 59853-2021 Информационные технологии (ИТ). Комплекс стандартов на автоматизированные системы. Автоматизированные системы. Термины и определения</w:t>
            </w:r>
            <w:r>
              <w:rPr>
                <w:rFonts w:cs="Times New Roman"/>
                <w:iCs/>
                <w:kern w:val="0"/>
                <w:lang w:val="en-US" w:eastAsia="ru-RU" w:bidi="ar-SA"/>
              </w:rPr>
              <w:t>.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46" w:type="dxa"/>
            <w:tcBorders>
              <w:top w:val="nil"/>
            </w:tcBorders>
          </w:tcPr>
          <w:p>
            <w:pPr>
              <w:pStyle w:val="-2"/>
              <w:widowControl w:val="false"/>
              <w:suppressAutoHyphens w:val="true"/>
              <w:spacing w:before="60" w:after="60"/>
              <w:contextualSpacing w:val="false"/>
              <w:jc w:val="left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Требования к происхождению продукции, указанной в РД</w:t>
            </w:r>
          </w:p>
        </w:tc>
        <w:tc>
          <w:tcPr>
            <w:tcW w:w="1182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60" w:after="60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ru-RU" w:eastAsia="ru-RU" w:bidi="ar-SA"/>
              </w:rPr>
              <w:t>Описание продукции, применяемой в РД должно содержать номера реестровых записей соответствующих ее видам реестров: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964" w:hanging="964"/>
              <w:contextualSpacing w:val="false"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Единого реестра российской радиоэлектронной продукции;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964" w:hanging="964"/>
              <w:contextualSpacing w:val="false"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Единого реестра российских программ для электронных вычислительных машин и баз данных;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964" w:hanging="964"/>
              <w:contextualSpacing w:val="false"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Единого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Федерации;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964" w:hanging="964"/>
              <w:contextualSpacing w:val="false"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Реестра российской промышленной продукции;</w:t>
            </w:r>
          </w:p>
          <w:p>
            <w:pPr>
              <w:pStyle w:val="ListParagraph"/>
              <w:widowControl w:val="false"/>
              <w:numPr>
                <w:ilvl w:val="3"/>
                <w:numId w:val="9"/>
              </w:numPr>
              <w:suppressAutoHyphens w:val="true"/>
              <w:spacing w:before="60" w:after="60"/>
              <w:ind w:left="964" w:hanging="964"/>
              <w:contextualSpacing w:val="false"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Евразийского реестра промышленных товаров государств - членов Евразийского экономического союза.</w:t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footnotePr>
            <w:numFmt w:val="decimal"/>
          </w:footnotePr>
          <w:type w:val="nextPage"/>
          <w:pgSz w:orient="landscape" w:w="16838" w:h="11906"/>
          <w:pgMar w:left="567" w:right="567" w:gutter="0" w:header="0" w:top="1418" w:footer="284" w:bottom="709"/>
          <w:pgNumType w:start="5" w:fmt="decimal"/>
          <w:formProt w:val="false"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39"/>
        </w:numPr>
        <w:jc w:val="center"/>
        <w:rPr/>
      </w:pPr>
      <w:bookmarkStart w:id="35" w:name="__RefHeading___Toc8446_2919914368"/>
      <w:bookmarkStart w:id="36" w:name="_Toc196486480"/>
      <w:bookmarkStart w:id="37" w:name="_Toc46743519"/>
      <w:bookmarkStart w:id="38" w:name="_Toc51339699"/>
      <w:bookmarkStart w:id="39" w:name="_Toc196486479"/>
      <w:bookmarkStart w:id="40" w:name="_Toc196486476"/>
      <w:bookmarkStart w:id="41" w:name="_Toc196486477"/>
      <w:bookmarkStart w:id="42" w:name="_Toc196486474"/>
      <w:bookmarkStart w:id="43" w:name="_Toc196486475"/>
      <w:bookmarkStart w:id="44" w:name="_Toc196486473"/>
      <w:bookmarkStart w:id="45" w:name="_Toc196486478"/>
      <w:bookmarkStart w:id="46" w:name="_Toc198893771"/>
      <w:bookmarkEnd w:id="35"/>
      <w:bookmarkEnd w:id="36"/>
      <w:bookmarkEnd w:id="39"/>
      <w:bookmarkEnd w:id="40"/>
      <w:bookmarkEnd w:id="41"/>
      <w:bookmarkEnd w:id="42"/>
      <w:bookmarkEnd w:id="43"/>
      <w:bookmarkEnd w:id="44"/>
      <w:bookmarkEnd w:id="45"/>
      <w:commentRangeStart w:id="0"/>
      <w:r>
        <w:rPr/>
        <w:t>Приложения</w:t>
      </w:r>
      <w:bookmarkEnd w:id="37"/>
      <w:bookmarkEnd w:id="38"/>
      <w:bookmarkEnd w:id="46"/>
      <w:commentRangeEnd w:id="0"/>
      <w:r>
        <w:commentReference w:id="0"/>
      </w:r>
      <w:r>
        <w:rPr/>
      </w:r>
    </w:p>
    <w:p>
      <w:pPr>
        <w:pStyle w:val="Normal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tbl>
      <w:tblPr>
        <w:tblStyle w:val="4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42"/>
        <w:gridCol w:w="2609"/>
        <w:gridCol w:w="6570"/>
      </w:tblGrid>
      <w:tr>
        <w:trPr/>
        <w:tc>
          <w:tcPr>
            <w:tcW w:w="742" w:type="dxa"/>
            <w:tcBorders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2609" w:type="dxa"/>
            <w:tcBorders/>
          </w:tcPr>
          <w:p>
            <w:pPr>
              <w:pStyle w:val="Normal"/>
              <w:keepNext w:val="true"/>
              <w:widowControl w:val="false"/>
              <w:suppressAutoHyphens w:val="false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Ссылки на документ</w:t>
            </w:r>
          </w:p>
        </w:tc>
        <w:tc>
          <w:tcPr>
            <w:tcW w:w="6570" w:type="dxa"/>
            <w:tcBorders/>
          </w:tcPr>
          <w:p>
            <w:pPr>
              <w:pStyle w:val="Normal"/>
              <w:keepNext w:val="true"/>
              <w:widowControl w:val="false"/>
              <w:suppressAutoHyphens w:val="false"/>
              <w:spacing w:before="60" w:after="60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Наименование документа</w:t>
            </w:r>
          </w:p>
        </w:tc>
      </w:tr>
      <w:tr>
        <w:trPr/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false"/>
              <w:spacing w:before="120" w:after="12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  <w:bookmarkStart w:id="47" w:name="_MON_1809500875"/>
            <w:bookmarkStart w:id="48" w:name="_MON_1840366626"/>
            <w:bookmarkStart w:id="49" w:name="_MON_1809500875"/>
            <w:bookmarkStart w:id="50" w:name="_MON_1840366626"/>
            <w:bookmarkEnd w:id="49"/>
            <w:bookmarkEnd w:id="50"/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false"/>
              <w:spacing w:before="120" w:after="120"/>
              <w:ind w:firstLine="19"/>
              <w:jc w:val="center"/>
              <w:rPr>
                <w:lang w:val="en-US"/>
              </w:rPr>
            </w:pPr>
            <w:bookmarkStart w:id="51" w:name="_MON_1809500875"/>
            <w:bookmarkStart w:id="52" w:name="_MON_1840366626"/>
            <w:bookmarkEnd w:id="51"/>
            <w:bookmarkEnd w:id="52"/>
            <w:r>
              <w:rPr>
                <w:rFonts w:eastAsia="Times New Roman" w:cs="Times New Roman"/>
                <w:kern w:val="0"/>
                <w:lang w:eastAsia="ru-RU" w:bidi="ar-SA"/>
              </w:rPr>
              <w:object>
                <v:shapetype id="_x0000_tole_rId10" coordsize="21600,21600" o:spt="ole_rId1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" type="_x0000_tole_rId10" style="width:76.5pt;height:49.5pt;mso-wrap-distance-right:0pt;mso-wrap-distance-bottom:6pt" filled="f" o:ole="">
                  <v:imagedata r:id="rId11" o:title=""/>
                </v:shape>
                <o:OLEObject Type="Embed" ProgID="Word.Document.12" ShapeID="ole_rId10" DrawAspect="Icon" ObjectID="_323777992" r:id="rId10"/>
              </w:object>
            </w:r>
            <w:r>
              <mc:AlternateContent>
                <mc:Choice Requires="wps">
                  <w:drawing>
                    <wp:anchor behindDoc="0" distT="0" distB="0" distL="114300" distR="0" simplePos="0" locked="0" layoutInCell="1" allowOverlap="1" relativeHeight="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1" name="_x0000_tole_rId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_x0000_tole_rId12" stroked="f" o:allowincell="t" style="position:absolute;margin-left:0.05pt;margin-top:0pt;width:49.95pt;height:49.95pt;mso-wrap-style:none;v-text-anchor:middle" type="_x0000_t75">
                      <v:fill o:detectmouseclick="t" on="false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kern w:val="0"/>
                <w:lang w:eastAsia="ru-RU" w:bidi="ar-SA"/>
              </w:rPr>
              <w:object>
                <v:shapetype id="_x0000_tole_rId12" coordsize="21600,21600" o:spt="ole_rId1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" type="_x0000_tole_rId12" style="width:76.5pt;height:49.5pt;mso-wrap-distance-right:0pt;mso-wrap-distance-bottom:6pt" filled="f" o:ole="">
                  <v:imagedata r:id="rId13" o:title=""/>
                </v:shape>
                <o:OLEObject Type="Embed" ProgID="Excel.Sheet.12" ShapeID="ole_rId12" DrawAspect="Icon" ObjectID="_1814446467" r:id="rId12"/>
              </w:objec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false"/>
              <w:spacing w:before="60" w:after="60"/>
              <w:jc w:val="both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Cs/>
                <w:iCs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 xml:space="preserve">Приложение № 1. Регламент процесса «Допуск персонала подрядных организаций к выполнению работ на объектах ПАО «РусГидро» с Методикой </w:t>
            </w:r>
            <w:r>
              <w:rPr>
                <w:rFonts w:eastAsia="Calibri" w:cs="Times New Roman"/>
                <w:bCs/>
                <w:iCs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допуска п</w:t>
            </w:r>
            <w:r>
              <w:rPr>
                <w:rFonts w:eastAsia="Calibri" w:cs="Times New Roman"/>
                <w:bCs/>
                <w:iCs/>
                <w:color w:val="000000" w:themeColor="text1"/>
                <w:kern w:val="2"/>
                <w:sz w:val="24"/>
                <w:szCs w:val="24"/>
                <w:lang w:val="ru-RU" w:eastAsia="ru-RU" w:bidi="ar-SA"/>
              </w:rPr>
              <w:t xml:space="preserve">ерсонала подрядных организаций к выполнению работ 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bCs/>
                <w:iCs/>
                <w:color w:val="000000" w:themeColor="text1"/>
                <w:kern w:val="2"/>
                <w:sz w:val="24"/>
                <w:szCs w:val="24"/>
                <w:lang w:val="ru-RU" w:eastAsia="ru-RU" w:bidi="ar-SA"/>
              </w:rPr>
              <w:t xml:space="preserve">на объектах Общества 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14"/>
      <w:headerReference w:type="first" r:id="rId15"/>
      <w:footerReference w:type="default" r:id="rId16"/>
      <w:footerReference w:type="first" r:id="rId17"/>
      <w:footnotePr>
        <w:numFmt w:val="decimal"/>
      </w:footnotePr>
      <w:type w:val="nextPage"/>
      <w:pgSz w:w="11906" w:h="16838"/>
      <w:pgMar w:left="1418" w:right="567" w:gutter="0" w:header="0" w:top="567" w:footer="284" w:bottom="709"/>
      <w:pgNumType w:fmt="decimal"/>
      <w:formProt w:val="false"/>
      <w:titlePg/>
      <w:textDirection w:val="lrTb"/>
      <w:docGrid w:type="default" w:linePitch="381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Канюка Елена Александровна" w:date="2026-05-15T16:08:00Z" w:initials="КЕА">
    <w:p>
      <w:pPr>
        <w:overflowPunct w:val="false"/>
        <w:rPr/>
      </w:pPr>
      <w:r>
        <w:rPr>
          <w:rFonts w:ascii="Liberation Serif" w:hAnsi="Liberation Serif" w:eastAsia="Tahoma" w:cs="Tahoma"/>
          <w:sz w:val="24"/>
          <w:szCs w:val="24"/>
          <w:lang w:val="en-US" w:eastAsia="en-US" w:bidi="en-US"/>
        </w:rPr>
        <w:t>Добавить раздел по документации по ценооборазованию.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56681648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4"/>
        <w:szCs w:val="24"/>
      </w:rPr>
    </w:pPr>
    <w:r>
      <w:rPr>
        <w:sz w:val="24"/>
        <w:szCs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64389269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70030823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 xml:space="preserve">ПО </w:t>
      </w:r>
      <w:r>
        <w:rPr>
          <w:rFonts w:eastAsia="Calibri"/>
        </w:rPr>
        <w:t>Oracle Primavera (либо аналог по согласованию с Заказчиком)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4820" w:hanging="0"/>
      <w:jc w:val="right"/>
      <w:rPr>
        <w:sz w:val="22"/>
        <w:szCs w:val="22"/>
        <w:lang w:val="en-US"/>
      </w:rPr>
    </w:pPr>
    <w:r>
      <w:rPr>
        <w:sz w:val="22"/>
        <w:szCs w:val="22"/>
        <w:lang w:val="en-US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0">
    <w:lvl w:ilvl="0">
      <w:start w:val="1"/>
      <w:numFmt w:val="decimal"/>
      <w:suff w:val="nothing"/>
      <w:lvlText w:val="№ 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russianLower"/>
      <w:lvlText w:val="%1)"/>
      <w:lvlJc w:val="left"/>
      <w:pPr>
        <w:tabs>
          <w:tab w:val="num" w:pos="0"/>
        </w:tabs>
        <w:ind w:left="17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4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1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0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7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00" w:hanging="180"/>
      </w:pPr>
      <w:rPr/>
    </w:lvl>
  </w:abstractNum>
  <w:abstractNum w:abstractNumId="12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>
        <w:sz w:val="24"/>
        <w:b/>
        <w:szCs w:val="24"/>
        <w:bCs w:val="false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>
        <w:sz w:val="24"/>
        <w:i w:val="false"/>
        <w:b w:val="false"/>
        <w:szCs w:val="24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4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25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sz w:val="22"/>
        <w:b/>
        <w:szCs w:val="22"/>
        <w:bCs w:val="false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792" w:hanging="432"/>
      </w:pPr>
      <w:rPr>
        <w:sz w:val="22"/>
        <w:b w:val="false"/>
        <w:szCs w:val="22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570" w:hanging="648"/>
      </w:pPr>
      <w:rPr>
        <w:sz w:val="22"/>
        <w:i w:val="false"/>
        <w:b w:val="false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7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b w:val="false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1"/>
        </w:tabs>
        <w:ind w:left="0" w:hanging="0"/>
      </w:pPr>
      <w:rPr>
        <w:sz w:val="24"/>
        <w:b w:val="false"/>
        <w:szCs w:val="24"/>
      </w:rPr>
    </w:lvl>
    <w:lvl w:ilvl="3">
      <w:start w:val="1"/>
      <w:numFmt w:val="russianLower"/>
      <w:lvlText w:val="%4)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2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14"/>
    <w:lvlOverride w:ilvl="0">
      <w:startOverride w:val="1"/>
    </w:lvlOverride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14"/>
  </w:num>
  <w:num w:numId="39">
    <w:abstractNumId w:val="14"/>
  </w:num>
</w:numbering>
</file>

<file path=word/settings.xml><?xml version="1.0" encoding="utf-8"?>
<w:settings xmlns:w="http://schemas.openxmlformats.org/wordprocessingml/2006/main">
  <w:zoom w:percent="99"/>
  <w:trackRevision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c05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numPr>
        <w:ilvl w:val="1"/>
        <w:numId w:val="3"/>
      </w:numPr>
      <w:tabs>
        <w:tab w:val="clear" w:pos="-61"/>
        <w:tab w:val="clear" w:pos="0"/>
        <w:tab w:val="clear" w:pos="794"/>
      </w:tabs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3b63de"/>
    <w:pPr>
      <w:keepNext w:val="true"/>
      <w:numPr>
        <w:ilvl w:val="2"/>
        <w:numId w:val="3"/>
      </w:numPr>
      <w:tabs>
        <w:tab w:val="clear" w:pos="708"/>
        <w:tab w:val="left" w:pos="-61" w:leader="none"/>
        <w:tab w:val="left" w:pos="794" w:leader="none"/>
      </w:tabs>
      <w:spacing w:before="120" w:after="60"/>
      <w:outlineLvl w:val="2"/>
    </w:pPr>
    <w:rPr>
      <w:rFonts w:eastAsia="Calibri"/>
      <w:b/>
      <w:bCs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left" w:pos="-61" w:leader="none"/>
        <w:tab w:val="left" w:pos="0" w:leader="none"/>
        <w:tab w:val="left" w:pos="794" w:leader="none"/>
      </w:tabs>
      <w:ind w:left="432" w:hanging="432"/>
      <w:outlineLvl w:val="3"/>
    </w:pPr>
    <w:rPr/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 w:customStyle="1">
    <w:name w:val="Символ сноски"/>
    <w:uiPriority w:val="99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3b63de"/>
    <w:rPr>
      <w:rFonts w:eastAsia="Calibri"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ConsPlusNormal" w:customStyle="1">
    <w:name w:val="ConsPlusNormal Знак"/>
    <w:link w:val="ConsPlusNormal1"/>
    <w:qFormat/>
    <w:rsid w:val="007f430d"/>
    <w:rPr>
      <w:rFonts w:ascii="Arial" w:hAnsi="Arial" w:cs="Arial"/>
    </w:rPr>
  </w:style>
  <w:style w:type="character" w:styleId="Style14" w:customStyle="1">
    <w:name w:val="Ссылка указателя"/>
    <w:qFormat/>
    <w:rPr/>
  </w:style>
  <w:style w:type="character" w:styleId="Linenumber1" w:customStyle="1">
    <w:name w:val="line number1"/>
    <w:qFormat/>
    <w:rPr/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Style15" w:customStyle="1">
    <w:name w:val="Символ нумерации"/>
    <w:qFormat/>
    <w:rPr/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character" w:styleId="Linenumber2">
    <w:name w:val="line number2"/>
    <w:qFormat/>
    <w:rPr/>
  </w:style>
  <w:style w:type="character" w:styleId="Style17" w:customStyle="1">
    <w:name w:val="Нижний колонтитул Знак"/>
    <w:basedOn w:val="DefaultParagraphFont"/>
    <w:uiPriority w:val="99"/>
    <w:qFormat/>
    <w:rsid w:val="00e32a9a"/>
    <w:rPr>
      <w:sz w:val="28"/>
      <w:szCs w:val="28"/>
    </w:rPr>
  </w:style>
  <w:style w:type="character" w:styleId="-1" w:customStyle="1">
    <w:name w:val="Таблица - список 1 Знак"/>
    <w:basedOn w:val="Style7"/>
    <w:link w:val="-11"/>
    <w:qFormat/>
    <w:rsid w:val="00d7235c"/>
    <w:rPr>
      <w:rFonts w:eastAsia="Calibri"/>
      <w:kern w:val="2"/>
      <w:sz w:val="24"/>
      <w:szCs w:val="24"/>
      <w14:ligatures w14:val="standardContextual"/>
    </w:rPr>
  </w:style>
  <w:style w:type="character" w:styleId="LineNumber">
    <w:name w:val="Line Number"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7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263252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" w:customStyle="1">
    <w:name w:val="caption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-61"/>
        <w:tab w:val="clear" w:pos="794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6" w:customStyle="1">
    <w:name w:val="Содержимое врезки"/>
    <w:basedOn w:val="Normal"/>
    <w:qFormat/>
    <w:pPr/>
    <w:rPr/>
  </w:style>
  <w:style w:type="paragraph" w:styleId="Style3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8" w:customStyle="1">
    <w:name w:val="Заголовок таблицы"/>
    <w:basedOn w:val="Style37"/>
    <w:qFormat/>
    <w:pPr>
      <w:jc w:val="center"/>
    </w:pPr>
    <w:rPr>
      <w:b/>
      <w:bCs/>
    </w:rPr>
  </w:style>
  <w:style w:type="paragraph" w:styleId="-2" w:customStyle="1">
    <w:name w:val="Таблица - текст"/>
    <w:basedOn w:val="Normal"/>
    <w:qFormat/>
    <w:pPr>
      <w:spacing w:before="0" w:after="0"/>
      <w:contextualSpacing/>
    </w:pPr>
    <w:rPr>
      <w:sz w:val="20"/>
    </w:rPr>
  </w:style>
  <w:style w:type="paragraph" w:styleId="-3" w:customStyle="1">
    <w:name w:val="Таблица - список"/>
    <w:basedOn w:val="-2"/>
    <w:qFormat/>
    <w:pPr>
      <w:tabs>
        <w:tab w:val="clear" w:pos="708"/>
        <w:tab w:val="left" w:pos="0" w:leader="none"/>
      </w:tabs>
      <w:ind w:left="366" w:hanging="0"/>
    </w:pPr>
    <w:rPr/>
  </w:style>
  <w:style w:type="paragraph" w:styleId="Default" w:customStyle="1">
    <w:name w:val="Default"/>
    <w:qFormat/>
    <w:rsid w:val="00e32a9a"/>
    <w:pPr>
      <w:widowControl/>
      <w:suppressAutoHyphens w:val="fals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eastAsia="en-US" w:val="ru-RU" w:bidi="ar-SA"/>
    </w:rPr>
  </w:style>
  <w:style w:type="paragraph" w:styleId="-11" w:customStyle="1">
    <w:name w:val="Таблица - список 1"/>
    <w:basedOn w:val="ListParagraph"/>
    <w:link w:val="-1"/>
    <w:qFormat/>
    <w:rsid w:val="00d7235c"/>
    <w:pPr>
      <w:numPr>
        <w:ilvl w:val="0"/>
        <w:numId w:val="13"/>
      </w:numPr>
      <w:jc w:val="both"/>
    </w:pPr>
    <w:rPr>
      <w:rFonts w:eastAsia="Times New Roman"/>
      <w:kern w:val="2"/>
      <w:sz w:val="20"/>
      <w14:ligatures w14:val="standardContextual"/>
    </w:rPr>
  </w:style>
  <w:style w:type="paragraph" w:styleId="-21" w:customStyle="1">
    <w:name w:val="Таблица - список 2"/>
    <w:basedOn w:val="-11"/>
    <w:qFormat/>
    <w:rsid w:val="00d7235c"/>
    <w:pPr>
      <w:numPr>
        <w:ilvl w:val="1"/>
      </w:numPr>
      <w:ind w:left="0" w:hanging="0"/>
    </w:pPr>
    <w:rPr/>
  </w:style>
  <w:style w:type="paragraph" w:styleId="-31" w:customStyle="1">
    <w:name w:val="Таблица - список 3"/>
    <w:basedOn w:val="-21"/>
    <w:qFormat/>
    <w:rsid w:val="00d7235c"/>
    <w:pPr>
      <w:numPr>
        <w:ilvl w:val="2"/>
      </w:numPr>
      <w:ind w:left="0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Сетка таблицы4"/>
    <w:basedOn w:val="a5"/>
    <w:uiPriority w:val="39"/>
    <w:rsid w:val="00c90e71"/>
    <w:pPr>
      <w:spacing w:before="120" w:after="12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package" Target="embeddings/oleObject1.docx"/><Relationship Id="rId11" Type="http://schemas.openxmlformats.org/officeDocument/2006/relationships/image" Target="media/image1.wmf"/><Relationship Id="rId12" Type="http://schemas.openxmlformats.org/officeDocument/2006/relationships/package" Target="embeddings/oleObject2.xlsx"/><Relationship Id="rId13" Type="http://schemas.openxmlformats.org/officeDocument/2006/relationships/image" Target="media/image2.wmf"/><Relationship Id="rId14" Type="http://schemas.openxmlformats.org/officeDocument/2006/relationships/header" Target="header5.xml"/><Relationship Id="rId15" Type="http://schemas.openxmlformats.org/officeDocument/2006/relationships/header" Target="header6.xml"/><Relationship Id="rId16" Type="http://schemas.openxmlformats.org/officeDocument/2006/relationships/footer" Target="footer5.xml"/><Relationship Id="rId17" Type="http://schemas.openxmlformats.org/officeDocument/2006/relationships/footer" Target="footer6.xml"/><Relationship Id="rId18" Type="http://schemas.openxmlformats.org/officeDocument/2006/relationships/footnotes" Target="footnotes.xml"/><Relationship Id="rId19" Type="http://schemas.openxmlformats.org/officeDocument/2006/relationships/comments" Target="comments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<Relationship Id="rId2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5DA50-F7B8-4040-856F-8B9D287BB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Application>AlterOffice/3.4.0.9$Linux_X86_64 LibreOffice_project/b8daf9e823b1a5463a2f48435ddc2e8696e7d4fc</Application>
  <AppVersion>15.0000</AppVersion>
  <Pages>9</Pages>
  <Words>1382</Words>
  <Characters>9638</Characters>
  <CharactersWithSpaces>10751</CharactersWithSpaces>
  <Paragraphs>228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2025-05-23T07:19:00Z</dcterms:created>
  <dc:creator>Ерин Михаил Владимирович</dc:creator>
  <dc:description/>
  <dc:language>ru-RU</dc:language>
  <cp:lastModifiedBy>erinmv@corp.gidroogk.com</cp:lastModifiedBy>
  <cp:lastPrinted>2006-07-26T14:04:00Z</cp:lastPrinted>
  <dcterms:modified xsi:type="dcterms:W3CDTF">2026-05-18T08:30:35Z</dcterms:modified>
  <cp:revision>25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