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30" w:rsidRDefault="00EB32C5" w:rsidP="00C93211">
      <w:pPr>
        <w:jc w:val="center"/>
        <w:rPr>
          <w:rFonts w:eastAsia="Calibri"/>
          <w:sz w:val="28"/>
          <w:szCs w:val="28"/>
        </w:rPr>
      </w:pPr>
      <w:r>
        <w:rPr>
          <w:noProof/>
        </w:rPr>
        <mc:AlternateContent>
          <mc:Choice Requires="wps">
            <w:drawing>
              <wp:anchor distT="0" distB="0" distL="114300" distR="114300" simplePos="0" relativeHeight="251661312" behindDoc="0" locked="0" layoutInCell="1" allowOverlap="1" wp14:anchorId="4BABECAC" wp14:editId="1DA36997">
                <wp:simplePos x="0" y="0"/>
                <wp:positionH relativeFrom="column">
                  <wp:posOffset>3286125</wp:posOffset>
                </wp:positionH>
                <wp:positionV relativeFrom="paragraph">
                  <wp:posOffset>-1306830</wp:posOffset>
                </wp:positionV>
                <wp:extent cx="2949575" cy="809625"/>
                <wp:effectExtent l="0" t="0" r="0" b="952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C5" w:rsidRPr="00E70A4E" w:rsidRDefault="00EB32C5" w:rsidP="00EB32C5">
                            <w:pPr>
                              <w:rPr>
                                <w:rFonts w:ascii="PF Din Text Cond Pro Light" w:hAnsi="PF Din Text Cond Pro Light"/>
                                <w:b/>
                                <w:sz w:val="16"/>
                                <w:szCs w:val="16"/>
                              </w:rPr>
                            </w:pPr>
                            <w:r w:rsidRPr="00E70A4E">
                              <w:rPr>
                                <w:rFonts w:ascii="PF Din Text Cond Pro Light" w:hAnsi="PF Din Text Cond Pro Light"/>
                                <w:b/>
                                <w:sz w:val="16"/>
                                <w:szCs w:val="16"/>
                              </w:rPr>
                              <w:t>АО «Завод по ремонту электротехнического оборудования»</w:t>
                            </w:r>
                          </w:p>
                          <w:p w:rsidR="00EB32C5" w:rsidRPr="00E70A4E" w:rsidRDefault="00EB32C5" w:rsidP="00EB32C5">
                            <w:pPr>
                              <w:rPr>
                                <w:rFonts w:ascii="PF Din Text Cond Pro Light" w:hAnsi="PF Din Text Cond Pro Light"/>
                                <w:b/>
                                <w:sz w:val="16"/>
                                <w:szCs w:val="16"/>
                              </w:rPr>
                            </w:pPr>
                            <w:r w:rsidRPr="00E70A4E">
                              <w:rPr>
                                <w:rFonts w:ascii="PF Din Text Cond Pro Light" w:hAnsi="PF Din Text Cond Pro Light"/>
                                <w:b/>
                                <w:sz w:val="16"/>
                                <w:szCs w:val="16"/>
                              </w:rPr>
                              <w:t>(АО «Завод РЭТО»)</w:t>
                            </w:r>
                          </w:p>
                          <w:p w:rsidR="00EB32C5" w:rsidRPr="00E70A4E" w:rsidRDefault="00EB32C5" w:rsidP="00EB32C5">
                            <w:pPr>
                              <w:rPr>
                                <w:rFonts w:ascii="PF Din Text Cond Pro Light" w:hAnsi="PF Din Text Cond Pro Light"/>
                                <w:sz w:val="16"/>
                                <w:szCs w:val="16"/>
                              </w:rPr>
                            </w:pPr>
                            <w:r>
                              <w:rPr>
                                <w:rFonts w:ascii="PF Din Text Cond Pro Light" w:hAnsi="PF Din Text Cond Pro Light"/>
                                <w:sz w:val="16"/>
                                <w:szCs w:val="16"/>
                              </w:rPr>
                              <w:t xml:space="preserve">РФ, 115201, г. Москва, </w:t>
                            </w:r>
                            <w:r w:rsidRPr="00E70A4E">
                              <w:rPr>
                                <w:rFonts w:ascii="PF Din Text Cond Pro Light" w:hAnsi="PF Din Text Cond Pro Light"/>
                                <w:sz w:val="16"/>
                                <w:szCs w:val="16"/>
                              </w:rPr>
                              <w:t xml:space="preserve">Старокаширское шоссе, д. 4А </w:t>
                            </w:r>
                          </w:p>
                          <w:p w:rsidR="00EB32C5" w:rsidRPr="00795E11" w:rsidRDefault="00EB32C5" w:rsidP="00EB32C5">
                            <w:pPr>
                              <w:rPr>
                                <w:rFonts w:ascii="PF Din Text Cond Pro Light" w:hAnsi="PF Din Text Cond Pro Light"/>
                                <w:sz w:val="16"/>
                                <w:szCs w:val="16"/>
                                <w:lang w:val="fr-FR"/>
                              </w:rPr>
                            </w:pPr>
                            <w:r w:rsidRPr="00E70A4E">
                              <w:rPr>
                                <w:rFonts w:ascii="PF Din Text Cond Pro Light" w:hAnsi="PF Din Text Cond Pro Light"/>
                                <w:sz w:val="16"/>
                                <w:szCs w:val="16"/>
                              </w:rPr>
                              <w:t>Тел</w:t>
                            </w:r>
                            <w:r w:rsidRPr="00795E11">
                              <w:rPr>
                                <w:rFonts w:ascii="PF Din Text Cond Pro Light" w:hAnsi="PF Din Text Cond Pro Light"/>
                                <w:sz w:val="16"/>
                                <w:szCs w:val="16"/>
                                <w:lang w:val="fr-FR"/>
                              </w:rPr>
                              <w:t xml:space="preserve">.: +7 (499) 346 11 65, </w:t>
                            </w:r>
                            <w:r w:rsidRPr="00795E11">
                              <w:rPr>
                                <w:rFonts w:ascii="PF Din Text Cond Pro Light" w:hAnsi="PF Din Text Cond Pro Light"/>
                                <w:b/>
                                <w:sz w:val="16"/>
                                <w:szCs w:val="16"/>
                                <w:lang w:val="fr-FR"/>
                              </w:rPr>
                              <w:t>www.zreto.ru</w:t>
                            </w:r>
                            <w:r w:rsidRPr="00795E11">
                              <w:rPr>
                                <w:rFonts w:ascii="PF Din Text Cond Pro Light" w:hAnsi="PF Din Text Cond Pro Light"/>
                                <w:sz w:val="16"/>
                                <w:szCs w:val="16"/>
                                <w:lang w:val="fr-FR"/>
                              </w:rPr>
                              <w:t xml:space="preserve">, e-mail: </w:t>
                            </w:r>
                            <w:r w:rsidRPr="00795E11">
                              <w:rPr>
                                <w:rFonts w:ascii="PF Din Text Cond Pro Light" w:hAnsi="PF Din Text Cond Pro Light"/>
                                <w:b/>
                                <w:sz w:val="16"/>
                                <w:szCs w:val="16"/>
                                <w:lang w:val="fr-FR"/>
                              </w:rPr>
                              <w:t>reto@rossetimr.ru</w:t>
                            </w:r>
                          </w:p>
                          <w:p w:rsidR="00EB32C5" w:rsidRPr="00E70A4E" w:rsidRDefault="00EB32C5" w:rsidP="00EB32C5">
                            <w:pPr>
                              <w:rPr>
                                <w:rFonts w:ascii="PF Din Text Cond Pro Light" w:hAnsi="PF Din Text Cond Pro Light"/>
                                <w:sz w:val="16"/>
                                <w:szCs w:val="16"/>
                              </w:rPr>
                            </w:pPr>
                            <w:r>
                              <w:rPr>
                                <w:rFonts w:ascii="PF Din Text Cond Pro Light" w:hAnsi="PF Din Text Cond Pro Light"/>
                                <w:sz w:val="16"/>
                                <w:szCs w:val="16"/>
                              </w:rPr>
                              <w:t>ОГРН 1077764814324, ИНН 7724646338,</w:t>
                            </w:r>
                            <w:r w:rsidRPr="00E70A4E">
                              <w:rPr>
                                <w:rFonts w:ascii="PF Din Text Cond Pro Light" w:hAnsi="PF Din Text Cond Pro Light"/>
                                <w:sz w:val="16"/>
                                <w:szCs w:val="16"/>
                              </w:rPr>
                              <w:t xml:space="preserve"> КПП 772401001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BECAC" id="Rectangle 11" o:spid="_x0000_s1026" style="position:absolute;left:0;text-align:left;margin-left:258.75pt;margin-top:-102.9pt;width:232.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" filled="f" stroked="f">
                <v:textbox>
                  <w:txbxContent>
                    <w:p w:rsidR="00EB32C5" w:rsidRPr="00E70A4E" w:rsidRDefault="00EB32C5" w:rsidP="00EB32C5">
                      <w:pPr>
                        <w:rPr>
                          <w:rFonts w:ascii="PF Din Text Cond Pro Light" w:hAnsi="PF Din Text Cond Pro Light"/>
                          <w:b/>
                          <w:sz w:val="16"/>
                          <w:szCs w:val="16"/>
                        </w:rPr>
                      </w:pPr>
                      <w:r w:rsidRPr="00E70A4E">
                        <w:rPr>
                          <w:rFonts w:ascii="PF Din Text Cond Pro Light" w:hAnsi="PF Din Text Cond Pro Light"/>
                          <w:b/>
                          <w:sz w:val="16"/>
                          <w:szCs w:val="16"/>
                        </w:rPr>
                        <w:t>АО «Завод по ремонту электротехнического оборудования»</w:t>
                      </w:r>
                    </w:p>
                    <w:p w:rsidR="00EB32C5" w:rsidRPr="00E70A4E" w:rsidRDefault="00EB32C5" w:rsidP="00EB32C5">
                      <w:pPr>
                        <w:rPr>
                          <w:rFonts w:ascii="PF Din Text Cond Pro Light" w:hAnsi="PF Din Text Cond Pro Light"/>
                          <w:b/>
                          <w:sz w:val="16"/>
                          <w:szCs w:val="16"/>
                        </w:rPr>
                      </w:pPr>
                      <w:r w:rsidRPr="00E70A4E">
                        <w:rPr>
                          <w:rFonts w:ascii="PF Din Text Cond Pro Light" w:hAnsi="PF Din Text Cond Pro Light"/>
                          <w:b/>
                          <w:sz w:val="16"/>
                          <w:szCs w:val="16"/>
                        </w:rPr>
                        <w:t>(АО «Завод РЭТО»)</w:t>
                      </w:r>
                    </w:p>
                    <w:p w:rsidR="00EB32C5" w:rsidRPr="00E70A4E" w:rsidRDefault="00EB32C5" w:rsidP="00EB32C5">
                      <w:pPr>
                        <w:rPr>
                          <w:rFonts w:ascii="PF Din Text Cond Pro Light" w:hAnsi="PF Din Text Cond Pro Light"/>
                          <w:sz w:val="16"/>
                          <w:szCs w:val="16"/>
                        </w:rPr>
                      </w:pPr>
                      <w:r>
                        <w:rPr>
                          <w:rFonts w:ascii="PF Din Text Cond Pro Light" w:hAnsi="PF Din Text Cond Pro Light"/>
                          <w:sz w:val="16"/>
                          <w:szCs w:val="16"/>
                        </w:rPr>
                        <w:t xml:space="preserve">РФ, 115201, г. Москва, </w:t>
                      </w:r>
                      <w:r w:rsidRPr="00E70A4E">
                        <w:rPr>
                          <w:rFonts w:ascii="PF Din Text Cond Pro Light" w:hAnsi="PF Din Text Cond Pro Light"/>
                          <w:sz w:val="16"/>
                          <w:szCs w:val="16"/>
                        </w:rPr>
                        <w:t xml:space="preserve">Старокаширское шоссе, д. 4А </w:t>
                      </w:r>
                    </w:p>
                    <w:p w:rsidR="00EB32C5" w:rsidRPr="00795E11" w:rsidRDefault="00EB32C5" w:rsidP="00EB32C5">
                      <w:pPr>
                        <w:rPr>
                          <w:rFonts w:ascii="PF Din Text Cond Pro Light" w:hAnsi="PF Din Text Cond Pro Light"/>
                          <w:sz w:val="16"/>
                          <w:szCs w:val="16"/>
                          <w:lang w:val="fr-FR"/>
                        </w:rPr>
                      </w:pPr>
                      <w:r w:rsidRPr="00E70A4E">
                        <w:rPr>
                          <w:rFonts w:ascii="PF Din Text Cond Pro Light" w:hAnsi="PF Din Text Cond Pro Light"/>
                          <w:sz w:val="16"/>
                          <w:szCs w:val="16"/>
                        </w:rPr>
                        <w:t>Тел</w:t>
                      </w:r>
                      <w:r w:rsidRPr="00795E11">
                        <w:rPr>
                          <w:rFonts w:ascii="PF Din Text Cond Pro Light" w:hAnsi="PF Din Text Cond Pro Light"/>
                          <w:sz w:val="16"/>
                          <w:szCs w:val="16"/>
                          <w:lang w:val="fr-FR"/>
                        </w:rPr>
                        <w:t xml:space="preserve">.: +7 (499) 346 11 65, </w:t>
                      </w:r>
                      <w:r w:rsidRPr="00795E11">
                        <w:rPr>
                          <w:rFonts w:ascii="PF Din Text Cond Pro Light" w:hAnsi="PF Din Text Cond Pro Light"/>
                          <w:b/>
                          <w:sz w:val="16"/>
                          <w:szCs w:val="16"/>
                          <w:lang w:val="fr-FR"/>
                        </w:rPr>
                        <w:t>www.zreto.ru</w:t>
                      </w:r>
                      <w:r w:rsidRPr="00795E11">
                        <w:rPr>
                          <w:rFonts w:ascii="PF Din Text Cond Pro Light" w:hAnsi="PF Din Text Cond Pro Light"/>
                          <w:sz w:val="16"/>
                          <w:szCs w:val="16"/>
                          <w:lang w:val="fr-FR"/>
                        </w:rPr>
                        <w:t xml:space="preserve">, e-mail: </w:t>
                      </w:r>
                      <w:r w:rsidRPr="00795E11">
                        <w:rPr>
                          <w:rFonts w:ascii="PF Din Text Cond Pro Light" w:hAnsi="PF Din Text Cond Pro Light"/>
                          <w:b/>
                          <w:sz w:val="16"/>
                          <w:szCs w:val="16"/>
                          <w:lang w:val="fr-FR"/>
                        </w:rPr>
                        <w:t>reto@rossetimr.ru</w:t>
                      </w:r>
                    </w:p>
                    <w:p w:rsidR="00EB32C5" w:rsidRPr="00E70A4E" w:rsidRDefault="00EB32C5" w:rsidP="00EB32C5">
                      <w:pPr>
                        <w:rPr>
                          <w:rFonts w:ascii="PF Din Text Cond Pro Light" w:hAnsi="PF Din Text Cond Pro Light"/>
                          <w:sz w:val="16"/>
                          <w:szCs w:val="16"/>
                        </w:rPr>
                      </w:pPr>
                      <w:r>
                        <w:rPr>
                          <w:rFonts w:ascii="PF Din Text Cond Pro Light" w:hAnsi="PF Din Text Cond Pro Light"/>
                          <w:sz w:val="16"/>
                          <w:szCs w:val="16"/>
                        </w:rPr>
                        <w:t>ОГРН 1077764814324, ИНН 7724646338,</w:t>
                      </w:r>
                      <w:r w:rsidRPr="00E70A4E">
                        <w:rPr>
                          <w:rFonts w:ascii="PF Din Text Cond Pro Light" w:hAnsi="PF Din Text Cond Pro Light"/>
                          <w:sz w:val="16"/>
                          <w:szCs w:val="16"/>
                        </w:rPr>
                        <w:t xml:space="preserve"> КПП 772401001</w:t>
                      </w:r>
                    </w:p>
                  </w:txbxContent>
                </v:textbox>
              </v:rect>
            </w:pict>
          </mc:Fallback>
        </mc:AlternateContent>
      </w:r>
      <w:r>
        <w:rPr>
          <w:noProof/>
        </w:rPr>
        <w:drawing>
          <wp:anchor distT="0" distB="0" distL="114300" distR="114300" simplePos="0" relativeHeight="251659264" behindDoc="1" locked="0" layoutInCell="1" allowOverlap="1" wp14:anchorId="45635E10" wp14:editId="101C7637">
            <wp:simplePos x="0" y="0"/>
            <wp:positionH relativeFrom="page">
              <wp:align>left</wp:align>
            </wp:positionH>
            <wp:positionV relativeFrom="page">
              <wp:align>top</wp:align>
            </wp:positionV>
            <wp:extent cx="4173855" cy="2174875"/>
            <wp:effectExtent l="0" t="0" r="0" b="0"/>
            <wp:wrapSquare wrapText="bothSides"/>
            <wp:docPr id="15" name="Рисунок 15" descr="Заготовка Пись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Заготовка Письмо"/>
                    <pic:cNvPicPr>
                      <a:picLocks noChangeAspect="1" noChangeArrowheads="1"/>
                    </pic:cNvPicPr>
                  </pic:nvPicPr>
                  <pic:blipFill>
                    <a:blip r:embed="rId10" cstate="print">
                      <a:extLst>
                        <a:ext uri="{28A0092B-C50C-407E-A947-70E740481C1C}">
                          <a14:useLocalDpi xmlns:a14="http://schemas.microsoft.com/office/drawing/2010/main" val="0"/>
                        </a:ext>
                      </a:extLst>
                    </a:blip>
                    <a:srcRect r="45157"/>
                    <a:stretch>
                      <a:fillRect/>
                    </a:stretch>
                  </pic:blipFill>
                  <pic:spPr bwMode="auto">
                    <a:xfrm>
                      <a:off x="0" y="0"/>
                      <a:ext cx="4173855" cy="217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430" w:rsidRDefault="00793430" w:rsidP="00C93211">
      <w:pPr>
        <w:jc w:val="center"/>
        <w:rPr>
          <w:rFonts w:eastAsia="Calibri"/>
          <w:sz w:val="28"/>
          <w:szCs w:val="28"/>
        </w:rPr>
      </w:pPr>
    </w:p>
    <w:p w:rsidR="00793430" w:rsidRDefault="00793430" w:rsidP="00C93211">
      <w:pPr>
        <w:jc w:val="center"/>
        <w:rPr>
          <w:rFonts w:eastAsia="Calibri"/>
          <w:sz w:val="28"/>
          <w:szCs w:val="28"/>
        </w:rPr>
      </w:pPr>
    </w:p>
    <w:p w:rsidR="00793430" w:rsidRDefault="00793430" w:rsidP="00C93211">
      <w:pPr>
        <w:jc w:val="center"/>
        <w:rPr>
          <w:rFonts w:eastAsia="Calibri"/>
          <w:sz w:val="28"/>
          <w:szCs w:val="28"/>
        </w:rPr>
      </w:pPr>
    </w:p>
    <w:p w:rsidR="00793430" w:rsidRDefault="00793430" w:rsidP="00C93211">
      <w:pPr>
        <w:jc w:val="center"/>
        <w:rPr>
          <w:rFonts w:eastAsia="Calibri"/>
          <w:sz w:val="28"/>
          <w:szCs w:val="28"/>
        </w:rPr>
      </w:pPr>
    </w:p>
    <w:p w:rsidR="00EB32C5" w:rsidRPr="00BC2665" w:rsidRDefault="00EB32C5" w:rsidP="00EB32C5">
      <w:pPr>
        <w:ind w:right="-2"/>
        <w:rPr>
          <w:lang w:eastAsia="en-US"/>
        </w:rPr>
      </w:pPr>
    </w:p>
    <w:p w:rsidR="00EB32C5" w:rsidRDefault="00EB32C5" w:rsidP="00EB32C5">
      <w:pPr>
        <w:pStyle w:val="2"/>
        <w:spacing w:before="0" w:after="0"/>
        <w:ind w:right="-2"/>
        <w:jc w:val="center"/>
        <w:rPr>
          <w:rFonts w:ascii="Times New Roman" w:eastAsia="Calibri" w:hAnsi="Times New Roman"/>
          <w:i w:val="0"/>
        </w:rPr>
      </w:pPr>
      <w:bookmarkStart w:id="0" w:name="_Toc40198565"/>
      <w:bookmarkStart w:id="1" w:name="_Toc42527160"/>
    </w:p>
    <w:p w:rsidR="00EB32C5" w:rsidRDefault="00EB32C5" w:rsidP="00EB32C5">
      <w:pPr>
        <w:pStyle w:val="2"/>
        <w:spacing w:before="0" w:after="0"/>
        <w:ind w:right="-2"/>
        <w:jc w:val="center"/>
        <w:rPr>
          <w:rFonts w:ascii="Times New Roman" w:eastAsia="Calibri" w:hAnsi="Times New Roman"/>
          <w:i w:val="0"/>
        </w:rPr>
      </w:pPr>
    </w:p>
    <w:p w:rsidR="00EB32C5" w:rsidRDefault="00EB32C5" w:rsidP="00EB32C5">
      <w:pPr>
        <w:pStyle w:val="2"/>
        <w:spacing w:before="0" w:after="0"/>
        <w:ind w:right="-2"/>
        <w:jc w:val="center"/>
        <w:rPr>
          <w:rFonts w:ascii="Times New Roman" w:eastAsia="Calibri" w:hAnsi="Times New Roman"/>
          <w:i w:val="0"/>
        </w:rPr>
      </w:pPr>
    </w:p>
    <w:p w:rsidR="00EB32C5" w:rsidRPr="00BC2665" w:rsidRDefault="00EB32C5" w:rsidP="00EB32C5">
      <w:pPr>
        <w:pStyle w:val="2"/>
        <w:spacing w:before="0" w:after="0"/>
        <w:ind w:right="-2"/>
        <w:jc w:val="center"/>
        <w:rPr>
          <w:rFonts w:ascii="Times New Roman" w:eastAsia="Calibri" w:hAnsi="Times New Roman"/>
          <w:i w:val="0"/>
        </w:rPr>
      </w:pPr>
      <w:r w:rsidRPr="00BC2665">
        <w:rPr>
          <w:rFonts w:ascii="Times New Roman" w:eastAsia="Calibri" w:hAnsi="Times New Roman"/>
          <w:i w:val="0"/>
        </w:rPr>
        <w:t>Приглашение к участию в закупке способом сравнение цен.</w:t>
      </w:r>
      <w:bookmarkEnd w:id="0"/>
      <w:bookmarkEnd w:id="1"/>
    </w:p>
    <w:p w:rsidR="00EB32C5" w:rsidRPr="00BC2665" w:rsidRDefault="00EB32C5" w:rsidP="00EB32C5">
      <w:pPr>
        <w:tabs>
          <w:tab w:val="left" w:pos="142"/>
          <w:tab w:val="center" w:pos="1134"/>
        </w:tabs>
      </w:pPr>
    </w:p>
    <w:p w:rsidR="00EB32C5" w:rsidRPr="00BC2665" w:rsidRDefault="001B6A8C" w:rsidP="00EB32C5">
      <w:pPr>
        <w:tabs>
          <w:tab w:val="left" w:pos="142"/>
          <w:tab w:val="left" w:pos="851"/>
          <w:tab w:val="center" w:pos="1134"/>
        </w:tabs>
        <w:ind w:firstLine="567"/>
        <w:jc w:val="both"/>
        <w:rPr>
          <w:spacing w:val="-2"/>
        </w:rPr>
      </w:pPr>
      <w:r>
        <w:t>А</w:t>
      </w:r>
      <w:r w:rsidR="00EB32C5" w:rsidRPr="00BC2665">
        <w:t>кционерное общество «</w:t>
      </w:r>
      <w:r>
        <w:rPr>
          <w:rFonts w:cs="Segoe UI"/>
          <w:color w:val="262626"/>
        </w:rPr>
        <w:t>Завод РЭТО</w:t>
      </w:r>
      <w:r w:rsidR="00EB32C5" w:rsidRPr="00BC2665">
        <w:t xml:space="preserve">» (далее </w:t>
      </w:r>
      <w:r>
        <w:t>–</w:t>
      </w:r>
      <w:r w:rsidR="00EB32C5" w:rsidRPr="00BC2665">
        <w:t xml:space="preserve"> </w:t>
      </w:r>
      <w:r>
        <w:t xml:space="preserve">АО </w:t>
      </w:r>
      <w:r w:rsidR="00EB32C5" w:rsidRPr="00BC2665">
        <w:t>«</w:t>
      </w:r>
      <w:r>
        <w:t>Завод РЭТО</w:t>
      </w:r>
      <w:r w:rsidR="00EB32C5" w:rsidRPr="00BC2665">
        <w:t>», Заказчик), являющееся также Организатором закупки, настоящим уведомляет о проведении закупки, проводимой способом «сравнение цен» (далее -  Закупка) и приглашает ю</w:t>
      </w:r>
      <w:r w:rsidR="002036DF">
        <w:t xml:space="preserve">ридических лиц принять </w:t>
      </w:r>
      <w:r w:rsidR="00EB32C5" w:rsidRPr="00BC2665">
        <w:rPr>
          <w:spacing w:val="-2"/>
        </w:rPr>
        <w:t xml:space="preserve">участие в процедуре Закупки с целью определения наилучшей заявки и заключения договора на </w:t>
      </w:r>
      <w:r w:rsidR="00CF0F24" w:rsidRPr="00CF0F24">
        <w:rPr>
          <w:b/>
          <w:spacing w:val="-2"/>
        </w:rPr>
        <w:t xml:space="preserve">оказание услуг </w:t>
      </w:r>
      <w:r w:rsidR="00384B99" w:rsidRPr="00384B99">
        <w:rPr>
          <w:b/>
          <w:spacing w:val="-2"/>
        </w:rPr>
        <w:t>по обучению и повышению квалификации персонала АО «Завод РЭТО»</w:t>
      </w:r>
      <w:r w:rsidR="00EB32C5" w:rsidRPr="00BC2665">
        <w:rPr>
          <w:spacing w:val="-2"/>
        </w:rPr>
        <w:t xml:space="preserve"> с лицом её подавшим.</w:t>
      </w:r>
      <w:bookmarkStart w:id="2" w:name="_Ref119427085"/>
    </w:p>
    <w:p w:rsidR="00EB32C5" w:rsidRPr="00BC2665" w:rsidRDefault="00EB32C5" w:rsidP="00EB32C5">
      <w:pPr>
        <w:tabs>
          <w:tab w:val="left" w:pos="142"/>
          <w:tab w:val="left" w:pos="851"/>
          <w:tab w:val="center" w:pos="1134"/>
        </w:tabs>
        <w:ind w:firstLine="567"/>
        <w:jc w:val="both"/>
      </w:pPr>
      <w:r w:rsidRPr="00BC2665">
        <w:t xml:space="preserve">Настоящее Приглашение о закупке подготовлено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w:t>
      </w:r>
      <w:r w:rsidRPr="00BC2665">
        <w:rPr>
          <w:bCs/>
        </w:rPr>
        <w:t xml:space="preserve">Единого стандарта закупок Публичного акционерного общества «Федеральная сетевая компания - Россети» </w:t>
      </w:r>
      <w:r w:rsidRPr="00BC2665">
        <w:t>(далее - Стандарт, Положение о закупке), утвержденн</w:t>
      </w:r>
      <w:r w:rsidR="001B6A8C">
        <w:t xml:space="preserve">ого решением Совета Директоров </w:t>
      </w:r>
      <w:r w:rsidRPr="00BC2665">
        <w:t>АО «</w:t>
      </w:r>
      <w:r w:rsidR="001B6A8C">
        <w:rPr>
          <w:rFonts w:cs="Segoe UI"/>
        </w:rPr>
        <w:t>Завод РЭТО</w:t>
      </w:r>
      <w:r w:rsidRPr="00BC2665">
        <w:t>» (</w:t>
      </w:r>
      <w:r w:rsidR="001B6A8C" w:rsidRPr="00B200D0">
        <w:t>выписка из протокола заседания СД от 27.01.2023 № 157</w:t>
      </w:r>
      <w:r w:rsidRPr="00BC2665">
        <w:t>).</w:t>
      </w:r>
    </w:p>
    <w:p w:rsidR="00EB32C5" w:rsidRPr="00BC2665" w:rsidRDefault="00EB32C5" w:rsidP="00EB32C5">
      <w:pPr>
        <w:tabs>
          <w:tab w:val="left" w:pos="142"/>
          <w:tab w:val="left" w:pos="851"/>
          <w:tab w:val="center" w:pos="1134"/>
        </w:tabs>
        <w:ind w:firstLine="567"/>
        <w:jc w:val="both"/>
      </w:pPr>
      <w:r w:rsidRPr="00BC2665">
        <w:t>Потенциальный участник/участник закупки способом сравнение цен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Организатор закупки не имеет обязательств по этим расходам независимо от итогов закупки, а также оснований их завершения. Потенциальный участник/участники закупки способом сравнение цен не вправе требовать компенсацию упущенной выгоды, понесенной в ходе подготовки к закупке и проведения закупки.</w:t>
      </w:r>
    </w:p>
    <w:p w:rsidR="00EB32C5" w:rsidRPr="00BC2665" w:rsidRDefault="00EB32C5" w:rsidP="00EB32C5">
      <w:pPr>
        <w:tabs>
          <w:tab w:val="left" w:pos="142"/>
          <w:tab w:val="left" w:pos="851"/>
          <w:tab w:val="center" w:pos="1134"/>
        </w:tabs>
        <w:ind w:firstLine="567"/>
        <w:jc w:val="both"/>
      </w:pPr>
      <w:r w:rsidRPr="00BC2665">
        <w:t>Закупка способом сравнение цен относится к неконкурентным способам закупок.</w:t>
      </w:r>
    </w:p>
    <w:p w:rsidR="00EB32C5" w:rsidRPr="00BC2665" w:rsidRDefault="00EB32C5" w:rsidP="00EB32C5">
      <w:pPr>
        <w:tabs>
          <w:tab w:val="left" w:pos="142"/>
          <w:tab w:val="left" w:pos="851"/>
          <w:tab w:val="center" w:pos="1134"/>
        </w:tabs>
        <w:ind w:firstLine="567"/>
        <w:jc w:val="both"/>
      </w:pPr>
      <w:r w:rsidRPr="00BC2665">
        <w:t xml:space="preserve">В соответствии с частью 15 статьи 4 Закона 223-ФЗ Заказчик вправе не размещать в единой информационной системе сведения о закупке товаров, работ, услуг, стоимость которых не превышает </w:t>
      </w:r>
      <w:r w:rsidR="001B6A8C" w:rsidRPr="001B6A8C">
        <w:rPr>
          <w:u w:val="single"/>
        </w:rPr>
        <w:t>сто</w:t>
      </w:r>
      <w:r w:rsidRPr="001B6A8C">
        <w:rPr>
          <w:u w:val="single"/>
        </w:rPr>
        <w:t xml:space="preserve"> тысяч рублей с НДС</w:t>
      </w:r>
      <w:r w:rsidRPr="00BC2665">
        <w:t>.</w:t>
      </w:r>
    </w:p>
    <w:p w:rsidR="00EB32C5" w:rsidRPr="00BC2665" w:rsidRDefault="00EB32C5" w:rsidP="00EB32C5">
      <w:pPr>
        <w:tabs>
          <w:tab w:val="left" w:pos="142"/>
          <w:tab w:val="left" w:pos="851"/>
          <w:tab w:val="center" w:pos="1134"/>
        </w:tabs>
        <w:ind w:firstLine="567"/>
        <w:jc w:val="both"/>
      </w:pPr>
      <w:r w:rsidRPr="00BC2665">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bookmarkEnd w:id="2"/>
    <w:p w:rsidR="00EB32C5" w:rsidRPr="00BC2665" w:rsidRDefault="00EB32C5" w:rsidP="00EB32C5">
      <w:pPr>
        <w:tabs>
          <w:tab w:val="left" w:pos="142"/>
          <w:tab w:val="left" w:pos="851"/>
          <w:tab w:val="center" w:pos="1134"/>
        </w:tabs>
        <w:jc w:val="both"/>
        <w:rPr>
          <w:b/>
          <w:i/>
          <w:spacing w:val="-2"/>
        </w:rPr>
      </w:pPr>
    </w:p>
    <w:p w:rsidR="00EB32C5" w:rsidRDefault="00EB32C5" w:rsidP="00EB32C5">
      <w:pPr>
        <w:numPr>
          <w:ilvl w:val="0"/>
          <w:numId w:val="1"/>
        </w:numPr>
        <w:tabs>
          <w:tab w:val="left" w:pos="142"/>
          <w:tab w:val="center" w:pos="1134"/>
        </w:tabs>
        <w:ind w:left="0" w:firstLine="567"/>
        <w:outlineLvl w:val="0"/>
      </w:pPr>
      <w:r w:rsidRPr="00BC2665">
        <w:t>ИНФОРМАЦИЯ О ЗАКУПКЕ</w:t>
      </w:r>
    </w:p>
    <w:p w:rsidR="00D27F38" w:rsidRPr="00BC2665" w:rsidRDefault="00D27F38" w:rsidP="00D27F38">
      <w:pPr>
        <w:tabs>
          <w:tab w:val="left" w:pos="142"/>
          <w:tab w:val="center" w:pos="1134"/>
        </w:tabs>
        <w:ind w:left="567"/>
        <w:outlineLvl w:val="0"/>
      </w:pPr>
    </w:p>
    <w:p w:rsidR="00EB32C5" w:rsidRPr="00BC2665" w:rsidRDefault="00EB32C5" w:rsidP="00EB32C5">
      <w:pPr>
        <w:keepNext/>
        <w:numPr>
          <w:ilvl w:val="1"/>
          <w:numId w:val="1"/>
        </w:numPr>
        <w:tabs>
          <w:tab w:val="left" w:pos="142"/>
          <w:tab w:val="center" w:pos="1134"/>
        </w:tabs>
        <w:ind w:left="0" w:firstLine="567"/>
        <w:jc w:val="both"/>
        <w:outlineLvl w:val="1"/>
        <w:rPr>
          <w:b/>
          <w:snapToGrid w:val="0"/>
        </w:rPr>
      </w:pPr>
      <w:r w:rsidRPr="00BC2665">
        <w:rPr>
          <w:b/>
          <w:snapToGrid w:val="0"/>
        </w:rPr>
        <w:t>Общая информация о закупке</w:t>
      </w:r>
    </w:p>
    <w:p w:rsidR="00EB32C5" w:rsidRPr="00BC2665" w:rsidRDefault="00EB32C5" w:rsidP="00EB32C5">
      <w:pPr>
        <w:tabs>
          <w:tab w:val="left" w:pos="142"/>
          <w:tab w:val="center" w:pos="1134"/>
        </w:tabs>
        <w:ind w:firstLine="567"/>
        <w:jc w:val="both"/>
        <w:rPr>
          <w:i/>
        </w:rPr>
      </w:pPr>
      <w:r w:rsidRPr="00BC2665">
        <w:rPr>
          <w:bCs/>
        </w:rPr>
        <w:t>Закупка способом сравнение цен</w:t>
      </w:r>
      <w:r w:rsidRPr="00BC2665">
        <w:t xml:space="preserve"> проводится: </w:t>
      </w:r>
      <w:r w:rsidRPr="004A23B3">
        <w:rPr>
          <w:b/>
        </w:rPr>
        <w:t>в электронной форме.</w:t>
      </w:r>
    </w:p>
    <w:p w:rsidR="00EB32C5" w:rsidRPr="004A23B3" w:rsidRDefault="00EB32C5" w:rsidP="00EB32C5">
      <w:pPr>
        <w:tabs>
          <w:tab w:val="left" w:pos="142"/>
          <w:tab w:val="center" w:pos="1134"/>
        </w:tabs>
        <w:ind w:firstLine="567"/>
        <w:jc w:val="both"/>
        <w:rPr>
          <w:b/>
        </w:rPr>
      </w:pPr>
      <w:r w:rsidRPr="00BC2665">
        <w:t xml:space="preserve">Ограничение участия только субъектом малого и среднего предпринимательства: </w:t>
      </w:r>
      <w:r w:rsidRPr="004A23B3">
        <w:rPr>
          <w:b/>
        </w:rPr>
        <w:t>не установлено.</w:t>
      </w:r>
    </w:p>
    <w:p w:rsidR="00EB32C5" w:rsidRDefault="00EB32C5" w:rsidP="00EB32C5">
      <w:pPr>
        <w:tabs>
          <w:tab w:val="left" w:pos="142"/>
          <w:tab w:val="center" w:pos="1134"/>
        </w:tabs>
        <w:ind w:firstLine="567"/>
        <w:jc w:val="both"/>
        <w:rPr>
          <w:b/>
          <w:i/>
        </w:rPr>
      </w:pPr>
      <w:r w:rsidRPr="00BC2665">
        <w:t xml:space="preserve">Опубликовано на электронной торговой площадке: </w:t>
      </w:r>
      <w:r w:rsidR="00270301">
        <w:rPr>
          <w:b/>
          <w:i/>
        </w:rPr>
        <w:t>АО «РАД</w:t>
      </w:r>
      <w:r w:rsidR="004A23B3" w:rsidRPr="004A23B3">
        <w:rPr>
          <w:b/>
          <w:i/>
        </w:rPr>
        <w:t xml:space="preserve">» </w:t>
      </w:r>
      <w:hyperlink r:id="rId11" w:history="1">
        <w:r w:rsidR="00D27F38" w:rsidRPr="00AE414E">
          <w:rPr>
            <w:rStyle w:val="a8"/>
            <w:b/>
            <w:i/>
          </w:rPr>
          <w:t>https://tender.lot-online.ru/</w:t>
        </w:r>
      </w:hyperlink>
    </w:p>
    <w:p w:rsidR="00D27F38" w:rsidRPr="00BC2665" w:rsidRDefault="00D27F38" w:rsidP="00EB32C5">
      <w:pPr>
        <w:tabs>
          <w:tab w:val="left" w:pos="142"/>
          <w:tab w:val="center" w:pos="1134"/>
        </w:tabs>
        <w:ind w:firstLine="567"/>
        <w:jc w:val="both"/>
        <w:rPr>
          <w:i/>
        </w:rPr>
      </w:pPr>
    </w:p>
    <w:p w:rsidR="00EB32C5" w:rsidRPr="00BC2665" w:rsidRDefault="00EB32C5" w:rsidP="00EB32C5">
      <w:pPr>
        <w:keepNext/>
        <w:numPr>
          <w:ilvl w:val="1"/>
          <w:numId w:val="1"/>
        </w:numPr>
        <w:tabs>
          <w:tab w:val="left" w:pos="142"/>
          <w:tab w:val="center" w:pos="1134"/>
        </w:tabs>
        <w:ind w:left="0" w:firstLine="567"/>
        <w:jc w:val="both"/>
        <w:outlineLvl w:val="1"/>
        <w:rPr>
          <w:b/>
          <w:snapToGrid w:val="0"/>
        </w:rPr>
      </w:pPr>
      <w:r w:rsidRPr="00BC2665">
        <w:rPr>
          <w:b/>
          <w:snapToGrid w:val="0"/>
        </w:rPr>
        <w:t>Наименование, место нахождения, почтовый адрес, адрес электронной почты, номер контактного телефона Заказчика</w:t>
      </w:r>
    </w:p>
    <w:p w:rsidR="00EB32C5" w:rsidRPr="00BC2665" w:rsidRDefault="004A23B3" w:rsidP="00EB32C5">
      <w:pPr>
        <w:tabs>
          <w:tab w:val="left" w:pos="142"/>
          <w:tab w:val="center" w:pos="1134"/>
        </w:tabs>
        <w:ind w:firstLine="567"/>
        <w:jc w:val="both"/>
      </w:pPr>
      <w:r>
        <w:t xml:space="preserve">Наименование Заказчика: </w:t>
      </w:r>
      <w:r w:rsidR="00EB32C5" w:rsidRPr="004A23B3">
        <w:rPr>
          <w:b/>
        </w:rPr>
        <w:t>АО «</w:t>
      </w:r>
      <w:r w:rsidRPr="004A23B3">
        <w:rPr>
          <w:rFonts w:cs="Segoe UI"/>
          <w:b/>
          <w:color w:val="262626"/>
        </w:rPr>
        <w:t>Завод РЭТО</w:t>
      </w:r>
      <w:r w:rsidR="00EB32C5" w:rsidRPr="004A23B3">
        <w:rPr>
          <w:b/>
        </w:rPr>
        <w:t>»</w:t>
      </w:r>
    </w:p>
    <w:p w:rsidR="004A23B3" w:rsidRPr="004A23B3" w:rsidRDefault="00EB32C5" w:rsidP="004A23B3">
      <w:pPr>
        <w:jc w:val="both"/>
        <w:rPr>
          <w:b/>
        </w:rPr>
      </w:pPr>
      <w:r w:rsidRPr="00BC2665">
        <w:lastRenderedPageBreak/>
        <w:t xml:space="preserve">Место нахождения и почтовый адрес Заказчика (Организатора): </w:t>
      </w:r>
      <w:r w:rsidR="004A23B3" w:rsidRPr="004A23B3">
        <w:rPr>
          <w:b/>
        </w:rPr>
        <w:t>Р</w:t>
      </w:r>
      <w:r w:rsidR="00D27F38">
        <w:rPr>
          <w:b/>
        </w:rPr>
        <w:t xml:space="preserve">оссийская Федерация, 115201, г. </w:t>
      </w:r>
      <w:r w:rsidR="004A23B3" w:rsidRPr="004A23B3">
        <w:rPr>
          <w:b/>
        </w:rPr>
        <w:t>Москва, Старокаширское шоссе, д.4а</w:t>
      </w:r>
    </w:p>
    <w:p w:rsidR="00EB32C5" w:rsidRPr="00467455" w:rsidRDefault="00EB32C5" w:rsidP="004A23B3">
      <w:pPr>
        <w:tabs>
          <w:tab w:val="left" w:pos="142"/>
          <w:tab w:val="center" w:pos="1134"/>
        </w:tabs>
        <w:ind w:left="567"/>
        <w:jc w:val="both"/>
        <w:rPr>
          <w:color w:val="000000"/>
          <w:lang w:val="en-US"/>
        </w:rPr>
      </w:pPr>
      <w:r w:rsidRPr="00BC2665">
        <w:rPr>
          <w:lang w:val="en-US"/>
        </w:rPr>
        <w:t>E</w:t>
      </w:r>
      <w:r w:rsidRPr="00467455">
        <w:rPr>
          <w:lang w:val="en-US"/>
        </w:rPr>
        <w:t>-</w:t>
      </w:r>
      <w:r w:rsidRPr="00BC2665">
        <w:rPr>
          <w:lang w:val="en-US"/>
        </w:rPr>
        <w:t>mail</w:t>
      </w:r>
      <w:r w:rsidRPr="00467455">
        <w:rPr>
          <w:lang w:val="en-US"/>
        </w:rPr>
        <w:t xml:space="preserve">: </w:t>
      </w:r>
      <w:r w:rsidR="004A23B3">
        <w:rPr>
          <w:b/>
          <w:lang w:val="en-US"/>
        </w:rPr>
        <w:t>zeto</w:t>
      </w:r>
      <w:r w:rsidR="004A23B3" w:rsidRPr="00467455">
        <w:rPr>
          <w:b/>
          <w:lang w:val="en-US"/>
        </w:rPr>
        <w:t>@</w:t>
      </w:r>
      <w:r w:rsidR="004A23B3" w:rsidRPr="004A23B3">
        <w:rPr>
          <w:b/>
          <w:lang w:val="en-US"/>
        </w:rPr>
        <w:t>zreto</w:t>
      </w:r>
      <w:r w:rsidR="004A23B3" w:rsidRPr="00467455">
        <w:rPr>
          <w:b/>
          <w:lang w:val="en-US"/>
        </w:rPr>
        <w:t>.</w:t>
      </w:r>
      <w:r w:rsidR="004A23B3" w:rsidRPr="004A23B3">
        <w:rPr>
          <w:b/>
          <w:lang w:val="en-US"/>
        </w:rPr>
        <w:t>ru</w:t>
      </w:r>
    </w:p>
    <w:p w:rsidR="00EB32C5" w:rsidRPr="00467455" w:rsidRDefault="00EB32C5" w:rsidP="00EB32C5">
      <w:pPr>
        <w:tabs>
          <w:tab w:val="left" w:pos="142"/>
          <w:tab w:val="center" w:pos="1134"/>
        </w:tabs>
        <w:ind w:firstLine="567"/>
        <w:jc w:val="both"/>
        <w:rPr>
          <w:lang w:val="en-US"/>
        </w:rPr>
      </w:pPr>
      <w:r w:rsidRPr="00BC2665">
        <w:t>Тел</w:t>
      </w:r>
      <w:r w:rsidRPr="00467455">
        <w:rPr>
          <w:lang w:val="en-US"/>
        </w:rPr>
        <w:t xml:space="preserve">.: </w:t>
      </w:r>
      <w:r w:rsidR="004A23B3" w:rsidRPr="00467455">
        <w:rPr>
          <w:b/>
          <w:lang w:val="en-US"/>
        </w:rPr>
        <w:t xml:space="preserve">+7 (499) 346-11-65 </w:t>
      </w:r>
      <w:r w:rsidR="004A23B3" w:rsidRPr="004A23B3">
        <w:rPr>
          <w:b/>
        </w:rPr>
        <w:t>доб</w:t>
      </w:r>
      <w:r w:rsidR="004A23B3" w:rsidRPr="00467455">
        <w:rPr>
          <w:b/>
          <w:lang w:val="en-US"/>
        </w:rPr>
        <w:t>. 293.</w:t>
      </w:r>
    </w:p>
    <w:p w:rsidR="00EB32C5" w:rsidRPr="004A23B3" w:rsidRDefault="00EB32C5" w:rsidP="00EB32C5">
      <w:pPr>
        <w:tabs>
          <w:tab w:val="left" w:pos="142"/>
          <w:tab w:val="left" w:pos="851"/>
          <w:tab w:val="center" w:pos="1134"/>
        </w:tabs>
        <w:ind w:firstLine="567"/>
        <w:jc w:val="both"/>
      </w:pPr>
      <w:r w:rsidRPr="004A23B3">
        <w:t xml:space="preserve">Контактное лицо Заказчика: </w:t>
      </w:r>
      <w:r w:rsidR="004A23B3" w:rsidRPr="004A23B3">
        <w:rPr>
          <w:b/>
        </w:rPr>
        <w:t>Шаталова Наталья Анатольевна – Начальник управления закупок и контрактации АО «Завод РЭТО»</w:t>
      </w:r>
    </w:p>
    <w:p w:rsidR="004A23B3" w:rsidRPr="004A23B3" w:rsidRDefault="00EB32C5" w:rsidP="004A23B3">
      <w:pPr>
        <w:tabs>
          <w:tab w:val="left" w:pos="142"/>
          <w:tab w:val="center" w:pos="1134"/>
        </w:tabs>
        <w:ind w:firstLine="567"/>
        <w:jc w:val="both"/>
      </w:pPr>
      <w:r w:rsidRPr="004A23B3">
        <w:t>E-mail:</w:t>
      </w:r>
      <w:r w:rsidRPr="004A23B3">
        <w:rPr>
          <w:lang w:val="en-US"/>
        </w:rPr>
        <w:t xml:space="preserve"> </w:t>
      </w:r>
      <w:r w:rsidR="004A23B3" w:rsidRPr="004A23B3">
        <w:rPr>
          <w:b/>
          <w:lang w:val="en-US"/>
        </w:rPr>
        <w:t>shatalovana</w:t>
      </w:r>
      <w:r w:rsidR="004A23B3" w:rsidRPr="004A23B3">
        <w:rPr>
          <w:b/>
        </w:rPr>
        <w:t>@</w:t>
      </w:r>
      <w:r w:rsidR="004A23B3" w:rsidRPr="004A23B3">
        <w:rPr>
          <w:b/>
          <w:lang w:val="en-US"/>
        </w:rPr>
        <w:t>zreto</w:t>
      </w:r>
      <w:r w:rsidR="004A23B3" w:rsidRPr="004A23B3">
        <w:rPr>
          <w:b/>
        </w:rPr>
        <w:t>.</w:t>
      </w:r>
      <w:r w:rsidR="004A23B3" w:rsidRPr="004A23B3">
        <w:rPr>
          <w:b/>
          <w:lang w:val="en-US"/>
        </w:rPr>
        <w:t>ru</w:t>
      </w:r>
      <w:r w:rsidR="004A23B3" w:rsidRPr="004A23B3">
        <w:t xml:space="preserve"> </w:t>
      </w:r>
    </w:p>
    <w:p w:rsidR="00EB32C5" w:rsidRDefault="00EB32C5" w:rsidP="004A23B3">
      <w:pPr>
        <w:tabs>
          <w:tab w:val="left" w:pos="142"/>
          <w:tab w:val="center" w:pos="1134"/>
        </w:tabs>
        <w:ind w:firstLine="567"/>
        <w:jc w:val="both"/>
        <w:rPr>
          <w:b/>
        </w:rPr>
      </w:pPr>
      <w:r w:rsidRPr="004A23B3">
        <w:t>Тел</w:t>
      </w:r>
      <w:r w:rsidRPr="004A23B3">
        <w:rPr>
          <w:lang w:val="en-US"/>
        </w:rPr>
        <w:t xml:space="preserve">.: </w:t>
      </w:r>
      <w:r w:rsidR="004A23B3" w:rsidRPr="004A23B3">
        <w:rPr>
          <w:b/>
        </w:rPr>
        <w:t>+7 (499) 346-11-65 доб. 293.</w:t>
      </w:r>
    </w:p>
    <w:p w:rsidR="00D27F38" w:rsidRPr="00E32606" w:rsidRDefault="00D27F38" w:rsidP="004A23B3">
      <w:pPr>
        <w:tabs>
          <w:tab w:val="left" w:pos="142"/>
          <w:tab w:val="center" w:pos="1134"/>
        </w:tabs>
        <w:ind w:firstLine="567"/>
        <w:jc w:val="both"/>
        <w:rPr>
          <w:i/>
          <w:lang w:val="en-US"/>
        </w:rPr>
      </w:pPr>
    </w:p>
    <w:p w:rsidR="00EB32C5" w:rsidRPr="00BC2665" w:rsidRDefault="00EB32C5" w:rsidP="00EB32C5">
      <w:pPr>
        <w:keepNext/>
        <w:numPr>
          <w:ilvl w:val="1"/>
          <w:numId w:val="1"/>
        </w:numPr>
        <w:tabs>
          <w:tab w:val="left" w:pos="142"/>
          <w:tab w:val="center" w:pos="1134"/>
        </w:tabs>
        <w:ind w:left="0" w:firstLine="567"/>
        <w:jc w:val="both"/>
        <w:outlineLvl w:val="1"/>
        <w:rPr>
          <w:b/>
          <w:snapToGrid w:val="0"/>
        </w:rPr>
      </w:pPr>
      <w:r w:rsidRPr="00BC2665">
        <w:rPr>
          <w:b/>
          <w:snapToGrid w:val="0"/>
        </w:rPr>
        <w:t>Предмет договора с указанием места и количества поставляемого товара, объема выполняемой работы, оказываемой услуги</w:t>
      </w:r>
    </w:p>
    <w:p w:rsidR="00EB32C5" w:rsidRPr="004A23B3" w:rsidRDefault="00EB32C5" w:rsidP="00EB32C5">
      <w:pPr>
        <w:tabs>
          <w:tab w:val="left" w:pos="142"/>
          <w:tab w:val="left" w:pos="851"/>
          <w:tab w:val="center" w:pos="1134"/>
        </w:tabs>
        <w:ind w:firstLine="567"/>
        <w:jc w:val="both"/>
        <w:rPr>
          <w:b/>
          <w:i/>
          <w:color w:val="000000"/>
          <w:spacing w:val="-2"/>
          <w:u w:val="single"/>
        </w:rPr>
      </w:pPr>
      <w:r w:rsidRPr="004A23B3">
        <w:rPr>
          <w:b/>
          <w:i/>
          <w:spacing w:val="-2"/>
          <w:u w:val="single"/>
        </w:rPr>
        <w:t xml:space="preserve">Право заключения договора на </w:t>
      </w:r>
      <w:r w:rsidR="004A23B3" w:rsidRPr="004A23B3">
        <w:rPr>
          <w:b/>
          <w:i/>
          <w:spacing w:val="-2"/>
          <w:u w:val="single"/>
        </w:rPr>
        <w:t xml:space="preserve">оказание услуг </w:t>
      </w:r>
      <w:r w:rsidR="007D5C19" w:rsidRPr="007D5C19">
        <w:rPr>
          <w:b/>
          <w:i/>
          <w:spacing w:val="-2"/>
          <w:u w:val="single"/>
        </w:rPr>
        <w:t xml:space="preserve">по </w:t>
      </w:r>
      <w:r w:rsidR="002036DF" w:rsidRPr="002036DF">
        <w:rPr>
          <w:b/>
          <w:i/>
          <w:spacing w:val="-2"/>
          <w:u w:val="single"/>
        </w:rPr>
        <w:t>по обучению и повышению квалификации персонала АО «Завод РЭТО»</w:t>
      </w:r>
      <w:r w:rsidRPr="004A23B3">
        <w:rPr>
          <w:b/>
          <w:i/>
          <w:spacing w:val="-2"/>
          <w:u w:val="single"/>
        </w:rPr>
        <w:t>.</w:t>
      </w:r>
    </w:p>
    <w:p w:rsidR="00EB32C5" w:rsidRDefault="00EB32C5" w:rsidP="00EB32C5">
      <w:pPr>
        <w:tabs>
          <w:tab w:val="left" w:pos="142"/>
          <w:tab w:val="left" w:pos="851"/>
          <w:tab w:val="center" w:pos="1134"/>
        </w:tabs>
        <w:ind w:firstLine="567"/>
        <w:jc w:val="both"/>
      </w:pPr>
      <w:r w:rsidRPr="00BC2665">
        <w:t xml:space="preserve">Более подробная информация о месте и количестве поставляемого товара, объеме выполняемых работ, оказываемых услуг, начальной (максимальной) стоимости закупки, а также требованиях к участникам закупки и документам, подтверждающим соответствие установленным требованиям, </w:t>
      </w:r>
      <w:r w:rsidRPr="00BC2665">
        <w:rPr>
          <w:color w:val="000000"/>
        </w:rPr>
        <w:t>указана в Приложении № 1 к приглашению к участию в закупке способом сравнения цен (Техническое задание) и в Приложении № 2 к приглашению к участию в закупке способом сравнения цен (Проект договора), являющихся</w:t>
      </w:r>
      <w:r w:rsidRPr="00BC2665">
        <w:t xml:space="preserve"> неотъемлемой частью настоящего Приглашения.</w:t>
      </w:r>
    </w:p>
    <w:p w:rsidR="00D27F38" w:rsidRPr="00BC2665" w:rsidRDefault="00D27F38" w:rsidP="00EB32C5">
      <w:pPr>
        <w:tabs>
          <w:tab w:val="left" w:pos="142"/>
          <w:tab w:val="left" w:pos="851"/>
          <w:tab w:val="center" w:pos="1134"/>
        </w:tabs>
        <w:ind w:firstLine="567"/>
        <w:jc w:val="both"/>
      </w:pPr>
    </w:p>
    <w:p w:rsidR="00EB32C5" w:rsidRPr="00BC2665" w:rsidRDefault="00EB32C5" w:rsidP="00EB32C5">
      <w:pPr>
        <w:keepNext/>
        <w:numPr>
          <w:ilvl w:val="1"/>
          <w:numId w:val="1"/>
        </w:numPr>
        <w:tabs>
          <w:tab w:val="left" w:pos="142"/>
          <w:tab w:val="center" w:pos="1134"/>
        </w:tabs>
        <w:ind w:left="0" w:firstLine="567"/>
        <w:jc w:val="both"/>
        <w:outlineLvl w:val="1"/>
        <w:rPr>
          <w:rFonts w:eastAsia="Calibri"/>
        </w:rPr>
      </w:pPr>
      <w:r w:rsidRPr="00BC2665">
        <w:rPr>
          <w:b/>
          <w:snapToGrid w:val="0"/>
        </w:rPr>
        <w:t>Сведения о начальной (максимальной) цене договора (цена лота)</w:t>
      </w:r>
      <w:r w:rsidR="00D27F38">
        <w:rPr>
          <w:b/>
          <w:snapToGrid w:val="0"/>
        </w:rPr>
        <w:t xml:space="preserve"> </w:t>
      </w:r>
      <w:r>
        <w:rPr>
          <w:b/>
          <w:snapToGrid w:val="0"/>
        </w:rPr>
        <w:t>-</w:t>
      </w:r>
      <w:r w:rsidR="00D27F38">
        <w:rPr>
          <w:b/>
          <w:snapToGrid w:val="0"/>
        </w:rPr>
        <w:t xml:space="preserve"> </w:t>
      </w:r>
      <w:r>
        <w:rPr>
          <w:b/>
          <w:snapToGrid w:val="0"/>
        </w:rPr>
        <w:t>НМЦ</w:t>
      </w:r>
    </w:p>
    <w:p w:rsidR="00EB32C5" w:rsidRPr="002036DF" w:rsidRDefault="00EB32C5" w:rsidP="002036DF">
      <w:pPr>
        <w:ind w:firstLine="567"/>
        <w:jc w:val="both"/>
        <w:rPr>
          <w:b/>
          <w:u w:val="single"/>
        </w:rPr>
      </w:pPr>
      <w:r w:rsidRPr="00584E52">
        <w:rPr>
          <w:b/>
        </w:rPr>
        <w:t>Начальная (максимал</w:t>
      </w:r>
      <w:r w:rsidR="00D27F38">
        <w:rPr>
          <w:b/>
        </w:rPr>
        <w:t xml:space="preserve">ьная) цена договора составляет </w:t>
      </w:r>
      <w:r w:rsidR="002036DF" w:rsidRPr="002036DF">
        <w:rPr>
          <w:b/>
          <w:u w:val="single"/>
        </w:rPr>
        <w:t>88 000 (восемьдесят восемь тысяч) рублей, 00 копеек</w:t>
      </w:r>
      <w:r w:rsidR="002036DF">
        <w:rPr>
          <w:b/>
          <w:u w:val="single"/>
        </w:rPr>
        <w:t xml:space="preserve">, </w:t>
      </w:r>
      <w:r w:rsidR="002036DF" w:rsidRPr="002036DF">
        <w:rPr>
          <w:b/>
          <w:u w:val="single"/>
        </w:rPr>
        <w:t>НДС не облагается на основании подп. 14 п. 2 ст. 149 НК РФ.</w:t>
      </w:r>
      <w:r w:rsidRPr="00584E52">
        <w:rPr>
          <w:b/>
          <w:u w:val="single"/>
        </w:rPr>
        <w:t>,</w:t>
      </w:r>
      <w:r w:rsidRPr="00461267">
        <w:t xml:space="preserve"> и включает в себя все расходы участника, связанные с реализацией его заявки, в том числе все виды налогов, сборов и иных платежей.</w:t>
      </w:r>
    </w:p>
    <w:p w:rsidR="002E4585" w:rsidRDefault="002E4585" w:rsidP="00EB32C5">
      <w:pPr>
        <w:ind w:firstLine="567"/>
        <w:jc w:val="both"/>
        <w:rPr>
          <w:b/>
          <w:u w:val="single"/>
        </w:rPr>
      </w:pPr>
    </w:p>
    <w:p w:rsidR="00EB32C5" w:rsidRPr="00BC2665" w:rsidRDefault="00EB32C5" w:rsidP="00EB32C5">
      <w:pPr>
        <w:keepNext/>
        <w:numPr>
          <w:ilvl w:val="1"/>
          <w:numId w:val="1"/>
        </w:numPr>
        <w:tabs>
          <w:tab w:val="left" w:pos="142"/>
          <w:tab w:val="center" w:pos="1134"/>
        </w:tabs>
        <w:ind w:left="0" w:firstLine="567"/>
        <w:jc w:val="both"/>
        <w:outlineLvl w:val="1"/>
        <w:rPr>
          <w:b/>
          <w:snapToGrid w:val="0"/>
        </w:rPr>
      </w:pPr>
      <w:r w:rsidRPr="00BC2665">
        <w:rPr>
          <w:b/>
          <w:snapToGrid w:val="0"/>
        </w:rPr>
        <w:t xml:space="preserve">Порядок подачи заявок, дата начала, дата и время окончания срока подачи заявок на участие в закупке (этапах закупки) </w:t>
      </w:r>
    </w:p>
    <w:p w:rsidR="00EB32C5" w:rsidRPr="00BC2665" w:rsidRDefault="00EB32C5" w:rsidP="00EB32C5">
      <w:pPr>
        <w:pStyle w:val="Default"/>
        <w:numPr>
          <w:ilvl w:val="2"/>
          <w:numId w:val="1"/>
        </w:numPr>
        <w:tabs>
          <w:tab w:val="left" w:pos="142"/>
          <w:tab w:val="center" w:pos="1134"/>
        </w:tabs>
        <w:ind w:left="0" w:firstLine="567"/>
        <w:jc w:val="both"/>
        <w:rPr>
          <w:color w:val="auto"/>
        </w:rPr>
      </w:pPr>
      <w:r w:rsidRPr="00BC2665">
        <w:rPr>
          <w:color w:val="auto"/>
        </w:rPr>
        <w:t>Порядок подачи, изменения и отзыва заявок участников.</w:t>
      </w:r>
    </w:p>
    <w:p w:rsidR="00EB32C5" w:rsidRPr="004A23B3" w:rsidRDefault="00EB32C5" w:rsidP="00EB32C5">
      <w:pPr>
        <w:pStyle w:val="Default"/>
        <w:numPr>
          <w:ilvl w:val="1"/>
          <w:numId w:val="4"/>
        </w:numPr>
        <w:tabs>
          <w:tab w:val="left" w:pos="142"/>
          <w:tab w:val="center" w:pos="851"/>
        </w:tabs>
        <w:ind w:left="0" w:firstLine="567"/>
        <w:jc w:val="both"/>
        <w:rPr>
          <w:color w:val="auto"/>
        </w:rPr>
      </w:pPr>
      <w:r w:rsidRPr="009777B6">
        <w:rPr>
          <w:b/>
          <w:i/>
          <w:color w:val="auto"/>
          <w:u w:val="single"/>
        </w:rPr>
        <w:t>При проведении закупки в электронной форме</w:t>
      </w:r>
      <w:r w:rsidRPr="004A23B3">
        <w:rPr>
          <w:color w:val="auto"/>
        </w:rPr>
        <w:t xml:space="preserve"> участник закупки подает заявку с использованием функционала и в соответствии с Регламентом работы ЭТП в сроки, установленные настоящим Приглашением;</w:t>
      </w:r>
    </w:p>
    <w:p w:rsidR="00EB32C5" w:rsidRPr="004A23B3" w:rsidRDefault="00EB32C5" w:rsidP="00EB32C5">
      <w:pPr>
        <w:pStyle w:val="Default"/>
        <w:numPr>
          <w:ilvl w:val="1"/>
          <w:numId w:val="4"/>
        </w:numPr>
        <w:tabs>
          <w:tab w:val="left" w:pos="142"/>
          <w:tab w:val="left" w:pos="851"/>
          <w:tab w:val="center" w:pos="1134"/>
        </w:tabs>
        <w:ind w:left="0" w:firstLine="567"/>
        <w:jc w:val="both"/>
        <w:rPr>
          <w:color w:val="auto"/>
        </w:rPr>
      </w:pPr>
      <w:r w:rsidRPr="004A23B3">
        <w:t>[</w:t>
      </w:r>
      <w:r w:rsidRPr="004A23B3">
        <w:rPr>
          <w:i/>
          <w:color w:val="auto"/>
        </w:rPr>
        <w:t>При проведении закупки в неэлектронной форме</w:t>
      </w:r>
      <w:r w:rsidRPr="004A23B3">
        <w:rPr>
          <w:i/>
        </w:rPr>
        <w:t>]</w:t>
      </w:r>
      <w:r w:rsidRPr="004A23B3">
        <w:rPr>
          <w:color w:val="auto"/>
        </w:rPr>
        <w:t xml:space="preserve"> участник закупки подает заявку на электронный адрес контактного лица Заказчика, указанного в п. 1.2. настоящего Приглашения;</w:t>
      </w:r>
    </w:p>
    <w:p w:rsidR="00EB32C5" w:rsidRPr="00BC2665" w:rsidRDefault="00EB32C5" w:rsidP="00EB32C5">
      <w:pPr>
        <w:pStyle w:val="Default"/>
        <w:tabs>
          <w:tab w:val="left" w:pos="142"/>
          <w:tab w:val="left" w:pos="851"/>
          <w:tab w:val="center" w:pos="1134"/>
        </w:tabs>
        <w:ind w:left="567"/>
        <w:jc w:val="both"/>
        <w:rPr>
          <w:color w:val="auto"/>
        </w:rPr>
      </w:pPr>
      <w:r w:rsidRPr="004A23B3">
        <w:rPr>
          <w:color w:val="auto"/>
        </w:rPr>
        <w:t>в) участник закупки вправе подать только одну заявку;</w:t>
      </w:r>
      <w:r w:rsidR="009777B6">
        <w:rPr>
          <w:color w:val="auto"/>
        </w:rPr>
        <w:t xml:space="preserve"> </w:t>
      </w:r>
      <w:r w:rsidR="009777B6" w:rsidRPr="009777B6">
        <w:rPr>
          <w:b/>
          <w:color w:val="auto"/>
          <w:u w:val="single"/>
        </w:rPr>
        <w:t>- не установлено</w:t>
      </w:r>
    </w:p>
    <w:p w:rsidR="00EB32C5" w:rsidRPr="00BC2665" w:rsidRDefault="00EB32C5" w:rsidP="00EB32C5">
      <w:pPr>
        <w:pStyle w:val="Default"/>
        <w:tabs>
          <w:tab w:val="left" w:pos="142"/>
          <w:tab w:val="center" w:pos="1134"/>
        </w:tabs>
        <w:ind w:firstLine="567"/>
        <w:jc w:val="both"/>
        <w:rPr>
          <w:color w:val="auto"/>
        </w:rPr>
      </w:pPr>
      <w:r>
        <w:rPr>
          <w:color w:val="auto"/>
        </w:rPr>
        <w:t xml:space="preserve">г) </w:t>
      </w:r>
      <w:r w:rsidRPr="00BC2665">
        <w:rPr>
          <w:color w:val="auto"/>
        </w:rPr>
        <w:t>участник закупки, подавший заявку, вправе изменить или отозвать заявку в любое время до момента окончания срока подачи заявок;</w:t>
      </w:r>
    </w:p>
    <w:p w:rsidR="00EB32C5" w:rsidRPr="00BC2665" w:rsidRDefault="00EB32C5" w:rsidP="00EB32C5">
      <w:pPr>
        <w:pStyle w:val="Default"/>
        <w:tabs>
          <w:tab w:val="left" w:pos="142"/>
          <w:tab w:val="center" w:pos="1134"/>
        </w:tabs>
        <w:ind w:firstLine="567"/>
        <w:jc w:val="both"/>
        <w:rPr>
          <w:color w:val="auto"/>
        </w:rPr>
      </w:pPr>
      <w:r>
        <w:rPr>
          <w:color w:val="auto"/>
        </w:rPr>
        <w:t xml:space="preserve">д) </w:t>
      </w:r>
      <w:r w:rsidRPr="00BC2665">
        <w:rPr>
          <w:color w:val="auto"/>
        </w:rPr>
        <w:t>после окончания срока подачи заявок не допускается изменение или отзыв заявок за исключением случаев, предусмотренных законодательством о закупках отдельных видов юридических лиц.</w:t>
      </w:r>
    </w:p>
    <w:p w:rsidR="00EB32C5" w:rsidRPr="00BC2665" w:rsidRDefault="00EB32C5" w:rsidP="00EB32C5">
      <w:pPr>
        <w:pStyle w:val="Default"/>
        <w:numPr>
          <w:ilvl w:val="2"/>
          <w:numId w:val="1"/>
        </w:numPr>
        <w:tabs>
          <w:tab w:val="left" w:pos="142"/>
          <w:tab w:val="center" w:pos="1134"/>
        </w:tabs>
        <w:ind w:left="0" w:firstLine="567"/>
        <w:jc w:val="both"/>
      </w:pPr>
      <w:r w:rsidRPr="00BC2665">
        <w:t>Сроки проведения этапов закупки</w:t>
      </w:r>
    </w:p>
    <w:p w:rsidR="00EB32C5" w:rsidRPr="00BC2665" w:rsidRDefault="00EB32C5" w:rsidP="00EB32C5">
      <w:pPr>
        <w:pStyle w:val="Default"/>
        <w:tabs>
          <w:tab w:val="left" w:pos="142"/>
          <w:tab w:val="center" w:pos="1134"/>
        </w:tabs>
        <w:ind w:firstLine="567"/>
        <w:jc w:val="both"/>
      </w:pPr>
      <w:r w:rsidRPr="00BC2665">
        <w:rPr>
          <w:b/>
        </w:rPr>
        <w:t>Дата начала срока подачи заявок:</w:t>
      </w:r>
      <w:r w:rsidRPr="00BC2665">
        <w:t xml:space="preserve"> </w:t>
      </w:r>
    </w:p>
    <w:p w:rsidR="00EB32C5" w:rsidRPr="00BC2665" w:rsidRDefault="004A23B3" w:rsidP="00EB32C5">
      <w:pPr>
        <w:pStyle w:val="Default"/>
        <w:tabs>
          <w:tab w:val="left" w:pos="142"/>
          <w:tab w:val="center" w:pos="1134"/>
        </w:tabs>
        <w:ind w:firstLine="567"/>
        <w:jc w:val="both"/>
      </w:pPr>
      <w:r w:rsidRPr="00CF78B4">
        <w:rPr>
          <w:i/>
          <w:highlight w:val="cyan"/>
        </w:rPr>
        <w:t>«</w:t>
      </w:r>
      <w:r w:rsidR="002036DF">
        <w:rPr>
          <w:i/>
          <w:highlight w:val="cyan"/>
        </w:rPr>
        <w:t>1</w:t>
      </w:r>
      <w:r w:rsidR="000125D7">
        <w:rPr>
          <w:i/>
          <w:highlight w:val="cyan"/>
        </w:rPr>
        <w:t>9</w:t>
      </w:r>
      <w:r w:rsidR="00EB32C5" w:rsidRPr="00CF78B4">
        <w:rPr>
          <w:i/>
          <w:highlight w:val="cyan"/>
        </w:rPr>
        <w:t xml:space="preserve">» </w:t>
      </w:r>
      <w:r w:rsidR="000125D7">
        <w:rPr>
          <w:i/>
          <w:highlight w:val="cyan"/>
        </w:rPr>
        <w:t xml:space="preserve">мая </w:t>
      </w:r>
      <w:r w:rsidR="00EB32C5" w:rsidRPr="00CF78B4">
        <w:rPr>
          <w:i/>
          <w:highlight w:val="cyan"/>
        </w:rPr>
        <w:t>202</w:t>
      </w:r>
      <w:r w:rsidRPr="00CF78B4">
        <w:rPr>
          <w:i/>
          <w:highlight w:val="cyan"/>
        </w:rPr>
        <w:t>6</w:t>
      </w:r>
      <w:r w:rsidR="00EB32C5" w:rsidRPr="00CF78B4">
        <w:rPr>
          <w:i/>
          <w:highlight w:val="cyan"/>
        </w:rPr>
        <w:t xml:space="preserve"> года</w:t>
      </w:r>
      <w:r w:rsidR="00EB32C5" w:rsidRPr="00CF78B4">
        <w:rPr>
          <w:highlight w:val="cyan"/>
        </w:rPr>
        <w:t>;</w:t>
      </w:r>
    </w:p>
    <w:p w:rsidR="00EB32C5" w:rsidRPr="00BC2665" w:rsidRDefault="00EB32C5" w:rsidP="00EB32C5">
      <w:pPr>
        <w:pStyle w:val="Default"/>
        <w:tabs>
          <w:tab w:val="left" w:pos="142"/>
          <w:tab w:val="center" w:pos="1134"/>
        </w:tabs>
        <w:ind w:firstLine="567"/>
        <w:jc w:val="both"/>
      </w:pPr>
      <w:r w:rsidRPr="00BC2665">
        <w:rPr>
          <w:b/>
        </w:rPr>
        <w:t>Дата и время окончания срока, последний день срока подачи заявок</w:t>
      </w:r>
      <w:r w:rsidRPr="00BC2665">
        <w:t>:</w:t>
      </w:r>
    </w:p>
    <w:p w:rsidR="00EB32C5" w:rsidRDefault="002E4585" w:rsidP="00EB32C5">
      <w:pPr>
        <w:pStyle w:val="Default"/>
        <w:tabs>
          <w:tab w:val="left" w:pos="142"/>
          <w:tab w:val="center" w:pos="1134"/>
        </w:tabs>
        <w:ind w:firstLine="567"/>
        <w:jc w:val="both"/>
      </w:pPr>
      <w:r>
        <w:rPr>
          <w:i/>
          <w:highlight w:val="cyan"/>
        </w:rPr>
        <w:t>«</w:t>
      </w:r>
      <w:r w:rsidR="000125D7">
        <w:rPr>
          <w:i/>
          <w:highlight w:val="cyan"/>
        </w:rPr>
        <w:t>21</w:t>
      </w:r>
      <w:r w:rsidR="00EB32C5" w:rsidRPr="00CF78B4">
        <w:rPr>
          <w:i/>
          <w:highlight w:val="cyan"/>
        </w:rPr>
        <w:t xml:space="preserve">» </w:t>
      </w:r>
      <w:r w:rsidR="000125D7">
        <w:rPr>
          <w:i/>
          <w:highlight w:val="cyan"/>
        </w:rPr>
        <w:t>мая</w:t>
      </w:r>
      <w:r w:rsidR="00EB32C5" w:rsidRPr="00CF78B4">
        <w:rPr>
          <w:i/>
          <w:highlight w:val="cyan"/>
        </w:rPr>
        <w:t xml:space="preserve"> 202</w:t>
      </w:r>
      <w:r w:rsidR="004A23B3" w:rsidRPr="00CF78B4">
        <w:rPr>
          <w:i/>
          <w:highlight w:val="cyan"/>
        </w:rPr>
        <w:t>6</w:t>
      </w:r>
      <w:r w:rsidR="00EB32C5" w:rsidRPr="00CF78B4">
        <w:rPr>
          <w:i/>
          <w:highlight w:val="cyan"/>
        </w:rPr>
        <w:t xml:space="preserve"> года 11:00</w:t>
      </w:r>
      <w:r w:rsidR="00EB32C5" w:rsidRPr="00CF78B4">
        <w:rPr>
          <w:highlight w:val="cyan"/>
        </w:rPr>
        <w:t xml:space="preserve"> (время московское)</w:t>
      </w:r>
      <w:r w:rsidR="00D27F38" w:rsidRPr="00CF78B4">
        <w:rPr>
          <w:highlight w:val="cyan"/>
        </w:rPr>
        <w:t>.</w:t>
      </w:r>
    </w:p>
    <w:p w:rsidR="00D27F38" w:rsidRPr="00BC2665" w:rsidRDefault="00D27F38" w:rsidP="00EB32C5">
      <w:pPr>
        <w:pStyle w:val="Default"/>
        <w:tabs>
          <w:tab w:val="left" w:pos="142"/>
          <w:tab w:val="center" w:pos="1134"/>
        </w:tabs>
        <w:ind w:firstLine="567"/>
        <w:jc w:val="both"/>
      </w:pPr>
    </w:p>
    <w:p w:rsidR="00EB32C5" w:rsidRDefault="00EB32C5" w:rsidP="00EB32C5">
      <w:pPr>
        <w:pStyle w:val="ae"/>
        <w:widowControl w:val="0"/>
        <w:tabs>
          <w:tab w:val="clear" w:pos="1134"/>
          <w:tab w:val="left" w:pos="142"/>
          <w:tab w:val="left" w:pos="1620"/>
        </w:tabs>
        <w:spacing w:line="240" w:lineRule="auto"/>
        <w:ind w:left="0" w:firstLine="567"/>
        <w:rPr>
          <w:sz w:val="24"/>
          <w:szCs w:val="24"/>
          <w:highlight w:val="yellow"/>
        </w:rPr>
      </w:pPr>
      <w:bookmarkStart w:id="3" w:name="_Ref468097559"/>
      <w:bookmarkStart w:id="4" w:name="_Toc191277852"/>
      <w:r w:rsidRPr="00C962EB">
        <w:rPr>
          <w:b/>
          <w:sz w:val="24"/>
        </w:rPr>
        <w:t>1.6 Условия и порядок предоставления национального режима</w:t>
      </w:r>
      <w:bookmarkStart w:id="5" w:name="_Ref30949088"/>
      <w:bookmarkEnd w:id="3"/>
      <w:bookmarkEnd w:id="4"/>
    </w:p>
    <w:p w:rsidR="00EB32C5" w:rsidRPr="00660AC6" w:rsidRDefault="00EB32C5" w:rsidP="00EB32C5">
      <w:pPr>
        <w:pStyle w:val="ae"/>
        <w:widowControl w:val="0"/>
        <w:tabs>
          <w:tab w:val="clear" w:pos="1134"/>
          <w:tab w:val="left" w:pos="142"/>
          <w:tab w:val="left" w:pos="1620"/>
        </w:tabs>
        <w:spacing w:line="240" w:lineRule="auto"/>
        <w:ind w:left="0" w:firstLine="567"/>
        <w:rPr>
          <w:sz w:val="24"/>
          <w:szCs w:val="24"/>
        </w:rPr>
      </w:pPr>
      <w:r w:rsidRPr="00C962EB">
        <w:rPr>
          <w:sz w:val="24"/>
          <w:szCs w:val="24"/>
        </w:rPr>
        <w:t>1.6.1. При</w:t>
      </w:r>
      <w:r w:rsidRPr="00660AC6">
        <w:rPr>
          <w:sz w:val="24"/>
          <w:szCs w:val="24"/>
        </w:rPr>
        <w:t xml:space="preserve"> проведении </w:t>
      </w:r>
      <w:r>
        <w:rPr>
          <w:sz w:val="24"/>
          <w:szCs w:val="24"/>
        </w:rPr>
        <w:t>закупки способом сравнения цен</w:t>
      </w:r>
      <w:r w:rsidRPr="00660AC6">
        <w:rPr>
          <w:sz w:val="24"/>
          <w:szCs w:val="24"/>
        </w:rPr>
        <w:t xml:space="preserve"> устанавливается национальный режим закупок товаров российского происхождения, работ, услуг, выполняемых, оказываемых российскими лицами, по отн</w:t>
      </w:r>
      <w:bookmarkStart w:id="6" w:name="_GoBack"/>
      <w:bookmarkEnd w:id="6"/>
      <w:r w:rsidRPr="00660AC6">
        <w:rPr>
          <w:sz w:val="24"/>
          <w:szCs w:val="24"/>
        </w:rPr>
        <w:t xml:space="preserve">ошению к товарам, происходящим из иностранного государства, работам, услугам, выполняемым, оказываемым иностранными лицами в соответствии со статьями 3 и 3.1-4 Федерального закона от 18.07.2011 № 223-ФЗ «О закупках товаров, работ, </w:t>
      </w:r>
      <w:r w:rsidRPr="00660AC6">
        <w:rPr>
          <w:sz w:val="24"/>
          <w:szCs w:val="24"/>
        </w:rPr>
        <w:lastRenderedPageBreak/>
        <w:t>услуг отдельными видами юридических лиц», а также в соответствии с Постановлением Правительства Российской Федерации от 23.12.2024 № 1875.</w:t>
      </w:r>
    </w:p>
    <w:p w:rsidR="00EB32C5" w:rsidRPr="00130FDD" w:rsidRDefault="00EB32C5" w:rsidP="00EB32C5">
      <w:pPr>
        <w:pStyle w:val="ae"/>
        <w:widowControl w:val="0"/>
        <w:tabs>
          <w:tab w:val="clear" w:pos="1134"/>
          <w:tab w:val="left" w:pos="1276"/>
        </w:tabs>
        <w:spacing w:line="240" w:lineRule="auto"/>
        <w:ind w:left="0" w:firstLine="567"/>
        <w:rPr>
          <w:sz w:val="24"/>
          <w:szCs w:val="24"/>
        </w:rPr>
      </w:pPr>
      <w:r>
        <w:rPr>
          <w:sz w:val="24"/>
          <w:szCs w:val="24"/>
        </w:rPr>
        <w:t xml:space="preserve">1.6.2. </w:t>
      </w:r>
      <w:r w:rsidRPr="00130FDD">
        <w:rPr>
          <w:sz w:val="24"/>
          <w:szCs w:val="24"/>
        </w:rPr>
        <w:t>При осуществлении закупок устанавливается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применение мер, устанавливающих:</w:t>
      </w:r>
    </w:p>
    <w:p w:rsidR="00EB32C5" w:rsidRPr="00130FDD" w:rsidRDefault="00EB32C5" w:rsidP="00EB32C5">
      <w:pPr>
        <w:pStyle w:val="ad"/>
        <w:numPr>
          <w:ilvl w:val="0"/>
          <w:numId w:val="8"/>
        </w:numPr>
        <w:tabs>
          <w:tab w:val="left" w:pos="851"/>
        </w:tabs>
        <w:spacing w:line="240" w:lineRule="auto"/>
        <w:ind w:left="0" w:firstLine="567"/>
        <w:rPr>
          <w:sz w:val="24"/>
          <w:szCs w:val="24"/>
        </w:rPr>
      </w:pPr>
      <w:r w:rsidRPr="00130FDD">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B32C5" w:rsidRPr="00130FDD" w:rsidRDefault="00EB32C5" w:rsidP="00EB32C5">
      <w:pPr>
        <w:pStyle w:val="ad"/>
        <w:numPr>
          <w:ilvl w:val="0"/>
          <w:numId w:val="8"/>
        </w:numPr>
        <w:tabs>
          <w:tab w:val="left" w:pos="851"/>
        </w:tabs>
        <w:spacing w:line="240" w:lineRule="auto"/>
        <w:ind w:left="0" w:firstLine="567"/>
        <w:rPr>
          <w:sz w:val="24"/>
          <w:szCs w:val="24"/>
        </w:rPr>
      </w:pPr>
      <w:r w:rsidRPr="00130FDD">
        <w:rPr>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EB32C5" w:rsidRPr="00130FDD" w:rsidRDefault="00EB32C5" w:rsidP="00EB32C5">
      <w:pPr>
        <w:pStyle w:val="ad"/>
        <w:numPr>
          <w:ilvl w:val="0"/>
          <w:numId w:val="8"/>
        </w:numPr>
        <w:tabs>
          <w:tab w:val="left" w:pos="851"/>
        </w:tabs>
        <w:spacing w:line="240" w:lineRule="auto"/>
        <w:ind w:left="0" w:firstLine="567"/>
        <w:rPr>
          <w:sz w:val="24"/>
          <w:szCs w:val="24"/>
        </w:rPr>
      </w:pPr>
      <w:r w:rsidRPr="00130FDD">
        <w:rPr>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B32C5" w:rsidRPr="00130FDD" w:rsidRDefault="00EB32C5" w:rsidP="00EB32C5">
      <w:pPr>
        <w:pStyle w:val="ae"/>
        <w:widowControl w:val="0"/>
        <w:tabs>
          <w:tab w:val="clear" w:pos="1134"/>
          <w:tab w:val="left" w:pos="0"/>
        </w:tabs>
        <w:spacing w:line="240" w:lineRule="auto"/>
        <w:ind w:left="0" w:firstLine="567"/>
        <w:rPr>
          <w:sz w:val="24"/>
          <w:szCs w:val="24"/>
        </w:rPr>
      </w:pPr>
      <w:r>
        <w:rPr>
          <w:sz w:val="24"/>
          <w:szCs w:val="24"/>
        </w:rPr>
        <w:t xml:space="preserve">1.6.3. </w:t>
      </w:r>
      <w:r w:rsidRPr="00130FDD">
        <w:rPr>
          <w:sz w:val="24"/>
          <w:szCs w:val="24"/>
        </w:rPr>
        <w:t xml:space="preserve">Если иное не предусмотрено мерами, принятыми Правительством Российской Федерации, положения п. </w:t>
      </w:r>
      <w:r>
        <w:rPr>
          <w:sz w:val="24"/>
          <w:szCs w:val="24"/>
        </w:rPr>
        <w:t>1</w:t>
      </w:r>
      <w:r w:rsidRPr="00130FDD">
        <w:rPr>
          <w:sz w:val="24"/>
          <w:szCs w:val="24"/>
        </w:rPr>
        <w:t>.</w:t>
      </w:r>
      <w:r>
        <w:rPr>
          <w:sz w:val="24"/>
          <w:szCs w:val="24"/>
        </w:rPr>
        <w:t>6.2.</w:t>
      </w:r>
      <w:r w:rsidRPr="00130FDD">
        <w:rPr>
          <w:sz w:val="24"/>
          <w:szCs w:val="24"/>
        </w:rPr>
        <w:t xml:space="preserve"> настояще</w:t>
      </w:r>
      <w:r>
        <w:rPr>
          <w:sz w:val="24"/>
          <w:szCs w:val="24"/>
        </w:rPr>
        <w:t>го</w:t>
      </w:r>
      <w:r w:rsidRPr="00130FDD">
        <w:rPr>
          <w:sz w:val="24"/>
          <w:szCs w:val="24"/>
        </w:rPr>
        <w:t xml:space="preserve"> </w:t>
      </w:r>
      <w:r>
        <w:rPr>
          <w:sz w:val="24"/>
          <w:szCs w:val="24"/>
        </w:rPr>
        <w:t>Приглашения</w:t>
      </w:r>
      <w:r w:rsidRPr="00130FDD">
        <w:rPr>
          <w:sz w:val="24"/>
          <w:szCs w:val="24"/>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B32C5" w:rsidRPr="00130FDD" w:rsidRDefault="00EB32C5" w:rsidP="00EB32C5">
      <w:pPr>
        <w:pStyle w:val="ae"/>
        <w:widowControl w:val="0"/>
        <w:numPr>
          <w:ilvl w:val="2"/>
          <w:numId w:val="9"/>
        </w:numPr>
        <w:tabs>
          <w:tab w:val="left" w:pos="709"/>
          <w:tab w:val="left" w:pos="1134"/>
        </w:tabs>
        <w:spacing w:line="240" w:lineRule="auto"/>
        <w:ind w:left="0" w:firstLine="567"/>
        <w:rPr>
          <w:sz w:val="24"/>
          <w:szCs w:val="24"/>
        </w:rPr>
      </w:pPr>
      <w:r>
        <w:rPr>
          <w:sz w:val="24"/>
          <w:szCs w:val="24"/>
        </w:rPr>
        <w:t xml:space="preserve"> </w:t>
      </w:r>
      <w:r w:rsidRPr="00130FDD">
        <w:rPr>
          <w:sz w:val="24"/>
          <w:szCs w:val="24"/>
        </w:rPr>
        <w:t xml:space="preserve">Если Правительством Российской Федерации установлен предусмотренный п. </w:t>
      </w:r>
      <w:r>
        <w:rPr>
          <w:sz w:val="24"/>
          <w:szCs w:val="24"/>
        </w:rPr>
        <w:t>1.6.2.</w:t>
      </w:r>
      <w:r w:rsidRPr="00130FDD">
        <w:rPr>
          <w:sz w:val="24"/>
          <w:szCs w:val="24"/>
        </w:rPr>
        <w:t xml:space="preserve"> а) настояще</w:t>
      </w:r>
      <w:r>
        <w:rPr>
          <w:sz w:val="24"/>
          <w:szCs w:val="24"/>
        </w:rPr>
        <w:t xml:space="preserve">го Приглашения </w:t>
      </w:r>
      <w:r w:rsidRPr="00130FDD">
        <w:rPr>
          <w:sz w:val="24"/>
          <w:szCs w:val="24"/>
        </w:rPr>
        <w:t>запрет закупок товара, не допускаются:</w:t>
      </w:r>
    </w:p>
    <w:p w:rsidR="00EB32C5" w:rsidRPr="00130FDD" w:rsidRDefault="00EB32C5" w:rsidP="00EB32C5">
      <w:pPr>
        <w:pStyle w:val="3"/>
        <w:keepLines/>
        <w:spacing w:before="0" w:after="0"/>
        <w:ind w:firstLine="567"/>
        <w:jc w:val="both"/>
        <w:rPr>
          <w:rFonts w:ascii="Times New Roman" w:hAnsi="Times New Roman"/>
          <w:sz w:val="24"/>
          <w:szCs w:val="24"/>
        </w:rPr>
      </w:pPr>
      <w:bookmarkStart w:id="7" w:name="_Toc191625417"/>
      <w:r w:rsidRPr="00130FDD">
        <w:rPr>
          <w:rFonts w:ascii="Times New Roman" w:hAnsi="Times New Roman"/>
          <w:b w:val="0"/>
          <w:sz w:val="24"/>
          <w:szCs w:val="24"/>
        </w:rPr>
        <w:t>а) заключение договора на поставку такого товара;</w:t>
      </w:r>
      <w:bookmarkEnd w:id="7"/>
      <w:r w:rsidRPr="00130FDD">
        <w:rPr>
          <w:rFonts w:ascii="Times New Roman" w:hAnsi="Times New Roman"/>
          <w:b w:val="0"/>
          <w:sz w:val="24"/>
          <w:szCs w:val="24"/>
        </w:rPr>
        <w:t xml:space="preserve"> </w:t>
      </w:r>
    </w:p>
    <w:p w:rsidR="00EB32C5" w:rsidRPr="00130FDD" w:rsidRDefault="00EB32C5" w:rsidP="00EB32C5">
      <w:pPr>
        <w:pStyle w:val="3"/>
        <w:keepLines/>
        <w:spacing w:before="0" w:after="0"/>
        <w:ind w:firstLine="567"/>
        <w:jc w:val="both"/>
        <w:rPr>
          <w:rFonts w:ascii="Times New Roman" w:hAnsi="Times New Roman"/>
          <w:sz w:val="24"/>
          <w:szCs w:val="24"/>
        </w:rPr>
      </w:pPr>
      <w:bookmarkStart w:id="8" w:name="_Toc191625418"/>
      <w:r w:rsidRPr="00130FDD">
        <w:rPr>
          <w:rFonts w:ascii="Times New Roman" w:hAnsi="Times New Roman"/>
          <w:b w:val="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bookmarkEnd w:id="8"/>
    </w:p>
    <w:p w:rsidR="00EB32C5" w:rsidRPr="00130FDD" w:rsidRDefault="00EB32C5" w:rsidP="00EB32C5">
      <w:pPr>
        <w:pStyle w:val="ae"/>
        <w:widowControl w:val="0"/>
        <w:numPr>
          <w:ilvl w:val="2"/>
          <w:numId w:val="9"/>
        </w:numPr>
        <w:tabs>
          <w:tab w:val="left" w:pos="0"/>
          <w:tab w:val="left" w:pos="851"/>
          <w:tab w:val="left" w:pos="1134"/>
        </w:tabs>
        <w:spacing w:line="240" w:lineRule="auto"/>
        <w:ind w:left="0" w:firstLine="567"/>
        <w:rPr>
          <w:sz w:val="24"/>
          <w:szCs w:val="24"/>
        </w:rPr>
      </w:pPr>
      <w:r>
        <w:rPr>
          <w:sz w:val="24"/>
          <w:szCs w:val="24"/>
        </w:rPr>
        <w:t xml:space="preserve"> </w:t>
      </w:r>
      <w:r w:rsidRPr="00130FDD">
        <w:rPr>
          <w:sz w:val="24"/>
          <w:szCs w:val="24"/>
        </w:rPr>
        <w:t xml:space="preserve">Если Правительством Российской Федерации установлено предусмотренное п. </w:t>
      </w:r>
      <w:r>
        <w:rPr>
          <w:sz w:val="24"/>
          <w:szCs w:val="24"/>
        </w:rPr>
        <w:t>1.6.2.</w:t>
      </w:r>
      <w:r w:rsidRPr="00130FDD">
        <w:rPr>
          <w:sz w:val="24"/>
          <w:szCs w:val="24"/>
        </w:rPr>
        <w:t xml:space="preserve"> б) настояще</w:t>
      </w:r>
      <w:r>
        <w:rPr>
          <w:sz w:val="24"/>
          <w:szCs w:val="24"/>
        </w:rPr>
        <w:t xml:space="preserve">го Приглашения </w:t>
      </w:r>
      <w:r w:rsidRPr="00130FDD">
        <w:rPr>
          <w:sz w:val="24"/>
          <w:szCs w:val="24"/>
        </w:rPr>
        <w:t xml:space="preserve">ограничение закупок товара, не допускаются: </w:t>
      </w:r>
    </w:p>
    <w:p w:rsidR="00EB32C5" w:rsidRPr="00130FDD" w:rsidRDefault="00EB32C5" w:rsidP="00EB32C5">
      <w:pPr>
        <w:pStyle w:val="3"/>
        <w:keepLines/>
        <w:spacing w:before="0" w:after="0"/>
        <w:ind w:firstLine="567"/>
        <w:jc w:val="both"/>
        <w:rPr>
          <w:rFonts w:ascii="Times New Roman" w:hAnsi="Times New Roman"/>
          <w:b w:val="0"/>
          <w:bCs w:val="0"/>
          <w:sz w:val="24"/>
          <w:szCs w:val="24"/>
        </w:rPr>
      </w:pPr>
      <w:bookmarkStart w:id="9" w:name="_Toc191625419"/>
      <w:r w:rsidRPr="00130FDD">
        <w:rPr>
          <w:rFonts w:ascii="Times New Roman" w:hAnsi="Times New Roman"/>
          <w:b w:val="0"/>
          <w:bCs w:val="0"/>
          <w:sz w:val="24"/>
          <w:szCs w:val="24"/>
        </w:rPr>
        <w:t>а) заключение договора на поставку товара, происходящего из иностранного государства, если поданы заявк</w:t>
      </w:r>
      <w:r>
        <w:rPr>
          <w:rFonts w:ascii="Times New Roman" w:hAnsi="Times New Roman"/>
          <w:b w:val="0"/>
          <w:bCs w:val="0"/>
          <w:sz w:val="24"/>
          <w:szCs w:val="24"/>
          <w:lang w:val="ru-RU"/>
        </w:rPr>
        <w:t>и</w:t>
      </w:r>
      <w:r w:rsidRPr="00130FDD">
        <w:rPr>
          <w:rFonts w:ascii="Times New Roman" w:hAnsi="Times New Roman"/>
          <w:b w:val="0"/>
          <w:bCs w:val="0"/>
          <w:sz w:val="24"/>
          <w:szCs w:val="24"/>
        </w:rPr>
        <w:t xml:space="preserve"> на участие в закупке, признанные по результатам их рассмотрения соответствующими требованиям положения о закупке, </w:t>
      </w:r>
      <w:r>
        <w:rPr>
          <w:rFonts w:ascii="Times New Roman" w:hAnsi="Times New Roman"/>
          <w:b w:val="0"/>
          <w:bCs w:val="0"/>
          <w:sz w:val="24"/>
          <w:szCs w:val="24"/>
          <w:lang w:val="ru-RU"/>
        </w:rPr>
        <w:t>Приглашения</w:t>
      </w:r>
      <w:r w:rsidRPr="00130FDD">
        <w:rPr>
          <w:rFonts w:ascii="Times New Roman" w:hAnsi="Times New Roman"/>
          <w:b w:val="0"/>
          <w:bCs w:val="0"/>
          <w:sz w:val="24"/>
          <w:szCs w:val="24"/>
        </w:rPr>
        <w:t xml:space="preserve"> о проведении </w:t>
      </w:r>
      <w:r>
        <w:rPr>
          <w:rFonts w:ascii="Times New Roman" w:hAnsi="Times New Roman"/>
          <w:b w:val="0"/>
          <w:bCs w:val="0"/>
          <w:sz w:val="24"/>
          <w:szCs w:val="24"/>
          <w:lang w:val="ru-RU"/>
        </w:rPr>
        <w:t>закупки способом сравнения цен</w:t>
      </w:r>
      <w:r w:rsidRPr="00130FDD">
        <w:rPr>
          <w:rFonts w:ascii="Times New Roman" w:hAnsi="Times New Roman"/>
          <w:b w:val="0"/>
          <w:bCs w:val="0"/>
          <w:sz w:val="24"/>
          <w:szCs w:val="24"/>
        </w:rPr>
        <w:t>, и содержащие предложения о поставке товара российского происхождения;</w:t>
      </w:r>
      <w:bookmarkEnd w:id="9"/>
      <w:r w:rsidRPr="00130FDD">
        <w:rPr>
          <w:rFonts w:ascii="Times New Roman" w:hAnsi="Times New Roman"/>
          <w:b w:val="0"/>
          <w:bCs w:val="0"/>
          <w:sz w:val="24"/>
          <w:szCs w:val="24"/>
        </w:rPr>
        <w:t xml:space="preserve"> </w:t>
      </w:r>
    </w:p>
    <w:p w:rsidR="00EB32C5" w:rsidRPr="00130FDD" w:rsidRDefault="00EB32C5" w:rsidP="00EB32C5">
      <w:pPr>
        <w:pStyle w:val="3"/>
        <w:keepLines/>
        <w:spacing w:before="0" w:after="0"/>
        <w:ind w:firstLine="567"/>
        <w:jc w:val="both"/>
        <w:rPr>
          <w:rFonts w:ascii="Times New Roman" w:hAnsi="Times New Roman"/>
          <w:b w:val="0"/>
          <w:bCs w:val="0"/>
          <w:sz w:val="24"/>
          <w:szCs w:val="24"/>
        </w:rPr>
      </w:pPr>
      <w:bookmarkStart w:id="10" w:name="_Toc191625420"/>
      <w:r w:rsidRPr="00130FDD">
        <w:rPr>
          <w:rFonts w:ascii="Times New Roman" w:hAnsi="Times New Roman"/>
          <w:b w:val="0"/>
          <w:bCs w:val="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bookmarkEnd w:id="10"/>
    </w:p>
    <w:p w:rsidR="00EB32C5" w:rsidRDefault="00EB32C5" w:rsidP="00EB32C5">
      <w:pPr>
        <w:pStyle w:val="ae"/>
        <w:keepLines/>
        <w:widowControl w:val="0"/>
        <w:numPr>
          <w:ilvl w:val="2"/>
          <w:numId w:val="9"/>
        </w:numPr>
        <w:tabs>
          <w:tab w:val="left" w:pos="709"/>
          <w:tab w:val="left" w:pos="1276"/>
        </w:tabs>
        <w:spacing w:line="240" w:lineRule="auto"/>
        <w:ind w:left="0" w:firstLine="567"/>
        <w:rPr>
          <w:sz w:val="24"/>
          <w:szCs w:val="24"/>
        </w:rPr>
      </w:pPr>
      <w:r w:rsidRPr="00AF1929">
        <w:rPr>
          <w:sz w:val="24"/>
          <w:szCs w:val="24"/>
        </w:rPr>
        <w:t xml:space="preserve">Если Правительством Российской Федерации установлено предусмотренное п. 1.6.2. в) настоящего Приглашения преимущество в отношении товара российского происхождения: </w:t>
      </w:r>
      <w:bookmarkStart w:id="11" w:name="_Toc191625421"/>
    </w:p>
    <w:p w:rsidR="00EB32C5" w:rsidRPr="00AF1929" w:rsidRDefault="00EB32C5" w:rsidP="00EB32C5">
      <w:pPr>
        <w:pStyle w:val="ae"/>
        <w:keepLines/>
        <w:widowControl w:val="0"/>
        <w:tabs>
          <w:tab w:val="clear" w:pos="1134"/>
          <w:tab w:val="left" w:pos="709"/>
          <w:tab w:val="left" w:pos="1276"/>
        </w:tabs>
        <w:spacing w:line="240" w:lineRule="auto"/>
        <w:ind w:left="0" w:firstLine="567"/>
        <w:rPr>
          <w:sz w:val="24"/>
          <w:szCs w:val="24"/>
        </w:rPr>
      </w:pPr>
      <w:r w:rsidRPr="00AF1929">
        <w:rPr>
          <w:sz w:val="24"/>
          <w:szCs w:val="24"/>
        </w:rPr>
        <w:t>а) при рассмотрении, оценке, сопоставлении заявок на участие в закупке, осуществляется снижение на 15 (пятнадцать) % (процентов) ценового предложения, поданного в соответствии с Законом 223-ФЗ и Стандартом участником закупки, предлагающим к поставке товар только российского происхождения, либо увеличение на 15 (пятнадцать) %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11"/>
      <w:r w:rsidRPr="00AF1929">
        <w:rPr>
          <w:sz w:val="24"/>
          <w:szCs w:val="24"/>
        </w:rPr>
        <w:t xml:space="preserve"> </w:t>
      </w:r>
      <w:bookmarkStart w:id="12" w:name="_Toc191625422"/>
    </w:p>
    <w:p w:rsidR="00EB32C5" w:rsidRDefault="00EB32C5" w:rsidP="00EB32C5">
      <w:pPr>
        <w:pStyle w:val="ae"/>
        <w:keepLines/>
        <w:widowControl w:val="0"/>
        <w:tabs>
          <w:tab w:val="clear" w:pos="1134"/>
          <w:tab w:val="left" w:pos="709"/>
          <w:tab w:val="left" w:pos="1276"/>
        </w:tabs>
        <w:spacing w:line="240" w:lineRule="auto"/>
        <w:ind w:left="0" w:firstLine="567"/>
        <w:rPr>
          <w:bCs/>
          <w:sz w:val="24"/>
          <w:szCs w:val="24"/>
        </w:rPr>
      </w:pPr>
      <w:r w:rsidRPr="00AF1929">
        <w:rPr>
          <w:bCs/>
          <w:sz w:val="24"/>
          <w:szCs w:val="24"/>
        </w:rPr>
        <w:t>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w:t>
      </w:r>
      <w:bookmarkEnd w:id="12"/>
      <w:r w:rsidRPr="00AF1929">
        <w:rPr>
          <w:bCs/>
          <w:sz w:val="24"/>
          <w:szCs w:val="24"/>
        </w:rPr>
        <w:t xml:space="preserve"> </w:t>
      </w:r>
      <w:bookmarkStart w:id="13" w:name="_Toc191625423"/>
    </w:p>
    <w:p w:rsidR="00EB32C5" w:rsidRPr="00AF1929" w:rsidRDefault="00EB32C5" w:rsidP="00EB32C5">
      <w:pPr>
        <w:pStyle w:val="ae"/>
        <w:keepLines/>
        <w:widowControl w:val="0"/>
        <w:tabs>
          <w:tab w:val="clear" w:pos="1134"/>
          <w:tab w:val="left" w:pos="709"/>
          <w:tab w:val="left" w:pos="1276"/>
        </w:tabs>
        <w:spacing w:line="240" w:lineRule="auto"/>
        <w:ind w:left="0" w:firstLine="567"/>
        <w:rPr>
          <w:bCs/>
          <w:sz w:val="24"/>
          <w:szCs w:val="24"/>
        </w:rPr>
      </w:pPr>
      <w:r w:rsidRPr="00AF1929">
        <w:rPr>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bookmarkEnd w:id="13"/>
    </w:p>
    <w:p w:rsidR="00EB32C5" w:rsidRPr="00130FDD" w:rsidRDefault="00EB32C5" w:rsidP="00EB32C5">
      <w:pPr>
        <w:pStyle w:val="ae"/>
        <w:widowControl w:val="0"/>
        <w:tabs>
          <w:tab w:val="clear" w:pos="1134"/>
          <w:tab w:val="left" w:pos="709"/>
          <w:tab w:val="left" w:pos="1620"/>
        </w:tabs>
        <w:spacing w:line="240" w:lineRule="auto"/>
        <w:ind w:left="0" w:firstLine="567"/>
        <w:rPr>
          <w:sz w:val="24"/>
          <w:szCs w:val="24"/>
        </w:rPr>
      </w:pPr>
      <w:r>
        <w:rPr>
          <w:sz w:val="24"/>
          <w:szCs w:val="24"/>
        </w:rPr>
        <w:t>1.6.7.</w:t>
      </w:r>
      <w:r w:rsidRPr="00130FDD">
        <w:rPr>
          <w:sz w:val="24"/>
          <w:szCs w:val="24"/>
        </w:rPr>
        <w:t xml:space="preserve"> Если Правительством Российской Федерации установлен предусмотренный п. </w:t>
      </w:r>
      <w:r>
        <w:rPr>
          <w:sz w:val="24"/>
          <w:szCs w:val="24"/>
        </w:rPr>
        <w:t>1.6.2.</w:t>
      </w:r>
      <w:r w:rsidRPr="00130FDD">
        <w:rPr>
          <w:sz w:val="24"/>
          <w:szCs w:val="24"/>
        </w:rPr>
        <w:t xml:space="preserve"> а) настояще</w:t>
      </w:r>
      <w:r>
        <w:rPr>
          <w:sz w:val="24"/>
          <w:szCs w:val="24"/>
        </w:rPr>
        <w:t xml:space="preserve">го Приглашения </w:t>
      </w:r>
      <w:r w:rsidRPr="00130FDD">
        <w:rPr>
          <w:sz w:val="24"/>
          <w:szCs w:val="24"/>
        </w:rPr>
        <w:t>запрет закупки работ, услуг, соответственно выполняемых, оказываемых иностранным лицом, не допускаются:</w:t>
      </w:r>
    </w:p>
    <w:p w:rsidR="00EB32C5" w:rsidRPr="00130FDD" w:rsidRDefault="00EB32C5" w:rsidP="00EB32C5">
      <w:pPr>
        <w:pStyle w:val="3"/>
        <w:keepLines/>
        <w:spacing w:before="0" w:after="0"/>
        <w:ind w:firstLine="567"/>
        <w:jc w:val="both"/>
        <w:rPr>
          <w:rFonts w:ascii="Times New Roman" w:hAnsi="Times New Roman"/>
          <w:sz w:val="24"/>
          <w:szCs w:val="24"/>
        </w:rPr>
      </w:pPr>
      <w:bookmarkStart w:id="14" w:name="_Toc191625424"/>
      <w:r w:rsidRPr="00130FDD">
        <w:rPr>
          <w:rFonts w:ascii="Times New Roman" w:hAnsi="Times New Roman"/>
          <w:b w:val="0"/>
          <w:sz w:val="24"/>
          <w:szCs w:val="24"/>
        </w:rPr>
        <w:t>а) заключение договора на выполнение такой работы, оказание такой услуги с подрядчиком (исполнителем), являющимся иностранным лицом;</w:t>
      </w:r>
      <w:bookmarkEnd w:id="14"/>
    </w:p>
    <w:p w:rsidR="00EB32C5" w:rsidRPr="00130FDD" w:rsidRDefault="00EB32C5" w:rsidP="00EB32C5">
      <w:pPr>
        <w:pStyle w:val="3"/>
        <w:keepLines/>
        <w:spacing w:before="0" w:after="0"/>
        <w:ind w:firstLine="567"/>
        <w:jc w:val="both"/>
        <w:rPr>
          <w:rFonts w:ascii="Times New Roman" w:hAnsi="Times New Roman"/>
          <w:sz w:val="24"/>
          <w:szCs w:val="24"/>
        </w:rPr>
      </w:pPr>
      <w:bookmarkStart w:id="15" w:name="_Toc191625425"/>
      <w:r w:rsidRPr="00130FDD">
        <w:rPr>
          <w:rFonts w:ascii="Times New Roman" w:hAnsi="Times New Roman"/>
          <w:b w:val="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End w:id="15"/>
    </w:p>
    <w:p w:rsidR="00EB32C5" w:rsidRPr="00130FDD" w:rsidRDefault="00EB32C5" w:rsidP="00EB32C5">
      <w:pPr>
        <w:pStyle w:val="ae"/>
        <w:widowControl w:val="0"/>
        <w:numPr>
          <w:ilvl w:val="2"/>
          <w:numId w:val="10"/>
        </w:numPr>
        <w:tabs>
          <w:tab w:val="left" w:pos="1276"/>
        </w:tabs>
        <w:spacing w:line="240" w:lineRule="auto"/>
        <w:ind w:left="0" w:firstLine="567"/>
        <w:rPr>
          <w:sz w:val="24"/>
          <w:szCs w:val="24"/>
        </w:rPr>
      </w:pPr>
      <w:r w:rsidRPr="00130FDD">
        <w:rPr>
          <w:sz w:val="24"/>
          <w:szCs w:val="24"/>
        </w:rPr>
        <w:t xml:space="preserve">Если Правительством Российской Федерации установлено предусмотренное подпунктом п. </w:t>
      </w:r>
      <w:r>
        <w:rPr>
          <w:sz w:val="24"/>
          <w:szCs w:val="24"/>
        </w:rPr>
        <w:t>1.6.2.</w:t>
      </w:r>
      <w:r w:rsidRPr="00130FDD">
        <w:rPr>
          <w:sz w:val="24"/>
          <w:szCs w:val="24"/>
        </w:rPr>
        <w:t xml:space="preserve"> б) настояще</w:t>
      </w:r>
      <w:r>
        <w:rPr>
          <w:sz w:val="24"/>
          <w:szCs w:val="24"/>
        </w:rPr>
        <w:t>го Приглашения</w:t>
      </w:r>
      <w:r w:rsidRPr="00130FDD">
        <w:rPr>
          <w:sz w:val="24"/>
          <w:szCs w:val="24"/>
        </w:rPr>
        <w:t xml:space="preserve"> ограничение закупки работ, услуг, соответственно выполняемых, оказываемых иностранным лицом, не допускаются:</w:t>
      </w:r>
    </w:p>
    <w:p w:rsidR="00EB32C5" w:rsidRPr="00130FDD" w:rsidRDefault="00EB32C5" w:rsidP="00EB32C5">
      <w:pPr>
        <w:pStyle w:val="ad"/>
        <w:keepLines/>
        <w:tabs>
          <w:tab w:val="clear" w:pos="1134"/>
          <w:tab w:val="left" w:pos="567"/>
        </w:tabs>
        <w:spacing w:line="240" w:lineRule="auto"/>
        <w:ind w:left="0" w:firstLine="567"/>
        <w:rPr>
          <w:sz w:val="24"/>
          <w:szCs w:val="24"/>
        </w:rPr>
      </w:pPr>
      <w:r w:rsidRPr="00130FDD">
        <w:rPr>
          <w:sz w:val="24"/>
          <w:szCs w:val="24"/>
        </w:rPr>
        <w:t xml:space="preserve">а) заключение договора с </w:t>
      </w:r>
      <w:r>
        <w:rPr>
          <w:sz w:val="24"/>
          <w:szCs w:val="24"/>
        </w:rPr>
        <w:t>у</w:t>
      </w:r>
      <w:r w:rsidRPr="00130FDD">
        <w:rPr>
          <w:sz w:val="24"/>
          <w:szCs w:val="24"/>
        </w:rPr>
        <w:t>частником закупки, являющимся иностранным лицом, если российским лицом подан</w:t>
      </w:r>
      <w:r>
        <w:rPr>
          <w:sz w:val="24"/>
          <w:szCs w:val="24"/>
        </w:rPr>
        <w:t>а</w:t>
      </w:r>
      <w:r w:rsidRPr="00130FDD">
        <w:rPr>
          <w:sz w:val="24"/>
          <w:szCs w:val="24"/>
        </w:rPr>
        <w:t xml:space="preserve"> заявка на участие в закупке, признанн</w:t>
      </w:r>
      <w:r>
        <w:rPr>
          <w:sz w:val="24"/>
          <w:szCs w:val="24"/>
        </w:rPr>
        <w:t>ая</w:t>
      </w:r>
      <w:r w:rsidRPr="00130FDD">
        <w:rPr>
          <w:sz w:val="24"/>
          <w:szCs w:val="24"/>
        </w:rPr>
        <w:t xml:space="preserve"> по результатам их рассмотрения соответствующими требованиям Стандарта, </w:t>
      </w:r>
      <w:r>
        <w:rPr>
          <w:sz w:val="24"/>
          <w:szCs w:val="24"/>
        </w:rPr>
        <w:t>Приглашения</w:t>
      </w:r>
      <w:r w:rsidRPr="00130FDD">
        <w:rPr>
          <w:sz w:val="24"/>
          <w:szCs w:val="24"/>
        </w:rPr>
        <w:t xml:space="preserve"> о проведении </w:t>
      </w:r>
      <w:r>
        <w:rPr>
          <w:sz w:val="24"/>
          <w:szCs w:val="24"/>
        </w:rPr>
        <w:t>закупки способом сравнения цен</w:t>
      </w:r>
      <w:r w:rsidRPr="00130FDD">
        <w:rPr>
          <w:sz w:val="24"/>
          <w:szCs w:val="24"/>
        </w:rPr>
        <w:t>;</w:t>
      </w:r>
    </w:p>
    <w:p w:rsidR="00EB32C5" w:rsidRPr="00130FDD" w:rsidRDefault="00EB32C5" w:rsidP="00EB32C5">
      <w:pPr>
        <w:pStyle w:val="ad"/>
        <w:keepLines/>
        <w:tabs>
          <w:tab w:val="clear" w:pos="1134"/>
          <w:tab w:val="left" w:pos="567"/>
        </w:tabs>
        <w:spacing w:line="240" w:lineRule="auto"/>
        <w:ind w:left="0" w:firstLine="567"/>
        <w:rPr>
          <w:sz w:val="24"/>
          <w:szCs w:val="24"/>
        </w:rPr>
      </w:pPr>
      <w:r w:rsidRPr="00130FDD">
        <w:rPr>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EB32C5" w:rsidRPr="00130FDD" w:rsidRDefault="00EB32C5" w:rsidP="00EB32C5">
      <w:pPr>
        <w:pStyle w:val="ae"/>
        <w:widowControl w:val="0"/>
        <w:numPr>
          <w:ilvl w:val="2"/>
          <w:numId w:val="10"/>
        </w:numPr>
        <w:tabs>
          <w:tab w:val="left" w:pos="1276"/>
        </w:tabs>
        <w:spacing w:line="240" w:lineRule="auto"/>
        <w:ind w:left="0" w:firstLine="567"/>
        <w:rPr>
          <w:sz w:val="24"/>
          <w:szCs w:val="24"/>
        </w:rPr>
      </w:pPr>
      <w:r w:rsidRPr="00130FDD">
        <w:rPr>
          <w:sz w:val="24"/>
          <w:szCs w:val="24"/>
        </w:rPr>
        <w:t xml:space="preserve">Если Правительством Российской Федерации установлено предусмотренное </w:t>
      </w:r>
      <w:r>
        <w:rPr>
          <w:sz w:val="24"/>
          <w:szCs w:val="24"/>
        </w:rPr>
        <w:t>1</w:t>
      </w:r>
      <w:r w:rsidRPr="00130FDD">
        <w:rPr>
          <w:sz w:val="24"/>
          <w:szCs w:val="24"/>
        </w:rPr>
        <w:t>.</w:t>
      </w:r>
      <w:r>
        <w:rPr>
          <w:sz w:val="24"/>
          <w:szCs w:val="24"/>
        </w:rPr>
        <w:t>6.2.</w:t>
      </w:r>
      <w:r w:rsidRPr="00130FDD">
        <w:rPr>
          <w:sz w:val="24"/>
          <w:szCs w:val="24"/>
        </w:rPr>
        <w:t xml:space="preserve"> в) настояще</w:t>
      </w:r>
      <w:r>
        <w:rPr>
          <w:sz w:val="24"/>
          <w:szCs w:val="24"/>
        </w:rPr>
        <w:t xml:space="preserve">го Приглашения </w:t>
      </w:r>
      <w:r w:rsidRPr="00130FDD">
        <w:rPr>
          <w:sz w:val="24"/>
          <w:szCs w:val="24"/>
        </w:rPr>
        <w:t>преимущество в отношении работ, услуг, соответственно выполняемых, оказываемых российским лицом:</w:t>
      </w:r>
    </w:p>
    <w:p w:rsidR="00EB32C5" w:rsidRPr="00130FDD" w:rsidRDefault="00EB32C5" w:rsidP="00EB32C5">
      <w:pPr>
        <w:pStyle w:val="3"/>
        <w:keepLines/>
        <w:spacing w:before="0" w:after="0"/>
        <w:ind w:firstLine="567"/>
        <w:jc w:val="both"/>
        <w:rPr>
          <w:rFonts w:ascii="Times New Roman" w:hAnsi="Times New Roman"/>
          <w:sz w:val="24"/>
          <w:szCs w:val="24"/>
        </w:rPr>
      </w:pPr>
      <w:bookmarkStart w:id="16" w:name="_Toc191625426"/>
      <w:r w:rsidRPr="00130FDD">
        <w:rPr>
          <w:rFonts w:ascii="Times New Roman" w:hAnsi="Times New Roman"/>
          <w:b w:val="0"/>
          <w:sz w:val="24"/>
          <w:szCs w:val="24"/>
        </w:rPr>
        <w:t xml:space="preserve">а) при рассмотрении, оценке, сопоставлении заявок на участие в </w:t>
      </w:r>
      <w:r>
        <w:rPr>
          <w:rFonts w:ascii="Times New Roman" w:hAnsi="Times New Roman"/>
          <w:b w:val="0"/>
          <w:sz w:val="24"/>
          <w:szCs w:val="24"/>
          <w:lang w:val="ru-RU"/>
        </w:rPr>
        <w:t>закупке способом сравнения цен</w:t>
      </w:r>
      <w:r w:rsidRPr="00130FDD">
        <w:rPr>
          <w:rFonts w:ascii="Times New Roman" w:hAnsi="Times New Roman"/>
          <w:b w:val="0"/>
          <w:sz w:val="24"/>
          <w:szCs w:val="24"/>
        </w:rPr>
        <w:t>, осуществляется снижение на 15 (пятнадцать) % (процентов) ц</w:t>
      </w:r>
      <w:r>
        <w:rPr>
          <w:rFonts w:ascii="Times New Roman" w:hAnsi="Times New Roman"/>
          <w:b w:val="0"/>
          <w:sz w:val="24"/>
          <w:szCs w:val="24"/>
        </w:rPr>
        <w:t>енового предложения, поданного у</w:t>
      </w:r>
      <w:r w:rsidRPr="00130FDD">
        <w:rPr>
          <w:rFonts w:ascii="Times New Roman" w:hAnsi="Times New Roman"/>
          <w:b w:val="0"/>
          <w:sz w:val="24"/>
          <w:szCs w:val="24"/>
        </w:rPr>
        <w:t>частником закупки, являющимся российским лицом, либо увеличение на 15 (пятнадцать) % (процентов)</w:t>
      </w:r>
      <w:r>
        <w:rPr>
          <w:rFonts w:ascii="Times New Roman" w:hAnsi="Times New Roman"/>
          <w:b w:val="0"/>
          <w:sz w:val="24"/>
          <w:szCs w:val="24"/>
        </w:rPr>
        <w:t xml:space="preserve"> ценового предложения этого У</w:t>
      </w:r>
      <w:r w:rsidRPr="00130FDD">
        <w:rPr>
          <w:rFonts w:ascii="Times New Roman" w:hAnsi="Times New Roman"/>
          <w:b w:val="0"/>
          <w:sz w:val="24"/>
          <w:szCs w:val="24"/>
        </w:rPr>
        <w:t>частника закупки в случае подачи им предложения о размере платы, подлежащей внесению за заключение с ним договора;</w:t>
      </w:r>
      <w:bookmarkEnd w:id="16"/>
    </w:p>
    <w:p w:rsidR="00EB32C5" w:rsidRPr="00130FDD" w:rsidRDefault="00EB32C5" w:rsidP="00EB32C5">
      <w:pPr>
        <w:pStyle w:val="3"/>
        <w:keepLines/>
        <w:spacing w:before="0" w:after="0"/>
        <w:ind w:firstLine="567"/>
        <w:jc w:val="both"/>
        <w:rPr>
          <w:rFonts w:ascii="Times New Roman" w:hAnsi="Times New Roman"/>
          <w:sz w:val="24"/>
          <w:szCs w:val="24"/>
        </w:rPr>
      </w:pPr>
      <w:bookmarkStart w:id="17" w:name="_Toc191625427"/>
      <w:r w:rsidRPr="00130FDD">
        <w:rPr>
          <w:rFonts w:ascii="Times New Roman" w:hAnsi="Times New Roman"/>
          <w:b w:val="0"/>
          <w:sz w:val="24"/>
          <w:szCs w:val="24"/>
        </w:rPr>
        <w:t xml:space="preserve">б) </w:t>
      </w:r>
      <w:r>
        <w:rPr>
          <w:rFonts w:ascii="Times New Roman" w:hAnsi="Times New Roman"/>
          <w:b w:val="0"/>
          <w:sz w:val="24"/>
          <w:szCs w:val="24"/>
        </w:rPr>
        <w:t>в случае заключения договора с у</w:t>
      </w:r>
      <w:r w:rsidRPr="00130FDD">
        <w:rPr>
          <w:rFonts w:ascii="Times New Roman" w:hAnsi="Times New Roman"/>
          <w:b w:val="0"/>
          <w:sz w:val="24"/>
          <w:szCs w:val="24"/>
        </w:rPr>
        <w:t>частником закупки, указанным в пп</w:t>
      </w:r>
      <w:r>
        <w:rPr>
          <w:rFonts w:ascii="Times New Roman" w:hAnsi="Times New Roman"/>
          <w:b w:val="0"/>
          <w:sz w:val="24"/>
          <w:szCs w:val="24"/>
          <w:lang w:val="ru-RU"/>
        </w:rPr>
        <w:t>.</w:t>
      </w:r>
      <w:r w:rsidRPr="00130FDD">
        <w:rPr>
          <w:rFonts w:ascii="Times New Roman" w:hAnsi="Times New Roman"/>
          <w:b w:val="0"/>
          <w:sz w:val="24"/>
          <w:szCs w:val="24"/>
        </w:rPr>
        <w:t xml:space="preserve">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w:t>
      </w:r>
      <w:bookmarkEnd w:id="17"/>
    </w:p>
    <w:p w:rsidR="00EB32C5" w:rsidRPr="00130FDD" w:rsidRDefault="00EB32C5" w:rsidP="00EB32C5">
      <w:pPr>
        <w:pStyle w:val="3"/>
        <w:keepLines/>
        <w:spacing w:before="0" w:after="0"/>
        <w:ind w:firstLine="567"/>
        <w:jc w:val="both"/>
        <w:rPr>
          <w:rFonts w:ascii="Times New Roman" w:hAnsi="Times New Roman"/>
          <w:b w:val="0"/>
          <w:sz w:val="24"/>
          <w:szCs w:val="24"/>
        </w:rPr>
      </w:pPr>
      <w:bookmarkStart w:id="18" w:name="_Toc191625428"/>
      <w:r w:rsidRPr="00130FDD">
        <w:rPr>
          <w:rFonts w:ascii="Times New Roman" w:hAnsi="Times New Roman"/>
          <w:b w:val="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End w:id="18"/>
    </w:p>
    <w:bookmarkEnd w:id="5"/>
    <w:p w:rsidR="00EB32C5" w:rsidRPr="00BC2665" w:rsidRDefault="00EB32C5" w:rsidP="00EB32C5">
      <w:pPr>
        <w:keepNext/>
        <w:numPr>
          <w:ilvl w:val="1"/>
          <w:numId w:val="10"/>
        </w:numPr>
        <w:tabs>
          <w:tab w:val="left" w:pos="142"/>
          <w:tab w:val="center" w:pos="1134"/>
        </w:tabs>
        <w:ind w:left="0" w:firstLine="567"/>
        <w:jc w:val="both"/>
        <w:outlineLvl w:val="1"/>
        <w:rPr>
          <w:snapToGrid w:val="0"/>
        </w:rPr>
      </w:pPr>
      <w:r w:rsidRPr="00BC2665">
        <w:rPr>
          <w:snapToGrid w:val="0"/>
        </w:rPr>
        <w:t xml:space="preserve">Во всем, что не урегулировано </w:t>
      </w:r>
      <w:r w:rsidRPr="00BC2665">
        <w:t xml:space="preserve">приглашением к участию в закупке способом сравнения цен </w:t>
      </w:r>
      <w:r w:rsidRPr="00BC2665">
        <w:rPr>
          <w:snapToGrid w:val="0"/>
        </w:rPr>
        <w:t>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закупках.</w:t>
      </w:r>
    </w:p>
    <w:p w:rsidR="00EB32C5" w:rsidRPr="00BC2665" w:rsidRDefault="00EB32C5" w:rsidP="00EB32C5">
      <w:pPr>
        <w:tabs>
          <w:tab w:val="left" w:pos="142"/>
          <w:tab w:val="center" w:pos="1134"/>
        </w:tabs>
        <w:ind w:firstLine="567"/>
        <w:jc w:val="both"/>
      </w:pPr>
    </w:p>
    <w:p w:rsidR="00EB32C5" w:rsidRDefault="00EB32C5" w:rsidP="00EB32C5">
      <w:pPr>
        <w:numPr>
          <w:ilvl w:val="0"/>
          <w:numId w:val="10"/>
        </w:numPr>
        <w:tabs>
          <w:tab w:val="left" w:pos="142"/>
          <w:tab w:val="center" w:pos="1134"/>
        </w:tabs>
        <w:ind w:left="0" w:firstLine="567"/>
        <w:jc w:val="both"/>
        <w:outlineLvl w:val="0"/>
      </w:pPr>
      <w:r w:rsidRPr="00BC2665">
        <w:t>ТРЕБОВАНИЯ К СВЕДЕНИЯМ И ДОКУМЕНТАМ, ПРЕДСТАВЛЯЕМЫМ В СОСТАВЕ ЗАЯВКИ УЧАСТНИКА ЗАКУПКИ, ТРЕБОВАНИЯ К УЧАСТНИКАМ ЗАКУПКИ, ПОДАЧЕ ЗАЯВКИ</w:t>
      </w:r>
    </w:p>
    <w:p w:rsidR="00D27F38" w:rsidRPr="00BC2665" w:rsidRDefault="00D27F38" w:rsidP="00D27F38">
      <w:pPr>
        <w:tabs>
          <w:tab w:val="left" w:pos="142"/>
          <w:tab w:val="center" w:pos="1134"/>
        </w:tabs>
        <w:ind w:left="567"/>
        <w:jc w:val="both"/>
        <w:outlineLvl w:val="0"/>
      </w:pPr>
    </w:p>
    <w:p w:rsidR="00EB32C5" w:rsidRPr="00BC2665" w:rsidRDefault="00EB32C5" w:rsidP="00EB32C5">
      <w:pPr>
        <w:keepNext/>
        <w:numPr>
          <w:ilvl w:val="1"/>
          <w:numId w:val="11"/>
        </w:numPr>
        <w:tabs>
          <w:tab w:val="left" w:pos="142"/>
          <w:tab w:val="center" w:pos="1134"/>
        </w:tabs>
        <w:ind w:hanging="468"/>
        <w:jc w:val="both"/>
        <w:outlineLvl w:val="1"/>
        <w:rPr>
          <w:b/>
          <w:snapToGrid w:val="0"/>
        </w:rPr>
      </w:pPr>
      <w:bookmarkStart w:id="19" w:name="_Toc5718770"/>
      <w:r w:rsidRPr="00BC2665">
        <w:rPr>
          <w:b/>
          <w:snapToGrid w:val="0"/>
        </w:rPr>
        <w:t xml:space="preserve">Требования к оформлению заявки </w:t>
      </w:r>
      <w:bookmarkEnd w:id="19"/>
    </w:p>
    <w:p w:rsidR="00EB32C5" w:rsidRPr="00BC2665" w:rsidRDefault="00EB32C5" w:rsidP="00EB32C5">
      <w:pPr>
        <w:numPr>
          <w:ilvl w:val="2"/>
          <w:numId w:val="12"/>
        </w:numPr>
        <w:tabs>
          <w:tab w:val="left" w:pos="142"/>
          <w:tab w:val="center" w:pos="1134"/>
        </w:tabs>
        <w:ind w:left="0" w:firstLine="567"/>
        <w:jc w:val="both"/>
      </w:pPr>
      <w:bookmarkStart w:id="20" w:name="_Ref166246797"/>
      <w:r w:rsidRPr="00BC2665">
        <w:t>Предполагается, что участник закупки изучит все инструкции, формы, условия, технические условия и другую информацию, содержащуюся в приглашении к участию в закупке способом сравнения цен, а также разъяснения приглашения к участию в закупке способом сравнения цен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приглашении к участию в закупке способом сравнения цен, или же подача заявки, не отвечающей требованиям приглашения к участию в закупке способом сравнения цен является основанием для признания заявки не соответствующей требованиям приглашения к участию в закупке способом сравнения цен и отклонения участника от участия в закупке. Организатор закупки не несет никакой ответственности за несвоевременное (либо не в полном объеме) размещение заявки участника на ЭТП.</w:t>
      </w:r>
    </w:p>
    <w:p w:rsidR="00EB32C5" w:rsidRPr="00BC2665" w:rsidRDefault="00EB32C5" w:rsidP="00EB32C5">
      <w:pPr>
        <w:numPr>
          <w:ilvl w:val="2"/>
          <w:numId w:val="12"/>
        </w:numPr>
        <w:tabs>
          <w:tab w:val="left" w:pos="142"/>
          <w:tab w:val="center" w:pos="1134"/>
        </w:tabs>
        <w:ind w:left="0" w:firstLine="567"/>
        <w:jc w:val="both"/>
      </w:pPr>
      <w:r w:rsidRPr="00BC2665">
        <w:t xml:space="preserve">Участник </w:t>
      </w:r>
      <w:r w:rsidRPr="00BC2665">
        <w:rPr>
          <w:bCs/>
        </w:rPr>
        <w:t xml:space="preserve">закупки </w:t>
      </w:r>
      <w:r w:rsidRPr="00BC2665">
        <w:t>готовит заявку на участие в закупке в соответствии с требованиями раздела 2 «ТРЕБОВАНИЯ К СВЕДЕНИЯМ И ДОКУМЕНТАМ, ПРЕДСТАВЛЯЕМЫМ В СОСТАВЕ ЗАЯВКИ УЧАСТНИКА ЗАКУПКИ, ТРЕБОВАНИЯ К УЧАСТНИКАМ ЗАКУПКИ, ПОДАЧЕ ЗАЯВКИ», в соответствии с формами документов, установленными разделом 5 «ОБРАЗЦЫ ФОРМ ДЛЯ ЗАПОЛНЕНИЯ УЧАСТНИКАМИ ЗАКУПКИ».</w:t>
      </w:r>
      <w:bookmarkEnd w:id="20"/>
      <w:r w:rsidRPr="00BC2665">
        <w:t xml:space="preserve"> Срок действия заявки не должен быть менее, чем 30 календарных дней со дня, следующего за днем окончания подачи заявок, указанном в приглашении к участию в закупке способом сравнения цен.</w:t>
      </w:r>
    </w:p>
    <w:p w:rsidR="00EB32C5" w:rsidRPr="00BC2665" w:rsidRDefault="00EB32C5" w:rsidP="00EB32C5">
      <w:pPr>
        <w:numPr>
          <w:ilvl w:val="2"/>
          <w:numId w:val="12"/>
        </w:numPr>
        <w:tabs>
          <w:tab w:val="left" w:pos="142"/>
          <w:tab w:val="center" w:pos="1134"/>
        </w:tabs>
        <w:ind w:left="0" w:firstLine="567"/>
        <w:jc w:val="both"/>
      </w:pPr>
      <w:r w:rsidRPr="00BC2665">
        <w:rPr>
          <w:rFonts w:eastAsia="Calibri"/>
        </w:rPr>
        <w:t>При проведении закупки в неэлектронной форме</w:t>
      </w:r>
      <w:r w:rsidRPr="00BC2665">
        <w:t xml:space="preserve"> допускается параллельное взаимодействие между инициатором и участниками закупки по электронной почте для уточнения деталей оформления торгово-коммерческих предложений и решения организационных вопросов. Инициатор должен обеспечить хранение данных о переписке с участником (потенциальным участником), в том числе, по электронной почте, в договорном деле наряду с другими материалами, связанными с подписанием и реализацией договора.</w:t>
      </w:r>
    </w:p>
    <w:p w:rsidR="00EB32C5" w:rsidRPr="00BC2665" w:rsidRDefault="00EB32C5" w:rsidP="00EB32C5">
      <w:pPr>
        <w:numPr>
          <w:ilvl w:val="2"/>
          <w:numId w:val="12"/>
        </w:numPr>
        <w:tabs>
          <w:tab w:val="left" w:pos="142"/>
          <w:tab w:val="center" w:pos="1134"/>
        </w:tabs>
        <w:ind w:left="0" w:firstLine="567"/>
        <w:jc w:val="both"/>
      </w:pPr>
      <w:r w:rsidRPr="00BC2665">
        <w:t>Заявки предоставляются в отсканированном виде, позволяющем осуществить распознавание текста заявки. Файлы документов заявки не должны быть повреждены.</w:t>
      </w:r>
    </w:p>
    <w:p w:rsidR="00EB32C5" w:rsidRPr="00BC2665" w:rsidRDefault="00EB32C5" w:rsidP="00EB32C5">
      <w:pPr>
        <w:numPr>
          <w:ilvl w:val="2"/>
          <w:numId w:val="12"/>
        </w:numPr>
        <w:tabs>
          <w:tab w:val="left" w:pos="142"/>
          <w:tab w:val="center" w:pos="1134"/>
        </w:tabs>
        <w:ind w:left="0" w:firstLine="567"/>
        <w:jc w:val="both"/>
      </w:pPr>
      <w:r w:rsidRPr="00BC2665">
        <w:t xml:space="preserve">Сведения, которые содержатся в заявках участников </w:t>
      </w:r>
      <w:r w:rsidRPr="00BC2665">
        <w:rPr>
          <w:bCs/>
        </w:rPr>
        <w:t>закупки</w:t>
      </w:r>
      <w:r w:rsidRPr="00BC2665">
        <w:t>, не должны допускать двусмысленных толкований.</w:t>
      </w:r>
    </w:p>
    <w:p w:rsidR="00EB32C5" w:rsidRPr="00BC2665" w:rsidRDefault="00EB32C5" w:rsidP="00EB32C5">
      <w:pPr>
        <w:numPr>
          <w:ilvl w:val="2"/>
          <w:numId w:val="12"/>
        </w:numPr>
        <w:tabs>
          <w:tab w:val="left" w:pos="142"/>
          <w:tab w:val="center" w:pos="1134"/>
        </w:tabs>
        <w:ind w:left="0" w:firstLine="567"/>
        <w:jc w:val="both"/>
      </w:pPr>
      <w:bookmarkStart w:id="21" w:name="_Ref11475563"/>
      <w:r w:rsidRPr="00BC2665">
        <w:t xml:space="preserve">Если в документах, входящих в состав заявки, </w:t>
      </w:r>
      <w:bookmarkEnd w:id="21"/>
      <w:r w:rsidRPr="00BC2665">
        <w:t>имеются расхождения между обозначением сумм прописью и цифрами, то принимается к рассмотрению сумма, указанная прописью.</w:t>
      </w:r>
    </w:p>
    <w:p w:rsidR="00EB32C5" w:rsidRPr="00BC2665" w:rsidRDefault="00EB32C5" w:rsidP="00EB32C5">
      <w:pPr>
        <w:numPr>
          <w:ilvl w:val="2"/>
          <w:numId w:val="12"/>
        </w:numPr>
        <w:tabs>
          <w:tab w:val="left" w:pos="142"/>
          <w:tab w:val="center" w:pos="1134"/>
        </w:tabs>
        <w:ind w:left="0" w:firstLine="567"/>
        <w:jc w:val="both"/>
      </w:pPr>
      <w:r w:rsidRPr="00BC2665">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документы, входящие в состав заявки,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доверенность прикладывается к заявке. Если уполномоченное лицо заверяет своей подписью подлинность копий документов, подаваемых в составе заявки, то такое право заверения подлинности документов должно быть также указано в такой доверенности. Все документы, входящие в состав заявки, должны быть скреплены печатью (при наличии печати) Участника (а при участии физического лица - подписью физического лица с приложением нотариального заверения подписи).</w:t>
      </w:r>
    </w:p>
    <w:p w:rsidR="00EB32C5" w:rsidRPr="00BC2665" w:rsidRDefault="00EB32C5" w:rsidP="00EB32C5">
      <w:pPr>
        <w:numPr>
          <w:ilvl w:val="2"/>
          <w:numId w:val="12"/>
        </w:numPr>
        <w:tabs>
          <w:tab w:val="left" w:pos="142"/>
          <w:tab w:val="center" w:pos="1134"/>
        </w:tabs>
        <w:ind w:left="0" w:firstLine="567"/>
        <w:jc w:val="both"/>
      </w:pPr>
      <w:r w:rsidRPr="00BC2665">
        <w:t xml:space="preserve">Все документы, представляемые участниками </w:t>
      </w:r>
      <w:r w:rsidRPr="00BC2665">
        <w:rPr>
          <w:bCs/>
        </w:rPr>
        <w:t xml:space="preserve">закупки </w:t>
      </w:r>
      <w:r w:rsidRPr="00BC2665">
        <w:t>в составе заявки на участие в закупке, должны быть заполнены по всем пунктам, за исключением пунктов, носящих рекомендательный характер.</w:t>
      </w:r>
    </w:p>
    <w:p w:rsidR="00EB32C5" w:rsidRPr="00BC2665" w:rsidRDefault="00EB32C5" w:rsidP="00EB32C5">
      <w:pPr>
        <w:numPr>
          <w:ilvl w:val="2"/>
          <w:numId w:val="12"/>
        </w:numPr>
        <w:tabs>
          <w:tab w:val="left" w:pos="142"/>
          <w:tab w:val="center" w:pos="1134"/>
        </w:tabs>
        <w:ind w:left="0" w:firstLine="567"/>
        <w:jc w:val="both"/>
      </w:pPr>
      <w:r w:rsidRPr="00BC2665">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EB32C5" w:rsidRDefault="00EB32C5" w:rsidP="00EB32C5">
      <w:pPr>
        <w:numPr>
          <w:ilvl w:val="2"/>
          <w:numId w:val="12"/>
        </w:numPr>
        <w:tabs>
          <w:tab w:val="left" w:pos="142"/>
          <w:tab w:val="center" w:pos="1134"/>
        </w:tabs>
        <w:ind w:left="0" w:firstLine="567"/>
        <w:jc w:val="both"/>
      </w:pPr>
      <w:r w:rsidRPr="00BC2665">
        <w:t>Инструкции по заполнению форм настоящего приглашения к участию в закупке способом сравнения цен являются обязательными к изучению и исполнению участниками закупки. Все требования, содержащиеся в данных инструкциях, необходимо учитывать при подготовке заявки, в том числе заявки в электронной форме с использованием функционала ЭТП.</w:t>
      </w:r>
    </w:p>
    <w:p w:rsidR="00D27F38" w:rsidRPr="00BC2665" w:rsidRDefault="00D27F38" w:rsidP="00D27F38">
      <w:pPr>
        <w:tabs>
          <w:tab w:val="left" w:pos="142"/>
          <w:tab w:val="center" w:pos="1134"/>
        </w:tabs>
        <w:ind w:left="567"/>
        <w:jc w:val="both"/>
      </w:pPr>
    </w:p>
    <w:p w:rsidR="00EB32C5" w:rsidRPr="00BC2665" w:rsidRDefault="00EB32C5" w:rsidP="00EB32C5">
      <w:pPr>
        <w:keepNext/>
        <w:numPr>
          <w:ilvl w:val="1"/>
          <w:numId w:val="12"/>
        </w:numPr>
        <w:tabs>
          <w:tab w:val="left" w:pos="142"/>
          <w:tab w:val="center" w:pos="1134"/>
        </w:tabs>
        <w:ind w:left="0" w:firstLine="567"/>
        <w:jc w:val="both"/>
        <w:outlineLvl w:val="1"/>
        <w:rPr>
          <w:b/>
          <w:snapToGrid w:val="0"/>
        </w:rPr>
      </w:pPr>
      <w:bookmarkStart w:id="22" w:name="_Toc123405469"/>
      <w:bookmarkStart w:id="23" w:name="_Toc387652312"/>
      <w:bookmarkStart w:id="24" w:name="_Toc5718771"/>
      <w:bookmarkStart w:id="25" w:name="_Ref119429784"/>
      <w:bookmarkStart w:id="26" w:name="_Ref119429817"/>
      <w:bookmarkStart w:id="27" w:name="_Ref119430333"/>
      <w:bookmarkStart w:id="28" w:name="_Toc123405470"/>
      <w:r w:rsidRPr="00BC2665">
        <w:rPr>
          <w:b/>
          <w:snapToGrid w:val="0"/>
        </w:rPr>
        <w:t xml:space="preserve">Язык документов, входящих в состав заявки </w:t>
      </w:r>
      <w:bookmarkEnd w:id="22"/>
      <w:bookmarkEnd w:id="23"/>
      <w:bookmarkEnd w:id="24"/>
    </w:p>
    <w:p w:rsidR="00EB32C5" w:rsidRPr="00BC2665" w:rsidRDefault="00EB32C5" w:rsidP="00EB32C5">
      <w:pPr>
        <w:numPr>
          <w:ilvl w:val="2"/>
          <w:numId w:val="12"/>
        </w:numPr>
        <w:tabs>
          <w:tab w:val="left" w:pos="142"/>
          <w:tab w:val="center" w:pos="1134"/>
        </w:tabs>
        <w:ind w:left="0" w:firstLine="567"/>
        <w:jc w:val="both"/>
      </w:pPr>
      <w:r w:rsidRPr="00BC2665">
        <w:t xml:space="preserve">Заявка должна быть подготовлена на русском языке за исключением нижеследующего. </w:t>
      </w:r>
    </w:p>
    <w:p w:rsidR="00EB32C5" w:rsidRPr="00BC2665" w:rsidRDefault="00EB32C5" w:rsidP="00EB32C5">
      <w:pPr>
        <w:numPr>
          <w:ilvl w:val="2"/>
          <w:numId w:val="12"/>
        </w:numPr>
        <w:tabs>
          <w:tab w:val="left" w:pos="142"/>
          <w:tab w:val="center" w:pos="1134"/>
        </w:tabs>
        <w:ind w:left="0" w:firstLine="567"/>
        <w:jc w:val="both"/>
      </w:pPr>
      <w:r w:rsidRPr="00BC2665">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bookmarkStart w:id="29" w:name="_Toc518119272"/>
    </w:p>
    <w:p w:rsidR="00EB32C5" w:rsidRDefault="00EB32C5" w:rsidP="00EB32C5">
      <w:pPr>
        <w:numPr>
          <w:ilvl w:val="2"/>
          <w:numId w:val="12"/>
        </w:numPr>
        <w:tabs>
          <w:tab w:val="left" w:pos="142"/>
          <w:tab w:val="center" w:pos="1134"/>
        </w:tabs>
        <w:ind w:left="0" w:firstLine="567"/>
        <w:jc w:val="both"/>
      </w:pPr>
      <w:r w:rsidRPr="00BC2665">
        <w:rPr>
          <w:bCs/>
        </w:rPr>
        <w:t>Рассмотрению не подлежат документы, не переведенные на русский язык</w:t>
      </w:r>
      <w:r w:rsidRPr="00BC2665">
        <w:t>.</w:t>
      </w:r>
      <w:bookmarkEnd w:id="29"/>
    </w:p>
    <w:p w:rsidR="00D27F38" w:rsidRPr="00BC2665" w:rsidRDefault="00D27F38" w:rsidP="00D27F38">
      <w:pPr>
        <w:tabs>
          <w:tab w:val="left" w:pos="142"/>
          <w:tab w:val="center" w:pos="1134"/>
        </w:tabs>
        <w:ind w:left="567"/>
        <w:jc w:val="both"/>
      </w:pPr>
    </w:p>
    <w:p w:rsidR="00EB32C5" w:rsidRPr="00BC2665" w:rsidRDefault="00EB32C5" w:rsidP="00EB32C5">
      <w:pPr>
        <w:numPr>
          <w:ilvl w:val="1"/>
          <w:numId w:val="12"/>
        </w:numPr>
        <w:tabs>
          <w:tab w:val="left" w:pos="142"/>
          <w:tab w:val="center" w:pos="1134"/>
        </w:tabs>
        <w:ind w:left="0" w:firstLine="567"/>
        <w:jc w:val="both"/>
        <w:outlineLvl w:val="1"/>
        <w:rPr>
          <w:b/>
          <w:snapToGrid w:val="0"/>
        </w:rPr>
      </w:pPr>
      <w:bookmarkStart w:id="30" w:name="_Toc5718772"/>
      <w:r w:rsidRPr="00BC2665">
        <w:rPr>
          <w:b/>
          <w:snapToGrid w:val="0"/>
        </w:rPr>
        <w:t xml:space="preserve">Требования к валюте </w:t>
      </w:r>
      <w:bookmarkEnd w:id="30"/>
      <w:r w:rsidRPr="00BC2665">
        <w:rPr>
          <w:b/>
          <w:snapToGrid w:val="0"/>
        </w:rPr>
        <w:t>заявки</w:t>
      </w:r>
    </w:p>
    <w:p w:rsidR="00EB32C5" w:rsidRPr="00BC2665" w:rsidRDefault="00EB32C5" w:rsidP="00EB32C5">
      <w:pPr>
        <w:numPr>
          <w:ilvl w:val="2"/>
          <w:numId w:val="12"/>
        </w:numPr>
        <w:tabs>
          <w:tab w:val="left" w:pos="142"/>
          <w:tab w:val="center" w:pos="1134"/>
        </w:tabs>
        <w:ind w:left="0" w:firstLine="567"/>
        <w:jc w:val="both"/>
      </w:pPr>
      <w:bookmarkStart w:id="31" w:name="_Hlt517806775"/>
      <w:bookmarkStart w:id="32" w:name="_Ref52534291"/>
      <w:bookmarkEnd w:id="31"/>
      <w:r w:rsidRPr="00BC2665">
        <w:t>Все суммы денежных средств в документах, входящих в состав заявки, должны быть выражены в российских рублях (если иное не установлено в приглашении к участию в закупке способом сравнения цен) за исключением нижеследующего.</w:t>
      </w:r>
      <w:bookmarkEnd w:id="32"/>
    </w:p>
    <w:p w:rsidR="00EB32C5" w:rsidRPr="00BC2665" w:rsidRDefault="00EB32C5" w:rsidP="00EB32C5">
      <w:pPr>
        <w:numPr>
          <w:ilvl w:val="2"/>
          <w:numId w:val="12"/>
        </w:numPr>
        <w:tabs>
          <w:tab w:val="left" w:pos="142"/>
          <w:tab w:val="center" w:pos="1134"/>
        </w:tabs>
        <w:ind w:left="0" w:firstLine="567"/>
        <w:jc w:val="both"/>
      </w:pPr>
      <w:bookmarkStart w:id="33" w:name="_Toc518119275"/>
      <w:r w:rsidRPr="00BC2665">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33"/>
    </w:p>
    <w:p w:rsidR="00EB32C5" w:rsidRDefault="00EB32C5" w:rsidP="00EB32C5">
      <w:pPr>
        <w:numPr>
          <w:ilvl w:val="2"/>
          <w:numId w:val="12"/>
        </w:numPr>
        <w:tabs>
          <w:tab w:val="left" w:pos="142"/>
          <w:tab w:val="center" w:pos="1134"/>
        </w:tabs>
        <w:ind w:left="0" w:firstLine="567"/>
        <w:jc w:val="both"/>
      </w:pPr>
      <w:r w:rsidRPr="00BC2665">
        <w:t>Цена заявки фиксируется в российских рублях (если иное не установлено в приглашении к участию в закупке способом сравнения цен) и не подлежит изменению при изменении официального курса валюты.</w:t>
      </w:r>
    </w:p>
    <w:p w:rsidR="00D27F38" w:rsidRPr="00BC2665" w:rsidRDefault="00D27F38" w:rsidP="00D27F38">
      <w:pPr>
        <w:tabs>
          <w:tab w:val="left" w:pos="142"/>
          <w:tab w:val="center" w:pos="1134"/>
        </w:tabs>
        <w:ind w:left="567"/>
        <w:jc w:val="both"/>
      </w:pPr>
    </w:p>
    <w:p w:rsidR="00EB32C5" w:rsidRPr="00BC2665" w:rsidRDefault="00EB32C5" w:rsidP="00EB32C5">
      <w:pPr>
        <w:numPr>
          <w:ilvl w:val="1"/>
          <w:numId w:val="12"/>
        </w:numPr>
        <w:tabs>
          <w:tab w:val="left" w:pos="142"/>
          <w:tab w:val="center" w:pos="1134"/>
        </w:tabs>
        <w:ind w:left="0" w:firstLine="567"/>
        <w:jc w:val="both"/>
        <w:outlineLvl w:val="1"/>
        <w:rPr>
          <w:b/>
          <w:snapToGrid w:val="0"/>
        </w:rPr>
      </w:pPr>
      <w:bookmarkStart w:id="34" w:name="_Toc5718773"/>
      <w:r w:rsidRPr="00BC2665">
        <w:rPr>
          <w:b/>
          <w:snapToGrid w:val="0"/>
        </w:rPr>
        <w:t xml:space="preserve">Требования к составу заявки </w:t>
      </w:r>
      <w:bookmarkEnd w:id="25"/>
      <w:bookmarkEnd w:id="26"/>
      <w:bookmarkEnd w:id="27"/>
      <w:bookmarkEnd w:id="28"/>
      <w:bookmarkEnd w:id="34"/>
    </w:p>
    <w:p w:rsidR="00EB32C5" w:rsidRPr="00BC2665" w:rsidRDefault="00EB32C5" w:rsidP="00EB32C5">
      <w:pPr>
        <w:numPr>
          <w:ilvl w:val="2"/>
          <w:numId w:val="12"/>
        </w:numPr>
        <w:tabs>
          <w:tab w:val="left" w:pos="142"/>
          <w:tab w:val="center" w:pos="1134"/>
        </w:tabs>
        <w:ind w:left="0" w:firstLine="567"/>
        <w:jc w:val="both"/>
      </w:pPr>
      <w:bookmarkStart w:id="35" w:name="_Ref166243143"/>
      <w:r w:rsidRPr="00BC2665">
        <w:t xml:space="preserve">Заявка на участие должна содержать сведения и документы, указанные в </w:t>
      </w:r>
      <w:bookmarkEnd w:id="35"/>
      <w:r w:rsidRPr="00BC2665">
        <w:rPr>
          <w:bCs/>
        </w:rPr>
        <w:t>настоящем приглашении</w:t>
      </w:r>
      <w:r w:rsidRPr="00BC2665">
        <w:t xml:space="preserve">. </w:t>
      </w:r>
    </w:p>
    <w:p w:rsidR="00EB32C5" w:rsidRPr="00BC2665" w:rsidRDefault="00EB32C5" w:rsidP="00EB32C5">
      <w:pPr>
        <w:numPr>
          <w:ilvl w:val="2"/>
          <w:numId w:val="12"/>
        </w:numPr>
        <w:tabs>
          <w:tab w:val="left" w:pos="142"/>
          <w:tab w:val="center" w:pos="1134"/>
        </w:tabs>
        <w:ind w:left="0" w:firstLine="567"/>
        <w:jc w:val="both"/>
      </w:pPr>
      <w:bookmarkStart w:id="36" w:name="_Ref166316209"/>
      <w:r w:rsidRPr="00BC2665">
        <w:t>В случае неполного представления документов заявка участника признается несоответствующей требованиям приглашения и подлежит отклонению.</w:t>
      </w:r>
      <w:bookmarkEnd w:id="36"/>
    </w:p>
    <w:p w:rsidR="00EB32C5" w:rsidRPr="00BC2665" w:rsidRDefault="00EB32C5" w:rsidP="00EB32C5">
      <w:pPr>
        <w:numPr>
          <w:ilvl w:val="2"/>
          <w:numId w:val="12"/>
        </w:numPr>
        <w:tabs>
          <w:tab w:val="left" w:pos="142"/>
          <w:tab w:val="center" w:pos="1134"/>
        </w:tabs>
        <w:ind w:left="0" w:firstLine="567"/>
        <w:jc w:val="both"/>
      </w:pPr>
      <w:r w:rsidRPr="00BC2665">
        <w:t xml:space="preserve">Представление документов с отклонением от установленных в приглашении к участию в закупке способом сравнения цен форм может быть расценено как несоответствие заявки требованиям, установленным приглашением к участию в закупке способом сравнения цен. </w:t>
      </w:r>
    </w:p>
    <w:p w:rsidR="00EB32C5" w:rsidRDefault="00EB32C5" w:rsidP="00EB32C5">
      <w:pPr>
        <w:numPr>
          <w:ilvl w:val="2"/>
          <w:numId w:val="12"/>
        </w:numPr>
        <w:tabs>
          <w:tab w:val="left" w:pos="142"/>
          <w:tab w:val="center" w:pos="1134"/>
        </w:tabs>
        <w:ind w:left="0" w:firstLine="567"/>
        <w:jc w:val="both"/>
      </w:pPr>
      <w:r w:rsidRPr="00BC2665">
        <w:t>Помимо сведений и документов, установленных настоящим приглашением,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D27F38" w:rsidRPr="00BC2665" w:rsidRDefault="00D27F38" w:rsidP="00D27F38">
      <w:pPr>
        <w:tabs>
          <w:tab w:val="left" w:pos="142"/>
          <w:tab w:val="center" w:pos="1134"/>
        </w:tabs>
        <w:ind w:left="567"/>
        <w:jc w:val="both"/>
      </w:pPr>
    </w:p>
    <w:p w:rsidR="00EB32C5" w:rsidRPr="00BC2665" w:rsidRDefault="00EB32C5" w:rsidP="00EB32C5">
      <w:pPr>
        <w:numPr>
          <w:ilvl w:val="1"/>
          <w:numId w:val="12"/>
        </w:numPr>
        <w:tabs>
          <w:tab w:val="left" w:pos="142"/>
          <w:tab w:val="center" w:pos="1134"/>
        </w:tabs>
        <w:ind w:left="0" w:firstLine="567"/>
        <w:jc w:val="both"/>
        <w:outlineLvl w:val="1"/>
        <w:rPr>
          <w:b/>
          <w:snapToGrid w:val="0"/>
        </w:rPr>
      </w:pPr>
      <w:bookmarkStart w:id="37" w:name="_Toc123405472"/>
      <w:bookmarkStart w:id="38" w:name="_Toc5718774"/>
      <w:bookmarkStart w:id="39" w:name="_Toc123405471"/>
      <w:bookmarkStart w:id="40" w:name="_Toc286523204"/>
      <w:r w:rsidRPr="00BC2665">
        <w:rPr>
          <w:b/>
          <w:snapToGrid w:val="0"/>
        </w:rPr>
        <w:t xml:space="preserve">Требования к описанию </w:t>
      </w:r>
      <w:bookmarkEnd w:id="37"/>
      <w:r w:rsidRPr="00BC2665">
        <w:rPr>
          <w:b/>
          <w:snapToGrid w:val="0"/>
        </w:rPr>
        <w:t>заявки участника закупки</w:t>
      </w:r>
      <w:bookmarkEnd w:id="38"/>
    </w:p>
    <w:p w:rsidR="00EB32C5" w:rsidRPr="00BC2665" w:rsidRDefault="00EB32C5" w:rsidP="00EB32C5">
      <w:pPr>
        <w:numPr>
          <w:ilvl w:val="2"/>
          <w:numId w:val="12"/>
        </w:numPr>
        <w:tabs>
          <w:tab w:val="left" w:pos="142"/>
          <w:tab w:val="center" w:pos="1134"/>
        </w:tabs>
        <w:ind w:left="0" w:firstLine="567"/>
        <w:jc w:val="both"/>
      </w:pPr>
      <w:bookmarkStart w:id="41" w:name="_Ref166314630"/>
      <w:bookmarkStart w:id="42" w:name="_Ref11560130"/>
      <w:bookmarkEnd w:id="39"/>
      <w:bookmarkEnd w:id="40"/>
      <w:r w:rsidRPr="00BC2665">
        <w:t>Цена договора, предлагаемая участником закупки</w:t>
      </w:r>
      <w:r>
        <w:t>, должна быть рассчитана с учетом требований п. 1.4 Приглашения к участию в закупке способом сравнения цен и</w:t>
      </w:r>
      <w:r w:rsidRPr="00BC2665">
        <w:t xml:space="preserve"> не может превышать начальную (максимальную) цену договора (НМЦ) (цену лота), указанную в приглашении к участию в закупке способом сравнения цен</w:t>
      </w:r>
      <w:bookmarkEnd w:id="41"/>
      <w:r w:rsidRPr="00BC2665">
        <w:t>.</w:t>
      </w:r>
    </w:p>
    <w:p w:rsidR="00EB32C5" w:rsidRPr="00BC2665" w:rsidRDefault="00EB32C5" w:rsidP="00EB32C5">
      <w:pPr>
        <w:numPr>
          <w:ilvl w:val="2"/>
          <w:numId w:val="12"/>
        </w:numPr>
        <w:tabs>
          <w:tab w:val="left" w:pos="142"/>
          <w:tab w:val="center" w:pos="1134"/>
        </w:tabs>
        <w:ind w:left="0" w:firstLine="567"/>
        <w:jc w:val="both"/>
      </w:pPr>
      <w:bookmarkStart w:id="43" w:name="_Ref126085783"/>
      <w:r w:rsidRPr="00BC2665">
        <w:t>В случае установления в приглашении к участию в закупке способом сравнения цен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BC2665">
        <w:rPr>
          <w:bCs/>
        </w:rPr>
        <w:t xml:space="preserve"> если иное не установлено, </w:t>
      </w:r>
      <w:r w:rsidRPr="00BC2665">
        <w:t>заявка участника не должна превышать единичные расценки либо отдельные стоимостные позиции соответственно.</w:t>
      </w:r>
    </w:p>
    <w:p w:rsidR="00EB32C5" w:rsidRPr="00BC2665" w:rsidRDefault="00EB32C5" w:rsidP="00EB32C5">
      <w:pPr>
        <w:numPr>
          <w:ilvl w:val="2"/>
          <w:numId w:val="12"/>
        </w:numPr>
        <w:tabs>
          <w:tab w:val="left" w:pos="142"/>
          <w:tab w:val="center" w:pos="1134"/>
        </w:tabs>
        <w:ind w:left="0" w:firstLine="567"/>
        <w:jc w:val="both"/>
      </w:pPr>
      <w:r w:rsidRPr="00BC2665">
        <w:t xml:space="preserve">Цена договора должна включать </w:t>
      </w:r>
      <w:r w:rsidRPr="00BC2665">
        <w:rPr>
          <w:rFonts w:eastAsia="Calibri"/>
          <w:bCs/>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BC2665">
        <w:t>, если иное не установлено приглашением к участию в закупке способом сравнения цен.</w:t>
      </w:r>
      <w:bookmarkStart w:id="44" w:name="_Toc354408413"/>
      <w:bookmarkEnd w:id="43"/>
      <w:r w:rsidRPr="00BC2665">
        <w:t xml:space="preserve"> </w:t>
      </w:r>
    </w:p>
    <w:p w:rsidR="00EB32C5" w:rsidRPr="00BC2665" w:rsidRDefault="00EB32C5" w:rsidP="00EB32C5">
      <w:pPr>
        <w:numPr>
          <w:ilvl w:val="2"/>
          <w:numId w:val="12"/>
        </w:numPr>
        <w:tabs>
          <w:tab w:val="left" w:pos="142"/>
          <w:tab w:val="center" w:pos="1134"/>
        </w:tabs>
        <w:ind w:left="0" w:firstLine="567"/>
        <w:jc w:val="both"/>
      </w:pPr>
      <w:r w:rsidRPr="00BC2665">
        <w:t>Участник закупки должен принять во внимание, что, если иное не установлено приглашением к участию в закупке способом сравнения цен, ссылки в приглашении к участию в закупке способом сравнения цен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№1 к приглашению к участию в закупке способом сравнения цен.</w:t>
      </w:r>
    </w:p>
    <w:p w:rsidR="00EB32C5" w:rsidRPr="00BC2665" w:rsidRDefault="00EB32C5" w:rsidP="00EB32C5">
      <w:pPr>
        <w:numPr>
          <w:ilvl w:val="2"/>
          <w:numId w:val="12"/>
        </w:numPr>
        <w:tabs>
          <w:tab w:val="left" w:pos="142"/>
          <w:tab w:val="center" w:pos="1134"/>
        </w:tabs>
        <w:ind w:left="0" w:firstLine="567"/>
        <w:jc w:val="both"/>
        <w:rPr>
          <w:color w:val="000000"/>
        </w:rPr>
      </w:pPr>
      <w:r w:rsidRPr="00BC2665">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w:t>
      </w:r>
      <w:r w:rsidRPr="00BC2665">
        <w:rPr>
          <w:color w:val="000000"/>
        </w:rPr>
        <w:t>представление описания в ином порядке в соответствии с требованиями к продукции, установленными в приложении №1 к приглашению к участию в закупке способом сравнения цен.</w:t>
      </w:r>
    </w:p>
    <w:p w:rsidR="00EB32C5" w:rsidRPr="00BC2665" w:rsidRDefault="00EB32C5" w:rsidP="00EB32C5">
      <w:pPr>
        <w:numPr>
          <w:ilvl w:val="2"/>
          <w:numId w:val="12"/>
        </w:numPr>
        <w:tabs>
          <w:tab w:val="left" w:pos="142"/>
          <w:tab w:val="center" w:pos="1134"/>
        </w:tabs>
        <w:ind w:left="0" w:firstLine="567"/>
        <w:jc w:val="both"/>
        <w:rPr>
          <w:color w:val="000000"/>
        </w:rPr>
      </w:pPr>
      <w:r w:rsidRPr="00BC2665">
        <w:rPr>
          <w:color w:val="000000"/>
        </w:rPr>
        <w:t>В случае, если в приложении №1 к приглашению к участию в закупке способом сравнения цен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приглашении к участию в закупке способом сравнения цен.</w:t>
      </w:r>
    </w:p>
    <w:p w:rsidR="00EB32C5" w:rsidRPr="00D27F38" w:rsidRDefault="00EB32C5" w:rsidP="00EB32C5">
      <w:pPr>
        <w:numPr>
          <w:ilvl w:val="2"/>
          <w:numId w:val="12"/>
        </w:numPr>
        <w:tabs>
          <w:tab w:val="left" w:pos="142"/>
          <w:tab w:val="center" w:pos="1134"/>
        </w:tabs>
        <w:ind w:left="0" w:firstLine="567"/>
        <w:jc w:val="both"/>
        <w:rPr>
          <w:b/>
          <w:bCs/>
        </w:rPr>
      </w:pPr>
      <w:r w:rsidRPr="00BC2665">
        <w:rPr>
          <w:color w:val="000000"/>
        </w:rPr>
        <w:t>При описании продукции участник процедуры закупки должен использовать общеизвестные (стандартные</w:t>
      </w:r>
      <w:r w:rsidRPr="00BC2665">
        <w:t>) показатели, термины и сокращения в соответствии с законодательством и требованиями настоящего приглашения.</w:t>
      </w:r>
    </w:p>
    <w:p w:rsidR="00D27F38" w:rsidRPr="00BC2665" w:rsidRDefault="00D27F38" w:rsidP="00D27F38">
      <w:pPr>
        <w:tabs>
          <w:tab w:val="left" w:pos="142"/>
          <w:tab w:val="center" w:pos="1134"/>
        </w:tabs>
        <w:ind w:left="567"/>
        <w:jc w:val="both"/>
        <w:rPr>
          <w:b/>
          <w:bCs/>
        </w:rPr>
      </w:pPr>
    </w:p>
    <w:bookmarkEnd w:id="42"/>
    <w:bookmarkEnd w:id="44"/>
    <w:p w:rsidR="00EB32C5" w:rsidRPr="00BC2665" w:rsidRDefault="00EB32C5" w:rsidP="00EB32C5">
      <w:pPr>
        <w:keepNext/>
        <w:numPr>
          <w:ilvl w:val="1"/>
          <w:numId w:val="12"/>
        </w:numPr>
        <w:tabs>
          <w:tab w:val="left" w:pos="142"/>
          <w:tab w:val="center" w:pos="1134"/>
        </w:tabs>
        <w:ind w:left="0" w:firstLine="567"/>
        <w:jc w:val="both"/>
        <w:outlineLvl w:val="1"/>
        <w:rPr>
          <w:b/>
          <w:snapToGrid w:val="0"/>
        </w:rPr>
      </w:pPr>
      <w:r w:rsidRPr="00BC2665">
        <w:rPr>
          <w:b/>
          <w:snapToGrid w:val="0"/>
        </w:rPr>
        <w:t>Участники закупки</w:t>
      </w:r>
    </w:p>
    <w:p w:rsidR="00EB32C5" w:rsidRDefault="00EB32C5" w:rsidP="00EB32C5">
      <w:pPr>
        <w:tabs>
          <w:tab w:val="left" w:pos="142"/>
          <w:tab w:val="left" w:pos="709"/>
          <w:tab w:val="left" w:pos="851"/>
          <w:tab w:val="center" w:pos="1134"/>
        </w:tabs>
        <w:ind w:firstLine="567"/>
        <w:jc w:val="both"/>
      </w:pPr>
      <w:r w:rsidRPr="00BC2665">
        <w:t>2.6.1.</w:t>
      </w:r>
      <w:r w:rsidRPr="00BC2665">
        <w:tab/>
        <w:t xml:space="preserve"> Участником закупки может быть любое юридическое лицо или физическое лицо, в том числе индивидуальный предприниматель.</w:t>
      </w:r>
    </w:p>
    <w:p w:rsidR="00D27F38" w:rsidRPr="00BC2665" w:rsidRDefault="00D27F38" w:rsidP="00EB32C5">
      <w:pPr>
        <w:tabs>
          <w:tab w:val="left" w:pos="142"/>
          <w:tab w:val="left" w:pos="709"/>
          <w:tab w:val="left" w:pos="851"/>
          <w:tab w:val="center" w:pos="1134"/>
        </w:tabs>
        <w:ind w:firstLine="567"/>
        <w:jc w:val="both"/>
      </w:pPr>
    </w:p>
    <w:p w:rsidR="00EB32C5" w:rsidRPr="00BC2665" w:rsidRDefault="00EB32C5" w:rsidP="00EB32C5">
      <w:pPr>
        <w:keepNext/>
        <w:numPr>
          <w:ilvl w:val="1"/>
          <w:numId w:val="12"/>
        </w:numPr>
        <w:tabs>
          <w:tab w:val="left" w:pos="142"/>
          <w:tab w:val="center" w:pos="1134"/>
        </w:tabs>
        <w:ind w:left="0" w:firstLine="567"/>
        <w:jc w:val="both"/>
        <w:outlineLvl w:val="1"/>
        <w:rPr>
          <w:b/>
          <w:snapToGrid w:val="0"/>
        </w:rPr>
      </w:pPr>
      <w:r w:rsidRPr="00BC2665">
        <w:rPr>
          <w:b/>
          <w:snapToGrid w:val="0"/>
        </w:rPr>
        <w:t>Требования к участникам закупки</w:t>
      </w:r>
    </w:p>
    <w:p w:rsidR="00EB32C5" w:rsidRPr="00BC2665" w:rsidRDefault="00EB32C5" w:rsidP="00EB32C5">
      <w:pPr>
        <w:tabs>
          <w:tab w:val="left" w:pos="142"/>
          <w:tab w:val="left" w:pos="709"/>
          <w:tab w:val="left" w:pos="851"/>
          <w:tab w:val="center" w:pos="1134"/>
        </w:tabs>
        <w:ind w:firstLine="567"/>
        <w:jc w:val="both"/>
      </w:pPr>
      <w:r w:rsidRPr="00BC2665">
        <w:t>2.7.1.</w:t>
      </w:r>
      <w:r w:rsidRPr="00BC2665">
        <w:tab/>
        <w:t>Чтобы претендовать на победу в закупке и получения права заключить договор, участник закупки должен отвечать следующим требованиям:</w:t>
      </w:r>
    </w:p>
    <w:p w:rsidR="00EB32C5" w:rsidRPr="00BC2665" w:rsidRDefault="00EB32C5" w:rsidP="00EB32C5">
      <w:pPr>
        <w:numPr>
          <w:ilvl w:val="0"/>
          <w:numId w:val="5"/>
        </w:numPr>
        <w:tabs>
          <w:tab w:val="left" w:pos="0"/>
          <w:tab w:val="left" w:pos="851"/>
        </w:tabs>
        <w:ind w:left="0" w:firstLine="567"/>
        <w:jc w:val="both"/>
        <w:rPr>
          <w:bCs/>
        </w:rPr>
      </w:pPr>
      <w:bookmarkStart w:id="45" w:name="_Ref306032455"/>
      <w:r w:rsidRPr="00BC2665">
        <w:rPr>
          <w:bCs/>
          <w:color w:val="000000"/>
        </w:rPr>
        <w:t xml:space="preserve">должен </w:t>
      </w:r>
      <w:bookmarkStart w:id="46" w:name="_Ref303669099"/>
      <w:r w:rsidRPr="00BC2665">
        <w:rPr>
          <w:bCs/>
        </w:rPr>
        <w:t xml:space="preserve">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 </w:t>
      </w:r>
      <w:bookmarkEnd w:id="45"/>
      <w:bookmarkEnd w:id="46"/>
    </w:p>
    <w:p w:rsidR="00EB32C5" w:rsidRPr="00BC2665" w:rsidRDefault="00EB32C5" w:rsidP="00EB32C5">
      <w:pPr>
        <w:numPr>
          <w:ilvl w:val="0"/>
          <w:numId w:val="5"/>
        </w:numPr>
        <w:tabs>
          <w:tab w:val="left" w:pos="0"/>
          <w:tab w:val="left" w:pos="851"/>
        </w:tabs>
        <w:ind w:left="0" w:firstLine="567"/>
        <w:jc w:val="both"/>
        <w:rPr>
          <w:bCs/>
        </w:rPr>
      </w:pPr>
      <w:r w:rsidRPr="00BC2665">
        <w:rPr>
          <w:bCs/>
        </w:rPr>
        <w:t xml:space="preserve">должен обладать необходимыми профессиональными знаниями и опытом выполнения аналогичных договоров, управленческой компетентностью, иметь ресурсные возможности (финансовые, трудовые, метериально-технические) (если необходимо); </w:t>
      </w:r>
    </w:p>
    <w:p w:rsidR="00EB32C5" w:rsidRPr="00BC2665" w:rsidRDefault="00EB32C5" w:rsidP="00EB32C5">
      <w:pPr>
        <w:numPr>
          <w:ilvl w:val="0"/>
          <w:numId w:val="5"/>
        </w:numPr>
        <w:tabs>
          <w:tab w:val="left" w:pos="142"/>
          <w:tab w:val="left" w:pos="851"/>
        </w:tabs>
        <w:ind w:left="0" w:firstLine="567"/>
        <w:jc w:val="both"/>
        <w:rPr>
          <w:bCs/>
          <w:color w:val="000000"/>
        </w:rPr>
      </w:pPr>
      <w:r w:rsidRPr="00BC2665">
        <w:rPr>
          <w:bCs/>
        </w:rPr>
        <w:t>не должен находиться в процессе ликвидации</w:t>
      </w:r>
      <w:r>
        <w:rPr>
          <w:bCs/>
        </w:rPr>
        <w:t>;</w:t>
      </w:r>
      <w:r w:rsidRPr="00BC2665">
        <w:rPr>
          <w:bCs/>
        </w:rPr>
        <w:t xml:space="preserve"> должно отсутствовать</w:t>
      </w:r>
      <w:r>
        <w:rPr>
          <w:bCs/>
        </w:rPr>
        <w:t xml:space="preserve"> </w:t>
      </w:r>
      <w:r w:rsidRPr="009766C5">
        <w:rPr>
          <w:bCs/>
        </w:rPr>
        <w:t>вступившее в законную силу</w:t>
      </w:r>
      <w:r w:rsidRPr="00BC2665">
        <w:rPr>
          <w:bCs/>
        </w:rPr>
        <w:t xml:space="preserve"> решение арбитражного суда о признании участника закупки банкротом и об открытии конкурсного производства</w:t>
      </w:r>
      <w:r>
        <w:rPr>
          <w:bCs/>
        </w:rPr>
        <w:t>;</w:t>
      </w:r>
      <w:r w:rsidRPr="00BC2665">
        <w:rPr>
          <w:bCs/>
        </w:rPr>
        <w:t xml:space="preserve"> на имущество участника, в части существенной для исполнения Договора, не должен быть наложен арест</w:t>
      </w:r>
      <w:r>
        <w:rPr>
          <w:bCs/>
        </w:rPr>
        <w:t>;</w:t>
      </w:r>
      <w:r w:rsidRPr="00BC2665">
        <w:rPr>
          <w:bCs/>
        </w:rPr>
        <w:t xml:space="preserve"> экономическая деятельность участника</w:t>
      </w:r>
      <w:r w:rsidRPr="00BC2665">
        <w:rPr>
          <w:bCs/>
          <w:color w:val="000000"/>
        </w:rPr>
        <w:t xml:space="preserve"> не должна быть приостановлена</w:t>
      </w:r>
      <w:r>
        <w:rPr>
          <w:rStyle w:val="af2"/>
          <w:bCs/>
          <w:color w:val="000000"/>
        </w:rPr>
        <w:footnoteReference w:id="1"/>
      </w:r>
      <w:r w:rsidRPr="00BC2665">
        <w:rPr>
          <w:bCs/>
          <w:color w:val="000000"/>
        </w:rPr>
        <w:t xml:space="preserve"> (для юридического лица, индивидуального предпринимателя);</w:t>
      </w:r>
    </w:p>
    <w:p w:rsidR="00EB32C5" w:rsidRPr="00BC2665" w:rsidRDefault="00EB32C5" w:rsidP="00EB32C5">
      <w:pPr>
        <w:tabs>
          <w:tab w:val="left" w:pos="0"/>
          <w:tab w:val="left" w:pos="851"/>
        </w:tabs>
        <w:ind w:firstLine="567"/>
        <w:jc w:val="both"/>
        <w:rPr>
          <w:bCs/>
        </w:rPr>
      </w:pPr>
      <w:r w:rsidRPr="00BC2665">
        <w:t>2.7.2.</w:t>
      </w:r>
      <w:r w:rsidRPr="00BC2665">
        <w:rPr>
          <w:bCs/>
        </w:rPr>
        <w:t xml:space="preserve"> Дополнительно к требованиям пункта 2.7.1. </w:t>
      </w:r>
      <w:r w:rsidRPr="00BC2665">
        <w:t xml:space="preserve">участники закупочных процедур на выполнение ПИР, СМР, ПНР, предоставление оборудование, в том числе «под ключ» должны соответствовать следующим </w:t>
      </w:r>
      <w:r w:rsidRPr="00BC2665">
        <w:rPr>
          <w:bCs/>
        </w:rPr>
        <w:t>требованиями:</w:t>
      </w:r>
    </w:p>
    <w:p w:rsidR="00EB32C5" w:rsidRPr="00BC2665" w:rsidRDefault="00EB32C5" w:rsidP="00EB32C5">
      <w:pPr>
        <w:pStyle w:val="15"/>
        <w:keepNext/>
        <w:keepLines/>
        <w:shd w:val="clear" w:color="auto" w:fill="auto"/>
        <w:tabs>
          <w:tab w:val="left" w:pos="250"/>
        </w:tabs>
        <w:spacing w:line="240" w:lineRule="auto"/>
        <w:ind w:firstLine="567"/>
        <w:jc w:val="both"/>
        <w:rPr>
          <w:b w:val="0"/>
          <w:sz w:val="24"/>
          <w:szCs w:val="24"/>
        </w:rPr>
      </w:pPr>
      <w:r w:rsidRPr="00BC2665">
        <w:rPr>
          <w:b w:val="0"/>
          <w:sz w:val="24"/>
          <w:szCs w:val="24"/>
        </w:rPr>
        <w:t>а) т</w:t>
      </w:r>
      <w:r w:rsidRPr="00BC2665">
        <w:rPr>
          <w:b w:val="0"/>
          <w:sz w:val="24"/>
        </w:rPr>
        <w:t>олько для закупок с  наличием в предмете закупки проектных и / или изыскательских работ: участник должен состоять в Саморегулируемой организации, дающей право выполнять проектирование и изыскательские работы при строительстве и  реконструкции объектов капитального строительства (СРО на проектные и изыскательские работы), с обязательным внесением взносов в компенсационные фонды возмещения вреда и обеспечения договорных обязательств в размере, обеспечивающем (с учетом ранее заключенных и действующих на дату проведения закупочной процедуры договоров) уровень ответственности, достаточный для заключения договора на сумму не менее предложенной участником по данной закупке (п. 2 ст. 52, п.3 ст. 55.8 ГРК РФ). Подтверждением членства в СРО является выписка из Единого реестра сведений о членах саморегулируемых организаций</w:t>
      </w:r>
      <w:r w:rsidRPr="00BC2665">
        <w:rPr>
          <w:rStyle w:val="af2"/>
          <w:sz w:val="24"/>
        </w:rPr>
        <w:footnoteReference w:id="2"/>
      </w:r>
      <w:r w:rsidRPr="00BC2665">
        <w:rPr>
          <w:b w:val="0"/>
          <w:sz w:val="24"/>
        </w:rPr>
        <w:t>;</w:t>
      </w:r>
    </w:p>
    <w:p w:rsidR="00EB32C5" w:rsidRPr="00BC2665" w:rsidRDefault="00EB32C5" w:rsidP="00EB32C5">
      <w:pPr>
        <w:pStyle w:val="15"/>
        <w:keepNext/>
        <w:keepLines/>
        <w:shd w:val="clear" w:color="auto" w:fill="auto"/>
        <w:tabs>
          <w:tab w:val="left" w:pos="250"/>
        </w:tabs>
        <w:spacing w:line="240" w:lineRule="auto"/>
        <w:ind w:firstLine="567"/>
        <w:jc w:val="both"/>
        <w:rPr>
          <w:b w:val="0"/>
          <w:sz w:val="24"/>
        </w:rPr>
      </w:pPr>
      <w:r w:rsidRPr="00BC2665">
        <w:rPr>
          <w:b w:val="0"/>
          <w:sz w:val="24"/>
          <w:szCs w:val="24"/>
        </w:rPr>
        <w:t>б) н</w:t>
      </w:r>
      <w:r w:rsidRPr="00BC2665">
        <w:rPr>
          <w:b w:val="0"/>
          <w:sz w:val="24"/>
        </w:rPr>
        <w:t>аличие документов по охране труда в соответствии с Приказом Минтруда России от 15.12.2020 N 903н "Об утверждении Правил по охране труда при эксплуатации электроустановок", ст. 212 Трудового кодекса РФ и перечнем Регламента допуска персонала организаций для выполнения работ на объектах ПАО «Россети Московский регион», в т.ч. и для привлекаемых участником основных субподрядчиков;</w:t>
      </w:r>
    </w:p>
    <w:p w:rsidR="00EB32C5" w:rsidRPr="00BC2665" w:rsidRDefault="00EB32C5" w:rsidP="00EB32C5">
      <w:pPr>
        <w:pStyle w:val="15"/>
        <w:keepNext/>
        <w:keepLines/>
        <w:shd w:val="clear" w:color="auto" w:fill="auto"/>
        <w:tabs>
          <w:tab w:val="left" w:pos="250"/>
        </w:tabs>
        <w:spacing w:line="240" w:lineRule="auto"/>
        <w:ind w:firstLine="567"/>
        <w:jc w:val="both"/>
        <w:rPr>
          <w:b w:val="0"/>
          <w:sz w:val="24"/>
          <w:szCs w:val="24"/>
        </w:rPr>
      </w:pPr>
      <w:r w:rsidRPr="00BC2665">
        <w:rPr>
          <w:b w:val="0"/>
          <w:sz w:val="24"/>
        </w:rPr>
        <w:t>в) с</w:t>
      </w:r>
      <w:r w:rsidRPr="00BC2665">
        <w:rPr>
          <w:b w:val="0"/>
          <w:sz w:val="24"/>
          <w:szCs w:val="24"/>
        </w:rPr>
        <w:t>оответствие объемов и номенклатуры работ требованиям ТЗ, в т.ч. соответствие сметного расчета утвержденной ПСД</w:t>
      </w:r>
      <w:r w:rsidRPr="00BC2665">
        <w:rPr>
          <w:rStyle w:val="af2"/>
          <w:sz w:val="24"/>
          <w:szCs w:val="24"/>
        </w:rPr>
        <w:footnoteReference w:id="3"/>
      </w:r>
      <w:r w:rsidRPr="00BC2665">
        <w:rPr>
          <w:b w:val="0"/>
          <w:sz w:val="24"/>
          <w:szCs w:val="24"/>
        </w:rPr>
        <w:t xml:space="preserve"> и требованиям по порядку формирования договорной цены. Непревышение ценовых лимитов ТЗ;</w:t>
      </w:r>
    </w:p>
    <w:p w:rsidR="00EB32C5" w:rsidRPr="00BC2665" w:rsidRDefault="00EB32C5" w:rsidP="00EB32C5">
      <w:pPr>
        <w:pStyle w:val="15"/>
        <w:keepNext/>
        <w:keepLines/>
        <w:shd w:val="clear" w:color="auto" w:fill="auto"/>
        <w:tabs>
          <w:tab w:val="left" w:pos="250"/>
        </w:tabs>
        <w:spacing w:line="240" w:lineRule="auto"/>
        <w:ind w:firstLine="567"/>
        <w:jc w:val="both"/>
        <w:rPr>
          <w:b w:val="0"/>
          <w:sz w:val="24"/>
          <w:szCs w:val="24"/>
        </w:rPr>
      </w:pPr>
      <w:r w:rsidRPr="00BC2665">
        <w:rPr>
          <w:b w:val="0"/>
          <w:sz w:val="24"/>
        </w:rPr>
        <w:t>г) с</w:t>
      </w:r>
      <w:r w:rsidRPr="00BC2665">
        <w:rPr>
          <w:b w:val="0"/>
          <w:sz w:val="24"/>
          <w:szCs w:val="24"/>
        </w:rPr>
        <w:t>оответствие сроков выполнения работ требованиям ТЗ;</w:t>
      </w:r>
    </w:p>
    <w:p w:rsidR="00EB32C5" w:rsidRPr="00BC2665" w:rsidRDefault="00EB32C5" w:rsidP="00EB32C5">
      <w:pPr>
        <w:pStyle w:val="15"/>
        <w:keepNext/>
        <w:keepLines/>
        <w:shd w:val="clear" w:color="auto" w:fill="auto"/>
        <w:tabs>
          <w:tab w:val="left" w:pos="250"/>
        </w:tabs>
        <w:spacing w:line="240" w:lineRule="auto"/>
        <w:ind w:left="720" w:hanging="153"/>
        <w:jc w:val="both"/>
        <w:rPr>
          <w:b w:val="0"/>
          <w:sz w:val="24"/>
          <w:szCs w:val="24"/>
        </w:rPr>
      </w:pPr>
      <w:r w:rsidRPr="00BC2665">
        <w:rPr>
          <w:b w:val="0"/>
          <w:sz w:val="24"/>
          <w:szCs w:val="24"/>
        </w:rPr>
        <w:t>д) соответствие условий оплаты требованиям ТЗ.</w:t>
      </w:r>
    </w:p>
    <w:p w:rsidR="00EB32C5" w:rsidRPr="00BC2665" w:rsidRDefault="00EB32C5" w:rsidP="00EB32C5">
      <w:pPr>
        <w:tabs>
          <w:tab w:val="left" w:pos="142"/>
          <w:tab w:val="left" w:pos="851"/>
        </w:tabs>
        <w:jc w:val="both"/>
        <w:rPr>
          <w:bCs/>
        </w:rPr>
      </w:pPr>
    </w:p>
    <w:p w:rsidR="00EB32C5" w:rsidRDefault="00EB32C5" w:rsidP="00EB32C5">
      <w:pPr>
        <w:numPr>
          <w:ilvl w:val="0"/>
          <w:numId w:val="12"/>
        </w:numPr>
        <w:tabs>
          <w:tab w:val="left" w:pos="142"/>
          <w:tab w:val="left" w:pos="851"/>
          <w:tab w:val="center" w:pos="1134"/>
        </w:tabs>
        <w:ind w:left="0" w:firstLine="567"/>
        <w:jc w:val="both"/>
        <w:outlineLvl w:val="0"/>
      </w:pPr>
      <w:bookmarkStart w:id="47" w:name="_Ref536541397"/>
      <w:r w:rsidRPr="00BC2665">
        <w:t xml:space="preserve">ПОРЯДОК ПРОВЕДЕНИЯ ЗАКУПКИ (ЭТАПОВ ЗАКУПКИ), ПОДВЕДЕНИЯ </w:t>
      </w:r>
      <w:r w:rsidR="00B474D3">
        <w:t>Пригла</w:t>
      </w:r>
      <w:r w:rsidRPr="00BC2665">
        <w:t>ОВ ЗАКУПКИ</w:t>
      </w:r>
      <w:bookmarkEnd w:id="47"/>
    </w:p>
    <w:p w:rsidR="00EB32C5" w:rsidRPr="00BC2665" w:rsidRDefault="00EB32C5" w:rsidP="00EB32C5">
      <w:pPr>
        <w:numPr>
          <w:ilvl w:val="1"/>
          <w:numId w:val="12"/>
        </w:numPr>
        <w:tabs>
          <w:tab w:val="left" w:pos="142"/>
          <w:tab w:val="center" w:pos="1134"/>
        </w:tabs>
        <w:ind w:left="0" w:firstLine="567"/>
        <w:jc w:val="both"/>
      </w:pPr>
      <w:r w:rsidRPr="00BC2665">
        <w:t xml:space="preserve">Заявки участников рассматриваются в соответствии с требованиями, установленными приглашением к участию в закупке способом сравнения цен, на основании представленных в составе заявок сведений и документов, а также иных источников информации, предусмотренных приглашением к участию в закупке способом сравнения цен, законодательством Российской Федерации, в том числе официальных сайтов государственных органов, организаций в сети </w:t>
      </w:r>
      <w:r w:rsidRPr="00BC2665">
        <w:rPr>
          <w:snapToGrid w:val="0"/>
        </w:rPr>
        <w:t>Интернет</w:t>
      </w:r>
      <w:r w:rsidRPr="00BC2665">
        <w:t>.</w:t>
      </w:r>
    </w:p>
    <w:p w:rsidR="00EB32C5" w:rsidRPr="00BC2665" w:rsidRDefault="00EB32C5" w:rsidP="00EB32C5">
      <w:pPr>
        <w:numPr>
          <w:ilvl w:val="1"/>
          <w:numId w:val="12"/>
        </w:numPr>
        <w:tabs>
          <w:tab w:val="left" w:pos="142"/>
          <w:tab w:val="center" w:pos="1134"/>
        </w:tabs>
        <w:ind w:left="0" w:firstLine="567"/>
        <w:jc w:val="both"/>
      </w:pPr>
      <w:r w:rsidRPr="00BC2665">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приглашении к участию в закупке способом сравнения цен. 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EB32C5" w:rsidRPr="00BC2665" w:rsidRDefault="00EB32C5" w:rsidP="00EB32C5">
      <w:pPr>
        <w:numPr>
          <w:ilvl w:val="1"/>
          <w:numId w:val="12"/>
        </w:numPr>
        <w:tabs>
          <w:tab w:val="left" w:pos="142"/>
          <w:tab w:val="center" w:pos="1134"/>
        </w:tabs>
        <w:ind w:left="0" w:firstLine="567"/>
        <w:jc w:val="both"/>
      </w:pPr>
      <w:r w:rsidRPr="00BC2665">
        <w:t>Заявка подлежит отклонению в случаях, если:</w:t>
      </w:r>
    </w:p>
    <w:p w:rsidR="00EB32C5" w:rsidRPr="00BC2665" w:rsidRDefault="00EB32C5" w:rsidP="00EB32C5">
      <w:pPr>
        <w:numPr>
          <w:ilvl w:val="0"/>
          <w:numId w:val="2"/>
        </w:numPr>
        <w:tabs>
          <w:tab w:val="left" w:pos="142"/>
          <w:tab w:val="center" w:pos="1134"/>
        </w:tabs>
        <w:ind w:left="0" w:firstLine="567"/>
        <w:jc w:val="both"/>
      </w:pPr>
      <w:r w:rsidRPr="00BC2665">
        <w:t>участник не соответствует требованиям к участнику закупки, установленным в приглашении к участию в закупке способом сравнения цен;</w:t>
      </w:r>
    </w:p>
    <w:p w:rsidR="00EB32C5" w:rsidRPr="00BC2665" w:rsidRDefault="00EB32C5" w:rsidP="00EB32C5">
      <w:pPr>
        <w:numPr>
          <w:ilvl w:val="0"/>
          <w:numId w:val="2"/>
        </w:numPr>
        <w:tabs>
          <w:tab w:val="left" w:pos="142"/>
          <w:tab w:val="center" w:pos="1134"/>
        </w:tabs>
        <w:ind w:left="0" w:firstLine="567"/>
        <w:jc w:val="both"/>
      </w:pPr>
      <w:r w:rsidRPr="00BC2665">
        <w:t>заявка участника не соответствует требованиям, установленным в приглашении к участию в закупке способом сравнения цен, в том числе к форме, составу, порядку оформления необходимых сведений и документов;</w:t>
      </w:r>
    </w:p>
    <w:p w:rsidR="00EB32C5" w:rsidRPr="00BC2665" w:rsidRDefault="00EB32C5" w:rsidP="00EB32C5">
      <w:pPr>
        <w:numPr>
          <w:ilvl w:val="0"/>
          <w:numId w:val="2"/>
        </w:numPr>
        <w:tabs>
          <w:tab w:val="left" w:pos="142"/>
          <w:tab w:val="center" w:pos="1134"/>
        </w:tabs>
        <w:ind w:left="0" w:firstLine="567"/>
        <w:jc w:val="both"/>
      </w:pPr>
      <w:r w:rsidRPr="00BC2665">
        <w:t>несоответствия технического предложения (технических характеристик продукции, технических условий продукции и предлагаемых договорных условий) требованиям приглашения к участию в закупке способом сравнения цен;</w:t>
      </w:r>
    </w:p>
    <w:p w:rsidR="00EB32C5" w:rsidRPr="00BC2665" w:rsidRDefault="00EB32C5" w:rsidP="00EB32C5">
      <w:pPr>
        <w:numPr>
          <w:ilvl w:val="0"/>
          <w:numId w:val="2"/>
        </w:numPr>
        <w:tabs>
          <w:tab w:val="left" w:pos="142"/>
          <w:tab w:val="center" w:pos="1134"/>
        </w:tabs>
        <w:ind w:left="0" w:firstLine="567"/>
        <w:jc w:val="both"/>
      </w:pPr>
      <w:r w:rsidRPr="00BC2665">
        <w:t>превышения цены заявки над НМЦ / превышения стоимости единичных расценок (либо какой-либо единичной расценки)/превышения отдельных стоимостных позиций (например, превышения стоимости поставки оборудования или стоимости его монтажа)/</w:t>
      </w:r>
      <w:r>
        <w:t xml:space="preserve"> снижения начальной (максимальной) цены заявки над НМЦ, если в Приглашении указано, что начальная стоимость договора является неизменной/</w:t>
      </w:r>
      <w:r w:rsidRPr="00BC2665">
        <w:t xml:space="preserve"> превышения стоимостей отдельных договоров, если по результатам закупки будет заключено несколько договоров и т.п.;</w:t>
      </w:r>
    </w:p>
    <w:p w:rsidR="00EB32C5" w:rsidRPr="00BC2665" w:rsidRDefault="00EB32C5" w:rsidP="00EB32C5">
      <w:pPr>
        <w:numPr>
          <w:ilvl w:val="0"/>
          <w:numId w:val="2"/>
        </w:numPr>
        <w:tabs>
          <w:tab w:val="left" w:pos="142"/>
          <w:tab w:val="center" w:pos="1134"/>
        </w:tabs>
        <w:ind w:left="0" w:firstLine="567"/>
        <w:jc w:val="both"/>
      </w:pPr>
      <w:r w:rsidRPr="00BC2665">
        <w:t>наличия информации об участнике Закупки в реестре иностранных агентов, предусмотренном Федеральным законом от 14 июля 2022 года N 255-ФЗ "О контроле за деятельностью лиц, находящихся под иностранным влиянием";</w:t>
      </w:r>
    </w:p>
    <w:p w:rsidR="00EB32C5" w:rsidRPr="00BC2665" w:rsidRDefault="00EB32C5" w:rsidP="00EB32C5">
      <w:pPr>
        <w:numPr>
          <w:ilvl w:val="0"/>
          <w:numId w:val="2"/>
        </w:numPr>
        <w:tabs>
          <w:tab w:val="left" w:pos="142"/>
          <w:tab w:val="center" w:pos="1134"/>
        </w:tabs>
        <w:ind w:left="0" w:firstLine="567"/>
        <w:jc w:val="both"/>
      </w:pPr>
      <w:r w:rsidRPr="00BC2665">
        <w:t>наличия информации об участнике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w:t>
      </w:r>
    </w:p>
    <w:p w:rsidR="00EB32C5" w:rsidRPr="00BC2665" w:rsidRDefault="00EB32C5" w:rsidP="00EB32C5">
      <w:pPr>
        <w:numPr>
          <w:ilvl w:val="0"/>
          <w:numId w:val="2"/>
        </w:numPr>
        <w:tabs>
          <w:tab w:val="left" w:pos="142"/>
          <w:tab w:val="center" w:pos="1134"/>
        </w:tabs>
        <w:ind w:left="0" w:firstLine="567"/>
        <w:jc w:val="both"/>
      </w:pPr>
      <w:r w:rsidRPr="00BC2665">
        <w:t>непредоставления справки о цепочке собственников, а также подтверждающих документов, либо предоставления неактуальных подтверждающих документов (сроки действия подтверждающих документов указаны в Инструкции по заполнению соответствующей формы);</w:t>
      </w:r>
    </w:p>
    <w:p w:rsidR="00EB32C5" w:rsidRPr="00BC2665" w:rsidRDefault="00EB32C5" w:rsidP="00EB32C5">
      <w:pPr>
        <w:numPr>
          <w:ilvl w:val="0"/>
          <w:numId w:val="2"/>
        </w:numPr>
        <w:tabs>
          <w:tab w:val="left" w:pos="142"/>
          <w:tab w:val="center" w:pos="1134"/>
        </w:tabs>
        <w:ind w:left="0" w:firstLine="567"/>
        <w:jc w:val="both"/>
      </w:pPr>
      <w:r w:rsidRPr="00BC2665">
        <w:t>размещения на ЭТП файлов, защищенных паролем от просмотра содержимого, а также размещения файлов не в общепринятом формате, требующим специализированное ПО для их просмотра (при электронной форме проведения закупки);</w:t>
      </w:r>
    </w:p>
    <w:p w:rsidR="00EB32C5" w:rsidRDefault="00EB32C5" w:rsidP="00EB32C5">
      <w:pPr>
        <w:numPr>
          <w:ilvl w:val="0"/>
          <w:numId w:val="2"/>
        </w:numPr>
        <w:tabs>
          <w:tab w:val="left" w:pos="142"/>
          <w:tab w:val="center" w:pos="1134"/>
        </w:tabs>
        <w:ind w:left="0" w:firstLine="567"/>
        <w:jc w:val="both"/>
      </w:pPr>
      <w:r w:rsidRPr="00BC2665">
        <w:t>участник Закупки предоставил недостоверную информацию (сведения) в отношении своего соответствия требованиям, установленным в приглашении к участию в закупке способом сравнения цен</w:t>
      </w:r>
      <w:r>
        <w:t>;</w:t>
      </w:r>
    </w:p>
    <w:p w:rsidR="00EB32C5" w:rsidRDefault="00EB32C5" w:rsidP="00EB32C5">
      <w:pPr>
        <w:numPr>
          <w:ilvl w:val="0"/>
          <w:numId w:val="2"/>
        </w:numPr>
        <w:tabs>
          <w:tab w:val="left" w:pos="142"/>
          <w:tab w:val="center" w:pos="1134"/>
        </w:tabs>
        <w:ind w:left="0" w:firstLine="567"/>
        <w:jc w:val="both"/>
      </w:pPr>
      <w:r>
        <w:t>в составе заявки участника не п</w:t>
      </w:r>
      <w:r w:rsidRPr="009C4EEA">
        <w:t>одтверждена информация о поставке товаров, происходящих из Российской Федерации</w:t>
      </w:r>
      <w:r>
        <w:t>, при установлении</w:t>
      </w:r>
      <w:r w:rsidRPr="009C4EEA">
        <w:t xml:space="preserve"> Правительством Российской Федерации предусмотренн</w:t>
      </w:r>
      <w:r>
        <w:t>ого</w:t>
      </w:r>
      <w:r w:rsidRPr="009C4EEA">
        <w:t xml:space="preserve"> п. </w:t>
      </w:r>
      <w:r>
        <w:t>1.6.2.</w:t>
      </w:r>
      <w:r w:rsidRPr="009C4EEA">
        <w:t xml:space="preserve"> </w:t>
      </w:r>
      <w:r>
        <w:t>а</w:t>
      </w:r>
      <w:r w:rsidRPr="009C4EEA">
        <w:t xml:space="preserve">) </w:t>
      </w:r>
      <w:r>
        <w:t>настоящего Приглашения запрета;</w:t>
      </w:r>
    </w:p>
    <w:p w:rsidR="00EB32C5" w:rsidRPr="00BC2665" w:rsidRDefault="00EB32C5" w:rsidP="00EB32C5">
      <w:pPr>
        <w:numPr>
          <w:ilvl w:val="0"/>
          <w:numId w:val="2"/>
        </w:numPr>
        <w:tabs>
          <w:tab w:val="left" w:pos="142"/>
          <w:tab w:val="center" w:pos="1134"/>
        </w:tabs>
        <w:ind w:left="0" w:firstLine="567"/>
        <w:jc w:val="both"/>
      </w:pPr>
      <w:r>
        <w:t>в составе заявки участника содержится</w:t>
      </w:r>
      <w:r w:rsidRPr="009C4EEA">
        <w:t xml:space="preserve"> информация о поставке</w:t>
      </w:r>
      <w:r>
        <w:t xml:space="preserve"> как минимум одного</w:t>
      </w:r>
      <w:r w:rsidRPr="009C4EEA">
        <w:t xml:space="preserve"> товар</w:t>
      </w:r>
      <w:r>
        <w:t>а</w:t>
      </w:r>
      <w:r w:rsidRPr="009C4EEA">
        <w:t>, происходящ</w:t>
      </w:r>
      <w:r>
        <w:t>его</w:t>
      </w:r>
      <w:r w:rsidRPr="009C4EEA">
        <w:t xml:space="preserve"> из </w:t>
      </w:r>
      <w:r>
        <w:t>иностранного государства, при установлении</w:t>
      </w:r>
      <w:r w:rsidRPr="009C4EEA">
        <w:t xml:space="preserve"> Правительством Российской Федерации предусмотренн</w:t>
      </w:r>
      <w:r>
        <w:t>ого</w:t>
      </w:r>
      <w:r w:rsidRPr="009C4EEA">
        <w:t xml:space="preserve"> п. </w:t>
      </w:r>
      <w:r>
        <w:t>1.6.2.</w:t>
      </w:r>
      <w:r w:rsidRPr="009C4EEA">
        <w:t xml:space="preserve"> </w:t>
      </w:r>
      <w:r>
        <w:t>б) настоящего</w:t>
      </w:r>
      <w:r w:rsidRPr="009C4EEA">
        <w:t xml:space="preserve"> </w:t>
      </w:r>
      <w:r>
        <w:t xml:space="preserve">Приглашения ограничения, при этом в числе заявок на участие в закупке имеется как минимум одна заявка, которая не отклонена, и содержит информацию о поставке всех </w:t>
      </w:r>
      <w:r w:rsidRPr="009C4EEA">
        <w:t>товаров, происходящих из Российской Федерации</w:t>
      </w:r>
      <w:r w:rsidRPr="00BC2665">
        <w:t>.</w:t>
      </w:r>
    </w:p>
    <w:p w:rsidR="00EB32C5" w:rsidRPr="00BC2665" w:rsidRDefault="00EB32C5" w:rsidP="00EB32C5">
      <w:pPr>
        <w:numPr>
          <w:ilvl w:val="1"/>
          <w:numId w:val="12"/>
        </w:numPr>
        <w:tabs>
          <w:tab w:val="left" w:pos="142"/>
          <w:tab w:val="center" w:pos="1134"/>
        </w:tabs>
        <w:ind w:left="0" w:firstLine="567"/>
        <w:jc w:val="both"/>
      </w:pPr>
      <w:r w:rsidRPr="00BC2665">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EB32C5" w:rsidRPr="00BC2665" w:rsidRDefault="00EB32C5" w:rsidP="00EB32C5">
      <w:pPr>
        <w:numPr>
          <w:ilvl w:val="1"/>
          <w:numId w:val="12"/>
        </w:numPr>
        <w:tabs>
          <w:tab w:val="left" w:pos="142"/>
          <w:tab w:val="center" w:pos="1134"/>
        </w:tabs>
        <w:ind w:left="0" w:firstLine="567"/>
        <w:jc w:val="both"/>
      </w:pPr>
      <w:r w:rsidRPr="00BC2665">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EB32C5" w:rsidRPr="00BC2665" w:rsidRDefault="00EB32C5" w:rsidP="00EB32C5">
      <w:pPr>
        <w:numPr>
          <w:ilvl w:val="1"/>
          <w:numId w:val="12"/>
        </w:numPr>
        <w:tabs>
          <w:tab w:val="left" w:pos="142"/>
          <w:tab w:val="center" w:pos="1134"/>
        </w:tabs>
        <w:ind w:left="0" w:firstLine="567"/>
        <w:jc w:val="both"/>
      </w:pPr>
      <w:r w:rsidRPr="00BC2665">
        <w:t xml:space="preserve">На основании результатов рассмотрения заявок принимается решение: </w:t>
      </w:r>
    </w:p>
    <w:p w:rsidR="00EB32C5" w:rsidRPr="00BC2665" w:rsidRDefault="00EB32C5" w:rsidP="00EB32C5">
      <w:pPr>
        <w:numPr>
          <w:ilvl w:val="0"/>
          <w:numId w:val="3"/>
        </w:numPr>
        <w:tabs>
          <w:tab w:val="left" w:pos="142"/>
          <w:tab w:val="center" w:pos="1134"/>
        </w:tabs>
        <w:ind w:left="0" w:firstLine="567"/>
        <w:jc w:val="both"/>
      </w:pPr>
      <w:r w:rsidRPr="00BC2665">
        <w:t>о признании участника и/или заявки участника соответствующими требованиям приглашения к участию в закупке способом сравнения цен;</w:t>
      </w:r>
    </w:p>
    <w:p w:rsidR="00EB32C5" w:rsidRPr="00BC2665" w:rsidRDefault="00EB32C5" w:rsidP="00EB32C5">
      <w:pPr>
        <w:numPr>
          <w:ilvl w:val="0"/>
          <w:numId w:val="3"/>
        </w:numPr>
        <w:tabs>
          <w:tab w:val="left" w:pos="142"/>
          <w:tab w:val="center" w:pos="1134"/>
        </w:tabs>
        <w:ind w:left="0" w:firstLine="567"/>
        <w:jc w:val="both"/>
      </w:pPr>
      <w:r w:rsidRPr="00BC2665">
        <w:t>о признании участника и/или заявки участника несоответствующими требованиям приглашения к участию в закупке способом сравнения цен и отклонении заявки участника от участия в закупке.</w:t>
      </w:r>
    </w:p>
    <w:p w:rsidR="00EB32C5" w:rsidRPr="00BC2665" w:rsidRDefault="00EB32C5" w:rsidP="00EB32C5">
      <w:pPr>
        <w:numPr>
          <w:ilvl w:val="1"/>
          <w:numId w:val="12"/>
        </w:numPr>
        <w:tabs>
          <w:tab w:val="left" w:pos="142"/>
          <w:tab w:val="center" w:pos="1134"/>
        </w:tabs>
        <w:ind w:left="0" w:firstLine="567"/>
        <w:jc w:val="both"/>
      </w:pPr>
      <w:r w:rsidRPr="00BC2665">
        <w:t xml:space="preserve">По результатам рассмотрения заявок участников составляется Аналитическая записка, в которой указываются основания отклонения каждой заявки на участие в закупке (в случае принятия соответствующего решения), а также путем ранжирования заявок участников определяется победитель закупки способом сравнение цен. </w:t>
      </w:r>
    </w:p>
    <w:p w:rsidR="00EB32C5" w:rsidRPr="00BC2665" w:rsidRDefault="00EB32C5" w:rsidP="00EB32C5">
      <w:pPr>
        <w:numPr>
          <w:ilvl w:val="1"/>
          <w:numId w:val="12"/>
        </w:numPr>
        <w:tabs>
          <w:tab w:val="left" w:pos="142"/>
          <w:tab w:val="center" w:pos="1134"/>
        </w:tabs>
        <w:ind w:left="0" w:firstLine="567"/>
        <w:jc w:val="both"/>
      </w:pPr>
      <w:r w:rsidRPr="00BC2665">
        <w:t>Заявке участника закупки,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EB32C5" w:rsidRPr="00BC2665" w:rsidRDefault="00EB32C5" w:rsidP="00EB32C5">
      <w:pPr>
        <w:numPr>
          <w:ilvl w:val="1"/>
          <w:numId w:val="12"/>
        </w:numPr>
        <w:tabs>
          <w:tab w:val="left" w:pos="142"/>
          <w:tab w:val="center" w:pos="1134"/>
        </w:tabs>
        <w:ind w:left="0" w:firstLine="567"/>
        <w:jc w:val="both"/>
      </w:pPr>
      <w:r w:rsidRPr="00BC2665">
        <w:t>Победителем закупки способом сравнения цен признается участник закупки, заявка которого соответствует требованиям, установленным приглашением к участию в закупке способом сравнения цен, и содержит наиболее низкую цену договора.</w:t>
      </w:r>
    </w:p>
    <w:p w:rsidR="00EB32C5" w:rsidRPr="00BC2665" w:rsidRDefault="00EB32C5" w:rsidP="00EB32C5">
      <w:pPr>
        <w:numPr>
          <w:ilvl w:val="1"/>
          <w:numId w:val="12"/>
        </w:numPr>
        <w:tabs>
          <w:tab w:val="left" w:pos="142"/>
          <w:tab w:val="center" w:pos="1134"/>
        </w:tabs>
        <w:ind w:left="0" w:firstLine="567"/>
        <w:jc w:val="both"/>
      </w:pPr>
      <w:r w:rsidRPr="00BC2665">
        <w:t>Если до заключения договора по результатам закупки будет выявлено, что было допущено нарушение норм действующего законодательства, Стандарта и/или приглашения к участию в закупке способом сравнения цен, повлекшие необоснованное решение о выборе победителя закупки (единственного участника закупки, соответствующего требованиям приглашения к участию в закупке способом сравнения цен), принимается решение отменить ранее принятые решения и провести процедуры рассмотрения, оценки и сопоставления заявок повторно с учетом выявленных нарушений.</w:t>
      </w:r>
    </w:p>
    <w:p w:rsidR="00EB32C5" w:rsidRPr="00BC2665" w:rsidRDefault="00EB32C5" w:rsidP="00EB32C5">
      <w:pPr>
        <w:numPr>
          <w:ilvl w:val="1"/>
          <w:numId w:val="12"/>
        </w:numPr>
        <w:tabs>
          <w:tab w:val="left" w:pos="142"/>
          <w:tab w:val="center" w:pos="1134"/>
        </w:tabs>
        <w:ind w:left="0" w:firstLine="567"/>
        <w:jc w:val="both"/>
      </w:pPr>
      <w:r w:rsidRPr="00BC2665">
        <w:t xml:space="preserve">Основания, порядок и последствия признания закупки несостоявшейся установлены Положением о закупке Заказчика. </w:t>
      </w:r>
    </w:p>
    <w:p w:rsidR="00EB32C5" w:rsidRPr="00A91A72" w:rsidRDefault="00EB32C5" w:rsidP="00EB32C5">
      <w:pPr>
        <w:numPr>
          <w:ilvl w:val="1"/>
          <w:numId w:val="12"/>
        </w:numPr>
        <w:tabs>
          <w:tab w:val="left" w:pos="142"/>
          <w:tab w:val="center" w:pos="1134"/>
        </w:tabs>
        <w:ind w:left="0" w:firstLine="567"/>
        <w:jc w:val="both"/>
      </w:pPr>
      <w:r>
        <w:t xml:space="preserve"> Инициатор закупки вправе отказаться от проведения закупки способом сравнения цен в любое время до подписания договора путём размещения на электронной площадке информации об отказе от проведения закупки</w:t>
      </w:r>
      <w:r w:rsidRPr="00BC2665">
        <w:t>.</w:t>
      </w:r>
      <w:r>
        <w:t xml:space="preserve"> </w:t>
      </w:r>
      <w:r w:rsidRPr="005A29C0">
        <w:rPr>
          <w:b/>
          <w:i/>
        </w:rPr>
        <w:t xml:space="preserve"> </w:t>
      </w:r>
      <w:r w:rsidRPr="005A29C0">
        <w:t>Независимо от формы проведения закупки, информация об отказе от проведения закупки отражается в Аналитической записке</w:t>
      </w:r>
      <w:r>
        <w:t>.</w:t>
      </w:r>
    </w:p>
    <w:p w:rsidR="00EB32C5" w:rsidRPr="00BC2665" w:rsidRDefault="00EB32C5" w:rsidP="00EB32C5">
      <w:pPr>
        <w:numPr>
          <w:ilvl w:val="1"/>
          <w:numId w:val="12"/>
        </w:numPr>
        <w:tabs>
          <w:tab w:val="left" w:pos="142"/>
          <w:tab w:val="center" w:pos="1134"/>
        </w:tabs>
        <w:ind w:left="0" w:firstLine="567"/>
        <w:jc w:val="both"/>
      </w:pPr>
      <w:r w:rsidRPr="00BC2665">
        <w:t>Рассмотрение жалоб и обращений участников закупки осуществляется в порядке, предусмотренном Положением о закупке Заказчика.</w:t>
      </w:r>
    </w:p>
    <w:p w:rsidR="00EB32C5" w:rsidRPr="00BC2665" w:rsidRDefault="00EB32C5" w:rsidP="00EB32C5">
      <w:pPr>
        <w:tabs>
          <w:tab w:val="left" w:pos="142"/>
          <w:tab w:val="center" w:pos="1134"/>
        </w:tabs>
        <w:ind w:left="567"/>
        <w:jc w:val="both"/>
      </w:pPr>
    </w:p>
    <w:p w:rsidR="00EB32C5" w:rsidRPr="00BC2665" w:rsidRDefault="00EB32C5" w:rsidP="00EB32C5">
      <w:pPr>
        <w:numPr>
          <w:ilvl w:val="0"/>
          <w:numId w:val="12"/>
        </w:numPr>
        <w:tabs>
          <w:tab w:val="left" w:pos="142"/>
          <w:tab w:val="left" w:pos="851"/>
          <w:tab w:val="center" w:pos="1134"/>
        </w:tabs>
        <w:ind w:left="0" w:firstLine="567"/>
        <w:jc w:val="both"/>
        <w:outlineLvl w:val="0"/>
      </w:pPr>
      <w:r w:rsidRPr="00BC2665">
        <w:t>ПОРЯДОК ЗАКЛЮЧЕНИЯ ДОГОВОРА</w:t>
      </w:r>
    </w:p>
    <w:p w:rsidR="00EB32C5" w:rsidRPr="00BC2665" w:rsidRDefault="00EB32C5" w:rsidP="00EB32C5">
      <w:pPr>
        <w:numPr>
          <w:ilvl w:val="1"/>
          <w:numId w:val="12"/>
        </w:numPr>
        <w:tabs>
          <w:tab w:val="left" w:pos="142"/>
          <w:tab w:val="center" w:pos="1134"/>
        </w:tabs>
        <w:ind w:left="0" w:firstLine="567"/>
        <w:jc w:val="both"/>
      </w:pPr>
      <w:r w:rsidRPr="00BC2665">
        <w:t>Договор по результатам закупки между Заказчиком и участником, представившим наилучшую заявку, будет заключен по факту утверждения Заказчиком аналитической записки о проведении данной закупки.</w:t>
      </w:r>
    </w:p>
    <w:p w:rsidR="00EB32C5" w:rsidRPr="00BC2665" w:rsidRDefault="00EB32C5" w:rsidP="00EB32C5">
      <w:pPr>
        <w:numPr>
          <w:ilvl w:val="1"/>
          <w:numId w:val="12"/>
        </w:numPr>
        <w:tabs>
          <w:tab w:val="left" w:pos="142"/>
          <w:tab w:val="center" w:pos="1134"/>
        </w:tabs>
        <w:ind w:left="0" w:firstLine="567"/>
        <w:jc w:val="both"/>
      </w:pPr>
      <w:r w:rsidRPr="00BC2665">
        <w:t>Договор по результатам закупки заключается в сроки, предусмотренные нормами действующего законодательства и Договорного регламента Общества.</w:t>
      </w:r>
    </w:p>
    <w:p w:rsidR="00EB32C5" w:rsidRPr="00BC2665" w:rsidRDefault="00EB32C5" w:rsidP="00EB32C5">
      <w:pPr>
        <w:numPr>
          <w:ilvl w:val="1"/>
          <w:numId w:val="12"/>
        </w:numPr>
        <w:tabs>
          <w:tab w:val="left" w:pos="142"/>
          <w:tab w:val="center" w:pos="1134"/>
        </w:tabs>
        <w:ind w:left="0" w:firstLine="567"/>
        <w:jc w:val="both"/>
      </w:pPr>
      <w:r w:rsidRPr="00BC2665">
        <w:t>Заказчик вправе заключить договор с участником закупки, который предложил такие же, как и победитель закупки, условия исполнения договора или заявка которого содержит лучшие условия исполнения договора, следующие после условий, предложенных победителем закупки, который уклонился (уклоняется) от заключения договора.</w:t>
      </w:r>
    </w:p>
    <w:p w:rsidR="00EB32C5" w:rsidRPr="00BC2665" w:rsidRDefault="00EB32C5" w:rsidP="00EB32C5">
      <w:pPr>
        <w:numPr>
          <w:ilvl w:val="0"/>
          <w:numId w:val="12"/>
        </w:numPr>
        <w:tabs>
          <w:tab w:val="left" w:pos="142"/>
          <w:tab w:val="center" w:pos="1134"/>
        </w:tabs>
        <w:ind w:left="0" w:firstLine="567"/>
        <w:jc w:val="both"/>
        <w:outlineLvl w:val="0"/>
        <w:sectPr w:rsidR="00EB32C5" w:rsidRPr="00BC2665" w:rsidSect="008E6827">
          <w:footerReference w:type="even" r:id="rId12"/>
          <w:footerReference w:type="default" r:id="rId13"/>
          <w:pgSz w:w="11906" w:h="16838" w:code="9"/>
          <w:pgMar w:top="851" w:right="850" w:bottom="1134" w:left="1276" w:header="709" w:footer="709" w:gutter="0"/>
          <w:cols w:space="708"/>
          <w:docGrid w:linePitch="360"/>
        </w:sectPr>
      </w:pPr>
    </w:p>
    <w:p w:rsidR="00EB32C5" w:rsidRPr="00BC2665" w:rsidRDefault="00EB32C5" w:rsidP="00EB32C5">
      <w:pPr>
        <w:numPr>
          <w:ilvl w:val="0"/>
          <w:numId w:val="12"/>
        </w:numPr>
        <w:tabs>
          <w:tab w:val="left" w:pos="142"/>
          <w:tab w:val="center" w:pos="567"/>
          <w:tab w:val="left" w:pos="3686"/>
        </w:tabs>
        <w:ind w:left="0" w:firstLine="0"/>
        <w:jc w:val="center"/>
        <w:outlineLvl w:val="0"/>
      </w:pPr>
      <w:r w:rsidRPr="00BC2665">
        <w:t>ОБРАЗЦЫ ФОРМ, ДЛЯ ЗАПОЛНЕНИЯ УЧАСТНИКАМИ ЗАКУПКИ</w:t>
      </w:r>
    </w:p>
    <w:p w:rsidR="00EB32C5" w:rsidRPr="00BC2665" w:rsidRDefault="00EB32C5" w:rsidP="00EB32C5">
      <w:pPr>
        <w:pStyle w:val="af"/>
        <w:spacing w:before="40" w:line="240" w:lineRule="auto"/>
        <w:jc w:val="right"/>
        <w:rPr>
          <w:b/>
        </w:rPr>
      </w:pPr>
    </w:p>
    <w:p w:rsidR="00EB32C5" w:rsidRPr="00BC2665" w:rsidRDefault="00EB32C5" w:rsidP="00EB32C5">
      <w:pPr>
        <w:pStyle w:val="af"/>
        <w:spacing w:before="40" w:line="240" w:lineRule="auto"/>
        <w:jc w:val="center"/>
        <w:outlineLvl w:val="1"/>
        <w:rPr>
          <w:b/>
        </w:rPr>
      </w:pPr>
      <w:r w:rsidRPr="00BC2665">
        <w:rPr>
          <w:b/>
        </w:rPr>
        <w:t xml:space="preserve">ФОРМА 1 ЗАЯВКА НА УЧАСТИЕ В ЗАКУПКЕ СПОСОБОМ СРАВНЕНИЯ ЦЕН </w:t>
      </w:r>
    </w:p>
    <w:p w:rsidR="00EB32C5" w:rsidRPr="00BC2665" w:rsidRDefault="00EB32C5" w:rsidP="00EB32C5">
      <w:pPr>
        <w:pStyle w:val="af"/>
        <w:spacing w:before="40" w:line="240" w:lineRule="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EB32C5" w:rsidRPr="00BC2665" w:rsidTr="00904232">
        <w:tc>
          <w:tcPr>
            <w:tcW w:w="4248" w:type="dxa"/>
          </w:tcPr>
          <w:p w:rsidR="00EB32C5" w:rsidRPr="00BC2665" w:rsidRDefault="00EB32C5" w:rsidP="00904232">
            <w:pPr>
              <w:tabs>
                <w:tab w:val="left" w:pos="7938"/>
              </w:tabs>
              <w:jc w:val="center"/>
              <w:rPr>
                <w:b/>
                <w:bCs/>
                <w:snapToGrid w:val="0"/>
                <w:sz w:val="22"/>
                <w:szCs w:val="22"/>
              </w:rPr>
            </w:pPr>
          </w:p>
          <w:p w:rsidR="00EB32C5" w:rsidRPr="00BC2665" w:rsidRDefault="00EB32C5" w:rsidP="00904232">
            <w:pPr>
              <w:tabs>
                <w:tab w:val="left" w:pos="7938"/>
              </w:tabs>
              <w:jc w:val="center"/>
              <w:rPr>
                <w:b/>
                <w:bCs/>
                <w:snapToGrid w:val="0"/>
                <w:sz w:val="22"/>
                <w:szCs w:val="22"/>
              </w:rPr>
            </w:pPr>
            <w:r w:rsidRPr="00BC2665">
              <w:rPr>
                <w:b/>
                <w:bCs/>
                <w:snapToGrid w:val="0"/>
                <w:sz w:val="22"/>
                <w:szCs w:val="22"/>
              </w:rPr>
              <w:t>Фирменный бланк участника закупки</w:t>
            </w:r>
          </w:p>
          <w:p w:rsidR="00EB32C5" w:rsidRPr="00BC2665" w:rsidRDefault="00EB32C5" w:rsidP="00904232">
            <w:pPr>
              <w:tabs>
                <w:tab w:val="left" w:pos="7938"/>
              </w:tabs>
              <w:jc w:val="center"/>
              <w:rPr>
                <w:b/>
                <w:bCs/>
                <w:snapToGrid w:val="0"/>
                <w:sz w:val="22"/>
                <w:szCs w:val="22"/>
              </w:rPr>
            </w:pPr>
          </w:p>
          <w:p w:rsidR="00EB32C5" w:rsidRPr="00BC2665" w:rsidRDefault="00EB32C5" w:rsidP="00904232">
            <w:pPr>
              <w:tabs>
                <w:tab w:val="left" w:pos="7938"/>
              </w:tabs>
              <w:jc w:val="center"/>
              <w:rPr>
                <w:b/>
                <w:bCs/>
                <w:snapToGrid w:val="0"/>
                <w:sz w:val="22"/>
                <w:szCs w:val="22"/>
              </w:rPr>
            </w:pPr>
            <w:r w:rsidRPr="00BC2665">
              <w:rPr>
                <w:bCs/>
                <w:snapToGrid w:val="0"/>
                <w:sz w:val="22"/>
                <w:szCs w:val="22"/>
              </w:rPr>
              <w:t>«_____»__________года  №______</w:t>
            </w:r>
          </w:p>
        </w:tc>
        <w:tc>
          <w:tcPr>
            <w:tcW w:w="5358" w:type="dxa"/>
          </w:tcPr>
          <w:p w:rsidR="00EB32C5" w:rsidRPr="00BC2665" w:rsidRDefault="00EB32C5" w:rsidP="00904232">
            <w:pPr>
              <w:suppressAutoHyphens/>
              <w:ind w:left="74"/>
              <w:rPr>
                <w:b/>
                <w:snapToGrid w:val="0"/>
                <w:sz w:val="23"/>
                <w:szCs w:val="23"/>
              </w:rPr>
            </w:pPr>
            <w:r w:rsidRPr="00BC2665">
              <w:rPr>
                <w:b/>
                <w:snapToGrid w:val="0"/>
                <w:sz w:val="23"/>
                <w:szCs w:val="23"/>
              </w:rPr>
              <w:t>Инициатору закупки [указывается наименование инициатора закупки]</w:t>
            </w:r>
          </w:p>
          <w:p w:rsidR="00EB32C5" w:rsidRPr="00BC2665" w:rsidRDefault="00EB32C5" w:rsidP="00904232">
            <w:pPr>
              <w:tabs>
                <w:tab w:val="left" w:pos="7938"/>
              </w:tabs>
              <w:ind w:left="72"/>
              <w:rPr>
                <w:i/>
                <w:snapToGrid w:val="0"/>
                <w:sz w:val="22"/>
                <w:szCs w:val="22"/>
              </w:rPr>
            </w:pPr>
            <w:r w:rsidRPr="00BC2665">
              <w:rPr>
                <w:b/>
                <w:snapToGrid w:val="0"/>
                <w:sz w:val="22"/>
                <w:szCs w:val="22"/>
              </w:rPr>
              <w:t xml:space="preserve">____________________________________ </w:t>
            </w:r>
            <w:r w:rsidRPr="00BC2665">
              <w:rPr>
                <w:i/>
                <w:snapToGrid w:val="0"/>
                <w:sz w:val="22"/>
                <w:szCs w:val="22"/>
              </w:rPr>
              <w:t>____[указывается ФИО и должность].</w:t>
            </w:r>
          </w:p>
          <w:p w:rsidR="00EB32C5" w:rsidRPr="00BC2665" w:rsidRDefault="00EB32C5" w:rsidP="00904232">
            <w:pPr>
              <w:tabs>
                <w:tab w:val="left" w:pos="7938"/>
              </w:tabs>
              <w:ind w:left="72"/>
              <w:rPr>
                <w:b/>
                <w:bCs/>
                <w:snapToGrid w:val="0"/>
                <w:sz w:val="22"/>
                <w:szCs w:val="22"/>
              </w:rPr>
            </w:pPr>
          </w:p>
        </w:tc>
      </w:tr>
    </w:tbl>
    <w:p w:rsidR="00EB32C5" w:rsidRPr="00BC2665" w:rsidRDefault="00EB32C5" w:rsidP="00EB32C5">
      <w:pPr>
        <w:tabs>
          <w:tab w:val="left" w:pos="7938"/>
        </w:tabs>
        <w:ind w:firstLine="4820"/>
        <w:jc w:val="center"/>
        <w:rPr>
          <w:b/>
          <w:bCs/>
          <w:snapToGrid w:val="0"/>
          <w:sz w:val="22"/>
          <w:szCs w:val="22"/>
        </w:rPr>
      </w:pPr>
    </w:p>
    <w:p w:rsidR="00EB32C5" w:rsidRPr="00BC2665" w:rsidRDefault="00EB32C5" w:rsidP="00EB32C5">
      <w:pPr>
        <w:tabs>
          <w:tab w:val="left" w:pos="7938"/>
        </w:tabs>
        <w:ind w:firstLine="4820"/>
        <w:jc w:val="center"/>
        <w:rPr>
          <w:b/>
          <w:bCs/>
          <w:snapToGrid w:val="0"/>
          <w:sz w:val="22"/>
          <w:szCs w:val="22"/>
        </w:rPr>
      </w:pPr>
    </w:p>
    <w:p w:rsidR="00EB32C5" w:rsidRPr="00BC2665" w:rsidRDefault="00EB32C5" w:rsidP="00EB32C5">
      <w:pPr>
        <w:widowControl w:val="0"/>
        <w:autoSpaceDE w:val="0"/>
        <w:autoSpaceDN w:val="0"/>
        <w:adjustRightInd w:val="0"/>
        <w:rPr>
          <w:bCs/>
          <w:sz w:val="22"/>
          <w:szCs w:val="22"/>
        </w:rPr>
      </w:pPr>
      <w:r w:rsidRPr="00BC2665">
        <w:rPr>
          <w:bCs/>
          <w:snapToGrid w:val="0"/>
        </w:rPr>
        <w:t xml:space="preserve">Изучив Приглашение на участие в закупке способом сравнения цен от [указывается дата и № приглашения]    </w:t>
      </w:r>
      <w:r w:rsidRPr="00BC2665">
        <w:rPr>
          <w:bCs/>
          <w:sz w:val="22"/>
          <w:szCs w:val="22"/>
        </w:rPr>
        <w:t xml:space="preserve">______________________________________________________________ </w:t>
      </w:r>
    </w:p>
    <w:p w:rsidR="00EB32C5" w:rsidRPr="00BC2665" w:rsidRDefault="00EB32C5" w:rsidP="00EB32C5">
      <w:pPr>
        <w:suppressAutoHyphens/>
        <w:overflowPunct w:val="0"/>
        <w:autoSpaceDE w:val="0"/>
        <w:autoSpaceDN w:val="0"/>
        <w:adjustRightInd w:val="0"/>
        <w:rPr>
          <w:bCs/>
          <w:sz w:val="22"/>
          <w:szCs w:val="22"/>
          <w:vertAlign w:val="superscript"/>
        </w:rPr>
      </w:pPr>
      <w:r w:rsidRPr="00BC2665">
        <w:rPr>
          <w:bCs/>
          <w:sz w:val="22"/>
          <w:szCs w:val="22"/>
          <w:vertAlign w:val="superscript"/>
        </w:rPr>
        <w:t>(полное наименование Участника закупки способом сравнения цен с указанием организационно-правовой формы)</w:t>
      </w:r>
    </w:p>
    <w:p w:rsidR="00EB32C5" w:rsidRPr="00BC2665" w:rsidRDefault="00EB32C5" w:rsidP="00EB32C5">
      <w:pPr>
        <w:suppressAutoHyphens/>
        <w:overflowPunct w:val="0"/>
        <w:autoSpaceDE w:val="0"/>
        <w:autoSpaceDN w:val="0"/>
        <w:adjustRightInd w:val="0"/>
        <w:rPr>
          <w:bCs/>
          <w:szCs w:val="22"/>
        </w:rPr>
      </w:pPr>
      <w:r w:rsidRPr="00BC2665">
        <w:rPr>
          <w:bCs/>
          <w:szCs w:val="22"/>
        </w:rPr>
        <w:t>зарегистрированное по адресу</w:t>
      </w:r>
    </w:p>
    <w:p w:rsidR="00EB32C5" w:rsidRPr="00BC2665" w:rsidRDefault="00EB32C5" w:rsidP="00EB32C5">
      <w:pPr>
        <w:suppressAutoHyphens/>
        <w:overflowPunct w:val="0"/>
        <w:autoSpaceDE w:val="0"/>
        <w:autoSpaceDN w:val="0"/>
        <w:adjustRightInd w:val="0"/>
        <w:rPr>
          <w:bCs/>
          <w:sz w:val="22"/>
          <w:szCs w:val="22"/>
        </w:rPr>
      </w:pPr>
    </w:p>
    <w:p w:rsidR="00EB32C5" w:rsidRPr="00BC2665" w:rsidRDefault="00EB32C5" w:rsidP="00EB32C5">
      <w:pPr>
        <w:suppressAutoHyphens/>
        <w:overflowPunct w:val="0"/>
        <w:autoSpaceDE w:val="0"/>
        <w:autoSpaceDN w:val="0"/>
        <w:adjustRightInd w:val="0"/>
        <w:rPr>
          <w:bCs/>
          <w:sz w:val="22"/>
          <w:szCs w:val="22"/>
        </w:rPr>
      </w:pPr>
      <w:r w:rsidRPr="00BC2665">
        <w:rPr>
          <w:bCs/>
          <w:sz w:val="22"/>
          <w:szCs w:val="22"/>
        </w:rPr>
        <w:t>________________________________________________________________________,</w:t>
      </w:r>
    </w:p>
    <w:p w:rsidR="00EB32C5" w:rsidRPr="00BC2665" w:rsidRDefault="00EB32C5" w:rsidP="00EB32C5">
      <w:pPr>
        <w:suppressAutoHyphens/>
        <w:overflowPunct w:val="0"/>
        <w:autoSpaceDE w:val="0"/>
        <w:autoSpaceDN w:val="0"/>
        <w:adjustRightInd w:val="0"/>
        <w:rPr>
          <w:bCs/>
          <w:sz w:val="22"/>
          <w:szCs w:val="22"/>
          <w:vertAlign w:val="superscript"/>
        </w:rPr>
      </w:pPr>
      <w:r w:rsidRPr="00BC2665">
        <w:rPr>
          <w:bCs/>
          <w:sz w:val="22"/>
          <w:szCs w:val="22"/>
          <w:vertAlign w:val="superscript"/>
        </w:rPr>
        <w:t>(адрес места нахождения Участника закупки способом сравнения цен)</w:t>
      </w:r>
    </w:p>
    <w:p w:rsidR="00EB32C5" w:rsidRPr="00BC2665" w:rsidRDefault="00EB32C5" w:rsidP="00EB32C5">
      <w:pPr>
        <w:suppressAutoHyphens/>
        <w:overflowPunct w:val="0"/>
        <w:autoSpaceDE w:val="0"/>
        <w:autoSpaceDN w:val="0"/>
        <w:adjustRightInd w:val="0"/>
        <w:rPr>
          <w:bCs/>
          <w:sz w:val="22"/>
          <w:szCs w:val="22"/>
        </w:rPr>
      </w:pPr>
    </w:p>
    <w:p w:rsidR="00EB32C5" w:rsidRPr="00BC2665" w:rsidRDefault="00EB32C5" w:rsidP="00EB32C5">
      <w:pPr>
        <w:suppressAutoHyphens/>
        <w:overflowPunct w:val="0"/>
        <w:autoSpaceDE w:val="0"/>
        <w:autoSpaceDN w:val="0"/>
        <w:adjustRightInd w:val="0"/>
        <w:rPr>
          <w:bCs/>
          <w:szCs w:val="22"/>
        </w:rPr>
      </w:pPr>
      <w:r w:rsidRPr="00BC2665">
        <w:rPr>
          <w:bCs/>
          <w:szCs w:val="22"/>
        </w:rPr>
        <w:t>предлагает заключить Договор на:</w:t>
      </w:r>
    </w:p>
    <w:p w:rsidR="00EB32C5" w:rsidRPr="00BC2665" w:rsidRDefault="00EB32C5" w:rsidP="00EB32C5">
      <w:pPr>
        <w:suppressAutoHyphens/>
        <w:overflowPunct w:val="0"/>
        <w:autoSpaceDE w:val="0"/>
        <w:autoSpaceDN w:val="0"/>
        <w:adjustRightInd w:val="0"/>
        <w:rPr>
          <w:bCs/>
          <w:sz w:val="22"/>
          <w:szCs w:val="22"/>
        </w:rPr>
      </w:pPr>
    </w:p>
    <w:p w:rsidR="00EB32C5" w:rsidRPr="00BC2665" w:rsidRDefault="00EB32C5" w:rsidP="00EB32C5">
      <w:pPr>
        <w:suppressAutoHyphens/>
        <w:overflowPunct w:val="0"/>
        <w:autoSpaceDE w:val="0"/>
        <w:autoSpaceDN w:val="0"/>
        <w:adjustRightInd w:val="0"/>
        <w:rPr>
          <w:bCs/>
          <w:sz w:val="22"/>
          <w:szCs w:val="22"/>
        </w:rPr>
      </w:pPr>
      <w:r w:rsidRPr="00BC2665">
        <w:rPr>
          <w:bCs/>
          <w:sz w:val="22"/>
          <w:szCs w:val="22"/>
        </w:rPr>
        <w:t>________________________________________________________________________</w:t>
      </w:r>
    </w:p>
    <w:p w:rsidR="00EB32C5" w:rsidRPr="00BC2665" w:rsidRDefault="00EB32C5" w:rsidP="00EB32C5">
      <w:pPr>
        <w:ind w:firstLine="851"/>
        <w:rPr>
          <w:szCs w:val="23"/>
          <w:vertAlign w:val="superscript"/>
        </w:rPr>
      </w:pPr>
      <w:r w:rsidRPr="00BC2665">
        <w:rPr>
          <w:sz w:val="22"/>
          <w:vertAlign w:val="superscript"/>
        </w:rPr>
        <w:t>(наименование закупки способом сравнения цен)</w:t>
      </w:r>
    </w:p>
    <w:p w:rsidR="00EB32C5" w:rsidRPr="00BC2665" w:rsidRDefault="00EB32C5" w:rsidP="00EB32C5">
      <w:pPr>
        <w:suppressAutoHyphens/>
        <w:overflowPunct w:val="0"/>
        <w:autoSpaceDE w:val="0"/>
        <w:autoSpaceDN w:val="0"/>
        <w:adjustRightInd w:val="0"/>
        <w:rPr>
          <w:bCs/>
          <w:szCs w:val="23"/>
        </w:rPr>
      </w:pPr>
    </w:p>
    <w:p w:rsidR="00EB32C5" w:rsidRPr="00BC2665" w:rsidRDefault="00EB32C5" w:rsidP="00EB32C5">
      <w:pPr>
        <w:suppressAutoHyphens/>
        <w:overflowPunct w:val="0"/>
        <w:autoSpaceDE w:val="0"/>
        <w:autoSpaceDN w:val="0"/>
        <w:adjustRightInd w:val="0"/>
        <w:rPr>
          <w:bCs/>
          <w:szCs w:val="22"/>
        </w:rPr>
      </w:pPr>
    </w:p>
    <w:tbl>
      <w:tblPr>
        <w:tblW w:w="9747" w:type="dxa"/>
        <w:tblLayout w:type="fixed"/>
        <w:tblLook w:val="01E0" w:firstRow="1" w:lastRow="1" w:firstColumn="1" w:lastColumn="1" w:noHBand="0" w:noVBand="0"/>
      </w:tblPr>
      <w:tblGrid>
        <w:gridCol w:w="5387"/>
        <w:gridCol w:w="4360"/>
      </w:tblGrid>
      <w:tr w:rsidR="00EB32C5" w:rsidRPr="00BC2665" w:rsidTr="00904232">
        <w:trPr>
          <w:cantSplit/>
        </w:trPr>
        <w:tc>
          <w:tcPr>
            <w:tcW w:w="5387" w:type="dxa"/>
          </w:tcPr>
          <w:p w:rsidR="00EB32C5" w:rsidRPr="00BC2665" w:rsidRDefault="00EB32C5" w:rsidP="00904232">
            <w:pPr>
              <w:rPr>
                <w:b/>
              </w:rPr>
            </w:pPr>
            <w:r w:rsidRPr="00BC2665">
              <w:rPr>
                <w:b/>
              </w:rPr>
              <w:t>Итоговая стоимость заявки с НДС, руб. (либо итоговая стоимость заявки без НДС, если участник применяет упрощенную систему налогообложения)</w:t>
            </w:r>
          </w:p>
        </w:tc>
        <w:tc>
          <w:tcPr>
            <w:tcW w:w="4360" w:type="dxa"/>
          </w:tcPr>
          <w:p w:rsidR="00EB32C5" w:rsidRPr="00BC2665" w:rsidRDefault="00EB32C5" w:rsidP="00904232">
            <w:r w:rsidRPr="00BC2665">
              <w:t>_________________________________*</w:t>
            </w:r>
          </w:p>
          <w:p w:rsidR="00EB32C5" w:rsidRPr="00BC2665" w:rsidRDefault="00EB32C5" w:rsidP="00904232">
            <w:pPr>
              <w:rPr>
                <w:b/>
              </w:rPr>
            </w:pPr>
            <w:r w:rsidRPr="00BC2665">
              <w:rPr>
                <w:b/>
                <w:vertAlign w:val="superscript"/>
              </w:rPr>
              <w:t>(итоговая стоимость, рублей, с НДС)</w:t>
            </w:r>
          </w:p>
        </w:tc>
      </w:tr>
      <w:tr w:rsidR="00EB32C5" w:rsidRPr="00BC2665" w:rsidTr="00904232">
        <w:trPr>
          <w:cantSplit/>
        </w:trPr>
        <w:tc>
          <w:tcPr>
            <w:tcW w:w="5387" w:type="dxa"/>
          </w:tcPr>
          <w:p w:rsidR="00EB32C5" w:rsidRPr="00BC2665" w:rsidRDefault="00EB32C5" w:rsidP="00904232">
            <w:r w:rsidRPr="00BC2665">
              <w:t>в том числе НДС, руб. (либо НДС не облагается</w:t>
            </w:r>
          </w:p>
          <w:p w:rsidR="00EB32C5" w:rsidRPr="00BC2665" w:rsidRDefault="00EB32C5" w:rsidP="00904232">
            <w:r w:rsidRPr="00BC2665">
              <w:t>если участник применяет упрощенную систему налогообложения)</w:t>
            </w:r>
          </w:p>
        </w:tc>
        <w:tc>
          <w:tcPr>
            <w:tcW w:w="4360" w:type="dxa"/>
          </w:tcPr>
          <w:p w:rsidR="00EB32C5" w:rsidRPr="00BC2665" w:rsidRDefault="00EB32C5" w:rsidP="00904232">
            <w:r w:rsidRPr="00BC2665">
              <w:t>_________________________________*</w:t>
            </w:r>
          </w:p>
          <w:p w:rsidR="00EB32C5" w:rsidRPr="00BC2665" w:rsidRDefault="00EB32C5" w:rsidP="00904232">
            <w:r w:rsidRPr="00BC2665">
              <w:rPr>
                <w:vertAlign w:val="superscript"/>
              </w:rPr>
              <w:t>(НДС по итоговой стоимости, рублей)</w:t>
            </w:r>
          </w:p>
        </w:tc>
      </w:tr>
      <w:tr w:rsidR="00EB32C5" w:rsidRPr="00BC2665" w:rsidTr="00904232">
        <w:trPr>
          <w:cantSplit/>
        </w:trPr>
        <w:tc>
          <w:tcPr>
            <w:tcW w:w="5387" w:type="dxa"/>
          </w:tcPr>
          <w:p w:rsidR="00EB32C5" w:rsidRPr="00BC2665" w:rsidRDefault="00EB32C5" w:rsidP="00904232"/>
          <w:p w:rsidR="00EB32C5" w:rsidRPr="00BC2665" w:rsidRDefault="00EB32C5" w:rsidP="00904232"/>
        </w:tc>
        <w:tc>
          <w:tcPr>
            <w:tcW w:w="4360" w:type="dxa"/>
          </w:tcPr>
          <w:p w:rsidR="00EB32C5" w:rsidRPr="00BC2665" w:rsidRDefault="00EB32C5" w:rsidP="00904232"/>
        </w:tc>
      </w:tr>
    </w:tbl>
    <w:p w:rsidR="00EB32C5" w:rsidRPr="00BC2665" w:rsidRDefault="00EB32C5" w:rsidP="00EB32C5">
      <w:pPr>
        <w:suppressAutoHyphens/>
        <w:overflowPunct w:val="0"/>
        <w:autoSpaceDE w:val="0"/>
        <w:autoSpaceDN w:val="0"/>
        <w:adjustRightInd w:val="0"/>
        <w:rPr>
          <w:bCs/>
          <w:szCs w:val="22"/>
        </w:rPr>
      </w:pPr>
      <w:r w:rsidRPr="00BC2665">
        <w:rPr>
          <w:bCs/>
          <w:szCs w:val="22"/>
        </w:rPr>
        <w:t xml:space="preserve">Срок поставок/выполнения работ/оказания услуг: </w:t>
      </w:r>
    </w:p>
    <w:p w:rsidR="00EB32C5" w:rsidRPr="00BC2665" w:rsidRDefault="00EB32C5" w:rsidP="00EB32C5">
      <w:pPr>
        <w:suppressAutoHyphens/>
        <w:overflowPunct w:val="0"/>
        <w:autoSpaceDE w:val="0"/>
        <w:autoSpaceDN w:val="0"/>
        <w:adjustRightInd w:val="0"/>
        <w:rPr>
          <w:bCs/>
          <w:szCs w:val="22"/>
        </w:rPr>
      </w:pPr>
      <w:r w:rsidRPr="00BC2665">
        <w:rPr>
          <w:bCs/>
          <w:szCs w:val="22"/>
        </w:rPr>
        <w:t xml:space="preserve">Начало поставок/выполнения работ/оказания услуг: ____________________ </w:t>
      </w:r>
    </w:p>
    <w:p w:rsidR="00EB32C5" w:rsidRPr="00BC2665" w:rsidRDefault="00EB32C5" w:rsidP="00EB32C5">
      <w:pPr>
        <w:suppressAutoHyphens/>
        <w:overflowPunct w:val="0"/>
        <w:autoSpaceDE w:val="0"/>
        <w:autoSpaceDN w:val="0"/>
        <w:adjustRightInd w:val="0"/>
        <w:rPr>
          <w:bCs/>
          <w:szCs w:val="22"/>
        </w:rPr>
      </w:pPr>
      <w:r w:rsidRPr="00BC2665">
        <w:rPr>
          <w:bCs/>
          <w:szCs w:val="22"/>
        </w:rPr>
        <w:t>Окончание поставок/выполнения работ/оказания услуг: __________________</w:t>
      </w:r>
    </w:p>
    <w:p w:rsidR="00EB32C5" w:rsidRPr="00BC2665" w:rsidRDefault="00EB32C5" w:rsidP="00EB32C5">
      <w:pPr>
        <w:suppressAutoHyphens/>
        <w:overflowPunct w:val="0"/>
        <w:autoSpaceDE w:val="0"/>
        <w:autoSpaceDN w:val="0"/>
        <w:adjustRightInd w:val="0"/>
        <w:rPr>
          <w:bCs/>
          <w:color w:val="000000"/>
          <w:szCs w:val="22"/>
        </w:rPr>
      </w:pPr>
      <w:r w:rsidRPr="00BC2665">
        <w:rPr>
          <w:bCs/>
          <w:color w:val="000000"/>
          <w:szCs w:val="22"/>
        </w:rPr>
        <w:t>Условия оплаты: ______________</w:t>
      </w:r>
    </w:p>
    <w:p w:rsidR="00EB32C5" w:rsidRPr="00BC2665" w:rsidRDefault="00EB32C5" w:rsidP="00EB32C5">
      <w:pPr>
        <w:suppressAutoHyphens/>
        <w:overflowPunct w:val="0"/>
        <w:autoSpaceDE w:val="0"/>
        <w:autoSpaceDN w:val="0"/>
        <w:adjustRightInd w:val="0"/>
        <w:rPr>
          <w:i/>
          <w:snapToGrid w:val="0"/>
          <w:sz w:val="22"/>
          <w:szCs w:val="22"/>
        </w:rPr>
      </w:pPr>
      <w:r w:rsidRPr="00BC2665">
        <w:rPr>
          <w:i/>
          <w:snapToGrid w:val="0"/>
          <w:sz w:val="22"/>
          <w:szCs w:val="22"/>
        </w:rPr>
        <w:t>[В случаях, когда условиями закупки предусмотрены этапы исполнения договора, в заявке либо в приложениях к ней необходимо указывать срок и сумму каждого этапа].</w:t>
      </w:r>
    </w:p>
    <w:p w:rsidR="00EB32C5" w:rsidRPr="00BC2665" w:rsidRDefault="00EB32C5" w:rsidP="00EB32C5">
      <w:pPr>
        <w:tabs>
          <w:tab w:val="left" w:pos="1440"/>
        </w:tabs>
        <w:spacing w:before="120"/>
        <w:ind w:firstLine="720"/>
        <w:jc w:val="both"/>
        <w:rPr>
          <w:i/>
          <w:snapToGrid w:val="0"/>
          <w:sz w:val="22"/>
          <w:szCs w:val="22"/>
        </w:rPr>
      </w:pPr>
      <w:r w:rsidRPr="00BC2665">
        <w:t xml:space="preserve">В цену продукции включены все налоги и обязательные платежи, все скидки, а также следующие сопутствующие работы (услуги, поставки): </w:t>
      </w:r>
      <w:r w:rsidRPr="00BC2665">
        <w:rPr>
          <w:i/>
          <w:snapToGrid w:val="0"/>
          <w:sz w:val="22"/>
          <w:szCs w:val="22"/>
        </w:rPr>
        <w:t>[приводится перечень и характеристики сопутствующих работ (услуг, поставок)]</w:t>
      </w:r>
      <w:r>
        <w:rPr>
          <w:i/>
          <w:snapToGrid w:val="0"/>
          <w:sz w:val="22"/>
          <w:szCs w:val="22"/>
        </w:rPr>
        <w:t xml:space="preserve"> </w:t>
      </w:r>
      <w:r w:rsidRPr="00BC2665">
        <w:rPr>
          <w:i/>
          <w:snapToGrid w:val="0"/>
          <w:sz w:val="22"/>
          <w:szCs w:val="22"/>
        </w:rPr>
        <w:t>[В Заявке участникам закупки необходимо описать предмет закупки, его функциональные характеристики (потребительские свойства), его количественные и качественные характеристики].</w:t>
      </w:r>
    </w:p>
    <w:p w:rsidR="00EB32C5" w:rsidRPr="00BC2665" w:rsidRDefault="00EB32C5" w:rsidP="00EB32C5">
      <w:pPr>
        <w:tabs>
          <w:tab w:val="left" w:pos="1440"/>
        </w:tabs>
        <w:ind w:firstLine="720"/>
        <w:jc w:val="both"/>
        <w:rPr>
          <w:i/>
          <w:snapToGrid w:val="0"/>
          <w:sz w:val="22"/>
          <w:szCs w:val="22"/>
        </w:rPr>
      </w:pPr>
      <w:r w:rsidRPr="00BC2665">
        <w:t xml:space="preserve">Данная заявка имеет статус оферты и действительна до </w:t>
      </w:r>
      <w:r w:rsidRPr="00BC2665">
        <w:rPr>
          <w:i/>
          <w:snapToGrid w:val="0"/>
          <w:sz w:val="22"/>
          <w:szCs w:val="22"/>
        </w:rPr>
        <w:t xml:space="preserve">[указывается срок действия заявки, срок действия заявки должен составлять </w:t>
      </w:r>
      <w:r w:rsidRPr="00BC2665">
        <w:rPr>
          <w:b/>
          <w:i/>
          <w:snapToGrid w:val="0"/>
          <w:sz w:val="22"/>
          <w:szCs w:val="22"/>
        </w:rPr>
        <w:t>не менее 30 дней</w:t>
      </w:r>
      <w:r w:rsidRPr="00BC2665">
        <w:rPr>
          <w:i/>
          <w:snapToGrid w:val="0"/>
          <w:sz w:val="22"/>
          <w:szCs w:val="22"/>
        </w:rPr>
        <w:t xml:space="preserve"> с момента окончания срока подачи Заявок].</w:t>
      </w:r>
    </w:p>
    <w:p w:rsidR="00EB32C5" w:rsidRPr="00BC2665" w:rsidRDefault="00EB32C5" w:rsidP="00EB32C5">
      <w:pPr>
        <w:suppressAutoHyphens/>
        <w:overflowPunct w:val="0"/>
        <w:autoSpaceDE w:val="0"/>
        <w:autoSpaceDN w:val="0"/>
        <w:adjustRightInd w:val="0"/>
        <w:rPr>
          <w:bCs/>
          <w:szCs w:val="22"/>
        </w:rPr>
      </w:pPr>
    </w:p>
    <w:p w:rsidR="00EB32C5" w:rsidRPr="00BC2665" w:rsidRDefault="00EB32C5" w:rsidP="00EB32C5">
      <w:pPr>
        <w:numPr>
          <w:ilvl w:val="0"/>
          <w:numId w:val="7"/>
        </w:numPr>
        <w:suppressAutoHyphens/>
        <w:overflowPunct w:val="0"/>
        <w:autoSpaceDE w:val="0"/>
        <w:autoSpaceDN w:val="0"/>
        <w:adjustRightInd w:val="0"/>
        <w:jc w:val="both"/>
        <w:rPr>
          <w:bCs/>
          <w:szCs w:val="22"/>
        </w:rPr>
      </w:pPr>
      <w:r w:rsidRPr="00BC2665">
        <w:rPr>
          <w:bCs/>
          <w:szCs w:val="22"/>
        </w:rPr>
        <w:t>Опыт выполнения аналогичных работ/услуг: ______________[</w:t>
      </w:r>
      <w:r w:rsidRPr="00BC2665">
        <w:rPr>
          <w:i/>
          <w:snapToGrid w:val="0"/>
          <w:sz w:val="22"/>
          <w:szCs w:val="22"/>
        </w:rPr>
        <w:t>указывается участником, если проводится закупка на выполнение работ/оказание</w:t>
      </w:r>
      <w:r w:rsidRPr="00BC2665">
        <w:rPr>
          <w:snapToGrid w:val="0"/>
          <w:sz w:val="22"/>
          <w:szCs w:val="22"/>
        </w:rPr>
        <w:t>]</w:t>
      </w:r>
    </w:p>
    <w:p w:rsidR="00EB32C5" w:rsidRPr="00BC2665" w:rsidRDefault="00EB32C5" w:rsidP="00EB32C5">
      <w:pPr>
        <w:suppressAutoHyphens/>
        <w:overflowPunct w:val="0"/>
        <w:autoSpaceDE w:val="0"/>
        <w:autoSpaceDN w:val="0"/>
        <w:adjustRightInd w:val="0"/>
        <w:rPr>
          <w:bCs/>
          <w:szCs w:val="22"/>
        </w:rPr>
      </w:pPr>
    </w:p>
    <w:p w:rsidR="00EB32C5" w:rsidRPr="00BC2665" w:rsidRDefault="00EB32C5" w:rsidP="00EB32C5">
      <w:pPr>
        <w:numPr>
          <w:ilvl w:val="0"/>
          <w:numId w:val="7"/>
        </w:numPr>
        <w:suppressAutoHyphens/>
        <w:overflowPunct w:val="0"/>
        <w:autoSpaceDE w:val="0"/>
        <w:autoSpaceDN w:val="0"/>
        <w:adjustRightInd w:val="0"/>
        <w:jc w:val="both"/>
        <w:rPr>
          <w:bCs/>
          <w:szCs w:val="22"/>
        </w:rPr>
      </w:pPr>
      <w:r w:rsidRPr="00BC2665">
        <w:rPr>
          <w:bCs/>
          <w:szCs w:val="22"/>
        </w:rPr>
        <w:t>Место поставки товара/выполнения работ/оказания услуг: __________________</w:t>
      </w:r>
    </w:p>
    <w:p w:rsidR="00EB32C5" w:rsidRPr="00BC2665" w:rsidRDefault="00EB32C5" w:rsidP="00EB32C5">
      <w:pPr>
        <w:numPr>
          <w:ilvl w:val="0"/>
          <w:numId w:val="7"/>
        </w:numPr>
        <w:suppressAutoHyphens/>
        <w:overflowPunct w:val="0"/>
        <w:autoSpaceDE w:val="0"/>
        <w:autoSpaceDN w:val="0"/>
        <w:adjustRightInd w:val="0"/>
        <w:jc w:val="both"/>
        <w:rPr>
          <w:bCs/>
          <w:szCs w:val="22"/>
        </w:rPr>
      </w:pPr>
      <w:r w:rsidRPr="00BC2665">
        <w:rPr>
          <w:bCs/>
          <w:szCs w:val="22"/>
        </w:rPr>
        <w:t>Гарантия качества ___________________ [</w:t>
      </w:r>
      <w:r w:rsidRPr="00BC2665">
        <w:rPr>
          <w:i/>
          <w:snapToGrid w:val="0"/>
          <w:sz w:val="22"/>
          <w:szCs w:val="22"/>
        </w:rPr>
        <w:t>указывается участником, если проводится закупка закупки на поставку товара</w:t>
      </w:r>
      <w:r w:rsidRPr="00BC2665">
        <w:rPr>
          <w:bCs/>
          <w:szCs w:val="22"/>
        </w:rPr>
        <w:t>]</w:t>
      </w:r>
    </w:p>
    <w:p w:rsidR="00EB32C5" w:rsidRPr="00BC2665" w:rsidRDefault="00EB32C5" w:rsidP="00EB32C5">
      <w:pPr>
        <w:pStyle w:val="af"/>
        <w:numPr>
          <w:ilvl w:val="0"/>
          <w:numId w:val="7"/>
        </w:numPr>
        <w:spacing w:before="0" w:line="240" w:lineRule="auto"/>
        <w:rPr>
          <w:b/>
          <w:i/>
          <w:sz w:val="24"/>
        </w:rPr>
      </w:pPr>
      <w:r w:rsidRPr="00BC2665">
        <w:rPr>
          <w:b/>
          <w:i/>
          <w:sz w:val="24"/>
        </w:rPr>
        <w:t xml:space="preserve"> </w:t>
      </w:r>
      <w:r w:rsidRPr="00BC2665">
        <w:rPr>
          <w:sz w:val="24"/>
        </w:rPr>
        <w:t xml:space="preserve">Мы информируем, что </w:t>
      </w:r>
      <w:r w:rsidRPr="00BC2665">
        <w:rPr>
          <w:bCs/>
          <w:szCs w:val="22"/>
        </w:rPr>
        <w:t>[</w:t>
      </w:r>
      <w:r w:rsidRPr="00BC2665">
        <w:rPr>
          <w:i/>
          <w:snapToGrid w:val="0"/>
          <w:sz w:val="22"/>
          <w:szCs w:val="22"/>
        </w:rPr>
        <w:t>указывается наименование участника</w:t>
      </w:r>
      <w:r w:rsidRPr="00BC2665">
        <w:rPr>
          <w:snapToGrid w:val="0"/>
          <w:sz w:val="22"/>
          <w:szCs w:val="22"/>
        </w:rPr>
        <w:t>]</w:t>
      </w:r>
      <w:r w:rsidRPr="00BC2665">
        <w:rPr>
          <w:sz w:val="24"/>
        </w:rPr>
        <w:t xml:space="preserve"> является/не является субъектом малого/среднего предпринимательства, что подтверждается наличием/отсутствием записи в Едином реестре субъектом малого и среднего предпринимательства.  </w:t>
      </w:r>
    </w:p>
    <w:p w:rsidR="00EB32C5" w:rsidRPr="00BC2665" w:rsidRDefault="00EB32C5" w:rsidP="00EB32C5">
      <w:pPr>
        <w:pStyle w:val="af"/>
        <w:numPr>
          <w:ilvl w:val="0"/>
          <w:numId w:val="7"/>
        </w:numPr>
        <w:spacing w:before="0" w:line="240" w:lineRule="auto"/>
        <w:rPr>
          <w:b/>
          <w:i/>
          <w:sz w:val="24"/>
        </w:rPr>
      </w:pPr>
      <w:r w:rsidRPr="00BC2665">
        <w:rPr>
          <w:i/>
          <w:snapToGrid w:val="0"/>
          <w:sz w:val="22"/>
          <w:szCs w:val="22"/>
        </w:rPr>
        <w:t>[Прописывается иная информация, которую считает необходимым сообщить поставщик</w:t>
      </w:r>
      <w:r w:rsidRPr="00BC2665">
        <w:rPr>
          <w:i/>
          <w:sz w:val="24"/>
        </w:rPr>
        <w:t>]</w:t>
      </w:r>
      <w:r w:rsidRPr="00BC2665">
        <w:rPr>
          <w:b/>
          <w:i/>
          <w:sz w:val="24"/>
        </w:rPr>
        <w:t>.</w:t>
      </w:r>
    </w:p>
    <w:p w:rsidR="00EB32C5" w:rsidRPr="00BC2665" w:rsidRDefault="00EB32C5" w:rsidP="00EB32C5">
      <w:pPr>
        <w:suppressAutoHyphens/>
        <w:overflowPunct w:val="0"/>
        <w:autoSpaceDE w:val="0"/>
        <w:autoSpaceDN w:val="0"/>
        <w:adjustRightInd w:val="0"/>
        <w:ind w:left="570"/>
        <w:rPr>
          <w:bCs/>
          <w:szCs w:val="22"/>
        </w:rPr>
      </w:pPr>
    </w:p>
    <w:p w:rsidR="00EB32C5" w:rsidRPr="00BC2665" w:rsidRDefault="00EB32C5" w:rsidP="00EB32C5">
      <w:pPr>
        <w:suppressAutoHyphens/>
        <w:overflowPunct w:val="0"/>
        <w:autoSpaceDE w:val="0"/>
        <w:autoSpaceDN w:val="0"/>
        <w:adjustRightInd w:val="0"/>
        <w:rPr>
          <w:bCs/>
          <w:szCs w:val="22"/>
        </w:rPr>
      </w:pPr>
    </w:p>
    <w:p w:rsidR="00EB32C5" w:rsidRPr="00BC2665" w:rsidRDefault="00EB32C5" w:rsidP="00EB32C5">
      <w:pPr>
        <w:suppressAutoHyphens/>
        <w:overflowPunct w:val="0"/>
        <w:autoSpaceDE w:val="0"/>
        <w:autoSpaceDN w:val="0"/>
        <w:adjustRightInd w:val="0"/>
        <w:rPr>
          <w:bCs/>
          <w:szCs w:val="22"/>
        </w:rPr>
      </w:pPr>
      <w:r w:rsidRPr="00BC2665">
        <w:rPr>
          <w:bCs/>
          <w:szCs w:val="22"/>
        </w:rPr>
        <w:t>Приложения:</w:t>
      </w:r>
    </w:p>
    <w:p w:rsidR="00EB32C5" w:rsidRPr="00BC2665" w:rsidRDefault="00EB32C5" w:rsidP="00EB32C5">
      <w:pPr>
        <w:suppressAutoHyphens/>
        <w:overflowPunct w:val="0"/>
        <w:autoSpaceDE w:val="0"/>
        <w:autoSpaceDN w:val="0"/>
        <w:adjustRightInd w:val="0"/>
        <w:jc w:val="both"/>
        <w:rPr>
          <w:bCs/>
          <w:szCs w:val="22"/>
        </w:rPr>
      </w:pPr>
      <w:r w:rsidRPr="00BC2665">
        <w:rPr>
          <w:bCs/>
          <w:szCs w:val="22"/>
        </w:rPr>
        <w:t xml:space="preserve">1. Сведения из Единого реестра субъектов МСП (выгрузка с сайта </w:t>
      </w:r>
      <w:hyperlink r:id="rId14" w:history="1">
        <w:r w:rsidRPr="00BC2665">
          <w:rPr>
            <w:rStyle w:val="a8"/>
            <w:bCs/>
            <w:szCs w:val="22"/>
          </w:rPr>
          <w:t>https://rmsp.nalog.ru/</w:t>
        </w:r>
      </w:hyperlink>
      <w:r w:rsidRPr="00BC2665">
        <w:rPr>
          <w:bCs/>
          <w:szCs w:val="22"/>
        </w:rPr>
        <w:t>);</w:t>
      </w:r>
    </w:p>
    <w:p w:rsidR="00EB32C5" w:rsidRPr="00BC2665" w:rsidRDefault="00EB32C5" w:rsidP="00EB32C5">
      <w:pPr>
        <w:tabs>
          <w:tab w:val="left" w:pos="284"/>
        </w:tabs>
        <w:suppressAutoHyphens/>
        <w:overflowPunct w:val="0"/>
        <w:autoSpaceDE w:val="0"/>
        <w:autoSpaceDN w:val="0"/>
        <w:adjustRightInd w:val="0"/>
        <w:jc w:val="both"/>
        <w:rPr>
          <w:bCs/>
          <w:szCs w:val="22"/>
        </w:rPr>
      </w:pPr>
      <w:r w:rsidRPr="00BC2665">
        <w:rPr>
          <w:bCs/>
          <w:szCs w:val="22"/>
        </w:rPr>
        <w:t>2.Выписка из реестра ЕГРЮЛ/ЕГРИП (для юридических лиц/для индивидуальных предпринимателей);</w:t>
      </w:r>
    </w:p>
    <w:p w:rsidR="00EB32C5" w:rsidRPr="00BC2665" w:rsidRDefault="00EB32C5" w:rsidP="00EB32C5">
      <w:pPr>
        <w:suppressAutoHyphens/>
        <w:overflowPunct w:val="0"/>
        <w:autoSpaceDE w:val="0"/>
        <w:autoSpaceDN w:val="0"/>
        <w:adjustRightInd w:val="0"/>
        <w:jc w:val="both"/>
        <w:rPr>
          <w:bCs/>
          <w:szCs w:val="22"/>
        </w:rPr>
      </w:pPr>
      <w:r w:rsidRPr="00BC2665">
        <w:rPr>
          <w:bCs/>
          <w:szCs w:val="22"/>
        </w:rPr>
        <w:t xml:space="preserve">3. Справка о цепочке собственников участника закупочной процедуры, включая бенефициаров (в том числе конечных) и документы, подтверждающие сведения, указанные в справке о цепочке собственников); </w:t>
      </w:r>
    </w:p>
    <w:p w:rsidR="00EB32C5" w:rsidRPr="00BC2665" w:rsidRDefault="00EB32C5" w:rsidP="00EB32C5">
      <w:pPr>
        <w:suppressAutoHyphens/>
        <w:overflowPunct w:val="0"/>
        <w:autoSpaceDE w:val="0"/>
        <w:autoSpaceDN w:val="0"/>
        <w:adjustRightInd w:val="0"/>
        <w:jc w:val="both"/>
        <w:rPr>
          <w:bCs/>
          <w:color w:val="000000"/>
          <w:szCs w:val="22"/>
        </w:rPr>
      </w:pPr>
      <w:r w:rsidRPr="00BC2665">
        <w:rPr>
          <w:bCs/>
          <w:color w:val="000000"/>
          <w:szCs w:val="22"/>
        </w:rPr>
        <w:t xml:space="preserve">4. </w:t>
      </w:r>
      <w:r w:rsidRPr="00BC2665">
        <w:rPr>
          <w:color w:val="000000"/>
        </w:rPr>
        <w:t>Согласие на обработку персональных данных;</w:t>
      </w:r>
      <w:r w:rsidRPr="00BC2665">
        <w:rPr>
          <w:bCs/>
          <w:color w:val="000000"/>
          <w:szCs w:val="22"/>
        </w:rPr>
        <w:t xml:space="preserve"> </w:t>
      </w:r>
    </w:p>
    <w:p w:rsidR="00EB32C5" w:rsidRPr="00BC2665" w:rsidRDefault="00EB32C5" w:rsidP="00EB32C5">
      <w:pPr>
        <w:suppressAutoHyphens/>
        <w:overflowPunct w:val="0"/>
        <w:autoSpaceDE w:val="0"/>
        <w:autoSpaceDN w:val="0"/>
        <w:adjustRightInd w:val="0"/>
        <w:jc w:val="both"/>
        <w:rPr>
          <w:bCs/>
          <w:color w:val="000000"/>
          <w:szCs w:val="22"/>
        </w:rPr>
      </w:pPr>
      <w:r w:rsidRPr="00BC2665">
        <w:rPr>
          <w:bCs/>
          <w:color w:val="000000"/>
          <w:szCs w:val="22"/>
        </w:rPr>
        <w:t>5. С</w:t>
      </w:r>
      <w:r w:rsidRPr="00BC2665">
        <w:rPr>
          <w:bCs/>
          <w:szCs w:val="28"/>
          <w:lang w:eastAsia="ar-SA"/>
        </w:rPr>
        <w:t>правка о наличии у участника закупки связей, носящих характер аффилированности с сотрудниками заказчика или организатора закупки;</w:t>
      </w:r>
    </w:p>
    <w:p w:rsidR="00EB32C5" w:rsidRPr="00BC2665" w:rsidRDefault="00EB32C5" w:rsidP="00EB32C5">
      <w:pPr>
        <w:suppressAutoHyphens/>
        <w:overflowPunct w:val="0"/>
        <w:autoSpaceDE w:val="0"/>
        <w:autoSpaceDN w:val="0"/>
        <w:adjustRightInd w:val="0"/>
        <w:jc w:val="both"/>
        <w:rPr>
          <w:bCs/>
          <w:szCs w:val="22"/>
        </w:rPr>
      </w:pPr>
      <w:r w:rsidRPr="00BC2665">
        <w:rPr>
          <w:bCs/>
          <w:color w:val="000000"/>
          <w:szCs w:val="22"/>
        </w:rPr>
        <w:t xml:space="preserve"> </w:t>
      </w:r>
      <w:r w:rsidRPr="00BC2665">
        <w:rPr>
          <w:bCs/>
          <w:szCs w:val="22"/>
        </w:rPr>
        <w:t>6….. [</w:t>
      </w:r>
      <w:r w:rsidRPr="00BC2665">
        <w:rPr>
          <w:i/>
          <w:snapToGrid w:val="0"/>
          <w:sz w:val="22"/>
          <w:szCs w:val="22"/>
        </w:rPr>
        <w:t>указываются приложения, которые участник закупки считает необходимыми приложить к заявке</w:t>
      </w:r>
      <w:r w:rsidRPr="00BC2665">
        <w:rPr>
          <w:bCs/>
          <w:szCs w:val="22"/>
        </w:rPr>
        <w:t>]</w:t>
      </w:r>
    </w:p>
    <w:p w:rsidR="00EB32C5" w:rsidRPr="00BC2665" w:rsidRDefault="00EB32C5" w:rsidP="00EB32C5">
      <w:pPr>
        <w:suppressAutoHyphens/>
        <w:overflowPunct w:val="0"/>
        <w:autoSpaceDE w:val="0"/>
        <w:autoSpaceDN w:val="0"/>
        <w:adjustRightInd w:val="0"/>
        <w:rPr>
          <w:bCs/>
          <w:szCs w:val="22"/>
        </w:rPr>
      </w:pPr>
    </w:p>
    <w:tbl>
      <w:tblPr>
        <w:tblW w:w="0" w:type="auto"/>
        <w:tblInd w:w="108" w:type="dxa"/>
        <w:tblLook w:val="01E0" w:firstRow="1" w:lastRow="1" w:firstColumn="1" w:lastColumn="1" w:noHBand="0" w:noVBand="0"/>
      </w:tblPr>
      <w:tblGrid>
        <w:gridCol w:w="3960"/>
        <w:gridCol w:w="1620"/>
        <w:gridCol w:w="3882"/>
      </w:tblGrid>
      <w:tr w:rsidR="00EB32C5" w:rsidRPr="00BC2665" w:rsidTr="00904232">
        <w:tc>
          <w:tcPr>
            <w:tcW w:w="3960" w:type="dxa"/>
            <w:tcBorders>
              <w:bottom w:val="single" w:sz="4" w:space="0" w:color="auto"/>
            </w:tcBorders>
          </w:tcPr>
          <w:p w:rsidR="00EB32C5" w:rsidRPr="00BC2665" w:rsidRDefault="00EB32C5" w:rsidP="00904232">
            <w:pPr>
              <w:spacing w:line="288" w:lineRule="auto"/>
              <w:rPr>
                <w:color w:val="000000"/>
              </w:rPr>
            </w:pPr>
          </w:p>
        </w:tc>
        <w:tc>
          <w:tcPr>
            <w:tcW w:w="1620" w:type="dxa"/>
          </w:tcPr>
          <w:p w:rsidR="00EB32C5" w:rsidRPr="00BC2665" w:rsidRDefault="00EB32C5" w:rsidP="00904232">
            <w:pPr>
              <w:spacing w:line="288" w:lineRule="auto"/>
              <w:rPr>
                <w:color w:val="000000"/>
              </w:rPr>
            </w:pPr>
          </w:p>
        </w:tc>
        <w:tc>
          <w:tcPr>
            <w:tcW w:w="3882" w:type="dxa"/>
            <w:tcBorders>
              <w:bottom w:val="single" w:sz="4" w:space="0" w:color="auto"/>
            </w:tcBorders>
          </w:tcPr>
          <w:p w:rsidR="00EB32C5" w:rsidRPr="00BC2665" w:rsidRDefault="00EB32C5" w:rsidP="00904232">
            <w:pPr>
              <w:spacing w:line="288" w:lineRule="auto"/>
              <w:rPr>
                <w:color w:val="000000"/>
              </w:rPr>
            </w:pPr>
          </w:p>
        </w:tc>
      </w:tr>
      <w:tr w:rsidR="00EB32C5" w:rsidRPr="00BC2665" w:rsidTr="00904232">
        <w:tc>
          <w:tcPr>
            <w:tcW w:w="3960" w:type="dxa"/>
            <w:tcBorders>
              <w:top w:val="single" w:sz="4" w:space="0" w:color="auto"/>
            </w:tcBorders>
          </w:tcPr>
          <w:p w:rsidR="00EB32C5" w:rsidRPr="00BC2665" w:rsidRDefault="00EB32C5" w:rsidP="00904232">
            <w:pPr>
              <w:spacing w:line="288" w:lineRule="auto"/>
              <w:rPr>
                <w:color w:val="000000"/>
              </w:rPr>
            </w:pPr>
            <w:r w:rsidRPr="00BC2665">
              <w:rPr>
                <w:color w:val="000000"/>
                <w:vertAlign w:val="superscript"/>
              </w:rPr>
              <w:t xml:space="preserve">     (подпись уполномоченного представителя)</w:t>
            </w:r>
          </w:p>
        </w:tc>
        <w:tc>
          <w:tcPr>
            <w:tcW w:w="1620" w:type="dxa"/>
          </w:tcPr>
          <w:p w:rsidR="00EB32C5" w:rsidRPr="00BC2665" w:rsidRDefault="00EB32C5" w:rsidP="00904232">
            <w:pPr>
              <w:spacing w:line="288" w:lineRule="auto"/>
              <w:rPr>
                <w:color w:val="000000"/>
              </w:rPr>
            </w:pPr>
          </w:p>
        </w:tc>
        <w:tc>
          <w:tcPr>
            <w:tcW w:w="3882" w:type="dxa"/>
            <w:tcBorders>
              <w:top w:val="single" w:sz="4" w:space="0" w:color="auto"/>
            </w:tcBorders>
          </w:tcPr>
          <w:p w:rsidR="00EB32C5" w:rsidRPr="00BC2665" w:rsidRDefault="00EB32C5" w:rsidP="00904232">
            <w:pPr>
              <w:spacing w:line="288" w:lineRule="auto"/>
              <w:jc w:val="center"/>
              <w:rPr>
                <w:color w:val="000000"/>
              </w:rPr>
            </w:pPr>
            <w:r w:rsidRPr="00BC2665">
              <w:rPr>
                <w:color w:val="000000"/>
                <w:vertAlign w:val="superscript"/>
              </w:rPr>
              <w:t>(фамилия, имя, отчество подписавшего, должность)</w:t>
            </w:r>
          </w:p>
        </w:tc>
      </w:tr>
    </w:tbl>
    <w:p w:rsidR="00EB32C5" w:rsidRPr="00BC2665" w:rsidRDefault="00EB32C5" w:rsidP="00EB32C5">
      <w:pPr>
        <w:overflowPunct w:val="0"/>
        <w:autoSpaceDE w:val="0"/>
        <w:autoSpaceDN w:val="0"/>
        <w:adjustRightInd w:val="0"/>
        <w:rPr>
          <w:b/>
          <w:sz w:val="22"/>
          <w:szCs w:val="22"/>
        </w:rPr>
      </w:pPr>
      <w:r w:rsidRPr="00BC2665">
        <w:rPr>
          <w:b/>
          <w:sz w:val="22"/>
          <w:szCs w:val="22"/>
        </w:rPr>
        <w:t>М.П.</w:t>
      </w:r>
    </w:p>
    <w:p w:rsidR="00EB32C5" w:rsidRPr="00BC2665" w:rsidRDefault="00EB32C5" w:rsidP="00EB32C5">
      <w:pPr>
        <w:rPr>
          <w:b/>
          <w:bCs/>
          <w:sz w:val="22"/>
          <w:szCs w:val="23"/>
        </w:rPr>
      </w:pPr>
      <w:r w:rsidRPr="00BC2665">
        <w:br w:type="page"/>
      </w:r>
    </w:p>
    <w:p w:rsidR="00EB32C5" w:rsidRPr="00BC2665" w:rsidRDefault="00EB32C5" w:rsidP="00EB32C5">
      <w:pPr>
        <w:pStyle w:val="af3"/>
        <w:spacing w:before="0" w:after="0" w:line="240" w:lineRule="auto"/>
        <w:ind w:firstLine="567"/>
        <w:rPr>
          <w:rFonts w:ascii="Times New Roman" w:hAnsi="Times New Roman"/>
          <w:b/>
          <w:bCs/>
          <w:i/>
          <w:sz w:val="20"/>
          <w:szCs w:val="20"/>
        </w:rPr>
      </w:pPr>
      <w:r w:rsidRPr="00BC2665">
        <w:rPr>
          <w:rFonts w:ascii="Times New Roman" w:hAnsi="Times New Roman"/>
          <w:b/>
          <w:bCs/>
          <w:i/>
          <w:sz w:val="20"/>
          <w:szCs w:val="20"/>
        </w:rPr>
        <w:t>Инструкции по заполнению</w:t>
      </w:r>
    </w:p>
    <w:p w:rsidR="00EB32C5" w:rsidRPr="00BC2665" w:rsidRDefault="00EB32C5" w:rsidP="00EB32C5">
      <w:pPr>
        <w:pStyle w:val="af3"/>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1.</w:t>
      </w:r>
      <w:r w:rsidRPr="00BC2665">
        <w:rPr>
          <w:rFonts w:ascii="Times New Roman" w:hAnsi="Times New Roman"/>
          <w:sz w:val="20"/>
          <w:szCs w:val="20"/>
        </w:rPr>
        <w:tab/>
        <w:t xml:space="preserve">Данные инструкции не следует воспроизводить в документах, подготовленных </w:t>
      </w:r>
      <w:r w:rsidRPr="00BC2665">
        <w:rPr>
          <w:rFonts w:ascii="Times New Roman" w:hAnsi="Times New Roman"/>
          <w:sz w:val="20"/>
          <w:szCs w:val="20"/>
          <w:lang w:val="ru-RU"/>
        </w:rPr>
        <w:t>у</w:t>
      </w:r>
      <w:r w:rsidRPr="00BC2665">
        <w:rPr>
          <w:rFonts w:ascii="Times New Roman" w:hAnsi="Times New Roman"/>
          <w:sz w:val="20"/>
          <w:szCs w:val="20"/>
        </w:rPr>
        <w:t>частником.</w:t>
      </w:r>
    </w:p>
    <w:p w:rsidR="00EB32C5" w:rsidRPr="00BC2665" w:rsidRDefault="00EB32C5" w:rsidP="00EB32C5">
      <w:pPr>
        <w:pStyle w:val="af3"/>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2.</w:t>
      </w:r>
      <w:r w:rsidRPr="00BC2665">
        <w:rPr>
          <w:rFonts w:ascii="Times New Roman" w:hAnsi="Times New Roman"/>
          <w:sz w:val="20"/>
          <w:szCs w:val="20"/>
        </w:rPr>
        <w:tab/>
        <w:t xml:space="preserve">Письмо следует оформить на официальном бланке </w:t>
      </w:r>
      <w:r w:rsidRPr="00BC2665">
        <w:rPr>
          <w:rFonts w:ascii="Times New Roman" w:hAnsi="Times New Roman"/>
          <w:sz w:val="20"/>
          <w:szCs w:val="20"/>
          <w:lang w:val="ru-RU"/>
        </w:rPr>
        <w:t>у</w:t>
      </w:r>
      <w:r w:rsidRPr="00BC2665">
        <w:rPr>
          <w:rFonts w:ascii="Times New Roman" w:hAnsi="Times New Roman"/>
          <w:sz w:val="20"/>
          <w:szCs w:val="20"/>
        </w:rPr>
        <w:t xml:space="preserve">частника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Участник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присваивает письму дату и номер в соответствии с принятыми у него правилами документооборота.</w:t>
      </w:r>
    </w:p>
    <w:p w:rsidR="00EB32C5" w:rsidRPr="00BC2665" w:rsidRDefault="00EB32C5" w:rsidP="00EB32C5">
      <w:pPr>
        <w:pStyle w:val="Times12"/>
        <w:tabs>
          <w:tab w:val="left" w:pos="1080"/>
        </w:tabs>
        <w:rPr>
          <w:bCs w:val="0"/>
          <w:sz w:val="20"/>
          <w:szCs w:val="20"/>
        </w:rPr>
      </w:pPr>
      <w:r w:rsidRPr="00BC2665">
        <w:rPr>
          <w:sz w:val="20"/>
          <w:szCs w:val="20"/>
        </w:rPr>
        <w:t>3.</w:t>
      </w:r>
      <w:r w:rsidRPr="00BC2665">
        <w:rPr>
          <w:sz w:val="20"/>
          <w:szCs w:val="20"/>
        </w:rPr>
        <w:tab/>
      </w:r>
      <w:r w:rsidRPr="00BC2665">
        <w:rPr>
          <w:bCs w:val="0"/>
          <w:sz w:val="20"/>
          <w:szCs w:val="20"/>
        </w:rPr>
        <w:t xml:space="preserve">Участник </w:t>
      </w:r>
      <w:r w:rsidRPr="00BC2665">
        <w:rPr>
          <w:sz w:val="20"/>
          <w:szCs w:val="20"/>
        </w:rPr>
        <w:t>закупки способом сравнения цен</w:t>
      </w:r>
      <w:r w:rsidRPr="00BC2665">
        <w:rPr>
          <w:bCs w:val="0"/>
          <w:sz w:val="20"/>
          <w:szCs w:val="20"/>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w:t>
      </w:r>
      <w:r w:rsidRPr="00BC2665">
        <w:rPr>
          <w:sz w:val="20"/>
          <w:szCs w:val="20"/>
        </w:rPr>
        <w:t>закупки способом сравнения цен</w:t>
      </w:r>
      <w:r w:rsidRPr="00BC2665">
        <w:rPr>
          <w:bCs w:val="0"/>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EB32C5" w:rsidRPr="00BC2665" w:rsidRDefault="00EB32C5" w:rsidP="00EB32C5">
      <w:pPr>
        <w:pStyle w:val="af3"/>
        <w:tabs>
          <w:tab w:val="left" w:pos="1080"/>
        </w:tabs>
        <w:spacing w:before="0" w:after="0" w:line="240" w:lineRule="auto"/>
        <w:ind w:firstLine="540"/>
        <w:rPr>
          <w:rFonts w:ascii="Times New Roman" w:hAnsi="Times New Roman"/>
          <w:sz w:val="20"/>
          <w:szCs w:val="20"/>
        </w:rPr>
      </w:pPr>
      <w:r w:rsidRPr="00BC2665">
        <w:rPr>
          <w:rFonts w:ascii="Times New Roman" w:hAnsi="Times New Roman"/>
          <w:sz w:val="20"/>
          <w:szCs w:val="20"/>
        </w:rPr>
        <w:t>4.</w:t>
      </w:r>
      <w:r w:rsidRPr="00BC2665">
        <w:rPr>
          <w:rFonts w:ascii="Times New Roman" w:hAnsi="Times New Roman"/>
          <w:sz w:val="20"/>
          <w:szCs w:val="20"/>
        </w:rPr>
        <w:tab/>
        <w:t xml:space="preserve">Участник </w:t>
      </w:r>
      <w:r w:rsidRPr="00BC2665">
        <w:rPr>
          <w:rFonts w:ascii="Times New Roman" w:hAnsi="Times New Roman"/>
          <w:sz w:val="20"/>
          <w:szCs w:val="20"/>
          <w:lang w:val="ru-RU"/>
        </w:rPr>
        <w:t>закупки способом сравнения цен</w:t>
      </w:r>
      <w:r w:rsidRPr="00BC2665">
        <w:rPr>
          <w:rFonts w:ascii="Times New Roman" w:hAnsi="Times New Roman"/>
          <w:sz w:val="20"/>
          <w:szCs w:val="20"/>
        </w:rPr>
        <w:t xml:space="preserve"> должен указать стоимость поставляемой продукции цифрами и словами, в рублях</w:t>
      </w:r>
      <w:r w:rsidRPr="00BC2665">
        <w:rPr>
          <w:rFonts w:ascii="Times New Roman" w:hAnsi="Times New Roman"/>
          <w:sz w:val="20"/>
          <w:szCs w:val="20"/>
          <w:lang w:val="ru-RU"/>
        </w:rPr>
        <w:t xml:space="preserve"> </w:t>
      </w:r>
      <w:r w:rsidRPr="00BC2665">
        <w:rPr>
          <w:rFonts w:ascii="Times New Roman" w:hAnsi="Times New Roman"/>
          <w:sz w:val="20"/>
          <w:szCs w:val="20"/>
        </w:rPr>
        <w:t>с НДС</w:t>
      </w:r>
      <w:r w:rsidRPr="00BC2665">
        <w:rPr>
          <w:rFonts w:ascii="Times New Roman" w:hAnsi="Times New Roman"/>
          <w:sz w:val="20"/>
          <w:szCs w:val="20"/>
          <w:lang w:val="ru-RU"/>
        </w:rPr>
        <w:t>,</w:t>
      </w:r>
      <w:r w:rsidRPr="00BC2665">
        <w:rPr>
          <w:rFonts w:ascii="Times New Roman" w:hAnsi="Times New Roman"/>
          <w:sz w:val="20"/>
          <w:szCs w:val="20"/>
        </w:rPr>
        <w:t xml:space="preserve"> величину НДС</w:t>
      </w:r>
      <w:r w:rsidRPr="00BC2665">
        <w:rPr>
          <w:rFonts w:ascii="Times New Roman" w:hAnsi="Times New Roman"/>
          <w:sz w:val="20"/>
          <w:szCs w:val="20"/>
          <w:lang w:val="ru-RU"/>
        </w:rPr>
        <w:t xml:space="preserve"> (в случае, если участник применяет упрощенную систему налогообложения, то в графе «Сумма НДС» указывается величина, равная нулю).</w:t>
      </w:r>
      <w:r w:rsidRPr="00BC2665">
        <w:rPr>
          <w:rFonts w:ascii="Times New Roman" w:hAnsi="Times New Roman"/>
          <w:sz w:val="20"/>
          <w:szCs w:val="20"/>
        </w:rPr>
        <w:t xml:space="preserve">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EB32C5" w:rsidRPr="00BC2665" w:rsidRDefault="00EB32C5" w:rsidP="00EB32C5">
      <w:pPr>
        <w:tabs>
          <w:tab w:val="left" w:pos="1134"/>
        </w:tabs>
        <w:ind w:firstLine="567"/>
        <w:rPr>
          <w:sz w:val="20"/>
        </w:rPr>
        <w:sectPr w:rsidR="00EB32C5" w:rsidRPr="00BC2665" w:rsidSect="008E6827">
          <w:footerReference w:type="default" r:id="rId15"/>
          <w:pgSz w:w="11906" w:h="16838" w:code="9"/>
          <w:pgMar w:top="851" w:right="850" w:bottom="1134" w:left="1276" w:header="709" w:footer="709" w:gutter="0"/>
          <w:cols w:space="708"/>
          <w:docGrid w:linePitch="360"/>
        </w:sectPr>
      </w:pPr>
      <w:r w:rsidRPr="00BC2665">
        <w:rPr>
          <w:sz w:val="20"/>
          <w:szCs w:val="20"/>
        </w:rPr>
        <w:t>5.</w:t>
      </w:r>
      <w:r w:rsidRPr="00BC2665">
        <w:rPr>
          <w:sz w:val="20"/>
          <w:szCs w:val="20"/>
        </w:rPr>
        <w:tab/>
        <w:t>Заявка должна быть подписана уполномоченным представителем участника и скреплена печатью. Документы, подтверждающие полномочия подписанта, предоставляются вместе с Заявкой.</w:t>
      </w:r>
      <w:r w:rsidRPr="00BC2665" w:rsidDel="00E25800">
        <w:rPr>
          <w:sz w:val="20"/>
        </w:rPr>
        <w:t xml:space="preserve"> </w:t>
      </w:r>
    </w:p>
    <w:p w:rsidR="00EB32C5" w:rsidRPr="00BC2665" w:rsidRDefault="00EB32C5" w:rsidP="00EB32C5">
      <w:pPr>
        <w:jc w:val="right"/>
      </w:pPr>
      <w:r w:rsidRPr="00BC2665">
        <w:t>Приложение № ___ к Заявке на участие</w:t>
      </w:r>
    </w:p>
    <w:p w:rsidR="00EB32C5" w:rsidRPr="00BC2665" w:rsidRDefault="00EB32C5" w:rsidP="00EB32C5">
      <w:pPr>
        <w:jc w:val="right"/>
      </w:pPr>
      <w:r w:rsidRPr="00BC2665">
        <w:t>от «____»______________ г. №_______</w:t>
      </w:r>
    </w:p>
    <w:p w:rsidR="00EB32C5" w:rsidRPr="00BC2665" w:rsidRDefault="00EB32C5" w:rsidP="00EB32C5">
      <w:pPr>
        <w:jc w:val="right"/>
      </w:pPr>
    </w:p>
    <w:tbl>
      <w:tblPr>
        <w:tblW w:w="5000" w:type="pct"/>
        <w:tblLook w:val="04A0" w:firstRow="1" w:lastRow="0" w:firstColumn="1" w:lastColumn="0" w:noHBand="0" w:noVBand="1"/>
      </w:tblPr>
      <w:tblGrid>
        <w:gridCol w:w="412"/>
        <w:gridCol w:w="621"/>
        <w:gridCol w:w="621"/>
        <w:gridCol w:w="1106"/>
        <w:gridCol w:w="889"/>
        <w:gridCol w:w="1201"/>
        <w:gridCol w:w="1467"/>
        <w:gridCol w:w="623"/>
        <w:gridCol w:w="610"/>
        <w:gridCol w:w="727"/>
        <w:gridCol w:w="1138"/>
        <w:gridCol w:w="972"/>
        <w:gridCol w:w="1229"/>
        <w:gridCol w:w="1106"/>
        <w:gridCol w:w="1106"/>
        <w:gridCol w:w="1015"/>
      </w:tblGrid>
      <w:tr w:rsidR="00EB32C5" w:rsidRPr="00306004" w:rsidTr="00904232">
        <w:trPr>
          <w:trHeight w:val="300"/>
        </w:trPr>
        <w:tc>
          <w:tcPr>
            <w:tcW w:w="138"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B32C5" w:rsidRPr="00306004" w:rsidRDefault="00EB32C5" w:rsidP="00904232">
            <w:pPr>
              <w:rPr>
                <w:rFonts w:ascii="Calibri" w:hAnsi="Calibri" w:cs="Calibri"/>
                <w:color w:val="000000"/>
                <w:sz w:val="16"/>
                <w:szCs w:val="16"/>
              </w:rPr>
            </w:pPr>
            <w:r w:rsidRPr="00306004">
              <w:rPr>
                <w:rFonts w:ascii="Calibri" w:hAnsi="Calibri" w:cs="Calibri"/>
                <w:color w:val="000000"/>
                <w:sz w:val="16"/>
                <w:szCs w:val="16"/>
              </w:rPr>
              <w:t> </w:t>
            </w:r>
          </w:p>
        </w:tc>
        <w:tc>
          <w:tcPr>
            <w:tcW w:w="4520" w:type="pct"/>
            <w:gridSpan w:val="1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EB32C5" w:rsidRPr="00CA3847" w:rsidRDefault="00EB32C5" w:rsidP="00904232">
            <w:pPr>
              <w:jc w:val="center"/>
              <w:rPr>
                <w:b/>
              </w:rPr>
            </w:pPr>
            <w:r w:rsidRPr="00BC2665">
              <w:rPr>
                <w:b/>
              </w:rPr>
              <w:t xml:space="preserve">ФОРМА </w:t>
            </w:r>
            <w:r>
              <w:rPr>
                <w:b/>
              </w:rPr>
              <w:t>2</w:t>
            </w:r>
            <w:r w:rsidRPr="00BC2665">
              <w:rPr>
                <w:b/>
              </w:rPr>
              <w:t xml:space="preserve"> СПРАВКА О ЦЕПОЧКЕ СОБСТВЕННИКОВ УЧАСТНИКА ЗАКУПОЧНОЙ ПРОЦЕДУРЫ, ВКЛЮЧАЯ БЕНЕФИЦИАРОВ (В ТОМ ЧИСЛЕ КОНЕЧНЫХ) *</w:t>
            </w:r>
          </w:p>
          <w:p w:rsidR="00EB32C5" w:rsidRPr="00306004" w:rsidRDefault="00EB32C5" w:rsidP="00904232">
            <w:pPr>
              <w:jc w:val="center"/>
              <w:rPr>
                <w:color w:val="000000"/>
                <w:sz w:val="16"/>
                <w:szCs w:val="16"/>
              </w:rPr>
            </w:pPr>
            <w:r w:rsidRPr="00306004">
              <w:rPr>
                <w:color w:val="000000"/>
                <w:sz w:val="16"/>
                <w:szCs w:val="16"/>
              </w:rPr>
              <w:t>_________________________________________________</w:t>
            </w:r>
          </w:p>
          <w:p w:rsidR="00EB32C5" w:rsidRPr="00306004" w:rsidRDefault="00EB32C5" w:rsidP="00904232">
            <w:pPr>
              <w:jc w:val="center"/>
              <w:rPr>
                <w:i/>
                <w:color w:val="000000"/>
                <w:sz w:val="16"/>
                <w:szCs w:val="16"/>
              </w:rPr>
            </w:pPr>
            <w:r w:rsidRPr="00306004">
              <w:rPr>
                <w:i/>
                <w:color w:val="000000"/>
                <w:sz w:val="16"/>
                <w:szCs w:val="16"/>
              </w:rPr>
              <w:t>(наименование организации)</w:t>
            </w:r>
          </w:p>
        </w:tc>
        <w:tc>
          <w:tcPr>
            <w:tcW w:w="342" w:type="pct"/>
            <w:tcBorders>
              <w:top w:val="single" w:sz="4" w:space="0" w:color="FFFFFF"/>
              <w:left w:val="single" w:sz="4" w:space="0" w:color="FFFFFF"/>
              <w:bottom w:val="single" w:sz="4" w:space="0" w:color="FFFFFF"/>
              <w:right w:val="single" w:sz="4" w:space="0" w:color="FFFFFF"/>
            </w:tcBorders>
          </w:tcPr>
          <w:p w:rsidR="00EB32C5" w:rsidRPr="00306004" w:rsidRDefault="00EB32C5" w:rsidP="00904232">
            <w:pPr>
              <w:jc w:val="center"/>
              <w:rPr>
                <w:sz w:val="16"/>
                <w:szCs w:val="16"/>
              </w:rPr>
            </w:pPr>
          </w:p>
        </w:tc>
      </w:tr>
      <w:tr w:rsidR="00EB32C5" w:rsidRPr="00306004" w:rsidTr="00904232">
        <w:trPr>
          <w:trHeight w:val="300"/>
        </w:trPr>
        <w:tc>
          <w:tcPr>
            <w:tcW w:w="138"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EB32C5" w:rsidRPr="00306004" w:rsidRDefault="00EB32C5" w:rsidP="00904232">
            <w:pPr>
              <w:rPr>
                <w:rFonts w:ascii="Calibri" w:hAnsi="Calibri" w:cs="Calibri"/>
                <w:color w:val="000000"/>
                <w:sz w:val="16"/>
                <w:szCs w:val="16"/>
              </w:rPr>
            </w:pPr>
            <w:r w:rsidRPr="00306004">
              <w:rPr>
                <w:rFonts w:ascii="Calibri" w:hAnsi="Calibri" w:cs="Calibri"/>
                <w:color w:val="000000"/>
                <w:sz w:val="16"/>
                <w:szCs w:val="16"/>
              </w:rPr>
              <w:t> </w:t>
            </w:r>
          </w:p>
        </w:tc>
        <w:tc>
          <w:tcPr>
            <w:tcW w:w="4520" w:type="pct"/>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EB32C5" w:rsidRPr="00306004" w:rsidRDefault="00EB32C5" w:rsidP="00904232">
            <w:pPr>
              <w:jc w:val="center"/>
              <w:rPr>
                <w:color w:val="000000"/>
                <w:sz w:val="16"/>
                <w:szCs w:val="16"/>
              </w:rPr>
            </w:pPr>
            <w:r w:rsidRPr="00306004">
              <w:rPr>
                <w:color w:val="000000"/>
                <w:sz w:val="16"/>
                <w:szCs w:val="16"/>
              </w:rPr>
              <w:t>по состоянию на</w:t>
            </w:r>
            <w:r>
              <w:rPr>
                <w:color w:val="000000"/>
                <w:sz w:val="16"/>
                <w:szCs w:val="16"/>
              </w:rPr>
              <w:t xml:space="preserve"> </w:t>
            </w:r>
          </w:p>
        </w:tc>
        <w:tc>
          <w:tcPr>
            <w:tcW w:w="342" w:type="pct"/>
            <w:tcBorders>
              <w:top w:val="single" w:sz="4" w:space="0" w:color="FFFFFF"/>
              <w:left w:val="single" w:sz="4" w:space="0" w:color="FFFFFF"/>
              <w:bottom w:val="single" w:sz="4" w:space="0" w:color="auto"/>
              <w:right w:val="single" w:sz="4" w:space="0" w:color="FFFFFF"/>
            </w:tcBorders>
          </w:tcPr>
          <w:p w:rsidR="00EB32C5" w:rsidRPr="00306004" w:rsidRDefault="00EB32C5" w:rsidP="00904232">
            <w:pPr>
              <w:jc w:val="center"/>
              <w:rPr>
                <w:color w:val="000000"/>
                <w:sz w:val="16"/>
                <w:szCs w:val="16"/>
              </w:rPr>
            </w:pPr>
          </w:p>
        </w:tc>
      </w:tr>
      <w:tr w:rsidR="00EB32C5" w:rsidRPr="00306004" w:rsidTr="00904232">
        <w:trPr>
          <w:trHeight w:val="300"/>
        </w:trPr>
        <w:tc>
          <w:tcPr>
            <w:tcW w:w="138" w:type="pct"/>
            <w:tcBorders>
              <w:top w:val="single" w:sz="4" w:space="0" w:color="FFFFFF"/>
              <w:left w:val="single" w:sz="4" w:space="0" w:color="FFFFFF"/>
              <w:bottom w:val="single" w:sz="4" w:space="0" w:color="auto"/>
              <w:right w:val="single" w:sz="4" w:space="0" w:color="FFFFFF"/>
            </w:tcBorders>
            <w:shd w:val="clear" w:color="auto" w:fill="auto"/>
            <w:noWrap/>
            <w:vAlign w:val="bottom"/>
          </w:tcPr>
          <w:p w:rsidR="00EB32C5" w:rsidRPr="00306004" w:rsidRDefault="00EB32C5" w:rsidP="00904232">
            <w:pPr>
              <w:rPr>
                <w:rFonts w:ascii="Calibri" w:hAnsi="Calibri" w:cs="Calibri"/>
                <w:color w:val="000000"/>
                <w:sz w:val="16"/>
                <w:szCs w:val="16"/>
              </w:rPr>
            </w:pPr>
          </w:p>
        </w:tc>
        <w:tc>
          <w:tcPr>
            <w:tcW w:w="4520" w:type="pct"/>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EB32C5" w:rsidRPr="00306004" w:rsidRDefault="00EB32C5" w:rsidP="00904232">
            <w:pPr>
              <w:jc w:val="center"/>
              <w:rPr>
                <w:color w:val="000000"/>
                <w:sz w:val="16"/>
                <w:szCs w:val="16"/>
              </w:rPr>
            </w:pPr>
          </w:p>
        </w:tc>
        <w:tc>
          <w:tcPr>
            <w:tcW w:w="342" w:type="pct"/>
            <w:tcBorders>
              <w:top w:val="single" w:sz="4" w:space="0" w:color="FFFFFF"/>
              <w:left w:val="single" w:sz="4" w:space="0" w:color="FFFFFF"/>
              <w:bottom w:val="single" w:sz="4" w:space="0" w:color="auto"/>
              <w:right w:val="single" w:sz="4" w:space="0" w:color="FFFFFF"/>
            </w:tcBorders>
          </w:tcPr>
          <w:p w:rsidR="00EB32C5" w:rsidRPr="00306004" w:rsidRDefault="00EB32C5" w:rsidP="00904232">
            <w:pPr>
              <w:jc w:val="center"/>
              <w:rPr>
                <w:color w:val="000000"/>
                <w:sz w:val="16"/>
                <w:szCs w:val="16"/>
              </w:rPr>
            </w:pPr>
          </w:p>
        </w:tc>
      </w:tr>
      <w:tr w:rsidR="00EB32C5" w:rsidRPr="00306004" w:rsidTr="00904232">
        <w:trPr>
          <w:trHeight w:val="331"/>
        </w:trPr>
        <w:tc>
          <w:tcPr>
            <w:tcW w:w="138" w:type="pct"/>
            <w:vMerge w:val="restart"/>
            <w:tcBorders>
              <w:top w:val="nil"/>
              <w:left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r w:rsidRPr="00306004">
              <w:rPr>
                <w:bCs/>
                <w:color w:val="000000"/>
                <w:sz w:val="16"/>
                <w:szCs w:val="16"/>
              </w:rPr>
              <w:t>№ п./п.</w:t>
            </w:r>
          </w:p>
        </w:tc>
        <w:tc>
          <w:tcPr>
            <w:tcW w:w="1996" w:type="pct"/>
            <w:gridSpan w:val="6"/>
            <w:tcBorders>
              <w:top w:val="nil"/>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r w:rsidRPr="00306004">
              <w:rPr>
                <w:bCs/>
                <w:color w:val="000000"/>
                <w:sz w:val="16"/>
                <w:szCs w:val="16"/>
              </w:rPr>
              <w:t>Информация об организации</w:t>
            </w:r>
          </w:p>
        </w:tc>
        <w:tc>
          <w:tcPr>
            <w:tcW w:w="201" w:type="pct"/>
            <w:vMerge w:val="restart"/>
            <w:tcBorders>
              <w:top w:val="nil"/>
              <w:left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w:t>
            </w:r>
          </w:p>
          <w:p w:rsidR="00EB32C5" w:rsidRPr="00306004" w:rsidRDefault="00EB32C5" w:rsidP="00904232">
            <w:pPr>
              <w:jc w:val="center"/>
              <w:rPr>
                <w:bCs/>
                <w:color w:val="000000"/>
                <w:sz w:val="16"/>
                <w:szCs w:val="16"/>
              </w:rPr>
            </w:pPr>
            <w:r w:rsidRPr="00306004">
              <w:rPr>
                <w:bCs/>
                <w:color w:val="000000"/>
                <w:sz w:val="16"/>
                <w:szCs w:val="16"/>
              </w:rPr>
              <w:t>№</w:t>
            </w:r>
          </w:p>
        </w:tc>
        <w:tc>
          <w:tcPr>
            <w:tcW w:w="2665" w:type="pct"/>
            <w:gridSpan w:val="8"/>
            <w:tcBorders>
              <w:top w:val="nil"/>
              <w:left w:val="single" w:sz="4" w:space="0" w:color="auto"/>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Информация о цепочке собственников организации (включая конечных бенефициаров)</w:t>
            </w:r>
          </w:p>
        </w:tc>
      </w:tr>
      <w:tr w:rsidR="00EB32C5" w:rsidRPr="00306004" w:rsidTr="00904232">
        <w:trPr>
          <w:trHeight w:val="847"/>
        </w:trPr>
        <w:tc>
          <w:tcPr>
            <w:tcW w:w="138" w:type="pct"/>
            <w:vMerge/>
            <w:tcBorders>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p>
        </w:tc>
        <w:tc>
          <w:tcPr>
            <w:tcW w:w="200"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ИНН</w:t>
            </w:r>
          </w:p>
        </w:tc>
        <w:tc>
          <w:tcPr>
            <w:tcW w:w="200"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ОГРН</w:t>
            </w:r>
          </w:p>
        </w:tc>
        <w:tc>
          <w:tcPr>
            <w:tcW w:w="377"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Наименование краткое</w:t>
            </w:r>
          </w:p>
        </w:tc>
        <w:tc>
          <w:tcPr>
            <w:tcW w:w="298"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Код ОКВЭД</w:t>
            </w:r>
          </w:p>
        </w:tc>
        <w:tc>
          <w:tcPr>
            <w:tcW w:w="412" w:type="pct"/>
            <w:tcBorders>
              <w:top w:val="single" w:sz="4" w:space="0" w:color="000000"/>
              <w:left w:val="single" w:sz="4" w:space="0" w:color="auto"/>
              <w:bottom w:val="single" w:sz="4" w:space="0" w:color="auto"/>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Ф.И.О. руководителя</w:t>
            </w:r>
          </w:p>
        </w:tc>
        <w:tc>
          <w:tcPr>
            <w:tcW w:w="509" w:type="pc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Серия и номер документа, удостоверяющего личность руководителя</w:t>
            </w:r>
          </w:p>
        </w:tc>
        <w:tc>
          <w:tcPr>
            <w:tcW w:w="201" w:type="pct"/>
            <w:vMerge/>
            <w:tcBorders>
              <w:left w:val="single" w:sz="4" w:space="0" w:color="auto"/>
              <w:bottom w:val="single" w:sz="4" w:space="0" w:color="000000"/>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p>
        </w:tc>
        <w:tc>
          <w:tcPr>
            <w:tcW w:w="196"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ИНН</w:t>
            </w:r>
          </w:p>
        </w:tc>
        <w:tc>
          <w:tcPr>
            <w:tcW w:w="239"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ОГРН</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Наименование/ФИО</w:t>
            </w:r>
          </w:p>
        </w:tc>
        <w:tc>
          <w:tcPr>
            <w:tcW w:w="328"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Адрес регистрации</w:t>
            </w:r>
          </w:p>
        </w:tc>
        <w:tc>
          <w:tcPr>
            <w:tcW w:w="422"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Серия и номер документа, удостоверяющего личность (для физ. лиц)</w:t>
            </w:r>
          </w:p>
        </w:tc>
        <w:tc>
          <w:tcPr>
            <w:tcW w:w="377"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Руководитель/ участник/ акционер/ бенефициар</w:t>
            </w:r>
          </w:p>
        </w:tc>
        <w:tc>
          <w:tcPr>
            <w:tcW w:w="377" w:type="pct"/>
            <w:tcBorders>
              <w:top w:val="nil"/>
              <w:left w:val="single" w:sz="4" w:space="0" w:color="auto"/>
              <w:bottom w:val="single" w:sz="4" w:space="0" w:color="auto"/>
              <w:right w:val="single" w:sz="4" w:space="0" w:color="auto"/>
            </w:tcBorders>
            <w:shd w:val="clear" w:color="auto" w:fill="auto"/>
            <w:vAlign w:val="center"/>
            <w:hideMark/>
          </w:tcPr>
          <w:p w:rsidR="00EB32C5" w:rsidRPr="00306004" w:rsidRDefault="00EB32C5" w:rsidP="00904232">
            <w:pPr>
              <w:jc w:val="center"/>
              <w:rPr>
                <w:color w:val="000000"/>
                <w:sz w:val="16"/>
                <w:szCs w:val="16"/>
              </w:rPr>
            </w:pPr>
            <w:r w:rsidRPr="00306004">
              <w:rPr>
                <w:color w:val="000000"/>
                <w:sz w:val="16"/>
                <w:szCs w:val="16"/>
              </w:rPr>
              <w:t>Размер доли (для участников</w:t>
            </w:r>
            <w:r w:rsidRPr="00306004">
              <w:rPr>
                <w:bCs/>
                <w:color w:val="000000"/>
                <w:sz w:val="16"/>
                <w:szCs w:val="16"/>
              </w:rPr>
              <w:t>/ акционеров/ бенефициаров)</w:t>
            </w:r>
            <w:r w:rsidRPr="00306004">
              <w:rPr>
                <w:color w:val="000000"/>
                <w:sz w:val="16"/>
                <w:szCs w:val="16"/>
              </w:rPr>
              <w:t xml:space="preserve"> </w:t>
            </w:r>
          </w:p>
        </w:tc>
        <w:tc>
          <w:tcPr>
            <w:tcW w:w="342" w:type="pct"/>
            <w:tcBorders>
              <w:top w:val="nil"/>
              <w:left w:val="single" w:sz="4" w:space="0" w:color="auto"/>
              <w:bottom w:val="single" w:sz="4" w:space="0" w:color="auto"/>
              <w:right w:val="single" w:sz="4" w:space="0" w:color="auto"/>
            </w:tcBorders>
          </w:tcPr>
          <w:p w:rsidR="00EB32C5" w:rsidRPr="00306004" w:rsidRDefault="00EB32C5" w:rsidP="00904232">
            <w:pPr>
              <w:jc w:val="center"/>
              <w:rPr>
                <w:color w:val="000000"/>
                <w:sz w:val="16"/>
                <w:szCs w:val="16"/>
              </w:rPr>
            </w:pPr>
            <w:r w:rsidRPr="00306004">
              <w:rPr>
                <w:color w:val="000000"/>
                <w:sz w:val="16"/>
                <w:szCs w:val="16"/>
              </w:rPr>
              <w:t>Информация о подтверждающих документах (наименование, реквизиты и т.д.)***</w:t>
            </w:r>
          </w:p>
        </w:tc>
      </w:tr>
      <w:tr w:rsidR="00EB32C5" w:rsidRPr="00306004" w:rsidTr="00904232">
        <w:trPr>
          <w:trHeight w:val="225"/>
        </w:trPr>
        <w:tc>
          <w:tcPr>
            <w:tcW w:w="138" w:type="pct"/>
            <w:tcBorders>
              <w:top w:val="nil"/>
              <w:left w:val="single" w:sz="4" w:space="0" w:color="auto"/>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1</w:t>
            </w:r>
          </w:p>
        </w:tc>
        <w:tc>
          <w:tcPr>
            <w:tcW w:w="200" w:type="pct"/>
            <w:tcBorders>
              <w:top w:val="nil"/>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2</w:t>
            </w:r>
          </w:p>
        </w:tc>
        <w:tc>
          <w:tcPr>
            <w:tcW w:w="200" w:type="pct"/>
            <w:tcBorders>
              <w:top w:val="nil"/>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3</w:t>
            </w:r>
          </w:p>
        </w:tc>
        <w:tc>
          <w:tcPr>
            <w:tcW w:w="377" w:type="pct"/>
            <w:tcBorders>
              <w:top w:val="nil"/>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4</w:t>
            </w:r>
          </w:p>
        </w:tc>
        <w:tc>
          <w:tcPr>
            <w:tcW w:w="298" w:type="pct"/>
            <w:tcBorders>
              <w:top w:val="nil"/>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5</w:t>
            </w:r>
          </w:p>
        </w:tc>
        <w:tc>
          <w:tcPr>
            <w:tcW w:w="412" w:type="pct"/>
            <w:tcBorders>
              <w:top w:val="nil"/>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6</w:t>
            </w:r>
          </w:p>
        </w:tc>
        <w:tc>
          <w:tcPr>
            <w:tcW w:w="509" w:type="pct"/>
            <w:tcBorders>
              <w:top w:val="single" w:sz="4" w:space="0" w:color="000000"/>
              <w:left w:val="nil"/>
              <w:bottom w:val="nil"/>
              <w:right w:val="single" w:sz="4" w:space="0" w:color="auto"/>
            </w:tcBorders>
            <w:shd w:val="clear" w:color="000000" w:fill="FFFFFF"/>
            <w:vAlign w:val="center"/>
            <w:hideMark/>
          </w:tcPr>
          <w:p w:rsidR="00EB32C5" w:rsidRPr="00306004" w:rsidRDefault="00EB32C5" w:rsidP="00904232">
            <w:pPr>
              <w:jc w:val="center"/>
              <w:rPr>
                <w:bCs/>
                <w:color w:val="000000"/>
                <w:sz w:val="16"/>
                <w:szCs w:val="16"/>
              </w:rPr>
            </w:pPr>
            <w:r w:rsidRPr="00306004">
              <w:rPr>
                <w:bCs/>
                <w:color w:val="000000"/>
                <w:sz w:val="16"/>
                <w:szCs w:val="16"/>
              </w:rPr>
              <w:t>7</w:t>
            </w:r>
          </w:p>
        </w:tc>
        <w:tc>
          <w:tcPr>
            <w:tcW w:w="201" w:type="pct"/>
            <w:tcBorders>
              <w:top w:val="single" w:sz="4" w:space="0" w:color="000000"/>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8</w:t>
            </w:r>
          </w:p>
        </w:tc>
        <w:tc>
          <w:tcPr>
            <w:tcW w:w="196" w:type="pct"/>
            <w:tcBorders>
              <w:top w:val="nil"/>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9</w:t>
            </w:r>
          </w:p>
        </w:tc>
        <w:tc>
          <w:tcPr>
            <w:tcW w:w="239" w:type="pct"/>
            <w:tcBorders>
              <w:top w:val="nil"/>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10</w:t>
            </w:r>
          </w:p>
        </w:tc>
        <w:tc>
          <w:tcPr>
            <w:tcW w:w="384" w:type="pct"/>
            <w:tcBorders>
              <w:top w:val="nil"/>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11</w:t>
            </w:r>
          </w:p>
        </w:tc>
        <w:tc>
          <w:tcPr>
            <w:tcW w:w="328" w:type="pct"/>
            <w:tcBorders>
              <w:top w:val="nil"/>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12</w:t>
            </w:r>
          </w:p>
        </w:tc>
        <w:tc>
          <w:tcPr>
            <w:tcW w:w="422" w:type="pct"/>
            <w:tcBorders>
              <w:top w:val="nil"/>
              <w:left w:val="nil"/>
              <w:bottom w:val="nil"/>
              <w:right w:val="single" w:sz="4" w:space="0" w:color="auto"/>
            </w:tcBorders>
            <w:shd w:val="clear" w:color="auto" w:fill="auto"/>
            <w:vAlign w:val="bottom"/>
            <w:hideMark/>
          </w:tcPr>
          <w:p w:rsidR="00EB32C5" w:rsidRPr="00306004" w:rsidRDefault="00EB32C5" w:rsidP="00904232">
            <w:pPr>
              <w:jc w:val="center"/>
              <w:rPr>
                <w:bCs/>
                <w:color w:val="000000"/>
                <w:sz w:val="16"/>
                <w:szCs w:val="16"/>
              </w:rPr>
            </w:pPr>
            <w:r w:rsidRPr="00306004">
              <w:rPr>
                <w:bCs/>
                <w:color w:val="000000"/>
                <w:sz w:val="16"/>
                <w:szCs w:val="16"/>
              </w:rPr>
              <w:t>13</w:t>
            </w:r>
          </w:p>
        </w:tc>
        <w:tc>
          <w:tcPr>
            <w:tcW w:w="377" w:type="pct"/>
            <w:tcBorders>
              <w:top w:val="nil"/>
              <w:left w:val="nil"/>
              <w:bottom w:val="nil"/>
              <w:right w:val="single" w:sz="4" w:space="0" w:color="auto"/>
            </w:tcBorders>
            <w:shd w:val="clear" w:color="auto" w:fill="auto"/>
            <w:vAlign w:val="center"/>
            <w:hideMark/>
          </w:tcPr>
          <w:p w:rsidR="00EB32C5" w:rsidRPr="00306004" w:rsidRDefault="00EB32C5" w:rsidP="00904232">
            <w:pPr>
              <w:jc w:val="center"/>
              <w:rPr>
                <w:bCs/>
                <w:color w:val="000000"/>
                <w:sz w:val="16"/>
                <w:szCs w:val="16"/>
              </w:rPr>
            </w:pPr>
            <w:r w:rsidRPr="00306004">
              <w:rPr>
                <w:bCs/>
                <w:color w:val="000000"/>
                <w:sz w:val="16"/>
                <w:szCs w:val="16"/>
              </w:rPr>
              <w:t>14</w:t>
            </w:r>
          </w:p>
        </w:tc>
        <w:tc>
          <w:tcPr>
            <w:tcW w:w="377" w:type="pct"/>
            <w:tcBorders>
              <w:top w:val="nil"/>
              <w:left w:val="nil"/>
              <w:bottom w:val="nil"/>
              <w:right w:val="single" w:sz="4" w:space="0" w:color="auto"/>
            </w:tcBorders>
            <w:shd w:val="clear" w:color="auto" w:fill="auto"/>
            <w:vAlign w:val="bottom"/>
            <w:hideMark/>
          </w:tcPr>
          <w:p w:rsidR="00EB32C5" w:rsidRPr="00306004" w:rsidRDefault="00EB32C5" w:rsidP="00904232">
            <w:pPr>
              <w:jc w:val="center"/>
              <w:rPr>
                <w:color w:val="000000"/>
                <w:sz w:val="16"/>
                <w:szCs w:val="16"/>
              </w:rPr>
            </w:pPr>
            <w:r w:rsidRPr="00306004">
              <w:rPr>
                <w:bCs/>
                <w:color w:val="000000"/>
                <w:sz w:val="16"/>
                <w:szCs w:val="16"/>
              </w:rPr>
              <w:t>15</w:t>
            </w:r>
          </w:p>
        </w:tc>
        <w:tc>
          <w:tcPr>
            <w:tcW w:w="342" w:type="pct"/>
            <w:tcBorders>
              <w:top w:val="nil"/>
              <w:left w:val="nil"/>
              <w:bottom w:val="nil"/>
              <w:right w:val="single" w:sz="4" w:space="0" w:color="auto"/>
            </w:tcBorders>
          </w:tcPr>
          <w:p w:rsidR="00EB32C5" w:rsidRPr="00306004" w:rsidRDefault="00EB32C5" w:rsidP="00904232">
            <w:pPr>
              <w:jc w:val="center"/>
              <w:rPr>
                <w:bCs/>
                <w:color w:val="000000"/>
                <w:sz w:val="16"/>
                <w:szCs w:val="16"/>
                <w:lang w:val="en-US"/>
              </w:rPr>
            </w:pPr>
            <w:r w:rsidRPr="00306004">
              <w:rPr>
                <w:bCs/>
                <w:color w:val="000000"/>
                <w:sz w:val="16"/>
                <w:szCs w:val="16"/>
                <w:lang w:val="en-US"/>
              </w:rPr>
              <w:t>16</w:t>
            </w: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r w:rsidRPr="00306004">
              <w:rPr>
                <w:bCs/>
                <w:color w:val="000000"/>
                <w:sz w:val="16"/>
                <w:szCs w:val="16"/>
              </w:rPr>
              <w:t>1.</w:t>
            </w: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w:t>
            </w: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1.0.</w:t>
            </w: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1.1</w:t>
            </w: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1.2</w:t>
            </w: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1.2.0</w:t>
            </w:r>
          </w:p>
        </w:tc>
        <w:tc>
          <w:tcPr>
            <w:tcW w:w="196"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nil"/>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nil"/>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1.2.1</w:t>
            </w:r>
          </w:p>
        </w:tc>
        <w:tc>
          <w:tcPr>
            <w:tcW w:w="196"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nil"/>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nil"/>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nil"/>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nil"/>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2</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2.0</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2.1</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2.2</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2.2.0</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000000"/>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r w:rsidRPr="00306004">
              <w:rPr>
                <w:bCs/>
                <w:color w:val="000000"/>
                <w:sz w:val="16"/>
                <w:szCs w:val="16"/>
              </w:rPr>
              <w:t>3</w:t>
            </w:r>
          </w:p>
        </w:tc>
        <w:tc>
          <w:tcPr>
            <w:tcW w:w="196"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000000"/>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000000"/>
              <w:right w:val="single" w:sz="4" w:space="0" w:color="auto"/>
            </w:tcBorders>
          </w:tcPr>
          <w:p w:rsidR="00EB32C5" w:rsidRPr="00306004" w:rsidRDefault="00EB32C5" w:rsidP="00904232">
            <w:pPr>
              <w:jc w:val="center"/>
              <w:rPr>
                <w:bCs/>
                <w:color w:val="000000"/>
                <w:sz w:val="16"/>
                <w:szCs w:val="16"/>
              </w:rPr>
            </w:pPr>
          </w:p>
        </w:tc>
      </w:tr>
      <w:tr w:rsidR="00EB32C5" w:rsidRPr="00306004" w:rsidTr="00904232">
        <w:trPr>
          <w:trHeight w:val="225"/>
        </w:trPr>
        <w:tc>
          <w:tcPr>
            <w:tcW w:w="138" w:type="pct"/>
            <w:tcBorders>
              <w:top w:val="single" w:sz="4" w:space="0" w:color="000000"/>
              <w:left w:val="single" w:sz="4" w:space="0" w:color="auto"/>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0"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98"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412"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509" w:type="pct"/>
            <w:tcBorders>
              <w:top w:val="single" w:sz="4" w:space="0" w:color="000000"/>
              <w:left w:val="nil"/>
              <w:bottom w:val="single" w:sz="4" w:space="0" w:color="auto"/>
              <w:right w:val="single" w:sz="4" w:space="0" w:color="auto"/>
            </w:tcBorders>
            <w:shd w:val="clear" w:color="000000" w:fill="FFFFFF"/>
            <w:vAlign w:val="center"/>
          </w:tcPr>
          <w:p w:rsidR="00EB32C5" w:rsidRPr="00306004" w:rsidRDefault="00EB32C5" w:rsidP="00904232">
            <w:pPr>
              <w:jc w:val="center"/>
              <w:rPr>
                <w:bCs/>
                <w:color w:val="000000"/>
                <w:sz w:val="16"/>
                <w:szCs w:val="16"/>
              </w:rPr>
            </w:pPr>
          </w:p>
        </w:tc>
        <w:tc>
          <w:tcPr>
            <w:tcW w:w="201"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196"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239"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84"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28"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422" w:type="pct"/>
            <w:tcBorders>
              <w:top w:val="single" w:sz="4" w:space="0" w:color="000000"/>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auto" w:fill="auto"/>
            <w:vAlign w:val="center"/>
          </w:tcPr>
          <w:p w:rsidR="00EB32C5" w:rsidRPr="00306004" w:rsidRDefault="00EB32C5" w:rsidP="00904232">
            <w:pPr>
              <w:jc w:val="center"/>
              <w:rPr>
                <w:bCs/>
                <w:color w:val="000000"/>
                <w:sz w:val="16"/>
                <w:szCs w:val="16"/>
              </w:rPr>
            </w:pPr>
          </w:p>
        </w:tc>
        <w:tc>
          <w:tcPr>
            <w:tcW w:w="377" w:type="pct"/>
            <w:tcBorders>
              <w:top w:val="single" w:sz="4" w:space="0" w:color="000000"/>
              <w:left w:val="nil"/>
              <w:bottom w:val="single" w:sz="4" w:space="0" w:color="auto"/>
              <w:right w:val="single" w:sz="4" w:space="0" w:color="auto"/>
            </w:tcBorders>
            <w:shd w:val="clear" w:color="auto" w:fill="auto"/>
            <w:vAlign w:val="bottom"/>
          </w:tcPr>
          <w:p w:rsidR="00EB32C5" w:rsidRPr="00306004" w:rsidRDefault="00EB32C5" w:rsidP="00904232">
            <w:pPr>
              <w:jc w:val="center"/>
              <w:rPr>
                <w:bCs/>
                <w:color w:val="000000"/>
                <w:sz w:val="16"/>
                <w:szCs w:val="16"/>
              </w:rPr>
            </w:pPr>
          </w:p>
        </w:tc>
        <w:tc>
          <w:tcPr>
            <w:tcW w:w="342" w:type="pct"/>
            <w:tcBorders>
              <w:top w:val="single" w:sz="4" w:space="0" w:color="000000"/>
              <w:left w:val="nil"/>
              <w:bottom w:val="single" w:sz="4" w:space="0" w:color="auto"/>
              <w:right w:val="single" w:sz="4" w:space="0" w:color="auto"/>
            </w:tcBorders>
          </w:tcPr>
          <w:p w:rsidR="00EB32C5" w:rsidRPr="00306004" w:rsidRDefault="00EB32C5" w:rsidP="00904232">
            <w:pPr>
              <w:jc w:val="center"/>
              <w:rPr>
                <w:bCs/>
                <w:color w:val="000000"/>
                <w:sz w:val="16"/>
                <w:szCs w:val="16"/>
              </w:rPr>
            </w:pPr>
          </w:p>
        </w:tc>
      </w:tr>
    </w:tbl>
    <w:p w:rsidR="00EB32C5" w:rsidRPr="00306004" w:rsidRDefault="00EB32C5" w:rsidP="00EB32C5">
      <w:pPr>
        <w:overflowPunct w:val="0"/>
        <w:autoSpaceDE w:val="0"/>
        <w:autoSpaceDN w:val="0"/>
        <w:adjustRightInd w:val="0"/>
        <w:rPr>
          <w:bCs/>
        </w:rPr>
      </w:pPr>
    </w:p>
    <w:p w:rsidR="00EB32C5" w:rsidRPr="00306004" w:rsidRDefault="00EB32C5" w:rsidP="00EB32C5">
      <w:pPr>
        <w:tabs>
          <w:tab w:val="left" w:pos="708"/>
          <w:tab w:val="left" w:pos="1134"/>
        </w:tabs>
        <w:autoSpaceDE w:val="0"/>
        <w:autoSpaceDN w:val="0"/>
        <w:rPr>
          <w:snapToGrid w:val="0"/>
        </w:rPr>
      </w:pPr>
      <w:r>
        <w:rPr>
          <w:snapToGrid w:val="0"/>
        </w:rPr>
        <w:t xml:space="preserve"> </w:t>
      </w:r>
      <w:r w:rsidRPr="00306004">
        <w:rPr>
          <w:snapToGrid w:val="0"/>
        </w:rPr>
        <w:t>__________________________________</w:t>
      </w:r>
      <w:r>
        <w:rPr>
          <w:snapToGrid w:val="0"/>
        </w:rPr>
        <w:t xml:space="preserve"> </w:t>
      </w:r>
      <w:r w:rsidRPr="00306004">
        <w:rPr>
          <w:snapToGrid w:val="0"/>
        </w:rPr>
        <w:tab/>
      </w:r>
      <w:r w:rsidRPr="00306004">
        <w:rPr>
          <w:snapToGrid w:val="0"/>
        </w:rPr>
        <w:tab/>
      </w:r>
      <w:r w:rsidRPr="00306004">
        <w:rPr>
          <w:snapToGrid w:val="0"/>
        </w:rPr>
        <w:tab/>
      </w:r>
      <w:r w:rsidRPr="00306004">
        <w:rPr>
          <w:snapToGrid w:val="0"/>
        </w:rPr>
        <w:tab/>
      </w:r>
      <w:r w:rsidRPr="00306004">
        <w:rPr>
          <w:snapToGrid w:val="0"/>
        </w:rPr>
        <w:tab/>
      </w:r>
      <w:r>
        <w:rPr>
          <w:snapToGrid w:val="0"/>
        </w:rPr>
        <w:t xml:space="preserve"> </w:t>
      </w:r>
      <w:r w:rsidRPr="00306004">
        <w:rPr>
          <w:snapToGrid w:val="0"/>
        </w:rPr>
        <w:t>_________________________</w:t>
      </w:r>
    </w:p>
    <w:p w:rsidR="00EB32C5" w:rsidRPr="00306004" w:rsidRDefault="00EB32C5" w:rsidP="00EB32C5">
      <w:pPr>
        <w:overflowPunct w:val="0"/>
        <w:autoSpaceDE w:val="0"/>
        <w:autoSpaceDN w:val="0"/>
        <w:adjustRightInd w:val="0"/>
      </w:pPr>
      <w:r>
        <w:rPr>
          <w:snapToGrid w:val="0"/>
        </w:rPr>
        <w:t xml:space="preserve"> </w:t>
      </w:r>
      <w:r w:rsidRPr="00306004">
        <w:rPr>
          <w:snapToGrid w:val="0"/>
        </w:rPr>
        <w:t>(Подпись уполномоченного представителя)</w:t>
      </w:r>
      <w:r>
        <w:rPr>
          <w:snapToGrid w:val="0"/>
        </w:rPr>
        <w:t xml:space="preserve"> </w:t>
      </w:r>
      <w:r w:rsidRPr="00306004">
        <w:rPr>
          <w:snapToGrid w:val="0"/>
        </w:rPr>
        <w:tab/>
      </w:r>
      <w:r w:rsidRPr="00306004">
        <w:rPr>
          <w:snapToGrid w:val="0"/>
        </w:rPr>
        <w:tab/>
      </w:r>
      <w:r w:rsidRPr="00306004">
        <w:rPr>
          <w:snapToGrid w:val="0"/>
        </w:rPr>
        <w:tab/>
      </w:r>
      <w:r w:rsidRPr="00306004">
        <w:rPr>
          <w:snapToGrid w:val="0"/>
        </w:rPr>
        <w:tab/>
      </w:r>
      <w:r>
        <w:rPr>
          <w:snapToGrid w:val="0"/>
        </w:rPr>
        <w:t xml:space="preserve"> </w:t>
      </w:r>
      <w:r w:rsidRPr="00306004">
        <w:rPr>
          <w:snapToGrid w:val="0"/>
        </w:rPr>
        <w:t>(ФИО и должность подписавшего)</w:t>
      </w:r>
    </w:p>
    <w:p w:rsidR="00EB32C5" w:rsidRPr="00306004" w:rsidRDefault="00EB32C5" w:rsidP="00EB32C5">
      <w:pPr>
        <w:overflowPunct w:val="0"/>
        <w:autoSpaceDE w:val="0"/>
        <w:autoSpaceDN w:val="0"/>
        <w:adjustRightInd w:val="0"/>
        <w:rPr>
          <w:bCs/>
        </w:rPr>
      </w:pPr>
      <w:r w:rsidRPr="00306004">
        <w:rPr>
          <w:bCs/>
        </w:rPr>
        <w:t>М.П.</w:t>
      </w:r>
    </w:p>
    <w:p w:rsidR="00EB32C5" w:rsidRPr="00BC2665" w:rsidRDefault="00EB32C5" w:rsidP="00EB32C5">
      <w:pPr>
        <w:overflowPunct w:val="0"/>
        <w:autoSpaceDE w:val="0"/>
        <w:autoSpaceDN w:val="0"/>
        <w:adjustRightInd w:val="0"/>
        <w:rPr>
          <w:bCs/>
          <w:sz w:val="20"/>
          <w:szCs w:val="20"/>
        </w:rPr>
      </w:pPr>
      <w:bookmarkStart w:id="48" w:name="_Toc371079803"/>
      <w:bookmarkStart w:id="49" w:name="_Toc387991546"/>
    </w:p>
    <w:p w:rsidR="00EB32C5" w:rsidRPr="00BC2665" w:rsidRDefault="00EB32C5" w:rsidP="00EB32C5">
      <w:pPr>
        <w:overflowPunct w:val="0"/>
        <w:autoSpaceDE w:val="0"/>
        <w:autoSpaceDN w:val="0"/>
        <w:adjustRightInd w:val="0"/>
        <w:rPr>
          <w:bCs/>
          <w:i/>
          <w:sz w:val="16"/>
          <w:szCs w:val="20"/>
        </w:rPr>
      </w:pPr>
      <w:r w:rsidRPr="00BC2665">
        <w:rPr>
          <w:b/>
          <w:i/>
          <w:snapToGrid w:val="0"/>
          <w:sz w:val="20"/>
        </w:rPr>
        <w:t>Примечания:</w:t>
      </w:r>
    </w:p>
    <w:p w:rsidR="00EB32C5" w:rsidRPr="00BC2665" w:rsidRDefault="00EB32C5" w:rsidP="00EB32C5">
      <w:pPr>
        <w:overflowPunct w:val="0"/>
        <w:autoSpaceDE w:val="0"/>
        <w:autoSpaceDN w:val="0"/>
        <w:adjustRightInd w:val="0"/>
        <w:rPr>
          <w:bCs/>
          <w:i/>
          <w:sz w:val="16"/>
          <w:szCs w:val="20"/>
        </w:rPr>
      </w:pPr>
    </w:p>
    <w:p w:rsidR="00EB32C5" w:rsidRPr="00016F53" w:rsidRDefault="00EB32C5" w:rsidP="00EB32C5">
      <w:pPr>
        <w:rPr>
          <w:b/>
          <w:sz w:val="20"/>
          <w:szCs w:val="20"/>
        </w:rPr>
      </w:pPr>
      <w:r w:rsidRPr="00BC2665">
        <w:rPr>
          <w:i/>
          <w:snapToGrid w:val="0"/>
          <w:sz w:val="20"/>
        </w:rPr>
        <w:t xml:space="preserve">* </w:t>
      </w:r>
      <w:r w:rsidRPr="00BC2665">
        <w:rPr>
          <w:i/>
          <w:snapToGrid w:val="0"/>
          <w:sz w:val="20"/>
        </w:rPr>
        <w:tab/>
      </w:r>
    </w:p>
    <w:p w:rsidR="00EB32C5" w:rsidRPr="00016F53" w:rsidRDefault="00EB32C5" w:rsidP="00EB32C5">
      <w:pPr>
        <w:rPr>
          <w:b/>
          <w:sz w:val="20"/>
          <w:szCs w:val="20"/>
        </w:rPr>
      </w:pPr>
      <w:r w:rsidRPr="00016F53">
        <w:rPr>
          <w:b/>
          <w:sz w:val="20"/>
          <w:szCs w:val="20"/>
        </w:rPr>
        <w:t>Инструкци</w:t>
      </w:r>
      <w:r>
        <w:rPr>
          <w:b/>
          <w:sz w:val="20"/>
          <w:szCs w:val="20"/>
        </w:rPr>
        <w:t>я</w:t>
      </w:r>
      <w:r w:rsidRPr="00016F53">
        <w:rPr>
          <w:b/>
          <w:sz w:val="20"/>
          <w:szCs w:val="20"/>
        </w:rPr>
        <w:t xml:space="preserve"> по заполнению:</w:t>
      </w:r>
    </w:p>
    <w:p w:rsidR="00EB32C5" w:rsidRPr="00016F53" w:rsidRDefault="00EB32C5" w:rsidP="00EB32C5">
      <w:pPr>
        <w:rPr>
          <w:sz w:val="20"/>
          <w:szCs w:val="20"/>
        </w:rPr>
      </w:pPr>
      <w:r w:rsidRPr="00016F53">
        <w:rPr>
          <w:sz w:val="20"/>
          <w:szCs w:val="20"/>
        </w:rPr>
        <w:t>* Изменение формы справки не допускается.</w:t>
      </w:r>
    </w:p>
    <w:p w:rsidR="00EB32C5" w:rsidRPr="00016F53" w:rsidRDefault="00EB32C5" w:rsidP="00EB32C5">
      <w:pPr>
        <w:rPr>
          <w:sz w:val="20"/>
          <w:szCs w:val="20"/>
        </w:rPr>
      </w:pPr>
      <w:r w:rsidRPr="00016F53">
        <w:rPr>
          <w:sz w:val="20"/>
          <w:szCs w:val="20"/>
        </w:rPr>
        <w:t>Графы (поля) таблицы должны содержать информацию, касающуюся только этой графы (поля).</w:t>
      </w:r>
    </w:p>
    <w:p w:rsidR="00EB32C5" w:rsidRPr="00016F53" w:rsidRDefault="00EB32C5" w:rsidP="00EB32C5">
      <w:pPr>
        <w:rPr>
          <w:sz w:val="20"/>
          <w:szCs w:val="20"/>
        </w:rPr>
      </w:pPr>
      <w:r w:rsidRPr="00016F53">
        <w:rPr>
          <w:sz w:val="20"/>
          <w:szCs w:val="20"/>
        </w:rPr>
        <w:t>Указывается полное наименование юридического лица с расшифровкой организационно-правовой формы.</w:t>
      </w:r>
    </w:p>
    <w:p w:rsidR="00EB32C5" w:rsidRPr="00016F53" w:rsidRDefault="00EB32C5" w:rsidP="00EB32C5">
      <w:pPr>
        <w:rPr>
          <w:sz w:val="20"/>
          <w:szCs w:val="20"/>
        </w:rPr>
      </w:pPr>
      <w:r w:rsidRPr="00016F53">
        <w:rPr>
          <w:sz w:val="20"/>
          <w:szCs w:val="20"/>
        </w:rPr>
        <w:t>В отношении контрагентов</w:t>
      </w:r>
      <w:r>
        <w:rPr>
          <w:sz w:val="20"/>
          <w:szCs w:val="20"/>
        </w:rPr>
        <w:t>,</w:t>
      </w:r>
      <w:r w:rsidRPr="00016F53">
        <w:rPr>
          <w:sz w:val="20"/>
          <w:szCs w:val="20"/>
        </w:rPr>
        <w:t xml:space="preserve">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допускается указание общей информации о количестве таких акционеров (количество акционеров более 50 должно подтверждаться документально). </w:t>
      </w:r>
    </w:p>
    <w:p w:rsidR="00EB32C5" w:rsidRPr="00016F53" w:rsidRDefault="00EB32C5" w:rsidP="00EB32C5">
      <w:pPr>
        <w:rPr>
          <w:sz w:val="20"/>
          <w:szCs w:val="20"/>
        </w:rPr>
      </w:pPr>
      <w:r w:rsidRPr="00016F53">
        <w:rPr>
          <w:sz w:val="20"/>
          <w:szCs w:val="20"/>
        </w:rPr>
        <w:t>В случае, если одним или несколькими участниками / учредителями / акционерами контрагента являются юридические лица, то необходимо раскрыть цепочку в полном объеме с указанием руководителей, участников/учредителей/акционеров с соблюдением нумерации, и представить копии актуальных подтверждающих документов для всей цепочки (подтверждение информации по каждой строчке Справки соответствующим документом).</w:t>
      </w:r>
    </w:p>
    <w:p w:rsidR="00EB32C5" w:rsidRPr="00016F53" w:rsidRDefault="00EB32C5" w:rsidP="00EB32C5">
      <w:pPr>
        <w:rPr>
          <w:sz w:val="20"/>
          <w:szCs w:val="20"/>
        </w:rPr>
      </w:pPr>
      <w:r w:rsidRPr="00016F53">
        <w:rPr>
          <w:sz w:val="20"/>
          <w:szCs w:val="20"/>
        </w:rPr>
        <w:t>Если руководителем юридического лица в цепочке собственников является управляющая компания, указывается физическое лицо – руководитель управляющей компании.</w:t>
      </w:r>
    </w:p>
    <w:p w:rsidR="00EB32C5" w:rsidRPr="00016F53" w:rsidRDefault="00EB32C5" w:rsidP="00EB32C5">
      <w:pPr>
        <w:rPr>
          <w:sz w:val="20"/>
          <w:szCs w:val="20"/>
        </w:rPr>
      </w:pPr>
      <w:r w:rsidRPr="00016F53">
        <w:rPr>
          <w:sz w:val="20"/>
          <w:szCs w:val="20"/>
        </w:rPr>
        <w:t>При заполнении паспортных данных указываются реквизиты документов, удостоверяющих личность:</w:t>
      </w:r>
    </w:p>
    <w:p w:rsidR="00EB32C5" w:rsidRPr="00016F53" w:rsidRDefault="00EB32C5" w:rsidP="00EB32C5">
      <w:pPr>
        <w:rPr>
          <w:sz w:val="20"/>
          <w:szCs w:val="20"/>
        </w:rPr>
      </w:pPr>
      <w:r w:rsidRPr="00016F53">
        <w:rPr>
          <w:sz w:val="20"/>
          <w:szCs w:val="20"/>
        </w:rPr>
        <w:t>- для граждан РФ: серия и номер паспорта в формате ХХХХ ХХХХХХ;</w:t>
      </w:r>
    </w:p>
    <w:p w:rsidR="00EB32C5" w:rsidRPr="00016F53" w:rsidRDefault="00EB32C5" w:rsidP="00EB32C5">
      <w:pPr>
        <w:rPr>
          <w:sz w:val="20"/>
          <w:szCs w:val="20"/>
        </w:rPr>
      </w:pPr>
      <w:r w:rsidRPr="00016F53">
        <w:rPr>
          <w:sz w:val="20"/>
          <w:szCs w:val="20"/>
        </w:rPr>
        <w:t>- для иных лиц: реквизиты паспорта или иного документа, удостоверяющего личность.</w:t>
      </w:r>
    </w:p>
    <w:p w:rsidR="00EB32C5" w:rsidRPr="00016F53" w:rsidRDefault="00EB32C5" w:rsidP="00EB32C5">
      <w:pPr>
        <w:rPr>
          <w:sz w:val="20"/>
          <w:szCs w:val="20"/>
        </w:rPr>
      </w:pPr>
      <w:r w:rsidRPr="00016F53">
        <w:rPr>
          <w:sz w:val="20"/>
          <w:szCs w:val="20"/>
        </w:rPr>
        <w:t>**</w:t>
      </w:r>
      <w:r w:rsidRPr="00016F53">
        <w:rPr>
          <w:sz w:val="20"/>
          <w:szCs w:val="20"/>
        </w:rPr>
        <w:tab/>
        <w:t>1, 2 и т.д. – собственники (участники, акционеры, бенефициары) участника ТЗП (собственники первого уровня);</w:t>
      </w:r>
    </w:p>
    <w:p w:rsidR="00EB32C5" w:rsidRPr="00016F53" w:rsidRDefault="00EB32C5" w:rsidP="00EB32C5">
      <w:pPr>
        <w:rPr>
          <w:sz w:val="20"/>
          <w:szCs w:val="20"/>
        </w:rPr>
      </w:pPr>
      <w:r w:rsidRPr="00016F53">
        <w:rPr>
          <w:sz w:val="20"/>
          <w:szCs w:val="20"/>
        </w:rPr>
        <w:t>1.0, 2.0 и т.д. – руководители организаций - собственников первого уровня;</w:t>
      </w:r>
    </w:p>
    <w:p w:rsidR="00EB32C5" w:rsidRPr="00016F53" w:rsidRDefault="00EB32C5" w:rsidP="00EB32C5">
      <w:pPr>
        <w:rPr>
          <w:sz w:val="20"/>
          <w:szCs w:val="20"/>
        </w:rPr>
      </w:pPr>
      <w:r w:rsidRPr="00016F53">
        <w:rPr>
          <w:sz w:val="20"/>
          <w:szCs w:val="20"/>
        </w:rPr>
        <w:t>1.1, 1.2 и т.д. – собственники (участники, акционеры, бенефициары)</w:t>
      </w:r>
      <w:r>
        <w:rPr>
          <w:sz w:val="20"/>
          <w:szCs w:val="20"/>
        </w:rPr>
        <w:t xml:space="preserve"> </w:t>
      </w:r>
      <w:r w:rsidRPr="00016F53">
        <w:rPr>
          <w:sz w:val="20"/>
          <w:szCs w:val="20"/>
        </w:rPr>
        <w:t>организации 1 (собственники организации второго уровня) и далее – по аналогичной схеме до конечного собственника (участника/ акционера/ бенефициара);</w:t>
      </w:r>
    </w:p>
    <w:p w:rsidR="00EB32C5" w:rsidRPr="00016F53" w:rsidRDefault="00EB32C5" w:rsidP="00EB32C5">
      <w:pPr>
        <w:rPr>
          <w:sz w:val="20"/>
          <w:szCs w:val="20"/>
        </w:rPr>
      </w:pPr>
      <w:r w:rsidRPr="00016F53">
        <w:rPr>
          <w:sz w:val="20"/>
          <w:szCs w:val="20"/>
        </w:rPr>
        <w:t>1.2.0 и т.д. –</w:t>
      </w:r>
      <w:r>
        <w:rPr>
          <w:sz w:val="20"/>
          <w:szCs w:val="20"/>
        </w:rPr>
        <w:t xml:space="preserve"> </w:t>
      </w:r>
      <w:r w:rsidRPr="00016F53">
        <w:rPr>
          <w:sz w:val="20"/>
          <w:szCs w:val="20"/>
        </w:rPr>
        <w:t>руководители организаций - собственников второго уровня и далее по аналогичной схеме.</w:t>
      </w:r>
    </w:p>
    <w:p w:rsidR="00EB32C5" w:rsidRPr="00016F53" w:rsidRDefault="00EB32C5" w:rsidP="00EB32C5">
      <w:pPr>
        <w:rPr>
          <w:sz w:val="20"/>
          <w:szCs w:val="20"/>
        </w:rPr>
      </w:pPr>
      <w:r w:rsidRPr="00016F53">
        <w:rPr>
          <w:sz w:val="20"/>
          <w:szCs w:val="20"/>
        </w:rPr>
        <w:t>***</w:t>
      </w:r>
      <w:r w:rsidRPr="00016F53">
        <w:rPr>
          <w:sz w:val="20"/>
          <w:szCs w:val="20"/>
        </w:rPr>
        <w:tab/>
        <w:t>в качестве подтверждающих документов должны быть представлены следующие актуальные (</w:t>
      </w:r>
      <w:r>
        <w:rPr>
          <w:sz w:val="20"/>
          <w:szCs w:val="20"/>
        </w:rPr>
        <w:t>выданные не позднее чем за 60</w:t>
      </w:r>
      <w:r w:rsidRPr="00016F53">
        <w:rPr>
          <w:sz w:val="20"/>
          <w:szCs w:val="20"/>
        </w:rPr>
        <w:t xml:space="preserve"> дней до срока окончания подачи заявки) документы: </w:t>
      </w:r>
    </w:p>
    <w:p w:rsidR="00EB32C5" w:rsidRPr="00016F53" w:rsidRDefault="00EB32C5" w:rsidP="00EB32C5">
      <w:pPr>
        <w:rPr>
          <w:sz w:val="20"/>
          <w:szCs w:val="20"/>
        </w:rPr>
      </w:pPr>
      <w:r>
        <w:rPr>
          <w:sz w:val="20"/>
          <w:szCs w:val="20"/>
        </w:rPr>
        <w:t xml:space="preserve">- </w:t>
      </w:r>
      <w:r w:rsidRPr="00016F53">
        <w:rPr>
          <w:sz w:val="20"/>
          <w:szCs w:val="20"/>
        </w:rPr>
        <w:t>выписка из ЕГРЮЛ для каждого юридического лица, указанного в цепочке собственников, выданная соответствующим подразделением Федеральной налоговой службы. Допускается предоставление выписки из ЕГРЮЛ в форме электронного документа в соответствии с требованиями действующего законодательства РФ;</w:t>
      </w:r>
    </w:p>
    <w:p w:rsidR="00EB32C5" w:rsidRPr="00016F53" w:rsidRDefault="00EB32C5" w:rsidP="00EB32C5">
      <w:pPr>
        <w:rPr>
          <w:sz w:val="20"/>
          <w:szCs w:val="20"/>
        </w:rPr>
      </w:pPr>
      <w:r>
        <w:rPr>
          <w:sz w:val="20"/>
          <w:szCs w:val="20"/>
        </w:rPr>
        <w:t xml:space="preserve">- </w:t>
      </w:r>
      <w:r w:rsidRPr="00016F53">
        <w:rPr>
          <w:sz w:val="20"/>
          <w:szCs w:val="20"/>
        </w:rPr>
        <w:t>выписка из ЕГРИП для каждого индивидуального предпринимателя, указанного в цепочке собственников, выданная соответствующим подразделением Федеральной налоговой службы. Допускается предоставление выписки из ЕГРИП в форме электронного документа в соответствии с требованиями действующего законодательства РФ.</w:t>
      </w:r>
    </w:p>
    <w:p w:rsidR="00EB32C5" w:rsidRPr="00016F53" w:rsidRDefault="00EB32C5" w:rsidP="00EB32C5">
      <w:pPr>
        <w:rPr>
          <w:sz w:val="20"/>
          <w:szCs w:val="20"/>
        </w:rPr>
      </w:pPr>
      <w:r>
        <w:rPr>
          <w:sz w:val="20"/>
          <w:szCs w:val="20"/>
        </w:rPr>
        <w:t xml:space="preserve">- </w:t>
      </w:r>
      <w:r w:rsidRPr="00016F53">
        <w:rPr>
          <w:sz w:val="20"/>
          <w:szCs w:val="20"/>
        </w:rPr>
        <w:t>выписка из реестра акционеров (список лиц, зарегистрированных в реестре владельцев ценных бумаг) для участника – акционерного общества и для каждого акционерного общества в цепочке собственников, выданная реестродержателем по форме, соответствующей требованиям законодательства РФ;</w:t>
      </w:r>
    </w:p>
    <w:p w:rsidR="00EB32C5" w:rsidRPr="00016F53" w:rsidRDefault="00EB32C5" w:rsidP="00EB32C5">
      <w:pPr>
        <w:rPr>
          <w:sz w:val="20"/>
          <w:szCs w:val="20"/>
        </w:rPr>
      </w:pPr>
      <w:r>
        <w:rPr>
          <w:sz w:val="20"/>
          <w:szCs w:val="20"/>
        </w:rPr>
        <w:t xml:space="preserve">- </w:t>
      </w:r>
      <w:r w:rsidRPr="00016F53">
        <w:rPr>
          <w:sz w:val="20"/>
          <w:szCs w:val="20"/>
        </w:rPr>
        <w:t xml:space="preserve">подтверждающие документы по каждому юридическому лицу в цепочке собственников, зарегистрированному на территории иностранных государств (выданные не ранее </w:t>
      </w:r>
      <w:r>
        <w:rPr>
          <w:sz w:val="20"/>
          <w:szCs w:val="20"/>
        </w:rPr>
        <w:t>9</w:t>
      </w:r>
      <w:r w:rsidRPr="00016F53">
        <w:rPr>
          <w:sz w:val="20"/>
          <w:szCs w:val="20"/>
        </w:rPr>
        <w:t>0 дней до срока окончания подачи заявки), с подтверждением информации по его руководителю, участникам/учредителям/акционерам и т.д., оформленные согласно законодательству соответствующего иностранного государства и легализованные на территории Российской Федерации</w:t>
      </w:r>
      <w:r>
        <w:rPr>
          <w:sz w:val="20"/>
          <w:szCs w:val="20"/>
        </w:rPr>
        <w:t xml:space="preserve"> (надлежащим образом заверенный перевод документов на русский язык)</w:t>
      </w:r>
      <w:r w:rsidRPr="00016F53">
        <w:rPr>
          <w:sz w:val="20"/>
          <w:szCs w:val="20"/>
        </w:rPr>
        <w:t>.</w:t>
      </w:r>
    </w:p>
    <w:p w:rsidR="00EB32C5" w:rsidRPr="00016F53" w:rsidRDefault="00EB32C5" w:rsidP="00EB32C5">
      <w:pPr>
        <w:rPr>
          <w:sz w:val="20"/>
          <w:szCs w:val="20"/>
        </w:rPr>
      </w:pPr>
      <w:r w:rsidRPr="00016F53">
        <w:rPr>
          <w:sz w:val="20"/>
          <w:szCs w:val="20"/>
        </w:rPr>
        <w:t xml:space="preserve">Непредоставление </w:t>
      </w:r>
      <w:r>
        <w:rPr>
          <w:sz w:val="20"/>
          <w:szCs w:val="20"/>
        </w:rPr>
        <w:t>у</w:t>
      </w:r>
      <w:r w:rsidRPr="00016F53">
        <w:rPr>
          <w:sz w:val="20"/>
          <w:szCs w:val="20"/>
        </w:rPr>
        <w:t>частником указанных сведений является основанием для отклонения Заявки участника от дальнейшего рассмотрения</w:t>
      </w:r>
      <w:r>
        <w:rPr>
          <w:sz w:val="20"/>
          <w:szCs w:val="20"/>
        </w:rPr>
        <w:t>.</w:t>
      </w:r>
    </w:p>
    <w:bookmarkEnd w:id="48"/>
    <w:bookmarkEnd w:id="49"/>
    <w:p w:rsidR="00EB32C5" w:rsidRPr="00BC2665" w:rsidRDefault="00EB32C5" w:rsidP="00EB32C5">
      <w:pPr>
        <w:tabs>
          <w:tab w:val="left" w:pos="993"/>
        </w:tabs>
        <w:ind w:left="567"/>
        <w:jc w:val="both"/>
        <w:rPr>
          <w:sz w:val="20"/>
        </w:rPr>
      </w:pPr>
    </w:p>
    <w:p w:rsidR="00EB32C5" w:rsidRPr="00BC2665" w:rsidRDefault="00EB32C5" w:rsidP="00EB32C5">
      <w:pPr>
        <w:tabs>
          <w:tab w:val="num" w:pos="1080"/>
        </w:tabs>
        <w:ind w:left="600"/>
        <w:jc w:val="both"/>
        <w:rPr>
          <w:sz w:val="20"/>
          <w:szCs w:val="20"/>
        </w:rPr>
      </w:pPr>
    </w:p>
    <w:p w:rsidR="00EB32C5" w:rsidRPr="00BC2665" w:rsidRDefault="00EB32C5" w:rsidP="00EB32C5">
      <w:pPr>
        <w:jc w:val="center"/>
        <w:rPr>
          <w:b/>
          <w:snapToGrid w:val="0"/>
          <w:sz w:val="22"/>
          <w:szCs w:val="22"/>
        </w:rPr>
        <w:sectPr w:rsidR="00EB32C5" w:rsidRPr="00BC2665" w:rsidSect="008E6827">
          <w:headerReference w:type="default" r:id="rId16"/>
          <w:pgSz w:w="16838" w:h="11906" w:orient="landscape" w:code="9"/>
          <w:pgMar w:top="1276" w:right="851" w:bottom="851" w:left="1134" w:header="709" w:footer="709" w:gutter="0"/>
          <w:cols w:space="708"/>
          <w:docGrid w:linePitch="360"/>
        </w:sectPr>
      </w:pPr>
    </w:p>
    <w:p w:rsidR="00EB32C5" w:rsidRPr="00BC2665" w:rsidRDefault="00EB32C5" w:rsidP="00EB32C5">
      <w:pPr>
        <w:jc w:val="right"/>
      </w:pPr>
      <w:r w:rsidRPr="00BC2665">
        <w:rPr>
          <w:b/>
          <w:snapToGrid w:val="0"/>
        </w:rPr>
        <w:tab/>
      </w:r>
      <w:r w:rsidRPr="00BC2665">
        <w:t>Приложение № ___ к Заявке на участие</w:t>
      </w:r>
    </w:p>
    <w:p w:rsidR="00EB32C5" w:rsidRPr="00BC2665" w:rsidRDefault="00EB32C5" w:rsidP="00EB32C5">
      <w:pPr>
        <w:jc w:val="right"/>
      </w:pPr>
      <w:r w:rsidRPr="00BC2665">
        <w:t>от «____»______________ г. №_______</w:t>
      </w:r>
    </w:p>
    <w:p w:rsidR="00EB32C5" w:rsidRPr="00BC2665" w:rsidRDefault="00EB32C5" w:rsidP="00EB32C5">
      <w:pPr>
        <w:rPr>
          <w:rFonts w:eastAsia="Arial"/>
          <w:b/>
          <w:bCs/>
          <w:i/>
          <w:iCs/>
          <w:sz w:val="22"/>
          <w:lang w:eastAsia="ar-SA"/>
        </w:rPr>
      </w:pPr>
    </w:p>
    <w:p w:rsidR="00EB32C5" w:rsidRPr="00BC2665" w:rsidRDefault="00EB32C5" w:rsidP="00EB32C5">
      <w:pPr>
        <w:pStyle w:val="af"/>
        <w:spacing w:before="40" w:line="240" w:lineRule="auto"/>
        <w:jc w:val="center"/>
        <w:outlineLvl w:val="1"/>
        <w:rPr>
          <w:b/>
        </w:rPr>
      </w:pPr>
      <w:r w:rsidRPr="00BC2665">
        <w:rPr>
          <w:b/>
        </w:rPr>
        <w:t xml:space="preserve">ФОРМА </w:t>
      </w:r>
      <w:r>
        <w:rPr>
          <w:b/>
        </w:rPr>
        <w:t>3</w:t>
      </w:r>
      <w:r w:rsidRPr="00BC2665">
        <w:rPr>
          <w:b/>
        </w:rPr>
        <w:t xml:space="preserve"> СОГЛАСИЕ НА ОБРАБОТКУ ПЕРСОНАЛЬНЫХ ДАННЫХ</w:t>
      </w:r>
    </w:p>
    <w:p w:rsidR="00EB32C5" w:rsidRPr="00BC2665" w:rsidRDefault="00EB32C5" w:rsidP="00EB32C5">
      <w:pPr>
        <w:tabs>
          <w:tab w:val="left" w:pos="0"/>
        </w:tabs>
        <w:jc w:val="right"/>
        <w:rPr>
          <w:rFonts w:eastAsia="Arial"/>
          <w:sz w:val="22"/>
          <w:lang w:eastAsia="ar-SA"/>
        </w:rPr>
      </w:pPr>
      <w:r w:rsidRPr="00BC2665">
        <w:rPr>
          <w:rFonts w:eastAsia="Arial"/>
          <w:sz w:val="22"/>
          <w:lang w:eastAsia="ar-SA"/>
        </w:rPr>
        <w:t xml:space="preserve">от «_____» ____________ 20____ г. </w:t>
      </w:r>
    </w:p>
    <w:p w:rsidR="00EB32C5" w:rsidRPr="00BC2665" w:rsidRDefault="00EB32C5" w:rsidP="00EB32C5">
      <w:pPr>
        <w:jc w:val="center"/>
        <w:rPr>
          <w:rFonts w:eastAsia="Arial"/>
          <w:sz w:val="22"/>
          <w:lang w:eastAsia="ar-SA"/>
        </w:rPr>
      </w:pPr>
    </w:p>
    <w:p w:rsidR="00EB32C5" w:rsidRPr="00BC2665" w:rsidRDefault="00EB32C5" w:rsidP="00EB32C5">
      <w:pPr>
        <w:widowControl w:val="0"/>
        <w:rPr>
          <w:rFonts w:eastAsia="Arial"/>
          <w:sz w:val="22"/>
          <w:lang w:eastAsia="ar-SA"/>
        </w:rPr>
      </w:pPr>
    </w:p>
    <w:p w:rsidR="00EB32C5" w:rsidRPr="00BC2665" w:rsidRDefault="00EB32C5" w:rsidP="00EB32C5">
      <w:pPr>
        <w:widowControl w:val="0"/>
        <w:autoSpaceDE w:val="0"/>
        <w:autoSpaceDN w:val="0"/>
        <w:adjustRightInd w:val="0"/>
        <w:jc w:val="both"/>
        <w:rPr>
          <w:snapToGrid w:val="0"/>
        </w:rPr>
      </w:pPr>
      <w:r w:rsidRPr="00BC2665">
        <w:rPr>
          <w:snapToGrid w:val="0"/>
        </w:rPr>
        <w:t>Настоящим, _____________________________________________________________________,</w:t>
      </w:r>
    </w:p>
    <w:p w:rsidR="00EB32C5" w:rsidRPr="00BC2665" w:rsidRDefault="00EB32C5" w:rsidP="00EB32C5">
      <w:pPr>
        <w:widowControl w:val="0"/>
        <w:autoSpaceDE w:val="0"/>
        <w:autoSpaceDN w:val="0"/>
        <w:adjustRightInd w:val="0"/>
        <w:ind w:firstLine="567"/>
        <w:jc w:val="center"/>
        <w:rPr>
          <w:b/>
          <w:i/>
          <w:vertAlign w:val="superscript"/>
        </w:rPr>
      </w:pPr>
      <w:r w:rsidRPr="00BC2665">
        <w:rPr>
          <w:b/>
          <w:i/>
          <w:vertAlign w:val="superscript"/>
        </w:rPr>
        <w:t>(указывается</w:t>
      </w:r>
      <w:r w:rsidRPr="00BC2665">
        <w:rPr>
          <w:vertAlign w:val="superscript"/>
        </w:rPr>
        <w:t xml:space="preserve"> </w:t>
      </w:r>
      <w:r w:rsidRPr="00BC2665">
        <w:rPr>
          <w:b/>
          <w:i/>
          <w:vertAlign w:val="superscript"/>
        </w:rPr>
        <w:t>полное наименование участника закупочной процедуры</w:t>
      </w:r>
    </w:p>
    <w:p w:rsidR="00EB32C5" w:rsidRPr="00BC2665" w:rsidRDefault="00EB32C5" w:rsidP="00EB32C5">
      <w:pPr>
        <w:rPr>
          <w:snapToGrid w:val="0"/>
        </w:rPr>
      </w:pPr>
      <w:r w:rsidRPr="00BC2665">
        <w:rPr>
          <w:snapToGrid w:val="0"/>
        </w:rPr>
        <w:t>________________________________________________________________________________</w:t>
      </w:r>
    </w:p>
    <w:p w:rsidR="00EB32C5" w:rsidRPr="00BC2665" w:rsidRDefault="00EB32C5" w:rsidP="00EB32C5">
      <w:pPr>
        <w:widowControl w:val="0"/>
        <w:autoSpaceDE w:val="0"/>
        <w:autoSpaceDN w:val="0"/>
        <w:adjustRightInd w:val="0"/>
        <w:jc w:val="center"/>
        <w:rPr>
          <w:vertAlign w:val="superscript"/>
        </w:rPr>
      </w:pPr>
      <w:r w:rsidRPr="00BC2665">
        <w:rPr>
          <w:b/>
          <w:i/>
          <w:vertAlign w:val="superscript"/>
        </w:rPr>
        <w:t>(потенциального контрагента), контрагента)</w:t>
      </w:r>
    </w:p>
    <w:p w:rsidR="00EB32C5" w:rsidRPr="00BC2665" w:rsidRDefault="00EB32C5" w:rsidP="00EB32C5">
      <w:pPr>
        <w:widowControl w:val="0"/>
        <w:autoSpaceDE w:val="0"/>
        <w:autoSpaceDN w:val="0"/>
        <w:adjustRightInd w:val="0"/>
        <w:ind w:firstLine="709"/>
        <w:jc w:val="both"/>
      </w:pPr>
      <w:r w:rsidRPr="00BC2665">
        <w:t>Адрес регистрации: ________________________________________________________,</w:t>
      </w:r>
    </w:p>
    <w:p w:rsidR="00EB32C5" w:rsidRPr="00BC2665" w:rsidRDefault="00EB32C5" w:rsidP="00EB32C5">
      <w:pPr>
        <w:widowControl w:val="0"/>
        <w:autoSpaceDE w:val="0"/>
        <w:autoSpaceDN w:val="0"/>
        <w:adjustRightInd w:val="0"/>
        <w:ind w:left="708" w:firstLine="1"/>
        <w:jc w:val="both"/>
        <w:rPr>
          <w:b/>
          <w:i/>
        </w:rPr>
      </w:pPr>
      <w:r w:rsidRPr="00BC2665">
        <w:t xml:space="preserve">Свидетельство о регистрации: ______________________________________________ </w:t>
      </w:r>
      <w:r w:rsidRPr="00BC2665">
        <w:rPr>
          <w:b/>
          <w:i/>
        </w:rPr>
        <w:t>ИНН__________________________</w:t>
      </w:r>
    </w:p>
    <w:p w:rsidR="00EB32C5" w:rsidRPr="00BC2665" w:rsidRDefault="00EB32C5" w:rsidP="00EB32C5">
      <w:pPr>
        <w:widowControl w:val="0"/>
        <w:autoSpaceDE w:val="0"/>
        <w:autoSpaceDN w:val="0"/>
        <w:adjustRightInd w:val="0"/>
        <w:ind w:firstLine="709"/>
        <w:jc w:val="both"/>
        <w:rPr>
          <w:b/>
          <w:i/>
        </w:rPr>
      </w:pPr>
      <w:r w:rsidRPr="00BC2665">
        <w:rPr>
          <w:b/>
          <w:i/>
        </w:rPr>
        <w:t>КПП__________________________</w:t>
      </w:r>
    </w:p>
    <w:p w:rsidR="00EB32C5" w:rsidRPr="00BC2665" w:rsidRDefault="00EB32C5" w:rsidP="00EB32C5">
      <w:pPr>
        <w:widowControl w:val="0"/>
        <w:autoSpaceDE w:val="0"/>
        <w:autoSpaceDN w:val="0"/>
        <w:adjustRightInd w:val="0"/>
        <w:ind w:firstLine="708"/>
        <w:jc w:val="both"/>
      </w:pPr>
      <w:r w:rsidRPr="00BC2665">
        <w:rPr>
          <w:b/>
          <w:i/>
        </w:rPr>
        <w:t>ОГРН_________________________</w:t>
      </w:r>
      <w:r w:rsidRPr="00BC2665">
        <w:t>,</w:t>
      </w:r>
    </w:p>
    <w:p w:rsidR="00EB32C5" w:rsidRPr="00BC2665" w:rsidRDefault="00EB32C5" w:rsidP="00EB32C5">
      <w:pPr>
        <w:widowControl w:val="0"/>
        <w:autoSpaceDE w:val="0"/>
        <w:autoSpaceDN w:val="0"/>
        <w:adjustRightInd w:val="0"/>
        <w:jc w:val="both"/>
        <w:rPr>
          <w:b/>
          <w:i/>
        </w:rPr>
      </w:pPr>
      <w:r w:rsidRPr="00BC2665">
        <w:t>в лице</w:t>
      </w:r>
      <w:r w:rsidRPr="00BC2665">
        <w:rPr>
          <w:b/>
          <w:i/>
        </w:rPr>
        <w:t xml:space="preserve"> __________________________________________________________________________</w:t>
      </w:r>
    </w:p>
    <w:p w:rsidR="00EB32C5" w:rsidRPr="00BC2665" w:rsidRDefault="00EB32C5" w:rsidP="00EB32C5">
      <w:pPr>
        <w:autoSpaceDE w:val="0"/>
        <w:autoSpaceDN w:val="0"/>
        <w:adjustRightInd w:val="0"/>
        <w:ind w:firstLine="540"/>
        <w:jc w:val="center"/>
        <w:rPr>
          <w:b/>
          <w:bCs/>
          <w:i/>
          <w:iCs/>
          <w:vertAlign w:val="superscript"/>
        </w:rPr>
      </w:pPr>
      <w:r w:rsidRPr="00BC2665">
        <w:rPr>
          <w:b/>
          <w:i/>
          <w:vertAlign w:val="superscript"/>
        </w:rPr>
        <w:t>(указывается Ф.И.О.,</w:t>
      </w:r>
      <w:r w:rsidRPr="00BC2665">
        <w:rPr>
          <w:b/>
          <w:bCs/>
          <w:i/>
          <w:iCs/>
          <w:vertAlign w:val="superscript"/>
        </w:rPr>
        <w:t xml:space="preserve"> адрес, номер основного документа, удостоверяющего его личность)</w:t>
      </w:r>
    </w:p>
    <w:p w:rsidR="00EB32C5" w:rsidRPr="00BC2665" w:rsidRDefault="00EB32C5" w:rsidP="00EB32C5">
      <w:r w:rsidRPr="00BC2665">
        <w:rPr>
          <w:b/>
          <w:bCs/>
          <w:i/>
          <w:iCs/>
        </w:rPr>
        <w:t>________________________________________________________________________________,</w:t>
      </w:r>
    </w:p>
    <w:p w:rsidR="00EB32C5" w:rsidRPr="00BC2665" w:rsidRDefault="00EB32C5" w:rsidP="00EB32C5">
      <w:pPr>
        <w:autoSpaceDE w:val="0"/>
        <w:autoSpaceDN w:val="0"/>
        <w:adjustRightInd w:val="0"/>
        <w:ind w:firstLine="540"/>
        <w:jc w:val="center"/>
        <w:rPr>
          <w:b/>
          <w:bCs/>
          <w:i/>
          <w:iCs/>
          <w:vertAlign w:val="superscript"/>
        </w:rPr>
      </w:pPr>
      <w:r w:rsidRPr="00BC2665">
        <w:rPr>
          <w:b/>
          <w:bCs/>
          <w:i/>
          <w:iCs/>
          <w:vertAlign w:val="superscript"/>
        </w:rPr>
        <w:t>(сведения о дате выдачи указанного документа и выдавшем его органе)*</w:t>
      </w:r>
    </w:p>
    <w:p w:rsidR="00EB32C5" w:rsidRPr="00BC2665" w:rsidRDefault="00EB32C5" w:rsidP="00EB32C5">
      <w:pPr>
        <w:widowControl w:val="0"/>
        <w:autoSpaceDE w:val="0"/>
        <w:autoSpaceDN w:val="0"/>
        <w:adjustRightInd w:val="0"/>
        <w:jc w:val="both"/>
      </w:pPr>
      <w:r w:rsidRPr="00BC2665">
        <w:rPr>
          <w:b/>
          <w:i/>
        </w:rPr>
        <w:t>действующего на основании _____________________________</w:t>
      </w:r>
      <w:r w:rsidRPr="00BC2665">
        <w:rPr>
          <w:i/>
        </w:rPr>
        <w:t>,</w:t>
      </w:r>
      <w:r w:rsidRPr="00BC2665">
        <w:rPr>
          <w:b/>
          <w:i/>
        </w:rPr>
        <w:t xml:space="preserve"> </w:t>
      </w:r>
      <w:r w:rsidRPr="00BC2665">
        <w:t>дает свое согласие</w:t>
      </w:r>
      <w:r w:rsidR="00E61E9A">
        <w:t xml:space="preserve"> </w:t>
      </w:r>
      <w:r w:rsidR="00E61E9A" w:rsidRPr="00E61E9A">
        <w:rPr>
          <w:b/>
        </w:rPr>
        <w:t>А</w:t>
      </w:r>
      <w:r w:rsidR="00E61E9A">
        <w:rPr>
          <w:b/>
        </w:rPr>
        <w:t xml:space="preserve">кционерному обществу </w:t>
      </w:r>
      <w:r w:rsidR="00E61E9A" w:rsidRPr="00DE0264">
        <w:rPr>
          <w:b/>
        </w:rPr>
        <w:t>«</w:t>
      </w:r>
      <w:r w:rsidR="00E61E9A">
        <w:rPr>
          <w:b/>
        </w:rPr>
        <w:t>Завод РЭТО</w:t>
      </w:r>
      <w:r w:rsidR="00E61E9A" w:rsidRPr="00DE0264">
        <w:rPr>
          <w:b/>
        </w:rPr>
        <w:t>»</w:t>
      </w:r>
      <w:r w:rsidR="00E61E9A">
        <w:rPr>
          <w:b/>
        </w:rPr>
        <w:t xml:space="preserve">, </w:t>
      </w:r>
      <w:r w:rsidR="00E61E9A">
        <w:t xml:space="preserve">зарегистрированному по адресу: </w:t>
      </w:r>
      <w:r w:rsidR="00E61E9A" w:rsidRPr="00C17272">
        <w:t>г. Москва</w:t>
      </w:r>
      <w:r w:rsidR="00E61E9A">
        <w:t>, Старокаширское ш., д. 4а</w:t>
      </w:r>
      <w:r w:rsidR="00E61E9A" w:rsidRPr="00306004">
        <w:rPr>
          <w:snapToGrid w:val="0"/>
        </w:rPr>
        <w:t>,</w:t>
      </w:r>
      <w:r w:rsidRPr="00BC2665">
        <w:t xml:space="preserve"> </w:t>
      </w:r>
      <w:r w:rsidRPr="00BC2665">
        <w:rPr>
          <w:b/>
        </w:rPr>
        <w:t xml:space="preserve">Публичному акционерному обществу  «Россети Московский регион», </w:t>
      </w:r>
      <w:r w:rsidRPr="00BC2665">
        <w:rPr>
          <w:snapToGrid w:val="0"/>
        </w:rPr>
        <w:t>зарегистрированному по адресу: г. Москва, 2-й Павелецкий пр., д. 3, стр. 2,</w:t>
      </w:r>
      <w:r w:rsidRPr="00BC2665">
        <w:rPr>
          <w:b/>
          <w:i/>
        </w:rPr>
        <w:t xml:space="preserve"> </w:t>
      </w:r>
      <w:r w:rsidRPr="00E61E9A">
        <w:rPr>
          <w:b/>
        </w:rPr>
        <w:t>и</w:t>
      </w:r>
      <w:r w:rsidRPr="00E61E9A">
        <w:rPr>
          <w:b/>
          <w:i/>
        </w:rPr>
        <w:t xml:space="preserve"> </w:t>
      </w:r>
      <w:r w:rsidRPr="00E61E9A">
        <w:rPr>
          <w:b/>
          <w:bCs/>
        </w:rPr>
        <w:t>Публичному акционерному обществу «Федеральная сетевая компания - Россети»</w:t>
      </w:r>
      <w:r w:rsidRPr="00BC2665">
        <w:t xml:space="preserve">, </w:t>
      </w:r>
      <w:r w:rsidRPr="00BC2665">
        <w:rPr>
          <w:snapToGrid w:val="0"/>
        </w:rPr>
        <w:t>зарегистрированному по адресу: г. Москва, ул. Беловежская, 4, на обработку персональных данных в отношении</w:t>
      </w:r>
      <w:r w:rsidRPr="00BC2665">
        <w:t xml:space="preserve">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контрагента/ планируемых к привлечению субконтрагентов: </w:t>
      </w:r>
      <w:r w:rsidRPr="00BC2665">
        <w:rPr>
          <w:snapToGrid w:val="0"/>
        </w:rPr>
        <w:t xml:space="preserve">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на совершение действий, предусмотренных п. 3 ст. 3 ФЗ «О персональных данных» от 27.07.2006 № 152-ФЗ, </w:t>
      </w:r>
      <w:r w:rsidRPr="00BC2665">
        <w:t xml:space="preserve">в том числе с использованием информационных систем, </w:t>
      </w:r>
      <w:r w:rsidRPr="00BC2665">
        <w:br/>
        <w:t>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EB32C5" w:rsidRPr="00BC2665" w:rsidRDefault="00EB32C5" w:rsidP="00EB32C5">
      <w:pPr>
        <w:widowControl w:val="0"/>
        <w:ind w:firstLine="709"/>
        <w:jc w:val="both"/>
        <w:rPr>
          <w:snapToGrid w:val="0"/>
        </w:rPr>
      </w:pPr>
      <w:r w:rsidRPr="00BC2665">
        <w:rPr>
          <w:snapToGrid w:val="0"/>
        </w:rPr>
        <w:t xml:space="preserve">Цель обработки персональных данных: </w:t>
      </w:r>
      <w:r w:rsidRPr="00BC2665">
        <w:t xml:space="preserve">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w:t>
      </w:r>
      <w:r w:rsidRPr="00BC2665">
        <w:rPr>
          <w:snapToGrid w:val="0"/>
        </w:rPr>
        <w:t>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EB32C5" w:rsidRPr="00BC2665" w:rsidRDefault="00EB32C5" w:rsidP="00EB32C5">
      <w:pPr>
        <w:widowControl w:val="0"/>
        <w:ind w:firstLine="709"/>
        <w:jc w:val="both"/>
        <w:rPr>
          <w:rFonts w:eastAsia="Arial"/>
          <w:sz w:val="22"/>
          <w:lang w:eastAsia="ar-SA"/>
        </w:rPr>
      </w:pPr>
      <w:r w:rsidRPr="00BC2665">
        <w:rPr>
          <w:snapToGrid w:val="0"/>
        </w:rPr>
        <w:t>Срок, в течение которого действует настоящее согласие: со дня его подписания до момента фактического достижения цели обработки</w:t>
      </w:r>
      <w:r w:rsidRPr="00BC2665">
        <w:rPr>
          <w:snapToGrid w:val="0"/>
          <w:color w:val="000000"/>
        </w:rPr>
        <w:t>,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EB32C5" w:rsidRPr="00BC2665" w:rsidRDefault="00EB32C5" w:rsidP="00EB32C5">
      <w:pPr>
        <w:widowControl w:val="0"/>
        <w:jc w:val="both"/>
        <w:rPr>
          <w:rFonts w:eastAsia="Arial"/>
          <w:sz w:val="22"/>
          <w:lang w:eastAsia="ar-SA"/>
        </w:rPr>
      </w:pPr>
      <w:r w:rsidRPr="00BC2665">
        <w:rPr>
          <w:rFonts w:eastAsia="Arial"/>
          <w:sz w:val="22"/>
          <w:lang w:eastAsia="ar-SA"/>
        </w:rPr>
        <w:t>_____________________________________                          _________________________________</w:t>
      </w:r>
    </w:p>
    <w:p w:rsidR="00EB32C5" w:rsidRPr="00BC2665" w:rsidRDefault="00EB32C5" w:rsidP="00EB32C5">
      <w:pPr>
        <w:widowControl w:val="0"/>
        <w:contextualSpacing/>
        <w:jc w:val="both"/>
        <w:rPr>
          <w:rFonts w:eastAsia="Arial"/>
          <w:sz w:val="20"/>
          <w:szCs w:val="20"/>
          <w:lang w:eastAsia="ar-SA"/>
        </w:rPr>
      </w:pPr>
      <w:r w:rsidRPr="00BC2665">
        <w:rPr>
          <w:rFonts w:eastAsia="Arial"/>
          <w:sz w:val="20"/>
          <w:szCs w:val="20"/>
          <w:lang w:eastAsia="ar-SA"/>
        </w:rPr>
        <w:t xml:space="preserve">(Подпись субъекта персональных данных / </w:t>
      </w:r>
      <w:r w:rsidRPr="00BC2665">
        <w:rPr>
          <w:rFonts w:eastAsia="Arial"/>
          <w:sz w:val="20"/>
          <w:szCs w:val="20"/>
          <w:lang w:eastAsia="ar-SA"/>
        </w:rPr>
        <w:tab/>
      </w:r>
      <w:r w:rsidRPr="00BC2665">
        <w:rPr>
          <w:rFonts w:eastAsia="Arial"/>
          <w:sz w:val="20"/>
          <w:szCs w:val="20"/>
          <w:lang w:eastAsia="ar-SA"/>
        </w:rPr>
        <w:tab/>
      </w:r>
      <w:r w:rsidRPr="00BC2665">
        <w:rPr>
          <w:rFonts w:eastAsia="Arial"/>
          <w:sz w:val="20"/>
          <w:szCs w:val="20"/>
          <w:lang w:eastAsia="ar-SA"/>
        </w:rPr>
        <w:tab/>
        <w:t xml:space="preserve">  (Ф.И.О. и должность подписавшего*)</w:t>
      </w:r>
    </w:p>
    <w:p w:rsidR="00EB32C5" w:rsidRPr="00BC2665" w:rsidRDefault="00EB32C5" w:rsidP="00EB32C5">
      <w:pPr>
        <w:widowControl w:val="0"/>
        <w:contextualSpacing/>
        <w:jc w:val="both"/>
        <w:rPr>
          <w:rFonts w:eastAsia="Arial"/>
          <w:sz w:val="20"/>
          <w:szCs w:val="20"/>
          <w:lang w:eastAsia="ar-SA"/>
        </w:rPr>
      </w:pPr>
      <w:r w:rsidRPr="00BC2665">
        <w:rPr>
          <w:rFonts w:eastAsia="Arial"/>
          <w:sz w:val="20"/>
          <w:szCs w:val="20"/>
          <w:lang w:eastAsia="ar-SA"/>
        </w:rPr>
        <w:t xml:space="preserve">        уполномоченного представителя)</w:t>
      </w:r>
    </w:p>
    <w:p w:rsidR="00EB32C5" w:rsidRPr="00BC2665" w:rsidRDefault="00EB32C5" w:rsidP="00EB32C5">
      <w:pPr>
        <w:widowControl w:val="0"/>
        <w:rPr>
          <w:rFonts w:eastAsia="Arial"/>
          <w:sz w:val="20"/>
          <w:szCs w:val="20"/>
          <w:lang w:eastAsia="ar-SA"/>
        </w:rPr>
      </w:pPr>
    </w:p>
    <w:p w:rsidR="00EB32C5" w:rsidRPr="00BC2665" w:rsidRDefault="00EB32C5" w:rsidP="00EB32C5">
      <w:pPr>
        <w:widowControl w:val="0"/>
        <w:rPr>
          <w:rFonts w:eastAsia="Arial"/>
          <w:b/>
          <w:sz w:val="20"/>
          <w:szCs w:val="20"/>
          <w:lang w:eastAsia="ar-SA"/>
        </w:rPr>
      </w:pPr>
      <w:r w:rsidRPr="00BC2665">
        <w:rPr>
          <w:rFonts w:eastAsia="Arial"/>
          <w:b/>
          <w:sz w:val="20"/>
          <w:szCs w:val="20"/>
          <w:lang w:eastAsia="ar-SA"/>
        </w:rPr>
        <w:t>М.П.</w:t>
      </w:r>
    </w:p>
    <w:p w:rsidR="00EB32C5" w:rsidRPr="00BC2665" w:rsidRDefault="00EB32C5" w:rsidP="00EB32C5">
      <w:pPr>
        <w:tabs>
          <w:tab w:val="left" w:pos="851"/>
        </w:tabs>
        <w:jc w:val="both"/>
        <w:rPr>
          <w:sz w:val="20"/>
        </w:rPr>
      </w:pPr>
      <w:r w:rsidRPr="00BC2665">
        <w:rPr>
          <w:sz w:val="20"/>
        </w:rPr>
        <w:t xml:space="preserve">* Указываются фамилия, имя, отчество, адрес субъекта персональных данных, номер основного документа, удостоверяющего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EB32C5" w:rsidRPr="00BC2665" w:rsidRDefault="00EB32C5" w:rsidP="00EB32C5">
      <w:pPr>
        <w:tabs>
          <w:tab w:val="left" w:pos="6564"/>
        </w:tabs>
        <w:jc w:val="both"/>
        <w:rPr>
          <w:sz w:val="20"/>
        </w:rPr>
      </w:pPr>
      <w:r w:rsidRPr="00BC2665">
        <w:rPr>
          <w:sz w:val="20"/>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w:t>
      </w:r>
      <w:r w:rsidRPr="00BC2665">
        <w:rPr>
          <w:sz w:val="20"/>
          <w:szCs w:val="20"/>
        </w:rPr>
        <w:t>Россети Московский регион</w:t>
      </w:r>
      <w:r w:rsidRPr="00BC2665">
        <w:rPr>
          <w:sz w:val="20"/>
        </w:rPr>
        <w:t>», ДЗО «</w:t>
      </w:r>
      <w:r w:rsidRPr="00BC2665">
        <w:rPr>
          <w:sz w:val="20"/>
          <w:szCs w:val="20"/>
        </w:rPr>
        <w:t>Россети Московский регион</w:t>
      </w:r>
      <w:r w:rsidRPr="00BC2665">
        <w:rPr>
          <w:sz w:val="20"/>
        </w:rPr>
        <w:t>»</w:t>
      </w:r>
      <w:r w:rsidR="00E61E9A">
        <w:rPr>
          <w:sz w:val="20"/>
        </w:rPr>
        <w:t>, АО «Завод РЭТО»</w:t>
      </w:r>
      <w:r w:rsidRPr="00BC2665">
        <w:rPr>
          <w:sz w:val="20"/>
        </w:rPr>
        <w:t xml:space="preserve"> перед руководителем, собственником (участником, учредителем, акционером), а также бенефициаром участника закупки / контрагента / третьего лица, привлеченного контрагентом к исполнению своих обязательств по договору, за предоставление Обществу данных о руководителе, собственниках (участниках, учредителях, акционерах), в том числе бенефициарах и бенефициарах третьего лица, привлеченного контрагентом к исполнению своих обязательств по договору, и предполагает, что участник закупки (потенциальный контрагент) / контрагент получил у руководителя, своих бенефициаров и бенефициаров третьих лиц, привлеченных контрагентом к исполнению своих обязательств по договору согласие на представление (обработку) ПАО «Россети», «</w:t>
      </w:r>
      <w:r w:rsidRPr="00BC2665">
        <w:rPr>
          <w:sz w:val="20"/>
          <w:szCs w:val="20"/>
        </w:rPr>
        <w:t>Россети Московский регион»</w:t>
      </w:r>
      <w:r w:rsidRPr="00BC2665">
        <w:rPr>
          <w:sz w:val="20"/>
        </w:rPr>
        <w:t>, ДЗО «</w:t>
      </w:r>
      <w:r w:rsidRPr="00BC2665">
        <w:rPr>
          <w:sz w:val="20"/>
          <w:szCs w:val="20"/>
        </w:rPr>
        <w:t>Россети Московский регион»</w:t>
      </w:r>
      <w:r w:rsidR="00E61E9A">
        <w:rPr>
          <w:sz w:val="20"/>
          <w:szCs w:val="20"/>
        </w:rPr>
        <w:t xml:space="preserve">, </w:t>
      </w:r>
      <w:r w:rsidR="00E61E9A">
        <w:rPr>
          <w:sz w:val="20"/>
        </w:rPr>
        <w:t>АО «Завод РЭТО»</w:t>
      </w:r>
      <w:r w:rsidR="00E61E9A" w:rsidRPr="00BC2665">
        <w:rPr>
          <w:sz w:val="20"/>
        </w:rPr>
        <w:t xml:space="preserve"> </w:t>
      </w:r>
      <w:r w:rsidRPr="00BC2665">
        <w:rPr>
          <w:sz w:val="20"/>
        </w:rPr>
        <w:t xml:space="preserve"> и в уполномоченные государственные органы указанных сведений.</w:t>
      </w:r>
    </w:p>
    <w:p w:rsidR="00EB32C5" w:rsidRPr="00BC2665" w:rsidRDefault="00EB32C5" w:rsidP="00EB32C5">
      <w:pPr>
        <w:jc w:val="right"/>
      </w:pPr>
      <w:r w:rsidRPr="00BC2665">
        <w:rPr>
          <w:sz w:val="20"/>
        </w:rPr>
        <w:br w:type="page"/>
      </w:r>
      <w:r w:rsidRPr="00BC2665">
        <w:t>Приложение № ___ к Заявке на участие</w:t>
      </w:r>
    </w:p>
    <w:p w:rsidR="00EB32C5" w:rsidRPr="00BC2665" w:rsidRDefault="00EB32C5" w:rsidP="00EB32C5">
      <w:pPr>
        <w:tabs>
          <w:tab w:val="left" w:pos="6564"/>
        </w:tabs>
        <w:jc w:val="right"/>
        <w:rPr>
          <w:sz w:val="20"/>
        </w:rPr>
      </w:pPr>
      <w:r w:rsidRPr="00BC2665">
        <w:t>от «____»______________ г. №_______</w:t>
      </w:r>
    </w:p>
    <w:p w:rsidR="00EB32C5" w:rsidRPr="00BC2665" w:rsidRDefault="00EB32C5" w:rsidP="00EB32C5">
      <w:pPr>
        <w:tabs>
          <w:tab w:val="left" w:pos="6564"/>
        </w:tabs>
        <w:jc w:val="both"/>
        <w:rPr>
          <w:sz w:val="20"/>
        </w:rPr>
      </w:pPr>
    </w:p>
    <w:p w:rsidR="00EB32C5" w:rsidRPr="00BC2665" w:rsidRDefault="00EB32C5" w:rsidP="00EB32C5">
      <w:pPr>
        <w:pStyle w:val="af"/>
        <w:spacing w:before="40" w:line="240" w:lineRule="auto"/>
        <w:jc w:val="center"/>
        <w:outlineLvl w:val="1"/>
        <w:rPr>
          <w:b/>
          <w:bCs/>
          <w:szCs w:val="28"/>
          <w:lang w:eastAsia="ar-SA"/>
        </w:rPr>
      </w:pPr>
      <w:r w:rsidRPr="00BC2665">
        <w:rPr>
          <w:b/>
        </w:rPr>
        <w:t xml:space="preserve">ФОРМА </w:t>
      </w:r>
      <w:r>
        <w:rPr>
          <w:b/>
        </w:rPr>
        <w:t>4</w:t>
      </w:r>
      <w:r w:rsidRPr="00BC2665">
        <w:rPr>
          <w:b/>
        </w:rPr>
        <w:t xml:space="preserve"> </w:t>
      </w:r>
      <w:bookmarkStart w:id="50" w:name="_Toc307936278"/>
      <w:bookmarkStart w:id="51" w:name="_Toc369104626"/>
      <w:bookmarkStart w:id="52" w:name="_Toc369600127"/>
      <w:bookmarkStart w:id="53" w:name="_Toc369600283"/>
      <w:bookmarkStart w:id="54" w:name="_Toc369602011"/>
      <w:bookmarkStart w:id="55" w:name="_Toc369605839"/>
      <w:bookmarkStart w:id="56" w:name="_Toc498598646"/>
      <w:r w:rsidRPr="00BC2665">
        <w:rPr>
          <w:b/>
          <w:bCs/>
          <w:szCs w:val="28"/>
          <w:lang w:eastAsia="ar-SA"/>
        </w:rPr>
        <w:t>СПРАВКА</w:t>
      </w:r>
      <w:bookmarkEnd w:id="50"/>
      <w:r w:rsidRPr="00BC2665">
        <w:rPr>
          <w:b/>
          <w:bCs/>
          <w:szCs w:val="28"/>
          <w:lang w:eastAsia="ar-SA"/>
        </w:rPr>
        <w:t xml:space="preserve"> </w:t>
      </w:r>
      <w:bookmarkStart w:id="57" w:name="_Toc307936279"/>
      <w:r w:rsidRPr="00BC2665">
        <w:rPr>
          <w:b/>
          <w:bCs/>
          <w:szCs w:val="28"/>
          <w:lang w:eastAsia="ar-SA"/>
        </w:rPr>
        <w:t>О НАЛИЧИИ У УЧАСТНИКА ЗАКУПКИ СВЯЗЕЙ, НОСЯЩИХ ХАРАКТЕР АФФИЛИРОВАННОСТИ С СОТРУДНИКАМИ ЗАКАЗЧИКА ИЛИ ОРГАНИЗАТОРА ЗАКУПКИ</w:t>
      </w:r>
      <w:bookmarkEnd w:id="51"/>
      <w:bookmarkEnd w:id="52"/>
      <w:bookmarkEnd w:id="53"/>
      <w:bookmarkEnd w:id="54"/>
      <w:bookmarkEnd w:id="55"/>
      <w:bookmarkEnd w:id="56"/>
      <w:r w:rsidRPr="00BC2665">
        <w:rPr>
          <w:b/>
          <w:bCs/>
          <w:szCs w:val="28"/>
          <w:lang w:eastAsia="ar-SA"/>
        </w:rPr>
        <w:t xml:space="preserve"> </w:t>
      </w:r>
      <w:bookmarkEnd w:id="57"/>
    </w:p>
    <w:p w:rsidR="00EB32C5" w:rsidRPr="00BC2665" w:rsidRDefault="00EB32C5" w:rsidP="00EB32C5">
      <w:pPr>
        <w:keepNext/>
        <w:keepLines/>
        <w:suppressAutoHyphens/>
        <w:ind w:firstLine="567"/>
        <w:jc w:val="both"/>
        <w:rPr>
          <w:bCs/>
          <w:lang w:eastAsia="ar-SA"/>
        </w:rPr>
      </w:pPr>
    </w:p>
    <w:p w:rsidR="00EB32C5" w:rsidRPr="00BC2665" w:rsidRDefault="00EB32C5" w:rsidP="00EB32C5">
      <w:pPr>
        <w:keepNext/>
        <w:keepLines/>
        <w:suppressAutoHyphens/>
        <w:ind w:firstLine="567"/>
        <w:jc w:val="both"/>
        <w:rPr>
          <w:bCs/>
          <w:lang w:eastAsia="ar-SA"/>
        </w:rPr>
      </w:pPr>
    </w:p>
    <w:p w:rsidR="00EB32C5" w:rsidRPr="00BC2665" w:rsidRDefault="00EB32C5" w:rsidP="00EB32C5">
      <w:pPr>
        <w:keepNext/>
        <w:keepLines/>
        <w:tabs>
          <w:tab w:val="left" w:pos="1080"/>
        </w:tabs>
        <w:suppressAutoHyphens/>
        <w:jc w:val="center"/>
        <w:rPr>
          <w:b/>
          <w:bCs/>
          <w:lang w:eastAsia="ar-SA"/>
        </w:rPr>
      </w:pPr>
      <w:r w:rsidRPr="00BC2665">
        <w:rPr>
          <w:b/>
          <w:bCs/>
          <w:lang w:eastAsia="ar-SA"/>
        </w:rPr>
        <w:t>Уважаемые господа!</w:t>
      </w:r>
    </w:p>
    <w:p w:rsidR="00EB32C5" w:rsidRPr="00BC2665" w:rsidRDefault="00EB32C5" w:rsidP="00EB32C5">
      <w:pPr>
        <w:keepNext/>
        <w:keepLines/>
        <w:tabs>
          <w:tab w:val="left" w:pos="1080"/>
        </w:tabs>
        <w:suppressAutoHyphens/>
        <w:ind w:firstLine="540"/>
        <w:jc w:val="both"/>
        <w:rPr>
          <w:bCs/>
          <w:lang w:eastAsia="ar-SA"/>
        </w:rPr>
      </w:pPr>
      <w:r w:rsidRPr="00BC2665">
        <w:rPr>
          <w:bCs/>
          <w:lang w:eastAsia="ar-SA"/>
        </w:rPr>
        <w:t xml:space="preserve">При рассмотрении нашего предложения просим учесть следующие сведения о наличии у </w:t>
      </w:r>
      <w:r w:rsidRPr="00BC2665">
        <w:rPr>
          <w:i/>
          <w:sz w:val="22"/>
          <w:szCs w:val="22"/>
        </w:rPr>
        <w:t>[указывается наименование Участника закупки]</w:t>
      </w:r>
      <w:r w:rsidRPr="00BC2665">
        <w:rPr>
          <w:bCs/>
          <w:lang w:eastAsia="ar-SA"/>
        </w:rPr>
        <w:t xml:space="preserve"> связей, носящих характер аффилированности с лицами, являющимися </w:t>
      </w:r>
      <w:r w:rsidRPr="00BC2665">
        <w:rPr>
          <w:bCs/>
          <w:i/>
          <w:lang w:eastAsia="ar-SA"/>
        </w:rPr>
        <w:t>[</w:t>
      </w:r>
      <w:r w:rsidRPr="00BC2665">
        <w:rPr>
          <w:i/>
          <w:sz w:val="22"/>
          <w:szCs w:val="22"/>
        </w:rPr>
        <w:t>указывается кем являются эти лица, пример: учредители, сотрудники, и т.д.]</w:t>
      </w:r>
      <w:r w:rsidRPr="00BC2665">
        <w:rPr>
          <w:bCs/>
          <w:lang w:eastAsia="ar-SA"/>
        </w:rPr>
        <w:t xml:space="preserve"> Заказчика </w:t>
      </w:r>
      <w:r w:rsidRPr="00BC2665">
        <w:rPr>
          <w:i/>
          <w:sz w:val="22"/>
          <w:szCs w:val="22"/>
        </w:rPr>
        <w:t>[и/или Организатора закупки]</w:t>
      </w:r>
      <w:r w:rsidRPr="00BC2665">
        <w:rPr>
          <w:bCs/>
          <w:lang w:eastAsia="ar-SA"/>
        </w:rPr>
        <w:t>, а именно:</w:t>
      </w:r>
    </w:p>
    <w:p w:rsidR="00EB32C5" w:rsidRPr="00BC2665" w:rsidRDefault="00EB32C5" w:rsidP="00EB32C5">
      <w:pPr>
        <w:keepNext/>
        <w:keepLines/>
        <w:tabs>
          <w:tab w:val="left" w:pos="1080"/>
        </w:tabs>
        <w:suppressAutoHyphens/>
        <w:ind w:firstLine="540"/>
        <w:jc w:val="both"/>
        <w:rPr>
          <w:bCs/>
          <w:lang w:eastAsia="ar-SA"/>
        </w:rPr>
      </w:pPr>
      <w:r w:rsidRPr="00BC2665">
        <w:rPr>
          <w:bCs/>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w:t>
      </w:r>
    </w:p>
    <w:p w:rsidR="00EB32C5" w:rsidRPr="00BC2665" w:rsidRDefault="00EB32C5" w:rsidP="00EB32C5">
      <w:pPr>
        <w:keepNext/>
        <w:keepLines/>
        <w:tabs>
          <w:tab w:val="left" w:pos="1080"/>
        </w:tabs>
        <w:suppressAutoHyphens/>
        <w:ind w:firstLine="540"/>
        <w:jc w:val="both"/>
        <w:rPr>
          <w:bCs/>
          <w:lang w:eastAsia="ar-SA"/>
        </w:rPr>
      </w:pPr>
      <w:r w:rsidRPr="00BC2665">
        <w:rPr>
          <w:bCs/>
          <w:lang w:eastAsia="ar-SA"/>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w:t>
      </w:r>
    </w:p>
    <w:p w:rsidR="00EB32C5" w:rsidRPr="00BC2665" w:rsidRDefault="00EB32C5" w:rsidP="00EB32C5">
      <w:pPr>
        <w:keepNext/>
        <w:keepLines/>
        <w:tabs>
          <w:tab w:val="left" w:pos="1080"/>
        </w:tabs>
        <w:suppressAutoHyphens/>
        <w:ind w:firstLine="540"/>
        <w:jc w:val="both"/>
        <w:rPr>
          <w:b/>
          <w:bCs/>
          <w:lang w:eastAsia="ar-SA"/>
        </w:rPr>
      </w:pPr>
    </w:p>
    <w:p w:rsidR="00EB32C5" w:rsidRPr="00BC2665" w:rsidRDefault="00EB32C5" w:rsidP="00EB32C5"/>
    <w:p w:rsidR="00EB32C5" w:rsidRPr="00BC2665" w:rsidRDefault="00EB32C5" w:rsidP="00EB32C5"/>
    <w:tbl>
      <w:tblPr>
        <w:tblW w:w="0" w:type="auto"/>
        <w:tblInd w:w="108" w:type="dxa"/>
        <w:tblLook w:val="01E0" w:firstRow="1" w:lastRow="1" w:firstColumn="1" w:lastColumn="1" w:noHBand="0" w:noVBand="0"/>
      </w:tblPr>
      <w:tblGrid>
        <w:gridCol w:w="3843"/>
        <w:gridCol w:w="1096"/>
        <w:gridCol w:w="4648"/>
      </w:tblGrid>
      <w:tr w:rsidR="00EB32C5" w:rsidRPr="00BC2665" w:rsidTr="00904232">
        <w:tc>
          <w:tcPr>
            <w:tcW w:w="3960" w:type="dxa"/>
            <w:tcBorders>
              <w:bottom w:val="single" w:sz="4" w:space="0" w:color="auto"/>
            </w:tcBorders>
          </w:tcPr>
          <w:p w:rsidR="00EB32C5" w:rsidRPr="00BC2665" w:rsidRDefault="00EB32C5" w:rsidP="00904232"/>
        </w:tc>
        <w:tc>
          <w:tcPr>
            <w:tcW w:w="1143" w:type="dxa"/>
          </w:tcPr>
          <w:p w:rsidR="00EB32C5" w:rsidRPr="00BC2665" w:rsidRDefault="00EB32C5" w:rsidP="00904232"/>
        </w:tc>
        <w:tc>
          <w:tcPr>
            <w:tcW w:w="4820" w:type="dxa"/>
            <w:tcBorders>
              <w:bottom w:val="single" w:sz="4" w:space="0" w:color="auto"/>
            </w:tcBorders>
          </w:tcPr>
          <w:p w:rsidR="00EB32C5" w:rsidRPr="00BC2665" w:rsidRDefault="00EB32C5" w:rsidP="00904232"/>
        </w:tc>
      </w:tr>
      <w:tr w:rsidR="00EB32C5" w:rsidRPr="00BC2665" w:rsidTr="00904232">
        <w:tc>
          <w:tcPr>
            <w:tcW w:w="3960" w:type="dxa"/>
            <w:tcBorders>
              <w:top w:val="single" w:sz="4" w:space="0" w:color="auto"/>
            </w:tcBorders>
          </w:tcPr>
          <w:p w:rsidR="00EB32C5" w:rsidRPr="00BC2665" w:rsidRDefault="00EB32C5" w:rsidP="00904232">
            <w:pPr>
              <w:jc w:val="center"/>
              <w:rPr>
                <w:i/>
                <w:sz w:val="20"/>
                <w:szCs w:val="20"/>
              </w:rPr>
            </w:pPr>
            <w:r w:rsidRPr="00BC2665">
              <w:rPr>
                <w:i/>
                <w:sz w:val="20"/>
                <w:szCs w:val="20"/>
              </w:rPr>
              <w:t>(подпись уполномоченного представителя)</w:t>
            </w:r>
          </w:p>
        </w:tc>
        <w:tc>
          <w:tcPr>
            <w:tcW w:w="1143" w:type="dxa"/>
          </w:tcPr>
          <w:p w:rsidR="00EB32C5" w:rsidRPr="00BC2665" w:rsidRDefault="00EB32C5" w:rsidP="00904232">
            <w:pPr>
              <w:jc w:val="center"/>
              <w:rPr>
                <w:i/>
                <w:sz w:val="20"/>
                <w:szCs w:val="20"/>
              </w:rPr>
            </w:pPr>
          </w:p>
        </w:tc>
        <w:tc>
          <w:tcPr>
            <w:tcW w:w="4820" w:type="dxa"/>
            <w:tcBorders>
              <w:top w:val="single" w:sz="4" w:space="0" w:color="auto"/>
            </w:tcBorders>
          </w:tcPr>
          <w:p w:rsidR="00EB32C5" w:rsidRPr="00BC2665" w:rsidRDefault="00EB32C5" w:rsidP="00904232">
            <w:pPr>
              <w:jc w:val="center"/>
              <w:rPr>
                <w:i/>
                <w:sz w:val="20"/>
                <w:szCs w:val="20"/>
              </w:rPr>
            </w:pPr>
            <w:r w:rsidRPr="00BC2665">
              <w:rPr>
                <w:i/>
                <w:sz w:val="20"/>
                <w:szCs w:val="20"/>
              </w:rPr>
              <w:t>(фамилия, имя, отчество подписавшего, должность)</w:t>
            </w:r>
          </w:p>
        </w:tc>
      </w:tr>
    </w:tbl>
    <w:p w:rsidR="00EB32C5" w:rsidRPr="00BC2665" w:rsidRDefault="00EB32C5" w:rsidP="00EB32C5"/>
    <w:p w:rsidR="00EB32C5" w:rsidRPr="00BC2665" w:rsidRDefault="00EB32C5" w:rsidP="00EB32C5">
      <w:pPr>
        <w:rPr>
          <w:b/>
          <w:i/>
          <w:sz w:val="22"/>
          <w:szCs w:val="22"/>
        </w:rPr>
      </w:pPr>
      <w:r w:rsidRPr="00BC2665">
        <w:rPr>
          <w:b/>
          <w:i/>
          <w:sz w:val="22"/>
          <w:szCs w:val="22"/>
        </w:rPr>
        <w:t>М.П.</w:t>
      </w:r>
    </w:p>
    <w:p w:rsidR="00EB32C5" w:rsidRPr="00BC2665" w:rsidRDefault="00EB32C5" w:rsidP="00EB32C5">
      <w:pPr>
        <w:rPr>
          <w:b/>
          <w:bCs/>
          <w:i/>
          <w:sz w:val="20"/>
          <w:szCs w:val="20"/>
          <w:lang w:eastAsia="ar-SA"/>
        </w:rPr>
      </w:pPr>
      <w:r w:rsidRPr="00BC2665">
        <w:br w:type="page"/>
      </w:r>
      <w:r w:rsidRPr="00BC2665">
        <w:rPr>
          <w:b/>
          <w:bCs/>
          <w:i/>
          <w:sz w:val="20"/>
          <w:szCs w:val="20"/>
          <w:lang w:eastAsia="ar-SA"/>
        </w:rPr>
        <w:t>Инструкции по заполнению</w:t>
      </w:r>
    </w:p>
    <w:p w:rsidR="00EB32C5" w:rsidRPr="00BC2665" w:rsidRDefault="00EB32C5" w:rsidP="00EB32C5">
      <w:pPr>
        <w:keepNext/>
        <w:keepLines/>
        <w:numPr>
          <w:ilvl w:val="0"/>
          <w:numId w:val="6"/>
        </w:numPr>
        <w:tabs>
          <w:tab w:val="num" w:pos="1080"/>
        </w:tabs>
        <w:suppressAutoHyphens/>
        <w:ind w:left="0" w:firstLine="539"/>
        <w:jc w:val="both"/>
        <w:rPr>
          <w:bCs/>
          <w:sz w:val="20"/>
          <w:szCs w:val="20"/>
          <w:lang w:eastAsia="ar-SA"/>
        </w:rPr>
      </w:pPr>
      <w:r w:rsidRPr="00BC2665">
        <w:rPr>
          <w:bCs/>
          <w:sz w:val="20"/>
          <w:szCs w:val="20"/>
          <w:lang w:eastAsia="ar-SA"/>
        </w:rPr>
        <w:t>Данные инструкции не следует воспроизводить в документах, подготовленных Участником.</w:t>
      </w:r>
    </w:p>
    <w:p w:rsidR="00EB32C5" w:rsidRPr="00BC2665" w:rsidRDefault="00EB32C5" w:rsidP="00EB32C5">
      <w:pPr>
        <w:keepNext/>
        <w:keepLines/>
        <w:numPr>
          <w:ilvl w:val="0"/>
          <w:numId w:val="6"/>
        </w:numPr>
        <w:tabs>
          <w:tab w:val="num" w:pos="1080"/>
        </w:tabs>
        <w:suppressAutoHyphens/>
        <w:ind w:left="0" w:firstLine="539"/>
        <w:jc w:val="both"/>
        <w:rPr>
          <w:bCs/>
          <w:sz w:val="20"/>
          <w:szCs w:val="20"/>
          <w:lang w:eastAsia="ar-SA"/>
        </w:rPr>
      </w:pPr>
      <w:r w:rsidRPr="00BC2665">
        <w:rPr>
          <w:bCs/>
          <w:sz w:val="20"/>
          <w:szCs w:val="20"/>
          <w:lang w:eastAsia="ar-SA"/>
        </w:rPr>
        <w:t>Участник приводит номер и дату письма о подаче оферты, приложением к которому является данное Информационное письмо.</w:t>
      </w:r>
    </w:p>
    <w:p w:rsidR="00EB32C5" w:rsidRPr="00BC2665" w:rsidRDefault="00EB32C5" w:rsidP="00EB32C5">
      <w:pPr>
        <w:keepNext/>
        <w:keepLines/>
        <w:numPr>
          <w:ilvl w:val="0"/>
          <w:numId w:val="6"/>
        </w:numPr>
        <w:tabs>
          <w:tab w:val="num" w:pos="1080"/>
        </w:tabs>
        <w:suppressAutoHyphens/>
        <w:ind w:left="0" w:firstLine="539"/>
        <w:jc w:val="both"/>
        <w:rPr>
          <w:bCs/>
          <w:sz w:val="20"/>
          <w:szCs w:val="20"/>
          <w:lang w:eastAsia="ar-SA"/>
        </w:rPr>
      </w:pPr>
      <w:r w:rsidRPr="00BC2665">
        <w:rPr>
          <w:bCs/>
          <w:sz w:val="20"/>
          <w:szCs w:val="20"/>
          <w:lang w:eastAsia="ar-SA"/>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EB32C5" w:rsidRPr="00BC2665" w:rsidRDefault="00EB32C5" w:rsidP="00EB32C5">
      <w:pPr>
        <w:keepNext/>
        <w:keepLines/>
        <w:numPr>
          <w:ilvl w:val="0"/>
          <w:numId w:val="6"/>
        </w:numPr>
        <w:tabs>
          <w:tab w:val="num" w:pos="1080"/>
        </w:tabs>
        <w:suppressAutoHyphens/>
        <w:ind w:left="0" w:firstLine="539"/>
        <w:jc w:val="both"/>
        <w:rPr>
          <w:bCs/>
          <w:sz w:val="20"/>
          <w:szCs w:val="20"/>
          <w:lang w:eastAsia="ar-SA"/>
        </w:rPr>
      </w:pPr>
      <w:r w:rsidRPr="00BC2665">
        <w:rPr>
          <w:bCs/>
          <w:sz w:val="20"/>
          <w:szCs w:val="20"/>
          <w:lang w:eastAsia="ar-SA"/>
        </w:rPr>
        <w:t xml:space="preserve">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закупки таких лиц нет, то в письме пишется фраза «При рассмотрении нашего предложения  просим учесть, что у </w:t>
      </w:r>
      <w:r w:rsidRPr="00BC2665">
        <w:rPr>
          <w:i/>
          <w:sz w:val="20"/>
          <w:szCs w:val="20"/>
        </w:rPr>
        <w:t>[указывается наименование Участника закупки]</w:t>
      </w:r>
      <w:r w:rsidRPr="00BC2665">
        <w:rPr>
          <w:bCs/>
          <w:sz w:val="20"/>
          <w:szCs w:val="20"/>
          <w:lang w:eastAsia="ar-SA"/>
        </w:rPr>
        <w:t xml:space="preserve"> НЕТ связей, которые могут быть признаны носящими характер аффилированности с лицами так или иначе связанными с Заказчиком, Организатором закупки.</w:t>
      </w:r>
    </w:p>
    <w:p w:rsidR="00EB32C5" w:rsidRPr="00BC2665" w:rsidRDefault="00EB32C5" w:rsidP="00EB32C5">
      <w:pPr>
        <w:tabs>
          <w:tab w:val="left" w:pos="851"/>
          <w:tab w:val="left" w:pos="993"/>
        </w:tabs>
        <w:ind w:firstLine="539"/>
        <w:jc w:val="both"/>
        <w:rPr>
          <w:bCs/>
          <w:sz w:val="20"/>
          <w:szCs w:val="20"/>
        </w:rPr>
      </w:pPr>
      <w:r w:rsidRPr="00BC2665">
        <w:rPr>
          <w:bCs/>
          <w:sz w:val="20"/>
          <w:szCs w:val="20"/>
          <w:lang w:eastAsia="ar-SA"/>
        </w:rPr>
        <w:t>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может быть признано закупочной комиссией существенным нарушением условий данной закупки, и повлечь отклонение предложения такого Участника.</w:t>
      </w:r>
    </w:p>
    <w:p w:rsidR="00EB32C5" w:rsidRPr="00BC2665" w:rsidDel="004F7383" w:rsidRDefault="00EB32C5" w:rsidP="00EB32C5">
      <w:pPr>
        <w:jc w:val="right"/>
        <w:rPr>
          <w:b/>
          <w:i/>
          <w:sz w:val="20"/>
          <w:szCs w:val="20"/>
        </w:rPr>
      </w:pPr>
      <w:r w:rsidRPr="00BC2665" w:rsidDel="004F7383">
        <w:rPr>
          <w:b/>
          <w:i/>
          <w:sz w:val="20"/>
          <w:szCs w:val="20"/>
        </w:rPr>
        <w:t xml:space="preserve"> </w:t>
      </w:r>
    </w:p>
    <w:p w:rsidR="00EB32C5" w:rsidRPr="00BC2665" w:rsidRDefault="00EB32C5" w:rsidP="00EB32C5">
      <w:pPr>
        <w:ind w:firstLine="567"/>
        <w:rPr>
          <w:sz w:val="20"/>
          <w:szCs w:val="20"/>
        </w:rPr>
      </w:pPr>
    </w:p>
    <w:p w:rsidR="00EB32C5" w:rsidRPr="00BC2665" w:rsidRDefault="00EB32C5" w:rsidP="00EB32C5">
      <w:pPr>
        <w:tabs>
          <w:tab w:val="left" w:pos="6564"/>
        </w:tabs>
        <w:jc w:val="both"/>
        <w:rPr>
          <w:sz w:val="20"/>
        </w:rPr>
      </w:pPr>
    </w:p>
    <w:p w:rsidR="00EB32C5" w:rsidRPr="00BC2665" w:rsidRDefault="00EB32C5" w:rsidP="00EB32C5">
      <w:pPr>
        <w:tabs>
          <w:tab w:val="left" w:pos="6564"/>
        </w:tabs>
        <w:jc w:val="both"/>
        <w:rPr>
          <w:sz w:val="20"/>
        </w:rPr>
      </w:pPr>
    </w:p>
    <w:p w:rsidR="00EB32C5" w:rsidRPr="00BC2665" w:rsidRDefault="00EB32C5" w:rsidP="00EB32C5">
      <w:pPr>
        <w:tabs>
          <w:tab w:val="left" w:pos="6564"/>
        </w:tabs>
        <w:jc w:val="both"/>
        <w:rPr>
          <w:sz w:val="20"/>
        </w:rPr>
      </w:pPr>
    </w:p>
    <w:p w:rsidR="00EB32C5" w:rsidRDefault="00EB32C5" w:rsidP="00EB32C5">
      <w:pPr>
        <w:rPr>
          <w:sz w:val="20"/>
        </w:rPr>
      </w:pPr>
      <w:r w:rsidRPr="00BC2665">
        <w:rPr>
          <w:sz w:val="20"/>
        </w:rPr>
        <w:br w:type="page"/>
        <w:t xml:space="preserve">                                                                                                           </w:t>
      </w:r>
    </w:p>
    <w:p w:rsidR="00EB32C5" w:rsidRPr="00BC2665" w:rsidRDefault="00EB32C5" w:rsidP="00EB32C5">
      <w:pPr>
        <w:jc w:val="right"/>
      </w:pPr>
      <w:r w:rsidRPr="00BC2665">
        <w:t>Приложение № ___ к Заявке на участие</w:t>
      </w:r>
    </w:p>
    <w:p w:rsidR="00EB32C5" w:rsidRPr="00BC2665" w:rsidRDefault="00EB32C5" w:rsidP="00EB32C5">
      <w:pPr>
        <w:tabs>
          <w:tab w:val="left" w:pos="6564"/>
        </w:tabs>
        <w:jc w:val="right"/>
        <w:rPr>
          <w:sz w:val="20"/>
        </w:rPr>
      </w:pPr>
      <w:r w:rsidRPr="00BC2665">
        <w:t>от «____»______________ г. №_______</w:t>
      </w:r>
    </w:p>
    <w:p w:rsidR="00EB32C5" w:rsidRDefault="00EB32C5" w:rsidP="00EB32C5">
      <w:pPr>
        <w:rPr>
          <w:sz w:val="20"/>
        </w:rPr>
      </w:pPr>
    </w:p>
    <w:p w:rsidR="00EB32C5" w:rsidRPr="00B1709F" w:rsidRDefault="00EB32C5" w:rsidP="00EB32C5">
      <w:pPr>
        <w:jc w:val="center"/>
        <w:rPr>
          <w:b/>
        </w:rPr>
      </w:pPr>
      <w:r w:rsidRPr="00B623BD">
        <w:rPr>
          <w:b/>
          <w:sz w:val="28"/>
          <w:szCs w:val="28"/>
        </w:rPr>
        <w:t xml:space="preserve">Форма 5 </w:t>
      </w:r>
      <w:r w:rsidRPr="00B1709F">
        <w:rPr>
          <w:b/>
        </w:rPr>
        <w:t>СПЕЦИФИКАЦИЯ НА ПОСТАВКУ ТМЦ В ФОРМАТЕ EXCEL</w:t>
      </w:r>
    </w:p>
    <w:p w:rsidR="00EB32C5" w:rsidRDefault="00EB32C5" w:rsidP="00EB32C5">
      <w:pPr>
        <w:widowControl w:val="0"/>
        <w:tabs>
          <w:tab w:val="left" w:pos="851"/>
        </w:tabs>
        <w:ind w:firstLine="567"/>
        <w:jc w:val="both"/>
        <w:rPr>
          <w:b/>
        </w:rPr>
      </w:pPr>
      <w:bookmarkStart w:id="58" w:name="_Toc369600121"/>
      <w:bookmarkStart w:id="59" w:name="_Toc369600277"/>
      <w:bookmarkStart w:id="60" w:name="_Toc369602005"/>
      <w:bookmarkStart w:id="61" w:name="_Toc369605833"/>
      <w:bookmarkStart w:id="62" w:name="_Toc525633190"/>
      <w:bookmarkStart w:id="63" w:name="_Toc2251048"/>
      <w:bookmarkStart w:id="64" w:name="_Toc191625446"/>
      <w:bookmarkStart w:id="65" w:name="_Toc175749026"/>
      <w:bookmarkStart w:id="66" w:name="_Toc98254020"/>
      <w:bookmarkStart w:id="67" w:name="_Toc200378404"/>
      <w:bookmarkStart w:id="68" w:name="_Toc200440644"/>
      <w:bookmarkStart w:id="69" w:name="_Toc200441697"/>
      <w:bookmarkStart w:id="70" w:name="_Toc200441848"/>
      <w:bookmarkStart w:id="71" w:name="_Toc200597930"/>
      <w:bookmarkStart w:id="72" w:name="_Toc202243116"/>
      <w:bookmarkStart w:id="73" w:name="_Toc202247503"/>
      <w:bookmarkStart w:id="74" w:name="_Toc256433284"/>
      <w:bookmarkStart w:id="75" w:name="_Toc280268008"/>
      <w:bookmarkStart w:id="76" w:name="_Toc284411054"/>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rsidR="00EB32C5" w:rsidRPr="00CB23C5" w:rsidRDefault="00EB32C5" w:rsidP="00EB32C5">
      <w:pPr>
        <w:widowControl w:val="0"/>
        <w:tabs>
          <w:tab w:val="left" w:pos="851"/>
        </w:tabs>
        <w:ind w:firstLine="567"/>
        <w:jc w:val="center"/>
        <w:rPr>
          <w:sz w:val="22"/>
          <w:szCs w:val="22"/>
        </w:rPr>
      </w:pPr>
      <w:r w:rsidRPr="00CB23C5">
        <w:rPr>
          <w:b/>
          <w:sz w:val="22"/>
          <w:szCs w:val="22"/>
        </w:rPr>
        <w:t>Формат Спецификации на поставку ТМЦ приведен отдельным файлом в формате Excel (Форма 5), являющимся неотъемлемой частью настоящего Приглашения.</w:t>
      </w:r>
    </w:p>
    <w:p w:rsidR="00EB32C5" w:rsidRDefault="00EB32C5" w:rsidP="00EB32C5">
      <w:pPr>
        <w:jc w:val="both"/>
        <w:rPr>
          <w:b/>
          <w:sz w:val="20"/>
          <w:szCs w:val="20"/>
        </w:rPr>
      </w:pPr>
    </w:p>
    <w:p w:rsidR="00EB32C5" w:rsidRPr="00193C17" w:rsidRDefault="00EB32C5" w:rsidP="00EB32C5">
      <w:pPr>
        <w:jc w:val="both"/>
        <w:rPr>
          <w:b/>
          <w:sz w:val="20"/>
          <w:szCs w:val="20"/>
        </w:rPr>
      </w:pPr>
      <w:r w:rsidRPr="00193C17">
        <w:rPr>
          <w:b/>
          <w:sz w:val="20"/>
          <w:szCs w:val="20"/>
        </w:rPr>
        <w:t>Инструкции по заполнению Спецификации на поставку ТМЦ:</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Данные инструкции не следует воспроизводить в документах, подготовленных участником;</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Участник указывает дату и номер Заявки;</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Участник указывает свое фирменное наименование (в т.ч. организационно-правовую форму) и свой адрес;</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В стоимость затрат включаются в том числе все на</w:t>
      </w:r>
      <w:r>
        <w:rPr>
          <w:sz w:val="20"/>
          <w:szCs w:val="20"/>
        </w:rPr>
        <w:t>логи</w:t>
      </w:r>
      <w:r w:rsidRPr="00A359BE">
        <w:rPr>
          <w:sz w:val="20"/>
          <w:szCs w:val="20"/>
        </w:rPr>
        <w:t>, сборы, отчисления;</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Участнику не разрешается разблокировать файл, изменять заблокированные ячейки</w:t>
      </w:r>
      <w:r>
        <w:rPr>
          <w:sz w:val="20"/>
          <w:szCs w:val="20"/>
        </w:rPr>
        <w:t>;</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Участник заполняет поля в Спецификации на поставку ТМЦ, доступные для корректировки. В случае внесения изменений в защищенные ячейки заявка участника подлежит отклонению;</w:t>
      </w:r>
    </w:p>
    <w:p w:rsidR="00EB32C5" w:rsidRPr="00A359BE" w:rsidRDefault="00EB32C5" w:rsidP="00EB32C5">
      <w:pPr>
        <w:tabs>
          <w:tab w:val="left" w:pos="426"/>
        </w:tabs>
        <w:jc w:val="both"/>
        <w:rPr>
          <w:sz w:val="20"/>
          <w:szCs w:val="20"/>
        </w:rPr>
      </w:pPr>
      <w:r>
        <w:rPr>
          <w:sz w:val="20"/>
          <w:szCs w:val="20"/>
        </w:rPr>
        <w:t xml:space="preserve">- </w:t>
      </w:r>
      <w:r w:rsidRPr="00A359BE">
        <w:rPr>
          <w:sz w:val="20"/>
          <w:szCs w:val="20"/>
        </w:rPr>
        <w:t>Цена за ед. без НДС указывается с точностью до двух знаков;</w:t>
      </w:r>
    </w:p>
    <w:p w:rsidR="00EB32C5" w:rsidRPr="00CF08A4" w:rsidRDefault="00EB32C5" w:rsidP="00EB32C5">
      <w:pPr>
        <w:tabs>
          <w:tab w:val="left" w:pos="426"/>
        </w:tabs>
        <w:jc w:val="both"/>
        <w:rPr>
          <w:sz w:val="20"/>
          <w:szCs w:val="20"/>
        </w:rPr>
      </w:pPr>
      <w:r>
        <w:rPr>
          <w:sz w:val="20"/>
          <w:szCs w:val="20"/>
        </w:rPr>
        <w:t xml:space="preserve">- </w:t>
      </w:r>
      <w:r w:rsidRPr="00A359BE">
        <w:rPr>
          <w:sz w:val="20"/>
          <w:szCs w:val="20"/>
        </w:rPr>
        <w:t xml:space="preserve">Общая </w:t>
      </w:r>
      <w:r w:rsidRPr="00CF08A4">
        <w:rPr>
          <w:sz w:val="20"/>
          <w:szCs w:val="20"/>
        </w:rPr>
        <w:t>стоимость позиции с НДС рассчитывается и округляется до двух знаков после запятой, после чего подводится общий итог по всем позициям;</w:t>
      </w:r>
    </w:p>
    <w:p w:rsidR="00EB32C5" w:rsidRPr="00CF08A4" w:rsidRDefault="00EB32C5" w:rsidP="00EB32C5">
      <w:pPr>
        <w:tabs>
          <w:tab w:val="left" w:pos="426"/>
        </w:tabs>
        <w:jc w:val="both"/>
        <w:rPr>
          <w:sz w:val="20"/>
          <w:szCs w:val="20"/>
        </w:rPr>
      </w:pPr>
      <w:r w:rsidRPr="00CF23E7">
        <w:rPr>
          <w:sz w:val="20"/>
          <w:szCs w:val="20"/>
          <w:highlight w:val="yellow"/>
        </w:rPr>
        <w:t xml:space="preserve">- Столбцы </w:t>
      </w:r>
      <w:r w:rsidRPr="00CF23E7">
        <w:rPr>
          <w:b/>
          <w:sz w:val="20"/>
          <w:szCs w:val="20"/>
          <w:highlight w:val="yellow"/>
        </w:rPr>
        <w:t xml:space="preserve">«Цена за ед. в руб. без НДС», </w:t>
      </w:r>
      <w:r>
        <w:rPr>
          <w:b/>
          <w:sz w:val="20"/>
          <w:szCs w:val="20"/>
          <w:highlight w:val="yellow"/>
        </w:rPr>
        <w:t xml:space="preserve">«Страна происхождения», </w:t>
      </w:r>
      <w:r w:rsidRPr="00CF23E7">
        <w:rPr>
          <w:b/>
          <w:sz w:val="20"/>
          <w:szCs w:val="20"/>
          <w:highlight w:val="yellow"/>
        </w:rPr>
        <w:t xml:space="preserve">«Производитель» </w:t>
      </w:r>
      <w:r w:rsidRPr="00CF23E7">
        <w:rPr>
          <w:sz w:val="20"/>
          <w:szCs w:val="20"/>
          <w:highlight w:val="yellow"/>
        </w:rPr>
        <w:t>являются обязательными для заполнения участником. Столбец «Производитель» является обязательным для заполнения даже в том случае, если участник закупки является производителем продукции. В случае незаполнения (не полного заполнения) любого из указанных столбцов / незаполнения отдельных позиций в указанных столбцах / предоставления недостоверных сведений заявка участника подлежит отклонению</w:t>
      </w:r>
      <w:r>
        <w:rPr>
          <w:sz w:val="20"/>
          <w:szCs w:val="20"/>
        </w:rPr>
        <w:t>;</w:t>
      </w:r>
    </w:p>
    <w:p w:rsidR="00EB32C5" w:rsidRPr="00CF08A4" w:rsidRDefault="00EB32C5" w:rsidP="00EB32C5">
      <w:pPr>
        <w:tabs>
          <w:tab w:val="left" w:pos="426"/>
        </w:tabs>
        <w:jc w:val="both"/>
        <w:rPr>
          <w:sz w:val="20"/>
          <w:szCs w:val="20"/>
        </w:rPr>
      </w:pPr>
      <w:r w:rsidRPr="00CF08A4">
        <w:rPr>
          <w:sz w:val="20"/>
          <w:szCs w:val="20"/>
        </w:rPr>
        <w:t xml:space="preserve">- Столбец </w:t>
      </w:r>
      <w:r>
        <w:rPr>
          <w:sz w:val="20"/>
          <w:szCs w:val="20"/>
        </w:rPr>
        <w:t>«</w:t>
      </w:r>
      <w:r w:rsidRPr="00126A5C">
        <w:rPr>
          <w:b/>
          <w:sz w:val="20"/>
          <w:szCs w:val="20"/>
        </w:rPr>
        <w:t>Наименование товара по предложению Участника</w:t>
      </w:r>
      <w:r>
        <w:rPr>
          <w:b/>
          <w:sz w:val="20"/>
          <w:szCs w:val="20"/>
        </w:rPr>
        <w:t>»</w:t>
      </w:r>
      <w:r w:rsidRPr="00CF08A4">
        <w:rPr>
          <w:sz w:val="20"/>
          <w:szCs w:val="20"/>
        </w:rPr>
        <w:t xml:space="preserve"> является обязательными для заполнения участником. В нем указываются конкретные параметры предлагаемой продукции с указанием наименований (торговых марок) и прочих идентификационных характеристик. В случае нарушения порядка заполнения указанного столбца, а также в случае незаполнения значения в любой позиции данного столбца заявка участника подлежит отклонению</w:t>
      </w:r>
      <w:r>
        <w:rPr>
          <w:sz w:val="20"/>
          <w:szCs w:val="20"/>
        </w:rPr>
        <w:t>;</w:t>
      </w:r>
    </w:p>
    <w:p w:rsidR="00EB32C5" w:rsidRPr="00CF08A4" w:rsidRDefault="00EB32C5" w:rsidP="00EB32C5">
      <w:pPr>
        <w:tabs>
          <w:tab w:val="left" w:pos="426"/>
        </w:tabs>
        <w:jc w:val="both"/>
        <w:rPr>
          <w:sz w:val="20"/>
          <w:szCs w:val="20"/>
        </w:rPr>
      </w:pPr>
      <w:r w:rsidRPr="00CF08A4">
        <w:rPr>
          <w:sz w:val="20"/>
          <w:szCs w:val="20"/>
        </w:rPr>
        <w:t>- Под сроком поставки понимается дата</w:t>
      </w:r>
      <w:r>
        <w:rPr>
          <w:sz w:val="20"/>
          <w:szCs w:val="20"/>
        </w:rPr>
        <w:t>,</w:t>
      </w:r>
      <w:r w:rsidRPr="00CF08A4">
        <w:rPr>
          <w:sz w:val="20"/>
          <w:szCs w:val="20"/>
        </w:rPr>
        <w:t xml:space="preserve"> до которой до</w:t>
      </w:r>
      <w:r>
        <w:rPr>
          <w:sz w:val="20"/>
          <w:szCs w:val="20"/>
        </w:rPr>
        <w:t>лжна быть осуществлена поставка;</w:t>
      </w:r>
    </w:p>
    <w:p w:rsidR="00EB32C5" w:rsidRDefault="00EB32C5" w:rsidP="00EB32C5">
      <w:pPr>
        <w:tabs>
          <w:tab w:val="left" w:pos="426"/>
        </w:tabs>
        <w:jc w:val="both"/>
        <w:rPr>
          <w:sz w:val="20"/>
          <w:szCs w:val="20"/>
        </w:rPr>
      </w:pPr>
      <w:r w:rsidRPr="00CF08A4">
        <w:rPr>
          <w:sz w:val="20"/>
          <w:szCs w:val="20"/>
        </w:rPr>
        <w:t>- В случае выявления арифметических ошибок при подсчете общих сумм Организатор оставляет за собой право с письменного согласия Участника пересчитать общую сумму</w:t>
      </w:r>
      <w:r>
        <w:rPr>
          <w:sz w:val="20"/>
          <w:szCs w:val="20"/>
        </w:rPr>
        <w:t>;</w:t>
      </w:r>
    </w:p>
    <w:p w:rsidR="00EB32C5" w:rsidRDefault="00EB32C5" w:rsidP="00EB32C5">
      <w:pPr>
        <w:tabs>
          <w:tab w:val="left" w:pos="426"/>
        </w:tabs>
        <w:jc w:val="both"/>
        <w:rPr>
          <w:sz w:val="20"/>
          <w:szCs w:val="20"/>
          <w:highlight w:val="yellow"/>
        </w:rPr>
      </w:pPr>
      <w:r w:rsidRPr="008325CE">
        <w:rPr>
          <w:sz w:val="20"/>
          <w:szCs w:val="20"/>
          <w:highlight w:val="yellow"/>
        </w:rPr>
        <w:t xml:space="preserve">- </w:t>
      </w:r>
      <w:r>
        <w:rPr>
          <w:sz w:val="20"/>
          <w:szCs w:val="20"/>
          <w:highlight w:val="yellow"/>
        </w:rPr>
        <w:t>С</w:t>
      </w:r>
      <w:r w:rsidRPr="008325CE">
        <w:rPr>
          <w:sz w:val="20"/>
          <w:szCs w:val="20"/>
          <w:highlight w:val="yellow"/>
        </w:rPr>
        <w:t>толб</w:t>
      </w:r>
      <w:r>
        <w:rPr>
          <w:sz w:val="20"/>
          <w:szCs w:val="20"/>
          <w:highlight w:val="yellow"/>
        </w:rPr>
        <w:t>е</w:t>
      </w:r>
      <w:r w:rsidRPr="008325CE">
        <w:rPr>
          <w:sz w:val="20"/>
          <w:szCs w:val="20"/>
          <w:highlight w:val="yellow"/>
        </w:rPr>
        <w:t xml:space="preserve">ц </w:t>
      </w:r>
      <w:r w:rsidRPr="00BF0C7E">
        <w:rPr>
          <w:b/>
          <w:sz w:val="20"/>
          <w:szCs w:val="20"/>
          <w:highlight w:val="yellow"/>
        </w:rPr>
        <w:t>«Дополнительный гарантийный срок, предлагаемый поставщиком»</w:t>
      </w:r>
      <w:r w:rsidRPr="008325CE">
        <w:rPr>
          <w:sz w:val="20"/>
          <w:szCs w:val="20"/>
          <w:highlight w:val="yellow"/>
        </w:rPr>
        <w:t xml:space="preserve"> </w:t>
      </w:r>
      <w:r>
        <w:rPr>
          <w:sz w:val="20"/>
          <w:szCs w:val="20"/>
          <w:highlight w:val="yellow"/>
        </w:rPr>
        <w:t xml:space="preserve">подлежит заполнению в случае, если участник закупки хочет предложить дополнительный гарантийный срок к заявленному Заказчиком в целях повышения предпочтительности своей заявки. Дополнительный гарантийный срок указывается </w:t>
      </w:r>
      <w:r w:rsidRPr="008325CE">
        <w:rPr>
          <w:sz w:val="20"/>
          <w:szCs w:val="20"/>
          <w:highlight w:val="yellow"/>
        </w:rPr>
        <w:t>в месяцах</w:t>
      </w:r>
      <w:r>
        <w:rPr>
          <w:sz w:val="20"/>
          <w:szCs w:val="20"/>
          <w:highlight w:val="yellow"/>
        </w:rPr>
        <w:t>;</w:t>
      </w:r>
      <w:r w:rsidRPr="008325CE">
        <w:rPr>
          <w:sz w:val="20"/>
          <w:szCs w:val="20"/>
          <w:highlight w:val="yellow"/>
        </w:rPr>
        <w:t xml:space="preserve"> </w:t>
      </w:r>
    </w:p>
    <w:p w:rsidR="00EB32C5" w:rsidRPr="00CC2C9B" w:rsidRDefault="00EB32C5" w:rsidP="00EB32C5">
      <w:pPr>
        <w:tabs>
          <w:tab w:val="left" w:pos="426"/>
        </w:tabs>
        <w:jc w:val="both"/>
        <w:rPr>
          <w:sz w:val="20"/>
          <w:szCs w:val="20"/>
          <w:highlight w:val="yellow"/>
        </w:rPr>
      </w:pPr>
      <w:r w:rsidRPr="00CC2C9B">
        <w:rPr>
          <w:sz w:val="20"/>
          <w:szCs w:val="20"/>
          <w:highlight w:val="yellow"/>
        </w:rPr>
        <w:t xml:space="preserve">- В случае, если в соответствии с ПП РФ № 1875 при проведении закупки установлено преимущество в отношении товаров российского происхождения, то подтверждением страны происхождения товара является декларация (указание значения в столбце </w:t>
      </w:r>
      <w:r w:rsidRPr="00BF0C7E">
        <w:rPr>
          <w:b/>
          <w:sz w:val="20"/>
          <w:szCs w:val="20"/>
          <w:highlight w:val="yellow"/>
        </w:rPr>
        <w:t>«Страна происхождения»</w:t>
      </w:r>
      <w:r w:rsidRPr="00CC2C9B">
        <w:rPr>
          <w:sz w:val="20"/>
          <w:szCs w:val="20"/>
          <w:highlight w:val="yellow"/>
        </w:rPr>
        <w:t>) страны происхождения товара. В случае непредставления / предоставления недостоверных / не полного предоставления / не корректного предоставления вышеуказанных сведений заявка такого Участника рассматривается как содержащая предложение о поставке иностранных товаров, такой заявке не предоставляются преимущества в соответствии с ПП РФ № 1875</w:t>
      </w:r>
      <w:r>
        <w:rPr>
          <w:sz w:val="20"/>
          <w:szCs w:val="20"/>
          <w:highlight w:val="yellow"/>
        </w:rPr>
        <w:t>;</w:t>
      </w:r>
      <w:r w:rsidRPr="00CC2C9B">
        <w:rPr>
          <w:sz w:val="20"/>
          <w:szCs w:val="20"/>
          <w:highlight w:val="yellow"/>
        </w:rPr>
        <w:t xml:space="preserve"> </w:t>
      </w:r>
    </w:p>
    <w:p w:rsidR="00EB32C5" w:rsidRPr="00BF0C7E" w:rsidRDefault="00EB32C5" w:rsidP="00EB32C5">
      <w:pPr>
        <w:autoSpaceDE w:val="0"/>
        <w:autoSpaceDN w:val="0"/>
        <w:adjustRightInd w:val="0"/>
        <w:jc w:val="both"/>
        <w:rPr>
          <w:sz w:val="20"/>
          <w:szCs w:val="20"/>
          <w:highlight w:val="yellow"/>
        </w:rPr>
      </w:pPr>
      <w:r w:rsidRPr="00BF0C7E">
        <w:rPr>
          <w:sz w:val="20"/>
          <w:szCs w:val="20"/>
          <w:highlight w:val="yellow"/>
        </w:rPr>
        <w:t xml:space="preserve">- В случае, если в соответствии с ПП РФ № 1875 установлен запрет или ограничение закупок товаров, происходящих из иностранных государств, Участник обязан в Спецификации на поставку ТМЦ заполнить столбец </w:t>
      </w:r>
      <w:r w:rsidRPr="00BF0C7E">
        <w:rPr>
          <w:b/>
          <w:sz w:val="20"/>
          <w:szCs w:val="20"/>
          <w:highlight w:val="yellow"/>
        </w:rPr>
        <w:t>«Включено в реестры, предусмотренные ПП РФ от 23.12.2024 № 1875»</w:t>
      </w:r>
      <w:r w:rsidRPr="00BF0C7E">
        <w:rPr>
          <w:sz w:val="20"/>
          <w:szCs w:val="20"/>
          <w:highlight w:val="yellow"/>
        </w:rPr>
        <w:t xml:space="preserve"> по каждой единице товара с целью подтверждения страны происхождения товара и отразить нахождение продукции в реестрах, предусмотренных Постановлением Правительства Российской Федерации от 23.12.2024 № 1875 (далее – ПП РФ № 1875 / Постановление) с указанием номера реестровой записи, наименования реестра, информации о совокупном количестве баллов / об уровне радиоэлектронной продукции из соответствующего реестра. </w:t>
      </w:r>
    </w:p>
    <w:p w:rsidR="00EB32C5" w:rsidRPr="00BF0C7E" w:rsidRDefault="00EB32C5" w:rsidP="00EB32C5">
      <w:pPr>
        <w:autoSpaceDE w:val="0"/>
        <w:autoSpaceDN w:val="0"/>
        <w:adjustRightInd w:val="0"/>
        <w:jc w:val="both"/>
        <w:rPr>
          <w:sz w:val="20"/>
          <w:szCs w:val="20"/>
        </w:rPr>
      </w:pPr>
      <w:r w:rsidRPr="00BF0C7E">
        <w:rPr>
          <w:sz w:val="20"/>
          <w:szCs w:val="20"/>
          <w:highlight w:val="yellow"/>
        </w:rPr>
        <w:t>В случае непредставления / предоставления недостоверных / не полного предоставления / не корректного предоставления вышеуказанных сведений заявка такого Участника рассматривается как содержащая предложение о поставке иностранных товаров, такой заявке не предоставляются преимущества в соответствии с ПП РФ № 1875 и такая заявка может быть отклонена по основаниям, предусмотренным указанным Постановлением</w:t>
      </w:r>
      <w:r>
        <w:rPr>
          <w:sz w:val="20"/>
          <w:szCs w:val="20"/>
          <w:highlight w:val="yellow"/>
        </w:rPr>
        <w:t>.</w:t>
      </w:r>
      <w:r w:rsidRPr="00BF0C7E">
        <w:rPr>
          <w:sz w:val="20"/>
          <w:szCs w:val="20"/>
          <w:highlight w:val="yellow"/>
        </w:rPr>
        <w:t xml:space="preserve"> </w:t>
      </w:r>
    </w:p>
    <w:p w:rsidR="00EB32C5" w:rsidRDefault="00EB32C5" w:rsidP="00EB32C5">
      <w:pPr>
        <w:pStyle w:val="ae"/>
        <w:tabs>
          <w:tab w:val="left" w:pos="142"/>
        </w:tabs>
        <w:spacing w:line="240" w:lineRule="auto"/>
        <w:ind w:left="0" w:firstLine="0"/>
        <w:rPr>
          <w:sz w:val="20"/>
        </w:rPr>
      </w:pPr>
      <w:r w:rsidRPr="00BF0C7E">
        <w:rPr>
          <w:sz w:val="20"/>
        </w:rPr>
        <w:t>- Поля, отмеченные «*» обязательны к заполнению.  В случае наличия незаполненных обязательных полей</w:t>
      </w:r>
      <w:r w:rsidRPr="00CF08A4">
        <w:rPr>
          <w:sz w:val="20"/>
        </w:rPr>
        <w:t xml:space="preserve"> заявка участника подлежит отклонению.</w:t>
      </w:r>
    </w:p>
    <w:p w:rsidR="00F6735D" w:rsidRPr="00D27F38" w:rsidRDefault="00EB32C5" w:rsidP="00D27F38">
      <w:pPr>
        <w:pStyle w:val="ae"/>
        <w:tabs>
          <w:tab w:val="left" w:pos="142"/>
        </w:tabs>
        <w:spacing w:line="240" w:lineRule="auto"/>
        <w:ind w:left="0" w:firstLine="0"/>
        <w:rPr>
          <w:b/>
          <w:sz w:val="20"/>
        </w:rPr>
      </w:pPr>
      <w:r>
        <w:rPr>
          <w:sz w:val="20"/>
        </w:rPr>
        <w:t>- Не допускается менять формат указанной формы. В случае внесения изменений в форму, заявка участника подлежит отклонению.</w:t>
      </w:r>
    </w:p>
    <w:sectPr w:rsidR="00F6735D" w:rsidRPr="00D27F38" w:rsidSect="00E61E9A">
      <w:headerReference w:type="default" r:id="rId17"/>
      <w:headerReference w:type="first" r:id="rId18"/>
      <w:pgSz w:w="11906" w:h="16838"/>
      <w:pgMar w:top="567" w:right="510"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54" w:rsidRDefault="003D7A54" w:rsidP="008B3507">
      <w:r>
        <w:separator/>
      </w:r>
    </w:p>
  </w:endnote>
  <w:endnote w:type="continuationSeparator" w:id="0">
    <w:p w:rsidR="003D7A54" w:rsidRDefault="003D7A54" w:rsidP="008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F Din Text Cond Pro Light">
    <w:altName w:val="Times New Roman"/>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C5" w:rsidRDefault="00EB32C5" w:rsidP="008E6827">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B32C5" w:rsidRDefault="00EB32C5" w:rsidP="008E68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C5" w:rsidRDefault="00EB32C5" w:rsidP="008E6827">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125D7">
      <w:rPr>
        <w:rStyle w:val="ac"/>
        <w:noProof/>
      </w:rPr>
      <w:t>10</w:t>
    </w:r>
    <w:r>
      <w:rPr>
        <w:rStyle w:val="ac"/>
      </w:rPr>
      <w:fldChar w:fldCharType="end"/>
    </w:r>
  </w:p>
  <w:p w:rsidR="00EB32C5" w:rsidRDefault="00EB32C5" w:rsidP="008E682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C5" w:rsidRPr="009A3E96" w:rsidRDefault="00EB32C5" w:rsidP="009A3E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54" w:rsidRDefault="003D7A54" w:rsidP="008B3507">
      <w:r>
        <w:separator/>
      </w:r>
    </w:p>
  </w:footnote>
  <w:footnote w:type="continuationSeparator" w:id="0">
    <w:p w:rsidR="003D7A54" w:rsidRDefault="003D7A54" w:rsidP="008B3507">
      <w:r>
        <w:continuationSeparator/>
      </w:r>
    </w:p>
  </w:footnote>
  <w:footnote w:id="1">
    <w:p w:rsidR="00EB32C5" w:rsidRPr="002E23E4" w:rsidRDefault="00EB32C5" w:rsidP="00EB32C5">
      <w:pPr>
        <w:pStyle w:val="af0"/>
      </w:pPr>
      <w:r>
        <w:rPr>
          <w:rStyle w:val="af2"/>
        </w:rPr>
        <w:footnoteRef/>
      </w:r>
      <w:r>
        <w:t xml:space="preserve"> </w:t>
      </w:r>
      <w:r w:rsidRPr="008C1808">
        <w:t>Приостановление деятельности организации — это процедура временного прекращения работы организации с сохранением за ней статуса зарегистрированного юридического лица и записи о ней в ЕГРЮЛ как действующей.</w:t>
      </w:r>
    </w:p>
  </w:footnote>
  <w:footnote w:id="2">
    <w:p w:rsidR="00EB32C5" w:rsidRDefault="00EB32C5" w:rsidP="00EB32C5">
      <w:pPr>
        <w:pStyle w:val="af0"/>
      </w:pPr>
      <w:r w:rsidRPr="00297D7D">
        <w:rPr>
          <w:rStyle w:val="af2"/>
        </w:rPr>
        <w:footnoteRef/>
      </w:r>
      <w:r w:rsidRPr="00297D7D">
        <w:t xml:space="preserve"> В случае, если выписка из Единого реестра сведений о членах саморегулируемых организаций не представлена</w:t>
      </w:r>
      <w:r>
        <w:rPr>
          <w:lang w:val="ru-RU"/>
        </w:rPr>
        <w:t xml:space="preserve"> </w:t>
      </w:r>
      <w:r w:rsidRPr="00297D7D">
        <w:t>- эксперт проводит оценку на основании информации, размещенной в публичном источнике (на сайте Единого реестра).</w:t>
      </w:r>
    </w:p>
  </w:footnote>
  <w:footnote w:id="3">
    <w:p w:rsidR="00EB32C5" w:rsidRPr="00F15A80" w:rsidRDefault="00EB32C5" w:rsidP="00EB32C5">
      <w:pPr>
        <w:pStyle w:val="af0"/>
        <w:rPr>
          <w:lang w:val="ru-RU"/>
        </w:rPr>
      </w:pPr>
      <w:r>
        <w:rPr>
          <w:rStyle w:val="af2"/>
        </w:rPr>
        <w:footnoteRef/>
      </w:r>
      <w:r>
        <w:t xml:space="preserve"> При закупках на выполнение СМР, ПНР</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C5" w:rsidRPr="00E61E9A" w:rsidRDefault="00EB32C5" w:rsidP="00E61E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B3" w:rsidRDefault="009F7BB3">
    <w:pPr>
      <w:pStyle w:val="a3"/>
      <w:jc w:val="center"/>
    </w:pPr>
    <w:r>
      <w:fldChar w:fldCharType="begin"/>
    </w:r>
    <w:r>
      <w:instrText xml:space="preserve"> PAGE   \* MERGEFORMAT </w:instrText>
    </w:r>
    <w:r>
      <w:fldChar w:fldCharType="separate"/>
    </w:r>
    <w:r w:rsidR="000125D7">
      <w:rPr>
        <w:noProof/>
      </w:rPr>
      <w:t>20</w:t>
    </w:r>
    <w:r>
      <w:fldChar w:fldCharType="end"/>
    </w:r>
  </w:p>
  <w:p w:rsidR="009F7BB3" w:rsidRDefault="009F7BB3">
    <w:pPr>
      <w:pStyle w:val="a3"/>
    </w:pPr>
  </w:p>
  <w:p w:rsidR="00CB3F44" w:rsidRDefault="00CB3F44"/>
  <w:p w:rsidR="00CB3F44" w:rsidRDefault="00CB3F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B3" w:rsidRDefault="009F7BB3">
    <w:pPr>
      <w:pStyle w:val="a3"/>
      <w:rPr>
        <w:lang w:val="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1249045</wp:posOffset>
              </wp:positionV>
              <wp:extent cx="1091565" cy="253365"/>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B3" w:rsidRPr="00425A81" w:rsidRDefault="009F7BB3" w:rsidP="00CA4E7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33.75pt;margin-top:98.35pt;width:85.9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KdsQIAALA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" filled="f" stroked="f">
              <v:textbox>
                <w:txbxContent>
                  <w:p w:rsidR="009F7BB3" w:rsidRPr="00425A81" w:rsidRDefault="009F7BB3" w:rsidP="00CA4E78">
                    <w:pPr>
                      <w:jc w:val="center"/>
                      <w:rPr>
                        <w:lang w:val="en-US"/>
                      </w:rPr>
                    </w:pPr>
                  </w:p>
                </w:txbxContent>
              </v:textbox>
            </v:rect>
          </w:pict>
        </mc:Fallback>
      </mc:AlternateContent>
    </w:r>
    <w:r>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-29210</wp:posOffset>
              </wp:positionH>
              <wp:positionV relativeFrom="paragraph">
                <wp:posOffset>1790065</wp:posOffset>
              </wp:positionV>
              <wp:extent cx="1063625" cy="30353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B3" w:rsidRPr="0085194C" w:rsidRDefault="009F7BB3" w:rsidP="00E11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3pt;margin-top:140.95pt;width:83.75pt;height: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" filled="f" stroked="f">
              <v:textbox>
                <w:txbxContent>
                  <w:p w:rsidR="009F7BB3" w:rsidRPr="0085194C" w:rsidRDefault="009F7BB3" w:rsidP="00E11698">
                    <w:pPr>
                      <w:jc w:val="center"/>
                    </w:pPr>
                  </w:p>
                </w:txbxContent>
              </v:textbox>
            </v:rect>
          </w:pict>
        </mc:Fallback>
      </mc:AlternateContent>
    </w:r>
    <w:r>
      <w:rPr>
        <w:noProof/>
        <w:lang w:val="ru-RU" w:eastAsia="ru-RU"/>
      </w:rPr>
      <mc:AlternateContent>
        <mc:Choice Requires="wps">
          <w:drawing>
            <wp:anchor distT="0" distB="0" distL="114300" distR="114300" simplePos="0" relativeHeight="251656192" behindDoc="0" locked="0" layoutInCell="1" allowOverlap="1">
              <wp:simplePos x="0" y="0"/>
              <wp:positionH relativeFrom="column">
                <wp:posOffset>113665</wp:posOffset>
              </wp:positionH>
              <wp:positionV relativeFrom="paragraph">
                <wp:posOffset>2093595</wp:posOffset>
              </wp:positionV>
              <wp:extent cx="1063625" cy="30353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B3" w:rsidRPr="0085194C" w:rsidRDefault="009F7BB3" w:rsidP="00E11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8.95pt;margin-top:164.85pt;width:83.75pt;height:2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" filled="f" stroked="f">
              <v:textbox>
                <w:txbxContent>
                  <w:p w:rsidR="009F7BB3" w:rsidRPr="0085194C" w:rsidRDefault="009F7BB3" w:rsidP="00E11698">
                    <w:pPr>
                      <w:jc w:val="center"/>
                    </w:pPr>
                  </w:p>
                </w:txbxContent>
              </v:textbox>
            </v:rect>
          </w:pict>
        </mc:Fallback>
      </mc:AlternateContent>
    </w:r>
    <w:r>
      <w:rPr>
        <w:lang w:val="ru-RU"/>
      </w:rPr>
      <w:t xml:space="preserve"> </w:t>
    </w:r>
  </w:p>
  <w:p w:rsidR="009F7BB3" w:rsidRDefault="009F7BB3">
    <w:pPr>
      <w:pStyle w:val="a3"/>
      <w:rPr>
        <w:lang w:val="ru-RU"/>
      </w:rPr>
    </w:pPr>
  </w:p>
  <w:p w:rsidR="009F7BB3" w:rsidRDefault="009F7BB3">
    <w:pPr>
      <w:pStyle w:val="a3"/>
      <w:rPr>
        <w:lang w:val="ru-RU"/>
      </w:rPr>
    </w:pPr>
  </w:p>
  <w:p w:rsidR="009F7BB3" w:rsidRDefault="009F7BB3">
    <w:pPr>
      <w:pStyle w:val="a3"/>
      <w:rPr>
        <w:lang w:val="ru-RU"/>
      </w:rPr>
    </w:pPr>
  </w:p>
  <w:p w:rsidR="009F7BB3" w:rsidRDefault="009F7BB3">
    <w:pPr>
      <w:pStyle w:val="a3"/>
      <w:rPr>
        <w:lang w:val="ru-RU"/>
      </w:rPr>
    </w:pPr>
  </w:p>
  <w:p w:rsidR="009F7BB3" w:rsidRDefault="009F7BB3">
    <w:pPr>
      <w:pStyle w:val="a3"/>
      <w:rPr>
        <w:lang w:val="ru-RU"/>
      </w:rPr>
    </w:pPr>
  </w:p>
  <w:p w:rsidR="009F7BB3" w:rsidRDefault="009F7BB3" w:rsidP="00793E5C">
    <w:pPr>
      <w:pStyle w:val="a3"/>
      <w:tabs>
        <w:tab w:val="clear" w:pos="4677"/>
        <w:tab w:val="clear" w:pos="9355"/>
        <w:tab w:val="left" w:pos="5306"/>
      </w:tabs>
      <w:rPr>
        <w:lang w:val="ru-RU"/>
      </w:rPr>
    </w:pPr>
    <w:r>
      <w:rPr>
        <w:lang w:val="ru-RU"/>
      </w:rPr>
      <w:tab/>
    </w:r>
  </w:p>
  <w:p w:rsidR="009F7BB3" w:rsidRPr="003B219D" w:rsidRDefault="00E61E9A" w:rsidP="003B219D">
    <w:pPr>
      <w:pStyle w:val="a3"/>
      <w:tabs>
        <w:tab w:val="clear" w:pos="4677"/>
        <w:tab w:val="clear" w:pos="9355"/>
        <w:tab w:val="left" w:pos="5306"/>
      </w:tabs>
      <w:rPr>
        <w:lang w:val="ru-RU"/>
      </w:rPr>
    </w:pPr>
    <w:r>
      <w:rPr>
        <w:noProof/>
        <w:lang w:val="ru-RU" w:eastAsia="ru-RU"/>
      </w:rPr>
      <mc:AlternateContent>
        <mc:Choice Requires="wps">
          <w:drawing>
            <wp:anchor distT="0" distB="0" distL="114300" distR="114300" simplePos="0" relativeHeight="251655168" behindDoc="0" locked="0" layoutInCell="1" allowOverlap="1">
              <wp:simplePos x="0" y="0"/>
              <wp:positionH relativeFrom="column">
                <wp:posOffset>1466215</wp:posOffset>
              </wp:positionH>
              <wp:positionV relativeFrom="paragraph">
                <wp:posOffset>838200</wp:posOffset>
              </wp:positionV>
              <wp:extent cx="1063625" cy="30353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B3" w:rsidRPr="0085194C" w:rsidRDefault="009F7BB3" w:rsidP="00E11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margin-left:115.45pt;margin-top:66pt;width:83.75pt;height:2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" filled="f" stroked="f">
              <v:textbox>
                <w:txbxContent>
                  <w:p w:rsidR="009F7BB3" w:rsidRPr="0085194C" w:rsidRDefault="009F7BB3" w:rsidP="00E11698">
                    <w:pPr>
                      <w:jc w:val="center"/>
                    </w:pPr>
                  </w:p>
                </w:txbxContent>
              </v:textbox>
            </v:rect>
          </w:pict>
        </mc:Fallback>
      </mc:AlternateContent>
    </w:r>
    <w:r w:rsidR="009F7BB3">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A9B"/>
    <w:multiLevelType w:val="multilevel"/>
    <w:tmpl w:val="A6BCF9E4"/>
    <w:lvl w:ilvl="0">
      <w:start w:val="1"/>
      <w:numFmt w:val="decimal"/>
      <w:lvlText w:val="%1."/>
      <w:lvlJc w:val="left"/>
      <w:pPr>
        <w:ind w:left="540" w:hanging="540"/>
      </w:pPr>
      <w:rPr>
        <w:rFonts w:hint="default"/>
      </w:rPr>
    </w:lvl>
    <w:lvl w:ilvl="1">
      <w:start w:val="6"/>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 w15:restartNumberingAfterBreak="0">
    <w:nsid w:val="2CFC0E43"/>
    <w:multiLevelType w:val="multilevel"/>
    <w:tmpl w:val="852442D4"/>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1"/>
      <w:numFmt w:val="decimal"/>
      <w:lvlText w:val="%1.%2.%3."/>
      <w:lvlJc w:val="left"/>
      <w:pPr>
        <w:ind w:left="1710" w:hanging="720"/>
      </w:pPr>
      <w:rPr>
        <w:rFonts w:hint="default"/>
        <w:b w:val="0"/>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 w15:restartNumberingAfterBreak="0">
    <w:nsid w:val="41907263"/>
    <w:multiLevelType w:val="hybridMultilevel"/>
    <w:tmpl w:val="056A2954"/>
    <w:lvl w:ilvl="0" w:tplc="F2D2087C">
      <w:start w:val="1"/>
      <w:numFmt w:val="russianLower"/>
      <w:lvlText w:val="%1)"/>
      <w:lvlJc w:val="left"/>
      <w:pPr>
        <w:ind w:left="720" w:hanging="360"/>
      </w:pPr>
      <w:rPr>
        <w:rFonts w:cs="Times New Roman" w:hint="default"/>
      </w:rPr>
    </w:lvl>
    <w:lvl w:ilvl="1" w:tplc="F2D2087C">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A68E4"/>
    <w:multiLevelType w:val="hybridMultilevel"/>
    <w:tmpl w:val="92F0A29C"/>
    <w:lvl w:ilvl="0" w:tplc="19D0ACA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491E428C"/>
    <w:multiLevelType w:val="hybridMultilevel"/>
    <w:tmpl w:val="8B88688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D7708"/>
    <w:multiLevelType w:val="hybridMultilevel"/>
    <w:tmpl w:val="6E6C9AC4"/>
    <w:lvl w:ilvl="0" w:tplc="C46886B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4C4F2862"/>
    <w:multiLevelType w:val="hybridMultilevel"/>
    <w:tmpl w:val="C2024A0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E35714"/>
    <w:multiLevelType w:val="multilevel"/>
    <w:tmpl w:val="F116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CB0E0C"/>
    <w:multiLevelType w:val="hybridMultilevel"/>
    <w:tmpl w:val="18EC66A2"/>
    <w:lvl w:ilvl="0" w:tplc="FFFFFFFF">
      <w:start w:val="1"/>
      <w:numFmt w:val="russianLower"/>
      <w:lvlText w:val="%1)"/>
      <w:lvlJc w:val="left"/>
      <w:pPr>
        <w:ind w:left="927"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66911948"/>
    <w:multiLevelType w:val="multilevel"/>
    <w:tmpl w:val="957C3500"/>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8"/>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76F55CD6"/>
    <w:multiLevelType w:val="multilevel"/>
    <w:tmpl w:val="7C4C0568"/>
    <w:lvl w:ilvl="0">
      <w:start w:val="1"/>
      <w:numFmt w:val="decimal"/>
      <w:lvlText w:val="%1."/>
      <w:lvlJc w:val="left"/>
      <w:pPr>
        <w:ind w:left="540" w:hanging="540"/>
      </w:pPr>
      <w:rPr>
        <w:rFonts w:hint="default"/>
      </w:rPr>
    </w:lvl>
    <w:lvl w:ilvl="1">
      <w:start w:val="6"/>
      <w:numFmt w:val="decimal"/>
      <w:lvlText w:val="%1.%2."/>
      <w:lvlJc w:val="left"/>
      <w:pPr>
        <w:ind w:left="1035" w:hanging="540"/>
      </w:pPr>
      <w:rPr>
        <w:rFonts w:hint="default"/>
      </w:rPr>
    </w:lvl>
    <w:lvl w:ilvl="2">
      <w:start w:val="8"/>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7A1C469E"/>
    <w:multiLevelType w:val="hybridMultilevel"/>
    <w:tmpl w:val="DFFC5B7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8"/>
  </w:num>
  <w:num w:numId="6">
    <w:abstractNumId w:val="3"/>
  </w:num>
  <w:num w:numId="7">
    <w:abstractNumId w:val="5"/>
  </w:num>
  <w:num w:numId="8">
    <w:abstractNumId w:val="4"/>
  </w:num>
  <w:num w:numId="9">
    <w:abstractNumId w:val="0"/>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C0"/>
    <w:rsid w:val="00004F3A"/>
    <w:rsid w:val="00004FEA"/>
    <w:rsid w:val="000125D7"/>
    <w:rsid w:val="000144B5"/>
    <w:rsid w:val="000205A4"/>
    <w:rsid w:val="00022FA2"/>
    <w:rsid w:val="00023DEB"/>
    <w:rsid w:val="00042FC1"/>
    <w:rsid w:val="00045968"/>
    <w:rsid w:val="00051EB0"/>
    <w:rsid w:val="00063439"/>
    <w:rsid w:val="000803C7"/>
    <w:rsid w:val="000962EA"/>
    <w:rsid w:val="000D159C"/>
    <w:rsid w:val="000E71EB"/>
    <w:rsid w:val="000F003C"/>
    <w:rsid w:val="000F6ACF"/>
    <w:rsid w:val="001058B6"/>
    <w:rsid w:val="00115413"/>
    <w:rsid w:val="001301FE"/>
    <w:rsid w:val="00161040"/>
    <w:rsid w:val="00164D84"/>
    <w:rsid w:val="00172F3C"/>
    <w:rsid w:val="00173A25"/>
    <w:rsid w:val="001805C4"/>
    <w:rsid w:val="00182F94"/>
    <w:rsid w:val="001858DB"/>
    <w:rsid w:val="00185A30"/>
    <w:rsid w:val="00194B58"/>
    <w:rsid w:val="00197D53"/>
    <w:rsid w:val="001A5D89"/>
    <w:rsid w:val="001A7F0D"/>
    <w:rsid w:val="001B6A8C"/>
    <w:rsid w:val="001E2BE7"/>
    <w:rsid w:val="001E42A6"/>
    <w:rsid w:val="001F0D49"/>
    <w:rsid w:val="001F7F8B"/>
    <w:rsid w:val="002036DF"/>
    <w:rsid w:val="002071CC"/>
    <w:rsid w:val="00212A29"/>
    <w:rsid w:val="002446CD"/>
    <w:rsid w:val="0026745F"/>
    <w:rsid w:val="00270301"/>
    <w:rsid w:val="002819A9"/>
    <w:rsid w:val="00284B53"/>
    <w:rsid w:val="0029582B"/>
    <w:rsid w:val="00296AE4"/>
    <w:rsid w:val="00297D17"/>
    <w:rsid w:val="002D0706"/>
    <w:rsid w:val="002D08F5"/>
    <w:rsid w:val="002E4585"/>
    <w:rsid w:val="002F3568"/>
    <w:rsid w:val="00303CEE"/>
    <w:rsid w:val="00316767"/>
    <w:rsid w:val="0033010A"/>
    <w:rsid w:val="00342E86"/>
    <w:rsid w:val="00351A4C"/>
    <w:rsid w:val="003542E4"/>
    <w:rsid w:val="00377F26"/>
    <w:rsid w:val="00384B99"/>
    <w:rsid w:val="00392EF5"/>
    <w:rsid w:val="003A18CF"/>
    <w:rsid w:val="003A4938"/>
    <w:rsid w:val="003B1E92"/>
    <w:rsid w:val="003B219D"/>
    <w:rsid w:val="003C5D01"/>
    <w:rsid w:val="003D1669"/>
    <w:rsid w:val="003D48EE"/>
    <w:rsid w:val="003D7A54"/>
    <w:rsid w:val="003E1BBF"/>
    <w:rsid w:val="003E6137"/>
    <w:rsid w:val="00404F69"/>
    <w:rsid w:val="004222A8"/>
    <w:rsid w:val="00422DDC"/>
    <w:rsid w:val="004245D7"/>
    <w:rsid w:val="00425A81"/>
    <w:rsid w:val="00426422"/>
    <w:rsid w:val="00435ED0"/>
    <w:rsid w:val="00467455"/>
    <w:rsid w:val="00482D82"/>
    <w:rsid w:val="00494476"/>
    <w:rsid w:val="00495220"/>
    <w:rsid w:val="00497599"/>
    <w:rsid w:val="004A0521"/>
    <w:rsid w:val="004A149E"/>
    <w:rsid w:val="004A23B3"/>
    <w:rsid w:val="004A407A"/>
    <w:rsid w:val="004B2BA4"/>
    <w:rsid w:val="004C231C"/>
    <w:rsid w:val="004D7364"/>
    <w:rsid w:val="004E4F46"/>
    <w:rsid w:val="004F0DD3"/>
    <w:rsid w:val="00531A13"/>
    <w:rsid w:val="0056057B"/>
    <w:rsid w:val="00562AE3"/>
    <w:rsid w:val="00564A96"/>
    <w:rsid w:val="00566E8D"/>
    <w:rsid w:val="005724B9"/>
    <w:rsid w:val="00581F04"/>
    <w:rsid w:val="00584B7A"/>
    <w:rsid w:val="005A0904"/>
    <w:rsid w:val="005A2BA1"/>
    <w:rsid w:val="005B4471"/>
    <w:rsid w:val="005C4D74"/>
    <w:rsid w:val="005E2816"/>
    <w:rsid w:val="00606D4E"/>
    <w:rsid w:val="0061192D"/>
    <w:rsid w:val="00620BD0"/>
    <w:rsid w:val="00622FCD"/>
    <w:rsid w:val="00633983"/>
    <w:rsid w:val="006707B6"/>
    <w:rsid w:val="006822F6"/>
    <w:rsid w:val="00693003"/>
    <w:rsid w:val="006943A9"/>
    <w:rsid w:val="00697C6C"/>
    <w:rsid w:val="006A12AD"/>
    <w:rsid w:val="006B3B5D"/>
    <w:rsid w:val="006D46B1"/>
    <w:rsid w:val="006D4C68"/>
    <w:rsid w:val="006E50C1"/>
    <w:rsid w:val="007053F1"/>
    <w:rsid w:val="00714391"/>
    <w:rsid w:val="007153D4"/>
    <w:rsid w:val="00716774"/>
    <w:rsid w:val="0072396A"/>
    <w:rsid w:val="00730127"/>
    <w:rsid w:val="00745FE8"/>
    <w:rsid w:val="007610E3"/>
    <w:rsid w:val="00773FDF"/>
    <w:rsid w:val="00783ADB"/>
    <w:rsid w:val="00793430"/>
    <w:rsid w:val="00793E5C"/>
    <w:rsid w:val="00795E11"/>
    <w:rsid w:val="007A351D"/>
    <w:rsid w:val="007C1A9D"/>
    <w:rsid w:val="007C3C9D"/>
    <w:rsid w:val="007D5C19"/>
    <w:rsid w:val="007E3CE4"/>
    <w:rsid w:val="007F1B89"/>
    <w:rsid w:val="007F63E8"/>
    <w:rsid w:val="00806F40"/>
    <w:rsid w:val="00810CEA"/>
    <w:rsid w:val="0081173F"/>
    <w:rsid w:val="00821C50"/>
    <w:rsid w:val="00823F1D"/>
    <w:rsid w:val="008471D7"/>
    <w:rsid w:val="0085534B"/>
    <w:rsid w:val="00855947"/>
    <w:rsid w:val="00862CA0"/>
    <w:rsid w:val="00866E87"/>
    <w:rsid w:val="00881D6B"/>
    <w:rsid w:val="008A126A"/>
    <w:rsid w:val="008A200F"/>
    <w:rsid w:val="008B3507"/>
    <w:rsid w:val="008B6E53"/>
    <w:rsid w:val="008C7212"/>
    <w:rsid w:val="008D09A0"/>
    <w:rsid w:val="008D2400"/>
    <w:rsid w:val="008E3D15"/>
    <w:rsid w:val="008E6853"/>
    <w:rsid w:val="008E6BC0"/>
    <w:rsid w:val="00926B34"/>
    <w:rsid w:val="009463AB"/>
    <w:rsid w:val="009615EA"/>
    <w:rsid w:val="009675D9"/>
    <w:rsid w:val="009777B6"/>
    <w:rsid w:val="0099193A"/>
    <w:rsid w:val="009A3E96"/>
    <w:rsid w:val="009A794C"/>
    <w:rsid w:val="009B52E6"/>
    <w:rsid w:val="009E07E3"/>
    <w:rsid w:val="009F77B8"/>
    <w:rsid w:val="009F7BB3"/>
    <w:rsid w:val="00A13B04"/>
    <w:rsid w:val="00A17CBE"/>
    <w:rsid w:val="00A313CB"/>
    <w:rsid w:val="00A45682"/>
    <w:rsid w:val="00A54E21"/>
    <w:rsid w:val="00A613B9"/>
    <w:rsid w:val="00A63570"/>
    <w:rsid w:val="00A64475"/>
    <w:rsid w:val="00A649D4"/>
    <w:rsid w:val="00A70E86"/>
    <w:rsid w:val="00A83B7D"/>
    <w:rsid w:val="00A84982"/>
    <w:rsid w:val="00A84A1E"/>
    <w:rsid w:val="00A85B75"/>
    <w:rsid w:val="00A9716C"/>
    <w:rsid w:val="00AB0802"/>
    <w:rsid w:val="00AD39CC"/>
    <w:rsid w:val="00AD6F6A"/>
    <w:rsid w:val="00AE486D"/>
    <w:rsid w:val="00AF52A5"/>
    <w:rsid w:val="00B11493"/>
    <w:rsid w:val="00B1469A"/>
    <w:rsid w:val="00B24484"/>
    <w:rsid w:val="00B25A34"/>
    <w:rsid w:val="00B474D3"/>
    <w:rsid w:val="00B60604"/>
    <w:rsid w:val="00B6158D"/>
    <w:rsid w:val="00B61C8C"/>
    <w:rsid w:val="00B6644E"/>
    <w:rsid w:val="00B67544"/>
    <w:rsid w:val="00B71FB6"/>
    <w:rsid w:val="00B8270D"/>
    <w:rsid w:val="00BC13CB"/>
    <w:rsid w:val="00BD14A6"/>
    <w:rsid w:val="00BD2486"/>
    <w:rsid w:val="00BE19C3"/>
    <w:rsid w:val="00BE67F7"/>
    <w:rsid w:val="00BF51E3"/>
    <w:rsid w:val="00C01CFF"/>
    <w:rsid w:val="00C063C4"/>
    <w:rsid w:val="00C14BB4"/>
    <w:rsid w:val="00C30720"/>
    <w:rsid w:val="00C33ECB"/>
    <w:rsid w:val="00C428E2"/>
    <w:rsid w:val="00C436B3"/>
    <w:rsid w:val="00C8541D"/>
    <w:rsid w:val="00C93211"/>
    <w:rsid w:val="00C95650"/>
    <w:rsid w:val="00CA4115"/>
    <w:rsid w:val="00CA4E78"/>
    <w:rsid w:val="00CB3F44"/>
    <w:rsid w:val="00CC3D0D"/>
    <w:rsid w:val="00CD32C5"/>
    <w:rsid w:val="00CD442A"/>
    <w:rsid w:val="00CE3805"/>
    <w:rsid w:val="00CE6335"/>
    <w:rsid w:val="00CF0F24"/>
    <w:rsid w:val="00CF27D7"/>
    <w:rsid w:val="00CF3AE2"/>
    <w:rsid w:val="00CF5FD7"/>
    <w:rsid w:val="00CF78B4"/>
    <w:rsid w:val="00D02C2A"/>
    <w:rsid w:val="00D27A51"/>
    <w:rsid w:val="00D27F38"/>
    <w:rsid w:val="00D31699"/>
    <w:rsid w:val="00D3258C"/>
    <w:rsid w:val="00D35EB9"/>
    <w:rsid w:val="00D4623F"/>
    <w:rsid w:val="00D46E63"/>
    <w:rsid w:val="00D5147B"/>
    <w:rsid w:val="00D6363C"/>
    <w:rsid w:val="00D74C74"/>
    <w:rsid w:val="00D85CB9"/>
    <w:rsid w:val="00D921D9"/>
    <w:rsid w:val="00DA1D27"/>
    <w:rsid w:val="00DB2608"/>
    <w:rsid w:val="00DB507E"/>
    <w:rsid w:val="00DC12FF"/>
    <w:rsid w:val="00DC3458"/>
    <w:rsid w:val="00DE2C65"/>
    <w:rsid w:val="00DE3B57"/>
    <w:rsid w:val="00DE7E5E"/>
    <w:rsid w:val="00E006AB"/>
    <w:rsid w:val="00E11698"/>
    <w:rsid w:val="00E3185C"/>
    <w:rsid w:val="00E34566"/>
    <w:rsid w:val="00E36C25"/>
    <w:rsid w:val="00E4090A"/>
    <w:rsid w:val="00E4393A"/>
    <w:rsid w:val="00E43989"/>
    <w:rsid w:val="00E516AD"/>
    <w:rsid w:val="00E61250"/>
    <w:rsid w:val="00E61E9A"/>
    <w:rsid w:val="00E70A4E"/>
    <w:rsid w:val="00E72449"/>
    <w:rsid w:val="00E93306"/>
    <w:rsid w:val="00E95BE0"/>
    <w:rsid w:val="00E96712"/>
    <w:rsid w:val="00EA0456"/>
    <w:rsid w:val="00EB32C5"/>
    <w:rsid w:val="00EC1DF6"/>
    <w:rsid w:val="00EC3EE7"/>
    <w:rsid w:val="00EC5320"/>
    <w:rsid w:val="00ED127D"/>
    <w:rsid w:val="00ED3694"/>
    <w:rsid w:val="00EF7F2A"/>
    <w:rsid w:val="00F0073E"/>
    <w:rsid w:val="00F02F64"/>
    <w:rsid w:val="00F0539E"/>
    <w:rsid w:val="00F057CA"/>
    <w:rsid w:val="00F11861"/>
    <w:rsid w:val="00F131F6"/>
    <w:rsid w:val="00F26FEF"/>
    <w:rsid w:val="00F30DBA"/>
    <w:rsid w:val="00F4135C"/>
    <w:rsid w:val="00F4509A"/>
    <w:rsid w:val="00F6735D"/>
    <w:rsid w:val="00F7347D"/>
    <w:rsid w:val="00F82ADB"/>
    <w:rsid w:val="00F82D63"/>
    <w:rsid w:val="00F95F56"/>
    <w:rsid w:val="00FE7548"/>
    <w:rsid w:val="00FF4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AC679CD7-BD06-40ED-AA0D-79970984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0"/>
    <w:qFormat/>
    <w:rsid w:val="00EB32C5"/>
    <w:pPr>
      <w:keepNext/>
      <w:spacing w:before="240" w:after="240"/>
      <w:outlineLvl w:val="0"/>
    </w:pPr>
    <w:rPr>
      <w:b/>
      <w:bCs/>
      <w:kern w:val="32"/>
      <w:sz w:val="36"/>
      <w:szCs w:val="32"/>
      <w:lang w:val="x-none" w:eastAsia="x-none"/>
    </w:rPr>
  </w:style>
  <w:style w:type="paragraph" w:styleId="2">
    <w:name w:val="heading 2"/>
    <w:aliases w:val="H2,H2 Знак,Заголовок 21,2,h2,Б2,RTC,iz2,Numbered text 3,HD2,heading 2,Heading 2 Hidden,Раздел Знак"/>
    <w:basedOn w:val="a"/>
    <w:next w:val="a"/>
    <w:link w:val="20"/>
    <w:uiPriority w:val="9"/>
    <w:unhideWhenUsed/>
    <w:qFormat/>
    <w:rsid w:val="00EB32C5"/>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nhideWhenUsed/>
    <w:qFormat/>
    <w:rsid w:val="00EB32C5"/>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3507"/>
    <w:pPr>
      <w:tabs>
        <w:tab w:val="center" w:pos="4677"/>
        <w:tab w:val="right" w:pos="9355"/>
      </w:tabs>
    </w:pPr>
    <w:rPr>
      <w:lang w:val="x-none" w:eastAsia="x-none"/>
    </w:rPr>
  </w:style>
  <w:style w:type="character" w:customStyle="1" w:styleId="a4">
    <w:name w:val="Верхний колонтитул Знак"/>
    <w:link w:val="a3"/>
    <w:rsid w:val="008B3507"/>
    <w:rPr>
      <w:sz w:val="24"/>
      <w:szCs w:val="24"/>
    </w:rPr>
  </w:style>
  <w:style w:type="paragraph" w:styleId="a5">
    <w:name w:val="footer"/>
    <w:basedOn w:val="a"/>
    <w:link w:val="a6"/>
    <w:uiPriority w:val="99"/>
    <w:rsid w:val="008B3507"/>
    <w:pPr>
      <w:tabs>
        <w:tab w:val="center" w:pos="4677"/>
        <w:tab w:val="right" w:pos="9355"/>
      </w:tabs>
    </w:pPr>
    <w:rPr>
      <w:lang w:val="x-none" w:eastAsia="x-none"/>
    </w:rPr>
  </w:style>
  <w:style w:type="character" w:customStyle="1" w:styleId="a6">
    <w:name w:val="Нижний колонтитул Знак"/>
    <w:link w:val="a5"/>
    <w:uiPriority w:val="99"/>
    <w:rsid w:val="008B3507"/>
    <w:rPr>
      <w:sz w:val="24"/>
      <w:szCs w:val="24"/>
    </w:rPr>
  </w:style>
  <w:style w:type="paragraph" w:styleId="a7">
    <w:name w:val="List Paragraph"/>
    <w:basedOn w:val="a"/>
    <w:uiPriority w:val="34"/>
    <w:qFormat/>
    <w:rsid w:val="008B3507"/>
    <w:pPr>
      <w:spacing w:before="100" w:beforeAutospacing="1" w:after="100" w:afterAutospacing="1"/>
      <w:ind w:left="720"/>
    </w:pPr>
    <w:rPr>
      <w:rFonts w:eastAsia="Calibri"/>
    </w:rPr>
  </w:style>
  <w:style w:type="character" w:styleId="a8">
    <w:name w:val="Hyperlink"/>
    <w:rsid w:val="00E95BE0"/>
    <w:rPr>
      <w:color w:val="0000FF"/>
      <w:u w:val="single"/>
    </w:rPr>
  </w:style>
  <w:style w:type="table" w:styleId="a9">
    <w:name w:val="Table Grid"/>
    <w:basedOn w:val="a1"/>
    <w:rsid w:val="00F30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7053F1"/>
    <w:rPr>
      <w:rFonts w:ascii="Segoe UI" w:hAnsi="Segoe UI" w:cs="Segoe UI"/>
      <w:sz w:val="18"/>
      <w:szCs w:val="18"/>
    </w:rPr>
  </w:style>
  <w:style w:type="character" w:customStyle="1" w:styleId="ab">
    <w:name w:val="Текст выноски Знак"/>
    <w:basedOn w:val="a0"/>
    <w:link w:val="aa"/>
    <w:rsid w:val="007053F1"/>
    <w:rPr>
      <w:rFonts w:ascii="Segoe UI" w:hAnsi="Segoe UI" w:cs="Segoe UI"/>
      <w:sz w:val="18"/>
      <w:szCs w:val="18"/>
    </w:rPr>
  </w:style>
  <w:style w:type="character" w:customStyle="1" w:styleId="10">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
    <w:rsid w:val="00EB32C5"/>
    <w:rPr>
      <w:b/>
      <w:bCs/>
      <w:kern w:val="32"/>
      <w:sz w:val="36"/>
      <w:szCs w:val="32"/>
      <w:lang w:val="x-none" w:eastAsia="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
    <w:basedOn w:val="a0"/>
    <w:link w:val="2"/>
    <w:uiPriority w:val="9"/>
    <w:rsid w:val="00EB32C5"/>
    <w:rPr>
      <w:rFonts w:ascii="Cambria" w:hAnsi="Cambria"/>
      <w:b/>
      <w:bCs/>
      <w:i/>
      <w:iCs/>
      <w:sz w:val="28"/>
      <w:szCs w:val="28"/>
      <w:lang w:val="x-none" w:eastAsia="x-none"/>
    </w:rPr>
  </w:style>
  <w:style w:type="character" w:customStyle="1" w:styleId="30">
    <w:name w:val="Заголовок 3 Знак"/>
    <w:basedOn w:val="a0"/>
    <w:link w:val="3"/>
    <w:rsid w:val="00EB32C5"/>
    <w:rPr>
      <w:rFonts w:ascii="Cambria" w:hAnsi="Cambria"/>
      <w:b/>
      <w:bCs/>
      <w:sz w:val="26"/>
      <w:szCs w:val="26"/>
      <w:lang w:val="x-none" w:eastAsia="x-none"/>
    </w:rPr>
  </w:style>
  <w:style w:type="character" w:styleId="ac">
    <w:name w:val="page number"/>
    <w:basedOn w:val="a0"/>
    <w:uiPriority w:val="99"/>
    <w:rsid w:val="00EB32C5"/>
  </w:style>
  <w:style w:type="paragraph" w:customStyle="1" w:styleId="Default">
    <w:name w:val="Default"/>
    <w:rsid w:val="00EB32C5"/>
    <w:pPr>
      <w:autoSpaceDE w:val="0"/>
      <w:autoSpaceDN w:val="0"/>
      <w:adjustRightInd w:val="0"/>
    </w:pPr>
    <w:rPr>
      <w:color w:val="000000"/>
      <w:sz w:val="24"/>
      <w:szCs w:val="24"/>
    </w:rPr>
  </w:style>
  <w:style w:type="paragraph" w:customStyle="1" w:styleId="ad">
    <w:name w:val="Пункт"/>
    <w:basedOn w:val="a"/>
    <w:link w:val="11"/>
    <w:uiPriority w:val="99"/>
    <w:rsid w:val="00EB32C5"/>
    <w:pPr>
      <w:tabs>
        <w:tab w:val="num" w:pos="1134"/>
      </w:tabs>
      <w:spacing w:line="360" w:lineRule="auto"/>
      <w:ind w:left="1134" w:hanging="1134"/>
      <w:jc w:val="both"/>
    </w:pPr>
    <w:rPr>
      <w:snapToGrid w:val="0"/>
      <w:sz w:val="28"/>
      <w:szCs w:val="20"/>
    </w:rPr>
  </w:style>
  <w:style w:type="paragraph" w:customStyle="1" w:styleId="ae">
    <w:name w:val="Подпункт"/>
    <w:basedOn w:val="ad"/>
    <w:link w:val="12"/>
    <w:rsid w:val="00EB32C5"/>
  </w:style>
  <w:style w:type="paragraph" w:styleId="af">
    <w:name w:val="List Number"/>
    <w:basedOn w:val="a"/>
    <w:rsid w:val="00EB32C5"/>
    <w:pPr>
      <w:autoSpaceDE w:val="0"/>
      <w:autoSpaceDN w:val="0"/>
      <w:spacing w:before="60" w:line="360" w:lineRule="auto"/>
      <w:jc w:val="both"/>
    </w:pPr>
    <w:rPr>
      <w:sz w:val="28"/>
    </w:rPr>
  </w:style>
  <w:style w:type="paragraph" w:styleId="af0">
    <w:name w:val="footnote text"/>
    <w:basedOn w:val="a"/>
    <w:link w:val="af1"/>
    <w:uiPriority w:val="99"/>
    <w:unhideWhenUsed/>
    <w:rsid w:val="00EB32C5"/>
    <w:pPr>
      <w:snapToGrid w:val="0"/>
      <w:ind w:firstLine="567"/>
      <w:jc w:val="both"/>
    </w:pPr>
    <w:rPr>
      <w:sz w:val="22"/>
      <w:szCs w:val="20"/>
      <w:lang w:val="x-none" w:eastAsia="x-none"/>
    </w:rPr>
  </w:style>
  <w:style w:type="character" w:customStyle="1" w:styleId="af1">
    <w:name w:val="Текст сноски Знак"/>
    <w:basedOn w:val="a0"/>
    <w:link w:val="af0"/>
    <w:uiPriority w:val="99"/>
    <w:rsid w:val="00EB32C5"/>
    <w:rPr>
      <w:sz w:val="22"/>
      <w:lang w:val="x-none" w:eastAsia="x-none"/>
    </w:rPr>
  </w:style>
  <w:style w:type="character" w:styleId="af2">
    <w:name w:val="footnote reference"/>
    <w:uiPriority w:val="99"/>
    <w:unhideWhenUsed/>
    <w:rsid w:val="00EB32C5"/>
    <w:rPr>
      <w:rFonts w:ascii="Times New Roman" w:hAnsi="Times New Roman"/>
      <w:vertAlign w:val="superscript"/>
    </w:rPr>
  </w:style>
  <w:style w:type="paragraph" w:customStyle="1" w:styleId="Times12">
    <w:name w:val="Times 12"/>
    <w:basedOn w:val="a"/>
    <w:rsid w:val="00EB32C5"/>
    <w:pPr>
      <w:suppressAutoHyphens/>
      <w:overflowPunct w:val="0"/>
      <w:autoSpaceDE w:val="0"/>
      <w:ind w:firstLine="567"/>
      <w:jc w:val="both"/>
    </w:pPr>
    <w:rPr>
      <w:bCs/>
      <w:szCs w:val="22"/>
      <w:lang w:eastAsia="ar-SA"/>
    </w:rPr>
  </w:style>
  <w:style w:type="paragraph" w:customStyle="1" w:styleId="af3">
    <w:name w:val="Ариал"/>
    <w:basedOn w:val="a"/>
    <w:link w:val="13"/>
    <w:rsid w:val="00EB32C5"/>
    <w:pPr>
      <w:spacing w:before="120" w:after="120" w:line="360" w:lineRule="auto"/>
      <w:ind w:firstLine="851"/>
      <w:jc w:val="both"/>
    </w:pPr>
    <w:rPr>
      <w:rFonts w:ascii="Arial" w:hAnsi="Arial"/>
      <w:lang w:val="x-none" w:eastAsia="x-none"/>
    </w:rPr>
  </w:style>
  <w:style w:type="character" w:customStyle="1" w:styleId="13">
    <w:name w:val="Ариал Знак1"/>
    <w:link w:val="af3"/>
    <w:locked/>
    <w:rsid w:val="00EB32C5"/>
    <w:rPr>
      <w:rFonts w:ascii="Arial" w:hAnsi="Arial"/>
      <w:sz w:val="24"/>
      <w:szCs w:val="24"/>
      <w:lang w:val="x-none" w:eastAsia="x-none"/>
    </w:rPr>
  </w:style>
  <w:style w:type="character" w:customStyle="1" w:styleId="14">
    <w:name w:val="Заголовок №1_"/>
    <w:link w:val="15"/>
    <w:locked/>
    <w:rsid w:val="00EB32C5"/>
    <w:rPr>
      <w:b/>
      <w:bCs/>
      <w:sz w:val="16"/>
      <w:szCs w:val="16"/>
      <w:shd w:val="clear" w:color="auto" w:fill="FFFFFF"/>
    </w:rPr>
  </w:style>
  <w:style w:type="paragraph" w:customStyle="1" w:styleId="15">
    <w:name w:val="Заголовок №1"/>
    <w:basedOn w:val="a"/>
    <w:link w:val="14"/>
    <w:rsid w:val="00EB32C5"/>
    <w:pPr>
      <w:widowControl w:val="0"/>
      <w:shd w:val="clear" w:color="auto" w:fill="FFFFFF"/>
      <w:spacing w:line="206" w:lineRule="exact"/>
      <w:outlineLvl w:val="0"/>
    </w:pPr>
    <w:rPr>
      <w:b/>
      <w:bCs/>
      <w:sz w:val="16"/>
      <w:szCs w:val="16"/>
    </w:rPr>
  </w:style>
  <w:style w:type="character" w:customStyle="1" w:styleId="11">
    <w:name w:val="Пункт Знак1"/>
    <w:link w:val="ad"/>
    <w:uiPriority w:val="99"/>
    <w:rsid w:val="00EB32C5"/>
    <w:rPr>
      <w:snapToGrid w:val="0"/>
      <w:sz w:val="28"/>
    </w:rPr>
  </w:style>
  <w:style w:type="character" w:customStyle="1" w:styleId="12">
    <w:name w:val="Подпункт Знак1"/>
    <w:link w:val="ae"/>
    <w:rsid w:val="00EB32C5"/>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21548">
      <w:bodyDiv w:val="1"/>
      <w:marLeft w:val="0"/>
      <w:marRight w:val="0"/>
      <w:marTop w:val="0"/>
      <w:marBottom w:val="0"/>
      <w:divBdr>
        <w:top w:val="none" w:sz="0" w:space="0" w:color="auto"/>
        <w:left w:val="none" w:sz="0" w:space="0" w:color="auto"/>
        <w:bottom w:val="none" w:sz="0" w:space="0" w:color="auto"/>
        <w:right w:val="none" w:sz="0" w:space="0" w:color="auto"/>
      </w:divBdr>
    </w:div>
    <w:div w:id="470908336">
      <w:bodyDiv w:val="1"/>
      <w:marLeft w:val="0"/>
      <w:marRight w:val="0"/>
      <w:marTop w:val="0"/>
      <w:marBottom w:val="0"/>
      <w:divBdr>
        <w:top w:val="none" w:sz="0" w:space="0" w:color="auto"/>
        <w:left w:val="none" w:sz="0" w:space="0" w:color="auto"/>
        <w:bottom w:val="none" w:sz="0" w:space="0" w:color="auto"/>
        <w:right w:val="none" w:sz="0" w:space="0" w:color="auto"/>
      </w:divBdr>
    </w:div>
    <w:div w:id="567036046">
      <w:bodyDiv w:val="1"/>
      <w:marLeft w:val="0"/>
      <w:marRight w:val="0"/>
      <w:marTop w:val="0"/>
      <w:marBottom w:val="0"/>
      <w:divBdr>
        <w:top w:val="none" w:sz="0" w:space="0" w:color="auto"/>
        <w:left w:val="none" w:sz="0" w:space="0" w:color="auto"/>
        <w:bottom w:val="none" w:sz="0" w:space="0" w:color="auto"/>
        <w:right w:val="none" w:sz="0" w:space="0" w:color="auto"/>
      </w:divBdr>
    </w:div>
    <w:div w:id="1287389857">
      <w:bodyDiv w:val="1"/>
      <w:marLeft w:val="0"/>
      <w:marRight w:val="0"/>
      <w:marTop w:val="0"/>
      <w:marBottom w:val="0"/>
      <w:divBdr>
        <w:top w:val="none" w:sz="0" w:space="0" w:color="auto"/>
        <w:left w:val="none" w:sz="0" w:space="0" w:color="auto"/>
        <w:bottom w:val="none" w:sz="0" w:space="0" w:color="auto"/>
        <w:right w:val="none" w:sz="0" w:space="0" w:color="auto"/>
      </w:divBdr>
    </w:div>
    <w:div w:id="1591739735">
      <w:bodyDiv w:val="1"/>
      <w:marLeft w:val="0"/>
      <w:marRight w:val="0"/>
      <w:marTop w:val="0"/>
      <w:marBottom w:val="0"/>
      <w:divBdr>
        <w:top w:val="none" w:sz="0" w:space="0" w:color="auto"/>
        <w:left w:val="none" w:sz="0" w:space="0" w:color="auto"/>
        <w:bottom w:val="none" w:sz="0" w:space="0" w:color="auto"/>
        <w:right w:val="none" w:sz="0" w:space="0" w:color="auto"/>
      </w:divBdr>
    </w:div>
    <w:div w:id="2078935697">
      <w:bodyDiv w:val="1"/>
      <w:marLeft w:val="0"/>
      <w:marRight w:val="0"/>
      <w:marTop w:val="0"/>
      <w:marBottom w:val="0"/>
      <w:divBdr>
        <w:top w:val="none" w:sz="0" w:space="0" w:color="auto"/>
        <w:left w:val="none" w:sz="0" w:space="0" w:color="auto"/>
        <w:bottom w:val="none" w:sz="0" w:space="0" w:color="auto"/>
        <w:right w:val="none" w:sz="0" w:space="0" w:color="auto"/>
      </w:divBdr>
    </w:div>
    <w:div w:id="20981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nder.lot-online.ru/"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msp.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501523EBAADC409E93584E2073B23C" ma:contentTypeVersion="0" ma:contentTypeDescription="Создание документа." ma:contentTypeScope="" ma:versionID="4b8d4c303cf729b3aeaf1151df51301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C5F89-3C3C-4F15-9034-56F8C6293E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772AA3-8911-4D20-9A39-567FBD0F4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85687E-3AFC-4489-BD88-2EC6FF8D4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6746</Words>
  <Characters>48654</Characters>
  <Application>Microsoft Office Word</Application>
  <DocSecurity>0</DocSecurity>
  <Lines>405</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TopS BI</Company>
  <LinksUpToDate>false</LinksUpToDate>
  <CharactersWithSpaces>55290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Reto</dc:creator>
  <cp:lastModifiedBy>Евгения Игоревна Юрдекчи</cp:lastModifiedBy>
  <cp:revision>23</cp:revision>
  <cp:lastPrinted>2022-12-20T10:56:00Z</cp:lastPrinted>
  <dcterms:created xsi:type="dcterms:W3CDTF">2026-01-22T13:15:00Z</dcterms:created>
  <dcterms:modified xsi:type="dcterms:W3CDTF">2026-05-18T05:47:00Z</dcterms:modified>
</cp:coreProperties>
</file>