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rFonts w:ascii="Times New Roman" w:hAnsi="Times New Roman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 xml:space="preserve">ОКПД2 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71.12.35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 xml:space="preserve">  </w:t>
      </w:r>
      <w:r>
        <w:rPr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П</w:t>
      </w:r>
      <w:r>
        <w:rPr>
          <w:b w:val="false"/>
          <w:bCs w:val="false"/>
          <w:i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 xml:space="preserve">одводно-техническое обследование гидротехнических </w:t>
      </w:r>
      <w:r>
        <w:rPr>
          <w:rFonts w:eastAsia="Arial Unicode MS;Arial"/>
          <w:b w:val="false"/>
          <w:bCs w:val="false"/>
          <w:i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сооружений филиала ПАО "РусГидро"-"Камская ГЭС".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AlterOffice/3.4.0.9$Linux_X86_64 LibreOffice_project/b8daf9e823b1a5463a2f48435ddc2e8696e7d4fc</Application>
  <AppVersion>15.0000</AppVersion>
  <Pages>1</Pages>
  <Words>232</Words>
  <Characters>1756</Characters>
  <CharactersWithSpaces>1975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2026-05-18T15:10:40Z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