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УТВЕРЖДАЮ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И.о. д</w:t>
      </w:r>
      <w:r>
        <w:rPr>
          <w:b/>
          <w:bCs/>
          <w:sz w:val="24"/>
          <w:szCs w:val="24"/>
        </w:rPr>
        <w:t>иректор</w:t>
      </w:r>
      <w:r>
        <w:rPr>
          <w:b/>
          <w:bCs/>
          <w:sz w:val="24"/>
          <w:szCs w:val="24"/>
        </w:rPr>
        <w:t>а</w:t>
      </w:r>
      <w:r>
        <w:rPr>
          <w:b/>
          <w:bCs/>
          <w:sz w:val="24"/>
          <w:szCs w:val="24"/>
        </w:rPr>
        <w:t xml:space="preserve"> Центрального филиала 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АО «ТК РусГидро»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</w:t>
      </w:r>
      <w:r>
        <w:rPr>
          <w:b/>
          <w:bCs/>
          <w:sz w:val="24"/>
          <w:szCs w:val="24"/>
        </w:rPr>
        <w:t>О.Н. Захаров</w:t>
      </w:r>
    </w:p>
    <w:p>
      <w:pPr>
        <w:pStyle w:val="Normal"/>
        <w:keepNext w:val="true"/>
        <w:keepLines/>
        <w:jc w:val="right"/>
        <w:rPr/>
      </w:pPr>
      <w:r>
        <w:rPr>
          <w:b/>
          <w:bCs/>
          <w:sz w:val="24"/>
          <w:szCs w:val="24"/>
        </w:rPr>
        <w:t>«____»________________2026 г.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30"/>
          <w:szCs w:val="30"/>
        </w:rPr>
      </w:pPr>
      <w:r>
        <w:rPr>
          <w:rFonts w:eastAsia="Calibri"/>
          <w:b/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rFonts w:eastAsia="Calibri" w:cs="Liberation Mono"/>
          <w:sz w:val="30"/>
          <w:szCs w:val="30"/>
        </w:rPr>
        <w:t>О</w:t>
      </w:r>
      <w:r>
        <w:rPr>
          <w:sz w:val="30"/>
          <w:szCs w:val="30"/>
        </w:rPr>
        <w:t xml:space="preserve">КПД2 49.41.15.000 Оказание услуг </w:t>
      </w:r>
      <w:r>
        <w:rPr>
          <w:sz w:val="30"/>
          <w:szCs w:val="30"/>
        </w:rPr>
        <w:t xml:space="preserve">самосвальной техникой для перевозки строительных материалов </w:t>
      </w:r>
      <w:r>
        <w:rPr>
          <w:sz w:val="30"/>
          <w:szCs w:val="30"/>
        </w:rPr>
        <w:t>для нужд Загорского строительного участка Центрального филиала АО "ТК РусГидро"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 w:cs="Liberation Mono"/>
          <w:b/>
        </w:rPr>
      </w:pPr>
      <w:r>
        <w:rPr>
          <w:rFonts w:eastAsia="Calibri" w:cs="Liberation Mono"/>
          <w:b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 w:cs="Liberation Mono"/>
          <w:b/>
          <w:sz w:val="30"/>
          <w:szCs w:val="30"/>
        </w:rPr>
      </w:pPr>
      <w:r>
        <w:rPr>
          <w:rFonts w:eastAsia="Calibri" w:cs="Liberation Mono"/>
          <w:b/>
          <w:sz w:val="30"/>
          <w:szCs w:val="30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b w:val="false"/>
          <w:bCs w:val="false"/>
        </w:rPr>
      </w:pPr>
      <w:r>
        <w:rPr>
          <w:rFonts w:eastAsia="Calibri" w:cs="Liberation Mono"/>
          <w:b w:val="false"/>
          <w:bCs w:val="false"/>
          <w:sz w:val="26"/>
          <w:szCs w:val="26"/>
        </w:rPr>
        <w:t xml:space="preserve">ЛОТ  </w:t>
      </w:r>
      <w:r>
        <w:rPr>
          <w:rFonts w:eastAsia="Calibri" w:cs="Liberation Mono"/>
          <w:b w:val="false"/>
          <w:bCs w:val="false"/>
          <w:sz w:val="26"/>
          <w:szCs w:val="26"/>
          <w:u w:val="single"/>
        </w:rPr>
        <w:t>________________________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TOC1"/>
        <w:tabs>
          <w:tab w:val="clear" w:pos="708"/>
          <w:tab w:val="left" w:pos="709" w:leader="none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sz w:val="22"/>
          <w:szCs w:val="22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709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125378691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378692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378693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378694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Цель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37869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378697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709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378698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378699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378700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перечню и объему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3787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378702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3787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378704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709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37871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_Toc125378714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709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37871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_Toc125378715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Heading2"/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125378691"/>
      <w:r>
        <w:rPr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125378692"/>
      <w:bookmarkStart w:id="2" w:name="_Toc46743505"/>
      <w:r>
        <w:rPr/>
        <w:t>Обозначения и сокращения</w:t>
      </w:r>
      <w:bookmarkEnd w:id="1"/>
      <w:bookmarkEnd w:id="2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ниверсальный передаточный документ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rPr/>
      </w:pPr>
      <w:bookmarkStart w:id="3" w:name="_Toc125378693"/>
      <w:r>
        <w:rPr/>
        <w:t>Наименование закупаемой продукции</w:t>
      </w:r>
      <w:bookmarkEnd w:id="3"/>
    </w:p>
    <w:p>
      <w:pPr>
        <w:pStyle w:val="Normal"/>
        <w:widowControl w:val="false"/>
        <w:spacing w:before="120" w:after="120"/>
        <w:jc w:val="both"/>
        <w:rPr/>
      </w:pPr>
      <w:r>
        <w:rPr>
          <w:rFonts w:eastAsia="Calibri"/>
          <w:sz w:val="24"/>
          <w:szCs w:val="24"/>
          <w:lang w:eastAsia="x-none"/>
        </w:rPr>
        <w:tab/>
        <w:t>«ОКПД2 49.41.15.000 Оказание услуг самосвальной техникой для перевозки строительных материалов для нужд Загорского строительного участка Центрального филиала АО "ТК РусГидро"»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4" w:name="_Toc125378694"/>
      <w:bookmarkStart w:id="5" w:name="_Toc46743507"/>
      <w:r>
        <w:rPr/>
        <w:t xml:space="preserve">Цель </w:t>
      </w:r>
      <w:bookmarkEnd w:id="5"/>
      <w:r>
        <w:rPr>
          <w:lang w:val="ru-RU"/>
        </w:rPr>
        <w:t>оказания услуг</w:t>
      </w:r>
      <w:bookmarkEnd w:id="4"/>
    </w:p>
    <w:p>
      <w:pPr>
        <w:pStyle w:val="Heading1"/>
        <w:keepLines/>
        <w:tabs>
          <w:tab w:val="clear" w:pos="0"/>
        </w:tabs>
        <w:spacing w:before="240" w:after="60"/>
        <w:ind w:left="0" w:hanging="0"/>
        <w:jc w:val="both"/>
        <w:rPr/>
      </w:pPr>
      <w:r>
        <w:rPr>
          <w:rFonts w:eastAsia="Times New Roman"/>
          <w:b w:val="false"/>
          <w:sz w:val="24"/>
          <w:szCs w:val="24"/>
          <w:lang w:val="ru-RU" w:eastAsia="ru-RU"/>
        </w:rPr>
        <w:tab/>
        <w:t xml:space="preserve">Целью является оказание транспортных услуг </w:t>
      </w:r>
      <w:r>
        <w:rPr>
          <w:rFonts w:eastAsia="Times New Roman"/>
          <w:b w:val="false"/>
          <w:sz w:val="24"/>
          <w:szCs w:val="24"/>
          <w:lang w:val="ru-RU" w:eastAsia="ru-RU"/>
        </w:rPr>
        <w:t>самосвальной</w:t>
      </w:r>
      <w:r>
        <w:rPr>
          <w:rFonts w:eastAsia="Times New Roman"/>
          <w:b w:val="false"/>
          <w:sz w:val="24"/>
          <w:szCs w:val="24"/>
          <w:lang w:val="ru-RU" w:eastAsia="ru-RU"/>
        </w:rPr>
        <w:t xml:space="preserve"> техникой для исполнения обязательств по договорам, заключенным между АО «ТК РусГидро» и АО «Загорская ГАЭС-2».</w:t>
      </w:r>
    </w:p>
    <w:p>
      <w:pPr>
        <w:pStyle w:val="Normal"/>
        <w:keepNext w:val="true"/>
        <w:numPr>
          <w:ilvl w:val="0"/>
          <w:numId w:val="0"/>
        </w:numPr>
        <w:spacing w:before="0" w:after="60"/>
        <w:ind w:left="0" w:hanging="0"/>
        <w:outlineLvl w:val="0"/>
        <w:rPr>
          <w:rFonts w:eastAsia="Calibri"/>
          <w:b/>
          <w:lang w:eastAsia="x-none"/>
        </w:rPr>
      </w:pPr>
      <w:bookmarkStart w:id="6" w:name="__RefHeading___Toc37077_3980032840"/>
      <w:bookmarkStart w:id="7" w:name="_Toc54643699"/>
      <w:bookmarkEnd w:id="6"/>
      <w:r>
        <w:rPr>
          <w:rFonts w:eastAsia="Calibri"/>
          <w:b/>
          <w:sz w:val="24"/>
          <w:szCs w:val="24"/>
          <w:lang w:val="x-none" w:eastAsia="x-none"/>
        </w:rPr>
        <w:t>Таблица 1. Перечень объектов заказчика</w:t>
      </w:r>
      <w:bookmarkEnd w:id="7"/>
    </w:p>
    <w:tbl>
      <w:tblPr>
        <w:tblW w:w="10323" w:type="dxa"/>
        <w:jc w:val="left"/>
        <w:tblInd w:w="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791"/>
        <w:gridCol w:w="3125"/>
        <w:gridCol w:w="2766"/>
        <w:gridCol w:w="2437"/>
        <w:gridCol w:w="1204"/>
      </w:tblGrid>
      <w:tr>
        <w:trPr/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ОКПД2 49.41.15.000 Оказание услуг самосвальной техникой для перевозки строительных материалов для нужд Загорского строительного участка Центрального филиала АО "ТК РусГидро"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iCs/>
                <w:sz w:val="24"/>
                <w:szCs w:val="24"/>
                <w:lang w:eastAsia="zh-CN"/>
              </w:rPr>
              <w:t>141342, Московская обл., Сергиево - Посадский район, рп. Богородское,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Нижний аккумулирующий бассейн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Загорская ГАЭС-2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Normal"/>
        <w:numPr>
          <w:ilvl w:val="0"/>
          <w:numId w:val="0"/>
        </w:numPr>
        <w:spacing w:before="0" w:after="60"/>
        <w:ind w:left="0" w:hanging="0"/>
        <w:outlineLvl w:val="0"/>
        <w:rPr>
          <w:rFonts w:eastAsia="Calibri"/>
          <w:b/>
          <w:lang w:eastAsia="x-none"/>
        </w:rPr>
      </w:pPr>
      <w:r>
        <w:rPr>
          <w:rFonts w:eastAsia="Calibri"/>
          <w:b/>
          <w:lang w:eastAsia="x-none"/>
        </w:rPr>
      </w:r>
    </w:p>
    <w:p>
      <w:pPr>
        <w:pStyle w:val="Heading1"/>
        <w:ind w:left="0" w:hanging="0"/>
        <w:rPr>
          <w:sz w:val="24"/>
          <w:szCs w:val="24"/>
        </w:rPr>
      </w:pPr>
      <w:r>
        <w:rPr>
          <w:iCs/>
          <w:sz w:val="24"/>
          <w:szCs w:val="24"/>
          <w:lang w:val="ru-RU"/>
        </w:rPr>
        <w:t xml:space="preserve">2. </w:t>
      </w:r>
      <w:bookmarkStart w:id="8" w:name="_Toc125378698"/>
      <w:r>
        <w:rPr>
          <w:iCs/>
          <w:sz w:val="24"/>
          <w:szCs w:val="24"/>
          <w:lang w:val="ru-RU"/>
        </w:rPr>
        <w:t>Требования к продукции</w:t>
      </w:r>
      <w:bookmarkEnd w:id="8"/>
    </w:p>
    <w:p>
      <w:pPr>
        <w:pStyle w:val="Normal"/>
        <w:numPr>
          <w:ilvl w:val="0"/>
          <w:numId w:val="0"/>
        </w:numPr>
        <w:spacing w:before="0" w:after="60"/>
        <w:ind w:left="0" w:hanging="0"/>
        <w:outlineLvl w:val="0"/>
        <w:rPr/>
      </w:pPr>
      <w:bookmarkStart w:id="9" w:name="__RefHeading___Toc37079_3980032840"/>
      <w:bookmarkEnd w:id="9"/>
      <w:r>
        <w:rPr>
          <w:rFonts w:eastAsia="Calibri"/>
          <w:b/>
          <w:sz w:val="24"/>
          <w:szCs w:val="24"/>
          <w:lang w:eastAsia="x-none"/>
        </w:rPr>
        <w:t xml:space="preserve">2.1. </w:t>
      </w:r>
      <w:r>
        <w:rPr>
          <w:rFonts w:eastAsia="Calibri"/>
          <w:b/>
          <w:sz w:val="24"/>
          <w:szCs w:val="24"/>
          <w:lang w:val="x-none" w:eastAsia="x-none"/>
        </w:rPr>
        <w:t>Требования к объемам и срокам оказания услуг</w:t>
      </w:r>
    </w:p>
    <w:p>
      <w:pPr>
        <w:pStyle w:val="Normal"/>
        <w:keepNext w:val="true"/>
        <w:numPr>
          <w:ilvl w:val="0"/>
          <w:numId w:val="0"/>
        </w:numPr>
        <w:spacing w:before="0" w:after="60"/>
        <w:ind w:left="0" w:hanging="0"/>
        <w:outlineLvl w:val="3"/>
        <w:rPr>
          <w:sz w:val="24"/>
          <w:szCs w:val="24"/>
        </w:rPr>
      </w:pPr>
      <w:bookmarkStart w:id="10" w:name="__RefHeading___Toc37083_3980032840"/>
      <w:bookmarkEnd w:id="10"/>
      <w:r>
        <w:rPr>
          <w:rFonts w:eastAsia="Calibri"/>
          <w:b/>
          <w:bCs/>
          <w:sz w:val="24"/>
          <w:szCs w:val="24"/>
          <w:lang w:eastAsia="x-none"/>
        </w:rPr>
        <w:t xml:space="preserve">2.1.1. </w:t>
      </w:r>
      <w:bookmarkStart w:id="11" w:name="_Toc54643704"/>
      <w:r>
        <w:rPr>
          <w:rFonts w:eastAsia="Calibri"/>
          <w:b/>
          <w:bCs/>
          <w:sz w:val="24"/>
          <w:szCs w:val="24"/>
          <w:lang w:val="x-none" w:eastAsia="x-none"/>
        </w:rPr>
        <w:t>Требования к перечню и объему услуг</w:t>
      </w:r>
      <w:bookmarkEnd w:id="11"/>
    </w:p>
    <w:p>
      <w:pPr>
        <w:pStyle w:val="Normal"/>
        <w:keepNext w:val="true"/>
        <w:numPr>
          <w:ilvl w:val="0"/>
          <w:numId w:val="0"/>
        </w:numPr>
        <w:spacing w:before="0" w:after="60"/>
        <w:ind w:left="0" w:hanging="0"/>
        <w:outlineLvl w:val="0"/>
        <w:rPr>
          <w:sz w:val="24"/>
          <w:szCs w:val="24"/>
        </w:rPr>
      </w:pPr>
      <w:bookmarkStart w:id="12" w:name="__RefHeading___Toc37085_3980032840"/>
      <w:bookmarkStart w:id="13" w:name="_Toc54643705"/>
      <w:bookmarkStart w:id="14" w:name="_Toc51339695"/>
      <w:bookmarkEnd w:id="12"/>
      <w:r>
        <w:rPr>
          <w:rFonts w:eastAsia="Calibri"/>
          <w:b/>
          <w:sz w:val="24"/>
          <w:szCs w:val="24"/>
          <w:lang w:val="x-none" w:eastAsia="x-none"/>
        </w:rPr>
        <w:t xml:space="preserve">Таблица 2. Перечень </w:t>
      </w:r>
      <w:bookmarkEnd w:id="14"/>
      <w:r>
        <w:rPr>
          <w:rFonts w:eastAsia="Calibri"/>
          <w:b/>
          <w:sz w:val="24"/>
          <w:szCs w:val="24"/>
          <w:lang w:val="x-none" w:eastAsia="x-none"/>
        </w:rPr>
        <w:t>и объем оказываемых услуг</w:t>
      </w:r>
      <w:bookmarkEnd w:id="13"/>
      <w:r>
        <w:rPr>
          <w:rFonts w:eastAsia="Calibri"/>
          <w:b/>
          <w:sz w:val="24"/>
          <w:szCs w:val="24"/>
          <w:lang w:val="x-none" w:eastAsia="x-none"/>
        </w:rPr>
        <w:t xml:space="preserve"> </w:t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tbl>
      <w:tblPr>
        <w:tblW w:w="10486" w:type="dxa"/>
        <w:jc w:val="center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noVBand="1" w:val="04a0" w:noHBand="0" w:lastColumn="0" w:firstColumn="1" w:lastRow="0" w:firstRow="1"/>
      </w:tblPr>
      <w:tblGrid>
        <w:gridCol w:w="550"/>
        <w:gridCol w:w="4250"/>
        <w:gridCol w:w="1769"/>
        <w:gridCol w:w="1638"/>
        <w:gridCol w:w="2279"/>
      </w:tblGrid>
      <w:tr>
        <w:trPr>
          <w:trHeight w:val="265" w:hRule="atLeast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ТС, ед.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рей</w:t>
            </w:r>
            <w:r>
              <w:rPr>
                <w:sz w:val="24"/>
                <w:szCs w:val="24"/>
                <w:shd w:fill="auto" w:val="clear"/>
              </w:rPr>
              <w:t>сов*</w:t>
            </w:r>
          </w:p>
        </w:tc>
      </w:tr>
      <w:tr>
        <w:trPr>
          <w:trHeight w:val="265" w:hRule="atLeast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66" w:hRule="atLeast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10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 49.41.15.000 Оказание услуг самосвальной техникой для перевозки строительных материалов для нужд Загорского строительного участка Центрального филиала АО "ТК РусГидро"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рейс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менее 5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8480,00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pacing w:before="120" w:after="60"/>
        <w:ind w:left="142" w:firstLine="578"/>
        <w:jc w:val="both"/>
        <w:outlineLvl w:val="2"/>
        <w:rPr/>
      </w:pPr>
      <w:bookmarkStart w:id="15" w:name="__RefHeading___Toc5481_3158630832"/>
      <w:bookmarkStart w:id="16" w:name="_Toc207898753"/>
      <w:bookmarkStart w:id="17" w:name="_Toc152142174"/>
      <w:bookmarkStart w:id="18" w:name="_Toc208930550"/>
      <w:bookmarkStart w:id="19" w:name="_Toc151719584"/>
      <w:bookmarkEnd w:id="15"/>
      <w:r>
        <w:rPr>
          <w:rFonts w:eastAsia="Calibri"/>
          <w:b/>
          <w:sz w:val="24"/>
          <w:szCs w:val="24"/>
          <w:shd w:fill="auto" w:val="clear"/>
          <w:lang w:val="x-none" w:eastAsia="x-none"/>
        </w:rPr>
        <w:t xml:space="preserve">* </w:t>
      </w:r>
      <w:bookmarkEnd w:id="19"/>
      <w:r>
        <w:rPr>
          <w:rFonts w:eastAsia="Calibri"/>
          <w:b/>
          <w:bCs/>
          <w:sz w:val="24"/>
          <w:szCs w:val="24"/>
          <w:shd w:fill="auto" w:val="clear"/>
          <w:lang w:val="x-none" w:eastAsia="x-none"/>
        </w:rPr>
        <w:t>Объем продукции является ориентировочным, и Заказчик не несет ответственность за неполную выборку продукции на общую сумму договора.</w:t>
      </w:r>
      <w:bookmarkEnd w:id="16"/>
      <w:bookmarkEnd w:id="17"/>
      <w:bookmarkEnd w:id="18"/>
      <w:r>
        <w:rPr>
          <w:rFonts w:eastAsia="Calibri"/>
          <w:b/>
          <w:bCs/>
          <w:sz w:val="24"/>
          <w:szCs w:val="24"/>
          <w:shd w:fill="auto" w:val="clear"/>
          <w:lang w:val="x-none" w:eastAsia="x-none"/>
        </w:rPr>
        <w:t xml:space="preserve"> </w:t>
      </w:r>
    </w:p>
    <w:p>
      <w:pPr>
        <w:pStyle w:val="Normal"/>
        <w:numPr>
          <w:ilvl w:val="0"/>
          <w:numId w:val="0"/>
        </w:numPr>
        <w:spacing w:before="0" w:after="60"/>
        <w:ind w:left="57" w:hanging="0"/>
        <w:outlineLvl w:val="2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numPr>
          <w:ilvl w:val="0"/>
          <w:numId w:val="0"/>
        </w:numPr>
        <w:spacing w:before="0" w:after="60"/>
        <w:ind w:left="57" w:hanging="0"/>
        <w:outlineLvl w:val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before="0" w:after="60"/>
        <w:ind w:left="57" w:hanging="0"/>
        <w:outlineLvl w:val="2"/>
        <w:rPr>
          <w:sz w:val="24"/>
          <w:szCs w:val="24"/>
        </w:rPr>
      </w:pPr>
      <w:bookmarkStart w:id="20" w:name="__RefHeading___Toc37087_3980032840"/>
      <w:bookmarkEnd w:id="20"/>
      <w:r>
        <w:rPr>
          <w:rFonts w:eastAsia="Calibri"/>
          <w:b/>
          <w:sz w:val="24"/>
          <w:szCs w:val="24"/>
          <w:lang w:val="x-none" w:eastAsia="x-none"/>
        </w:rPr>
        <w:t xml:space="preserve">2.1.2. </w:t>
      </w:r>
      <w:bookmarkStart w:id="21" w:name="_Toc54643706"/>
      <w:bookmarkStart w:id="22" w:name="_Toc51339696"/>
      <w:r>
        <w:rPr>
          <w:rFonts w:eastAsia="Calibri"/>
          <w:b/>
          <w:sz w:val="24"/>
          <w:szCs w:val="24"/>
          <w:lang w:val="x-none" w:eastAsia="x-none"/>
        </w:rPr>
        <w:t xml:space="preserve">Требования </w:t>
      </w:r>
      <w:bookmarkEnd w:id="22"/>
      <w:r>
        <w:rPr>
          <w:rFonts w:eastAsia="Calibri"/>
          <w:b/>
          <w:sz w:val="24"/>
          <w:szCs w:val="24"/>
          <w:lang w:val="x-none" w:eastAsia="x-none"/>
        </w:rPr>
        <w:t>к срокам оказания услуг</w:t>
      </w:r>
      <w:bookmarkEnd w:id="21"/>
    </w:p>
    <w:p>
      <w:pPr>
        <w:pStyle w:val="Normal"/>
        <w:keepNext w:val="true"/>
        <w:numPr>
          <w:ilvl w:val="0"/>
          <w:numId w:val="0"/>
        </w:numPr>
        <w:spacing w:before="0" w:after="60"/>
        <w:ind w:left="0" w:hanging="0"/>
        <w:outlineLvl w:val="0"/>
        <w:rPr>
          <w:sz w:val="24"/>
          <w:szCs w:val="24"/>
        </w:rPr>
      </w:pPr>
      <w:bookmarkStart w:id="23" w:name="__RefHeading___Toc37089_3980032840"/>
      <w:bookmarkEnd w:id="23"/>
      <w:r>
        <w:rPr>
          <w:rFonts w:eastAsia="Calibri"/>
          <w:b/>
          <w:sz w:val="24"/>
          <w:szCs w:val="24"/>
          <w:lang w:val="x-none" w:eastAsia="x-none"/>
        </w:rPr>
        <w:t xml:space="preserve"> </w:t>
      </w:r>
      <w:bookmarkStart w:id="24" w:name="_Toc54643707"/>
      <w:bookmarkStart w:id="25" w:name="_Toc51339697"/>
      <w:bookmarkStart w:id="26" w:name="_Toc50125127"/>
      <w:r>
        <w:rPr>
          <w:rFonts w:eastAsia="Calibri"/>
          <w:b/>
          <w:sz w:val="24"/>
          <w:szCs w:val="24"/>
          <w:lang w:val="x-none" w:eastAsia="x-none"/>
        </w:rPr>
        <w:t xml:space="preserve">Таблица </w:t>
      </w:r>
      <w:r>
        <w:rPr>
          <w:rFonts w:eastAsia="Calibri"/>
          <w:b/>
          <w:sz w:val="24"/>
          <w:szCs w:val="24"/>
          <w:lang w:eastAsia="x-none"/>
        </w:rPr>
        <w:t>3</w:t>
      </w:r>
      <w:r>
        <w:rPr>
          <w:rFonts w:eastAsia="Calibri"/>
          <w:b/>
          <w:sz w:val="24"/>
          <w:szCs w:val="24"/>
          <w:lang w:val="x-none" w:eastAsia="x-none"/>
        </w:rPr>
        <w:t xml:space="preserve">. </w:t>
      </w:r>
      <w:bookmarkStart w:id="27" w:name="_Hlk50465284"/>
      <w:r>
        <w:rPr>
          <w:rFonts w:eastAsia="Calibri"/>
          <w:b/>
          <w:sz w:val="24"/>
          <w:szCs w:val="24"/>
          <w:lang w:val="x-none" w:eastAsia="x-none"/>
        </w:rPr>
        <w:t xml:space="preserve">Требования </w:t>
      </w:r>
      <w:r>
        <w:rPr>
          <w:rFonts w:eastAsia="Calibri"/>
          <w:b/>
          <w:sz w:val="24"/>
          <w:szCs w:val="24"/>
          <w:lang w:eastAsia="x-none"/>
        </w:rPr>
        <w:t>к</w:t>
      </w:r>
      <w:r>
        <w:rPr>
          <w:rFonts w:eastAsia="Calibri"/>
          <w:b/>
          <w:sz w:val="24"/>
          <w:szCs w:val="24"/>
          <w:lang w:val="x-none" w:eastAsia="x-none"/>
        </w:rPr>
        <w:t xml:space="preserve"> срокам </w:t>
      </w:r>
      <w:bookmarkEnd w:id="25"/>
      <w:bookmarkEnd w:id="26"/>
      <w:bookmarkEnd w:id="27"/>
      <w:r>
        <w:rPr>
          <w:rFonts w:eastAsia="Calibri"/>
          <w:b/>
          <w:sz w:val="24"/>
          <w:szCs w:val="24"/>
          <w:lang w:eastAsia="x-none"/>
        </w:rPr>
        <w:t>оказания услуг</w:t>
      </w:r>
      <w:bookmarkEnd w:id="24"/>
    </w:p>
    <w:tbl>
      <w:tblPr>
        <w:tblW w:w="9738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52"/>
        <w:gridCol w:w="3266"/>
        <w:gridCol w:w="2496"/>
        <w:gridCol w:w="2823"/>
      </w:tblGrid>
      <w:tr>
        <w:trPr>
          <w:trHeight w:val="1312" w:hRule="atLeast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>
          <w:trHeight w:val="418" w:hRule="atLeast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1997" w:hRule="atLeast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 49.41.15.000 Оказание услуг самосвальной техникой для перевозки строительных материалов для нужд Загорского строительного участка Центрального филиала АО "ТК РусГидро"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С даты подписания Договора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MS Mincho"/>
                <w:sz w:val="24"/>
                <w:szCs w:val="24"/>
                <w:lang w:eastAsia="ja-JP"/>
              </w:rPr>
              <w:t>31.12.2026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tabs>
          <w:tab w:val="clear" w:pos="0"/>
        </w:tabs>
        <w:ind w:left="0" w:hanging="0"/>
        <w:rPr/>
      </w:pPr>
      <w:r>
        <w:rPr/>
        <w:t xml:space="preserve">2.2. </w:t>
      </w:r>
      <w:bookmarkStart w:id="28" w:name="_Toc125378704"/>
      <w:bookmarkStart w:id="29" w:name="_Toc46743511"/>
      <w:r>
        <w:rPr/>
        <w:t xml:space="preserve">Требования к </w:t>
      </w:r>
      <w:bookmarkEnd w:id="29"/>
      <w:r>
        <w:rPr>
          <w:lang w:val="ru-RU"/>
        </w:rPr>
        <w:t xml:space="preserve">качеству </w:t>
      </w:r>
      <w:bookmarkEnd w:id="28"/>
      <w:r>
        <w:rPr>
          <w:lang w:val="ru-RU"/>
        </w:rPr>
        <w:t>продукции</w:t>
      </w:r>
    </w:p>
    <w:p>
      <w:pPr>
        <w:pStyle w:val="Normal"/>
        <w:numPr>
          <w:ilvl w:val="0"/>
          <w:numId w:val="0"/>
        </w:numPr>
        <w:spacing w:before="120" w:after="60"/>
        <w:ind w:left="0" w:hanging="0"/>
        <w:outlineLvl w:val="3"/>
        <w:rPr>
          <w:b/>
          <w:bCs/>
        </w:rPr>
      </w:pPr>
      <w:r>
        <w:rPr>
          <w:b/>
          <w:bCs/>
        </w:rPr>
        <w:t xml:space="preserve">Таблица 4. Требования к качеству продукции 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 xml:space="preserve">Наименование услуг: </w:t>
      </w:r>
      <w:r>
        <w:rPr>
          <w:b w:val="false"/>
          <w:bCs w:val="false"/>
          <w:i w:val="false"/>
          <w:iCs w:val="false"/>
          <w:sz w:val="24"/>
          <w:szCs w:val="24"/>
          <w:shd w:fill="auto" w:val="clear"/>
        </w:rPr>
        <w:t>ОКПД2 49.41.15.000 Оказание услуг самосвальной техникой для перевозки строительных материалов для нужд Загорского строительного участка Центрального филиала АО "ТК РусГидро"</w:t>
      </w:r>
    </w:p>
    <w:tbl>
      <w:tblPr>
        <w:tblW w:w="14932" w:type="dxa"/>
        <w:jc w:val="left"/>
        <w:tblInd w:w="1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239"/>
        <w:gridCol w:w="3397"/>
        <w:gridCol w:w="245"/>
        <w:gridCol w:w="5537"/>
        <w:gridCol w:w="2946"/>
        <w:gridCol w:w="1568"/>
      </w:tblGrid>
      <w:tr>
        <w:trPr/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 xml:space="preserve">№ </w:t>
            </w:r>
            <w:r>
              <w:rPr>
                <w:b/>
                <w:bCs/>
                <w:sz w:val="20"/>
              </w:rPr>
              <w:t>п/п</w:t>
            </w:r>
          </w:p>
        </w:tc>
        <w:tc>
          <w:tcPr>
            <w:tcW w:w="36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Наименование параметра</w:t>
            </w:r>
          </w:p>
        </w:tc>
        <w:tc>
          <w:tcPr>
            <w:tcW w:w="5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Требование Заказчика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12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64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Согласие с требованием/ указание характеристик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bookmarkStart w:id="30" w:name="_Toc53499667_Копия_1"/>
            <w:r>
              <w:rPr>
                <w:b/>
                <w:bCs/>
                <w:sz w:val="20"/>
              </w:rPr>
              <w:t>1</w:t>
            </w:r>
            <w:bookmarkEnd w:id="30"/>
          </w:p>
        </w:tc>
        <w:tc>
          <w:tcPr>
            <w:tcW w:w="3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5</w:t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  <w:sz w:val="20"/>
              </w:rPr>
              <w:t>Требования к оказанию услуг</w:t>
            </w:r>
          </w:p>
        </w:tc>
        <w:tc>
          <w:tcPr>
            <w:tcW w:w="2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4"/>
              </w:rPr>
              <w:t>Участник должен предоставить в заявке согласие оказать услуги, полностью соответствующие настоящим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4"/>
              </w:rPr>
              <w:t>техническим требованиям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1.1.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b/>
                <w:sz w:val="20"/>
              </w:rPr>
              <w:t>Общие требования к оказанию услуг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1.1.1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Самосвал</w:t>
            </w:r>
          </w:p>
        </w:tc>
        <w:tc>
          <w:tcPr>
            <w:tcW w:w="5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осей не менее 3-х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кузова не менее </w:t>
            </w:r>
            <w:r>
              <w:rPr>
                <w:sz w:val="20"/>
                <w:szCs w:val="20"/>
              </w:rPr>
              <w:t xml:space="preserve">20 </w:t>
            </w:r>
            <w:r>
              <w:rPr>
                <w:sz w:val="20"/>
                <w:szCs w:val="20"/>
              </w:rPr>
              <w:t>м3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906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1.1.2.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Услуги оказываются на объектах строительства Загорской ГАЭС-2 для перевозки грузов навалом и насыпью (песчано-гравийной смеси)</w:t>
            </w:r>
          </w:p>
          <w:p>
            <w:pPr>
              <w:pStyle w:val="Normal"/>
              <w:widowControl w:val="false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Маршрут: </w:t>
            </w:r>
            <w:r>
              <w:rPr>
                <w:rFonts w:eastAsia="Calibri"/>
                <w:sz w:val="20"/>
                <w:szCs w:val="20"/>
              </w:rPr>
              <w:t>СТРОЙ БАЗА №2 до откосов правого берега «Нижнего аккумулирующего бассейна», Участок №3, 8 км. ± 2 км. в одну сторону.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1.1.3.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0"/>
              </w:rPr>
              <w:t xml:space="preserve">При выполнении услуг необходимо руководствоваться действующим законодательством Российской Федерации: </w:t>
            </w:r>
            <w:r>
              <w:rPr>
                <w:b/>
                <w:bCs/>
                <w:color w:val="000000"/>
                <w:sz w:val="20"/>
              </w:rPr>
              <w:t>Федеральным законом от 08.11.2007 № 259-ФЗ «Устав автомобильного транспорта и городского наземного электрического транспорта».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  <w:color w:val="000000"/>
                <w:sz w:val="20"/>
              </w:rPr>
              <w:t>Постановлением Правительства РФ от 23.10.1993 N 1090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движения"). Федеральным законом от 21.07.1997 N 116-ФЗ (ред. от 14.11.2023) "О промышленной безопасности опасных производственных объектов".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0"/>
              </w:rPr>
              <w:t>Постановлением Правительства Российской Федерации от 21.12.2020 № 2200 "Об утверждении Правил перевозок грузов автомобильным транспортом и о внесении измен</w:t>
            </w:r>
            <w:r>
              <w:rPr>
                <w:sz w:val="20"/>
              </w:rPr>
              <w:t>ений в пункт 2.1.1 Правил дорожного движения Российской Федерации".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</w:rPr>
              <w:t>«Правила обеспечения безопасности перевозок пассажиров и грузов автомобильным транспортом и городским наземным электрическим транспортом», "Безопасность труда в строительстве. Часть 2. Строительное производство" (СНиП 12-04-2002).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</w:rPr>
              <w:t>«Правила безопасности опасных производственных объектов, на которых используются подъемные сооружения», «Правила по охране труда в строительстве», ГОСТ 25646-95 «Эксплуатация строительных машин. Общие требования».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60"/>
              <w:rPr>
                <w:b/>
              </w:rPr>
            </w:pPr>
            <w:r>
              <w:rPr>
                <w:b/>
              </w:rPr>
            </w:r>
            <w:bookmarkStart w:id="31" w:name="__RefHeading___Toc31499_2156146601"/>
            <w:bookmarkStart w:id="32" w:name="__RefHeading___Toc31499_2156146601"/>
            <w:bookmarkEnd w:id="32"/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1.1.4.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41" w:hanging="0"/>
              <w:jc w:val="both"/>
              <w:rPr/>
            </w:pPr>
            <w:r>
              <w:rPr>
                <w:sz w:val="20"/>
              </w:rPr>
              <w:t>Исполнитель должен руководствоваться нормативными (правовыми) актами на данный вид деятельности, предусмотренными законодательством РФ, в том числе:</w:t>
            </w:r>
          </w:p>
          <w:p>
            <w:pPr>
              <w:pStyle w:val="Normal"/>
              <w:widowControl w:val="false"/>
              <w:ind w:right="41" w:hanging="0"/>
              <w:jc w:val="both"/>
              <w:rPr/>
            </w:pPr>
            <w:r>
              <w:rPr>
                <w:sz w:val="20"/>
              </w:rPr>
              <w:t>Федеральным законом от 10.12.1995 № 196-ФЗ «О безопасности дорожного движения».</w:t>
            </w:r>
          </w:p>
          <w:p>
            <w:pPr>
              <w:pStyle w:val="Normal"/>
              <w:widowControl w:val="false"/>
              <w:ind w:right="41" w:hanging="0"/>
              <w:jc w:val="both"/>
              <w:rPr/>
            </w:pPr>
            <w:r>
              <w:rPr>
                <w:sz w:val="20"/>
              </w:rPr>
              <w:t>Решением Комиссии Таможенного союза от 09.12.2011 № 877 "О принятии технического регламента Таможенного союза "О безопасности колесных транспортных средств" (вместе с "ТР ТС 018/2011. Технический регламент Таможенного союза. О безопасности колесных транспортных средств" ред.</w:t>
            </w:r>
            <w:r>
              <w:rPr>
                <w:color w:val="392C69"/>
                <w:sz w:val="20"/>
              </w:rPr>
              <w:t xml:space="preserve"> </w:t>
            </w:r>
            <w:r>
              <w:rPr>
                <w:sz w:val="20"/>
              </w:rPr>
              <w:t xml:space="preserve"> от 17.10.2022 N 167).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1.1.5.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</w:rPr>
              <w:t>Оказание услуг должно осуществляться с соблюдением требований технической документации по эксплуатации автотранспорта, с соблюдением требований Правил дорожного движения РФ, Правил перевозки грузов автомобильным транспортом и других действующих нормативно-правовых актов РФ, связанных с оказанием услуг по перевозке грузов.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</w:rPr>
            </w:pPr>
            <w:r>
              <w:rPr>
                <w:bCs/>
                <w:i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1.1.6.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</w:rPr>
              <w:t>Услуги, оказываемые Исполнителем, должны соответствовать ГОСТ Р 51005-96 «Услуги транспортные. Грузовые перевозки. Номенклатура показателей качества». Исполнитель обязуется обеспечить перевозку и передачу груза с должным качеством, без потерь, повреждений, порчи, в сроки и в соответствии с технологией организации и осуществления перевозок.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1.1.7.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sz w:val="20"/>
              </w:rPr>
              <w:t>Используемая техника должна соответствовать требованиям безопасности, общим требованиям, установленным «ГОСТ 25646-95. Эксплуатация строительных машин. Общие требования», ГОСТ 33997-2016 «Колесные транспортные средства. Требования к безопасности в эксплуатации и методы проверки»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1.1.8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</w:rPr>
              <w:t>Качество услуг должно соответствовать действующим нормативным документам РФ, определяющим порядок перевозки грузов в соответствии с Гражданским кодексом РФ, Федеральным законом от 08.11.2007 № 259-ФЗ «Устав автомобильного транспорта и городского наземного электрического транспорта»,</w:t>
            </w:r>
            <w:r>
              <w:rPr>
                <w:color w:val="000000"/>
                <w:sz w:val="25"/>
                <w:szCs w:val="25"/>
              </w:rPr>
              <w:t xml:space="preserve"> </w:t>
            </w:r>
            <w:r>
              <w:rPr>
                <w:sz w:val="20"/>
              </w:rPr>
              <w:t>Постановлением Правительства Российской Федерации от 21.12.2020 № 2200 "Об утверждении Правил перевозок грузов автомобильным транспортом и о внесении изменений в пункт 2.1.1 Правил дорожного движения Российской Федерации".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74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1.1.9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  <w:szCs w:val="20"/>
              </w:rPr>
              <w:t>Исполнитель по требованию Заказчика должен предоставить копии документов, подтверждающих права собственности/владения автотранспортной техники.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1.2.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/>
            </w:pPr>
            <w:r>
              <w:rPr>
                <w:b/>
                <w:sz w:val="20"/>
              </w:rPr>
              <w:t>Требования к процедурам оказания услуг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sz w:val="20"/>
              </w:rPr>
              <w:t>Исполнитель должен оказать услуги с применением экипажа автотранспортом, в соответствии с требованиями, изложенными в настоящих Технических требованиях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sz w:val="22"/>
                <w:szCs w:val="22"/>
              </w:rPr>
              <w:t>1.2.2.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sz w:val="20"/>
              </w:rPr>
              <w:t>Исполнитель оказывает услуги: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sz w:val="20"/>
              </w:rPr>
              <w:t>автотранспортом, на основании поступивших заявок, согласно п. 3.1. Договора.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sz w:val="22"/>
                <w:szCs w:val="22"/>
              </w:rPr>
              <w:t>1.2.3.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bCs/>
                <w:sz w:val="20"/>
              </w:rPr>
              <w:t xml:space="preserve">Услуги оказываются персоналом Исполнителя с использованием </w:t>
            </w:r>
            <w:r>
              <w:rPr>
                <w:rFonts w:eastAsia="Calibri"/>
                <w:sz w:val="20"/>
              </w:rPr>
              <w:t>автотранспорта.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>
          <w:trHeight w:val="534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1.2.4.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/>
              <w:tabs>
                <w:tab w:val="clear" w:pos="708"/>
                <w:tab w:val="left" w:pos="1418" w:leader="none"/>
              </w:tabs>
              <w:spacing w:before="0" w:after="200"/>
              <w:ind w:left="0" w:hanging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Исполнитель обязан обеспечить своевременное и надлежащее оформление в установленном порядке путевых листов.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1.2.5.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bCs/>
                <w:sz w:val="20"/>
              </w:rPr>
              <w:t xml:space="preserve">Содержание (мойка (по мере необходимости), техническое обслуживание и все виды ремонта, в том числе приобретение запасных частей, шин, расходных материалов, заправка топливом и смазочными материалами </w:t>
            </w:r>
            <w:r>
              <w:rPr>
                <w:rFonts w:eastAsia="Calibri"/>
                <w:bCs/>
                <w:sz w:val="20"/>
              </w:rPr>
              <w:t>автотранспор</w:t>
            </w:r>
            <w:r>
              <w:rPr>
                <w:rFonts w:eastAsia="Calibri"/>
                <w:bCs/>
                <w:color w:val="000000"/>
                <w:sz w:val="20"/>
              </w:rPr>
              <w:t xml:space="preserve">та </w:t>
            </w:r>
            <w:r>
              <w:rPr>
                <w:bCs/>
                <w:color w:val="000000"/>
                <w:sz w:val="20"/>
              </w:rPr>
              <w:t>ос</w:t>
            </w:r>
            <w:r>
              <w:rPr>
                <w:bCs/>
                <w:sz w:val="20"/>
              </w:rPr>
              <w:t>уществляется силами и средствами Исполнителя, в том числе все виды обязательного страхования, предусмотренные законодательством РФ для оказания вышеперечисленных услуг.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sz w:val="20"/>
              </w:rPr>
              <w:t>1.2.6.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bCs/>
                <w:sz w:val="20"/>
              </w:rPr>
              <w:t>Допускается выпускать на линию технически исправную технику, прошедшую в установленном порядке государственный технический осмотр, и принадлежащую Исполнителю на праве собственности или переданную ему во временное владение и пользование по договору аренды или иным гражданско-правовым договорам.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sz w:val="20"/>
              </w:rPr>
              <w:t>1.2.7.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bCs/>
                <w:sz w:val="20"/>
              </w:rPr>
              <w:t>Исполнитель производит страхование автотранспорта и несет ответственность за возможный ущерб, причиненный Заказчику в случае ненадлежащей эксплуатации Исполнителем автотранспорта.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sz w:val="20"/>
              </w:rPr>
              <w:t>1.2.8.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bCs/>
                <w:sz w:val="20"/>
              </w:rPr>
              <w:t>Исполнитель несет полную материальную ответственность за перевозимый груз с момента получения груза и до сдачи груза уполномоченному лицу Заказчика.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>
          <w:trHeight w:val="90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sz w:val="20"/>
              </w:rPr>
              <w:t>1.2.9.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sz w:val="20"/>
              </w:rPr>
              <w:t>Исполнитель оказывает услуги в соответствии с потребностью Заказчика, на основании соответствующей заявки. Объем оказываемых услуг является приблизительным и не подлежит обязательному принятию. Заказчик вправе производить принятие услуг в объемах в соответствии с собственными потребностями.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>
          <w:trHeight w:val="90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sz w:val="20"/>
              </w:rPr>
              <w:t>1.2.10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sz w:val="20"/>
              </w:rPr>
              <w:t>Исполнитель, в случае ДТП, неисправности, невыхода на линию автотранспорта или по иной любой причине предоставляет Заказчику аналогичную резервную технику с экипажем в течение 2 часов в пределах региона оказания услуг.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>
          <w:trHeight w:val="90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1.2.11.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0"/>
              </w:rPr>
            </w:pPr>
            <w:r>
              <w:rPr>
                <w:sz w:val="20"/>
              </w:rPr>
              <w:t>В случае применения контролирующими органами штрафных санкций к Заказчику по фактам нарушения Исполнителем требований охраны труда, электробезопасности, пожарной и промышленной безопасности, природоохранного законодательства или иных нормативных правовых актов, возмещать Заказчику расходы по уплате таких штрафов в течение 10 (десяти) рабочих дней с даты получения соответствующего письменного требования.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>
          <w:trHeight w:val="90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1.2.12.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bCs/>
                <w:sz w:val="20"/>
              </w:rPr>
              <w:t>Срок эксплуатации автотранспорта не должен превышать 12 лет.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b/>
                <w:sz w:val="20"/>
                <w:szCs w:val="20"/>
                <w:lang w:eastAsia="x-none"/>
              </w:rPr>
            </w:pPr>
            <w:r>
              <w:rPr>
                <w:rFonts w:eastAsia="Calibri"/>
                <w:b/>
                <w:sz w:val="20"/>
                <w:szCs w:val="20"/>
                <w:lang w:eastAsia="x-none"/>
              </w:rPr>
              <w:t>1.3.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sz w:val="20"/>
              </w:rPr>
              <w:t>Требования к персоналу исполнителя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sz w:val="20"/>
              </w:rPr>
              <w:t>Исполнитель должен обеспечить наличие у персонала необходимых допусков и разрешений для управления техникой в соответствии с Постановлением Правительства Российской Федерации от 23.10.1993 № 1090 «О правилах дорожного движения»,  соблюдение установленных на объекте режимных требований при входе и выходе персонала, въезде, выезде автотранспорта и ввозе материалов согласно положений о пропускном и внутриобъектовом режимах, условий конфиденциальности, а также других требований, описанных в данном техническом задании.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sz w:val="20"/>
              </w:rPr>
              <w:t>1.3.2.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bCs/>
                <w:sz w:val="20"/>
              </w:rPr>
              <w:t>Допускать к управлению автотранспортом и специальным транспортом общего назначения водителей, имеющих соответствующую квалификацию, прошедших стажировку и медицинское освидетельствование, предрейсовый, межсменный, послерейсовый медосмотр собственным лицензированным медицинским работником или при наличии договора на данный вид услуг медицинским учреждением согласно рекомендациям Минздрава РФ и Минтранса РФ и требованиями ФЗ от 10.12.1995 № 196-ФЗ «О безопасности дорожного движения». Продолжительность рабочего времени водителей не может превышать 40 часов в неделю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i/>
                <w:i/>
              </w:rPr>
            </w:pPr>
            <w:r>
              <w:rPr>
                <w:bCs/>
                <w:i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sz w:val="20"/>
              </w:rPr>
              <w:t>1.3.3.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Исполнитель обязан обеспечивать в месте оказания Услуг порядок и чистоту, накапливать строительный и бытовой мусор в предназначенных для этого и указанных Заказчиком местах, не допуская переполнения мест накопления.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</w:rPr>
            </w:pPr>
            <w:r>
              <w:rPr>
                <w:bCs/>
                <w:i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sz w:val="20"/>
              </w:rPr>
              <w:t>1.3.4.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sz w:val="20"/>
              </w:rPr>
              <w:t>Режим работы: Односменный (8 часов по рабочим дням, 1 час – обеденное время), полуторасменный (12 часов по рабочим дням, 1 час – обеденное время) двухсменный (с 7:00 — 18:00 — дневная смена, 1 час – обеденное время, 19:00–6:00 — ночная смен, 1 час – обеденное время)  – в зависимости от объема и сроков выполнения строительного-монтажных работ с применением автотранспорта. Заказчик вправе изменить время режима работы в рабочие дни, а также (в случае необходимости и по предварительному согласованию с Исполнителем) запросить оказание услуги в нерабочие дни (выходные и праздничные)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</w:rPr>
            </w:pPr>
            <w:r>
              <w:rPr>
                <w:bCs/>
                <w:i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sz w:val="20"/>
              </w:rPr>
              <w:t>1.4.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</w:rPr>
            </w:pPr>
            <w:r>
              <w:rPr>
                <w:b/>
                <w:sz w:val="20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</w:rPr>
            </w:pPr>
            <w:r>
              <w:rPr>
                <w:bCs/>
                <w:i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sz w:val="20"/>
              </w:rPr>
              <w:t>1.4.1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sz w:val="20"/>
              </w:rPr>
              <w:t>По окончании оказания Услуг по Заявке Исполнитель в течение 2 (двух) рабочих дней предоставляет З</w:t>
            </w:r>
            <w:r>
              <w:rPr>
                <w:sz w:val="20"/>
                <w:szCs w:val="20"/>
              </w:rPr>
              <w:t>аказчику подписанные со своей стороны в 2 (двух) экземплярах: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 Акты об оказании Услуг по форме Приложения № 4 к Договору,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2.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Счет фактура / </w:t>
            </w:r>
            <w:r>
              <w:rPr>
                <w:rFonts w:eastAsia="Calibri"/>
                <w:sz w:val="20"/>
                <w:szCs w:val="20"/>
                <w:lang w:eastAsia="en-US"/>
              </w:rPr>
              <w:t>УПД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3. Справка о выполненных работах (услугах)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4. Копии путевых листов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</w:rPr>
            </w:pPr>
            <w:r>
              <w:rPr>
                <w:bCs/>
                <w:i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1.4.2.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0"/>
              </w:rPr>
            </w:pPr>
            <w:r>
              <w:rPr>
                <w:sz w:val="20"/>
              </w:rPr>
              <w:t>Учет перевезенного объема инертных материалов производится по факту перевозок и объема указанного в товарных накладных, подписанных уполномоченным представителем Заказчика.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</w:rPr>
            </w:pPr>
            <w:r>
              <w:rPr>
                <w:bCs/>
                <w:i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1134" w:gutter="0" w:header="680" w:top="1134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ind w:left="357" w:hanging="0"/>
        <w:jc w:val="center"/>
        <w:rPr>
          <w:sz w:val="24"/>
          <w:szCs w:val="24"/>
          <w:lang w:val="ru-RU"/>
        </w:rPr>
      </w:pPr>
      <w:bookmarkStart w:id="33" w:name="_Toc513396981"/>
      <w:bookmarkStart w:id="34" w:name="_Toc501251311"/>
      <w:bookmarkEnd w:id="33"/>
      <w:bookmarkEnd w:id="34"/>
      <w:r>
        <w:rPr>
          <w:sz w:val="24"/>
          <w:szCs w:val="24"/>
          <w:lang w:val="ru-RU"/>
        </w:rPr>
        <w:t>3. Тре</w:t>
      </w:r>
      <w:bookmarkStart w:id="35" w:name="_Toc125378714"/>
      <w:bookmarkStart w:id="36" w:name="_Toc53395937"/>
      <w:bookmarkStart w:id="37" w:name="_Toc53393312"/>
      <w:r>
        <w:rPr>
          <w:sz w:val="24"/>
          <w:szCs w:val="24"/>
          <w:lang w:val="ru-RU"/>
        </w:rPr>
        <w:t>бования к документации по ценообразованию</w:t>
      </w:r>
      <w:bookmarkEnd w:id="36"/>
      <w:bookmarkEnd w:id="37"/>
      <w:r>
        <w:rPr>
          <w:sz w:val="24"/>
          <w:szCs w:val="24"/>
          <w:lang w:val="ru-RU"/>
        </w:rPr>
        <w:t xml:space="preserve"> на этапе закупки</w:t>
      </w:r>
      <w:bookmarkEnd w:id="35"/>
    </w:p>
    <w:p>
      <w:pPr>
        <w:pStyle w:val="Normal"/>
        <w:jc w:val="both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  <w:t xml:space="preserve">3.1 </w:t>
      </w:r>
      <w:r>
        <w:rPr>
          <w:rFonts w:eastAsia="Calibri"/>
          <w:bCs/>
          <w:sz w:val="24"/>
          <w:szCs w:val="24"/>
          <w:lang w:val="x-none" w:eastAsia="x-none"/>
        </w:rPr>
        <w:t>Стоимость услуг включает забор груза в местах отправки (передачи) груза, погрузку, перевозку груза, доставку до места разгрузки, простой под погрузкой (разгрузкой), разгрузку, растентовку в случае необходимости, страховку, а также все расходы на уплату налогов (в т.ч. НДС), сборов и других обязательных платежей, оформление всех необходимых разрешительных документов, пропусков, согласований,  транспортно-экспедиционное обслуживание и все прочие расходы Исполнителя, связанные с выполнением договора</w:t>
      </w:r>
      <w:r>
        <w:rPr>
          <w:rFonts w:eastAsia="Calibri"/>
          <w:bCs/>
          <w:sz w:val="24"/>
          <w:szCs w:val="24"/>
          <w:lang w:eastAsia="x-none"/>
        </w:rPr>
        <w:t>.</w:t>
      </w:r>
    </w:p>
    <w:p>
      <w:pPr>
        <w:pStyle w:val="Normal"/>
        <w:jc w:val="both"/>
        <w:rPr>
          <w:rFonts w:eastAsia="Calibri"/>
          <w:bCs/>
          <w:sz w:val="24"/>
          <w:szCs w:val="24"/>
          <w:lang w:val="x-none" w:eastAsia="x-none"/>
        </w:rPr>
      </w:pPr>
      <w:r>
        <w:rPr>
          <w:rFonts w:eastAsia="Calibri"/>
          <w:bCs/>
          <w:sz w:val="24"/>
          <w:szCs w:val="24"/>
          <w:lang w:eastAsia="x-none"/>
        </w:rPr>
        <w:t xml:space="preserve">3.2 </w:t>
      </w:r>
      <w:r>
        <w:rPr>
          <w:rFonts w:eastAsia="Calibri"/>
          <w:bCs/>
          <w:sz w:val="24"/>
          <w:szCs w:val="24"/>
          <w:lang w:val="x-none" w:eastAsia="x-none"/>
        </w:rPr>
        <w:t>Цена остается фиксированной и не подлежит изменению с момента подведения итогов закупочных процедур и на все время действия договора.</w:t>
      </w:r>
    </w:p>
    <w:p>
      <w:pPr>
        <w:pStyle w:val="Heading1"/>
        <w:keepLines/>
        <w:ind w:left="357" w:hanging="357"/>
        <w:jc w:val="center"/>
        <w:rPr>
          <w:iCs/>
          <w:caps/>
          <w:sz w:val="24"/>
          <w:szCs w:val="24"/>
        </w:rPr>
      </w:pPr>
      <w:r>
        <w:rPr>
          <w:iCs/>
          <w:caps/>
          <w:sz w:val="24"/>
          <w:szCs w:val="24"/>
        </w:rPr>
      </w:r>
    </w:p>
    <w:p>
      <w:pPr>
        <w:pStyle w:val="Normal"/>
        <w:ind w:left="357" w:hanging="357"/>
        <w:jc w:val="center"/>
        <w:rPr>
          <w:iCs/>
          <w:caps/>
          <w:sz w:val="24"/>
          <w:szCs w:val="24"/>
        </w:rPr>
      </w:pPr>
      <w:r>
        <w:rPr>
          <w:iCs/>
          <w:caps/>
          <w:sz w:val="24"/>
          <w:szCs w:val="24"/>
        </w:rPr>
      </w:r>
    </w:p>
    <w:p>
      <w:pPr>
        <w:pStyle w:val="Normal"/>
        <w:ind w:left="357" w:hanging="357"/>
        <w:jc w:val="center"/>
        <w:rPr>
          <w:iCs/>
          <w:caps/>
          <w:sz w:val="24"/>
          <w:szCs w:val="24"/>
        </w:rPr>
      </w:pPr>
      <w:r>
        <w:rPr>
          <w:iCs/>
          <w:caps/>
          <w:sz w:val="24"/>
          <w:szCs w:val="24"/>
        </w:rPr>
      </w:r>
    </w:p>
    <w:p>
      <w:pPr>
        <w:pStyle w:val="Normal"/>
        <w:ind w:left="357" w:hanging="357"/>
        <w:jc w:val="center"/>
        <w:rPr>
          <w:iCs/>
          <w:caps/>
          <w:sz w:val="24"/>
          <w:szCs w:val="24"/>
        </w:rPr>
      </w:pPr>
      <w:r>
        <w:rPr>
          <w:iCs/>
          <w:caps/>
          <w:sz w:val="24"/>
          <w:szCs w:val="24"/>
        </w:rPr>
      </w:r>
    </w:p>
    <w:p>
      <w:pPr>
        <w:pStyle w:val="Normal"/>
        <w:ind w:left="2211" w:hanging="0"/>
        <w:jc w:val="right"/>
        <w:rPr>
          <w:bCs/>
          <w:sz w:val="24"/>
          <w:szCs w:val="24"/>
          <w:lang w:eastAsia="x-none"/>
        </w:rPr>
      </w:pPr>
      <w:r>
        <w:rPr>
          <w:bCs/>
          <w:sz w:val="24"/>
          <w:szCs w:val="24"/>
          <w:lang w:eastAsia="x-none"/>
        </w:rPr>
      </w:r>
    </w:p>
    <w:p>
      <w:pPr>
        <w:pStyle w:val="Normal"/>
        <w:ind w:left="142" w:hanging="0"/>
        <w:rPr>
          <w:sz w:val="24"/>
          <w:szCs w:val="24"/>
        </w:rPr>
      </w:pPr>
      <w:r>
        <w:rPr>
          <w:color w:val="2C2D2E"/>
          <w:sz w:val="24"/>
          <w:szCs w:val="24"/>
          <w:lang w:eastAsia="x-none"/>
        </w:rPr>
        <w:t>Ведущий инженер ГКЭО и РТС</w:t>
      </w:r>
    </w:p>
    <w:p>
      <w:pPr>
        <w:pStyle w:val="Normal"/>
        <w:ind w:left="142" w:hanging="0"/>
        <w:rPr>
          <w:sz w:val="24"/>
          <w:szCs w:val="24"/>
        </w:rPr>
      </w:pPr>
      <w:r>
        <w:rPr>
          <w:sz w:val="24"/>
          <w:szCs w:val="24"/>
          <w:lang w:eastAsia="x-none"/>
        </w:rPr>
        <w:t xml:space="preserve">Центрального филиала АО «ТК РусГидро» </w:t>
        <w:tab/>
        <w:tab/>
        <w:tab/>
        <w:t xml:space="preserve">                      Н.В. Толпыгина</w:t>
      </w:r>
    </w:p>
    <w:p>
      <w:pPr>
        <w:pStyle w:val="Normal"/>
        <w:ind w:left="142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142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color w:val="B2ABAB"/>
          <w:sz w:val="20"/>
          <w:szCs w:val="20"/>
        </w:rPr>
      </w:pPr>
      <w:r>
        <w:rPr>
          <w:color w:val="B2ABAB"/>
          <w:sz w:val="20"/>
          <w:szCs w:val="20"/>
        </w:rPr>
      </w:r>
    </w:p>
    <w:p>
      <w:pPr>
        <w:pStyle w:val="Normal"/>
        <w:rPr>
          <w:color w:val="635F5F"/>
          <w:sz w:val="22"/>
          <w:szCs w:val="22"/>
        </w:rPr>
      </w:pPr>
      <w:r>
        <w:rPr>
          <w:color w:val="635F5F"/>
          <w:sz w:val="22"/>
          <w:szCs w:val="22"/>
        </w:rPr>
      </w:r>
    </w:p>
    <w:p>
      <w:pPr>
        <w:pStyle w:val="Normal"/>
        <w:rPr>
          <w:color w:val="635F5F"/>
          <w:sz w:val="22"/>
          <w:szCs w:val="22"/>
        </w:rPr>
      </w:pPr>
      <w:r>
        <w:rPr>
          <w:color w:val="635F5F"/>
          <w:sz w:val="22"/>
          <w:szCs w:val="22"/>
        </w:rPr>
      </w:r>
    </w:p>
    <w:p>
      <w:pPr>
        <w:pStyle w:val="Normal"/>
        <w:rPr/>
      </w:pPr>
      <w:r>
        <w:rPr>
          <w:rStyle w:val="Strong"/>
          <w:b w:val="false"/>
          <w:bCs w:val="false"/>
          <w:color w:val="676060"/>
          <w:sz w:val="20"/>
          <w:szCs w:val="20"/>
        </w:rPr>
        <w:br/>
      </w:r>
    </w:p>
    <w:p>
      <w:pPr>
        <w:pStyle w:val="Normal"/>
        <w:rPr/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Noto San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7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8542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1" w:customStyle="1">
    <w:name w:val="Strong1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WW8Num17z0" w:customStyle="1">
    <w:name w:val="WW8Num17z0"/>
    <w:qFormat/>
    <w:rPr>
      <w:rFonts w:ascii="Symbol" w:hAnsi="Symbol" w:cs="Symbol"/>
    </w:rPr>
  </w:style>
  <w:style w:type="character" w:styleId="WW8Num17z1" w:customStyle="1">
    <w:name w:val="WW8Num17z1"/>
    <w:qFormat/>
    <w:rPr>
      <w:rFonts w:ascii="Courier New" w:hAnsi="Courier New" w:cs="Courier New"/>
    </w:rPr>
  </w:style>
  <w:style w:type="character" w:styleId="WW8Num17z2" w:customStyle="1">
    <w:name w:val="WW8Num17z2"/>
    <w:qFormat/>
    <w:rPr>
      <w:rFonts w:ascii="Wingdings" w:hAnsi="Wingdings" w:cs="Wingdings"/>
    </w:rPr>
  </w:style>
  <w:style w:type="character" w:styleId="Style15" w:customStyle="1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13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13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" w:customStyle="1">
    <w:name w:val="index heading11111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880d13"/>
    <w:pPr>
      <w:tabs>
        <w:tab w:val="clear" w:pos="708"/>
        <w:tab w:val="left" w:pos="1120" w:leader="none"/>
        <w:tab w:val="right" w:pos="9911" w:leader="dot"/>
      </w:tabs>
      <w:ind w:left="709" w:hanging="142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111" w:customStyle="1">
    <w:name w:val="caption111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Default" w:customStyle="1">
    <w:name w:val="Default"/>
    <w:qFormat/>
    <w:rsid w:val="000f3d81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ru-RU" w:eastAsia="ru-RU" w:bidi="ar-SA"/>
    </w:rPr>
  </w:style>
  <w:style w:type="paragraph" w:styleId="Style34" w:customStyle="1">
    <w:name w:val="[РГ] Текст"/>
    <w:basedOn w:val="Normal"/>
    <w:qFormat/>
    <w:rsid w:val="009651eb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Style38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Style39" w:customStyle="1">
    <w:name w:val="Объект без заливки"/>
    <w:basedOn w:val="Normal"/>
    <w:qFormat/>
    <w:pPr/>
    <w:rPr/>
  </w:style>
  <w:style w:type="paragraph" w:styleId="Style40" w:customStyle="1">
    <w:name w:val="Объект без заливки и линий"/>
    <w:basedOn w:val="Normal"/>
    <w:qFormat/>
    <w:pPr/>
    <w:rPr/>
  </w:style>
  <w:style w:type="paragraph" w:styleId="A4" w:customStyle="1">
    <w:name w:val="A4"/>
    <w:basedOn w:val="PlainText"/>
    <w:qFormat/>
    <w:pPr/>
    <w:rPr>
      <w:rFonts w:ascii="Noto Sans" w:hAnsi="Noto Sans"/>
      <w:sz w:val="36"/>
    </w:rPr>
  </w:style>
  <w:style w:type="paragraph" w:styleId="PlainText">
    <w:name w:val="Plain Text"/>
    <w:basedOn w:val="Caption1"/>
    <w:qFormat/>
    <w:pPr/>
    <w:rPr/>
  </w:style>
  <w:style w:type="paragraph" w:styleId="42" w:customStyle="1">
    <w:name w:val="Заглавие А4"/>
    <w:basedOn w:val="A4"/>
    <w:qFormat/>
    <w:pPr/>
    <w:rPr>
      <w:sz w:val="88"/>
    </w:rPr>
  </w:style>
  <w:style w:type="paragraph" w:styleId="43" w:customStyle="1">
    <w:name w:val="Заголовок А4"/>
    <w:basedOn w:val="A4"/>
    <w:qFormat/>
    <w:pPr/>
    <w:rPr>
      <w:sz w:val="48"/>
    </w:rPr>
  </w:style>
  <w:style w:type="paragraph" w:styleId="44" w:customStyle="1">
    <w:name w:val="Текст А4"/>
    <w:basedOn w:val="A4"/>
    <w:qFormat/>
    <w:pPr/>
    <w:rPr/>
  </w:style>
  <w:style w:type="paragraph" w:styleId="A0" w:customStyle="1">
    <w:name w:val="A0"/>
    <w:basedOn w:val="PlainText"/>
    <w:qFormat/>
    <w:pPr/>
    <w:rPr>
      <w:rFonts w:ascii="Noto Sans" w:hAnsi="Noto Sans"/>
      <w:sz w:val="96"/>
    </w:rPr>
  </w:style>
  <w:style w:type="paragraph" w:styleId="0" w:customStyle="1">
    <w:name w:val="Заглавие А0"/>
    <w:basedOn w:val="A0"/>
    <w:qFormat/>
    <w:pPr/>
    <w:rPr>
      <w:sz w:val="192"/>
    </w:rPr>
  </w:style>
  <w:style w:type="paragraph" w:styleId="01" w:customStyle="1">
    <w:name w:val="Заголовок А0"/>
    <w:basedOn w:val="A0"/>
    <w:qFormat/>
    <w:pPr/>
    <w:rPr>
      <w:sz w:val="143"/>
    </w:rPr>
  </w:style>
  <w:style w:type="paragraph" w:styleId="02" w:customStyle="1">
    <w:name w:val="Текст А0"/>
    <w:basedOn w:val="A0"/>
    <w:qFormat/>
    <w:pPr/>
    <w:rPr/>
  </w:style>
  <w:style w:type="paragraph" w:styleId="Style41" w:customStyle="1">
    <w:name w:val="Графика"/>
    <w:qFormat/>
    <w:pPr>
      <w:widowControl/>
      <w:suppressAutoHyphens w:val="true"/>
      <w:bidi w:val="0"/>
      <w:spacing w:before="0" w:after="0"/>
      <w:jc w:val="left"/>
    </w:pPr>
    <w:rPr>
      <w:rFonts w:ascii="Liberation Sans" w:hAnsi="Liberation Sans" w:eastAsia="Tahoma" w:cs="Calibri"/>
      <w:color w:val="auto"/>
      <w:kern w:val="0"/>
      <w:sz w:val="36"/>
      <w:szCs w:val="24"/>
      <w:lang w:val="ru-RU" w:eastAsia="ru-RU" w:bidi="ar-SA"/>
    </w:rPr>
  </w:style>
  <w:style w:type="paragraph" w:styleId="Style42" w:customStyle="1">
    <w:name w:val="Фигуры"/>
    <w:basedOn w:val="Style41"/>
    <w:qFormat/>
    <w:pPr/>
    <w:rPr>
      <w:b/>
      <w:sz w:val="28"/>
    </w:rPr>
  </w:style>
  <w:style w:type="paragraph" w:styleId="Style43" w:customStyle="1">
    <w:name w:val="Заливка"/>
    <w:basedOn w:val="Style42"/>
    <w:qFormat/>
    <w:pPr/>
    <w:rPr/>
  </w:style>
  <w:style w:type="paragraph" w:styleId="Style44" w:customStyle="1">
    <w:name w:val="Заливка синим"/>
    <w:basedOn w:val="Style43"/>
    <w:qFormat/>
    <w:pPr/>
    <w:rPr>
      <w:color w:val="FFFFFF"/>
    </w:rPr>
  </w:style>
  <w:style w:type="paragraph" w:styleId="Style45" w:customStyle="1">
    <w:name w:val="Заливка зелёным"/>
    <w:basedOn w:val="Style43"/>
    <w:qFormat/>
    <w:pPr/>
    <w:rPr>
      <w:color w:val="FFFFFF"/>
    </w:rPr>
  </w:style>
  <w:style w:type="paragraph" w:styleId="Style46" w:customStyle="1">
    <w:name w:val="Заливка красным"/>
    <w:basedOn w:val="Style43"/>
    <w:qFormat/>
    <w:pPr/>
    <w:rPr>
      <w:color w:val="FFFFFF"/>
    </w:rPr>
  </w:style>
  <w:style w:type="paragraph" w:styleId="Style47" w:customStyle="1">
    <w:name w:val="Заливка жёлтым"/>
    <w:basedOn w:val="Style43"/>
    <w:qFormat/>
    <w:pPr/>
    <w:rPr>
      <w:color w:val="FFFFFF"/>
    </w:rPr>
  </w:style>
  <w:style w:type="paragraph" w:styleId="Style48" w:customStyle="1">
    <w:name w:val="Контур"/>
    <w:basedOn w:val="Style42"/>
    <w:qFormat/>
    <w:pPr/>
    <w:rPr/>
  </w:style>
  <w:style w:type="paragraph" w:styleId="Style49" w:customStyle="1">
    <w:name w:val="Контур синий"/>
    <w:basedOn w:val="Style48"/>
    <w:qFormat/>
    <w:pPr/>
    <w:rPr>
      <w:color w:val="355269"/>
    </w:rPr>
  </w:style>
  <w:style w:type="paragraph" w:styleId="Style50" w:customStyle="1">
    <w:name w:val="Контур зеленый"/>
    <w:basedOn w:val="Style48"/>
    <w:qFormat/>
    <w:pPr/>
    <w:rPr>
      <w:color w:val="127622"/>
    </w:rPr>
  </w:style>
  <w:style w:type="paragraph" w:styleId="Style51" w:customStyle="1">
    <w:name w:val="Контур красный"/>
    <w:basedOn w:val="Style48"/>
    <w:qFormat/>
    <w:pPr/>
    <w:rPr>
      <w:color w:val="C9211E"/>
    </w:rPr>
  </w:style>
  <w:style w:type="paragraph" w:styleId="Style52" w:customStyle="1">
    <w:name w:val="Контур жёлтый"/>
    <w:basedOn w:val="Style48"/>
    <w:qFormat/>
    <w:pPr/>
    <w:rPr>
      <w:color w:val="B47804"/>
    </w:rPr>
  </w:style>
  <w:style w:type="paragraph" w:styleId="Style53" w:customStyle="1">
    <w:name w:val="Линии"/>
    <w:basedOn w:val="Style41"/>
    <w:qFormat/>
    <w:pPr/>
    <w:rPr/>
  </w:style>
  <w:style w:type="paragraph" w:styleId="Style54" w:customStyle="1">
    <w:name w:val="Стрелки"/>
    <w:basedOn w:val="Style53"/>
    <w:qFormat/>
    <w:pPr/>
    <w:rPr/>
  </w:style>
  <w:style w:type="paragraph" w:styleId="Style55" w:customStyle="1">
    <w:name w:val="Штриховая линия"/>
    <w:basedOn w:val="Style53"/>
    <w:qFormat/>
    <w:pPr/>
    <w:rPr/>
  </w:style>
  <w:style w:type="paragraph" w:styleId="Master-page3LTGliederung1" w:customStyle="1">
    <w:name w:val="master-page3~LT~Gliederung 1"/>
    <w:qFormat/>
    <w:pPr>
      <w:widowControl/>
      <w:suppressAutoHyphens w:val="true"/>
      <w:bidi w:val="0"/>
      <w:spacing w:before="283" w:after="0"/>
      <w:jc w:val="left"/>
    </w:pPr>
    <w:rPr>
      <w:rFonts w:ascii="Arial Unicode MS" w:hAnsi="Arial Unicode MS" w:eastAsia="Tahoma" w:cs="Calibri"/>
      <w:color w:val="auto"/>
      <w:kern w:val="2"/>
      <w:sz w:val="64"/>
      <w:szCs w:val="24"/>
      <w:lang w:val="ru-RU" w:eastAsia="ru-RU" w:bidi="ar-SA"/>
    </w:rPr>
  </w:style>
  <w:style w:type="paragraph" w:styleId="Master-page3LTGliederung2" w:customStyle="1">
    <w:name w:val="master-page3~LT~Gliederung 2"/>
    <w:basedOn w:val="Master-page3LTGliederung1"/>
    <w:qFormat/>
    <w:pPr>
      <w:spacing w:before="227" w:after="0"/>
    </w:pPr>
    <w:rPr>
      <w:sz w:val="56"/>
    </w:rPr>
  </w:style>
  <w:style w:type="paragraph" w:styleId="Master-page3LTGliederung3" w:customStyle="1">
    <w:name w:val="master-page3~LT~Gliederung 3"/>
    <w:basedOn w:val="Master-page3LTGliederung2"/>
    <w:qFormat/>
    <w:pPr>
      <w:spacing w:before="170" w:after="0"/>
    </w:pPr>
    <w:rPr>
      <w:sz w:val="48"/>
    </w:rPr>
  </w:style>
  <w:style w:type="paragraph" w:styleId="Master-page3LTGliederung4" w:customStyle="1">
    <w:name w:val="master-page3~LT~Gliederung 4"/>
    <w:basedOn w:val="Master-page3LTGliederung3"/>
    <w:qFormat/>
    <w:pPr>
      <w:spacing w:before="113" w:after="0"/>
    </w:pPr>
    <w:rPr>
      <w:sz w:val="40"/>
    </w:rPr>
  </w:style>
  <w:style w:type="paragraph" w:styleId="Master-page3LTGliederung5" w:customStyle="1">
    <w:name w:val="master-page3~LT~Gliederung 5"/>
    <w:basedOn w:val="Master-page3LTGliederung4"/>
    <w:qFormat/>
    <w:pPr>
      <w:spacing w:before="57" w:after="0"/>
    </w:pPr>
    <w:rPr/>
  </w:style>
  <w:style w:type="paragraph" w:styleId="Master-page3LTGliederung6" w:customStyle="1">
    <w:name w:val="master-page3~LT~Gliederung 6"/>
    <w:basedOn w:val="Master-page3LTGliederung5"/>
    <w:qFormat/>
    <w:pPr/>
    <w:rPr/>
  </w:style>
  <w:style w:type="paragraph" w:styleId="Master-page3LTGliederung7" w:customStyle="1">
    <w:name w:val="master-page3~LT~Gliederung 7"/>
    <w:basedOn w:val="Master-page3LTGliederung6"/>
    <w:qFormat/>
    <w:pPr/>
    <w:rPr/>
  </w:style>
  <w:style w:type="paragraph" w:styleId="Master-page3LTGliederung8" w:customStyle="1">
    <w:name w:val="master-page3~LT~Gliederung 8"/>
    <w:basedOn w:val="Master-page3LTGliederung7"/>
    <w:qFormat/>
    <w:pPr/>
    <w:rPr/>
  </w:style>
  <w:style w:type="paragraph" w:styleId="Master-page3LTGliederung9" w:customStyle="1">
    <w:name w:val="master-page3~LT~Gliederung 9"/>
    <w:basedOn w:val="Master-page3LTGliederung8"/>
    <w:qFormat/>
    <w:pPr/>
    <w:rPr/>
  </w:style>
  <w:style w:type="paragraph" w:styleId="Master-page3LTTitel" w:customStyle="1">
    <w:name w:val="master-page3~LT~Titel"/>
    <w:qFormat/>
    <w:pPr>
      <w:widowControl/>
      <w:suppressAutoHyphens w:val="true"/>
      <w:bidi w:val="0"/>
      <w:spacing w:before="0" w:after="0"/>
      <w:jc w:val="center"/>
    </w:pPr>
    <w:rPr>
      <w:rFonts w:ascii="Arial Unicode MS" w:hAnsi="Arial Unicode MS" w:eastAsia="Tahoma" w:cs="Calibri"/>
      <w:color w:val="auto"/>
      <w:kern w:val="2"/>
      <w:sz w:val="88"/>
      <w:szCs w:val="24"/>
      <w:lang w:val="ru-RU" w:eastAsia="ru-RU" w:bidi="ar-SA"/>
    </w:rPr>
  </w:style>
  <w:style w:type="paragraph" w:styleId="Master-page3LTUntertitel" w:customStyle="1">
    <w:name w:val="master-page3~LT~Untertitel"/>
    <w:qFormat/>
    <w:pPr>
      <w:widowControl/>
      <w:suppressAutoHyphens w:val="true"/>
      <w:bidi w:val="0"/>
      <w:spacing w:before="0" w:after="0"/>
      <w:jc w:val="center"/>
    </w:pPr>
    <w:rPr>
      <w:rFonts w:ascii="Arial Unicode MS" w:hAnsi="Arial Unicode MS" w:eastAsia="Tahoma" w:cs="Calibri"/>
      <w:color w:val="auto"/>
      <w:kern w:val="2"/>
      <w:sz w:val="64"/>
      <w:szCs w:val="24"/>
      <w:lang w:val="ru-RU" w:eastAsia="ru-RU" w:bidi="ar-SA"/>
    </w:rPr>
  </w:style>
  <w:style w:type="paragraph" w:styleId="Master-page3LTNotizen" w:customStyle="1">
    <w:name w:val="master-page3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Arial Unicode MS" w:hAnsi="Arial Unicode MS" w:eastAsia="Tahoma" w:cs="Calibri"/>
      <w:color w:val="auto"/>
      <w:kern w:val="2"/>
      <w:sz w:val="40"/>
      <w:szCs w:val="24"/>
      <w:lang w:val="ru-RU" w:eastAsia="ru-RU" w:bidi="ar-SA"/>
    </w:rPr>
  </w:style>
  <w:style w:type="paragraph" w:styleId="Master-page3LTHintergrundobjekte" w:customStyle="1">
    <w:name w:val="master-page3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ru-RU" w:eastAsia="ru-RU" w:bidi="ar-SA"/>
    </w:rPr>
  </w:style>
  <w:style w:type="paragraph" w:styleId="Master-page3LTHintergrund" w:customStyle="1">
    <w:name w:val="master-page3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ru-RU" w:eastAsia="ru-RU" w:bidi="ar-SA"/>
    </w:rPr>
  </w:style>
  <w:style w:type="paragraph" w:styleId="Default1" w:customStyle="1">
    <w:name w:val="default1"/>
    <w:qFormat/>
    <w:pPr>
      <w:widowControl/>
      <w:suppressAutoHyphens w:val="true"/>
      <w:bidi w:val="0"/>
      <w:spacing w:before="0" w:after="0"/>
      <w:jc w:val="left"/>
    </w:pPr>
    <w:rPr>
      <w:rFonts w:ascii="Arial Unicode MS" w:hAnsi="Arial Unicode MS" w:eastAsia="Tahoma" w:cs="Calibri"/>
      <w:color w:val="auto"/>
      <w:kern w:val="2"/>
      <w:sz w:val="36"/>
      <w:szCs w:val="24"/>
      <w:lang w:val="ru-RU" w:eastAsia="ru-RU" w:bidi="ar-SA"/>
    </w:rPr>
  </w:style>
  <w:style w:type="paragraph" w:styleId="Bg-none" w:customStyle="1">
    <w:name w:val="bg-none"/>
    <w:basedOn w:val="Default1"/>
    <w:qFormat/>
    <w:pPr/>
    <w:rPr/>
  </w:style>
  <w:style w:type="paragraph" w:styleId="Gray" w:customStyle="1">
    <w:name w:val="gray"/>
    <w:basedOn w:val="Default1"/>
    <w:qFormat/>
    <w:pPr/>
    <w:rPr/>
  </w:style>
  <w:style w:type="paragraph" w:styleId="Dark-gray" w:customStyle="1">
    <w:name w:val="dark-gray"/>
    <w:basedOn w:val="Default1"/>
    <w:qFormat/>
    <w:pPr/>
    <w:rPr/>
  </w:style>
  <w:style w:type="paragraph" w:styleId="Black" w:customStyle="1">
    <w:name w:val="black"/>
    <w:basedOn w:val="Default1"/>
    <w:qFormat/>
    <w:pPr/>
    <w:rPr>
      <w:color w:val="FFFFFF"/>
    </w:rPr>
  </w:style>
  <w:style w:type="paragraph" w:styleId="Black-with-border" w:customStyle="1">
    <w:name w:val="black-with-border"/>
    <w:basedOn w:val="Default1"/>
    <w:qFormat/>
    <w:pPr/>
    <w:rPr>
      <w:color w:val="FFFFFF"/>
    </w:rPr>
  </w:style>
  <w:style w:type="paragraph" w:styleId="Gray-with-border" w:customStyle="1">
    <w:name w:val="gray-with-border"/>
    <w:basedOn w:val="Default1"/>
    <w:qFormat/>
    <w:pPr/>
    <w:rPr/>
  </w:style>
  <w:style w:type="paragraph" w:styleId="White" w:customStyle="1">
    <w:name w:val="white"/>
    <w:basedOn w:val="Default1"/>
    <w:qFormat/>
    <w:pPr/>
    <w:rPr/>
  </w:style>
  <w:style w:type="paragraph" w:styleId="White-with-border" w:customStyle="1">
    <w:name w:val="white-with-border"/>
    <w:basedOn w:val="Default1"/>
    <w:qFormat/>
    <w:pPr/>
    <w:rPr/>
  </w:style>
  <w:style w:type="paragraph" w:styleId="Blue-title" w:customStyle="1">
    <w:name w:val="blue-title"/>
    <w:basedOn w:val="Default1"/>
    <w:qFormat/>
    <w:pPr/>
    <w:rPr>
      <w:color w:val="FFFFFF"/>
    </w:rPr>
  </w:style>
  <w:style w:type="paragraph" w:styleId="Blue-title-with-border" w:customStyle="1">
    <w:name w:val="blue-title-with-border"/>
    <w:basedOn w:val="Default1"/>
    <w:qFormat/>
    <w:pPr/>
    <w:rPr>
      <w:color w:val="FFFFFF"/>
    </w:rPr>
  </w:style>
  <w:style w:type="paragraph" w:styleId="Blue-banded" w:customStyle="1">
    <w:name w:val="blue-banded"/>
    <w:basedOn w:val="Default1"/>
    <w:qFormat/>
    <w:pPr/>
    <w:rPr/>
  </w:style>
  <w:style w:type="paragraph" w:styleId="Blue-normal" w:customStyle="1">
    <w:name w:val="blue-normal"/>
    <w:basedOn w:val="Default1"/>
    <w:qFormat/>
    <w:pPr/>
    <w:rPr/>
  </w:style>
  <w:style w:type="paragraph" w:styleId="Orange-title" w:customStyle="1">
    <w:name w:val="orange-title"/>
    <w:basedOn w:val="Default1"/>
    <w:qFormat/>
    <w:pPr/>
    <w:rPr>
      <w:color w:val="FFFFFF"/>
    </w:rPr>
  </w:style>
  <w:style w:type="paragraph" w:styleId="Orange-title-with-border" w:customStyle="1">
    <w:name w:val="orange-title-with-border"/>
    <w:basedOn w:val="Default1"/>
    <w:qFormat/>
    <w:pPr/>
    <w:rPr>
      <w:color w:val="FFFFFF"/>
    </w:rPr>
  </w:style>
  <w:style w:type="paragraph" w:styleId="Orange-banded" w:customStyle="1">
    <w:name w:val="orange-banded"/>
    <w:basedOn w:val="Default1"/>
    <w:qFormat/>
    <w:pPr/>
    <w:rPr/>
  </w:style>
  <w:style w:type="paragraph" w:styleId="Orange-normal" w:customStyle="1">
    <w:name w:val="orange-normal"/>
    <w:basedOn w:val="Default1"/>
    <w:qFormat/>
    <w:pPr/>
    <w:rPr/>
  </w:style>
  <w:style w:type="paragraph" w:styleId="Teal-title" w:customStyle="1">
    <w:name w:val="teal-title"/>
    <w:basedOn w:val="Default1"/>
    <w:qFormat/>
    <w:pPr/>
    <w:rPr>
      <w:color w:val="FFFFFF"/>
    </w:rPr>
  </w:style>
  <w:style w:type="paragraph" w:styleId="Teal-title-with-border" w:customStyle="1">
    <w:name w:val="teal-title-with-border"/>
    <w:basedOn w:val="Default1"/>
    <w:qFormat/>
    <w:pPr/>
    <w:rPr>
      <w:color w:val="FFFFFF"/>
    </w:rPr>
  </w:style>
  <w:style w:type="paragraph" w:styleId="Teal-banded" w:customStyle="1">
    <w:name w:val="teal-banded"/>
    <w:basedOn w:val="Default1"/>
    <w:qFormat/>
    <w:pPr/>
    <w:rPr/>
  </w:style>
  <w:style w:type="paragraph" w:styleId="Teal-normal" w:customStyle="1">
    <w:name w:val="teal-normal"/>
    <w:basedOn w:val="Default1"/>
    <w:qFormat/>
    <w:pPr/>
    <w:rPr/>
  </w:style>
  <w:style w:type="paragraph" w:styleId="Magenta-title" w:customStyle="1">
    <w:name w:val="magenta-title"/>
    <w:basedOn w:val="Default1"/>
    <w:qFormat/>
    <w:pPr/>
    <w:rPr>
      <w:color w:val="FFFFFF"/>
    </w:rPr>
  </w:style>
  <w:style w:type="paragraph" w:styleId="Magenta-title-with-border" w:customStyle="1">
    <w:name w:val="magenta-title-with-border"/>
    <w:basedOn w:val="Default1"/>
    <w:qFormat/>
    <w:pPr/>
    <w:rPr>
      <w:color w:val="FFFFFF"/>
    </w:rPr>
  </w:style>
  <w:style w:type="paragraph" w:styleId="Magenta-banded" w:customStyle="1">
    <w:name w:val="magenta-banded"/>
    <w:basedOn w:val="Default1"/>
    <w:qFormat/>
    <w:pPr/>
    <w:rPr/>
  </w:style>
  <w:style w:type="paragraph" w:styleId="Magenta-normal" w:customStyle="1">
    <w:name w:val="magenta-normal"/>
    <w:basedOn w:val="Default1"/>
    <w:qFormat/>
    <w:pPr/>
    <w:rPr/>
  </w:style>
  <w:style w:type="paragraph" w:styleId="Style56" w:customStyle="1">
    <w:name w:val="Объекты фона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ru-RU" w:eastAsia="ru-RU" w:bidi="ar-SA"/>
    </w:rPr>
  </w:style>
  <w:style w:type="paragraph" w:styleId="Style57" w:customStyle="1">
    <w:name w:val="Фон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ru-RU" w:eastAsia="ru-RU" w:bidi="ar-SA"/>
    </w:rPr>
  </w:style>
  <w:style w:type="paragraph" w:styleId="Style58" w:customStyle="1">
    <w:name w:val="Примечания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Arial Unicode MS" w:hAnsi="Arial Unicode MS" w:eastAsia="Tahoma" w:cs="Calibri"/>
      <w:color w:val="auto"/>
      <w:kern w:val="2"/>
      <w:sz w:val="40"/>
      <w:szCs w:val="24"/>
      <w:lang w:val="ru-RU" w:eastAsia="ru-RU" w:bidi="ar-SA"/>
    </w:rPr>
  </w:style>
  <w:style w:type="paragraph" w:styleId="110" w:customStyle="1">
    <w:name w:val="Структура 1"/>
    <w:qFormat/>
    <w:pPr>
      <w:widowControl/>
      <w:suppressAutoHyphens w:val="true"/>
      <w:bidi w:val="0"/>
      <w:spacing w:before="283" w:after="0"/>
      <w:jc w:val="left"/>
    </w:pPr>
    <w:rPr>
      <w:rFonts w:ascii="Arial Unicode MS" w:hAnsi="Arial Unicode MS" w:eastAsia="Tahoma" w:cs="Calibri"/>
      <w:color w:val="auto"/>
      <w:kern w:val="2"/>
      <w:sz w:val="64"/>
      <w:szCs w:val="24"/>
      <w:lang w:val="ru-RU" w:eastAsia="ru-RU" w:bidi="ar-SA"/>
    </w:rPr>
  </w:style>
  <w:style w:type="paragraph" w:styleId="29" w:customStyle="1">
    <w:name w:val="Структура 2"/>
    <w:basedOn w:val="110"/>
    <w:qFormat/>
    <w:pPr>
      <w:spacing w:before="227" w:after="0"/>
    </w:pPr>
    <w:rPr>
      <w:sz w:val="56"/>
    </w:rPr>
  </w:style>
  <w:style w:type="paragraph" w:styleId="36" w:customStyle="1">
    <w:name w:val="Структура 3"/>
    <w:basedOn w:val="29"/>
    <w:qFormat/>
    <w:pPr>
      <w:spacing w:before="170" w:after="0"/>
    </w:pPr>
    <w:rPr>
      <w:sz w:val="48"/>
    </w:rPr>
  </w:style>
  <w:style w:type="paragraph" w:styleId="45" w:customStyle="1">
    <w:name w:val="Структура 4"/>
    <w:basedOn w:val="36"/>
    <w:qFormat/>
    <w:pPr>
      <w:spacing w:before="113" w:after="0"/>
    </w:pPr>
    <w:rPr>
      <w:sz w:val="40"/>
    </w:rPr>
  </w:style>
  <w:style w:type="paragraph" w:styleId="51" w:customStyle="1">
    <w:name w:val="Структура 5"/>
    <w:basedOn w:val="45"/>
    <w:qFormat/>
    <w:pPr>
      <w:spacing w:before="57" w:after="0"/>
    </w:pPr>
    <w:rPr/>
  </w:style>
  <w:style w:type="paragraph" w:styleId="61" w:customStyle="1">
    <w:name w:val="Структура 6"/>
    <w:basedOn w:val="51"/>
    <w:qFormat/>
    <w:pPr/>
    <w:rPr/>
  </w:style>
  <w:style w:type="paragraph" w:styleId="71" w:customStyle="1">
    <w:name w:val="Структура 7"/>
    <w:basedOn w:val="61"/>
    <w:qFormat/>
    <w:pPr/>
    <w:rPr/>
  </w:style>
  <w:style w:type="paragraph" w:styleId="81" w:customStyle="1">
    <w:name w:val="Структура 8"/>
    <w:basedOn w:val="71"/>
    <w:qFormat/>
    <w:pPr/>
    <w:rPr/>
  </w:style>
  <w:style w:type="paragraph" w:styleId="91" w:customStyle="1">
    <w:name w:val="Структура 9"/>
    <w:basedOn w:val="81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10" w:customStyle="1">
    <w:name w:val="Стиль2"/>
    <w:uiPriority w:val="99"/>
    <w:qFormat/>
    <w:rsid w:val="006629c9"/>
  </w:style>
  <w:style w:type="numbering" w:styleId="WW8Num17" w:customStyle="1">
    <w:name w:val="WW8Num17"/>
    <w:qFormat/>
  </w:style>
  <w:style w:type="numbering" w:styleId="10308036131" w:customStyle="1">
    <w:name w:val="1030803613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BD281-9AAA-4E7B-B49F-5B08304E2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Application>AlterOffice/3.4.0.9$Linux_X86_64 LibreOffice_project/b8daf9e823b1a5463a2f48435ddc2e8696e7d4fc</Application>
  <AppVersion>15.0000</AppVersion>
  <Pages>9</Pages>
  <Words>1701</Words>
  <Characters>11891</Characters>
  <CharactersWithSpaces>13443</CharactersWithSpaces>
  <Paragraphs>193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2025-12-10T12:50:00Z</dcterms:created>
  <dc:creator>Быстров Олег Геннадьевич</dc:creator>
  <dc:description/>
  <dc:language>ru-RU</dc:language>
  <cp:lastModifiedBy>tolpyginanv@corp.gidroogk.com</cp:lastModifiedBy>
  <cp:lastPrinted>2026-04-08T09:49:15Z</cp:lastPrinted>
  <dcterms:modified xsi:type="dcterms:W3CDTF">2026-05-18T16:04:01Z</dcterms:modified>
  <cp:revision>20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