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A7" w:rsidRPr="00CB48EE" w:rsidRDefault="008C6CFF" w:rsidP="00D16423">
      <w:pPr>
        <w:spacing w:before="240"/>
        <w:jc w:val="center"/>
        <w:rPr>
          <w:b/>
          <w:bCs/>
          <w:sz w:val="28"/>
          <w:szCs w:val="28"/>
        </w:rPr>
      </w:pPr>
      <w:r>
        <w:rPr>
          <w:b/>
          <w:sz w:val="28"/>
          <w:szCs w:val="28"/>
        </w:rPr>
        <w:t xml:space="preserve">  </w:t>
      </w:r>
      <w:r w:rsidR="00C72894">
        <w:rPr>
          <w:b/>
          <w:sz w:val="28"/>
          <w:szCs w:val="28"/>
        </w:rPr>
        <w:t xml:space="preserve">  </w:t>
      </w:r>
      <w:r w:rsidR="00370DA7" w:rsidRPr="00CB48EE">
        <w:rPr>
          <w:b/>
          <w:sz w:val="28"/>
          <w:szCs w:val="28"/>
        </w:rPr>
        <w:t>Аналитическая записка</w:t>
      </w:r>
    </w:p>
    <w:p w:rsidR="00370DA7" w:rsidRPr="00B81A5A" w:rsidRDefault="00370DA7" w:rsidP="00D16423">
      <w:pPr>
        <w:widowControl w:val="0"/>
        <w:ind w:left="142" w:hanging="71"/>
        <w:jc w:val="center"/>
        <w:rPr>
          <w:b/>
        </w:rPr>
      </w:pPr>
      <w:r w:rsidRPr="00B81A5A">
        <w:rPr>
          <w:b/>
        </w:rPr>
        <w:t>о проведении закупки способом «сравнение цен»</w:t>
      </w:r>
    </w:p>
    <w:p w:rsidR="00EB0933" w:rsidRDefault="00370DA7" w:rsidP="00032A5A">
      <w:pPr>
        <w:widowControl w:val="0"/>
        <w:ind w:left="142" w:hanging="71"/>
        <w:jc w:val="center"/>
        <w:rPr>
          <w:b/>
        </w:rPr>
      </w:pPr>
      <w:r w:rsidRPr="00B81A5A">
        <w:rPr>
          <w:b/>
        </w:rPr>
        <w:t xml:space="preserve">на право заключения </w:t>
      </w:r>
      <w:r w:rsidR="0079649D" w:rsidRPr="00653AF3">
        <w:rPr>
          <w:b/>
        </w:rPr>
        <w:t>договора</w:t>
      </w:r>
      <w:r w:rsidR="00D16423" w:rsidRPr="00653AF3">
        <w:rPr>
          <w:b/>
        </w:rPr>
        <w:t xml:space="preserve"> </w:t>
      </w:r>
      <w:r w:rsidR="00136FD1" w:rsidRPr="00653AF3">
        <w:rPr>
          <w:b/>
        </w:rPr>
        <w:t xml:space="preserve">на </w:t>
      </w:r>
      <w:r w:rsidR="0045473A">
        <w:rPr>
          <w:b/>
        </w:rPr>
        <w:t>поставку</w:t>
      </w:r>
      <w:r w:rsidR="0045473A" w:rsidRPr="0045473A">
        <w:rPr>
          <w:b/>
        </w:rPr>
        <w:t xml:space="preserve"> </w:t>
      </w:r>
      <w:r w:rsidR="0020592C">
        <w:rPr>
          <w:b/>
        </w:rPr>
        <w:t>бумаги</w:t>
      </w:r>
      <w:r w:rsidR="0045473A" w:rsidRPr="0045473A">
        <w:rPr>
          <w:b/>
        </w:rPr>
        <w:t xml:space="preserve"> для нужд филиала ПАО "</w:t>
      </w:r>
      <w:proofErr w:type="spellStart"/>
      <w:r w:rsidR="0045473A" w:rsidRPr="0045473A">
        <w:rPr>
          <w:b/>
        </w:rPr>
        <w:t>Россети</w:t>
      </w:r>
      <w:proofErr w:type="spellEnd"/>
      <w:r w:rsidR="0045473A" w:rsidRPr="0045473A">
        <w:rPr>
          <w:b/>
        </w:rPr>
        <w:t xml:space="preserve"> Центр" - "Ярэнерго"</w:t>
      </w:r>
    </w:p>
    <w:p w:rsidR="00BD7665" w:rsidRDefault="00BD7665" w:rsidP="00032A5A">
      <w:pPr>
        <w:widowControl w:val="0"/>
        <w:ind w:left="142" w:hanging="71"/>
        <w:jc w:val="center"/>
        <w:rPr>
          <w:b/>
        </w:rPr>
      </w:pPr>
    </w:p>
    <w:p w:rsidR="00BD7665" w:rsidRDefault="00BD7665" w:rsidP="00032A5A">
      <w:pPr>
        <w:widowControl w:val="0"/>
        <w:ind w:left="142" w:hanging="71"/>
        <w:jc w:val="center"/>
        <w:rPr>
          <w:b/>
        </w:rPr>
      </w:pPr>
    </w:p>
    <w:p w:rsidR="00BD7665" w:rsidRDefault="00BD7665" w:rsidP="00032A5A">
      <w:pPr>
        <w:widowControl w:val="0"/>
        <w:ind w:left="142" w:hanging="71"/>
        <w:jc w:val="center"/>
        <w:rPr>
          <w:b/>
        </w:rPr>
      </w:pPr>
    </w:p>
    <w:p w:rsidR="00BD7665" w:rsidRPr="00B81A5A" w:rsidRDefault="00BD7665" w:rsidP="00032A5A">
      <w:pPr>
        <w:widowControl w:val="0"/>
        <w:ind w:left="142" w:hanging="71"/>
        <w:jc w:val="center"/>
        <w:rPr>
          <w:b/>
        </w:rPr>
      </w:pPr>
    </w:p>
    <w:tbl>
      <w:tblPr>
        <w:tblW w:w="0" w:type="auto"/>
        <w:tblInd w:w="142" w:type="dxa"/>
        <w:tblLook w:val="04A0" w:firstRow="1" w:lastRow="0" w:firstColumn="1" w:lastColumn="0" w:noHBand="0" w:noVBand="1"/>
      </w:tblPr>
      <w:tblGrid>
        <w:gridCol w:w="3317"/>
        <w:gridCol w:w="2748"/>
        <w:gridCol w:w="3431"/>
      </w:tblGrid>
      <w:tr w:rsidR="00E855EB" w:rsidRPr="00CB48EE" w:rsidTr="00E855EB">
        <w:trPr>
          <w:trHeight w:val="383"/>
        </w:trPr>
        <w:tc>
          <w:tcPr>
            <w:tcW w:w="3392" w:type="dxa"/>
            <w:shd w:val="clear" w:color="auto" w:fill="auto"/>
            <w:vAlign w:val="bottom"/>
          </w:tcPr>
          <w:p w:rsidR="00E855EB" w:rsidRPr="003F5984" w:rsidRDefault="0045473A" w:rsidP="002A5E7B">
            <w:pPr>
              <w:widowControl w:val="0"/>
              <w:rPr>
                <w:b/>
              </w:rPr>
            </w:pPr>
            <w:r w:rsidRPr="003F5984">
              <w:t>№</w:t>
            </w:r>
            <w:r>
              <w:t xml:space="preserve"> </w:t>
            </w:r>
            <w:r w:rsidR="0020592C">
              <w:rPr>
                <w:rStyle w:val="fieldeditvalue"/>
              </w:rPr>
              <w:t>0180</w:t>
            </w:r>
            <w:r w:rsidR="00BD7665" w:rsidRPr="00BD7665">
              <w:rPr>
                <w:rStyle w:val="fieldeditvalue"/>
              </w:rPr>
              <w:t>-ЯР-26</w:t>
            </w:r>
          </w:p>
        </w:tc>
        <w:tc>
          <w:tcPr>
            <w:tcW w:w="2823" w:type="dxa"/>
          </w:tcPr>
          <w:p w:rsidR="00E855EB" w:rsidRPr="003F5984" w:rsidRDefault="00E855EB" w:rsidP="0021337E">
            <w:pPr>
              <w:widowControl w:val="0"/>
              <w:jc w:val="right"/>
            </w:pPr>
          </w:p>
        </w:tc>
        <w:tc>
          <w:tcPr>
            <w:tcW w:w="3497" w:type="dxa"/>
            <w:shd w:val="clear" w:color="auto" w:fill="auto"/>
            <w:vAlign w:val="bottom"/>
          </w:tcPr>
          <w:p w:rsidR="00E855EB" w:rsidRPr="003F5984" w:rsidRDefault="00A41816" w:rsidP="00BD7665">
            <w:pPr>
              <w:widowControl w:val="0"/>
              <w:jc w:val="right"/>
              <w:rPr>
                <w:b/>
              </w:rPr>
            </w:pPr>
            <w:r>
              <w:t xml:space="preserve">   </w:t>
            </w:r>
            <w:r w:rsidR="00043581">
              <w:t xml:space="preserve">   </w:t>
            </w:r>
            <w:r w:rsidR="0071487F">
              <w:t xml:space="preserve"> </w:t>
            </w:r>
            <w:r w:rsidR="0020592C">
              <w:rPr>
                <w:rStyle w:val="fieldeditvalue"/>
              </w:rPr>
              <w:t>.05</w:t>
            </w:r>
            <w:r w:rsidR="00BD7665">
              <w:rPr>
                <w:rStyle w:val="fieldeditvalue"/>
              </w:rPr>
              <w:t>.2026</w:t>
            </w:r>
            <w:r w:rsidR="0045473A" w:rsidRPr="001A38A3">
              <w:t>г.</w:t>
            </w:r>
          </w:p>
        </w:tc>
      </w:tr>
    </w:tbl>
    <w:p w:rsidR="00370DA7" w:rsidRPr="003328D8" w:rsidRDefault="00370DA7" w:rsidP="00370DA7">
      <w:pPr>
        <w:widowControl w:val="0"/>
        <w:spacing w:after="120"/>
        <w:ind w:left="142" w:hanging="71"/>
        <w:jc w:val="center"/>
        <w:rPr>
          <w:b/>
        </w:rPr>
      </w:pPr>
    </w:p>
    <w:p w:rsidR="00370DA7" w:rsidRPr="00CB48EE" w:rsidRDefault="00370DA7" w:rsidP="008B643C">
      <w:pPr>
        <w:widowControl w:val="0"/>
        <w:numPr>
          <w:ilvl w:val="0"/>
          <w:numId w:val="15"/>
        </w:numPr>
        <w:tabs>
          <w:tab w:val="left" w:pos="993"/>
        </w:tabs>
        <w:spacing w:after="120"/>
        <w:ind w:left="0" w:firstLine="709"/>
        <w:jc w:val="both"/>
      </w:pPr>
      <w:r w:rsidRPr="00CB48EE">
        <w:rPr>
          <w:b/>
        </w:rPr>
        <w:t>Основание для проведения закупки</w:t>
      </w:r>
      <w:r w:rsidRPr="00CB48EE">
        <w:t>:</w:t>
      </w:r>
    </w:p>
    <w:p w:rsidR="0036289C" w:rsidRPr="0036289C" w:rsidRDefault="0036289C" w:rsidP="0036289C">
      <w:pPr>
        <w:widowControl w:val="0"/>
        <w:tabs>
          <w:tab w:val="left" w:pos="1134"/>
        </w:tabs>
        <w:spacing w:before="120" w:after="120"/>
        <w:ind w:firstLine="709"/>
        <w:jc w:val="both"/>
        <w:rPr>
          <w:b/>
        </w:rPr>
      </w:pPr>
      <w:r w:rsidRPr="0036289C">
        <w:t>Закупочная процедура проводится в соответствии с требованиями действующего Руководства «Организация и проведение</w:t>
      </w:r>
      <w:r w:rsidR="00BA7823">
        <w:t xml:space="preserve"> закупочных процедур способом «сравнение цен</w:t>
      </w:r>
      <w:r w:rsidRPr="0036289C">
        <w:t>», утвержденного в установленном порядке.</w:t>
      </w:r>
    </w:p>
    <w:p w:rsidR="0036289C" w:rsidRDefault="0036289C" w:rsidP="008B643C">
      <w:pPr>
        <w:widowControl w:val="0"/>
        <w:numPr>
          <w:ilvl w:val="0"/>
          <w:numId w:val="15"/>
        </w:numPr>
        <w:tabs>
          <w:tab w:val="left" w:pos="993"/>
        </w:tabs>
        <w:spacing w:before="120" w:after="120"/>
        <w:ind w:left="0" w:firstLine="709"/>
        <w:rPr>
          <w:b/>
        </w:rPr>
      </w:pPr>
      <w:r w:rsidRPr="00CB48EE">
        <w:rPr>
          <w:b/>
        </w:rPr>
        <w:t>Информация о закупке</w:t>
      </w:r>
      <w:r>
        <w:rPr>
          <w:b/>
        </w:rPr>
        <w:t xml:space="preserve"> (данные в соответствии с Планом закупки)</w:t>
      </w:r>
      <w:r w:rsidRPr="00CB48EE">
        <w:rPr>
          <w:b/>
        </w:rPr>
        <w:t>:</w:t>
      </w:r>
    </w:p>
    <w:p w:rsidR="00572A12" w:rsidRPr="004C196E" w:rsidRDefault="00D70C14" w:rsidP="001378AD">
      <w:pPr>
        <w:widowControl w:val="0"/>
        <w:tabs>
          <w:tab w:val="left" w:pos="1276"/>
        </w:tabs>
        <w:spacing w:before="120" w:after="120"/>
        <w:ind w:firstLine="709"/>
        <w:jc w:val="both"/>
      </w:pPr>
      <w:r>
        <w:t>З</w:t>
      </w:r>
      <w:r w:rsidR="000C32BC" w:rsidRPr="005314B9">
        <w:t>аявка</w:t>
      </w:r>
      <w:r w:rsidR="000C32BC" w:rsidRPr="000C32BC">
        <w:t xml:space="preserve"> в АСУЗД № </w:t>
      </w:r>
      <w:r w:rsidR="00E914A5">
        <w:t>0</w:t>
      </w:r>
      <w:r w:rsidR="0020592C">
        <w:t>211</w:t>
      </w:r>
      <w:r w:rsidR="00812196">
        <w:t>-ЯР-26</w:t>
      </w:r>
      <w:r w:rsidR="000C32BC" w:rsidRPr="0042531E">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0"/>
        <w:gridCol w:w="1223"/>
        <w:gridCol w:w="1448"/>
        <w:gridCol w:w="1102"/>
        <w:gridCol w:w="1324"/>
        <w:gridCol w:w="1254"/>
      </w:tblGrid>
      <w:tr w:rsidR="0036289C" w:rsidRPr="00815A39" w:rsidTr="00CD5ABA">
        <w:trPr>
          <w:trHeight w:val="20"/>
          <w:jc w:val="right"/>
        </w:trPr>
        <w:tc>
          <w:tcPr>
            <w:tcW w:w="2547" w:type="dxa"/>
            <w:vMerge w:val="restart"/>
            <w:shd w:val="clear" w:color="auto" w:fill="auto"/>
            <w:hideMark/>
          </w:tcPr>
          <w:p w:rsidR="0036289C" w:rsidRPr="008214BC" w:rsidRDefault="0036289C" w:rsidP="00B025EE">
            <w:pPr>
              <w:jc w:val="center"/>
              <w:rPr>
                <w:color w:val="000000"/>
                <w:sz w:val="20"/>
                <w:szCs w:val="20"/>
              </w:rPr>
            </w:pPr>
            <w:r w:rsidRPr="008214BC">
              <w:rPr>
                <w:color w:val="000000"/>
                <w:sz w:val="20"/>
                <w:szCs w:val="20"/>
              </w:rPr>
              <w:t>Инициатор закупки</w:t>
            </w:r>
            <w:r w:rsidRPr="008214BC">
              <w:rPr>
                <w:color w:val="000000"/>
                <w:sz w:val="20"/>
                <w:szCs w:val="20"/>
              </w:rPr>
              <w:br/>
              <w:t>(полное наименование структурного подразделения ИА/филиала</w:t>
            </w:r>
            <w:r w:rsidRPr="008214BC">
              <w:rPr>
                <w:color w:val="000000"/>
                <w:sz w:val="20"/>
                <w:szCs w:val="20"/>
              </w:rPr>
              <w:br/>
              <w:t xml:space="preserve">(с указанием филиала)) </w:t>
            </w:r>
          </w:p>
        </w:tc>
        <w:tc>
          <w:tcPr>
            <w:tcW w:w="730" w:type="dxa"/>
            <w:vMerge w:val="restart"/>
          </w:tcPr>
          <w:p w:rsidR="0036289C" w:rsidRPr="00EE3501" w:rsidRDefault="0036289C" w:rsidP="00B025EE">
            <w:pPr>
              <w:jc w:val="center"/>
              <w:rPr>
                <w:color w:val="000000"/>
                <w:sz w:val="20"/>
                <w:szCs w:val="20"/>
              </w:rPr>
            </w:pPr>
            <w:r>
              <w:rPr>
                <w:color w:val="000000"/>
                <w:sz w:val="20"/>
                <w:szCs w:val="20"/>
              </w:rPr>
              <w:t>КВД</w:t>
            </w:r>
          </w:p>
        </w:tc>
        <w:tc>
          <w:tcPr>
            <w:tcW w:w="1223" w:type="dxa"/>
            <w:vMerge w:val="restart"/>
            <w:shd w:val="clear" w:color="auto" w:fill="auto"/>
            <w:hideMark/>
          </w:tcPr>
          <w:p w:rsidR="0036289C" w:rsidRPr="00815A39" w:rsidRDefault="0036289C" w:rsidP="00B025EE">
            <w:pPr>
              <w:jc w:val="center"/>
              <w:rPr>
                <w:color w:val="000000"/>
                <w:sz w:val="20"/>
                <w:szCs w:val="20"/>
              </w:rPr>
            </w:pPr>
            <w:r w:rsidRPr="00815A39">
              <w:rPr>
                <w:color w:val="000000"/>
                <w:sz w:val="20"/>
                <w:szCs w:val="20"/>
              </w:rPr>
              <w:t>Номер закупки по Плану закупки</w:t>
            </w:r>
          </w:p>
        </w:tc>
        <w:tc>
          <w:tcPr>
            <w:tcW w:w="3874" w:type="dxa"/>
            <w:gridSpan w:val="3"/>
            <w:shd w:val="clear" w:color="auto" w:fill="auto"/>
            <w:noWrap/>
            <w:hideMark/>
          </w:tcPr>
          <w:p w:rsidR="0036289C" w:rsidRPr="00815A39" w:rsidRDefault="0036289C" w:rsidP="00B025EE">
            <w:pPr>
              <w:jc w:val="center"/>
              <w:rPr>
                <w:color w:val="000000"/>
                <w:sz w:val="20"/>
                <w:szCs w:val="20"/>
              </w:rPr>
            </w:pPr>
            <w:r w:rsidRPr="00815A39">
              <w:rPr>
                <w:color w:val="000000"/>
                <w:sz w:val="20"/>
                <w:szCs w:val="20"/>
              </w:rPr>
              <w:t xml:space="preserve">Сведения о начальной (максимальной) цене, руб. </w:t>
            </w:r>
          </w:p>
        </w:tc>
        <w:tc>
          <w:tcPr>
            <w:tcW w:w="1254" w:type="dxa"/>
            <w:vMerge w:val="restart"/>
          </w:tcPr>
          <w:p w:rsidR="0036289C" w:rsidRPr="00815A39" w:rsidRDefault="0036289C" w:rsidP="00B025EE">
            <w:pPr>
              <w:jc w:val="center"/>
              <w:rPr>
                <w:color w:val="000000"/>
                <w:sz w:val="20"/>
                <w:szCs w:val="20"/>
              </w:rPr>
            </w:pPr>
            <w:r w:rsidRPr="00815A39">
              <w:rPr>
                <w:color w:val="000000"/>
                <w:sz w:val="20"/>
                <w:szCs w:val="20"/>
              </w:rPr>
              <w:t>Закупка для выполнения договоров ТП</w:t>
            </w:r>
          </w:p>
          <w:p w:rsidR="0036289C" w:rsidRPr="00815A39" w:rsidRDefault="0036289C" w:rsidP="00B025EE">
            <w:pPr>
              <w:jc w:val="center"/>
              <w:rPr>
                <w:color w:val="000000"/>
                <w:sz w:val="20"/>
                <w:szCs w:val="20"/>
              </w:rPr>
            </w:pPr>
            <w:r>
              <w:rPr>
                <w:color w:val="000000"/>
                <w:sz w:val="20"/>
                <w:szCs w:val="20"/>
              </w:rPr>
              <w:t>(</w:t>
            </w:r>
            <w:r w:rsidRPr="00815A39">
              <w:rPr>
                <w:color w:val="000000"/>
                <w:sz w:val="20"/>
                <w:szCs w:val="20"/>
              </w:rPr>
              <w:t>да/нет</w:t>
            </w:r>
            <w:r>
              <w:rPr>
                <w:color w:val="000000"/>
                <w:sz w:val="20"/>
                <w:szCs w:val="20"/>
              </w:rPr>
              <w:t>)</w:t>
            </w:r>
          </w:p>
        </w:tc>
      </w:tr>
      <w:tr w:rsidR="0036289C" w:rsidRPr="00815A39" w:rsidTr="00CD5ABA">
        <w:trPr>
          <w:trHeight w:val="20"/>
          <w:jc w:val="right"/>
        </w:trPr>
        <w:tc>
          <w:tcPr>
            <w:tcW w:w="2547" w:type="dxa"/>
            <w:vMerge/>
            <w:vAlign w:val="center"/>
            <w:hideMark/>
          </w:tcPr>
          <w:p w:rsidR="0036289C" w:rsidRPr="008214BC" w:rsidRDefault="0036289C" w:rsidP="00B025EE">
            <w:pPr>
              <w:rPr>
                <w:color w:val="000000"/>
                <w:sz w:val="20"/>
                <w:szCs w:val="20"/>
              </w:rPr>
            </w:pPr>
          </w:p>
        </w:tc>
        <w:tc>
          <w:tcPr>
            <w:tcW w:w="730" w:type="dxa"/>
            <w:vMerge/>
          </w:tcPr>
          <w:p w:rsidR="0036289C" w:rsidRPr="00815A39" w:rsidRDefault="0036289C" w:rsidP="00B025EE">
            <w:pPr>
              <w:rPr>
                <w:color w:val="000000"/>
                <w:sz w:val="20"/>
                <w:szCs w:val="20"/>
              </w:rPr>
            </w:pPr>
          </w:p>
        </w:tc>
        <w:tc>
          <w:tcPr>
            <w:tcW w:w="1223" w:type="dxa"/>
            <w:vMerge/>
            <w:vAlign w:val="center"/>
            <w:hideMark/>
          </w:tcPr>
          <w:p w:rsidR="0036289C" w:rsidRPr="00815A39" w:rsidRDefault="0036289C" w:rsidP="00B025EE">
            <w:pPr>
              <w:rPr>
                <w:color w:val="000000"/>
                <w:sz w:val="20"/>
                <w:szCs w:val="20"/>
              </w:rPr>
            </w:pPr>
          </w:p>
        </w:tc>
        <w:tc>
          <w:tcPr>
            <w:tcW w:w="1448" w:type="dxa"/>
            <w:shd w:val="clear" w:color="auto" w:fill="auto"/>
            <w:noWrap/>
            <w:hideMark/>
          </w:tcPr>
          <w:p w:rsidR="0036289C" w:rsidRPr="00815A39" w:rsidRDefault="0036289C" w:rsidP="00B025EE">
            <w:pPr>
              <w:jc w:val="center"/>
              <w:rPr>
                <w:color w:val="000000"/>
                <w:sz w:val="20"/>
                <w:szCs w:val="20"/>
              </w:rPr>
            </w:pPr>
            <w:r w:rsidRPr="00815A39">
              <w:rPr>
                <w:color w:val="000000"/>
                <w:sz w:val="20"/>
                <w:szCs w:val="20"/>
              </w:rPr>
              <w:t>без НДС</w:t>
            </w:r>
          </w:p>
        </w:tc>
        <w:tc>
          <w:tcPr>
            <w:tcW w:w="1102" w:type="dxa"/>
            <w:shd w:val="clear" w:color="auto" w:fill="auto"/>
            <w:noWrap/>
            <w:hideMark/>
          </w:tcPr>
          <w:p w:rsidR="0036289C" w:rsidRPr="00815A39" w:rsidRDefault="0036289C" w:rsidP="00B025EE">
            <w:pPr>
              <w:jc w:val="center"/>
              <w:rPr>
                <w:color w:val="000000"/>
                <w:sz w:val="20"/>
                <w:szCs w:val="20"/>
              </w:rPr>
            </w:pPr>
            <w:r w:rsidRPr="00815A39">
              <w:rPr>
                <w:color w:val="000000"/>
                <w:sz w:val="20"/>
                <w:szCs w:val="20"/>
              </w:rPr>
              <w:t>НДС</w:t>
            </w:r>
          </w:p>
        </w:tc>
        <w:tc>
          <w:tcPr>
            <w:tcW w:w="1324" w:type="dxa"/>
            <w:shd w:val="clear" w:color="auto" w:fill="auto"/>
            <w:noWrap/>
            <w:hideMark/>
          </w:tcPr>
          <w:p w:rsidR="0036289C" w:rsidRPr="00815A39" w:rsidRDefault="0036289C" w:rsidP="00B025EE">
            <w:pPr>
              <w:jc w:val="center"/>
              <w:rPr>
                <w:color w:val="000000"/>
                <w:sz w:val="20"/>
                <w:szCs w:val="20"/>
              </w:rPr>
            </w:pPr>
            <w:r w:rsidRPr="00815A39">
              <w:rPr>
                <w:color w:val="000000"/>
                <w:sz w:val="20"/>
                <w:szCs w:val="20"/>
              </w:rPr>
              <w:t>с учетом НДС</w:t>
            </w:r>
          </w:p>
        </w:tc>
        <w:tc>
          <w:tcPr>
            <w:tcW w:w="1254" w:type="dxa"/>
            <w:vMerge/>
          </w:tcPr>
          <w:p w:rsidR="0036289C" w:rsidRPr="00815A39" w:rsidRDefault="0036289C" w:rsidP="00B025EE">
            <w:pPr>
              <w:jc w:val="center"/>
              <w:rPr>
                <w:color w:val="000000"/>
                <w:sz w:val="20"/>
                <w:szCs w:val="20"/>
              </w:rPr>
            </w:pPr>
          </w:p>
        </w:tc>
      </w:tr>
      <w:tr w:rsidR="0036289C" w:rsidRPr="00815A39" w:rsidTr="00CD5ABA">
        <w:trPr>
          <w:trHeight w:val="20"/>
          <w:jc w:val="right"/>
        </w:trPr>
        <w:tc>
          <w:tcPr>
            <w:tcW w:w="2547" w:type="dxa"/>
            <w:shd w:val="clear" w:color="auto" w:fill="auto"/>
            <w:noWrap/>
            <w:vAlign w:val="center"/>
            <w:hideMark/>
          </w:tcPr>
          <w:p w:rsidR="0036289C" w:rsidRPr="008214BC" w:rsidRDefault="008214BC" w:rsidP="0071487F">
            <w:pPr>
              <w:jc w:val="center"/>
              <w:rPr>
                <w:color w:val="000000"/>
                <w:sz w:val="20"/>
                <w:szCs w:val="20"/>
              </w:rPr>
            </w:pPr>
            <w:r w:rsidRPr="008214BC">
              <w:rPr>
                <w:color w:val="000000"/>
                <w:sz w:val="20"/>
                <w:szCs w:val="20"/>
              </w:rPr>
              <w:t>Отдел логистики</w:t>
            </w:r>
            <w:r w:rsidR="00E914A5" w:rsidRPr="008214BC">
              <w:rPr>
                <w:color w:val="000000"/>
                <w:sz w:val="20"/>
                <w:szCs w:val="20"/>
              </w:rPr>
              <w:t xml:space="preserve"> </w:t>
            </w:r>
            <w:r w:rsidR="00032A5A" w:rsidRPr="008214BC">
              <w:rPr>
                <w:color w:val="000000"/>
                <w:sz w:val="20"/>
                <w:szCs w:val="20"/>
              </w:rPr>
              <w:t>филиала ПАО «</w:t>
            </w:r>
            <w:proofErr w:type="spellStart"/>
            <w:r w:rsidR="00032A5A" w:rsidRPr="008214BC">
              <w:rPr>
                <w:color w:val="000000"/>
                <w:sz w:val="20"/>
                <w:szCs w:val="20"/>
              </w:rPr>
              <w:t>Россети</w:t>
            </w:r>
            <w:proofErr w:type="spellEnd"/>
            <w:r w:rsidR="00032A5A" w:rsidRPr="008214BC">
              <w:rPr>
                <w:color w:val="000000"/>
                <w:sz w:val="20"/>
                <w:szCs w:val="20"/>
              </w:rPr>
              <w:t xml:space="preserve"> Центр</w:t>
            </w:r>
            <w:r w:rsidR="00AE0A71" w:rsidRPr="008214BC">
              <w:rPr>
                <w:color w:val="000000"/>
                <w:sz w:val="20"/>
                <w:szCs w:val="20"/>
              </w:rPr>
              <w:t>»</w:t>
            </w:r>
            <w:r w:rsidR="0022513D" w:rsidRPr="008214BC">
              <w:rPr>
                <w:color w:val="000000"/>
                <w:sz w:val="20"/>
                <w:szCs w:val="20"/>
              </w:rPr>
              <w:t xml:space="preserve"> </w:t>
            </w:r>
            <w:r w:rsidR="00AE0A71" w:rsidRPr="008214BC">
              <w:rPr>
                <w:color w:val="000000"/>
                <w:sz w:val="20"/>
                <w:szCs w:val="20"/>
              </w:rPr>
              <w:t>-«Ярэнерго»</w:t>
            </w:r>
          </w:p>
        </w:tc>
        <w:tc>
          <w:tcPr>
            <w:tcW w:w="730" w:type="dxa"/>
            <w:shd w:val="clear" w:color="auto" w:fill="auto"/>
            <w:vAlign w:val="center"/>
          </w:tcPr>
          <w:p w:rsidR="0036289C" w:rsidRPr="00812196" w:rsidRDefault="00C01739" w:rsidP="0045473A">
            <w:pPr>
              <w:jc w:val="center"/>
              <w:rPr>
                <w:color w:val="000000"/>
                <w:sz w:val="20"/>
                <w:szCs w:val="20"/>
              </w:rPr>
            </w:pPr>
            <w:r>
              <w:rPr>
                <w:color w:val="000000"/>
                <w:sz w:val="20"/>
                <w:szCs w:val="20"/>
              </w:rPr>
              <w:t>7</w:t>
            </w:r>
          </w:p>
        </w:tc>
        <w:tc>
          <w:tcPr>
            <w:tcW w:w="1223" w:type="dxa"/>
            <w:shd w:val="clear" w:color="auto" w:fill="auto"/>
            <w:noWrap/>
            <w:vAlign w:val="center"/>
            <w:hideMark/>
          </w:tcPr>
          <w:p w:rsidR="0036289C" w:rsidRPr="00812196" w:rsidRDefault="0020592C" w:rsidP="00E20D85">
            <w:pPr>
              <w:jc w:val="center"/>
              <w:rPr>
                <w:color w:val="000000"/>
                <w:sz w:val="20"/>
                <w:szCs w:val="20"/>
              </w:rPr>
            </w:pPr>
            <w:r>
              <w:rPr>
                <w:color w:val="000000"/>
                <w:sz w:val="20"/>
                <w:szCs w:val="20"/>
              </w:rPr>
              <w:t>2100583</w:t>
            </w:r>
            <w:r w:rsidR="00C01739" w:rsidRPr="00C01739">
              <w:rPr>
                <w:color w:val="000000"/>
                <w:sz w:val="20"/>
                <w:szCs w:val="20"/>
              </w:rPr>
              <w:t>8</w:t>
            </w:r>
          </w:p>
        </w:tc>
        <w:tc>
          <w:tcPr>
            <w:tcW w:w="1448" w:type="dxa"/>
            <w:shd w:val="clear" w:color="auto" w:fill="auto"/>
            <w:noWrap/>
            <w:vAlign w:val="center"/>
            <w:hideMark/>
          </w:tcPr>
          <w:p w:rsidR="0036289C" w:rsidRPr="00D62652" w:rsidRDefault="0020592C" w:rsidP="00DA0C93">
            <w:pPr>
              <w:jc w:val="center"/>
              <w:rPr>
                <w:color w:val="000000"/>
                <w:sz w:val="20"/>
                <w:szCs w:val="20"/>
              </w:rPr>
            </w:pPr>
            <w:r>
              <w:rPr>
                <w:color w:val="000000"/>
                <w:sz w:val="20"/>
                <w:szCs w:val="20"/>
              </w:rPr>
              <w:t>398 201</w:t>
            </w:r>
            <w:r w:rsidR="0045473A" w:rsidRPr="0045473A">
              <w:rPr>
                <w:color w:val="000000"/>
                <w:sz w:val="20"/>
                <w:szCs w:val="20"/>
              </w:rPr>
              <w:t>,00</w:t>
            </w:r>
          </w:p>
        </w:tc>
        <w:tc>
          <w:tcPr>
            <w:tcW w:w="1102" w:type="dxa"/>
            <w:shd w:val="clear" w:color="auto" w:fill="auto"/>
            <w:noWrap/>
            <w:vAlign w:val="center"/>
            <w:hideMark/>
          </w:tcPr>
          <w:p w:rsidR="00561F65" w:rsidRPr="00812196" w:rsidRDefault="0020592C" w:rsidP="00561F65">
            <w:pPr>
              <w:jc w:val="center"/>
              <w:rPr>
                <w:color w:val="000000"/>
                <w:sz w:val="20"/>
                <w:szCs w:val="20"/>
              </w:rPr>
            </w:pPr>
            <w:r>
              <w:rPr>
                <w:color w:val="000000"/>
                <w:sz w:val="20"/>
                <w:szCs w:val="20"/>
              </w:rPr>
              <w:t>87 604,22</w:t>
            </w:r>
          </w:p>
        </w:tc>
        <w:tc>
          <w:tcPr>
            <w:tcW w:w="1324" w:type="dxa"/>
            <w:shd w:val="clear" w:color="auto" w:fill="auto"/>
            <w:noWrap/>
            <w:vAlign w:val="center"/>
            <w:hideMark/>
          </w:tcPr>
          <w:p w:rsidR="0036289C" w:rsidRPr="00812196" w:rsidRDefault="0020592C" w:rsidP="00EB0933">
            <w:pPr>
              <w:jc w:val="center"/>
              <w:rPr>
                <w:color w:val="000000"/>
                <w:sz w:val="20"/>
                <w:szCs w:val="20"/>
              </w:rPr>
            </w:pPr>
            <w:r w:rsidRPr="0020592C">
              <w:rPr>
                <w:color w:val="000000"/>
                <w:sz w:val="20"/>
                <w:szCs w:val="20"/>
              </w:rPr>
              <w:t>485 805,22</w:t>
            </w:r>
          </w:p>
        </w:tc>
        <w:tc>
          <w:tcPr>
            <w:tcW w:w="1254" w:type="dxa"/>
            <w:shd w:val="clear" w:color="auto" w:fill="auto"/>
            <w:vAlign w:val="center"/>
          </w:tcPr>
          <w:p w:rsidR="0036289C" w:rsidRPr="0056088C" w:rsidRDefault="0045473A" w:rsidP="00B025EE">
            <w:pPr>
              <w:jc w:val="center"/>
              <w:rPr>
                <w:color w:val="000000"/>
                <w:sz w:val="20"/>
                <w:szCs w:val="20"/>
              </w:rPr>
            </w:pPr>
            <w:r>
              <w:rPr>
                <w:color w:val="000000"/>
                <w:sz w:val="20"/>
                <w:szCs w:val="20"/>
              </w:rPr>
              <w:t>Н</w:t>
            </w:r>
            <w:r w:rsidR="00425AA5">
              <w:rPr>
                <w:color w:val="000000"/>
                <w:sz w:val="20"/>
                <w:szCs w:val="20"/>
              </w:rPr>
              <w:t>ет</w:t>
            </w:r>
          </w:p>
        </w:tc>
      </w:tr>
    </w:tbl>
    <w:p w:rsidR="0036289C" w:rsidRDefault="0036289C" w:rsidP="0036289C">
      <w:pPr>
        <w:widowControl w:val="0"/>
        <w:tabs>
          <w:tab w:val="left" w:pos="1276"/>
        </w:tabs>
        <w:spacing w:after="120"/>
        <w:ind w:firstLine="709"/>
        <w:jc w:val="both"/>
      </w:pPr>
    </w:p>
    <w:p w:rsidR="00572A12" w:rsidRPr="00572A12" w:rsidRDefault="0036289C" w:rsidP="008B643C">
      <w:pPr>
        <w:widowControl w:val="0"/>
        <w:numPr>
          <w:ilvl w:val="0"/>
          <w:numId w:val="15"/>
        </w:numPr>
        <w:tabs>
          <w:tab w:val="left" w:pos="993"/>
        </w:tabs>
        <w:spacing w:after="120"/>
        <w:ind w:left="0" w:firstLine="709"/>
        <w:jc w:val="both"/>
        <w:rPr>
          <w:b/>
        </w:rPr>
      </w:pPr>
      <w:r w:rsidRPr="00CB48EE">
        <w:rPr>
          <w:b/>
        </w:rPr>
        <w:t xml:space="preserve">Информация о проведении </w:t>
      </w:r>
      <w:r>
        <w:rPr>
          <w:b/>
        </w:rPr>
        <w:t xml:space="preserve">закупочной </w:t>
      </w:r>
      <w:r w:rsidRPr="00CB48EE">
        <w:rPr>
          <w:b/>
        </w:rPr>
        <w:t>процедуры:</w:t>
      </w:r>
    </w:p>
    <w:tbl>
      <w:tblPr>
        <w:tblW w:w="9761" w:type="dxa"/>
        <w:jc w:val="right"/>
        <w:tblLook w:val="04A0" w:firstRow="1" w:lastRow="0" w:firstColumn="1" w:lastColumn="0" w:noHBand="0" w:noVBand="1"/>
      </w:tblPr>
      <w:tblGrid>
        <w:gridCol w:w="561"/>
        <w:gridCol w:w="4416"/>
        <w:gridCol w:w="4784"/>
      </w:tblGrid>
      <w:tr w:rsidR="00CC0675" w:rsidRPr="007F700D" w:rsidTr="00043581">
        <w:trPr>
          <w:trHeight w:val="632"/>
          <w:jc w:val="right"/>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CC0675" w:rsidRPr="007F700D" w:rsidRDefault="00CC0675" w:rsidP="00CC0675">
            <w:pPr>
              <w:jc w:val="center"/>
              <w:rPr>
                <w:color w:val="000000"/>
                <w:sz w:val="20"/>
                <w:szCs w:val="20"/>
              </w:rPr>
            </w:pPr>
            <w:r w:rsidRPr="007F700D">
              <w:rPr>
                <w:color w:val="000000"/>
                <w:sz w:val="20"/>
                <w:szCs w:val="20"/>
              </w:rPr>
              <w:t>№ п/п</w:t>
            </w:r>
          </w:p>
        </w:tc>
        <w:tc>
          <w:tcPr>
            <w:tcW w:w="4416" w:type="dxa"/>
            <w:tcBorders>
              <w:top w:val="single" w:sz="4" w:space="0" w:color="auto"/>
              <w:left w:val="nil"/>
              <w:bottom w:val="single" w:sz="4" w:space="0" w:color="auto"/>
              <w:right w:val="single" w:sz="4" w:space="0" w:color="auto"/>
            </w:tcBorders>
            <w:shd w:val="clear" w:color="auto" w:fill="auto"/>
            <w:vAlign w:val="center"/>
          </w:tcPr>
          <w:p w:rsidR="00CC0675" w:rsidRPr="008537BC" w:rsidRDefault="00CC0675" w:rsidP="00CC0675">
            <w:pPr>
              <w:jc w:val="center"/>
              <w:rPr>
                <w:color w:val="000000"/>
                <w:sz w:val="20"/>
                <w:szCs w:val="20"/>
              </w:rPr>
            </w:pPr>
            <w:r w:rsidRPr="008537BC">
              <w:rPr>
                <w:color w:val="000000"/>
                <w:sz w:val="20"/>
                <w:szCs w:val="20"/>
              </w:rPr>
              <w:t>Сведения об Участниках закупки</w:t>
            </w:r>
          </w:p>
        </w:tc>
        <w:tc>
          <w:tcPr>
            <w:tcW w:w="4784" w:type="dxa"/>
            <w:tcBorders>
              <w:top w:val="single" w:sz="4" w:space="0" w:color="auto"/>
              <w:left w:val="nil"/>
              <w:bottom w:val="single" w:sz="4" w:space="0" w:color="auto"/>
              <w:right w:val="single" w:sz="4" w:space="0" w:color="auto"/>
            </w:tcBorders>
            <w:shd w:val="clear" w:color="auto" w:fill="auto"/>
            <w:vAlign w:val="center"/>
          </w:tcPr>
          <w:p w:rsidR="00CC0675" w:rsidRPr="008537BC" w:rsidRDefault="00CC0675" w:rsidP="00CC0675">
            <w:pPr>
              <w:jc w:val="center"/>
              <w:rPr>
                <w:color w:val="000000"/>
                <w:sz w:val="20"/>
                <w:szCs w:val="20"/>
              </w:rPr>
            </w:pPr>
            <w:r w:rsidRPr="008537BC">
              <w:rPr>
                <w:color w:val="000000"/>
                <w:sz w:val="20"/>
                <w:szCs w:val="20"/>
              </w:rPr>
              <w:t>Примененный способ изучения рынка</w:t>
            </w:r>
          </w:p>
        </w:tc>
      </w:tr>
      <w:tr w:rsidR="00E914A5" w:rsidRPr="007F700D" w:rsidTr="00305C3C">
        <w:trPr>
          <w:trHeight w:val="632"/>
          <w:jc w:val="right"/>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914A5" w:rsidRPr="007F700D" w:rsidRDefault="00E914A5" w:rsidP="00E914A5">
            <w:pPr>
              <w:jc w:val="center"/>
              <w:rPr>
                <w:color w:val="000000"/>
                <w:sz w:val="20"/>
                <w:szCs w:val="20"/>
              </w:rPr>
            </w:pPr>
            <w:r>
              <w:rPr>
                <w:color w:val="000000"/>
                <w:sz w:val="20"/>
                <w:szCs w:val="20"/>
              </w:rPr>
              <w:t>1</w:t>
            </w:r>
          </w:p>
        </w:tc>
        <w:tc>
          <w:tcPr>
            <w:tcW w:w="4416" w:type="dxa"/>
            <w:tcBorders>
              <w:top w:val="single" w:sz="4" w:space="0" w:color="auto"/>
              <w:left w:val="nil"/>
              <w:bottom w:val="single" w:sz="4" w:space="0" w:color="auto"/>
              <w:right w:val="single" w:sz="4" w:space="0" w:color="auto"/>
            </w:tcBorders>
            <w:shd w:val="clear" w:color="auto" w:fill="auto"/>
            <w:vAlign w:val="center"/>
          </w:tcPr>
          <w:p w:rsidR="00E914A5" w:rsidRPr="0045473A" w:rsidRDefault="009D45FB" w:rsidP="0020592C">
            <w:pPr>
              <w:ind w:left="-108" w:right="-108"/>
              <w:jc w:val="center"/>
              <w:rPr>
                <w:color w:val="000000"/>
                <w:sz w:val="20"/>
                <w:szCs w:val="20"/>
              </w:rPr>
            </w:pPr>
            <w:hyperlink r:id="rId8" w:tgtFrame="_top" w:history="1">
              <w:r w:rsidR="0020592C" w:rsidRPr="0020592C">
                <w:rPr>
                  <w:color w:val="000000"/>
                  <w:sz w:val="20"/>
                  <w:szCs w:val="20"/>
                </w:rPr>
                <w:t>ООО "АВИФОРС"</w:t>
              </w:r>
            </w:hyperlink>
            <w:r w:rsidR="00E914A5" w:rsidRPr="0045473A">
              <w:rPr>
                <w:color w:val="000000"/>
                <w:sz w:val="20"/>
                <w:szCs w:val="20"/>
              </w:rPr>
              <w:t xml:space="preserve"> (дата и время регистрации заявки на ЭТП – </w:t>
            </w:r>
            <w:r w:rsidR="0020592C">
              <w:rPr>
                <w:color w:val="000000"/>
                <w:sz w:val="20"/>
                <w:szCs w:val="20"/>
              </w:rPr>
              <w:t>14.05.2026 19:10</w:t>
            </w:r>
            <w:r w:rsidR="00E914A5" w:rsidRPr="0045473A">
              <w:rPr>
                <w:color w:val="000000"/>
                <w:sz w:val="20"/>
                <w:szCs w:val="20"/>
              </w:rPr>
              <w:t>)</w:t>
            </w:r>
          </w:p>
        </w:tc>
        <w:tc>
          <w:tcPr>
            <w:tcW w:w="4784" w:type="dxa"/>
            <w:vMerge w:val="restart"/>
            <w:tcBorders>
              <w:top w:val="single" w:sz="4" w:space="0" w:color="auto"/>
              <w:left w:val="nil"/>
              <w:right w:val="single" w:sz="4" w:space="0" w:color="auto"/>
            </w:tcBorders>
            <w:shd w:val="clear" w:color="auto" w:fill="auto"/>
            <w:vAlign w:val="center"/>
          </w:tcPr>
          <w:p w:rsidR="00E914A5" w:rsidRPr="00DA0066" w:rsidRDefault="00E914A5" w:rsidP="00C01739">
            <w:pPr>
              <w:jc w:val="center"/>
              <w:rPr>
                <w:color w:val="000000"/>
                <w:sz w:val="20"/>
                <w:szCs w:val="20"/>
              </w:rPr>
            </w:pPr>
            <w:r w:rsidRPr="00DE18B1">
              <w:rPr>
                <w:color w:val="000000"/>
                <w:sz w:val="20"/>
                <w:szCs w:val="20"/>
              </w:rPr>
              <w:t xml:space="preserve">Закупка способом «сравнение цен в электронной форме» проводилась в соответствии с правилами и с использованием функционала электронной торговой площадки Российского аукционного дома (РАД) (tender.lot-online.ru) реестровый   </w:t>
            </w:r>
            <w:r w:rsidR="0020592C" w:rsidRPr="0020592C">
              <w:rPr>
                <w:color w:val="000000"/>
                <w:sz w:val="20"/>
                <w:szCs w:val="20"/>
              </w:rPr>
              <w:t>RAD260022269</w:t>
            </w:r>
          </w:p>
          <w:p w:rsidR="00E914A5" w:rsidRPr="008537BC" w:rsidRDefault="00B222DD" w:rsidP="00C01739">
            <w:pPr>
              <w:jc w:val="center"/>
              <w:rPr>
                <w:color w:val="000000"/>
                <w:sz w:val="20"/>
                <w:szCs w:val="20"/>
              </w:rPr>
            </w:pPr>
            <w:r>
              <w:rPr>
                <w:color w:val="000000"/>
                <w:sz w:val="20"/>
                <w:szCs w:val="20"/>
              </w:rPr>
              <w:t xml:space="preserve"> с «</w:t>
            </w:r>
            <w:r w:rsidR="0020592C">
              <w:rPr>
                <w:color w:val="000000"/>
                <w:sz w:val="20"/>
                <w:szCs w:val="20"/>
              </w:rPr>
              <w:t>12</w:t>
            </w:r>
            <w:r w:rsidR="00E914A5" w:rsidRPr="00DE18B1">
              <w:rPr>
                <w:color w:val="000000"/>
                <w:sz w:val="20"/>
                <w:szCs w:val="20"/>
              </w:rPr>
              <w:t xml:space="preserve">» </w:t>
            </w:r>
            <w:r w:rsidR="0020592C">
              <w:rPr>
                <w:color w:val="000000"/>
                <w:sz w:val="20"/>
                <w:szCs w:val="20"/>
              </w:rPr>
              <w:t>ма</w:t>
            </w:r>
            <w:r w:rsidR="00C01739">
              <w:rPr>
                <w:color w:val="000000"/>
                <w:sz w:val="20"/>
                <w:szCs w:val="20"/>
              </w:rPr>
              <w:t>я</w:t>
            </w:r>
            <w:r w:rsidR="00E914A5">
              <w:rPr>
                <w:color w:val="000000"/>
                <w:sz w:val="20"/>
                <w:szCs w:val="20"/>
              </w:rPr>
              <w:t xml:space="preserve"> 2026</w:t>
            </w:r>
            <w:r w:rsidR="00E914A5" w:rsidRPr="00DE18B1">
              <w:rPr>
                <w:color w:val="000000"/>
                <w:sz w:val="20"/>
                <w:szCs w:val="20"/>
              </w:rPr>
              <w:t xml:space="preserve"> го</w:t>
            </w:r>
            <w:r w:rsidR="00470BB2">
              <w:rPr>
                <w:color w:val="000000"/>
                <w:sz w:val="20"/>
                <w:szCs w:val="20"/>
              </w:rPr>
              <w:t>да по «</w:t>
            </w:r>
            <w:r w:rsidR="0020592C">
              <w:rPr>
                <w:color w:val="000000"/>
                <w:sz w:val="20"/>
                <w:szCs w:val="20"/>
              </w:rPr>
              <w:t>15</w:t>
            </w:r>
            <w:r w:rsidR="00E914A5" w:rsidRPr="00DE18B1">
              <w:rPr>
                <w:color w:val="000000"/>
                <w:sz w:val="20"/>
                <w:szCs w:val="20"/>
              </w:rPr>
              <w:t xml:space="preserve">» </w:t>
            </w:r>
            <w:r w:rsidR="0020592C">
              <w:rPr>
                <w:color w:val="000000"/>
                <w:sz w:val="20"/>
                <w:szCs w:val="20"/>
              </w:rPr>
              <w:t>ма</w:t>
            </w:r>
            <w:r w:rsidR="00C01739">
              <w:rPr>
                <w:color w:val="000000"/>
                <w:sz w:val="20"/>
                <w:szCs w:val="20"/>
              </w:rPr>
              <w:t>я</w:t>
            </w:r>
            <w:r w:rsidR="00E914A5">
              <w:rPr>
                <w:color w:val="000000"/>
                <w:sz w:val="20"/>
                <w:szCs w:val="20"/>
              </w:rPr>
              <w:t xml:space="preserve"> 2026</w:t>
            </w:r>
            <w:r w:rsidR="00E914A5" w:rsidRPr="00DE18B1">
              <w:rPr>
                <w:color w:val="000000"/>
                <w:sz w:val="20"/>
                <w:szCs w:val="20"/>
              </w:rPr>
              <w:t xml:space="preserve"> года</w:t>
            </w:r>
          </w:p>
        </w:tc>
      </w:tr>
      <w:tr w:rsidR="0045473A" w:rsidRPr="007F700D" w:rsidTr="00305C3C">
        <w:trPr>
          <w:trHeight w:val="632"/>
          <w:jc w:val="right"/>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5473A" w:rsidRDefault="00C01739" w:rsidP="00E914A5">
            <w:pPr>
              <w:jc w:val="center"/>
              <w:rPr>
                <w:color w:val="000000"/>
                <w:sz w:val="20"/>
                <w:szCs w:val="20"/>
              </w:rPr>
            </w:pPr>
            <w:r>
              <w:rPr>
                <w:color w:val="000000"/>
                <w:sz w:val="20"/>
                <w:szCs w:val="20"/>
              </w:rPr>
              <w:t>2</w:t>
            </w:r>
          </w:p>
        </w:tc>
        <w:tc>
          <w:tcPr>
            <w:tcW w:w="4416" w:type="dxa"/>
            <w:tcBorders>
              <w:top w:val="single" w:sz="4" w:space="0" w:color="auto"/>
              <w:left w:val="nil"/>
              <w:bottom w:val="single" w:sz="4" w:space="0" w:color="auto"/>
              <w:right w:val="single" w:sz="4" w:space="0" w:color="auto"/>
            </w:tcBorders>
            <w:shd w:val="clear" w:color="auto" w:fill="auto"/>
            <w:vAlign w:val="center"/>
          </w:tcPr>
          <w:p w:rsidR="0045473A" w:rsidRPr="00C01739" w:rsidRDefault="009D45FB" w:rsidP="0020592C">
            <w:pPr>
              <w:ind w:left="-108" w:right="-108"/>
              <w:jc w:val="center"/>
              <w:rPr>
                <w:color w:val="000000"/>
                <w:sz w:val="20"/>
                <w:szCs w:val="20"/>
              </w:rPr>
            </w:pPr>
            <w:hyperlink r:id="rId9" w:tgtFrame="_top" w:history="1">
              <w:r w:rsidR="0020592C" w:rsidRPr="0020592C">
                <w:rPr>
                  <w:color w:val="000000"/>
                  <w:sz w:val="20"/>
                  <w:szCs w:val="20"/>
                </w:rPr>
                <w:t>ООО "ТФБИ"</w:t>
              </w:r>
            </w:hyperlink>
            <w:r w:rsidR="0045473A" w:rsidRPr="0045473A">
              <w:rPr>
                <w:color w:val="000000"/>
                <w:sz w:val="20"/>
                <w:szCs w:val="20"/>
              </w:rPr>
              <w:t xml:space="preserve"> (дата и время регистрац</w:t>
            </w:r>
            <w:r w:rsidR="00C01739">
              <w:rPr>
                <w:color w:val="000000"/>
                <w:sz w:val="20"/>
                <w:szCs w:val="20"/>
              </w:rPr>
              <w:t xml:space="preserve">ии заявки на ЭТП – </w:t>
            </w:r>
            <w:r w:rsidR="0020592C">
              <w:rPr>
                <w:color w:val="000000"/>
                <w:sz w:val="20"/>
                <w:szCs w:val="20"/>
              </w:rPr>
              <w:t>15.05.2026 06:53</w:t>
            </w:r>
            <w:r w:rsidR="0045473A" w:rsidRPr="0045473A">
              <w:rPr>
                <w:color w:val="000000"/>
                <w:sz w:val="20"/>
                <w:szCs w:val="20"/>
              </w:rPr>
              <w:t>)</w:t>
            </w:r>
          </w:p>
        </w:tc>
        <w:tc>
          <w:tcPr>
            <w:tcW w:w="4784" w:type="dxa"/>
            <w:vMerge/>
            <w:tcBorders>
              <w:left w:val="nil"/>
              <w:right w:val="single" w:sz="4" w:space="0" w:color="auto"/>
            </w:tcBorders>
            <w:shd w:val="clear" w:color="auto" w:fill="auto"/>
            <w:vAlign w:val="center"/>
          </w:tcPr>
          <w:p w:rsidR="0045473A" w:rsidRPr="008537BC" w:rsidRDefault="0045473A" w:rsidP="00E914A5">
            <w:pPr>
              <w:jc w:val="center"/>
              <w:rPr>
                <w:color w:val="000000"/>
                <w:sz w:val="20"/>
                <w:szCs w:val="20"/>
              </w:rPr>
            </w:pPr>
          </w:p>
        </w:tc>
      </w:tr>
      <w:tr w:rsidR="00E914A5" w:rsidRPr="007F700D" w:rsidTr="00C01739">
        <w:trPr>
          <w:trHeight w:val="670"/>
          <w:jc w:val="right"/>
        </w:trPr>
        <w:tc>
          <w:tcPr>
            <w:tcW w:w="561" w:type="dxa"/>
            <w:tcBorders>
              <w:top w:val="nil"/>
              <w:left w:val="single" w:sz="4" w:space="0" w:color="auto"/>
              <w:bottom w:val="single" w:sz="4" w:space="0" w:color="auto"/>
              <w:right w:val="single" w:sz="4" w:space="0" w:color="auto"/>
            </w:tcBorders>
            <w:shd w:val="clear" w:color="auto" w:fill="auto"/>
            <w:noWrap/>
            <w:vAlign w:val="center"/>
          </w:tcPr>
          <w:p w:rsidR="00E914A5" w:rsidRPr="007F700D" w:rsidRDefault="00C01739" w:rsidP="00E914A5">
            <w:pPr>
              <w:jc w:val="center"/>
              <w:rPr>
                <w:color w:val="000000"/>
                <w:sz w:val="20"/>
                <w:szCs w:val="20"/>
              </w:rPr>
            </w:pPr>
            <w:r>
              <w:rPr>
                <w:color w:val="000000"/>
                <w:sz w:val="20"/>
                <w:szCs w:val="20"/>
              </w:rPr>
              <w:t>3</w:t>
            </w:r>
          </w:p>
        </w:tc>
        <w:tc>
          <w:tcPr>
            <w:tcW w:w="4416" w:type="dxa"/>
            <w:tcBorders>
              <w:top w:val="nil"/>
              <w:left w:val="nil"/>
              <w:bottom w:val="single" w:sz="4" w:space="0" w:color="auto"/>
              <w:right w:val="single" w:sz="4" w:space="0" w:color="auto"/>
            </w:tcBorders>
            <w:shd w:val="clear" w:color="auto" w:fill="auto"/>
            <w:noWrap/>
            <w:vAlign w:val="center"/>
          </w:tcPr>
          <w:p w:rsidR="00E914A5" w:rsidRPr="0045473A" w:rsidRDefault="009D45FB" w:rsidP="0020592C">
            <w:pPr>
              <w:ind w:left="-108" w:right="-108"/>
              <w:jc w:val="center"/>
              <w:rPr>
                <w:color w:val="000000"/>
                <w:sz w:val="20"/>
                <w:szCs w:val="20"/>
              </w:rPr>
            </w:pPr>
            <w:hyperlink r:id="rId10" w:tgtFrame="_top" w:history="1">
              <w:r w:rsidR="0020592C" w:rsidRPr="0020592C">
                <w:rPr>
                  <w:color w:val="000000"/>
                  <w:sz w:val="20"/>
                  <w:szCs w:val="20"/>
                </w:rPr>
                <w:t>ООО "ОФИСНЫЙ МИР"</w:t>
              </w:r>
            </w:hyperlink>
            <w:r w:rsidR="0045473A" w:rsidRPr="0045473A">
              <w:rPr>
                <w:color w:val="000000"/>
                <w:sz w:val="20"/>
                <w:szCs w:val="20"/>
              </w:rPr>
              <w:t xml:space="preserve"> (дата и время регистрац</w:t>
            </w:r>
            <w:r w:rsidR="00C01739">
              <w:rPr>
                <w:color w:val="000000"/>
                <w:sz w:val="20"/>
                <w:szCs w:val="20"/>
              </w:rPr>
              <w:t xml:space="preserve">ии заявки на ЭТП – </w:t>
            </w:r>
            <w:r w:rsidR="0020592C">
              <w:rPr>
                <w:color w:val="000000"/>
                <w:sz w:val="20"/>
                <w:szCs w:val="20"/>
              </w:rPr>
              <w:t>15.05.2026 11:02</w:t>
            </w:r>
            <w:r w:rsidR="0045473A" w:rsidRPr="0045473A">
              <w:rPr>
                <w:color w:val="000000"/>
                <w:sz w:val="20"/>
                <w:szCs w:val="20"/>
              </w:rPr>
              <w:t>)</w:t>
            </w:r>
          </w:p>
        </w:tc>
        <w:tc>
          <w:tcPr>
            <w:tcW w:w="4784" w:type="dxa"/>
            <w:vMerge/>
            <w:tcBorders>
              <w:left w:val="nil"/>
              <w:bottom w:val="single" w:sz="4" w:space="0" w:color="auto"/>
              <w:right w:val="single" w:sz="4" w:space="0" w:color="auto"/>
            </w:tcBorders>
            <w:shd w:val="clear" w:color="auto" w:fill="auto"/>
            <w:noWrap/>
            <w:vAlign w:val="center"/>
            <w:hideMark/>
          </w:tcPr>
          <w:p w:rsidR="00E914A5" w:rsidRPr="00DE18B1" w:rsidRDefault="00E914A5" w:rsidP="00E914A5">
            <w:pPr>
              <w:jc w:val="center"/>
              <w:rPr>
                <w:color w:val="000000"/>
                <w:sz w:val="20"/>
                <w:szCs w:val="20"/>
              </w:rPr>
            </w:pPr>
          </w:p>
        </w:tc>
      </w:tr>
    </w:tbl>
    <w:p w:rsidR="0036289C" w:rsidRDefault="0036289C" w:rsidP="0036289C">
      <w:pPr>
        <w:widowControl w:val="0"/>
        <w:tabs>
          <w:tab w:val="left" w:pos="1276"/>
        </w:tabs>
        <w:spacing w:after="120"/>
        <w:ind w:firstLine="709"/>
        <w:jc w:val="both"/>
      </w:pPr>
    </w:p>
    <w:p w:rsidR="0036289C" w:rsidRPr="00CB48EE" w:rsidRDefault="0036289C" w:rsidP="008B643C">
      <w:pPr>
        <w:widowControl w:val="0"/>
        <w:numPr>
          <w:ilvl w:val="0"/>
          <w:numId w:val="15"/>
        </w:numPr>
        <w:tabs>
          <w:tab w:val="left" w:pos="993"/>
        </w:tabs>
        <w:spacing w:after="120"/>
        <w:ind w:left="0" w:firstLine="709"/>
        <w:jc w:val="both"/>
        <w:rPr>
          <w:b/>
        </w:rPr>
      </w:pPr>
      <w:r w:rsidRPr="00CB48EE">
        <w:rPr>
          <w:b/>
        </w:rPr>
        <w:t>Требования к закупаемой продукции и результаты мониторинга</w:t>
      </w:r>
    </w:p>
    <w:p w:rsidR="0036289C" w:rsidRPr="00CB48EE" w:rsidRDefault="0036289C" w:rsidP="0036289C">
      <w:pPr>
        <w:widowControl w:val="0"/>
        <w:tabs>
          <w:tab w:val="left" w:pos="1134"/>
        </w:tabs>
        <w:spacing w:after="120"/>
        <w:ind w:firstLine="709"/>
        <w:jc w:val="both"/>
      </w:pPr>
      <w:r w:rsidRPr="00CB48EE">
        <w:t>Сводная информация о требованиях к закупаемой продукции и результатах мониторинга приведена в таблице 1.</w:t>
      </w:r>
    </w:p>
    <w:p w:rsidR="0036289C" w:rsidRPr="00CB48EE" w:rsidRDefault="0036289C" w:rsidP="0036289C">
      <w:pPr>
        <w:tabs>
          <w:tab w:val="left" w:pos="3682"/>
        </w:tabs>
        <w:sectPr w:rsidR="0036289C" w:rsidRPr="00CB48EE" w:rsidSect="008D2A3E">
          <w:pgSz w:w="11906" w:h="16838"/>
          <w:pgMar w:top="1276" w:right="1134" w:bottom="1134" w:left="1134" w:header="720" w:footer="454" w:gutter="0"/>
          <w:cols w:space="60"/>
          <w:noEndnote/>
          <w:docGrid w:linePitch="326"/>
        </w:sectPr>
      </w:pPr>
    </w:p>
    <w:p w:rsidR="0036289C" w:rsidRPr="00CB48EE" w:rsidRDefault="0036289C" w:rsidP="0036289C">
      <w:pPr>
        <w:widowControl w:val="0"/>
        <w:tabs>
          <w:tab w:val="left" w:pos="1134"/>
        </w:tabs>
        <w:ind w:firstLine="567"/>
        <w:jc w:val="right"/>
        <w:rPr>
          <w:spacing w:val="20"/>
        </w:rPr>
      </w:pPr>
      <w:r w:rsidRPr="00CB48EE">
        <w:rPr>
          <w:spacing w:val="20"/>
        </w:rPr>
        <w:lastRenderedPageBreak/>
        <w:t>Таблица 1</w:t>
      </w:r>
    </w:p>
    <w:p w:rsidR="0036289C" w:rsidRPr="00CB48EE" w:rsidRDefault="0036289C" w:rsidP="0036289C">
      <w:pPr>
        <w:widowControl w:val="0"/>
        <w:ind w:left="360"/>
        <w:jc w:val="center"/>
        <w:rPr>
          <w:spacing w:val="20"/>
        </w:rPr>
      </w:pPr>
      <w:r w:rsidRPr="00CB48EE">
        <w:rPr>
          <w:spacing w:val="20"/>
        </w:rPr>
        <w:t>Сводная аналитическая таблица предложений участников</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43"/>
        <w:gridCol w:w="2126"/>
        <w:gridCol w:w="2693"/>
        <w:gridCol w:w="3686"/>
        <w:gridCol w:w="1559"/>
        <w:gridCol w:w="1956"/>
      </w:tblGrid>
      <w:tr w:rsidR="0036289C" w:rsidRPr="00DC21D7" w:rsidTr="001B3619">
        <w:trPr>
          <w:trHeight w:val="301"/>
        </w:trPr>
        <w:tc>
          <w:tcPr>
            <w:tcW w:w="558" w:type="dxa"/>
            <w:shd w:val="clear" w:color="000000" w:fill="BFBFBF"/>
            <w:hideMark/>
          </w:tcPr>
          <w:p w:rsidR="0036289C" w:rsidRPr="00561F65" w:rsidRDefault="0036289C" w:rsidP="00B025EE">
            <w:pPr>
              <w:jc w:val="center"/>
              <w:rPr>
                <w:sz w:val="20"/>
                <w:szCs w:val="20"/>
              </w:rPr>
            </w:pPr>
            <w:r w:rsidRPr="00561F65">
              <w:rPr>
                <w:sz w:val="20"/>
                <w:szCs w:val="20"/>
              </w:rPr>
              <w:t>1</w:t>
            </w:r>
          </w:p>
        </w:tc>
        <w:tc>
          <w:tcPr>
            <w:tcW w:w="14463" w:type="dxa"/>
            <w:gridSpan w:val="6"/>
            <w:shd w:val="clear" w:color="000000" w:fill="BFBFBF"/>
            <w:hideMark/>
          </w:tcPr>
          <w:p w:rsidR="0036289C" w:rsidRPr="00561F65" w:rsidRDefault="0036289C" w:rsidP="00B025EE">
            <w:pPr>
              <w:rPr>
                <w:sz w:val="20"/>
                <w:szCs w:val="20"/>
              </w:rPr>
            </w:pPr>
            <w:r w:rsidRPr="00561F65">
              <w:rPr>
                <w:sz w:val="20"/>
                <w:szCs w:val="20"/>
              </w:rPr>
              <w:t>Общая информация о закупке</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1.1</w:t>
            </w:r>
          </w:p>
        </w:tc>
        <w:tc>
          <w:tcPr>
            <w:tcW w:w="10948" w:type="dxa"/>
            <w:gridSpan w:val="4"/>
            <w:shd w:val="clear" w:color="auto" w:fill="auto"/>
            <w:hideMark/>
          </w:tcPr>
          <w:p w:rsidR="0020592C" w:rsidRPr="00561F65" w:rsidRDefault="0020592C" w:rsidP="0020592C">
            <w:pPr>
              <w:rPr>
                <w:sz w:val="20"/>
                <w:szCs w:val="20"/>
              </w:rPr>
            </w:pPr>
            <w:r w:rsidRPr="00561F65">
              <w:rPr>
                <w:sz w:val="20"/>
                <w:szCs w:val="20"/>
              </w:rPr>
              <w:t>Номер Лота</w:t>
            </w:r>
          </w:p>
        </w:tc>
        <w:tc>
          <w:tcPr>
            <w:tcW w:w="3515" w:type="dxa"/>
            <w:gridSpan w:val="2"/>
            <w:shd w:val="clear" w:color="auto" w:fill="auto"/>
            <w:hideMark/>
          </w:tcPr>
          <w:p w:rsidR="0020592C" w:rsidRPr="003A71C0" w:rsidRDefault="0020592C" w:rsidP="0020592C">
            <w:pPr>
              <w:jc w:val="center"/>
              <w:rPr>
                <w:sz w:val="20"/>
                <w:szCs w:val="20"/>
              </w:rPr>
            </w:pPr>
            <w:r w:rsidRPr="00076C3F">
              <w:rPr>
                <w:sz w:val="20"/>
                <w:szCs w:val="20"/>
              </w:rPr>
              <w:t>401X</w:t>
            </w:r>
            <w:r w:rsidRPr="003A71C0">
              <w:rPr>
                <w:sz w:val="20"/>
                <w:szCs w:val="20"/>
              </w:rPr>
              <w:t> </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1.2</w:t>
            </w:r>
          </w:p>
        </w:tc>
        <w:tc>
          <w:tcPr>
            <w:tcW w:w="10948" w:type="dxa"/>
            <w:gridSpan w:val="4"/>
            <w:shd w:val="clear" w:color="auto" w:fill="auto"/>
            <w:hideMark/>
          </w:tcPr>
          <w:p w:rsidR="0020592C" w:rsidRPr="00561F65" w:rsidRDefault="0020592C" w:rsidP="0020592C">
            <w:pPr>
              <w:rPr>
                <w:sz w:val="20"/>
                <w:szCs w:val="20"/>
              </w:rPr>
            </w:pPr>
            <w:r w:rsidRPr="00561F65">
              <w:rPr>
                <w:sz w:val="20"/>
                <w:szCs w:val="20"/>
              </w:rPr>
              <w:t>Наименование Лота</w:t>
            </w:r>
          </w:p>
        </w:tc>
        <w:tc>
          <w:tcPr>
            <w:tcW w:w="3515" w:type="dxa"/>
            <w:gridSpan w:val="2"/>
            <w:shd w:val="clear" w:color="auto" w:fill="auto"/>
            <w:hideMark/>
          </w:tcPr>
          <w:p w:rsidR="0020592C" w:rsidRPr="003A71C0" w:rsidRDefault="0020592C" w:rsidP="0020592C">
            <w:pPr>
              <w:jc w:val="center"/>
              <w:rPr>
                <w:sz w:val="20"/>
                <w:szCs w:val="20"/>
              </w:rPr>
            </w:pPr>
            <w:r w:rsidRPr="00076C3F">
              <w:rPr>
                <w:sz w:val="20"/>
                <w:szCs w:val="20"/>
              </w:rPr>
              <w:t>Бумага</w:t>
            </w:r>
            <w:r w:rsidRPr="003A71C0">
              <w:rPr>
                <w:sz w:val="20"/>
                <w:szCs w:val="20"/>
              </w:rPr>
              <w:t> </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1.3</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Наименование закупаемой продукции</w:t>
            </w:r>
          </w:p>
        </w:tc>
        <w:tc>
          <w:tcPr>
            <w:tcW w:w="3515" w:type="dxa"/>
            <w:gridSpan w:val="2"/>
            <w:shd w:val="clear" w:color="auto" w:fill="auto"/>
            <w:hideMark/>
          </w:tcPr>
          <w:p w:rsidR="0020592C" w:rsidRPr="003A71C0" w:rsidRDefault="0020592C" w:rsidP="0020592C">
            <w:pPr>
              <w:jc w:val="center"/>
              <w:rPr>
                <w:sz w:val="20"/>
                <w:szCs w:val="20"/>
              </w:rPr>
            </w:pPr>
            <w:r w:rsidRPr="003A71C0">
              <w:rPr>
                <w:sz w:val="20"/>
                <w:szCs w:val="20"/>
              </w:rPr>
              <w:t> </w:t>
            </w:r>
            <w:r w:rsidRPr="00076C3F">
              <w:rPr>
                <w:sz w:val="20"/>
                <w:szCs w:val="20"/>
              </w:rPr>
              <w:t>Поставка бумаги</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1.4</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Код по ОКПД 2</w:t>
            </w:r>
          </w:p>
        </w:tc>
        <w:tc>
          <w:tcPr>
            <w:tcW w:w="3515" w:type="dxa"/>
            <w:gridSpan w:val="2"/>
            <w:shd w:val="clear" w:color="auto" w:fill="auto"/>
            <w:hideMark/>
          </w:tcPr>
          <w:p w:rsidR="0020592C" w:rsidRPr="003A71C0" w:rsidRDefault="0020592C" w:rsidP="0020592C">
            <w:pPr>
              <w:jc w:val="center"/>
              <w:rPr>
                <w:sz w:val="20"/>
                <w:szCs w:val="20"/>
              </w:rPr>
            </w:pPr>
            <w:r w:rsidRPr="00076C3F">
              <w:rPr>
                <w:sz w:val="20"/>
                <w:szCs w:val="20"/>
              </w:rPr>
              <w:t>17.12.14.119</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1.5</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Наименование по коду ОКПД 2</w:t>
            </w:r>
          </w:p>
        </w:tc>
        <w:tc>
          <w:tcPr>
            <w:tcW w:w="3515" w:type="dxa"/>
            <w:gridSpan w:val="2"/>
            <w:shd w:val="clear" w:color="auto" w:fill="auto"/>
            <w:hideMark/>
          </w:tcPr>
          <w:p w:rsidR="0020592C" w:rsidRPr="003A71C0" w:rsidRDefault="0020592C" w:rsidP="0020592C">
            <w:pPr>
              <w:jc w:val="center"/>
              <w:rPr>
                <w:sz w:val="20"/>
                <w:szCs w:val="20"/>
              </w:rPr>
            </w:pPr>
            <w:r w:rsidRPr="00076C3F">
              <w:rPr>
                <w:sz w:val="20"/>
                <w:szCs w:val="20"/>
              </w:rPr>
              <w:t>Бумага для печати прочая</w:t>
            </w:r>
            <w:r w:rsidRPr="003A71C0">
              <w:rPr>
                <w:sz w:val="20"/>
                <w:szCs w:val="20"/>
              </w:rPr>
              <w:t> </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1.6</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Условие участия в закупочной процедуре только субъектов МСП (да/нет)</w:t>
            </w:r>
          </w:p>
        </w:tc>
        <w:tc>
          <w:tcPr>
            <w:tcW w:w="3515" w:type="dxa"/>
            <w:gridSpan w:val="2"/>
            <w:shd w:val="clear" w:color="auto" w:fill="auto"/>
            <w:hideMark/>
          </w:tcPr>
          <w:p w:rsidR="0020592C" w:rsidRPr="003A71C0" w:rsidRDefault="0020592C" w:rsidP="0020592C">
            <w:pPr>
              <w:jc w:val="center"/>
              <w:rPr>
                <w:sz w:val="20"/>
                <w:szCs w:val="20"/>
              </w:rPr>
            </w:pPr>
            <w:r w:rsidRPr="003A71C0">
              <w:rPr>
                <w:sz w:val="20"/>
                <w:szCs w:val="20"/>
              </w:rPr>
              <w:t> </w:t>
            </w:r>
            <w:r>
              <w:rPr>
                <w:sz w:val="20"/>
                <w:szCs w:val="20"/>
              </w:rPr>
              <w:t>да</w:t>
            </w:r>
          </w:p>
        </w:tc>
      </w:tr>
      <w:tr w:rsidR="0020592C" w:rsidRPr="00DC21D7" w:rsidTr="00C01739">
        <w:trPr>
          <w:trHeight w:val="109"/>
        </w:trPr>
        <w:tc>
          <w:tcPr>
            <w:tcW w:w="558" w:type="dxa"/>
            <w:shd w:val="clear" w:color="auto" w:fill="auto"/>
            <w:hideMark/>
          </w:tcPr>
          <w:p w:rsidR="0020592C" w:rsidRPr="00561F65" w:rsidRDefault="0020592C" w:rsidP="0020592C">
            <w:pPr>
              <w:jc w:val="center"/>
              <w:rPr>
                <w:sz w:val="20"/>
                <w:szCs w:val="20"/>
              </w:rPr>
            </w:pPr>
            <w:r w:rsidRPr="00561F65">
              <w:rPr>
                <w:sz w:val="20"/>
                <w:szCs w:val="20"/>
              </w:rPr>
              <w:t>1.7</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Место поставки товара/выполнения работ/оказания услуг</w:t>
            </w:r>
          </w:p>
        </w:tc>
        <w:tc>
          <w:tcPr>
            <w:tcW w:w="3515" w:type="dxa"/>
            <w:gridSpan w:val="2"/>
            <w:shd w:val="clear" w:color="auto" w:fill="auto"/>
            <w:hideMark/>
          </w:tcPr>
          <w:p w:rsidR="0020592C" w:rsidRDefault="0020592C" w:rsidP="0020592C">
            <w:pPr>
              <w:rPr>
                <w:sz w:val="20"/>
                <w:szCs w:val="20"/>
              </w:rPr>
            </w:pPr>
            <w:r w:rsidRPr="000110DE">
              <w:rPr>
                <w:sz w:val="20"/>
                <w:szCs w:val="20"/>
              </w:rPr>
              <w:t xml:space="preserve">г. Ярославль, ул. </w:t>
            </w:r>
            <w:proofErr w:type="spellStart"/>
            <w:r w:rsidRPr="000110DE">
              <w:rPr>
                <w:sz w:val="20"/>
                <w:szCs w:val="20"/>
              </w:rPr>
              <w:t>Воинова</w:t>
            </w:r>
            <w:proofErr w:type="spellEnd"/>
            <w:r w:rsidRPr="000110DE">
              <w:rPr>
                <w:sz w:val="20"/>
                <w:szCs w:val="20"/>
              </w:rPr>
              <w:t>, д. 12</w:t>
            </w:r>
          </w:p>
          <w:p w:rsidR="0020592C" w:rsidRPr="003A71C0" w:rsidRDefault="0020592C" w:rsidP="0020592C">
            <w:pPr>
              <w:rPr>
                <w:sz w:val="20"/>
                <w:szCs w:val="20"/>
              </w:rPr>
            </w:pPr>
            <w:r w:rsidRPr="000110DE">
              <w:rPr>
                <w:sz w:val="20"/>
                <w:szCs w:val="20"/>
              </w:rPr>
              <w:t xml:space="preserve">г. Ярославль, ул. </w:t>
            </w:r>
            <w:proofErr w:type="spellStart"/>
            <w:r w:rsidRPr="000110DE">
              <w:rPr>
                <w:sz w:val="20"/>
                <w:szCs w:val="20"/>
              </w:rPr>
              <w:t>Урочская</w:t>
            </w:r>
            <w:proofErr w:type="spellEnd"/>
            <w:r w:rsidRPr="000110DE">
              <w:rPr>
                <w:sz w:val="20"/>
                <w:szCs w:val="20"/>
              </w:rPr>
              <w:t>, .23а</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1.8</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Срок поставки товара/выполнения работ/оказания услуг</w:t>
            </w:r>
          </w:p>
        </w:tc>
        <w:tc>
          <w:tcPr>
            <w:tcW w:w="3515" w:type="dxa"/>
            <w:gridSpan w:val="2"/>
            <w:shd w:val="clear" w:color="auto" w:fill="auto"/>
            <w:hideMark/>
          </w:tcPr>
          <w:p w:rsidR="0020592C" w:rsidRPr="003A71C0" w:rsidRDefault="0020592C" w:rsidP="0020592C">
            <w:pPr>
              <w:jc w:val="center"/>
              <w:rPr>
                <w:sz w:val="20"/>
                <w:szCs w:val="20"/>
              </w:rPr>
            </w:pPr>
            <w:r>
              <w:rPr>
                <w:sz w:val="20"/>
                <w:szCs w:val="20"/>
              </w:rPr>
              <w:t>В</w:t>
            </w:r>
            <w:r w:rsidRPr="000110DE">
              <w:rPr>
                <w:sz w:val="20"/>
                <w:szCs w:val="20"/>
              </w:rPr>
              <w:t xml:space="preserve"> течении 15 календарных дней с момента заключения договора</w:t>
            </w:r>
            <w:r w:rsidRPr="003A71C0">
              <w:rPr>
                <w:sz w:val="20"/>
                <w:szCs w:val="20"/>
              </w:rPr>
              <w:t> </w:t>
            </w:r>
          </w:p>
        </w:tc>
      </w:tr>
      <w:tr w:rsidR="0020592C" w:rsidRPr="00DC21D7" w:rsidTr="00C01739">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1.9</w:t>
            </w:r>
          </w:p>
        </w:tc>
        <w:tc>
          <w:tcPr>
            <w:tcW w:w="10948" w:type="dxa"/>
            <w:gridSpan w:val="4"/>
            <w:shd w:val="clear" w:color="auto" w:fill="auto"/>
            <w:vAlign w:val="center"/>
            <w:hideMark/>
          </w:tcPr>
          <w:p w:rsidR="0020592C" w:rsidRPr="00561F65" w:rsidRDefault="0020592C" w:rsidP="0020592C">
            <w:pPr>
              <w:rPr>
                <w:sz w:val="20"/>
                <w:szCs w:val="20"/>
              </w:rPr>
            </w:pPr>
            <w:r w:rsidRPr="00561F65">
              <w:rPr>
                <w:sz w:val="20"/>
                <w:szCs w:val="20"/>
              </w:rPr>
              <w:t>Форма, условия и порядок оплаты</w:t>
            </w:r>
          </w:p>
        </w:tc>
        <w:tc>
          <w:tcPr>
            <w:tcW w:w="3515" w:type="dxa"/>
            <w:gridSpan w:val="2"/>
            <w:shd w:val="clear" w:color="auto" w:fill="auto"/>
            <w:hideMark/>
          </w:tcPr>
          <w:p w:rsidR="0020592C" w:rsidRPr="003A71C0" w:rsidRDefault="0020592C" w:rsidP="00FC6859">
            <w:pPr>
              <w:jc w:val="center"/>
              <w:rPr>
                <w:sz w:val="20"/>
                <w:szCs w:val="20"/>
              </w:rPr>
            </w:pPr>
            <w:r>
              <w:rPr>
                <w:sz w:val="20"/>
                <w:szCs w:val="20"/>
              </w:rPr>
              <w:t xml:space="preserve">В течение 7 </w:t>
            </w:r>
            <w:r w:rsidR="00FC6859">
              <w:rPr>
                <w:sz w:val="20"/>
                <w:szCs w:val="20"/>
              </w:rPr>
              <w:t>рабочих</w:t>
            </w:r>
            <w:r>
              <w:rPr>
                <w:sz w:val="20"/>
                <w:szCs w:val="20"/>
              </w:rPr>
              <w:t xml:space="preserve"> дней с момента подписания первичных учётных документов</w:t>
            </w:r>
            <w:r w:rsidRPr="003A71C0">
              <w:rPr>
                <w:sz w:val="20"/>
                <w:szCs w:val="20"/>
              </w:rPr>
              <w:t> </w:t>
            </w:r>
          </w:p>
        </w:tc>
      </w:tr>
      <w:tr w:rsidR="00BA2A8A" w:rsidRPr="00DC21D7" w:rsidTr="00C01739">
        <w:trPr>
          <w:trHeight w:val="20"/>
        </w:trPr>
        <w:tc>
          <w:tcPr>
            <w:tcW w:w="558" w:type="dxa"/>
            <w:shd w:val="clear" w:color="000000" w:fill="BFBFBF"/>
            <w:hideMark/>
          </w:tcPr>
          <w:p w:rsidR="00BA2A8A" w:rsidRPr="00561F65" w:rsidRDefault="00BA2A8A" w:rsidP="00BA2A8A">
            <w:pPr>
              <w:jc w:val="center"/>
              <w:rPr>
                <w:sz w:val="20"/>
                <w:szCs w:val="20"/>
              </w:rPr>
            </w:pPr>
            <w:r w:rsidRPr="00561F65">
              <w:rPr>
                <w:sz w:val="20"/>
                <w:szCs w:val="20"/>
              </w:rPr>
              <w:t>2</w:t>
            </w:r>
          </w:p>
        </w:tc>
        <w:tc>
          <w:tcPr>
            <w:tcW w:w="10948" w:type="dxa"/>
            <w:gridSpan w:val="4"/>
            <w:shd w:val="clear" w:color="000000" w:fill="BFBFBF"/>
            <w:hideMark/>
          </w:tcPr>
          <w:p w:rsidR="00BA2A8A" w:rsidRPr="00561F65" w:rsidRDefault="00BA2A8A" w:rsidP="00BA2A8A">
            <w:pPr>
              <w:rPr>
                <w:sz w:val="20"/>
                <w:szCs w:val="20"/>
              </w:rPr>
            </w:pPr>
            <w:r w:rsidRPr="00561F65">
              <w:rPr>
                <w:sz w:val="20"/>
                <w:szCs w:val="20"/>
              </w:rPr>
              <w:t>Предельная стоимость закупки</w:t>
            </w:r>
          </w:p>
        </w:tc>
        <w:tc>
          <w:tcPr>
            <w:tcW w:w="1559" w:type="dxa"/>
            <w:shd w:val="clear" w:color="000000" w:fill="BFBFBF"/>
            <w:vAlign w:val="center"/>
          </w:tcPr>
          <w:p w:rsidR="00BA2A8A" w:rsidRPr="00961A4F" w:rsidRDefault="00BA2A8A" w:rsidP="00B81A5A">
            <w:pPr>
              <w:spacing w:line="276" w:lineRule="auto"/>
              <w:jc w:val="center"/>
              <w:rPr>
                <w:b/>
                <w:bCs/>
                <w:sz w:val="20"/>
                <w:szCs w:val="20"/>
              </w:rPr>
            </w:pPr>
            <w:r w:rsidRPr="00331D6C">
              <w:rPr>
                <w:b/>
                <w:bCs/>
                <w:sz w:val="20"/>
                <w:szCs w:val="20"/>
              </w:rPr>
              <w:t>Без учета НДС</w:t>
            </w:r>
          </w:p>
        </w:tc>
        <w:tc>
          <w:tcPr>
            <w:tcW w:w="1956" w:type="dxa"/>
            <w:shd w:val="clear" w:color="000000" w:fill="BFBFBF"/>
            <w:vAlign w:val="center"/>
          </w:tcPr>
          <w:p w:rsidR="00BA2A8A" w:rsidRPr="00961A4F" w:rsidRDefault="003A34D7" w:rsidP="00B81A5A">
            <w:pPr>
              <w:spacing w:line="276" w:lineRule="auto"/>
              <w:jc w:val="center"/>
              <w:rPr>
                <w:b/>
                <w:bCs/>
                <w:sz w:val="20"/>
                <w:szCs w:val="20"/>
              </w:rPr>
            </w:pPr>
            <w:r>
              <w:rPr>
                <w:b/>
                <w:bCs/>
                <w:sz w:val="20"/>
                <w:szCs w:val="20"/>
              </w:rPr>
              <w:t>С учетом</w:t>
            </w:r>
            <w:r w:rsidR="00BA2A8A" w:rsidRPr="00331D6C">
              <w:rPr>
                <w:b/>
                <w:bCs/>
                <w:sz w:val="20"/>
                <w:szCs w:val="20"/>
              </w:rPr>
              <w:t xml:space="preserve"> НДС</w:t>
            </w:r>
          </w:p>
        </w:tc>
      </w:tr>
      <w:tr w:rsidR="0020592C" w:rsidRPr="00DC21D7" w:rsidTr="00A264F0">
        <w:trPr>
          <w:trHeight w:val="20"/>
        </w:trPr>
        <w:tc>
          <w:tcPr>
            <w:tcW w:w="558" w:type="dxa"/>
            <w:shd w:val="clear" w:color="auto" w:fill="auto"/>
            <w:hideMark/>
          </w:tcPr>
          <w:p w:rsidR="0020592C" w:rsidRPr="00561F65" w:rsidRDefault="0020592C" w:rsidP="0020592C">
            <w:pPr>
              <w:jc w:val="center"/>
              <w:rPr>
                <w:sz w:val="20"/>
                <w:szCs w:val="20"/>
              </w:rPr>
            </w:pPr>
            <w:r w:rsidRPr="00561F65">
              <w:rPr>
                <w:sz w:val="20"/>
                <w:szCs w:val="20"/>
              </w:rPr>
              <w:t>2.1</w:t>
            </w:r>
          </w:p>
        </w:tc>
        <w:tc>
          <w:tcPr>
            <w:tcW w:w="10948" w:type="dxa"/>
            <w:gridSpan w:val="4"/>
            <w:shd w:val="clear" w:color="auto" w:fill="auto"/>
            <w:hideMark/>
          </w:tcPr>
          <w:p w:rsidR="0020592C" w:rsidRPr="00561F65" w:rsidRDefault="0020592C" w:rsidP="0020592C">
            <w:pPr>
              <w:rPr>
                <w:sz w:val="20"/>
                <w:szCs w:val="20"/>
              </w:rPr>
            </w:pPr>
            <w:r w:rsidRPr="00561F65">
              <w:rPr>
                <w:sz w:val="20"/>
                <w:szCs w:val="20"/>
              </w:rPr>
              <w:t xml:space="preserve">Начальная (предельная) цена закупки, руб. </w:t>
            </w:r>
          </w:p>
        </w:tc>
        <w:tc>
          <w:tcPr>
            <w:tcW w:w="1559" w:type="dxa"/>
            <w:shd w:val="clear" w:color="auto" w:fill="auto"/>
            <w:hideMark/>
          </w:tcPr>
          <w:p w:rsidR="0020592C" w:rsidRPr="0020592C" w:rsidRDefault="0020592C" w:rsidP="0020592C">
            <w:pPr>
              <w:spacing w:line="276" w:lineRule="auto"/>
              <w:jc w:val="right"/>
              <w:rPr>
                <w:b/>
                <w:sz w:val="20"/>
                <w:szCs w:val="20"/>
              </w:rPr>
            </w:pPr>
            <w:r w:rsidRPr="0020592C">
              <w:rPr>
                <w:b/>
                <w:sz w:val="20"/>
                <w:szCs w:val="20"/>
              </w:rPr>
              <w:t>398 </w:t>
            </w:r>
            <w:r w:rsidRPr="0020592C">
              <w:rPr>
                <w:b/>
                <w:sz w:val="20"/>
                <w:szCs w:val="20"/>
                <w:lang w:val="en-US"/>
              </w:rPr>
              <w:t>201</w:t>
            </w:r>
            <w:r w:rsidRPr="0020592C">
              <w:rPr>
                <w:b/>
                <w:sz w:val="20"/>
                <w:szCs w:val="20"/>
              </w:rPr>
              <w:t>,00 </w:t>
            </w:r>
          </w:p>
        </w:tc>
        <w:tc>
          <w:tcPr>
            <w:tcW w:w="1956" w:type="dxa"/>
            <w:shd w:val="clear" w:color="auto" w:fill="auto"/>
            <w:hideMark/>
          </w:tcPr>
          <w:p w:rsidR="0020592C" w:rsidRPr="0020592C" w:rsidRDefault="0020592C" w:rsidP="0020592C">
            <w:pPr>
              <w:spacing w:line="276" w:lineRule="auto"/>
              <w:jc w:val="right"/>
              <w:rPr>
                <w:b/>
                <w:sz w:val="20"/>
                <w:szCs w:val="20"/>
              </w:rPr>
            </w:pPr>
            <w:r w:rsidRPr="0020592C">
              <w:rPr>
                <w:b/>
                <w:sz w:val="20"/>
                <w:szCs w:val="20"/>
                <w:lang w:val="en-US"/>
              </w:rPr>
              <w:t>485 805,</w:t>
            </w:r>
            <w:r w:rsidRPr="0020592C">
              <w:rPr>
                <w:b/>
                <w:sz w:val="20"/>
                <w:szCs w:val="20"/>
              </w:rPr>
              <w:t>22 </w:t>
            </w:r>
          </w:p>
        </w:tc>
      </w:tr>
      <w:tr w:rsidR="00033D1C" w:rsidRPr="00DC21D7" w:rsidTr="00DE18B1">
        <w:trPr>
          <w:trHeight w:val="20"/>
        </w:trPr>
        <w:tc>
          <w:tcPr>
            <w:tcW w:w="558" w:type="dxa"/>
            <w:shd w:val="clear" w:color="000000" w:fill="BFBFBF"/>
            <w:hideMark/>
          </w:tcPr>
          <w:p w:rsidR="00033D1C" w:rsidRPr="00561F65" w:rsidRDefault="00033D1C" w:rsidP="00033D1C">
            <w:pPr>
              <w:jc w:val="center"/>
              <w:rPr>
                <w:sz w:val="20"/>
                <w:szCs w:val="20"/>
              </w:rPr>
            </w:pPr>
            <w:r w:rsidRPr="00561F65">
              <w:rPr>
                <w:sz w:val="20"/>
                <w:szCs w:val="20"/>
              </w:rPr>
              <w:t>3</w:t>
            </w:r>
          </w:p>
        </w:tc>
        <w:tc>
          <w:tcPr>
            <w:tcW w:w="14463" w:type="dxa"/>
            <w:gridSpan w:val="6"/>
            <w:shd w:val="clear" w:color="000000" w:fill="BFBFBF"/>
            <w:hideMark/>
          </w:tcPr>
          <w:p w:rsidR="00033D1C" w:rsidRPr="00561F65" w:rsidRDefault="00033D1C" w:rsidP="00033D1C">
            <w:pPr>
              <w:rPr>
                <w:sz w:val="20"/>
                <w:szCs w:val="20"/>
              </w:rPr>
            </w:pPr>
            <w:r w:rsidRPr="00561F65">
              <w:rPr>
                <w:sz w:val="20"/>
                <w:szCs w:val="20"/>
              </w:rPr>
              <w:t>Предложение участников</w:t>
            </w:r>
          </w:p>
        </w:tc>
      </w:tr>
      <w:tr w:rsidR="00C01739" w:rsidRPr="00DC21D7" w:rsidTr="00FC6859">
        <w:trPr>
          <w:trHeight w:val="1045"/>
        </w:trPr>
        <w:tc>
          <w:tcPr>
            <w:tcW w:w="558" w:type="dxa"/>
            <w:shd w:val="clear" w:color="000000" w:fill="D9D9D9"/>
            <w:hideMark/>
          </w:tcPr>
          <w:p w:rsidR="00C01739" w:rsidRPr="00561F65" w:rsidRDefault="00C01739" w:rsidP="00B025EE">
            <w:pPr>
              <w:jc w:val="center"/>
              <w:rPr>
                <w:sz w:val="20"/>
                <w:szCs w:val="20"/>
              </w:rPr>
            </w:pPr>
            <w:r w:rsidRPr="00561F65">
              <w:rPr>
                <w:sz w:val="20"/>
                <w:szCs w:val="20"/>
              </w:rPr>
              <w:t>№ п/п</w:t>
            </w:r>
          </w:p>
        </w:tc>
        <w:tc>
          <w:tcPr>
            <w:tcW w:w="2443" w:type="dxa"/>
            <w:shd w:val="clear" w:color="000000" w:fill="D9D9D9"/>
            <w:hideMark/>
          </w:tcPr>
          <w:p w:rsidR="00C01739" w:rsidRPr="00561F65" w:rsidRDefault="00C01739" w:rsidP="00B025EE">
            <w:pPr>
              <w:jc w:val="center"/>
              <w:rPr>
                <w:sz w:val="20"/>
                <w:szCs w:val="20"/>
              </w:rPr>
            </w:pPr>
            <w:r w:rsidRPr="00561F65">
              <w:rPr>
                <w:sz w:val="20"/>
                <w:szCs w:val="20"/>
              </w:rPr>
              <w:t>Наименования участников, подавших заявки/ предложения (оферты)</w:t>
            </w:r>
          </w:p>
        </w:tc>
        <w:tc>
          <w:tcPr>
            <w:tcW w:w="2126" w:type="dxa"/>
            <w:shd w:val="clear" w:color="000000" w:fill="D9D9D9"/>
            <w:hideMark/>
          </w:tcPr>
          <w:p w:rsidR="00C01739" w:rsidRPr="00561F65" w:rsidRDefault="00C01739" w:rsidP="00B025EE">
            <w:pPr>
              <w:jc w:val="center"/>
              <w:rPr>
                <w:sz w:val="20"/>
                <w:szCs w:val="20"/>
              </w:rPr>
            </w:pPr>
            <w:r w:rsidRPr="00561F65">
              <w:rPr>
                <w:sz w:val="20"/>
                <w:szCs w:val="20"/>
              </w:rPr>
              <w:t>Принадлежность участника закупочной процедуры к субъекту МСП (да/нет)</w:t>
            </w:r>
          </w:p>
        </w:tc>
        <w:tc>
          <w:tcPr>
            <w:tcW w:w="2693" w:type="dxa"/>
            <w:shd w:val="clear" w:color="000000" w:fill="D9D9D9"/>
            <w:hideMark/>
          </w:tcPr>
          <w:p w:rsidR="00C01739" w:rsidRPr="00561F65" w:rsidRDefault="00C01739" w:rsidP="00B025EE">
            <w:pPr>
              <w:jc w:val="center"/>
              <w:rPr>
                <w:sz w:val="20"/>
                <w:szCs w:val="20"/>
              </w:rPr>
            </w:pPr>
            <w:r w:rsidRPr="00561F65">
              <w:rPr>
                <w:sz w:val="20"/>
                <w:szCs w:val="20"/>
              </w:rPr>
              <w:t>Срок поставки/выполнения работ, оказания услуг</w:t>
            </w:r>
          </w:p>
        </w:tc>
        <w:tc>
          <w:tcPr>
            <w:tcW w:w="3686" w:type="dxa"/>
            <w:shd w:val="clear" w:color="000000" w:fill="D9D9D9"/>
            <w:hideMark/>
          </w:tcPr>
          <w:p w:rsidR="00C01739" w:rsidRPr="00561F65" w:rsidRDefault="00C01739" w:rsidP="00B025EE">
            <w:pPr>
              <w:jc w:val="center"/>
              <w:rPr>
                <w:sz w:val="20"/>
                <w:szCs w:val="20"/>
              </w:rPr>
            </w:pPr>
            <w:r w:rsidRPr="00561F65">
              <w:rPr>
                <w:sz w:val="20"/>
                <w:szCs w:val="20"/>
              </w:rPr>
              <w:t>Условия и порядок оплаты</w:t>
            </w:r>
          </w:p>
        </w:tc>
        <w:tc>
          <w:tcPr>
            <w:tcW w:w="3515" w:type="dxa"/>
            <w:gridSpan w:val="2"/>
            <w:shd w:val="clear" w:color="000000" w:fill="D9D9D9"/>
            <w:hideMark/>
          </w:tcPr>
          <w:p w:rsidR="00C01739" w:rsidRPr="00797999" w:rsidRDefault="00C01739" w:rsidP="00B025EE">
            <w:pPr>
              <w:jc w:val="center"/>
              <w:rPr>
                <w:sz w:val="20"/>
                <w:szCs w:val="20"/>
              </w:rPr>
            </w:pPr>
            <w:r>
              <w:rPr>
                <w:sz w:val="20"/>
                <w:szCs w:val="20"/>
              </w:rPr>
              <w:t>Цена заявки/ предложения</w:t>
            </w:r>
            <w:r w:rsidRPr="00561F65">
              <w:rPr>
                <w:sz w:val="20"/>
                <w:szCs w:val="20"/>
              </w:rPr>
              <w:t xml:space="preserve"> (оферт</w:t>
            </w:r>
            <w:r>
              <w:rPr>
                <w:sz w:val="20"/>
                <w:szCs w:val="20"/>
              </w:rPr>
              <w:t>ы</w:t>
            </w:r>
            <w:r w:rsidRPr="00561F65">
              <w:rPr>
                <w:sz w:val="20"/>
                <w:szCs w:val="20"/>
              </w:rPr>
              <w:t>), руб.</w:t>
            </w:r>
            <w:r>
              <w:rPr>
                <w:sz w:val="20"/>
                <w:szCs w:val="20"/>
              </w:rPr>
              <w:t>, с учетом НДС</w:t>
            </w:r>
          </w:p>
        </w:tc>
      </w:tr>
      <w:tr w:rsidR="00C01739" w:rsidRPr="009E0EEE" w:rsidTr="00FC6859">
        <w:trPr>
          <w:trHeight w:val="442"/>
        </w:trPr>
        <w:tc>
          <w:tcPr>
            <w:tcW w:w="558" w:type="dxa"/>
            <w:shd w:val="clear" w:color="auto" w:fill="auto"/>
            <w:vAlign w:val="center"/>
          </w:tcPr>
          <w:p w:rsidR="00C01739" w:rsidRPr="00D44108" w:rsidRDefault="00C01739" w:rsidP="00F25187">
            <w:pPr>
              <w:jc w:val="center"/>
              <w:rPr>
                <w:sz w:val="20"/>
                <w:szCs w:val="20"/>
              </w:rPr>
            </w:pPr>
            <w:r>
              <w:rPr>
                <w:sz w:val="20"/>
                <w:szCs w:val="20"/>
              </w:rPr>
              <w:t>3.1</w:t>
            </w:r>
          </w:p>
        </w:tc>
        <w:tc>
          <w:tcPr>
            <w:tcW w:w="2443" w:type="dxa"/>
            <w:shd w:val="clear" w:color="auto" w:fill="auto"/>
            <w:vAlign w:val="center"/>
          </w:tcPr>
          <w:p w:rsidR="0020592C" w:rsidRPr="00FC6859" w:rsidRDefault="009D45FB" w:rsidP="00F25187">
            <w:pPr>
              <w:ind w:left="-108" w:right="-108"/>
              <w:jc w:val="center"/>
              <w:rPr>
                <w:sz w:val="20"/>
                <w:szCs w:val="20"/>
              </w:rPr>
            </w:pPr>
            <w:hyperlink r:id="rId11" w:tgtFrame="_top" w:history="1">
              <w:r w:rsidR="0020592C" w:rsidRPr="00FC6859">
                <w:rPr>
                  <w:sz w:val="20"/>
                  <w:szCs w:val="20"/>
                </w:rPr>
                <w:t>ООО "АВИФОРС"</w:t>
              </w:r>
            </w:hyperlink>
          </w:p>
          <w:p w:rsidR="00C01739" w:rsidRPr="00726902" w:rsidRDefault="00C01739" w:rsidP="00F25187">
            <w:pPr>
              <w:ind w:left="-108" w:right="-108"/>
              <w:jc w:val="center"/>
              <w:rPr>
                <w:sz w:val="20"/>
                <w:szCs w:val="20"/>
              </w:rPr>
            </w:pPr>
            <w:r>
              <w:rPr>
                <w:sz w:val="20"/>
                <w:szCs w:val="20"/>
              </w:rPr>
              <w:t xml:space="preserve">ИНН </w:t>
            </w:r>
            <w:r w:rsidR="0020592C" w:rsidRPr="00FC6859">
              <w:rPr>
                <w:sz w:val="20"/>
                <w:szCs w:val="20"/>
              </w:rPr>
              <w:t>7716967835</w:t>
            </w:r>
            <w:r>
              <w:rPr>
                <w:sz w:val="20"/>
                <w:szCs w:val="20"/>
              </w:rPr>
              <w:br/>
              <w:t xml:space="preserve">КПП </w:t>
            </w:r>
            <w:r w:rsidR="0020592C" w:rsidRPr="00FC6859">
              <w:rPr>
                <w:sz w:val="20"/>
                <w:szCs w:val="20"/>
              </w:rPr>
              <w:t>773401001</w:t>
            </w:r>
          </w:p>
        </w:tc>
        <w:tc>
          <w:tcPr>
            <w:tcW w:w="2126" w:type="dxa"/>
            <w:shd w:val="clear" w:color="auto" w:fill="auto"/>
            <w:vAlign w:val="center"/>
          </w:tcPr>
          <w:p w:rsidR="00C01739" w:rsidRPr="00425AA5" w:rsidRDefault="00C01739" w:rsidP="00F25187">
            <w:pPr>
              <w:jc w:val="center"/>
              <w:rPr>
                <w:sz w:val="20"/>
                <w:szCs w:val="20"/>
              </w:rPr>
            </w:pPr>
            <w:r>
              <w:rPr>
                <w:sz w:val="20"/>
                <w:szCs w:val="20"/>
              </w:rPr>
              <w:t>да</w:t>
            </w:r>
          </w:p>
        </w:tc>
        <w:tc>
          <w:tcPr>
            <w:tcW w:w="2693" w:type="dxa"/>
            <w:shd w:val="clear" w:color="auto" w:fill="auto"/>
            <w:vAlign w:val="center"/>
          </w:tcPr>
          <w:p w:rsidR="00C01739" w:rsidRPr="00425AA5" w:rsidRDefault="00071003" w:rsidP="00F25187">
            <w:pPr>
              <w:jc w:val="center"/>
              <w:rPr>
                <w:sz w:val="20"/>
                <w:szCs w:val="20"/>
              </w:rPr>
            </w:pPr>
            <w:r>
              <w:rPr>
                <w:sz w:val="20"/>
                <w:szCs w:val="20"/>
              </w:rPr>
              <w:t>В</w:t>
            </w:r>
            <w:r w:rsidRPr="000110DE">
              <w:rPr>
                <w:sz w:val="20"/>
                <w:szCs w:val="20"/>
              </w:rPr>
              <w:t xml:space="preserve"> течении 15 календарных дней с момента заключения договора</w:t>
            </w:r>
            <w:r w:rsidRPr="003A71C0">
              <w:rPr>
                <w:sz w:val="20"/>
                <w:szCs w:val="20"/>
              </w:rPr>
              <w:t> </w:t>
            </w:r>
          </w:p>
        </w:tc>
        <w:tc>
          <w:tcPr>
            <w:tcW w:w="3686" w:type="dxa"/>
            <w:shd w:val="clear" w:color="auto" w:fill="auto"/>
            <w:vAlign w:val="center"/>
          </w:tcPr>
          <w:p w:rsidR="00C01739" w:rsidRPr="00425AA5" w:rsidRDefault="00FC6859" w:rsidP="00F25187">
            <w:pPr>
              <w:jc w:val="center"/>
              <w:rPr>
                <w:sz w:val="20"/>
                <w:szCs w:val="20"/>
              </w:rPr>
            </w:pPr>
            <w:r>
              <w:rPr>
                <w:sz w:val="20"/>
                <w:szCs w:val="20"/>
              </w:rPr>
              <w:t>В течение 7 рабочих дней с момента подписания первичных учётных документов</w:t>
            </w:r>
            <w:r w:rsidRPr="003A71C0">
              <w:rPr>
                <w:sz w:val="20"/>
                <w:szCs w:val="20"/>
              </w:rPr>
              <w:t> </w:t>
            </w:r>
          </w:p>
        </w:tc>
        <w:tc>
          <w:tcPr>
            <w:tcW w:w="3515" w:type="dxa"/>
            <w:gridSpan w:val="2"/>
            <w:shd w:val="clear" w:color="auto" w:fill="auto"/>
            <w:vAlign w:val="center"/>
          </w:tcPr>
          <w:p w:rsidR="00C01739" w:rsidRPr="00797999" w:rsidRDefault="0020592C" w:rsidP="00F25187">
            <w:pPr>
              <w:spacing w:line="276" w:lineRule="auto"/>
              <w:jc w:val="center"/>
              <w:rPr>
                <w:sz w:val="20"/>
                <w:szCs w:val="20"/>
              </w:rPr>
            </w:pPr>
            <w:r>
              <w:rPr>
                <w:sz w:val="20"/>
                <w:szCs w:val="20"/>
              </w:rPr>
              <w:t>485 718,60</w:t>
            </w:r>
          </w:p>
        </w:tc>
      </w:tr>
      <w:tr w:rsidR="00C01739" w:rsidRPr="009E0EEE" w:rsidTr="00FC6859">
        <w:trPr>
          <w:trHeight w:val="20"/>
        </w:trPr>
        <w:tc>
          <w:tcPr>
            <w:tcW w:w="558" w:type="dxa"/>
            <w:shd w:val="clear" w:color="auto" w:fill="auto"/>
            <w:vAlign w:val="center"/>
          </w:tcPr>
          <w:p w:rsidR="00C01739" w:rsidRPr="00D44108" w:rsidRDefault="00C01739" w:rsidP="00F25187">
            <w:pPr>
              <w:jc w:val="center"/>
              <w:rPr>
                <w:sz w:val="20"/>
                <w:szCs w:val="20"/>
              </w:rPr>
            </w:pPr>
            <w:r>
              <w:rPr>
                <w:sz w:val="20"/>
                <w:szCs w:val="20"/>
              </w:rPr>
              <w:t>3.2</w:t>
            </w:r>
          </w:p>
        </w:tc>
        <w:tc>
          <w:tcPr>
            <w:tcW w:w="2443" w:type="dxa"/>
            <w:shd w:val="clear" w:color="auto" w:fill="auto"/>
            <w:vAlign w:val="center"/>
          </w:tcPr>
          <w:p w:rsidR="00C01739" w:rsidRPr="00726902" w:rsidRDefault="009D45FB" w:rsidP="00F25187">
            <w:pPr>
              <w:ind w:left="-108" w:right="-108"/>
              <w:jc w:val="center"/>
              <w:rPr>
                <w:sz w:val="20"/>
                <w:szCs w:val="20"/>
              </w:rPr>
            </w:pPr>
            <w:hyperlink r:id="rId12" w:tgtFrame="_top" w:history="1">
              <w:r w:rsidR="0020592C" w:rsidRPr="00FC6859">
                <w:rPr>
                  <w:sz w:val="20"/>
                  <w:szCs w:val="20"/>
                </w:rPr>
                <w:t>ООО "ТФБИ"</w:t>
              </w:r>
            </w:hyperlink>
          </w:p>
          <w:p w:rsidR="00C01739" w:rsidRDefault="00C01739" w:rsidP="00F25187">
            <w:pPr>
              <w:ind w:left="-108" w:right="-108"/>
              <w:jc w:val="center"/>
              <w:rPr>
                <w:sz w:val="20"/>
                <w:szCs w:val="20"/>
              </w:rPr>
            </w:pPr>
            <w:r>
              <w:rPr>
                <w:sz w:val="20"/>
                <w:szCs w:val="20"/>
              </w:rPr>
              <w:t xml:space="preserve">ИНН </w:t>
            </w:r>
            <w:r w:rsidR="0020592C" w:rsidRPr="00FC6859">
              <w:rPr>
                <w:sz w:val="20"/>
                <w:szCs w:val="20"/>
              </w:rPr>
              <w:t>7202251472</w:t>
            </w:r>
          </w:p>
          <w:p w:rsidR="00C01739" w:rsidRPr="00726902" w:rsidRDefault="00C01739" w:rsidP="00F25187">
            <w:pPr>
              <w:ind w:left="-108" w:right="-108"/>
              <w:jc w:val="center"/>
              <w:rPr>
                <w:sz w:val="20"/>
                <w:szCs w:val="20"/>
              </w:rPr>
            </w:pPr>
            <w:r>
              <w:rPr>
                <w:sz w:val="20"/>
                <w:szCs w:val="20"/>
              </w:rPr>
              <w:t xml:space="preserve">КПП </w:t>
            </w:r>
            <w:r w:rsidR="0020592C" w:rsidRPr="00FC6859">
              <w:rPr>
                <w:sz w:val="20"/>
                <w:szCs w:val="20"/>
              </w:rPr>
              <w:t>720301001</w:t>
            </w:r>
          </w:p>
        </w:tc>
        <w:tc>
          <w:tcPr>
            <w:tcW w:w="2126" w:type="dxa"/>
            <w:shd w:val="clear" w:color="auto" w:fill="auto"/>
            <w:vAlign w:val="center"/>
          </w:tcPr>
          <w:p w:rsidR="00C01739" w:rsidRPr="00425AA5" w:rsidRDefault="00C01739" w:rsidP="00F25187">
            <w:pPr>
              <w:jc w:val="center"/>
              <w:rPr>
                <w:sz w:val="20"/>
                <w:szCs w:val="20"/>
              </w:rPr>
            </w:pPr>
            <w:r>
              <w:rPr>
                <w:sz w:val="20"/>
                <w:szCs w:val="20"/>
              </w:rPr>
              <w:t>да</w:t>
            </w:r>
          </w:p>
        </w:tc>
        <w:tc>
          <w:tcPr>
            <w:tcW w:w="2693" w:type="dxa"/>
            <w:shd w:val="clear" w:color="auto" w:fill="auto"/>
            <w:vAlign w:val="center"/>
          </w:tcPr>
          <w:p w:rsidR="00C01739" w:rsidRPr="00425AA5" w:rsidRDefault="00FC6859" w:rsidP="00F25187">
            <w:pPr>
              <w:jc w:val="center"/>
              <w:rPr>
                <w:sz w:val="20"/>
                <w:szCs w:val="20"/>
              </w:rPr>
            </w:pPr>
            <w:r>
              <w:rPr>
                <w:sz w:val="20"/>
                <w:szCs w:val="20"/>
              </w:rPr>
              <w:t>Отсутствует</w:t>
            </w:r>
            <w:r w:rsidR="00071003" w:rsidRPr="003A71C0">
              <w:rPr>
                <w:sz w:val="20"/>
                <w:szCs w:val="20"/>
              </w:rPr>
              <w:t> </w:t>
            </w:r>
          </w:p>
        </w:tc>
        <w:tc>
          <w:tcPr>
            <w:tcW w:w="3686" w:type="dxa"/>
            <w:shd w:val="clear" w:color="auto" w:fill="auto"/>
            <w:vAlign w:val="center"/>
          </w:tcPr>
          <w:p w:rsidR="00C01739" w:rsidRPr="00425AA5" w:rsidRDefault="00FC6859" w:rsidP="00FC6859">
            <w:pPr>
              <w:autoSpaceDE w:val="0"/>
              <w:autoSpaceDN w:val="0"/>
              <w:adjustRightInd w:val="0"/>
              <w:jc w:val="center"/>
              <w:rPr>
                <w:sz w:val="20"/>
                <w:szCs w:val="20"/>
              </w:rPr>
            </w:pPr>
            <w:r w:rsidRPr="00FC6859">
              <w:rPr>
                <w:rFonts w:hint="eastAsia"/>
                <w:sz w:val="20"/>
                <w:szCs w:val="20"/>
              </w:rPr>
              <w:t>Оплата</w:t>
            </w:r>
            <w:r w:rsidRPr="00FC6859">
              <w:rPr>
                <w:sz w:val="20"/>
                <w:szCs w:val="20"/>
              </w:rPr>
              <w:t xml:space="preserve"> 100% </w:t>
            </w:r>
            <w:r w:rsidRPr="00FC6859">
              <w:rPr>
                <w:rFonts w:hint="eastAsia"/>
                <w:sz w:val="20"/>
                <w:szCs w:val="20"/>
              </w:rPr>
              <w:t>стоимости</w:t>
            </w:r>
            <w:r w:rsidRPr="00FC6859">
              <w:rPr>
                <w:sz w:val="20"/>
                <w:szCs w:val="20"/>
              </w:rPr>
              <w:t xml:space="preserve"> </w:t>
            </w:r>
            <w:r w:rsidRPr="00FC6859">
              <w:rPr>
                <w:rFonts w:hint="eastAsia"/>
                <w:sz w:val="20"/>
                <w:szCs w:val="20"/>
              </w:rPr>
              <w:t>приобретаемых</w:t>
            </w:r>
            <w:r>
              <w:rPr>
                <w:sz w:val="20"/>
                <w:szCs w:val="20"/>
              </w:rPr>
              <w:t xml:space="preserve"> </w:t>
            </w:r>
            <w:r w:rsidRPr="00FC6859">
              <w:rPr>
                <w:rFonts w:hint="eastAsia"/>
                <w:sz w:val="20"/>
                <w:szCs w:val="20"/>
              </w:rPr>
              <w:t>товарно</w:t>
            </w:r>
            <w:r w:rsidRPr="00FC6859">
              <w:rPr>
                <w:sz w:val="20"/>
                <w:szCs w:val="20"/>
              </w:rPr>
              <w:t>-</w:t>
            </w:r>
            <w:r w:rsidRPr="00FC6859">
              <w:rPr>
                <w:rFonts w:hint="eastAsia"/>
                <w:sz w:val="20"/>
                <w:szCs w:val="20"/>
              </w:rPr>
              <w:t>материальных</w:t>
            </w:r>
            <w:r w:rsidRPr="00FC6859">
              <w:rPr>
                <w:sz w:val="20"/>
                <w:szCs w:val="20"/>
              </w:rPr>
              <w:t xml:space="preserve"> </w:t>
            </w:r>
            <w:r w:rsidRPr="00FC6859">
              <w:rPr>
                <w:rFonts w:hint="eastAsia"/>
                <w:sz w:val="20"/>
                <w:szCs w:val="20"/>
              </w:rPr>
              <w:t>ценностей</w:t>
            </w:r>
            <w:r>
              <w:rPr>
                <w:sz w:val="20"/>
                <w:szCs w:val="20"/>
              </w:rPr>
              <w:t xml:space="preserve"> </w:t>
            </w:r>
            <w:r w:rsidRPr="00FC6859">
              <w:rPr>
                <w:rFonts w:hint="eastAsia"/>
                <w:sz w:val="20"/>
                <w:szCs w:val="20"/>
              </w:rPr>
              <w:t>производится</w:t>
            </w:r>
            <w:r w:rsidRPr="00FC6859">
              <w:rPr>
                <w:sz w:val="20"/>
                <w:szCs w:val="20"/>
              </w:rPr>
              <w:t xml:space="preserve"> </w:t>
            </w:r>
            <w:r w:rsidRPr="00FC6859">
              <w:rPr>
                <w:rFonts w:hint="eastAsia"/>
                <w:sz w:val="20"/>
                <w:szCs w:val="20"/>
              </w:rPr>
              <w:t>безналичным</w:t>
            </w:r>
            <w:r w:rsidRPr="00FC6859">
              <w:rPr>
                <w:sz w:val="20"/>
                <w:szCs w:val="20"/>
              </w:rPr>
              <w:t xml:space="preserve"> </w:t>
            </w:r>
            <w:r w:rsidRPr="00FC6859">
              <w:rPr>
                <w:rFonts w:hint="eastAsia"/>
                <w:sz w:val="20"/>
                <w:szCs w:val="20"/>
              </w:rPr>
              <w:t>расчетом</w:t>
            </w:r>
            <w:r w:rsidRPr="00FC6859">
              <w:rPr>
                <w:sz w:val="20"/>
                <w:szCs w:val="20"/>
              </w:rPr>
              <w:t xml:space="preserve"> </w:t>
            </w:r>
            <w:r w:rsidRPr="00FC6859">
              <w:rPr>
                <w:rFonts w:hint="eastAsia"/>
                <w:sz w:val="20"/>
                <w:szCs w:val="20"/>
              </w:rPr>
              <w:t>в</w:t>
            </w:r>
            <w:r w:rsidRPr="00FC6859">
              <w:rPr>
                <w:sz w:val="20"/>
                <w:szCs w:val="20"/>
              </w:rPr>
              <w:t xml:space="preserve"> </w:t>
            </w:r>
            <w:r w:rsidRPr="00FC6859">
              <w:rPr>
                <w:rFonts w:hint="eastAsia"/>
                <w:sz w:val="20"/>
                <w:szCs w:val="20"/>
              </w:rPr>
              <w:t>течение</w:t>
            </w:r>
            <w:r w:rsidRPr="00FC6859">
              <w:rPr>
                <w:sz w:val="20"/>
                <w:szCs w:val="20"/>
              </w:rPr>
              <w:t xml:space="preserve"> 7 (</w:t>
            </w:r>
            <w:r w:rsidRPr="00FC6859">
              <w:rPr>
                <w:rFonts w:hint="eastAsia"/>
                <w:sz w:val="20"/>
                <w:szCs w:val="20"/>
              </w:rPr>
              <w:t>семи</w:t>
            </w:r>
            <w:r>
              <w:rPr>
                <w:sz w:val="20"/>
                <w:szCs w:val="20"/>
              </w:rPr>
              <w:t xml:space="preserve">) </w:t>
            </w:r>
            <w:r w:rsidRPr="00FC6859">
              <w:rPr>
                <w:rFonts w:hint="eastAsia"/>
                <w:sz w:val="20"/>
                <w:szCs w:val="20"/>
              </w:rPr>
              <w:t>рабочих</w:t>
            </w:r>
            <w:r w:rsidRPr="00FC6859">
              <w:rPr>
                <w:sz w:val="20"/>
                <w:szCs w:val="20"/>
              </w:rPr>
              <w:t xml:space="preserve"> </w:t>
            </w:r>
            <w:r w:rsidRPr="00FC6859">
              <w:rPr>
                <w:rFonts w:hint="eastAsia"/>
                <w:sz w:val="20"/>
                <w:szCs w:val="20"/>
              </w:rPr>
              <w:t>дней</w:t>
            </w:r>
          </w:p>
        </w:tc>
        <w:tc>
          <w:tcPr>
            <w:tcW w:w="3515" w:type="dxa"/>
            <w:gridSpan w:val="2"/>
            <w:shd w:val="clear" w:color="auto" w:fill="auto"/>
            <w:vAlign w:val="center"/>
          </w:tcPr>
          <w:p w:rsidR="00C01739" w:rsidRPr="00797999" w:rsidRDefault="0020592C" w:rsidP="00F25187">
            <w:pPr>
              <w:spacing w:line="276" w:lineRule="auto"/>
              <w:jc w:val="center"/>
              <w:rPr>
                <w:sz w:val="20"/>
                <w:szCs w:val="20"/>
              </w:rPr>
            </w:pPr>
            <w:r>
              <w:rPr>
                <w:sz w:val="20"/>
                <w:szCs w:val="20"/>
              </w:rPr>
              <w:t>415 722,75</w:t>
            </w:r>
          </w:p>
        </w:tc>
      </w:tr>
      <w:tr w:rsidR="00C01739" w:rsidRPr="009E0EEE" w:rsidTr="00FC6859">
        <w:trPr>
          <w:trHeight w:val="809"/>
        </w:trPr>
        <w:tc>
          <w:tcPr>
            <w:tcW w:w="558" w:type="dxa"/>
            <w:shd w:val="clear" w:color="auto" w:fill="auto"/>
            <w:vAlign w:val="center"/>
          </w:tcPr>
          <w:p w:rsidR="00C01739" w:rsidRPr="00D44108" w:rsidRDefault="00C01739" w:rsidP="00F25187">
            <w:pPr>
              <w:jc w:val="center"/>
              <w:rPr>
                <w:sz w:val="20"/>
                <w:szCs w:val="20"/>
              </w:rPr>
            </w:pPr>
            <w:r>
              <w:rPr>
                <w:sz w:val="20"/>
                <w:szCs w:val="20"/>
              </w:rPr>
              <w:t>3.3</w:t>
            </w:r>
          </w:p>
        </w:tc>
        <w:tc>
          <w:tcPr>
            <w:tcW w:w="2443" w:type="dxa"/>
            <w:shd w:val="clear" w:color="auto" w:fill="auto"/>
            <w:vAlign w:val="center"/>
          </w:tcPr>
          <w:p w:rsidR="0020592C" w:rsidRPr="00FC6859" w:rsidRDefault="009D45FB" w:rsidP="00F25187">
            <w:pPr>
              <w:ind w:left="-108" w:right="-108"/>
              <w:jc w:val="center"/>
              <w:rPr>
                <w:sz w:val="20"/>
                <w:szCs w:val="20"/>
              </w:rPr>
            </w:pPr>
            <w:hyperlink r:id="rId13" w:tgtFrame="_top" w:history="1">
              <w:r w:rsidR="0020592C" w:rsidRPr="00FC6859">
                <w:rPr>
                  <w:sz w:val="20"/>
                  <w:szCs w:val="20"/>
                </w:rPr>
                <w:t>ООО "ОФИСНЫЙ МИР"</w:t>
              </w:r>
            </w:hyperlink>
          </w:p>
          <w:p w:rsidR="00C01739" w:rsidRDefault="00C01739" w:rsidP="00F25187">
            <w:pPr>
              <w:ind w:left="-108" w:right="-108"/>
              <w:jc w:val="center"/>
              <w:rPr>
                <w:sz w:val="20"/>
                <w:szCs w:val="20"/>
              </w:rPr>
            </w:pPr>
            <w:r>
              <w:rPr>
                <w:sz w:val="20"/>
                <w:szCs w:val="20"/>
              </w:rPr>
              <w:t xml:space="preserve">ИНН </w:t>
            </w:r>
            <w:r w:rsidR="0020592C" w:rsidRPr="00FC6859">
              <w:rPr>
                <w:sz w:val="20"/>
                <w:szCs w:val="20"/>
              </w:rPr>
              <w:t>9718275752</w:t>
            </w:r>
          </w:p>
          <w:p w:rsidR="00C01739" w:rsidRPr="00726902" w:rsidRDefault="00C01739" w:rsidP="00F25187">
            <w:pPr>
              <w:ind w:left="-108" w:right="-108"/>
              <w:jc w:val="center"/>
              <w:rPr>
                <w:sz w:val="20"/>
                <w:szCs w:val="20"/>
              </w:rPr>
            </w:pPr>
            <w:r>
              <w:rPr>
                <w:sz w:val="20"/>
                <w:szCs w:val="20"/>
              </w:rPr>
              <w:t xml:space="preserve">КПП </w:t>
            </w:r>
            <w:r w:rsidR="0020592C" w:rsidRPr="00FC6859">
              <w:rPr>
                <w:sz w:val="20"/>
                <w:szCs w:val="20"/>
              </w:rPr>
              <w:t>771501001</w:t>
            </w:r>
          </w:p>
        </w:tc>
        <w:tc>
          <w:tcPr>
            <w:tcW w:w="2126" w:type="dxa"/>
            <w:shd w:val="clear" w:color="auto" w:fill="auto"/>
            <w:vAlign w:val="center"/>
          </w:tcPr>
          <w:p w:rsidR="00C01739" w:rsidRPr="00425AA5" w:rsidRDefault="00C01739" w:rsidP="00F25187">
            <w:pPr>
              <w:jc w:val="center"/>
              <w:rPr>
                <w:sz w:val="20"/>
                <w:szCs w:val="20"/>
              </w:rPr>
            </w:pPr>
            <w:r>
              <w:rPr>
                <w:sz w:val="20"/>
                <w:szCs w:val="20"/>
              </w:rPr>
              <w:t>да</w:t>
            </w:r>
          </w:p>
        </w:tc>
        <w:tc>
          <w:tcPr>
            <w:tcW w:w="2693" w:type="dxa"/>
            <w:shd w:val="clear" w:color="auto" w:fill="auto"/>
            <w:vAlign w:val="center"/>
          </w:tcPr>
          <w:p w:rsidR="00C01739" w:rsidRPr="00425AA5" w:rsidRDefault="00071003" w:rsidP="00F25187">
            <w:pPr>
              <w:jc w:val="center"/>
              <w:rPr>
                <w:sz w:val="20"/>
                <w:szCs w:val="20"/>
              </w:rPr>
            </w:pPr>
            <w:r>
              <w:rPr>
                <w:sz w:val="20"/>
                <w:szCs w:val="20"/>
              </w:rPr>
              <w:t>В</w:t>
            </w:r>
            <w:r w:rsidRPr="000110DE">
              <w:rPr>
                <w:sz w:val="20"/>
                <w:szCs w:val="20"/>
              </w:rPr>
              <w:t xml:space="preserve"> течении 15 календарных дней с момента заключения договора</w:t>
            </w:r>
            <w:r w:rsidRPr="003A71C0">
              <w:rPr>
                <w:sz w:val="20"/>
                <w:szCs w:val="20"/>
              </w:rPr>
              <w:t> </w:t>
            </w:r>
          </w:p>
        </w:tc>
        <w:tc>
          <w:tcPr>
            <w:tcW w:w="3686" w:type="dxa"/>
            <w:shd w:val="clear" w:color="auto" w:fill="auto"/>
            <w:vAlign w:val="center"/>
          </w:tcPr>
          <w:p w:rsidR="00C01739" w:rsidRPr="00425AA5" w:rsidRDefault="00FC6859" w:rsidP="00FC6859">
            <w:pPr>
              <w:jc w:val="center"/>
              <w:rPr>
                <w:sz w:val="20"/>
                <w:szCs w:val="20"/>
              </w:rPr>
            </w:pPr>
            <w:r>
              <w:rPr>
                <w:sz w:val="20"/>
                <w:szCs w:val="20"/>
              </w:rPr>
              <w:t>В течение 7 рабочих дней с момента подписания первичных учётных документов</w:t>
            </w:r>
            <w:r w:rsidRPr="003A71C0">
              <w:rPr>
                <w:sz w:val="20"/>
                <w:szCs w:val="20"/>
              </w:rPr>
              <w:t> </w:t>
            </w:r>
          </w:p>
        </w:tc>
        <w:tc>
          <w:tcPr>
            <w:tcW w:w="3515" w:type="dxa"/>
            <w:gridSpan w:val="2"/>
            <w:shd w:val="clear" w:color="auto" w:fill="auto"/>
            <w:vAlign w:val="center"/>
          </w:tcPr>
          <w:p w:rsidR="00C01739" w:rsidRPr="00797999" w:rsidRDefault="0020592C" w:rsidP="00F25187">
            <w:pPr>
              <w:spacing w:line="276" w:lineRule="auto"/>
              <w:jc w:val="center"/>
              <w:rPr>
                <w:sz w:val="20"/>
                <w:szCs w:val="20"/>
              </w:rPr>
            </w:pPr>
            <w:r>
              <w:rPr>
                <w:sz w:val="20"/>
                <w:szCs w:val="20"/>
              </w:rPr>
              <w:t>436 797,21</w:t>
            </w:r>
          </w:p>
        </w:tc>
      </w:tr>
      <w:tr w:rsidR="00FC6859" w:rsidRPr="009E0EEE" w:rsidTr="00FC6859">
        <w:trPr>
          <w:trHeight w:val="562"/>
        </w:trPr>
        <w:tc>
          <w:tcPr>
            <w:tcW w:w="15021" w:type="dxa"/>
            <w:gridSpan w:val="7"/>
            <w:shd w:val="clear" w:color="auto" w:fill="auto"/>
            <w:vAlign w:val="center"/>
          </w:tcPr>
          <w:p w:rsidR="00FC6859" w:rsidRDefault="00FC6859" w:rsidP="00FC6859">
            <w:pPr>
              <w:ind w:left="-108" w:right="-108"/>
              <w:rPr>
                <w:sz w:val="20"/>
                <w:szCs w:val="20"/>
              </w:rPr>
            </w:pPr>
            <w:r>
              <w:rPr>
                <w:sz w:val="20"/>
                <w:szCs w:val="20"/>
              </w:rPr>
              <w:t xml:space="preserve">Предложение </w:t>
            </w:r>
            <w:hyperlink r:id="rId14" w:tgtFrame="_top" w:history="1">
              <w:r w:rsidRPr="00FC6859">
                <w:rPr>
                  <w:sz w:val="20"/>
                  <w:szCs w:val="20"/>
                </w:rPr>
                <w:t>ООО "ТФБИ"</w:t>
              </w:r>
            </w:hyperlink>
            <w:r>
              <w:rPr>
                <w:sz w:val="20"/>
                <w:szCs w:val="20"/>
              </w:rPr>
              <w:t xml:space="preserve"> отклонено по причине отсутствия срока поставки продукции</w:t>
            </w:r>
            <w:r w:rsidR="00D52F0F">
              <w:rPr>
                <w:sz w:val="20"/>
                <w:szCs w:val="20"/>
              </w:rPr>
              <w:t xml:space="preserve"> в соответствии с Приглашением к участию в закупке</w:t>
            </w:r>
          </w:p>
        </w:tc>
      </w:tr>
    </w:tbl>
    <w:p w:rsidR="0036289C" w:rsidRPr="009E0EEE" w:rsidRDefault="0036289C" w:rsidP="0036289C">
      <w:pPr>
        <w:tabs>
          <w:tab w:val="left" w:pos="3682"/>
        </w:tabs>
        <w:rPr>
          <w:sz w:val="20"/>
          <w:szCs w:val="20"/>
          <w:highlight w:val="yellow"/>
        </w:rPr>
        <w:sectPr w:rsidR="0036289C" w:rsidRPr="009E0EEE" w:rsidSect="00FA195D">
          <w:pgSz w:w="16838" w:h="11906" w:orient="landscape"/>
          <w:pgMar w:top="680" w:right="1276" w:bottom="680" w:left="1134" w:header="720" w:footer="454" w:gutter="0"/>
          <w:cols w:space="60"/>
          <w:noEndnote/>
          <w:docGrid w:linePitch="326"/>
        </w:sectPr>
      </w:pPr>
    </w:p>
    <w:p w:rsidR="0073147C" w:rsidRDefault="0036289C" w:rsidP="0073147C">
      <w:pPr>
        <w:widowControl w:val="0"/>
        <w:numPr>
          <w:ilvl w:val="0"/>
          <w:numId w:val="15"/>
        </w:numPr>
        <w:tabs>
          <w:tab w:val="left" w:pos="993"/>
        </w:tabs>
        <w:spacing w:after="120"/>
        <w:ind w:left="0" w:firstLine="709"/>
        <w:jc w:val="both"/>
        <w:rPr>
          <w:b/>
        </w:rPr>
      </w:pPr>
      <w:r w:rsidRPr="000911F7">
        <w:rPr>
          <w:b/>
        </w:rPr>
        <w:lastRenderedPageBreak/>
        <w:t>Информация о победителе закупки:</w:t>
      </w:r>
    </w:p>
    <w:tbl>
      <w:tblPr>
        <w:tblW w:w="10672" w:type="dxa"/>
        <w:tblInd w:w="-459" w:type="dxa"/>
        <w:tblLayout w:type="fixed"/>
        <w:tblLook w:val="04A0" w:firstRow="1" w:lastRow="0" w:firstColumn="1" w:lastColumn="0" w:noHBand="0" w:noVBand="1"/>
      </w:tblPr>
      <w:tblGrid>
        <w:gridCol w:w="1447"/>
        <w:gridCol w:w="1134"/>
        <w:gridCol w:w="1134"/>
        <w:gridCol w:w="992"/>
        <w:gridCol w:w="1276"/>
        <w:gridCol w:w="2409"/>
        <w:gridCol w:w="2280"/>
      </w:tblGrid>
      <w:tr w:rsidR="0036289C" w:rsidRPr="000911F7" w:rsidTr="00726902">
        <w:trPr>
          <w:trHeight w:val="406"/>
        </w:trPr>
        <w:tc>
          <w:tcPr>
            <w:tcW w:w="47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9C" w:rsidRPr="000911F7" w:rsidRDefault="0036289C" w:rsidP="0073147C">
            <w:pPr>
              <w:jc w:val="center"/>
              <w:rPr>
                <w:color w:val="000000"/>
                <w:sz w:val="20"/>
                <w:szCs w:val="20"/>
              </w:rPr>
            </w:pPr>
            <w:r w:rsidRPr="000911F7">
              <w:rPr>
                <w:color w:val="000000"/>
                <w:sz w:val="20"/>
                <w:szCs w:val="20"/>
              </w:rPr>
              <w:t>Информация о победителе</w:t>
            </w:r>
          </w:p>
        </w:tc>
        <w:tc>
          <w:tcPr>
            <w:tcW w:w="5965" w:type="dxa"/>
            <w:gridSpan w:val="3"/>
            <w:tcBorders>
              <w:top w:val="single" w:sz="4" w:space="0" w:color="auto"/>
              <w:left w:val="nil"/>
              <w:bottom w:val="single" w:sz="4" w:space="0" w:color="auto"/>
              <w:right w:val="single" w:sz="4" w:space="0" w:color="auto"/>
            </w:tcBorders>
            <w:shd w:val="clear" w:color="auto" w:fill="auto"/>
            <w:noWrap/>
            <w:vAlign w:val="center"/>
            <w:hideMark/>
          </w:tcPr>
          <w:p w:rsidR="0036289C" w:rsidRPr="000911F7" w:rsidRDefault="0036289C" w:rsidP="0073147C">
            <w:pPr>
              <w:jc w:val="center"/>
              <w:rPr>
                <w:color w:val="000000"/>
                <w:sz w:val="20"/>
                <w:szCs w:val="20"/>
              </w:rPr>
            </w:pPr>
            <w:r w:rsidRPr="000911F7">
              <w:rPr>
                <w:color w:val="000000"/>
                <w:sz w:val="20"/>
                <w:szCs w:val="20"/>
              </w:rPr>
              <w:t>Параметры предложения</w:t>
            </w:r>
          </w:p>
        </w:tc>
      </w:tr>
      <w:tr w:rsidR="00726902" w:rsidRPr="000911F7" w:rsidTr="00FC6859">
        <w:trPr>
          <w:trHeight w:val="1449"/>
        </w:trPr>
        <w:tc>
          <w:tcPr>
            <w:tcW w:w="1447" w:type="dxa"/>
            <w:tcBorders>
              <w:top w:val="nil"/>
              <w:left w:val="single" w:sz="4" w:space="0" w:color="auto"/>
              <w:bottom w:val="single" w:sz="4" w:space="0" w:color="auto"/>
              <w:right w:val="single" w:sz="4" w:space="0" w:color="auto"/>
            </w:tcBorders>
            <w:shd w:val="clear" w:color="auto" w:fill="auto"/>
            <w:vAlign w:val="center"/>
            <w:hideMark/>
          </w:tcPr>
          <w:p w:rsidR="00726902" w:rsidRPr="00043581" w:rsidRDefault="00726902" w:rsidP="0073147C">
            <w:pPr>
              <w:jc w:val="center"/>
              <w:rPr>
                <w:color w:val="000000"/>
                <w:sz w:val="18"/>
                <w:szCs w:val="18"/>
              </w:rPr>
            </w:pPr>
            <w:r w:rsidRPr="00B47091">
              <w:rPr>
                <w:color w:val="000000"/>
                <w:sz w:val="18"/>
                <w:szCs w:val="18"/>
              </w:rPr>
              <w:t>Полное</w:t>
            </w:r>
            <w:r w:rsidRPr="00043581">
              <w:rPr>
                <w:color w:val="000000"/>
                <w:sz w:val="18"/>
                <w:szCs w:val="18"/>
              </w:rPr>
              <w:t xml:space="preserve"> наименование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26902" w:rsidRPr="00043581" w:rsidRDefault="00726902" w:rsidP="0073147C">
            <w:pPr>
              <w:jc w:val="center"/>
              <w:rPr>
                <w:color w:val="000000"/>
                <w:sz w:val="18"/>
                <w:szCs w:val="18"/>
              </w:rPr>
            </w:pPr>
            <w:r w:rsidRPr="00043581">
              <w:rPr>
                <w:color w:val="000000"/>
                <w:sz w:val="18"/>
                <w:szCs w:val="18"/>
              </w:rPr>
              <w:t>ИНН</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726902" w:rsidRPr="00043581" w:rsidRDefault="00726902" w:rsidP="0073147C">
            <w:pPr>
              <w:jc w:val="center"/>
              <w:rPr>
                <w:color w:val="000000"/>
                <w:sz w:val="18"/>
                <w:szCs w:val="18"/>
              </w:rPr>
            </w:pPr>
            <w:r w:rsidRPr="00043581">
              <w:rPr>
                <w:color w:val="000000"/>
                <w:sz w:val="18"/>
                <w:szCs w:val="18"/>
              </w:rPr>
              <w:t>КПП</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726902" w:rsidRPr="00043581" w:rsidRDefault="00726902" w:rsidP="0073147C">
            <w:pPr>
              <w:jc w:val="center"/>
              <w:rPr>
                <w:color w:val="000000"/>
                <w:sz w:val="18"/>
                <w:szCs w:val="18"/>
              </w:rPr>
            </w:pPr>
            <w:r w:rsidRPr="00043581">
              <w:rPr>
                <w:color w:val="000000"/>
                <w:sz w:val="18"/>
                <w:szCs w:val="18"/>
              </w:rPr>
              <w:t>Субъект МСП</w:t>
            </w:r>
            <w:r w:rsidRPr="00043581">
              <w:rPr>
                <w:color w:val="000000"/>
                <w:sz w:val="18"/>
                <w:szCs w:val="18"/>
              </w:rPr>
              <w:br/>
              <w:t>(да/нет)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26902" w:rsidRPr="00043581" w:rsidRDefault="00726902" w:rsidP="0073147C">
            <w:pPr>
              <w:jc w:val="center"/>
              <w:rPr>
                <w:color w:val="000000"/>
                <w:sz w:val="18"/>
                <w:szCs w:val="18"/>
              </w:rPr>
            </w:pPr>
            <w:r w:rsidRPr="00043581">
              <w:rPr>
                <w:color w:val="000000"/>
                <w:sz w:val="18"/>
                <w:szCs w:val="18"/>
              </w:rPr>
              <w:t>Стоимость, руб.</w:t>
            </w:r>
            <w:r>
              <w:rPr>
                <w:color w:val="000000"/>
                <w:sz w:val="18"/>
                <w:szCs w:val="18"/>
              </w:rPr>
              <w:t xml:space="preserve"> с учетом НДС</w:t>
            </w:r>
            <w:r w:rsidR="00FC6859">
              <w:rPr>
                <w:color w:val="000000"/>
                <w:sz w:val="18"/>
                <w:szCs w:val="18"/>
              </w:rPr>
              <w:t xml:space="preserve"> 22%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rsidR="00726902" w:rsidRPr="00043581" w:rsidRDefault="00726902" w:rsidP="0073147C">
            <w:pPr>
              <w:jc w:val="center"/>
              <w:rPr>
                <w:color w:val="000000"/>
                <w:sz w:val="18"/>
                <w:szCs w:val="18"/>
              </w:rPr>
            </w:pPr>
            <w:r w:rsidRPr="00043581">
              <w:rPr>
                <w:color w:val="000000"/>
                <w:sz w:val="18"/>
                <w:szCs w:val="18"/>
              </w:rPr>
              <w:t>Условия и порядок оплаты</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rsidR="00726902" w:rsidRPr="00043581" w:rsidRDefault="00726902" w:rsidP="0073147C">
            <w:pPr>
              <w:jc w:val="center"/>
              <w:rPr>
                <w:color w:val="000000"/>
                <w:sz w:val="18"/>
                <w:szCs w:val="18"/>
              </w:rPr>
            </w:pPr>
            <w:r w:rsidRPr="00043581">
              <w:rPr>
                <w:color w:val="000000"/>
                <w:sz w:val="18"/>
                <w:szCs w:val="18"/>
              </w:rPr>
              <w:t>Срок поставки/</w:t>
            </w:r>
          </w:p>
          <w:p w:rsidR="00726902" w:rsidRPr="00043581" w:rsidRDefault="00726902" w:rsidP="0073147C">
            <w:pPr>
              <w:jc w:val="center"/>
              <w:rPr>
                <w:color w:val="000000"/>
                <w:sz w:val="18"/>
                <w:szCs w:val="18"/>
              </w:rPr>
            </w:pPr>
            <w:r w:rsidRPr="00043581">
              <w:rPr>
                <w:color w:val="000000"/>
                <w:sz w:val="18"/>
                <w:szCs w:val="18"/>
              </w:rPr>
              <w:t>выполнения работ, оказания услуг,</w:t>
            </w:r>
          </w:p>
          <w:p w:rsidR="00726902" w:rsidRPr="00043581" w:rsidRDefault="00726902" w:rsidP="0073147C">
            <w:pPr>
              <w:jc w:val="center"/>
              <w:rPr>
                <w:color w:val="000000"/>
                <w:sz w:val="18"/>
                <w:szCs w:val="18"/>
              </w:rPr>
            </w:pPr>
            <w:proofErr w:type="spellStart"/>
            <w:r w:rsidRPr="00043581">
              <w:rPr>
                <w:color w:val="000000"/>
                <w:sz w:val="18"/>
                <w:szCs w:val="18"/>
              </w:rPr>
              <w:t>чч.мм.гггг</w:t>
            </w:r>
            <w:proofErr w:type="spellEnd"/>
          </w:p>
        </w:tc>
      </w:tr>
      <w:tr w:rsidR="00726902" w:rsidRPr="000911F7" w:rsidTr="00FC6859">
        <w:trPr>
          <w:cantSplit/>
          <w:trHeight w:val="1807"/>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FC6859" w:rsidRPr="00FC6859" w:rsidRDefault="009D45FB" w:rsidP="002D2C34">
            <w:pPr>
              <w:jc w:val="center"/>
              <w:rPr>
                <w:color w:val="000000"/>
                <w:sz w:val="18"/>
                <w:szCs w:val="18"/>
              </w:rPr>
            </w:pPr>
            <w:hyperlink r:id="rId15" w:tgtFrame="_top" w:history="1">
              <w:r w:rsidR="00FC6859" w:rsidRPr="00FC6859">
                <w:rPr>
                  <w:color w:val="000000"/>
                  <w:sz w:val="18"/>
                  <w:szCs w:val="18"/>
                </w:rPr>
                <w:t>ООО "ОФИСНЫЙ МИР"</w:t>
              </w:r>
            </w:hyperlink>
          </w:p>
          <w:p w:rsidR="00726902" w:rsidRPr="00043581" w:rsidRDefault="00726902" w:rsidP="002D2C34">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726902" w:rsidRPr="00043581" w:rsidRDefault="00FC6859" w:rsidP="002D2C34">
            <w:pPr>
              <w:jc w:val="center"/>
              <w:rPr>
                <w:color w:val="000000"/>
                <w:sz w:val="18"/>
                <w:szCs w:val="18"/>
              </w:rPr>
            </w:pPr>
            <w:r w:rsidRPr="00FC6859">
              <w:rPr>
                <w:color w:val="000000"/>
                <w:sz w:val="18"/>
                <w:szCs w:val="18"/>
              </w:rPr>
              <w:t>9718275752</w:t>
            </w:r>
          </w:p>
        </w:tc>
        <w:tc>
          <w:tcPr>
            <w:tcW w:w="1134" w:type="dxa"/>
            <w:tcBorders>
              <w:top w:val="nil"/>
              <w:left w:val="nil"/>
              <w:bottom w:val="single" w:sz="4" w:space="0" w:color="auto"/>
              <w:right w:val="single" w:sz="4" w:space="0" w:color="auto"/>
            </w:tcBorders>
            <w:shd w:val="clear" w:color="auto" w:fill="auto"/>
            <w:noWrap/>
            <w:vAlign w:val="center"/>
            <w:hideMark/>
          </w:tcPr>
          <w:p w:rsidR="00726902" w:rsidRPr="00043581" w:rsidRDefault="00FC6859" w:rsidP="002D2C34">
            <w:pPr>
              <w:jc w:val="center"/>
              <w:rPr>
                <w:color w:val="000000"/>
                <w:sz w:val="18"/>
                <w:szCs w:val="18"/>
              </w:rPr>
            </w:pPr>
            <w:r w:rsidRPr="00FC6859">
              <w:rPr>
                <w:color w:val="000000"/>
                <w:sz w:val="18"/>
                <w:szCs w:val="18"/>
              </w:rPr>
              <w:t>771501001</w:t>
            </w:r>
          </w:p>
        </w:tc>
        <w:tc>
          <w:tcPr>
            <w:tcW w:w="992" w:type="dxa"/>
            <w:tcBorders>
              <w:top w:val="nil"/>
              <w:left w:val="nil"/>
              <w:bottom w:val="single" w:sz="4" w:space="0" w:color="auto"/>
              <w:right w:val="single" w:sz="4" w:space="0" w:color="auto"/>
            </w:tcBorders>
            <w:shd w:val="clear" w:color="auto" w:fill="auto"/>
            <w:noWrap/>
            <w:vAlign w:val="center"/>
            <w:hideMark/>
          </w:tcPr>
          <w:p w:rsidR="00726902" w:rsidRPr="00043581" w:rsidRDefault="00726902" w:rsidP="002D2C34">
            <w:pPr>
              <w:jc w:val="center"/>
              <w:rPr>
                <w:color w:val="000000"/>
                <w:sz w:val="18"/>
                <w:szCs w:val="18"/>
              </w:rPr>
            </w:pPr>
            <w:r>
              <w:rPr>
                <w:color w:val="000000"/>
                <w:sz w:val="18"/>
                <w:szCs w:val="18"/>
              </w:rPr>
              <w:t>да</w:t>
            </w:r>
          </w:p>
        </w:tc>
        <w:tc>
          <w:tcPr>
            <w:tcW w:w="1276" w:type="dxa"/>
            <w:tcBorders>
              <w:top w:val="nil"/>
              <w:left w:val="nil"/>
              <w:bottom w:val="single" w:sz="4" w:space="0" w:color="auto"/>
              <w:right w:val="single" w:sz="4" w:space="0" w:color="auto"/>
            </w:tcBorders>
            <w:shd w:val="clear" w:color="auto" w:fill="auto"/>
            <w:noWrap/>
            <w:vAlign w:val="center"/>
          </w:tcPr>
          <w:p w:rsidR="00726902" w:rsidRPr="00B47091" w:rsidRDefault="00FC6859" w:rsidP="002D2C34">
            <w:pPr>
              <w:spacing w:line="276" w:lineRule="auto"/>
              <w:jc w:val="center"/>
              <w:rPr>
                <w:color w:val="000000"/>
                <w:sz w:val="18"/>
                <w:szCs w:val="18"/>
              </w:rPr>
            </w:pPr>
            <w:r w:rsidRPr="00FC6859">
              <w:rPr>
                <w:color w:val="000000"/>
                <w:sz w:val="18"/>
                <w:szCs w:val="18"/>
              </w:rPr>
              <w:t>436 797,21</w:t>
            </w:r>
          </w:p>
        </w:tc>
        <w:tc>
          <w:tcPr>
            <w:tcW w:w="2409" w:type="dxa"/>
            <w:tcBorders>
              <w:top w:val="nil"/>
              <w:left w:val="nil"/>
              <w:bottom w:val="single" w:sz="4" w:space="0" w:color="auto"/>
              <w:right w:val="single" w:sz="4" w:space="0" w:color="auto"/>
            </w:tcBorders>
            <w:shd w:val="clear" w:color="auto" w:fill="auto"/>
            <w:noWrap/>
            <w:vAlign w:val="center"/>
            <w:hideMark/>
          </w:tcPr>
          <w:p w:rsidR="00726902" w:rsidRPr="00043581" w:rsidRDefault="00071003" w:rsidP="002D2C34">
            <w:pPr>
              <w:jc w:val="center"/>
              <w:rPr>
                <w:color w:val="000000"/>
                <w:sz w:val="18"/>
                <w:szCs w:val="18"/>
              </w:rPr>
            </w:pPr>
            <w:r w:rsidRPr="00FC6859">
              <w:rPr>
                <w:color w:val="000000"/>
                <w:sz w:val="18"/>
                <w:szCs w:val="18"/>
              </w:rPr>
              <w:t>В течение 7 календарных дней с момента подписания первичных учётных документов </w:t>
            </w:r>
            <w:bookmarkStart w:id="0" w:name="_GoBack"/>
            <w:bookmarkEnd w:id="0"/>
          </w:p>
        </w:tc>
        <w:tc>
          <w:tcPr>
            <w:tcW w:w="2280" w:type="dxa"/>
            <w:tcBorders>
              <w:top w:val="nil"/>
              <w:left w:val="nil"/>
              <w:bottom w:val="single" w:sz="4" w:space="0" w:color="auto"/>
              <w:right w:val="single" w:sz="4" w:space="0" w:color="auto"/>
            </w:tcBorders>
            <w:shd w:val="clear" w:color="auto" w:fill="auto"/>
            <w:noWrap/>
            <w:vAlign w:val="center"/>
            <w:hideMark/>
          </w:tcPr>
          <w:p w:rsidR="00726902" w:rsidRPr="00043581" w:rsidRDefault="002D2C34" w:rsidP="002D2C34">
            <w:pPr>
              <w:jc w:val="center"/>
              <w:rPr>
                <w:color w:val="000000"/>
                <w:sz w:val="18"/>
                <w:szCs w:val="18"/>
              </w:rPr>
            </w:pPr>
            <w:r w:rsidRPr="002D2C34">
              <w:rPr>
                <w:color w:val="000000"/>
                <w:sz w:val="18"/>
                <w:szCs w:val="18"/>
              </w:rPr>
              <w:t>В течении 15 календарных дней с момента заключения договора </w:t>
            </w:r>
          </w:p>
        </w:tc>
      </w:tr>
    </w:tbl>
    <w:p w:rsidR="00010CE9" w:rsidRDefault="00010CE9" w:rsidP="0036289C">
      <w:pPr>
        <w:widowControl w:val="0"/>
        <w:spacing w:before="240"/>
      </w:pPr>
    </w:p>
    <w:p w:rsidR="0036289C" w:rsidRPr="00FE4089" w:rsidRDefault="0036289C" w:rsidP="0036289C">
      <w:pPr>
        <w:widowControl w:val="0"/>
        <w:spacing w:before="240"/>
      </w:pPr>
      <w:r w:rsidRPr="00FE4089">
        <w:t xml:space="preserve">Приложения: </w:t>
      </w:r>
    </w:p>
    <w:p w:rsidR="00FE4089" w:rsidRDefault="00FE4089" w:rsidP="00FE4089">
      <w:pPr>
        <w:pStyle w:val="af2"/>
        <w:widowControl w:val="0"/>
        <w:numPr>
          <w:ilvl w:val="0"/>
          <w:numId w:val="22"/>
        </w:numPr>
        <w:tabs>
          <w:tab w:val="left" w:pos="142"/>
        </w:tabs>
        <w:ind w:left="709" w:hanging="563"/>
        <w:jc w:val="both"/>
        <w:rPr>
          <w:lang w:eastAsia="ru-RU"/>
        </w:rPr>
      </w:pPr>
      <w:r w:rsidRPr="00FE4089">
        <w:rPr>
          <w:lang w:eastAsia="ru-RU"/>
        </w:rPr>
        <w:t xml:space="preserve">Заявка на участие в закупке </w:t>
      </w:r>
      <w:hyperlink r:id="rId16" w:tgtFrame="_top" w:history="1">
        <w:r w:rsidR="0020592C" w:rsidRPr="00FC6859">
          <w:rPr>
            <w:lang w:eastAsia="ru-RU"/>
          </w:rPr>
          <w:t>ООО "АВИФОРС"</w:t>
        </w:r>
      </w:hyperlink>
      <w:r w:rsidR="001B3619">
        <w:rPr>
          <w:lang w:eastAsia="ru-RU"/>
        </w:rPr>
        <w:t>.</w:t>
      </w:r>
    </w:p>
    <w:p w:rsidR="00E914A5" w:rsidRDefault="00E914A5" w:rsidP="00FE4089">
      <w:pPr>
        <w:pStyle w:val="af2"/>
        <w:widowControl w:val="0"/>
        <w:numPr>
          <w:ilvl w:val="0"/>
          <w:numId w:val="22"/>
        </w:numPr>
        <w:tabs>
          <w:tab w:val="left" w:pos="142"/>
        </w:tabs>
        <w:ind w:left="709" w:hanging="563"/>
        <w:jc w:val="both"/>
        <w:rPr>
          <w:lang w:eastAsia="ru-RU"/>
        </w:rPr>
      </w:pPr>
      <w:r w:rsidRPr="00FE4089">
        <w:rPr>
          <w:lang w:eastAsia="ru-RU"/>
        </w:rPr>
        <w:t xml:space="preserve">Заявка на участие в закупке </w:t>
      </w:r>
      <w:hyperlink r:id="rId17" w:tgtFrame="_top" w:history="1">
        <w:r w:rsidR="0020592C" w:rsidRPr="00FC6859">
          <w:rPr>
            <w:lang w:eastAsia="ru-RU"/>
          </w:rPr>
          <w:t>ООО "ТФБИ"</w:t>
        </w:r>
      </w:hyperlink>
      <w:r>
        <w:rPr>
          <w:lang w:eastAsia="ru-RU"/>
        </w:rPr>
        <w:t>.</w:t>
      </w:r>
    </w:p>
    <w:p w:rsidR="00E914A5" w:rsidRDefault="00E914A5" w:rsidP="00FE4089">
      <w:pPr>
        <w:pStyle w:val="af2"/>
        <w:widowControl w:val="0"/>
        <w:numPr>
          <w:ilvl w:val="0"/>
          <w:numId w:val="22"/>
        </w:numPr>
        <w:tabs>
          <w:tab w:val="left" w:pos="142"/>
        </w:tabs>
        <w:ind w:left="709" w:hanging="563"/>
        <w:jc w:val="both"/>
        <w:rPr>
          <w:lang w:eastAsia="ru-RU"/>
        </w:rPr>
      </w:pPr>
      <w:r w:rsidRPr="00FE4089">
        <w:rPr>
          <w:lang w:eastAsia="ru-RU"/>
        </w:rPr>
        <w:t xml:space="preserve">Заявка на участие в закупке </w:t>
      </w:r>
      <w:hyperlink r:id="rId18" w:tgtFrame="_top" w:history="1">
        <w:r w:rsidR="0020592C" w:rsidRPr="00FC6859">
          <w:rPr>
            <w:lang w:eastAsia="ru-RU"/>
          </w:rPr>
          <w:t>ООО "ОФИСНЫЙ МИР"</w:t>
        </w:r>
      </w:hyperlink>
      <w:r>
        <w:rPr>
          <w:lang w:eastAsia="ru-RU"/>
        </w:rPr>
        <w:t>.</w:t>
      </w:r>
    </w:p>
    <w:p w:rsidR="00FE4089" w:rsidRPr="00FE4089" w:rsidRDefault="00FE4089" w:rsidP="00FE4089">
      <w:pPr>
        <w:widowControl w:val="0"/>
        <w:numPr>
          <w:ilvl w:val="0"/>
          <w:numId w:val="22"/>
        </w:numPr>
        <w:tabs>
          <w:tab w:val="left" w:pos="142"/>
        </w:tabs>
        <w:ind w:left="142" w:firstLine="0"/>
        <w:jc w:val="both"/>
      </w:pPr>
      <w:r w:rsidRPr="00FE4089">
        <w:t>Приглашение к участию в закупке с приложениями.</w:t>
      </w:r>
    </w:p>
    <w:p w:rsidR="00A52807" w:rsidRPr="00FE4089" w:rsidRDefault="00A52807" w:rsidP="00736616">
      <w:pPr>
        <w:widowControl w:val="0"/>
        <w:jc w:val="both"/>
      </w:pPr>
    </w:p>
    <w:p w:rsidR="00EF34D5" w:rsidRPr="00FE4089" w:rsidRDefault="00EF34D5" w:rsidP="00736616">
      <w:pPr>
        <w:widowControl w:val="0"/>
        <w:jc w:val="both"/>
      </w:pPr>
    </w:p>
    <w:p w:rsidR="00D72DC8" w:rsidRPr="00FE4089" w:rsidRDefault="00D72DC8" w:rsidP="00736616">
      <w:pPr>
        <w:widowControl w:val="0"/>
        <w:jc w:val="both"/>
      </w:pPr>
    </w:p>
    <w:tbl>
      <w:tblPr>
        <w:tblW w:w="11489" w:type="pct"/>
        <w:tblInd w:w="108" w:type="dxa"/>
        <w:tblLook w:val="01E0" w:firstRow="1" w:lastRow="1" w:firstColumn="1" w:lastColumn="1" w:noHBand="0" w:noVBand="0"/>
      </w:tblPr>
      <w:tblGrid>
        <w:gridCol w:w="4171"/>
        <w:gridCol w:w="4171"/>
        <w:gridCol w:w="4171"/>
        <w:gridCol w:w="4171"/>
        <w:gridCol w:w="3169"/>
        <w:gridCol w:w="2300"/>
      </w:tblGrid>
      <w:tr w:rsidR="00BD7665" w:rsidRPr="00BF2D92" w:rsidTr="000060FF">
        <w:trPr>
          <w:trHeight w:val="582"/>
        </w:trPr>
        <w:tc>
          <w:tcPr>
            <w:tcW w:w="941" w:type="pct"/>
            <w:vAlign w:val="bottom"/>
          </w:tcPr>
          <w:p w:rsidR="00BD7665" w:rsidRPr="002501B5" w:rsidRDefault="00BD7665" w:rsidP="00BD7665">
            <w:pPr>
              <w:widowControl w:val="0"/>
              <w:rPr>
                <w:b/>
              </w:rPr>
            </w:pPr>
            <w:r w:rsidRPr="002501B5">
              <w:rPr>
                <w:b/>
              </w:rPr>
              <w:t>Согласовано:</w:t>
            </w:r>
          </w:p>
          <w:p w:rsidR="00BD7665" w:rsidRPr="002501B5" w:rsidRDefault="00BD7665" w:rsidP="00BD7665">
            <w:pPr>
              <w:widowControl w:val="0"/>
              <w:ind w:left="-108"/>
            </w:pPr>
            <w:r w:rsidRPr="002501B5">
              <w:t>Начальник отдела закупочной деятельности филиала</w:t>
            </w:r>
          </w:p>
          <w:p w:rsidR="00BD7665" w:rsidRPr="002501B5" w:rsidRDefault="00BD7665" w:rsidP="00BD7665">
            <w:pPr>
              <w:widowControl w:val="0"/>
              <w:ind w:left="-108"/>
            </w:pPr>
            <w:r w:rsidRPr="002501B5">
              <w:t>ПАО «</w:t>
            </w:r>
            <w:proofErr w:type="spellStart"/>
            <w:r w:rsidRPr="002501B5">
              <w:t>Россети</w:t>
            </w:r>
            <w:proofErr w:type="spellEnd"/>
            <w:r w:rsidRPr="002501B5">
              <w:t xml:space="preserve"> Центр» - «Ярэнерго»</w:t>
            </w:r>
          </w:p>
        </w:tc>
        <w:tc>
          <w:tcPr>
            <w:tcW w:w="941" w:type="pct"/>
            <w:vAlign w:val="bottom"/>
          </w:tcPr>
          <w:p w:rsidR="00BD7665" w:rsidRPr="002501B5" w:rsidRDefault="00BD7665" w:rsidP="00BD7665">
            <w:pPr>
              <w:widowControl w:val="0"/>
              <w:jc w:val="center"/>
            </w:pPr>
          </w:p>
        </w:tc>
        <w:tc>
          <w:tcPr>
            <w:tcW w:w="941" w:type="pct"/>
            <w:vAlign w:val="bottom"/>
          </w:tcPr>
          <w:p w:rsidR="00BD7665" w:rsidRPr="002501B5" w:rsidRDefault="00BD7665" w:rsidP="00BD7665">
            <w:pPr>
              <w:widowControl w:val="0"/>
              <w:ind w:left="-108"/>
            </w:pPr>
            <w:r w:rsidRPr="002501B5">
              <w:t xml:space="preserve"> С.С. Александрова</w:t>
            </w:r>
          </w:p>
        </w:tc>
        <w:tc>
          <w:tcPr>
            <w:tcW w:w="941" w:type="pct"/>
            <w:vAlign w:val="bottom"/>
          </w:tcPr>
          <w:p w:rsidR="00BD7665" w:rsidRPr="00BF2D92" w:rsidRDefault="00BD7665" w:rsidP="00BD7665">
            <w:pPr>
              <w:widowControl w:val="0"/>
            </w:pPr>
          </w:p>
        </w:tc>
        <w:tc>
          <w:tcPr>
            <w:tcW w:w="715" w:type="pct"/>
            <w:shd w:val="clear" w:color="auto" w:fill="FFFFFF"/>
            <w:vAlign w:val="bottom"/>
          </w:tcPr>
          <w:p w:rsidR="00BD7665" w:rsidRPr="00BF2D92" w:rsidRDefault="00BD7665" w:rsidP="00BD7665">
            <w:pPr>
              <w:widowControl w:val="0"/>
              <w:jc w:val="center"/>
            </w:pPr>
          </w:p>
        </w:tc>
        <w:tc>
          <w:tcPr>
            <w:tcW w:w="519" w:type="pct"/>
            <w:shd w:val="clear" w:color="auto" w:fill="FFFFFF"/>
            <w:vAlign w:val="bottom"/>
          </w:tcPr>
          <w:p w:rsidR="00BD7665" w:rsidRPr="00BF2D92" w:rsidRDefault="00BD7665" w:rsidP="00BD7665">
            <w:pPr>
              <w:widowControl w:val="0"/>
              <w:ind w:right="6"/>
            </w:pPr>
          </w:p>
        </w:tc>
      </w:tr>
      <w:tr w:rsidR="00BD7665" w:rsidRPr="00BF2D92" w:rsidTr="000060FF">
        <w:trPr>
          <w:trHeight w:val="2236"/>
        </w:trPr>
        <w:tc>
          <w:tcPr>
            <w:tcW w:w="941" w:type="pct"/>
            <w:vAlign w:val="bottom"/>
          </w:tcPr>
          <w:p w:rsidR="00BD7665" w:rsidRPr="002501B5" w:rsidRDefault="00BD7665" w:rsidP="00BD7665">
            <w:pPr>
              <w:widowControl w:val="0"/>
              <w:rPr>
                <w:b/>
              </w:rPr>
            </w:pPr>
          </w:p>
          <w:p w:rsidR="00BD7665" w:rsidRPr="002501B5" w:rsidRDefault="00BD7665" w:rsidP="00BD7665">
            <w:pPr>
              <w:widowControl w:val="0"/>
              <w:rPr>
                <w:b/>
              </w:rPr>
            </w:pPr>
            <w:r w:rsidRPr="002501B5">
              <w:rPr>
                <w:b/>
              </w:rPr>
              <w:t>Утверждено:</w:t>
            </w:r>
          </w:p>
          <w:p w:rsidR="00BD7665" w:rsidRPr="002501B5" w:rsidRDefault="00BD7665" w:rsidP="00BD7665">
            <w:proofErr w:type="spellStart"/>
            <w:r>
              <w:t>И.о</w:t>
            </w:r>
            <w:proofErr w:type="spellEnd"/>
            <w:r>
              <w:t>. директора</w:t>
            </w:r>
            <w:r w:rsidRPr="002501B5">
              <w:t xml:space="preserve"> филиала ПАО «</w:t>
            </w:r>
            <w:proofErr w:type="spellStart"/>
            <w:r w:rsidRPr="002501B5">
              <w:t>Россети</w:t>
            </w:r>
            <w:proofErr w:type="spellEnd"/>
            <w:r w:rsidRPr="002501B5">
              <w:t xml:space="preserve"> Центр» - «Ярэнерго» </w:t>
            </w:r>
          </w:p>
        </w:tc>
        <w:tc>
          <w:tcPr>
            <w:tcW w:w="941" w:type="pct"/>
            <w:vAlign w:val="bottom"/>
          </w:tcPr>
          <w:p w:rsidR="00BD7665" w:rsidRPr="002501B5" w:rsidRDefault="00BD7665" w:rsidP="00BD7665">
            <w:pPr>
              <w:widowControl w:val="0"/>
              <w:jc w:val="center"/>
            </w:pPr>
          </w:p>
        </w:tc>
        <w:tc>
          <w:tcPr>
            <w:tcW w:w="941" w:type="pct"/>
            <w:vAlign w:val="bottom"/>
          </w:tcPr>
          <w:p w:rsidR="00BD7665" w:rsidRPr="0031060E" w:rsidRDefault="00BD7665" w:rsidP="00BD7665">
            <w:pPr>
              <w:widowControl w:val="0"/>
            </w:pPr>
            <w:r>
              <w:t xml:space="preserve"> В.В. </w:t>
            </w:r>
            <w:proofErr w:type="spellStart"/>
            <w:r>
              <w:t>Плещев</w:t>
            </w:r>
            <w:proofErr w:type="spellEnd"/>
          </w:p>
        </w:tc>
        <w:tc>
          <w:tcPr>
            <w:tcW w:w="941" w:type="pct"/>
            <w:vAlign w:val="bottom"/>
          </w:tcPr>
          <w:p w:rsidR="00BD7665" w:rsidRPr="00BF2D92" w:rsidRDefault="00BD7665" w:rsidP="00BD7665">
            <w:pPr>
              <w:widowControl w:val="0"/>
              <w:rPr>
                <w:i/>
              </w:rPr>
            </w:pPr>
          </w:p>
        </w:tc>
        <w:tc>
          <w:tcPr>
            <w:tcW w:w="715" w:type="pct"/>
            <w:shd w:val="clear" w:color="auto" w:fill="FFFFFF"/>
            <w:vAlign w:val="bottom"/>
          </w:tcPr>
          <w:p w:rsidR="00BD7665" w:rsidRPr="00BF2D92" w:rsidRDefault="00BD7665" w:rsidP="00BD7665">
            <w:pPr>
              <w:widowControl w:val="0"/>
              <w:jc w:val="center"/>
            </w:pPr>
          </w:p>
        </w:tc>
        <w:tc>
          <w:tcPr>
            <w:tcW w:w="519" w:type="pct"/>
            <w:shd w:val="clear" w:color="auto" w:fill="FFFFFF"/>
            <w:vAlign w:val="bottom"/>
          </w:tcPr>
          <w:p w:rsidR="00BD7665" w:rsidRPr="00BF2D92" w:rsidRDefault="00BD7665" w:rsidP="00BD7665">
            <w:pPr>
              <w:widowControl w:val="0"/>
              <w:ind w:right="6"/>
            </w:pPr>
          </w:p>
        </w:tc>
      </w:tr>
      <w:tr w:rsidR="00BD7665" w:rsidRPr="00BF2D92" w:rsidTr="00BD7665">
        <w:trPr>
          <w:trHeight w:val="677"/>
        </w:trPr>
        <w:tc>
          <w:tcPr>
            <w:tcW w:w="941" w:type="pct"/>
          </w:tcPr>
          <w:p w:rsidR="00BD7665" w:rsidRPr="00BF2D92" w:rsidRDefault="00BD7665" w:rsidP="00BD7665">
            <w:pPr>
              <w:widowControl w:val="0"/>
              <w:rPr>
                <w:b/>
              </w:rPr>
            </w:pPr>
          </w:p>
        </w:tc>
        <w:tc>
          <w:tcPr>
            <w:tcW w:w="941" w:type="pct"/>
          </w:tcPr>
          <w:p w:rsidR="00BD7665" w:rsidRPr="00BF2D92" w:rsidRDefault="00BD7665" w:rsidP="00BD7665">
            <w:pPr>
              <w:widowControl w:val="0"/>
              <w:rPr>
                <w:b/>
              </w:rPr>
            </w:pPr>
          </w:p>
        </w:tc>
        <w:tc>
          <w:tcPr>
            <w:tcW w:w="941" w:type="pct"/>
          </w:tcPr>
          <w:p w:rsidR="00BD7665" w:rsidRPr="00BF2D92" w:rsidRDefault="00BD7665" w:rsidP="00BD7665">
            <w:pPr>
              <w:widowControl w:val="0"/>
              <w:rPr>
                <w:b/>
              </w:rPr>
            </w:pPr>
          </w:p>
        </w:tc>
        <w:tc>
          <w:tcPr>
            <w:tcW w:w="941" w:type="pct"/>
            <w:vAlign w:val="bottom"/>
          </w:tcPr>
          <w:p w:rsidR="00BD7665" w:rsidRPr="00BF2D92" w:rsidRDefault="00BD7665" w:rsidP="00BD7665">
            <w:pPr>
              <w:widowControl w:val="0"/>
              <w:rPr>
                <w:b/>
              </w:rPr>
            </w:pPr>
          </w:p>
        </w:tc>
        <w:tc>
          <w:tcPr>
            <w:tcW w:w="715" w:type="pct"/>
            <w:shd w:val="clear" w:color="auto" w:fill="FFFFFF"/>
            <w:vAlign w:val="bottom"/>
          </w:tcPr>
          <w:p w:rsidR="00BD7665" w:rsidRPr="00BF2D92" w:rsidRDefault="00BD7665" w:rsidP="00BD7665">
            <w:pPr>
              <w:widowControl w:val="0"/>
              <w:jc w:val="center"/>
            </w:pPr>
          </w:p>
        </w:tc>
        <w:tc>
          <w:tcPr>
            <w:tcW w:w="519" w:type="pct"/>
            <w:shd w:val="clear" w:color="auto" w:fill="FFFFFF"/>
            <w:vAlign w:val="bottom"/>
          </w:tcPr>
          <w:p w:rsidR="00BD7665" w:rsidRPr="00BF2D92" w:rsidRDefault="00BD7665" w:rsidP="00BD7665">
            <w:pPr>
              <w:widowControl w:val="0"/>
              <w:ind w:right="6"/>
              <w:jc w:val="center"/>
            </w:pPr>
          </w:p>
        </w:tc>
      </w:tr>
    </w:tbl>
    <w:p w:rsidR="00912587" w:rsidRDefault="00912587" w:rsidP="00736616">
      <w:pPr>
        <w:widowControl w:val="0"/>
        <w:jc w:val="both"/>
        <w:rPr>
          <w:sz w:val="22"/>
          <w:szCs w:val="22"/>
        </w:rPr>
      </w:pPr>
    </w:p>
    <w:p w:rsidR="00912587" w:rsidRDefault="00912587" w:rsidP="00736616">
      <w:pPr>
        <w:widowControl w:val="0"/>
        <w:jc w:val="both"/>
        <w:rPr>
          <w:sz w:val="22"/>
          <w:szCs w:val="22"/>
        </w:rPr>
      </w:pPr>
    </w:p>
    <w:p w:rsidR="00736616" w:rsidRDefault="00736616" w:rsidP="00736616">
      <w:pPr>
        <w:widowControl w:val="0"/>
        <w:jc w:val="both"/>
      </w:pPr>
    </w:p>
    <w:p w:rsidR="00A7641E" w:rsidRPr="00370DA7" w:rsidRDefault="00A7641E" w:rsidP="00A7641E">
      <w:pPr>
        <w:tabs>
          <w:tab w:val="left" w:pos="3682"/>
        </w:tabs>
        <w:jc w:val="right"/>
      </w:pPr>
    </w:p>
    <w:sectPr w:rsidR="00A7641E" w:rsidRPr="00370DA7" w:rsidSect="00A7641E">
      <w:headerReference w:type="default" r:id="rId19"/>
      <w:footerReference w:type="default" r:id="rId20"/>
      <w:pgSz w:w="11909" w:h="16834"/>
      <w:pgMar w:top="851" w:right="1134" w:bottom="1701" w:left="1134"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64" w:rsidRDefault="00E24564" w:rsidP="004773B9">
      <w:r>
        <w:separator/>
      </w:r>
    </w:p>
  </w:endnote>
  <w:endnote w:type="continuationSeparator" w:id="0">
    <w:p w:rsidR="00E24564" w:rsidRDefault="00E24564" w:rsidP="004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6090389"/>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4773B9" w:rsidRDefault="004773B9" w:rsidP="004773B9">
            <w:pPr>
              <w:pStyle w:val="afb"/>
              <w:jc w:val="center"/>
              <w:rPr>
                <w:sz w:val="20"/>
              </w:rPr>
            </w:pPr>
          </w:p>
          <w:p w:rsidR="004773B9" w:rsidRPr="004773B9" w:rsidRDefault="009D45FB" w:rsidP="004773B9">
            <w:pPr>
              <w:pStyle w:val="afb"/>
              <w:jc w:val="center"/>
              <w:rPr>
                <w:sz w:val="20"/>
                <w:szCs w:val="20"/>
              </w:rPr>
            </w:pPr>
          </w:p>
        </w:sdtContent>
      </w:sdt>
    </w:sdtContent>
  </w:sdt>
  <w:p w:rsidR="004773B9" w:rsidRPr="004773B9" w:rsidRDefault="004773B9" w:rsidP="004773B9">
    <w:pPr>
      <w:pStyle w:val="af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64" w:rsidRDefault="00E24564" w:rsidP="004773B9">
      <w:r>
        <w:separator/>
      </w:r>
    </w:p>
  </w:footnote>
  <w:footnote w:type="continuationSeparator" w:id="0">
    <w:p w:rsidR="00E24564" w:rsidRDefault="00E24564" w:rsidP="0047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3B9" w:rsidRPr="009A5671" w:rsidRDefault="004773B9" w:rsidP="009A567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B07"/>
    <w:multiLevelType w:val="hybridMultilevel"/>
    <w:tmpl w:val="F38AB380"/>
    <w:lvl w:ilvl="0" w:tplc="E6981456">
      <w:start w:val="1"/>
      <w:numFmt w:val="decimal"/>
      <w:lvlText w:val="%1."/>
      <w:lvlJc w:val="left"/>
      <w:pPr>
        <w:ind w:left="1414" w:hanging="7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463477"/>
    <w:multiLevelType w:val="hybridMultilevel"/>
    <w:tmpl w:val="DAE66D3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D54591"/>
    <w:multiLevelType w:val="multilevel"/>
    <w:tmpl w:val="77EAC390"/>
    <w:lvl w:ilvl="0">
      <w:start w:val="1"/>
      <w:numFmt w:val="decimal"/>
      <w:lvlText w:val="%1."/>
      <w:lvlJc w:val="left"/>
      <w:pPr>
        <w:ind w:left="1620" w:hanging="5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2952" w:hanging="1440"/>
      </w:pPr>
      <w:rPr>
        <w:rFonts w:hint="default"/>
      </w:rPr>
    </w:lvl>
  </w:abstractNum>
  <w:abstractNum w:abstractNumId="3" w15:restartNumberingAfterBreak="0">
    <w:nsid w:val="18AF2BE8"/>
    <w:multiLevelType w:val="hybridMultilevel"/>
    <w:tmpl w:val="2E14FF6E"/>
    <w:lvl w:ilvl="0" w:tplc="35F66D94">
      <w:start w:val="1"/>
      <w:numFmt w:val="bullet"/>
      <w:lvlText w:val="­"/>
      <w:lvlJc w:val="left"/>
      <w:pPr>
        <w:ind w:left="1151" w:hanging="360"/>
      </w:pPr>
      <w:rPr>
        <w:rFonts w:ascii="Courier New" w:hAnsi="Courier New"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4" w15:restartNumberingAfterBreak="0">
    <w:nsid w:val="23692D67"/>
    <w:multiLevelType w:val="hybridMultilevel"/>
    <w:tmpl w:val="26B40F4A"/>
    <w:lvl w:ilvl="0" w:tplc="F2D208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59F0B9F"/>
    <w:multiLevelType w:val="hybridMultilevel"/>
    <w:tmpl w:val="AB043950"/>
    <w:lvl w:ilvl="0" w:tplc="3152934E">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6" w15:restartNumberingAfterBreak="0">
    <w:nsid w:val="2BF5164C"/>
    <w:multiLevelType w:val="multilevel"/>
    <w:tmpl w:val="C23ACC4E"/>
    <w:lvl w:ilvl="0">
      <w:start w:val="1"/>
      <w:numFmt w:val="decimal"/>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7" w15:restartNumberingAfterBreak="0">
    <w:nsid w:val="310C4397"/>
    <w:multiLevelType w:val="hybridMultilevel"/>
    <w:tmpl w:val="B272616E"/>
    <w:lvl w:ilvl="0" w:tplc="1C5A2F04">
      <w:start w:val="1"/>
      <w:numFmt w:val="decimal"/>
      <w:lvlText w:val="5.%1."/>
      <w:lvlJc w:val="left"/>
      <w:pPr>
        <w:ind w:left="1429" w:hanging="360"/>
      </w:pPr>
      <w:rPr>
        <w:rFonts w:ascii="Times New Roman" w:hAnsi="Times New Roman" w:hint="default"/>
        <w:b w:val="0"/>
        <w:i w:val="0"/>
        <w:color w:val="auto"/>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511E94"/>
    <w:multiLevelType w:val="hybridMultilevel"/>
    <w:tmpl w:val="B464EF8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BC1D48"/>
    <w:multiLevelType w:val="hybridMultilevel"/>
    <w:tmpl w:val="AA646BC8"/>
    <w:lvl w:ilvl="0" w:tplc="CED690BA">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10" w15:restartNumberingAfterBreak="0">
    <w:nsid w:val="45A04F9C"/>
    <w:multiLevelType w:val="hybridMultilevel"/>
    <w:tmpl w:val="EF60E4D2"/>
    <w:lvl w:ilvl="0" w:tplc="2B00FFC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D762ED"/>
    <w:multiLevelType w:val="hybridMultilevel"/>
    <w:tmpl w:val="74DA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E362A"/>
    <w:multiLevelType w:val="multilevel"/>
    <w:tmpl w:val="6FE40936"/>
    <w:lvl w:ilvl="0">
      <w:start w:val="8"/>
      <w:numFmt w:val="decimal"/>
      <w:lvlText w:val="%1."/>
      <w:lvlJc w:val="left"/>
      <w:pPr>
        <w:ind w:left="675" w:hanging="675"/>
      </w:pPr>
      <w:rPr>
        <w:rFonts w:hint="default"/>
      </w:rPr>
    </w:lvl>
    <w:lvl w:ilvl="1">
      <w:start w:val="2"/>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13" w15:restartNumberingAfterBreak="0">
    <w:nsid w:val="4F5950E5"/>
    <w:multiLevelType w:val="hybridMultilevel"/>
    <w:tmpl w:val="4B76599E"/>
    <w:lvl w:ilvl="0" w:tplc="80388136">
      <w:start w:val="1"/>
      <w:numFmt w:val="decimal"/>
      <w:lvlText w:val="%1."/>
      <w:lvlJc w:val="left"/>
      <w:pPr>
        <w:ind w:left="431" w:hanging="360"/>
      </w:pPr>
      <w:rPr>
        <w:rFonts w:hint="default"/>
        <w:b w:val="0"/>
      </w:rPr>
    </w:lvl>
    <w:lvl w:ilvl="1" w:tplc="12D61878">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E31E3B"/>
    <w:multiLevelType w:val="hybridMultilevel"/>
    <w:tmpl w:val="F3465F5E"/>
    <w:lvl w:ilvl="0" w:tplc="35F66D94">
      <w:start w:val="1"/>
      <w:numFmt w:val="bullet"/>
      <w:lvlText w:val="­"/>
      <w:lvlJc w:val="left"/>
      <w:pPr>
        <w:ind w:left="1350" w:hanging="360"/>
      </w:pPr>
      <w:rPr>
        <w:rFonts w:ascii="Courier New" w:hAnsi="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15:restartNumberingAfterBreak="0">
    <w:nsid w:val="590A2858"/>
    <w:multiLevelType w:val="hybridMultilevel"/>
    <w:tmpl w:val="FE92AE64"/>
    <w:lvl w:ilvl="0" w:tplc="B664B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195588"/>
    <w:multiLevelType w:val="multilevel"/>
    <w:tmpl w:val="2014FF36"/>
    <w:lvl w:ilvl="0">
      <w:start w:val="8"/>
      <w:numFmt w:val="decimal"/>
      <w:lvlText w:val="%1."/>
      <w:lvlJc w:val="left"/>
      <w:pPr>
        <w:ind w:left="900" w:hanging="900"/>
      </w:pPr>
      <w:rPr>
        <w:rFonts w:hint="default"/>
      </w:rPr>
    </w:lvl>
    <w:lvl w:ilvl="1">
      <w:start w:val="2"/>
      <w:numFmt w:val="decimal"/>
      <w:lvlText w:val="%1.%2."/>
      <w:lvlJc w:val="left"/>
      <w:pPr>
        <w:ind w:left="1278" w:hanging="900"/>
      </w:pPr>
      <w:rPr>
        <w:rFonts w:hint="default"/>
      </w:rPr>
    </w:lvl>
    <w:lvl w:ilvl="2">
      <w:start w:val="4"/>
      <w:numFmt w:val="decimal"/>
      <w:lvlText w:val="%1.%2.%3."/>
      <w:lvlJc w:val="left"/>
      <w:pPr>
        <w:ind w:left="1656" w:hanging="90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17" w15:restartNumberingAfterBreak="0">
    <w:nsid w:val="612C15D3"/>
    <w:multiLevelType w:val="hybridMultilevel"/>
    <w:tmpl w:val="735E63B6"/>
    <w:lvl w:ilvl="0" w:tplc="9836E5FC">
      <w:start w:val="1"/>
      <w:numFmt w:val="bullet"/>
      <w:pStyle w:val="ListBullet1"/>
      <w:lvlText w:val=""/>
      <w:lvlJc w:val="left"/>
      <w:pPr>
        <w:ind w:left="717" w:hanging="360"/>
      </w:pPr>
      <w:rPr>
        <w:rFonts w:ascii="Wingdings" w:hAnsi="Wingdings"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35EC9"/>
    <w:multiLevelType w:val="hybridMultilevel"/>
    <w:tmpl w:val="E75C71C4"/>
    <w:lvl w:ilvl="0" w:tplc="25E8B7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0"/>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num w:numId="1">
    <w:abstractNumId w:val="17"/>
  </w:num>
  <w:num w:numId="2">
    <w:abstractNumId w:val="17"/>
  </w:num>
  <w:num w:numId="3">
    <w:abstractNumId w:val="6"/>
  </w:num>
  <w:num w:numId="4">
    <w:abstractNumId w:val="12"/>
  </w:num>
  <w:num w:numId="5">
    <w:abstractNumId w:val="19"/>
  </w:num>
  <w:num w:numId="6">
    <w:abstractNumId w:val="16"/>
  </w:num>
  <w:num w:numId="7">
    <w:abstractNumId w:val="19"/>
  </w:num>
  <w:num w:numId="8">
    <w:abstractNumId w:val="15"/>
  </w:num>
  <w:num w:numId="9">
    <w:abstractNumId w:val="7"/>
  </w:num>
  <w:num w:numId="10">
    <w:abstractNumId w:val="14"/>
  </w:num>
  <w:num w:numId="11">
    <w:abstractNumId w:val="10"/>
  </w:num>
  <w:num w:numId="12">
    <w:abstractNumId w:val="13"/>
  </w:num>
  <w:num w:numId="13">
    <w:abstractNumId w:val="5"/>
  </w:num>
  <w:num w:numId="14">
    <w:abstractNumId w:val="1"/>
  </w:num>
  <w:num w:numId="15">
    <w:abstractNumId w:val="9"/>
  </w:num>
  <w:num w:numId="16">
    <w:abstractNumId w:val="4"/>
  </w:num>
  <w:num w:numId="17">
    <w:abstractNumId w:val="8"/>
  </w:num>
  <w:num w:numId="18">
    <w:abstractNumId w:val="11"/>
  </w:num>
  <w:num w:numId="19">
    <w:abstractNumId w:val="2"/>
  </w:num>
  <w:num w:numId="20">
    <w:abstractNumId w:val="3"/>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62"/>
    <w:rsid w:val="0000388E"/>
    <w:rsid w:val="00004EBC"/>
    <w:rsid w:val="000065CF"/>
    <w:rsid w:val="00010CE9"/>
    <w:rsid w:val="000115FF"/>
    <w:rsid w:val="000141DA"/>
    <w:rsid w:val="00014BD7"/>
    <w:rsid w:val="000223F7"/>
    <w:rsid w:val="00032A5A"/>
    <w:rsid w:val="00033D1C"/>
    <w:rsid w:val="000341FF"/>
    <w:rsid w:val="00042901"/>
    <w:rsid w:val="00043581"/>
    <w:rsid w:val="00050F67"/>
    <w:rsid w:val="0006251B"/>
    <w:rsid w:val="00071003"/>
    <w:rsid w:val="000735BF"/>
    <w:rsid w:val="00076D29"/>
    <w:rsid w:val="000911F7"/>
    <w:rsid w:val="00096CF0"/>
    <w:rsid w:val="000A3298"/>
    <w:rsid w:val="000C32BC"/>
    <w:rsid w:val="000C4A85"/>
    <w:rsid w:val="000D3DF5"/>
    <w:rsid w:val="000D78EB"/>
    <w:rsid w:val="000E4211"/>
    <w:rsid w:val="000E7F2E"/>
    <w:rsid w:val="00100057"/>
    <w:rsid w:val="00101CB6"/>
    <w:rsid w:val="00104761"/>
    <w:rsid w:val="00110552"/>
    <w:rsid w:val="001237A4"/>
    <w:rsid w:val="001242B0"/>
    <w:rsid w:val="00124905"/>
    <w:rsid w:val="00126BA3"/>
    <w:rsid w:val="00136FD1"/>
    <w:rsid w:val="001378AD"/>
    <w:rsid w:val="0014283C"/>
    <w:rsid w:val="001438A4"/>
    <w:rsid w:val="001469AD"/>
    <w:rsid w:val="00153617"/>
    <w:rsid w:val="00153B0E"/>
    <w:rsid w:val="00153F42"/>
    <w:rsid w:val="001623F3"/>
    <w:rsid w:val="001677AB"/>
    <w:rsid w:val="0017236D"/>
    <w:rsid w:val="00175B47"/>
    <w:rsid w:val="00176569"/>
    <w:rsid w:val="001827D8"/>
    <w:rsid w:val="001872E4"/>
    <w:rsid w:val="00191729"/>
    <w:rsid w:val="00193C67"/>
    <w:rsid w:val="001942E6"/>
    <w:rsid w:val="001968A7"/>
    <w:rsid w:val="00197EFF"/>
    <w:rsid w:val="001A002A"/>
    <w:rsid w:val="001A1BA9"/>
    <w:rsid w:val="001B2C81"/>
    <w:rsid w:val="001B3619"/>
    <w:rsid w:val="001B7B36"/>
    <w:rsid w:val="001D77B9"/>
    <w:rsid w:val="001F175A"/>
    <w:rsid w:val="0020201A"/>
    <w:rsid w:val="0020592C"/>
    <w:rsid w:val="00211F61"/>
    <w:rsid w:val="00215B3A"/>
    <w:rsid w:val="0022170E"/>
    <w:rsid w:val="002221CE"/>
    <w:rsid w:val="002248D7"/>
    <w:rsid w:val="0022513D"/>
    <w:rsid w:val="00234F77"/>
    <w:rsid w:val="00242AEB"/>
    <w:rsid w:val="0025529D"/>
    <w:rsid w:val="00256DB7"/>
    <w:rsid w:val="00257CDE"/>
    <w:rsid w:val="00260361"/>
    <w:rsid w:val="00260FFC"/>
    <w:rsid w:val="00280A45"/>
    <w:rsid w:val="00290DF2"/>
    <w:rsid w:val="00292F44"/>
    <w:rsid w:val="002A1A5F"/>
    <w:rsid w:val="002A2D43"/>
    <w:rsid w:val="002A3D80"/>
    <w:rsid w:val="002A55B0"/>
    <w:rsid w:val="002A5E7B"/>
    <w:rsid w:val="002A616F"/>
    <w:rsid w:val="002A6210"/>
    <w:rsid w:val="002B5001"/>
    <w:rsid w:val="002C0119"/>
    <w:rsid w:val="002C134B"/>
    <w:rsid w:val="002C3F9B"/>
    <w:rsid w:val="002C46D7"/>
    <w:rsid w:val="002D2C34"/>
    <w:rsid w:val="002E184F"/>
    <w:rsid w:val="002E611E"/>
    <w:rsid w:val="002E614F"/>
    <w:rsid w:val="002F2129"/>
    <w:rsid w:val="00315303"/>
    <w:rsid w:val="003259E4"/>
    <w:rsid w:val="00330219"/>
    <w:rsid w:val="00332772"/>
    <w:rsid w:val="003328D8"/>
    <w:rsid w:val="003377FA"/>
    <w:rsid w:val="003436E7"/>
    <w:rsid w:val="0036037B"/>
    <w:rsid w:val="0036289C"/>
    <w:rsid w:val="00370727"/>
    <w:rsid w:val="00370D4B"/>
    <w:rsid w:val="00370DA7"/>
    <w:rsid w:val="00375030"/>
    <w:rsid w:val="00376EE2"/>
    <w:rsid w:val="0038092E"/>
    <w:rsid w:val="003A0C33"/>
    <w:rsid w:val="003A34D7"/>
    <w:rsid w:val="003A47AE"/>
    <w:rsid w:val="003B00B5"/>
    <w:rsid w:val="003B691B"/>
    <w:rsid w:val="003C0590"/>
    <w:rsid w:val="003C080F"/>
    <w:rsid w:val="003C0B3D"/>
    <w:rsid w:val="003C0CBD"/>
    <w:rsid w:val="003C2CAF"/>
    <w:rsid w:val="003C4AD0"/>
    <w:rsid w:val="003C572B"/>
    <w:rsid w:val="003D3D69"/>
    <w:rsid w:val="003F0F30"/>
    <w:rsid w:val="003F41A0"/>
    <w:rsid w:val="003F48AC"/>
    <w:rsid w:val="003F5984"/>
    <w:rsid w:val="003F6A49"/>
    <w:rsid w:val="00400989"/>
    <w:rsid w:val="00401ADC"/>
    <w:rsid w:val="00411250"/>
    <w:rsid w:val="004134D2"/>
    <w:rsid w:val="00416538"/>
    <w:rsid w:val="004227AA"/>
    <w:rsid w:val="00423E0F"/>
    <w:rsid w:val="0042531E"/>
    <w:rsid w:val="00425AA5"/>
    <w:rsid w:val="004332CF"/>
    <w:rsid w:val="00436EA7"/>
    <w:rsid w:val="00440C23"/>
    <w:rsid w:val="00442113"/>
    <w:rsid w:val="004444D2"/>
    <w:rsid w:val="004449D7"/>
    <w:rsid w:val="0045473A"/>
    <w:rsid w:val="00470BB2"/>
    <w:rsid w:val="004773B9"/>
    <w:rsid w:val="0047780E"/>
    <w:rsid w:val="00481F3B"/>
    <w:rsid w:val="00485D62"/>
    <w:rsid w:val="00490917"/>
    <w:rsid w:val="004A3921"/>
    <w:rsid w:val="004B1219"/>
    <w:rsid w:val="004B4E6B"/>
    <w:rsid w:val="004B50D6"/>
    <w:rsid w:val="004C1598"/>
    <w:rsid w:val="004C196E"/>
    <w:rsid w:val="004C2E2A"/>
    <w:rsid w:val="004C5FCB"/>
    <w:rsid w:val="004D73C5"/>
    <w:rsid w:val="004E0B2B"/>
    <w:rsid w:val="004E7D70"/>
    <w:rsid w:val="00502683"/>
    <w:rsid w:val="005063BC"/>
    <w:rsid w:val="00506F12"/>
    <w:rsid w:val="00522A16"/>
    <w:rsid w:val="005314B9"/>
    <w:rsid w:val="00533820"/>
    <w:rsid w:val="0054346F"/>
    <w:rsid w:val="005457B5"/>
    <w:rsid w:val="00547976"/>
    <w:rsid w:val="0055338A"/>
    <w:rsid w:val="0055734C"/>
    <w:rsid w:val="0056088C"/>
    <w:rsid w:val="00560F33"/>
    <w:rsid w:val="00561F65"/>
    <w:rsid w:val="00566A15"/>
    <w:rsid w:val="00572A12"/>
    <w:rsid w:val="00577F63"/>
    <w:rsid w:val="00585C3C"/>
    <w:rsid w:val="0059203D"/>
    <w:rsid w:val="005A2C1E"/>
    <w:rsid w:val="005A477A"/>
    <w:rsid w:val="005A76B2"/>
    <w:rsid w:val="005B1C4C"/>
    <w:rsid w:val="005B7C13"/>
    <w:rsid w:val="005C3CB8"/>
    <w:rsid w:val="005C5698"/>
    <w:rsid w:val="005D633B"/>
    <w:rsid w:val="005E3D4C"/>
    <w:rsid w:val="005E47DB"/>
    <w:rsid w:val="005E6F69"/>
    <w:rsid w:val="005F7881"/>
    <w:rsid w:val="00610F29"/>
    <w:rsid w:val="00612382"/>
    <w:rsid w:val="00613985"/>
    <w:rsid w:val="006407F1"/>
    <w:rsid w:val="00643524"/>
    <w:rsid w:val="0064633B"/>
    <w:rsid w:val="00653AF3"/>
    <w:rsid w:val="00675482"/>
    <w:rsid w:val="0067563E"/>
    <w:rsid w:val="00676E64"/>
    <w:rsid w:val="00685A9B"/>
    <w:rsid w:val="006A3B87"/>
    <w:rsid w:val="006A5217"/>
    <w:rsid w:val="006A5D45"/>
    <w:rsid w:val="006A76CF"/>
    <w:rsid w:val="006B2FBE"/>
    <w:rsid w:val="006B73DF"/>
    <w:rsid w:val="006C1B29"/>
    <w:rsid w:val="006C6298"/>
    <w:rsid w:val="006D6D78"/>
    <w:rsid w:val="006E48D0"/>
    <w:rsid w:val="006F1E80"/>
    <w:rsid w:val="006F5810"/>
    <w:rsid w:val="007013FC"/>
    <w:rsid w:val="007034A9"/>
    <w:rsid w:val="00704FF9"/>
    <w:rsid w:val="00705C52"/>
    <w:rsid w:val="0071487F"/>
    <w:rsid w:val="00717DC3"/>
    <w:rsid w:val="00726902"/>
    <w:rsid w:val="0073147C"/>
    <w:rsid w:val="0073528F"/>
    <w:rsid w:val="00736616"/>
    <w:rsid w:val="0074596F"/>
    <w:rsid w:val="00750C9A"/>
    <w:rsid w:val="00755929"/>
    <w:rsid w:val="00761157"/>
    <w:rsid w:val="00761705"/>
    <w:rsid w:val="007630F2"/>
    <w:rsid w:val="00770028"/>
    <w:rsid w:val="0078260A"/>
    <w:rsid w:val="00790A7C"/>
    <w:rsid w:val="0079649D"/>
    <w:rsid w:val="00797999"/>
    <w:rsid w:val="007A14AF"/>
    <w:rsid w:val="007A3BC4"/>
    <w:rsid w:val="007C34A6"/>
    <w:rsid w:val="007C3F1C"/>
    <w:rsid w:val="007C79D2"/>
    <w:rsid w:val="007E3B42"/>
    <w:rsid w:val="007E57E3"/>
    <w:rsid w:val="007E5A4B"/>
    <w:rsid w:val="007E72D2"/>
    <w:rsid w:val="007F3AF4"/>
    <w:rsid w:val="007F6347"/>
    <w:rsid w:val="00803A41"/>
    <w:rsid w:val="00805568"/>
    <w:rsid w:val="008106DD"/>
    <w:rsid w:val="00812196"/>
    <w:rsid w:val="00820EE0"/>
    <w:rsid w:val="008214BC"/>
    <w:rsid w:val="00842E94"/>
    <w:rsid w:val="008466AC"/>
    <w:rsid w:val="00854E64"/>
    <w:rsid w:val="00854F3D"/>
    <w:rsid w:val="00861E9C"/>
    <w:rsid w:val="0086385C"/>
    <w:rsid w:val="008721A8"/>
    <w:rsid w:val="0087794F"/>
    <w:rsid w:val="008925BA"/>
    <w:rsid w:val="008B0BFD"/>
    <w:rsid w:val="008B4070"/>
    <w:rsid w:val="008B589B"/>
    <w:rsid w:val="008B643C"/>
    <w:rsid w:val="008C4DDC"/>
    <w:rsid w:val="008C6CFF"/>
    <w:rsid w:val="008D5A3B"/>
    <w:rsid w:val="008D6D44"/>
    <w:rsid w:val="008E2DAC"/>
    <w:rsid w:val="008E6476"/>
    <w:rsid w:val="008F1176"/>
    <w:rsid w:val="008F25B0"/>
    <w:rsid w:val="008F5AA7"/>
    <w:rsid w:val="00900464"/>
    <w:rsid w:val="009066D3"/>
    <w:rsid w:val="00912587"/>
    <w:rsid w:val="009212EB"/>
    <w:rsid w:val="00922F05"/>
    <w:rsid w:val="00923BA9"/>
    <w:rsid w:val="00937B67"/>
    <w:rsid w:val="009459D9"/>
    <w:rsid w:val="00951079"/>
    <w:rsid w:val="00954C90"/>
    <w:rsid w:val="0095603A"/>
    <w:rsid w:val="009601CA"/>
    <w:rsid w:val="0096074C"/>
    <w:rsid w:val="00961C76"/>
    <w:rsid w:val="00961F49"/>
    <w:rsid w:val="0097325A"/>
    <w:rsid w:val="009740D1"/>
    <w:rsid w:val="0097538A"/>
    <w:rsid w:val="00984CB7"/>
    <w:rsid w:val="00985BF8"/>
    <w:rsid w:val="0098661E"/>
    <w:rsid w:val="00991407"/>
    <w:rsid w:val="009971C9"/>
    <w:rsid w:val="009A0BC1"/>
    <w:rsid w:val="009A5671"/>
    <w:rsid w:val="009B1853"/>
    <w:rsid w:val="009B4074"/>
    <w:rsid w:val="009B459B"/>
    <w:rsid w:val="009B76D6"/>
    <w:rsid w:val="009C1F86"/>
    <w:rsid w:val="009C3E21"/>
    <w:rsid w:val="009C79D9"/>
    <w:rsid w:val="009D04F9"/>
    <w:rsid w:val="009D205F"/>
    <w:rsid w:val="009D3D59"/>
    <w:rsid w:val="009D4641"/>
    <w:rsid w:val="009E0B10"/>
    <w:rsid w:val="009E0EEE"/>
    <w:rsid w:val="009E378F"/>
    <w:rsid w:val="009E47DD"/>
    <w:rsid w:val="009F067B"/>
    <w:rsid w:val="009F5EC8"/>
    <w:rsid w:val="009F6024"/>
    <w:rsid w:val="009F7A90"/>
    <w:rsid w:val="009F7B35"/>
    <w:rsid w:val="00A01D27"/>
    <w:rsid w:val="00A23014"/>
    <w:rsid w:val="00A25EF1"/>
    <w:rsid w:val="00A2731D"/>
    <w:rsid w:val="00A2744A"/>
    <w:rsid w:val="00A41816"/>
    <w:rsid w:val="00A42731"/>
    <w:rsid w:val="00A458A5"/>
    <w:rsid w:val="00A460E8"/>
    <w:rsid w:val="00A46531"/>
    <w:rsid w:val="00A50D5C"/>
    <w:rsid w:val="00A51911"/>
    <w:rsid w:val="00A52264"/>
    <w:rsid w:val="00A52807"/>
    <w:rsid w:val="00A54C33"/>
    <w:rsid w:val="00A564B8"/>
    <w:rsid w:val="00A57011"/>
    <w:rsid w:val="00A610D4"/>
    <w:rsid w:val="00A62B6A"/>
    <w:rsid w:val="00A67D50"/>
    <w:rsid w:val="00A7641E"/>
    <w:rsid w:val="00A86644"/>
    <w:rsid w:val="00A9401F"/>
    <w:rsid w:val="00A941C1"/>
    <w:rsid w:val="00AB7930"/>
    <w:rsid w:val="00AC0C48"/>
    <w:rsid w:val="00AD75E3"/>
    <w:rsid w:val="00AD7E0F"/>
    <w:rsid w:val="00AE0A71"/>
    <w:rsid w:val="00AE0B02"/>
    <w:rsid w:val="00AE16A0"/>
    <w:rsid w:val="00AF1A17"/>
    <w:rsid w:val="00AF212B"/>
    <w:rsid w:val="00AF3464"/>
    <w:rsid w:val="00B14D48"/>
    <w:rsid w:val="00B213D7"/>
    <w:rsid w:val="00B222DD"/>
    <w:rsid w:val="00B22B3E"/>
    <w:rsid w:val="00B2398C"/>
    <w:rsid w:val="00B24829"/>
    <w:rsid w:val="00B30831"/>
    <w:rsid w:val="00B31B38"/>
    <w:rsid w:val="00B40D63"/>
    <w:rsid w:val="00B42523"/>
    <w:rsid w:val="00B47091"/>
    <w:rsid w:val="00B650AD"/>
    <w:rsid w:val="00B73003"/>
    <w:rsid w:val="00B77118"/>
    <w:rsid w:val="00B81A5A"/>
    <w:rsid w:val="00B92A28"/>
    <w:rsid w:val="00BA2A8A"/>
    <w:rsid w:val="00BA7793"/>
    <w:rsid w:val="00BA7823"/>
    <w:rsid w:val="00BB0893"/>
    <w:rsid w:val="00BC7484"/>
    <w:rsid w:val="00BD7665"/>
    <w:rsid w:val="00BD77D4"/>
    <w:rsid w:val="00BF0CE2"/>
    <w:rsid w:val="00BF2D92"/>
    <w:rsid w:val="00BF64EB"/>
    <w:rsid w:val="00C01739"/>
    <w:rsid w:val="00C02FFF"/>
    <w:rsid w:val="00C067A3"/>
    <w:rsid w:val="00C103C6"/>
    <w:rsid w:val="00C11215"/>
    <w:rsid w:val="00C12545"/>
    <w:rsid w:val="00C12D7C"/>
    <w:rsid w:val="00C15292"/>
    <w:rsid w:val="00C25C51"/>
    <w:rsid w:val="00C3427B"/>
    <w:rsid w:val="00C43E1F"/>
    <w:rsid w:val="00C449E8"/>
    <w:rsid w:val="00C535B3"/>
    <w:rsid w:val="00C60CE5"/>
    <w:rsid w:val="00C64024"/>
    <w:rsid w:val="00C6628B"/>
    <w:rsid w:val="00C71E32"/>
    <w:rsid w:val="00C72894"/>
    <w:rsid w:val="00C73A1F"/>
    <w:rsid w:val="00C83251"/>
    <w:rsid w:val="00C86578"/>
    <w:rsid w:val="00C928E1"/>
    <w:rsid w:val="00CA51D4"/>
    <w:rsid w:val="00CA62F6"/>
    <w:rsid w:val="00CB284F"/>
    <w:rsid w:val="00CC0675"/>
    <w:rsid w:val="00CC2027"/>
    <w:rsid w:val="00CC395F"/>
    <w:rsid w:val="00CC54E0"/>
    <w:rsid w:val="00CD000C"/>
    <w:rsid w:val="00CD5ABA"/>
    <w:rsid w:val="00CD5D91"/>
    <w:rsid w:val="00CE092F"/>
    <w:rsid w:val="00CE65A6"/>
    <w:rsid w:val="00CE6F4B"/>
    <w:rsid w:val="00CF0FA8"/>
    <w:rsid w:val="00CF3045"/>
    <w:rsid w:val="00CF480E"/>
    <w:rsid w:val="00CF6672"/>
    <w:rsid w:val="00D02295"/>
    <w:rsid w:val="00D0411A"/>
    <w:rsid w:val="00D05F7C"/>
    <w:rsid w:val="00D06244"/>
    <w:rsid w:val="00D10449"/>
    <w:rsid w:val="00D16423"/>
    <w:rsid w:val="00D2114C"/>
    <w:rsid w:val="00D2449F"/>
    <w:rsid w:val="00D26D50"/>
    <w:rsid w:val="00D3617E"/>
    <w:rsid w:val="00D406D4"/>
    <w:rsid w:val="00D41AFD"/>
    <w:rsid w:val="00D44108"/>
    <w:rsid w:val="00D5237E"/>
    <w:rsid w:val="00D52F0F"/>
    <w:rsid w:val="00D55212"/>
    <w:rsid w:val="00D62652"/>
    <w:rsid w:val="00D656E8"/>
    <w:rsid w:val="00D66416"/>
    <w:rsid w:val="00D67436"/>
    <w:rsid w:val="00D70C14"/>
    <w:rsid w:val="00D72DC8"/>
    <w:rsid w:val="00D777B0"/>
    <w:rsid w:val="00D8353F"/>
    <w:rsid w:val="00D938F8"/>
    <w:rsid w:val="00D95606"/>
    <w:rsid w:val="00D970FB"/>
    <w:rsid w:val="00DA0066"/>
    <w:rsid w:val="00DA0C93"/>
    <w:rsid w:val="00DA3421"/>
    <w:rsid w:val="00DA547B"/>
    <w:rsid w:val="00DA6894"/>
    <w:rsid w:val="00DB74BF"/>
    <w:rsid w:val="00DB7C5A"/>
    <w:rsid w:val="00DC0D62"/>
    <w:rsid w:val="00DC7215"/>
    <w:rsid w:val="00DE0DC1"/>
    <w:rsid w:val="00DE1801"/>
    <w:rsid w:val="00DE18B1"/>
    <w:rsid w:val="00DF7FFE"/>
    <w:rsid w:val="00E02763"/>
    <w:rsid w:val="00E02ABB"/>
    <w:rsid w:val="00E20D85"/>
    <w:rsid w:val="00E24564"/>
    <w:rsid w:val="00E25904"/>
    <w:rsid w:val="00E26706"/>
    <w:rsid w:val="00E30941"/>
    <w:rsid w:val="00E35078"/>
    <w:rsid w:val="00E46CAD"/>
    <w:rsid w:val="00E5236E"/>
    <w:rsid w:val="00E542A5"/>
    <w:rsid w:val="00E544C6"/>
    <w:rsid w:val="00E70AA6"/>
    <w:rsid w:val="00E74A89"/>
    <w:rsid w:val="00E807B9"/>
    <w:rsid w:val="00E81FE7"/>
    <w:rsid w:val="00E855B7"/>
    <w:rsid w:val="00E855EB"/>
    <w:rsid w:val="00E914A5"/>
    <w:rsid w:val="00E95CDA"/>
    <w:rsid w:val="00EB0933"/>
    <w:rsid w:val="00EB559D"/>
    <w:rsid w:val="00EC29DE"/>
    <w:rsid w:val="00EC5048"/>
    <w:rsid w:val="00ED07F9"/>
    <w:rsid w:val="00ED4D38"/>
    <w:rsid w:val="00EE323B"/>
    <w:rsid w:val="00EF2097"/>
    <w:rsid w:val="00EF34D5"/>
    <w:rsid w:val="00F23A0A"/>
    <w:rsid w:val="00F25187"/>
    <w:rsid w:val="00F253C9"/>
    <w:rsid w:val="00F26DCF"/>
    <w:rsid w:val="00F31221"/>
    <w:rsid w:val="00F31698"/>
    <w:rsid w:val="00F321B5"/>
    <w:rsid w:val="00F5099C"/>
    <w:rsid w:val="00F66848"/>
    <w:rsid w:val="00F71066"/>
    <w:rsid w:val="00F75458"/>
    <w:rsid w:val="00FA195D"/>
    <w:rsid w:val="00FA1E28"/>
    <w:rsid w:val="00FA544A"/>
    <w:rsid w:val="00FB0795"/>
    <w:rsid w:val="00FB11AF"/>
    <w:rsid w:val="00FB298A"/>
    <w:rsid w:val="00FB751E"/>
    <w:rsid w:val="00FB7CE3"/>
    <w:rsid w:val="00FC143E"/>
    <w:rsid w:val="00FC40E4"/>
    <w:rsid w:val="00FC6859"/>
    <w:rsid w:val="00FD4111"/>
    <w:rsid w:val="00FE2878"/>
    <w:rsid w:val="00FE4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03911-279D-4C37-B318-F9B541A6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A7"/>
    <w:rPr>
      <w:sz w:val="24"/>
      <w:szCs w:val="24"/>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1"/>
    <w:uiPriority w:val="99"/>
    <w:qFormat/>
    <w:rsid w:val="00376EE2"/>
    <w:pPr>
      <w:keepNext/>
      <w:jc w:val="center"/>
      <w:outlineLvl w:val="0"/>
    </w:pPr>
    <w:rPr>
      <w:rFonts w:ascii="Cambria" w:hAnsi="Cambria"/>
      <w:b/>
      <w:bCs/>
      <w:kern w:val="32"/>
      <w:sz w:val="32"/>
      <w:szCs w:val="32"/>
      <w:lang w:eastAsia="en-US"/>
    </w:rPr>
  </w:style>
  <w:style w:type="paragraph" w:styleId="20">
    <w:name w:val="heading 2"/>
    <w:aliases w:val="H2,H2 Знак,Заголовок 21,2,h2,Б2,RTC,iz2,Numbered text 3,HD2,Heading 2 Hidden,Раздел Знак,Level 2 Topic Heading,H21,Major,CHS,H2-Heading 2,l2,Header2,22,heading2,list2,A,A.B.C.,list 2,Heading2,Heading Indent No L2,Заголовок 2 Знак1,heading 2"/>
    <w:basedOn w:val="a"/>
    <w:next w:val="a"/>
    <w:link w:val="21"/>
    <w:qFormat/>
    <w:rsid w:val="00376EE2"/>
    <w:pPr>
      <w:keepNext/>
      <w:jc w:val="center"/>
      <w:outlineLvl w:val="1"/>
    </w:pPr>
    <w:rPr>
      <w:rFonts w:ascii="Cambria" w:eastAsiaTheme="majorEastAsia" w:hAnsi="Cambria" w:cstheme="majorBidi"/>
      <w:b/>
      <w:bCs/>
      <w:i/>
      <w:iCs/>
      <w:sz w:val="28"/>
      <w:szCs w:val="28"/>
      <w:lang w:eastAsia="en-US"/>
    </w:rPr>
  </w:style>
  <w:style w:type="paragraph" w:styleId="31">
    <w:name w:val="heading 3"/>
    <w:aliases w:val="H3"/>
    <w:basedOn w:val="a"/>
    <w:next w:val="a"/>
    <w:link w:val="32"/>
    <w:uiPriority w:val="99"/>
    <w:qFormat/>
    <w:rsid w:val="00376EE2"/>
    <w:pPr>
      <w:keepNext/>
      <w:jc w:val="center"/>
      <w:outlineLvl w:val="2"/>
    </w:pPr>
    <w:rPr>
      <w:rFonts w:ascii="Cambria" w:hAnsi="Cambria"/>
      <w:b/>
      <w:bCs/>
      <w:szCs w:val="26"/>
      <w:lang w:eastAsia="en-US"/>
    </w:rPr>
  </w:style>
  <w:style w:type="paragraph" w:styleId="4">
    <w:name w:val="heading 4"/>
    <w:aliases w:val="H4"/>
    <w:basedOn w:val="a"/>
    <w:next w:val="a"/>
    <w:link w:val="40"/>
    <w:uiPriority w:val="99"/>
    <w:qFormat/>
    <w:rsid w:val="00376EE2"/>
    <w:pPr>
      <w:keepNext/>
      <w:spacing w:line="200" w:lineRule="exact"/>
      <w:jc w:val="center"/>
      <w:outlineLvl w:val="3"/>
    </w:pPr>
    <w:rPr>
      <w:rFonts w:ascii="Calibri" w:hAnsi="Calibri"/>
      <w:b/>
      <w:bCs/>
      <w:sz w:val="28"/>
      <w:szCs w:val="28"/>
      <w:lang w:eastAsia="en-US"/>
    </w:rPr>
  </w:style>
  <w:style w:type="paragraph" w:styleId="50">
    <w:name w:val="heading 5"/>
    <w:basedOn w:val="a"/>
    <w:next w:val="a"/>
    <w:link w:val="51"/>
    <w:qFormat/>
    <w:rsid w:val="00376EE2"/>
    <w:pPr>
      <w:keepNext/>
      <w:jc w:val="center"/>
      <w:outlineLvl w:val="4"/>
    </w:pPr>
    <w:rPr>
      <w:rFonts w:ascii="Calibri" w:hAnsi="Calibri"/>
      <w:b/>
      <w:bCs/>
      <w:i/>
      <w:iCs/>
      <w:szCs w:val="26"/>
      <w:lang w:eastAsia="en-US"/>
    </w:rPr>
  </w:style>
  <w:style w:type="paragraph" w:styleId="6">
    <w:name w:val="heading 6"/>
    <w:basedOn w:val="a"/>
    <w:next w:val="a"/>
    <w:link w:val="60"/>
    <w:uiPriority w:val="99"/>
    <w:unhideWhenUsed/>
    <w:qFormat/>
    <w:rsid w:val="00376EE2"/>
    <w:pPr>
      <w:spacing w:before="240" w:after="60"/>
      <w:outlineLvl w:val="5"/>
    </w:pPr>
    <w:rPr>
      <w:rFonts w:ascii="Calibri" w:hAnsi="Calibri"/>
      <w:b/>
      <w:bCs/>
      <w:sz w:val="22"/>
      <w:szCs w:val="22"/>
      <w:lang w:eastAsia="en-US"/>
    </w:rPr>
  </w:style>
  <w:style w:type="paragraph" w:styleId="7">
    <w:name w:val="heading 7"/>
    <w:basedOn w:val="a"/>
    <w:next w:val="a"/>
    <w:link w:val="70"/>
    <w:uiPriority w:val="99"/>
    <w:unhideWhenUsed/>
    <w:qFormat/>
    <w:rsid w:val="00376EE2"/>
    <w:pPr>
      <w:spacing w:before="240" w:after="60"/>
      <w:outlineLvl w:val="6"/>
    </w:pPr>
    <w:rPr>
      <w:rFonts w:ascii="Calibri" w:hAnsi="Calibri"/>
      <w:lang w:eastAsia="en-US"/>
    </w:rPr>
  </w:style>
  <w:style w:type="paragraph" w:styleId="8">
    <w:name w:val="heading 8"/>
    <w:basedOn w:val="a"/>
    <w:next w:val="a"/>
    <w:link w:val="80"/>
    <w:uiPriority w:val="99"/>
    <w:unhideWhenUsed/>
    <w:qFormat/>
    <w:rsid w:val="00376EE2"/>
    <w:pPr>
      <w:spacing w:before="240" w:after="60"/>
      <w:outlineLvl w:val="7"/>
    </w:pPr>
    <w:rPr>
      <w:rFonts w:ascii="Calibri" w:hAnsi="Calibri"/>
      <w:i/>
      <w:iCs/>
      <w:lang w:eastAsia="en-US"/>
    </w:rPr>
  </w:style>
  <w:style w:type="paragraph" w:styleId="9">
    <w:name w:val="heading 9"/>
    <w:basedOn w:val="a"/>
    <w:next w:val="a"/>
    <w:link w:val="90"/>
    <w:uiPriority w:val="99"/>
    <w:qFormat/>
    <w:rsid w:val="00376EE2"/>
    <w:pPr>
      <w:keepNext/>
      <w:spacing w:line="228"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1"/>
    <w:basedOn w:val="a"/>
    <w:link w:val="13"/>
    <w:uiPriority w:val="99"/>
    <w:qFormat/>
    <w:rsid w:val="00376EE2"/>
    <w:pPr>
      <w:suppressLineNumbers/>
      <w:spacing w:before="120" w:after="120"/>
      <w:ind w:left="851"/>
    </w:pPr>
    <w:rPr>
      <w:rFonts w:ascii="Cambria" w:hAnsi="Cambria"/>
      <w:sz w:val="28"/>
      <w:szCs w:val="26"/>
      <w:lang w:eastAsia="en-US"/>
    </w:rPr>
  </w:style>
  <w:style w:type="character" w:customStyle="1" w:styleId="13">
    <w:name w:val="Стиль1 Знак"/>
    <w:link w:val="12"/>
    <w:uiPriority w:val="99"/>
    <w:rsid w:val="00376EE2"/>
    <w:rPr>
      <w:rFonts w:ascii="Cambria" w:hAnsi="Cambria"/>
      <w:sz w:val="28"/>
      <w:szCs w:val="26"/>
    </w:rPr>
  </w:style>
  <w:style w:type="paragraph" w:customStyle="1" w:styleId="a3">
    <w:name w:val="Приложение"/>
    <w:basedOn w:val="a"/>
    <w:link w:val="a4"/>
    <w:qFormat/>
    <w:rsid w:val="00376EE2"/>
    <w:pPr>
      <w:spacing w:before="240" w:after="60"/>
      <w:outlineLvl w:val="0"/>
    </w:pPr>
    <w:rPr>
      <w:rFonts w:eastAsia="Calibri"/>
      <w:b/>
      <w:bCs/>
      <w:sz w:val="32"/>
      <w:lang w:eastAsia="en-US"/>
    </w:rPr>
  </w:style>
  <w:style w:type="character" w:customStyle="1" w:styleId="a4">
    <w:name w:val="Приложение Знак"/>
    <w:link w:val="a3"/>
    <w:rsid w:val="00376EE2"/>
    <w:rPr>
      <w:rFonts w:eastAsia="Calibri"/>
      <w:b/>
      <w:bCs/>
      <w:sz w:val="32"/>
    </w:rPr>
  </w:style>
  <w:style w:type="paragraph" w:customStyle="1" w:styleId="110">
    <w:name w:val="Стиль1.1"/>
    <w:basedOn w:val="20"/>
    <w:link w:val="111"/>
    <w:qFormat/>
    <w:rsid w:val="00376EE2"/>
    <w:pPr>
      <w:ind w:firstLine="284"/>
      <w:jc w:val="both"/>
    </w:pPr>
    <w:rPr>
      <w:rFonts w:ascii="Times New Roman" w:eastAsia="Times New Roman" w:hAnsi="Times New Roman" w:cs="Times New Roman"/>
      <w:b w:val="0"/>
      <w:i w:val="0"/>
      <w:sz w:val="20"/>
      <w:szCs w:val="20"/>
      <w:lang w:val="x-none" w:eastAsia="x-none"/>
    </w:rPr>
  </w:style>
  <w:style w:type="character" w:customStyle="1" w:styleId="111">
    <w:name w:val="Стиль1.1 Знак"/>
    <w:link w:val="110"/>
    <w:rsid w:val="00376EE2"/>
    <w:rPr>
      <w:bCs/>
      <w:iCs/>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0"/>
    <w:rsid w:val="00376EE2"/>
    <w:rPr>
      <w:rFonts w:ascii="Cambria" w:eastAsiaTheme="majorEastAsia" w:hAnsi="Cambria" w:cstheme="majorBidi"/>
      <w:b/>
      <w:bCs/>
      <w:i/>
      <w:iCs/>
      <w:sz w:val="28"/>
      <w:szCs w:val="28"/>
    </w:rPr>
  </w:style>
  <w:style w:type="paragraph" w:customStyle="1" w:styleId="a5">
    <w:name w:val="Оглавление!!!!"/>
    <w:basedOn w:val="a"/>
    <w:link w:val="a6"/>
    <w:qFormat/>
    <w:rsid w:val="00376EE2"/>
    <w:pPr>
      <w:ind w:left="360" w:hanging="360"/>
      <w:contextualSpacing/>
    </w:pPr>
    <w:rPr>
      <w:rFonts w:eastAsia="Calibri"/>
      <w:b/>
      <w:sz w:val="28"/>
      <w:lang w:eastAsia="en-US"/>
    </w:rPr>
  </w:style>
  <w:style w:type="character" w:customStyle="1" w:styleId="a6">
    <w:name w:val="Оглавление!!!! Знак"/>
    <w:link w:val="a5"/>
    <w:locked/>
    <w:rsid w:val="00376EE2"/>
    <w:rPr>
      <w:rFonts w:eastAsia="Calibri"/>
      <w:b/>
      <w:sz w:val="28"/>
    </w:rPr>
  </w:style>
  <w:style w:type="paragraph" w:customStyle="1" w:styleId="ListBullet1">
    <w:name w:val="List Bullet 1"/>
    <w:basedOn w:val="a"/>
    <w:qFormat/>
    <w:rsid w:val="00376EE2"/>
    <w:pPr>
      <w:numPr>
        <w:numId w:val="2"/>
      </w:numPr>
      <w:spacing w:before="20" w:after="20"/>
    </w:pPr>
    <w:rPr>
      <w:rFonts w:ascii="Tahoma" w:eastAsia="MS Mincho" w:hAnsi="Tahoma" w:cs="Tahoma"/>
      <w:sz w:val="18"/>
      <w:szCs w:val="18"/>
      <w:lang w:eastAsia="en-US"/>
    </w:rPr>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link w:val="10"/>
    <w:uiPriority w:val="99"/>
    <w:rsid w:val="00376EE2"/>
    <w:rPr>
      <w:rFonts w:ascii="Cambria" w:hAnsi="Cambria"/>
      <w:b/>
      <w:bCs/>
      <w:kern w:val="32"/>
      <w:sz w:val="32"/>
      <w:szCs w:val="32"/>
    </w:rPr>
  </w:style>
  <w:style w:type="character" w:customStyle="1" w:styleId="32">
    <w:name w:val="Заголовок 3 Знак"/>
    <w:aliases w:val="H3 Знак"/>
    <w:link w:val="31"/>
    <w:uiPriority w:val="99"/>
    <w:rsid w:val="00376EE2"/>
    <w:rPr>
      <w:rFonts w:ascii="Cambria" w:hAnsi="Cambria"/>
      <w:b/>
      <w:bCs/>
      <w:sz w:val="26"/>
      <w:szCs w:val="26"/>
    </w:rPr>
  </w:style>
  <w:style w:type="character" w:customStyle="1" w:styleId="40">
    <w:name w:val="Заголовок 4 Знак"/>
    <w:aliases w:val="H4 Знак"/>
    <w:link w:val="4"/>
    <w:uiPriority w:val="99"/>
    <w:rsid w:val="00376EE2"/>
    <w:rPr>
      <w:rFonts w:ascii="Calibri" w:hAnsi="Calibri"/>
      <w:b/>
      <w:bCs/>
      <w:sz w:val="28"/>
      <w:szCs w:val="28"/>
    </w:rPr>
  </w:style>
  <w:style w:type="character" w:customStyle="1" w:styleId="51">
    <w:name w:val="Заголовок 5 Знак"/>
    <w:link w:val="50"/>
    <w:rsid w:val="00376EE2"/>
    <w:rPr>
      <w:rFonts w:ascii="Calibri" w:hAnsi="Calibri"/>
      <w:b/>
      <w:bCs/>
      <w:i/>
      <w:iCs/>
      <w:sz w:val="26"/>
      <w:szCs w:val="26"/>
    </w:rPr>
  </w:style>
  <w:style w:type="character" w:customStyle="1" w:styleId="60">
    <w:name w:val="Заголовок 6 Знак"/>
    <w:link w:val="6"/>
    <w:uiPriority w:val="99"/>
    <w:rsid w:val="00376EE2"/>
    <w:rPr>
      <w:rFonts w:ascii="Calibri" w:hAnsi="Calibri"/>
      <w:b/>
      <w:bCs/>
      <w:sz w:val="22"/>
      <w:szCs w:val="22"/>
    </w:rPr>
  </w:style>
  <w:style w:type="character" w:customStyle="1" w:styleId="70">
    <w:name w:val="Заголовок 7 Знак"/>
    <w:link w:val="7"/>
    <w:uiPriority w:val="99"/>
    <w:rsid w:val="00376EE2"/>
    <w:rPr>
      <w:rFonts w:ascii="Calibri" w:hAnsi="Calibri"/>
      <w:sz w:val="24"/>
      <w:szCs w:val="24"/>
    </w:rPr>
  </w:style>
  <w:style w:type="character" w:customStyle="1" w:styleId="80">
    <w:name w:val="Заголовок 8 Знак"/>
    <w:link w:val="8"/>
    <w:uiPriority w:val="99"/>
    <w:rsid w:val="00376EE2"/>
    <w:rPr>
      <w:rFonts w:ascii="Calibri" w:hAnsi="Calibri"/>
      <w:i/>
      <w:iCs/>
      <w:sz w:val="24"/>
      <w:szCs w:val="24"/>
    </w:rPr>
  </w:style>
  <w:style w:type="character" w:customStyle="1" w:styleId="90">
    <w:name w:val="Заголовок 9 Знак"/>
    <w:link w:val="9"/>
    <w:uiPriority w:val="99"/>
    <w:rsid w:val="00376EE2"/>
    <w:rPr>
      <w:rFonts w:ascii="Cambria" w:hAnsi="Cambria"/>
      <w:sz w:val="22"/>
      <w:szCs w:val="22"/>
    </w:rPr>
  </w:style>
  <w:style w:type="paragraph" w:styleId="14">
    <w:name w:val="toc 1"/>
    <w:basedOn w:val="a"/>
    <w:next w:val="a"/>
    <w:autoRedefine/>
    <w:uiPriority w:val="39"/>
    <w:unhideWhenUsed/>
    <w:qFormat/>
    <w:rsid w:val="00376EE2"/>
    <w:rPr>
      <w:sz w:val="28"/>
    </w:rPr>
  </w:style>
  <w:style w:type="paragraph" w:styleId="a7">
    <w:name w:val="footnote text"/>
    <w:aliases w:val="Table_Footnote_last,Текст сноски Знак1,Текст сноски Знак Знак,Текст сноски Знак Знак Знак Знак,Текст сноски Знак Знак1,Текст сноски Знак Знак Знак,Текст сноски Знак Знак Char,Texto de nota al pie Char,Texto de nota al pie"/>
    <w:basedOn w:val="a"/>
    <w:link w:val="a8"/>
    <w:uiPriority w:val="99"/>
    <w:unhideWhenUsed/>
    <w:qFormat/>
    <w:rsid w:val="00376EE2"/>
    <w:rPr>
      <w:sz w:val="20"/>
      <w:lang w:eastAsia="en-US"/>
    </w:rPr>
  </w:style>
  <w:style w:type="character" w:customStyle="1" w:styleId="a8">
    <w:name w:val="Текст сноски Знак"/>
    <w:aliases w:val="Table_Footnote_last Знак,Текст сноски Знак1 Знак,Текст сноски Знак Знак Знак1,Текст сноски Знак Знак Знак Знак Знак,Текст сноски Знак Знак1 Знак,Текст сноски Знак Знак Знак Знак1,Текст сноски Знак Знак Char Знак"/>
    <w:basedOn w:val="a0"/>
    <w:link w:val="a7"/>
    <w:uiPriority w:val="99"/>
    <w:rsid w:val="00376EE2"/>
  </w:style>
  <w:style w:type="paragraph" w:styleId="a9">
    <w:name w:val="caption"/>
    <w:basedOn w:val="a"/>
    <w:next w:val="a"/>
    <w:uiPriority w:val="99"/>
    <w:unhideWhenUsed/>
    <w:qFormat/>
    <w:rsid w:val="00376EE2"/>
    <w:rPr>
      <w:b/>
      <w:bCs/>
      <w:sz w:val="20"/>
    </w:rPr>
  </w:style>
  <w:style w:type="paragraph" w:styleId="aa">
    <w:name w:val="Title"/>
    <w:aliases w:val="Знак"/>
    <w:basedOn w:val="a"/>
    <w:link w:val="ab"/>
    <w:uiPriority w:val="99"/>
    <w:qFormat/>
    <w:rsid w:val="00376EE2"/>
    <w:pPr>
      <w:jc w:val="center"/>
    </w:pPr>
    <w:rPr>
      <w:b/>
      <w:bCs/>
      <w:lang w:eastAsia="en-US"/>
    </w:rPr>
  </w:style>
  <w:style w:type="character" w:customStyle="1" w:styleId="ab">
    <w:name w:val="Заголовок Знак"/>
    <w:aliases w:val="Знак Знак"/>
    <w:link w:val="aa"/>
    <w:uiPriority w:val="99"/>
    <w:rsid w:val="00376EE2"/>
    <w:rPr>
      <w:b/>
      <w:bCs/>
      <w:sz w:val="24"/>
      <w:szCs w:val="24"/>
    </w:rPr>
  </w:style>
  <w:style w:type="paragraph" w:styleId="ac">
    <w:name w:val="Subtitle"/>
    <w:basedOn w:val="a"/>
    <w:link w:val="ad"/>
    <w:qFormat/>
    <w:rsid w:val="00376EE2"/>
    <w:pPr>
      <w:jc w:val="center"/>
    </w:pPr>
    <w:rPr>
      <w:b/>
      <w:lang w:eastAsia="en-US"/>
    </w:rPr>
  </w:style>
  <w:style w:type="character" w:customStyle="1" w:styleId="ad">
    <w:name w:val="Подзаголовок Знак"/>
    <w:link w:val="ac"/>
    <w:rsid w:val="00376EE2"/>
    <w:rPr>
      <w:b/>
      <w:sz w:val="24"/>
    </w:rPr>
  </w:style>
  <w:style w:type="character" w:styleId="ae">
    <w:name w:val="Strong"/>
    <w:uiPriority w:val="22"/>
    <w:qFormat/>
    <w:rsid w:val="00376EE2"/>
    <w:rPr>
      <w:rFonts w:cs="Times New Roman"/>
      <w:b/>
      <w:bCs/>
    </w:rPr>
  </w:style>
  <w:style w:type="character" w:styleId="af">
    <w:name w:val="Emphasis"/>
    <w:qFormat/>
    <w:rsid w:val="00376EE2"/>
    <w:rPr>
      <w:i/>
      <w:iCs/>
    </w:rPr>
  </w:style>
  <w:style w:type="paragraph" w:styleId="af0">
    <w:name w:val="No Spacing"/>
    <w:link w:val="af1"/>
    <w:uiPriority w:val="1"/>
    <w:qFormat/>
    <w:rsid w:val="00376EE2"/>
    <w:pPr>
      <w:spacing w:line="240" w:lineRule="atLeast"/>
      <w:jc w:val="both"/>
    </w:pPr>
    <w:rPr>
      <w:rFonts w:ascii="Calibri" w:hAnsi="Calibri"/>
      <w:sz w:val="22"/>
      <w:szCs w:val="22"/>
    </w:rPr>
  </w:style>
  <w:style w:type="character" w:customStyle="1" w:styleId="af1">
    <w:name w:val="Без интервала Знак"/>
    <w:link w:val="af0"/>
    <w:uiPriority w:val="1"/>
    <w:rsid w:val="00376EE2"/>
    <w:rPr>
      <w:rFonts w:ascii="Calibri" w:hAnsi="Calibri"/>
      <w:sz w:val="22"/>
      <w:szCs w:val="22"/>
    </w:rPr>
  </w:style>
  <w:style w:type="paragraph" w:styleId="af2">
    <w:name w:val="List Paragraph"/>
    <w:aliases w:val="Нумерованый список,List Paragraph1"/>
    <w:basedOn w:val="a"/>
    <w:link w:val="af3"/>
    <w:uiPriority w:val="34"/>
    <w:qFormat/>
    <w:rsid w:val="00376EE2"/>
    <w:pPr>
      <w:ind w:left="720"/>
      <w:contextualSpacing/>
    </w:pPr>
    <w:rPr>
      <w:lang w:eastAsia="en-US"/>
    </w:rPr>
  </w:style>
  <w:style w:type="character" w:customStyle="1" w:styleId="af3">
    <w:name w:val="Абзац списка Знак"/>
    <w:aliases w:val="Нумерованый список Знак,List Paragraph1 Знак"/>
    <w:link w:val="af2"/>
    <w:rsid w:val="00376EE2"/>
    <w:rPr>
      <w:sz w:val="26"/>
    </w:rPr>
  </w:style>
  <w:style w:type="character" w:styleId="af4">
    <w:name w:val="Subtle Emphasis"/>
    <w:uiPriority w:val="19"/>
    <w:qFormat/>
    <w:rsid w:val="00376EE2"/>
    <w:rPr>
      <w:i/>
      <w:iCs/>
      <w:color w:val="808080"/>
    </w:rPr>
  </w:style>
  <w:style w:type="paragraph" w:styleId="af5">
    <w:name w:val="TOC Heading"/>
    <w:basedOn w:val="10"/>
    <w:next w:val="a"/>
    <w:uiPriority w:val="39"/>
    <w:qFormat/>
    <w:rsid w:val="00376EE2"/>
    <w:pPr>
      <w:keepLines/>
      <w:spacing w:before="480" w:line="276" w:lineRule="auto"/>
      <w:jc w:val="left"/>
      <w:outlineLvl w:val="9"/>
    </w:pPr>
    <w:rPr>
      <w:color w:val="365F91"/>
      <w:kern w:val="0"/>
      <w:sz w:val="28"/>
      <w:szCs w:val="28"/>
      <w:lang w:eastAsia="ru-RU"/>
    </w:rPr>
  </w:style>
  <w:style w:type="paragraph" w:styleId="af6">
    <w:name w:val="Balloon Text"/>
    <w:basedOn w:val="a"/>
    <w:link w:val="af7"/>
    <w:uiPriority w:val="99"/>
    <w:rsid w:val="00256DB7"/>
    <w:rPr>
      <w:sz w:val="20"/>
      <w:lang w:val="x-none" w:eastAsia="x-none"/>
    </w:rPr>
  </w:style>
  <w:style w:type="character" w:customStyle="1" w:styleId="af7">
    <w:name w:val="Текст выноски Знак"/>
    <w:link w:val="af6"/>
    <w:uiPriority w:val="99"/>
    <w:rsid w:val="00256DB7"/>
    <w:rPr>
      <w:lang w:val="x-none" w:eastAsia="x-none"/>
    </w:rPr>
  </w:style>
  <w:style w:type="paragraph" w:customStyle="1" w:styleId="1">
    <w:name w:val="Заголовок_1"/>
    <w:basedOn w:val="a"/>
    <w:uiPriority w:val="99"/>
    <w:locked/>
    <w:rsid w:val="004773B9"/>
    <w:pPr>
      <w:keepNext/>
      <w:keepLines/>
      <w:numPr>
        <w:numId w:val="5"/>
      </w:numPr>
      <w:suppressAutoHyphens/>
      <w:spacing w:before="360" w:after="120"/>
      <w:jc w:val="center"/>
      <w:outlineLvl w:val="0"/>
    </w:pPr>
    <w:rPr>
      <w:rFonts w:ascii="Arial" w:hAnsi="Arial" w:cs="Arial"/>
      <w:b/>
      <w:bCs/>
      <w:caps/>
      <w:sz w:val="36"/>
      <w:szCs w:val="28"/>
    </w:rPr>
  </w:style>
  <w:style w:type="paragraph" w:customStyle="1" w:styleId="30">
    <w:name w:val="Пункт_3"/>
    <w:basedOn w:val="a"/>
    <w:rsid w:val="004773B9"/>
    <w:pPr>
      <w:numPr>
        <w:ilvl w:val="2"/>
        <w:numId w:val="5"/>
      </w:numPr>
    </w:pPr>
    <w:rPr>
      <w:sz w:val="28"/>
      <w:szCs w:val="28"/>
    </w:rPr>
  </w:style>
  <w:style w:type="paragraph" w:customStyle="1" w:styleId="2">
    <w:name w:val="Пункт_2"/>
    <w:basedOn w:val="a"/>
    <w:uiPriority w:val="99"/>
    <w:rsid w:val="004773B9"/>
    <w:pPr>
      <w:numPr>
        <w:ilvl w:val="1"/>
        <w:numId w:val="5"/>
      </w:numPr>
    </w:pPr>
    <w:rPr>
      <w:sz w:val="28"/>
    </w:rPr>
  </w:style>
  <w:style w:type="paragraph" w:customStyle="1" w:styleId="5">
    <w:name w:val="Пункт_5"/>
    <w:basedOn w:val="30"/>
    <w:uiPriority w:val="99"/>
    <w:rsid w:val="004773B9"/>
    <w:pPr>
      <w:numPr>
        <w:ilvl w:val="4"/>
      </w:numPr>
    </w:pPr>
  </w:style>
  <w:style w:type="paragraph" w:customStyle="1" w:styleId="3">
    <w:name w:val="Пункт_3_заглав"/>
    <w:basedOn w:val="30"/>
    <w:uiPriority w:val="99"/>
    <w:locked/>
    <w:rsid w:val="004773B9"/>
    <w:pPr>
      <w:keepNext/>
      <w:numPr>
        <w:numId w:val="3"/>
      </w:numPr>
      <w:spacing w:before="240"/>
      <w:outlineLvl w:val="2"/>
    </w:pPr>
    <w:rPr>
      <w:b/>
      <w:bCs/>
    </w:rPr>
  </w:style>
  <w:style w:type="character" w:styleId="af8">
    <w:name w:val="footnote reference"/>
    <w:basedOn w:val="a0"/>
    <w:uiPriority w:val="99"/>
    <w:semiHidden/>
    <w:unhideWhenUsed/>
    <w:rsid w:val="004773B9"/>
    <w:rPr>
      <w:vertAlign w:val="superscript"/>
    </w:rPr>
  </w:style>
  <w:style w:type="paragraph" w:styleId="af9">
    <w:name w:val="header"/>
    <w:basedOn w:val="a"/>
    <w:link w:val="afa"/>
    <w:uiPriority w:val="99"/>
    <w:unhideWhenUsed/>
    <w:rsid w:val="004773B9"/>
    <w:pPr>
      <w:tabs>
        <w:tab w:val="center" w:pos="4677"/>
        <w:tab w:val="right" w:pos="9355"/>
      </w:tabs>
    </w:pPr>
  </w:style>
  <w:style w:type="character" w:customStyle="1" w:styleId="afa">
    <w:name w:val="Верхний колонтитул Знак"/>
    <w:basedOn w:val="a0"/>
    <w:link w:val="af9"/>
    <w:uiPriority w:val="99"/>
    <w:rsid w:val="004773B9"/>
    <w:rPr>
      <w:sz w:val="26"/>
      <w:lang w:eastAsia="ru-RU"/>
    </w:rPr>
  </w:style>
  <w:style w:type="paragraph" w:styleId="afb">
    <w:name w:val="footer"/>
    <w:basedOn w:val="a"/>
    <w:link w:val="afc"/>
    <w:uiPriority w:val="99"/>
    <w:unhideWhenUsed/>
    <w:rsid w:val="004773B9"/>
    <w:pPr>
      <w:tabs>
        <w:tab w:val="center" w:pos="4677"/>
        <w:tab w:val="right" w:pos="9355"/>
      </w:tabs>
    </w:pPr>
  </w:style>
  <w:style w:type="character" w:customStyle="1" w:styleId="afc">
    <w:name w:val="Нижний колонтитул Знак"/>
    <w:basedOn w:val="a0"/>
    <w:link w:val="afb"/>
    <w:uiPriority w:val="99"/>
    <w:rsid w:val="004773B9"/>
    <w:rPr>
      <w:sz w:val="26"/>
      <w:lang w:eastAsia="ru-RU"/>
    </w:rPr>
  </w:style>
  <w:style w:type="paragraph" w:styleId="afd">
    <w:name w:val="Body Text"/>
    <w:basedOn w:val="a"/>
    <w:link w:val="afe"/>
    <w:uiPriority w:val="99"/>
    <w:unhideWhenUsed/>
    <w:rsid w:val="00370DA7"/>
    <w:pPr>
      <w:spacing w:after="120"/>
    </w:pPr>
    <w:rPr>
      <w:lang w:val="x-none"/>
    </w:rPr>
  </w:style>
  <w:style w:type="character" w:customStyle="1" w:styleId="afe">
    <w:name w:val="Основной текст Знак"/>
    <w:basedOn w:val="a0"/>
    <w:link w:val="afd"/>
    <w:uiPriority w:val="99"/>
    <w:rsid w:val="00370DA7"/>
    <w:rPr>
      <w:sz w:val="24"/>
      <w:szCs w:val="24"/>
      <w:lang w:val="x-none" w:eastAsia="ru-RU"/>
    </w:rPr>
  </w:style>
  <w:style w:type="paragraph" w:styleId="aff">
    <w:name w:val="List Number"/>
    <w:basedOn w:val="a"/>
    <w:rsid w:val="00370DA7"/>
    <w:pPr>
      <w:autoSpaceDE w:val="0"/>
      <w:autoSpaceDN w:val="0"/>
      <w:spacing w:before="60" w:line="360" w:lineRule="auto"/>
      <w:jc w:val="both"/>
    </w:pPr>
    <w:rPr>
      <w:sz w:val="28"/>
    </w:rPr>
  </w:style>
  <w:style w:type="paragraph" w:customStyle="1" w:styleId="aff0">
    <w:name w:val="Подпункт"/>
    <w:basedOn w:val="a"/>
    <w:rsid w:val="00370DA7"/>
    <w:pPr>
      <w:tabs>
        <w:tab w:val="num" w:pos="1134"/>
      </w:tabs>
      <w:spacing w:line="360" w:lineRule="auto"/>
      <w:ind w:left="1134" w:hanging="1134"/>
      <w:jc w:val="both"/>
    </w:pPr>
    <w:rPr>
      <w:snapToGrid w:val="0"/>
      <w:sz w:val="28"/>
      <w:szCs w:val="20"/>
    </w:rPr>
  </w:style>
  <w:style w:type="paragraph" w:customStyle="1" w:styleId="aff1">
    <w:name w:val="Ариал"/>
    <w:basedOn w:val="a"/>
    <w:link w:val="15"/>
    <w:rsid w:val="00370DA7"/>
    <w:pPr>
      <w:spacing w:before="120" w:after="120" w:line="360" w:lineRule="auto"/>
      <w:ind w:firstLine="851"/>
      <w:jc w:val="both"/>
    </w:pPr>
    <w:rPr>
      <w:rFonts w:ascii="Arial" w:hAnsi="Arial"/>
      <w:lang w:val="x-none" w:eastAsia="x-none"/>
    </w:rPr>
  </w:style>
  <w:style w:type="character" w:customStyle="1" w:styleId="15">
    <w:name w:val="Ариал Знак1"/>
    <w:link w:val="aff1"/>
    <w:locked/>
    <w:rsid w:val="00370DA7"/>
    <w:rPr>
      <w:rFonts w:ascii="Arial" w:hAnsi="Arial"/>
      <w:sz w:val="24"/>
      <w:szCs w:val="24"/>
      <w:lang w:val="x-none" w:eastAsia="x-none"/>
    </w:rPr>
  </w:style>
  <w:style w:type="character" w:styleId="aff2">
    <w:name w:val="annotation reference"/>
    <w:basedOn w:val="a0"/>
    <w:uiPriority w:val="99"/>
    <w:semiHidden/>
    <w:unhideWhenUsed/>
    <w:rsid w:val="009F7A90"/>
    <w:rPr>
      <w:sz w:val="16"/>
      <w:szCs w:val="16"/>
    </w:rPr>
  </w:style>
  <w:style w:type="paragraph" w:styleId="aff3">
    <w:name w:val="annotation text"/>
    <w:basedOn w:val="a"/>
    <w:link w:val="aff4"/>
    <w:uiPriority w:val="99"/>
    <w:semiHidden/>
    <w:unhideWhenUsed/>
    <w:rsid w:val="009F7A90"/>
    <w:rPr>
      <w:sz w:val="20"/>
      <w:szCs w:val="20"/>
    </w:rPr>
  </w:style>
  <w:style w:type="character" w:customStyle="1" w:styleId="aff4">
    <w:name w:val="Текст примечания Знак"/>
    <w:basedOn w:val="a0"/>
    <w:link w:val="aff3"/>
    <w:uiPriority w:val="99"/>
    <w:semiHidden/>
    <w:rsid w:val="009F7A90"/>
    <w:rPr>
      <w:lang w:eastAsia="ru-RU"/>
    </w:rPr>
  </w:style>
  <w:style w:type="paragraph" w:styleId="aff5">
    <w:name w:val="annotation subject"/>
    <w:basedOn w:val="aff3"/>
    <w:next w:val="aff3"/>
    <w:link w:val="aff6"/>
    <w:uiPriority w:val="99"/>
    <w:semiHidden/>
    <w:unhideWhenUsed/>
    <w:rsid w:val="009F7A90"/>
    <w:rPr>
      <w:b/>
      <w:bCs/>
    </w:rPr>
  </w:style>
  <w:style w:type="character" w:customStyle="1" w:styleId="aff6">
    <w:name w:val="Тема примечания Знак"/>
    <w:basedOn w:val="aff4"/>
    <w:link w:val="aff5"/>
    <w:uiPriority w:val="99"/>
    <w:semiHidden/>
    <w:rsid w:val="009F7A90"/>
    <w:rPr>
      <w:b/>
      <w:bCs/>
      <w:lang w:eastAsia="ru-RU"/>
    </w:rPr>
  </w:style>
  <w:style w:type="character" w:styleId="aff7">
    <w:name w:val="Hyperlink"/>
    <w:uiPriority w:val="99"/>
    <w:rsid w:val="0036289C"/>
    <w:rPr>
      <w:color w:val="0000FF"/>
      <w:u w:val="single"/>
    </w:rPr>
  </w:style>
  <w:style w:type="character" w:styleId="aff8">
    <w:name w:val="FollowedHyperlink"/>
    <w:basedOn w:val="a0"/>
    <w:uiPriority w:val="99"/>
    <w:semiHidden/>
    <w:unhideWhenUsed/>
    <w:rsid w:val="0067563E"/>
    <w:rPr>
      <w:color w:val="800080" w:themeColor="followedHyperlink"/>
      <w:u w:val="single"/>
    </w:rPr>
  </w:style>
  <w:style w:type="character" w:customStyle="1" w:styleId="fieldeditvalue">
    <w:name w:val="fieldeditvalue"/>
    <w:basedOn w:val="a0"/>
    <w:rsid w:val="0074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09216">
      <w:bodyDiv w:val="1"/>
      <w:marLeft w:val="0"/>
      <w:marRight w:val="0"/>
      <w:marTop w:val="0"/>
      <w:marBottom w:val="0"/>
      <w:divBdr>
        <w:top w:val="none" w:sz="0" w:space="0" w:color="auto"/>
        <w:left w:val="none" w:sz="0" w:space="0" w:color="auto"/>
        <w:bottom w:val="none" w:sz="0" w:space="0" w:color="auto"/>
        <w:right w:val="none" w:sz="0" w:space="0" w:color="auto"/>
      </w:divBdr>
      <w:divsChild>
        <w:div w:id="1175876059">
          <w:marLeft w:val="0"/>
          <w:marRight w:val="0"/>
          <w:marTop w:val="0"/>
          <w:marBottom w:val="0"/>
          <w:divBdr>
            <w:top w:val="none" w:sz="0" w:space="0" w:color="auto"/>
            <w:left w:val="none" w:sz="0" w:space="0" w:color="auto"/>
            <w:bottom w:val="none" w:sz="0" w:space="0" w:color="auto"/>
            <w:right w:val="none" w:sz="0" w:space="0" w:color="auto"/>
          </w:divBdr>
        </w:div>
      </w:divsChild>
    </w:div>
    <w:div w:id="21345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fx/gpms/ru.naumen.gpms.ui.published_jsp?uuid=corebo19718u80000ps9q11kc3ilb0fc" TargetMode="External"/><Relationship Id="rId13" Type="http://schemas.openxmlformats.org/officeDocument/2006/relationships/hyperlink" Target="https://tender.lot-online.ru/fx/gpms/ru.naumen.gpms.ui.published_jsp?uuid=corebo19718u80000psal8g93m3c8fjk" TargetMode="External"/><Relationship Id="rId18" Type="http://schemas.openxmlformats.org/officeDocument/2006/relationships/hyperlink" Target="https://tender.lot-online.ru/fx/gpms/ru.naumen.gpms.ui.published_jsp?uuid=corebo19718u80000psal8g93m3c8fj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fx/gpms/ru.naumen.gpms.ui.published_jsp?uuid=corebo19718u80000psae4gentr49euc" TargetMode="External"/><Relationship Id="rId17" Type="http://schemas.openxmlformats.org/officeDocument/2006/relationships/hyperlink" Target="https://tender.lot-online.ru/fx/gpms/ru.naumen.gpms.ui.published_jsp?uuid=corebo19718u80000psae4gentr49euc" TargetMode="External"/><Relationship Id="rId2" Type="http://schemas.openxmlformats.org/officeDocument/2006/relationships/numbering" Target="numbering.xml"/><Relationship Id="rId16" Type="http://schemas.openxmlformats.org/officeDocument/2006/relationships/hyperlink" Target="https://tender.lot-online.ru/fx/gpms/ru.naumen.gpms.ui.published_jsp?uuid=corebo19718u80000ps9q11kc3ilb0f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fx/gpms/ru.naumen.gpms.ui.published_jsp?uuid=corebo19718u80000ps9q11kc3ilb0fc" TargetMode="External"/><Relationship Id="rId5" Type="http://schemas.openxmlformats.org/officeDocument/2006/relationships/webSettings" Target="webSettings.xml"/><Relationship Id="rId15" Type="http://schemas.openxmlformats.org/officeDocument/2006/relationships/hyperlink" Target="https://tender.lot-online.ru/fx/gpms/ru.naumen.gpms.ui.published_jsp?uuid=corebo19718u80000psal8g93m3c8fjk" TargetMode="External"/><Relationship Id="rId10" Type="http://schemas.openxmlformats.org/officeDocument/2006/relationships/hyperlink" Target="https://tender.lot-online.ru/fx/gpms/ru.naumen.gpms.ui.published_jsp?uuid=corebo19718u80000psal8g93m3c8fj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nder.lot-online.ru/fx/gpms/ru.naumen.gpms.ui.published_jsp?uuid=corebo19718u80000psae4gentr49euc" TargetMode="External"/><Relationship Id="rId14" Type="http://schemas.openxmlformats.org/officeDocument/2006/relationships/hyperlink" Target="https://tender.lot-online.ru/fx/gpms/ru.naumen.gpms.ui.published_jsp?uuid=corebo19718u80000psae4gentr49eu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AEEB-AA70-4325-9E5B-384E68B7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3</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Алексашина Ольга Сергеевна</dc:creator>
  <cp:lastModifiedBy>Смирнова Марина Валерьевна</cp:lastModifiedBy>
  <cp:revision>69</cp:revision>
  <cp:lastPrinted>2026-05-18T05:18:00Z</cp:lastPrinted>
  <dcterms:created xsi:type="dcterms:W3CDTF">2025-02-06T11:14:00Z</dcterms:created>
  <dcterms:modified xsi:type="dcterms:W3CDTF">2026-05-18T06:29:00Z</dcterms:modified>
</cp:coreProperties>
</file>