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ТЕХНИЧЕСКОЕ ЗАДАНИЕ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</w:t>
      </w:r>
      <w:r>
        <w:rPr>
          <w:b/>
        </w:rPr>
        <w:t>изготовление и</w:t>
      </w:r>
      <w:r>
        <w:rPr>
          <w:b/>
        </w:rPr>
        <w:t xml:space="preserve"> поставку емкости объемом 25 м</w:t>
      </w:r>
      <w:r>
        <w:rPr>
          <w:b/>
          <w:vertAlign w:val="superscript"/>
        </w:rPr>
        <w:t>3</w:t>
      </w:r>
    </w:p>
    <w:p>
      <w:pPr>
        <w:pStyle w:val="Normal"/>
        <w:jc w:val="center"/>
        <w:rPr>
          <w:b/>
        </w:rPr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140"/>
      </w:tblGrid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  <w:t>Описание работ: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  <w:t>Изготовление</w:t>
            </w:r>
            <w:r>
              <w:rPr/>
              <w:t xml:space="preserve"> вертикальной емкости объемом 25 м</w:t>
            </w:r>
            <w:r>
              <w:rPr>
                <w:vertAlign w:val="superscript"/>
              </w:rPr>
              <w:t>3</w:t>
            </w:r>
            <w:r>
              <w:rPr/>
              <w:t>.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  <w:t xml:space="preserve">Количество – </w:t>
            </w:r>
            <w:r>
              <w:rPr/>
              <w:t>2</w:t>
            </w:r>
            <w:r>
              <w:rPr/>
              <w:t xml:space="preserve"> шт.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  <w:t xml:space="preserve">Доставка оборудования на территорию </w:t>
            </w:r>
            <w:r>
              <w:rPr/>
              <w:t>базы СП «ЦЭС» филиала АО «ДРСК» «Хабаровские электрические сети» находящиеся по адресу г.Хабаровск ул. Промышленная ,13.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</w:r>
          </w:p>
        </w:tc>
      </w:tr>
      <w:tr>
        <w:trPr>
          <w:trHeight w:val="7809" w:hRule="atLeast"/>
        </w:trPr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  <w:t xml:space="preserve">Исходные данные для </w:t>
            </w:r>
            <w:r>
              <w:rPr/>
              <w:t>изготовления резервуара</w:t>
            </w:r>
            <w:r>
              <w:rPr/>
              <w:t>:</w:t>
            </w:r>
          </w:p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</w:r>
          </w:p>
          <w:tbl>
            <w:tblPr>
              <w:tblW w:w="9789" w:type="dxa"/>
              <w:jc w:val="left"/>
              <w:tblInd w:w="4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495"/>
              <w:gridCol w:w="2220"/>
              <w:gridCol w:w="45"/>
              <w:gridCol w:w="2295"/>
              <w:gridCol w:w="1560"/>
              <w:gridCol w:w="3174"/>
            </w:tblGrid>
            <w:tr>
              <w:trPr>
                <w:trHeight w:val="92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929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. Требования к резервуару</w:t>
                  </w:r>
                </w:p>
              </w:tc>
            </w:tr>
            <w:tr>
              <w:trPr>
                <w:trHeight w:val="252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резервуаров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Объем резервуара  м ³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25</w:t>
                  </w:r>
                </w:p>
              </w:tc>
            </w:tr>
            <w:tr>
              <w:trPr>
                <w:trHeight w:val="202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Тип резервуара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одностенный             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Толщина стенки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5 мм     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Тип резервуара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горизонтальный  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Исполнение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подземный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секций резервуара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одна 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Хранимые продукты по секциям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вода</w:t>
                  </w:r>
                </w:p>
              </w:tc>
            </w:tr>
            <w:tr>
              <w:trPr/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горловин на секцию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одна    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Ст3  </w:t>
                  </w:r>
                </w:p>
              </w:tc>
            </w:tr>
            <w:tr>
              <w:trPr>
                <w:trHeight w:val="218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Донышки</w:t>
                  </w:r>
                </w:p>
              </w:tc>
              <w:tc>
                <w:tcPr>
                  <w:tcW w:w="47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плоские</w:t>
                  </w:r>
                </w:p>
              </w:tc>
            </w:tr>
            <w:tr>
              <w:trPr>
                <w:trHeight w:val="857" w:hRule="atLeast"/>
              </w:trPr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Дополнительная информация</w:t>
                  </w:r>
                </w:p>
              </w:tc>
              <w:tc>
                <w:tcPr>
                  <w:tcW w:w="707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Размеры диаметр основания 2400 мм, длина 6100 мм.</w:t>
                  </w:r>
                </w:p>
              </w:tc>
            </w:tr>
            <w:tr>
              <w:trPr>
                <w:trHeight w:val="258" w:hRule="atLeast"/>
              </w:trPr>
              <w:tc>
                <w:tcPr>
                  <w:tcW w:w="978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3. Дополнительные элементы и конструкции, поставляемые с резервуаром</w:t>
                  </w:r>
                </w:p>
              </w:tc>
            </w:tr>
            <w:tr>
              <w:trPr/>
              <w:tc>
                <w:tcPr>
                  <w:tcW w:w="661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3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Кол-во</w:t>
                  </w:r>
                </w:p>
              </w:tc>
            </w:tr>
            <w:tr>
              <w:trPr/>
              <w:tc>
                <w:tcPr>
                  <w:tcW w:w="661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Колодец технологический</w:t>
                  </w:r>
                </w:p>
              </w:tc>
              <w:tc>
                <w:tcPr>
                  <w:tcW w:w="3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                              </w:t>
                  </w:r>
                </w:p>
              </w:tc>
            </w:tr>
            <w:tr>
              <w:trPr/>
              <w:tc>
                <w:tcPr>
                  <w:tcW w:w="661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Комплект крепления (для подземной установки)</w:t>
                  </w:r>
                </w:p>
              </w:tc>
              <w:tc>
                <w:tcPr>
                  <w:tcW w:w="3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                               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w="27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ind w:left="-3" w:right="-3" w:hanging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Лестницы, площадки, люки патрубки и т.д.</w:t>
                  </w:r>
                </w:p>
              </w:tc>
              <w:tc>
                <w:tcPr>
                  <w:tcW w:w="702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BodyText"/>
                    <w:widowControl w:val="false"/>
                    <w:snapToGrid w:val="false"/>
                    <w:spacing w:before="0" w:after="140"/>
                    <w:rPr>
                      <w:sz w:val="24"/>
                    </w:rPr>
                  </w:pP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Лестница обслуживания, т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</w:rPr>
                    <w:t xml:space="preserve">ехнологический патрубок 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</w:rPr>
                    <w:t>для забора воды пожарным автомобилем диаметром 120 мм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</w:rPr>
                    <w:t>, дыхательная линия, л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 xml:space="preserve">юк-лаз Ду 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6</w:t>
                  </w:r>
                  <w:r>
                    <w:rPr>
                      <w:rFonts w:ascii="Liberation Serif" w:hAnsi="Liberation Serif"/>
                      <w:b w:val="false"/>
                      <w:i w:val="false"/>
                      <w:caps w:val="false"/>
                      <w:smallCaps w:val="false"/>
                      <w:color w:val="000000"/>
                      <w:spacing w:val="0"/>
                      <w:sz w:val="24"/>
                      <w:szCs w:val="24"/>
                    </w:rPr>
                    <w:t>00 мм.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w="27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ind w:left="-3" w:right="-3" w:hanging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Другое</w:t>
                  </w:r>
                </w:p>
              </w:tc>
              <w:tc>
                <w:tcPr>
                  <w:tcW w:w="702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Метал конструкции покрыт антикоррозийной защитой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14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80"/>
              <w:jc w:val="both"/>
              <w:rPr/>
            </w:pPr>
            <w:r>
              <w:rPr/>
              <w:t xml:space="preserve"> </w:t>
            </w:r>
            <w:r>
              <w:rPr/>
              <w:t>В технико-коммерческом предложении обязательно указать: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80"/>
              <w:jc w:val="both"/>
              <w:rPr/>
            </w:pPr>
            <w:r>
              <w:rPr/>
              <w:t xml:space="preserve"> </w:t>
            </w:r>
            <w:r>
              <w:rPr/>
              <w:t xml:space="preserve">Стоимость поставляемого оборудования и его доставки до </w:t>
            </w:r>
            <w:r>
              <w:rPr/>
              <w:t>т</w:t>
            </w:r>
            <w:r>
              <w:rPr/>
              <w:t>ерритори</w:t>
            </w:r>
            <w:r>
              <w:rPr/>
              <w:t>и</w:t>
            </w:r>
            <w:r>
              <w:rPr/>
              <w:t xml:space="preserve"> </w:t>
            </w:r>
            <w:r>
              <w:rPr/>
              <w:t>базы СП «ЦЭС» филиала АО «ДРСК» «Хабаровские электрические сети» находящиеся по адресу г.Хабаровск ул. Промышленная ,13.</w:t>
            </w:r>
            <w:r>
              <w:rPr/>
              <w:t xml:space="preserve"> в целом и по отдельным позициям.</w:t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80"/>
              <w:jc w:val="both"/>
              <w:rPr/>
            </w:pPr>
            <w:r>
              <w:rPr/>
              <w:t xml:space="preserve"> </w:t>
            </w:r>
            <w:r>
              <w:rPr/>
              <w:t>Сроки поставки оборудования, гарантийный период.</w:t>
            </w:r>
          </w:p>
          <w:p>
            <w:pPr>
              <w:pStyle w:val="Normal"/>
              <w:widowControl w:val="false"/>
              <w:suppressAutoHyphens w:val="true"/>
              <w:spacing w:lineRule="atLeast" w:line="8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1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80"/>
              <w:jc w:val="both"/>
              <w:rPr/>
            </w:pPr>
            <w:r>
              <w:rPr/>
              <w:t xml:space="preserve"> </w:t>
            </w:r>
            <w:r>
              <w:rPr/>
              <w:t>Технические характеристики ёмкости (включая толщину металла , верхнего и нижнего днища, облицовки и прочих элементов), чертеж с указанием размещения патрубков и остальных конструктивных элементов, спецификация к данному чертежу, чертеж силовой конструкции опор емкости.</w:t>
            </w:r>
          </w:p>
        </w:tc>
      </w:tr>
    </w:tbl>
    <w:p>
      <w:pPr>
        <w:pStyle w:val="Normal"/>
        <w:rPr>
          <w:b/>
        </w:rPr>
      </w:pPr>
      <w:r>
        <w:rPr/>
      </w:r>
    </w:p>
    <w:sectPr>
      <w:type w:val="nextPage"/>
      <w:pgSz w:w="11906" w:h="16838"/>
      <w:pgMar w:left="1559" w:right="851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11d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e911d8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qFormat/>
    <w:rsid w:val="002e7347"/>
    <w:rPr>
      <w:sz w:val="24"/>
      <w:szCs w:val="24"/>
    </w:rPr>
  </w:style>
  <w:style w:type="character" w:styleId="Style10" w:customStyle="1">
    <w:name w:val="Нижний колонтитул Знак"/>
    <w:basedOn w:val="DefaultParagraphFont"/>
    <w:qFormat/>
    <w:rsid w:val="002e7347"/>
    <w:rPr>
      <w:sz w:val="24"/>
      <w:szCs w:val="2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qFormat/>
    <w:rsid w:val="00e911d8"/>
    <w:pPr>
      <w:pBdr>
        <w:bottom w:val="single" w:sz="12" w:space="1" w:color="000000"/>
      </w:pBdr>
      <w:jc w:val="center"/>
    </w:pPr>
    <w:rPr>
      <w:b/>
      <w:i/>
      <w:sz w:val="48"/>
      <w:szCs w:val="20"/>
    </w:rPr>
  </w:style>
  <w:style w:type="paragraph" w:styleId="BalloonText">
    <w:name w:val="Balloon Text"/>
    <w:basedOn w:val="Normal"/>
    <w:semiHidden/>
    <w:qFormat/>
    <w:rsid w:val="00731b64"/>
    <w:pPr/>
    <w:rPr>
      <w:rFonts w:ascii="Tahoma" w:hAnsi="Tahoma" w:cs="Tahoma"/>
      <w:sz w:val="16"/>
      <w:szCs w:val="16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2e73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rsid w:val="002e73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e7404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7 Бланк письма цвет</Template>
  <TotalTime>301</TotalTime>
  <Application>AlterOffice/3.4.0.6$Linux_X86_64 LibreOffice_project/ad8c41dce69105450bf791d4900d64b1f82e10d0</Application>
  <AppVersion>15.0000</AppVersion>
  <Pages>1</Pages>
  <Words>220</Words>
  <Characters>1513</Characters>
  <CharactersWithSpaces>1787</CharactersWithSpaces>
  <Paragraphs>47</Paragraphs>
  <Company>\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2015-02-18T07:10:00Z</dcterms:created>
  <dc:creator>secretar</dc:creator>
  <dc:description/>
  <dc:language>ru-RU</dc:language>
  <cp:lastModifiedBy>kuznetsov_ss</cp:lastModifiedBy>
  <cp:lastPrinted>2015-02-17T11:20:00Z</cp:lastPrinted>
  <dcterms:modified xsi:type="dcterms:W3CDTF">2026-05-19T10:15:59Z</dcterms:modified>
  <cp:revision>20</cp:revision>
  <dc:subject/>
  <dc:title>Открытое  Акционерное 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