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филиала ПАО «Якутскэнерго»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Западные электрические сети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________________ Ж.Н.Доржиев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«___»____________ 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keepNext w:val="true"/>
        <w:keepLines/>
        <w:spacing w:lineRule="auto" w:line="360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Технические требования на поставку МТР</w:t>
      </w:r>
    </w:p>
    <w:p>
      <w:pPr>
        <w:pStyle w:val="Normal"/>
        <w:bidi w:val="0"/>
        <w:jc w:val="center"/>
        <w:rPr/>
      </w:pP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4"/>
          <w:u w:val="none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u w:val="none"/>
          <w:em w:val="none"/>
        </w:rPr>
        <w:t xml:space="preserve">КПД2 13.92.22.110 Поставка войлока, брезента, ветоши в рамках эксплуатационных расходов для нужд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u w:val="none"/>
          <w:em w:val="none"/>
        </w:rPr>
        <w:t>Западных электрических сетей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  <w:id w:val="1517194974"/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14710_330348966">
            <w:r>
              <w:rPr>
                <w:rStyle w:val="Style14"/>
              </w:rPr>
              <w:t>1. Общие сведения</w:t>
              <w:tab/>
            </w:r>
            <w:r>
              <w:rPr>
                <w:rStyle w:val="Style14"/>
                <w:b w:val="false"/>
                <w:bCs w:val="false"/>
                <w:sz w:val="20"/>
                <w:szCs w:val="20"/>
              </w:rPr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814712_330348966">
            <w:r>
              <w:rPr>
                <w:rStyle w:val="Style14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814714_330348966">
            <w:r>
              <w:rPr>
                <w:rStyle w:val="Style14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14716_330348966">
            <w:r>
              <w:rPr>
                <w:rStyle w:val="Style14"/>
              </w:rPr>
              <w:t>2. Требования к продукции</w:t>
              <w:tab/>
            </w:r>
          </w:hyperlink>
          <w:r>
            <w:rPr>
              <w:b w:val="false"/>
              <w:bCs w:val="false"/>
              <w:sz w:val="20"/>
              <w:szCs w:val="20"/>
            </w:rPr>
            <w:t>3</w:t>
          </w:r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814718_330348966">
            <w:r>
              <w:rPr>
                <w:rStyle w:val="Style14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814720_330348966">
            <w:r>
              <w:rPr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814722_330348966">
            <w:r>
              <w:rPr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814724_330348966">
            <w:r>
              <w:rPr>
                <w:rStyle w:val="Style14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814726_330348966">
            <w:r>
              <w:rPr>
                <w:rStyle w:val="Style14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814728_330348966">
            <w:r>
              <w:rPr>
                <w:rStyle w:val="Style14"/>
              </w:rPr>
              <w:t>2.2. Требования к качеству продукции</w:t>
              <w:tab/>
            </w:r>
            <w:r>
              <w:rPr>
                <w:rStyle w:val="Style14"/>
                <w:b w:val="false"/>
                <w:bCs w:val="false"/>
              </w:rPr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814730_330348966">
            <w:r>
              <w:rPr>
                <w:rStyle w:val="Style14"/>
              </w:rPr>
              <w:t>Таблица Требования к продукции</w:t>
              <w:tab/>
            </w:r>
            <w:r>
              <w:rPr>
                <w:rStyle w:val="Style14"/>
                <w:b w:val="false"/>
                <w:bCs w:val="false"/>
              </w:rPr>
              <w:t>5</w:t>
            </w:r>
          </w:hyperlink>
          <w:r>
            <w:rPr>
              <w:b w:val="false"/>
              <w:bCs w:val="false"/>
            </w:rPr>
            <w:t>-7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ind w:left="280" w:hanging="0"/>
            <w:rPr/>
          </w:pPr>
          <w:hyperlink w:anchor="__RefHeading___Toc1814736_330348966">
            <w:r>
              <w:rPr>
                <w:rStyle w:val="Style14"/>
                <w:rFonts w:eastAsia="Times New Roman" w:cs="Calibri" w:cstheme="minorHAnsi"/>
                <w:color w:val="auto"/>
                <w:kern w:val="0"/>
                <w:sz w:val="20"/>
                <w:szCs w:val="20"/>
                <w:u w:val="none"/>
                <w:lang w:val="ru-RU" w:eastAsia="ru-RU" w:bidi="ar-SA"/>
              </w:rPr>
              <w:t>Таблица 3.1. Требования к продукции (индивидуальные требования по каждой позиции перечня продукции)</w:t>
              <w:tab/>
            </w:r>
          </w:hyperlink>
          <w:r>
            <w:rPr>
              <w:rStyle w:val="Hyperlink"/>
              <w:rFonts w:eastAsia="Times New Roman" w:cs="Calibri" w:cstheme="minorHAnsi"/>
              <w:b w:val="false"/>
              <w:bCs w:val="false"/>
              <w:color w:val="auto"/>
              <w:kern w:val="0"/>
              <w:sz w:val="20"/>
              <w:szCs w:val="20"/>
              <w:u w:val="none"/>
              <w:lang w:val="ru-RU" w:eastAsia="ru-RU" w:bidi="ar-SA"/>
            </w:rPr>
            <w:t>8-10</w:t>
          </w:r>
        </w:p>
        <w:p>
          <w:pPr>
            <w:pStyle w:val="Normal"/>
            <w:jc w:val="left"/>
            <w:rPr>
              <w:rFonts w:ascii="Times New Roman" w:hAnsi="Times New Roman" w:eastAsia="Times New Roman" w:cs="Calibri" w:cstheme="minorHAnsi"/>
              <w:b/>
              <w:bCs/>
              <w:color w:val="auto"/>
              <w:kern w:val="0"/>
              <w:sz w:val="20"/>
              <w:szCs w:val="20"/>
              <w:lang w:val="ru-RU" w:eastAsia="ru-RU" w:bidi="ar-SA"/>
            </w:rPr>
          </w:pPr>
          <w:r>
            <w:rPr>
              <w:rFonts w:eastAsia="Times New Roman" w:cs="Calibri" w:cstheme="minorHAnsi"/>
              <w:b/>
              <w:bCs/>
              <w:color w:val="auto"/>
              <w:kern w:val="0"/>
              <w:sz w:val="20"/>
              <w:szCs w:val="20"/>
              <w:lang w:val="ru-RU" w:eastAsia="ru-RU" w:bidi="ar-SA"/>
            </w:rPr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Normal"/>
            <w:jc w:val="left"/>
            <w:rPr/>
          </w:pPr>
          <w:r>
            <w:rPr/>
          </w:r>
        </w:p>
        <w:p>
          <w:pPr>
            <w:pStyle w:val="Heading1"/>
            <w:keepLines/>
            <w:numPr>
              <w:ilvl w:val="0"/>
              <w:numId w:val="0"/>
            </w:numPr>
            <w:ind w:left="357" w:hanging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1. </w:t>
          </w:r>
          <w:bookmarkStart w:id="0" w:name="_Toc75446566"/>
          <w:bookmarkStart w:id="1" w:name="_Toc51339692"/>
          <w:r>
            <w:rPr>
              <w:sz w:val="24"/>
              <w:szCs w:val="24"/>
              <w:lang w:val="ru-RU"/>
            </w:rPr>
            <w:t>Общие сведения</w:t>
          </w:r>
          <w:bookmarkEnd w:id="0"/>
          <w:bookmarkEnd w:id="1"/>
        </w:p>
        <w:p>
          <w:pPr>
            <w:pStyle w:val="Heading4"/>
            <w:numPr>
              <w:ilvl w:val="1"/>
              <w:numId w:val="3"/>
            </w:numPr>
            <w:rPr/>
          </w:pPr>
          <w:bookmarkStart w:id="2" w:name="_Toc75446568"/>
          <w:bookmarkStart w:id="3" w:name="_Toc46743506"/>
          <w:r>
            <w:rPr/>
            <w:t>Наименование закупаемой продукции</w:t>
          </w:r>
          <w:bookmarkEnd w:id="2"/>
          <w:bookmarkEnd w:id="3"/>
        </w:p>
        <w:p>
          <w:pPr>
            <w:pStyle w:val="Normal"/>
            <w:widowControl w:val="false"/>
            <w:tabs>
              <w:tab w:val="clear" w:pos="708"/>
              <w:tab w:val="left" w:pos="426" w:leader="none"/>
            </w:tabs>
            <w:spacing w:before="120" w:after="120"/>
            <w:jc w:val="both"/>
            <w:rPr>
              <w:sz w:val="24"/>
              <w:szCs w:val="24"/>
            </w:rPr>
          </w:pPr>
          <w:r>
            <w:rPr>
              <w:rFonts w:eastAsia="Calibri"/>
              <w:b w:val="false"/>
              <w:i w:val="false"/>
              <w:sz w:val="24"/>
              <w:szCs w:val="24"/>
              <w:shd w:fill="auto" w:val="clear"/>
              <w:lang w:eastAsia="x-none"/>
            </w:rPr>
            <w:t xml:space="preserve">Войлок, брезент, ветошь  </w:t>
          </w:r>
        </w:p>
        <w:p>
          <w:pPr>
            <w:pStyle w:val="Heading4"/>
            <w:numPr>
              <w:ilvl w:val="1"/>
              <w:numId w:val="3"/>
            </w:numPr>
            <w:spacing w:before="240" w:after="60"/>
            <w:ind w:left="431" w:hanging="431"/>
            <w:rPr/>
          </w:pPr>
          <w:bookmarkStart w:id="4" w:name="_Toc75446569"/>
          <w:bookmarkStart w:id="5" w:name="_Toc46743507"/>
          <w:r>
            <w:rPr/>
            <w:t xml:space="preserve">Цель </w:t>
          </w:r>
          <w:bookmarkEnd w:id="5"/>
          <w:r>
            <w:rPr>
              <w:lang w:val="ru-RU"/>
            </w:rPr>
            <w:t xml:space="preserve">использования закупаемой продукции </w:t>
          </w:r>
          <w:bookmarkEnd w:id="4"/>
        </w:p>
        <w:p>
          <w:pPr>
            <w:pStyle w:val="Normal"/>
            <w:widowControl w:val="false"/>
            <w:tabs>
              <w:tab w:val="clear" w:pos="708"/>
              <w:tab w:val="left" w:pos="426" w:leader="none"/>
            </w:tabs>
            <w:spacing w:before="120" w:after="120"/>
            <w:rPr>
              <w:sz w:val="24"/>
              <w:szCs w:val="24"/>
            </w:rPr>
          </w:pPr>
          <w:r>
            <w:rPr>
              <w:rFonts w:eastAsia="Calibri" w:ascii="Times New Roman" w:hAnsi="Times New Roman"/>
              <w:color w:val="000000"/>
              <w:sz w:val="24"/>
              <w:szCs w:val="24"/>
              <w:lang w:eastAsia="x-none"/>
            </w:rPr>
            <w:t xml:space="preserve">Выполнение эксплуатационной программы </w:t>
          </w:r>
          <w:r>
            <w:rPr>
              <w:rFonts w:eastAsia="Calibri" w:ascii="Times New Roman" w:hAnsi="Times New Roman"/>
              <w:color w:val="000000"/>
              <w:sz w:val="24"/>
              <w:szCs w:val="24"/>
              <w:lang w:eastAsia="x-none"/>
            </w:rPr>
            <w:t>ЗЭС</w:t>
          </w:r>
        </w:p>
        <w:p>
          <w:pPr>
            <w:pStyle w:val="Heading1"/>
            <w:keepLines/>
            <w:numPr>
              <w:ilvl w:val="0"/>
              <w:numId w:val="0"/>
            </w:numPr>
            <w:ind w:left="357" w:hanging="0"/>
            <w:jc w:val="center"/>
            <w:rPr>
              <w:sz w:val="24"/>
              <w:szCs w:val="24"/>
            </w:rPr>
          </w:pPr>
          <w:r>
            <w:rPr>
              <w:iCs/>
              <w:sz w:val="24"/>
              <w:szCs w:val="24"/>
            </w:rPr>
            <w:t xml:space="preserve">2. </w:t>
          </w:r>
          <w:bookmarkStart w:id="6" w:name="_Toc75446573"/>
          <w:bookmarkStart w:id="7" w:name="_Toc51339693"/>
          <w:r>
            <w:rPr>
              <w:iCs/>
              <w:sz w:val="24"/>
              <w:szCs w:val="24"/>
            </w:rPr>
            <w:t xml:space="preserve">Требования к </w:t>
          </w:r>
          <w:r>
            <w:rPr>
              <w:sz w:val="24"/>
              <w:szCs w:val="24"/>
              <w:lang w:val="ru-RU"/>
            </w:rPr>
            <w:t>продукции</w:t>
          </w:r>
          <w:bookmarkEnd w:id="6"/>
          <w:bookmarkEnd w:id="7"/>
        </w:p>
        <w:p>
          <w:pPr>
            <w:pStyle w:val="Heading4"/>
            <w:numPr>
              <w:ilvl w:val="0"/>
              <w:numId w:val="0"/>
            </w:numPr>
            <w:ind w:left="0" w:hanging="0"/>
            <w:rPr/>
          </w:pPr>
          <w:r>
            <w:rPr/>
            <w:t xml:space="preserve">2.1. </w:t>
          </w:r>
          <w:bookmarkStart w:id="8" w:name="_Toc75446574"/>
          <w:r>
            <w:rPr/>
            <w:t xml:space="preserve">Требования к объемам и срокам </w:t>
          </w:r>
          <w:r>
            <w:rPr>
              <w:lang w:val="ru-RU"/>
            </w:rPr>
            <w:t>поставки</w:t>
          </w:r>
          <w:bookmarkEnd w:id="8"/>
        </w:p>
        <w:p>
          <w:pPr>
            <w:pStyle w:val="Heading3"/>
            <w:numPr>
              <w:ilvl w:val="0"/>
              <w:numId w:val="0"/>
            </w:numPr>
            <w:ind w:left="0" w:hanging="0"/>
            <w:rPr/>
          </w:pPr>
          <w:r>
            <w:rPr>
              <w:lang w:val="ru-RU"/>
            </w:rPr>
            <w:t>2.1.1.</w:t>
          </w:r>
          <w:bookmarkStart w:id="9" w:name="_Toc75446575"/>
          <w:r>
            <w:rPr>
              <w:lang w:val="ru-RU"/>
            </w:rPr>
            <w:t>Перечень и объем закупаемой продукции</w:t>
          </w:r>
          <w:bookmarkEnd w:id="9"/>
        </w:p>
        <w:p>
          <w:pPr>
            <w:pStyle w:val="Heading1"/>
            <w:keepLines/>
            <w:tabs>
              <w:tab w:val="clear" w:pos="0"/>
            </w:tabs>
            <w:spacing w:before="240" w:after="60"/>
            <w:ind w:left="0" w:hanging="0"/>
            <w:rPr>
              <w:sz w:val="22"/>
              <w:szCs w:val="22"/>
              <w:lang w:val="ru-RU"/>
            </w:rPr>
          </w:pPr>
          <w:bookmarkStart w:id="10" w:name="_Toc75446576"/>
          <w:bookmarkStart w:id="11" w:name="_Toc51339695"/>
          <w:r>
            <w:rPr>
              <w:sz w:val="24"/>
              <w:szCs w:val="24"/>
            </w:rPr>
            <w:t xml:space="preserve">Таблица </w:t>
          </w:r>
          <w:r>
            <w:rPr>
              <w:sz w:val="24"/>
              <w:szCs w:val="24"/>
              <w:lang w:val="ru-RU"/>
            </w:rPr>
            <w:t>1.1</w:t>
          </w:r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Перечень </w:t>
          </w:r>
          <w:bookmarkEnd w:id="11"/>
          <w:r>
            <w:rPr>
              <w:sz w:val="24"/>
              <w:szCs w:val="24"/>
              <w:lang w:val="ru-RU"/>
            </w:rPr>
            <w:t>и объем закупаемой продукции</w:t>
          </w:r>
          <w:bookmarkEnd w:id="10"/>
        </w:p>
      </w:sdtContent>
    </w:sdt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2"/>
        <w:gridCol w:w="4403"/>
        <w:gridCol w:w="1070"/>
        <w:gridCol w:w="805"/>
        <w:gridCol w:w="1529"/>
        <w:gridCol w:w="1860"/>
      </w:tblGrid>
      <w:tr>
        <w:trPr/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>
        <w:trPr>
          <w:trHeight w:val="69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Ветошь обтирочная трикотажная хлопчатобумажная 40х60см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13.94.20.110</w:t>
            </w:r>
          </w:p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 режим запрета закупки иностранных товаров</w:t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технический 10+/-2мм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13.99.13.191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технический 8+/-2мм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13.99.13.191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технический ГС 10х1800х800мм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юртовой А 8мм 0.25-0.27г/см3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13.99.13.191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Салфетка хлопчатобумажная техническая 600х800мм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13.92.29.120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Ткань брезентовая 150см 450г/м2 ГОСТ 15530-93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13.92.22.110</w:t>
            </w:r>
          </w:p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Ткань брезентовая ОП 11255 160см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13.92.22.110</w:t>
            </w:r>
          </w:p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Ткань брезентовая ПВ 90см 380г/м2 ГОСТ 15530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13.92.22.110</w:t>
            </w:r>
          </w:p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color="auto" w:fill="FFFFFF"/>
        <w:spacing w:before="0" w:after="120"/>
        <w:jc w:val="both"/>
        <w:rPr>
          <w:color w:val="000000"/>
          <w:sz w:val="24"/>
          <w:szCs w:val="24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  <w:r>
        <w:br w:type="page"/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>
          <w:lang w:val="ru-RU"/>
        </w:rPr>
        <w:t xml:space="preserve">2.1.2. </w:t>
      </w:r>
      <w:bookmarkStart w:id="12" w:name="_Toc75446578"/>
      <w:bookmarkStart w:id="13" w:name="_Toc51339696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1"/>
        <w:gridCol w:w="2424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/>
            </w:pPr>
            <w:r>
              <w:rPr/>
            </w:r>
          </w:p>
        </w:tc>
        <w:tc>
          <w:tcPr>
            <w:tcW w:w="4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Ветошь обтирочная трикотажная хлопчатобумажная 40х60см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Lines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outlineLvl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технический 10+/-2мм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технический 8+/-2мм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технический ГС 10х1800х800мм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Войлок юртовой А 8мм 0.25-0.27г/см3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Салфетка хлопчатобумажная техническая 600х800мм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Ткань брезентовая 150см 450г/м2 ГОСТ 15530-93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Ткань брезентовая ОП 11255 160см</w:t>
            </w:r>
          </w:p>
        </w:tc>
        <w:tc>
          <w:tcPr>
            <w:tcW w:w="2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Ткань брезентовая ПВ 90см 380г/м2 ГОСТ 15530</w:t>
            </w:r>
          </w:p>
        </w:tc>
        <w:tc>
          <w:tcPr>
            <w:tcW w:w="2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720" w:hanging="0"/>
        <w:rPr/>
      </w:pPr>
      <w:bookmarkStart w:id="19" w:name="_Toc54785622"/>
      <w:bookmarkEnd w:id="19"/>
      <w:r>
        <w:rPr/>
        <w:t xml:space="preserve">2.2. </w:t>
      </w:r>
      <w:bookmarkStart w:id="20" w:name="_Toc51339698"/>
      <w:bookmarkStart w:id="21" w:name="_Toc75446581"/>
      <w:bookmarkStart w:id="22" w:name="_Toc46743511"/>
      <w:r>
        <w:rPr/>
        <w:t xml:space="preserve">Требования к </w:t>
      </w:r>
      <w:bookmarkEnd w:id="22"/>
      <w:r>
        <w:rPr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3" w:name="_Toc75446582"/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bookmarkEnd w:id="20"/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№1-9 Таблицы 3.1): </w:t>
      </w:r>
      <w:r>
        <w:rPr>
          <w:rFonts w:eastAsia="Calibri"/>
          <w:b/>
          <w:bCs/>
          <w:sz w:val="24"/>
          <w:szCs w:val="24"/>
        </w:rPr>
        <w:t xml:space="preserve">« </w:t>
      </w:r>
      <w:r>
        <w:rPr>
          <w:rFonts w:eastAsia="Calibri"/>
          <w:bCs/>
          <w:i w:val="false"/>
          <w:sz w:val="24"/>
          <w:szCs w:val="24"/>
          <w:shd w:fill="auto" w:val="clear"/>
          <w:lang w:eastAsia="x-none"/>
        </w:rPr>
        <w:t xml:space="preserve">войлок, брезент, ветошь </w:t>
      </w:r>
      <w:r>
        <w:rPr>
          <w:rFonts w:eastAsia="Calibri"/>
          <w:b/>
          <w:bCs/>
          <w:sz w:val="24"/>
          <w:szCs w:val="24"/>
        </w:rPr>
        <w:t>»</w:t>
      </w:r>
    </w:p>
    <w:p>
      <w:pPr>
        <w:pStyle w:val="Normal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tbl>
      <w:tblPr>
        <w:tblStyle w:val="affffb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24" w:name="_GoBack"/>
            <w:bookmarkEnd w:id="24"/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678174, Республика Саха (Якутия), г. Мирный, Ленинградский пр-т, 5/2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20"/>
        <w:rPr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1-9 перечня продукции)</w:t>
      </w:r>
    </w:p>
    <w:p>
      <w:pPr>
        <w:pStyle w:val="Normal"/>
        <w:spacing w:before="0" w:after="120"/>
        <w:ind w:right="397" w:hanging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sz w:val="24"/>
          <w:szCs w:val="24"/>
        </w:rPr>
        <w:t xml:space="preserve">« </w:t>
      </w:r>
      <w:r>
        <w:rPr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войлок, брезент, ветошь </w:t>
      </w:r>
      <w:r>
        <w:rPr>
          <w:rFonts w:eastAsia="Calibri"/>
          <w:b/>
          <w:bCs/>
          <w:sz w:val="24"/>
          <w:szCs w:val="24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417"/>
        <w:gridCol w:w="1471"/>
        <w:gridCol w:w="847"/>
        <w:gridCol w:w="3863"/>
        <w:gridCol w:w="2207"/>
        <w:gridCol w:w="1640"/>
        <w:gridCol w:w="1030"/>
        <w:gridCol w:w="1351"/>
        <w:gridCol w:w="11"/>
        <w:gridCol w:w="912"/>
      </w:tblGrid>
      <w:tr>
        <w:trPr>
          <w:trHeight w:val="206" w:hRule="atLeast"/>
        </w:trPr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4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917" w:type="dxa"/>
            <w:gridSpan w:val="3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4944" w:type="dxa"/>
            <w:gridSpan w:val="5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Предложение Участника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4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38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0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8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0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1</w:t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Ветошь обтирочная трикотажная хлопчатобумажная 40х60см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3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Обрезки б/у одежды или обрезки новых тканей с текстильных производств. Применяется для того, чтобы вытирать воду, различную смазку, грязь. Состав: 100% хлопок. Размер лоскута 40*60 см.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</w:tr>
      <w:tr>
        <w:trPr>
          <w:trHeight w:val="30" w:hRule="atLeast"/>
        </w:trPr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2</w:t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Войлок технический 10+/-2мм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3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Состав: 100 % натуральная шерсть.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Толщина: 10+/-2 мм.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Приблизительный размер листа: 1,3х1,8 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Приблизительный вес одного листа: 9–10 кг.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выпуска: лист.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технический.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3</w:t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Войлок технический 8+/-2мм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3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Состав: 100 % натуральная шерсть.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Толщина: 8+/-2 мм.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Приблизительный размер листа: 2,0х1,5 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Приблизительный вес одного листа: 10–12 кг.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выпуска: лист.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технический.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4</w:t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Войлок технический ГС 10х1800х800мм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6417-81</w:t>
            </w:r>
          </w:p>
        </w:tc>
        <w:tc>
          <w:tcPr>
            <w:tcW w:w="3863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Войлок технический ГС (грубошерстный для сальников толщ. 10 мм, шир.~1800 мм)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5</w:t>
            </w:r>
          </w:p>
        </w:tc>
        <w:tc>
          <w:tcPr>
            <w:tcW w:w="1471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Войлок юртовой А 8мм 0.25-0.27г/см3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3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Войлок юртовой марки А. Толщина - 8 мм. Плотность - 0,25-0,27 г/см3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6</w:t>
            </w:r>
          </w:p>
        </w:tc>
        <w:tc>
          <w:tcPr>
            <w:tcW w:w="1471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Салфетка хлопчатобумажная техническая 600х800мм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3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бязь отбеленная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sz w:val="22"/>
                <w:szCs w:val="22"/>
              </w:rPr>
            </w:pPr>
            <w:bookmarkStart w:id="25" w:name="__RefHeading___Toc1814740_330348966_Копи"/>
            <w:bookmarkEnd w:id="25"/>
            <w:r>
              <w:rPr>
                <w:sz w:val="22"/>
                <w:szCs w:val="22"/>
              </w:rPr>
              <w:t>Бесшовная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sz w:val="22"/>
                <w:szCs w:val="22"/>
              </w:rPr>
            </w:pPr>
            <w:bookmarkStart w:id="26" w:name="__RefHeading___Toc1814742_330348966_Копи"/>
            <w:bookmarkEnd w:id="26"/>
            <w:r>
              <w:rPr>
                <w:sz w:val="22"/>
                <w:szCs w:val="22"/>
              </w:rPr>
              <w:t>Размер - 600ммХ800мм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оставляет ворса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7</w:t>
            </w:r>
          </w:p>
        </w:tc>
        <w:tc>
          <w:tcPr>
            <w:tcW w:w="1471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 брезентовая 150см 450г/м2</w:t>
            </w:r>
          </w:p>
        </w:tc>
        <w:tc>
          <w:tcPr>
            <w:tcW w:w="84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15530-93</w:t>
            </w:r>
          </w:p>
        </w:tc>
        <w:tc>
          <w:tcPr>
            <w:tcW w:w="3863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Плотная парусина с водоупорной пропиткой.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- 450 г/м2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полотна - 150 см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</w:tr>
      <w:tr>
        <w:trPr>
          <w:trHeight w:val="3883" w:hRule="atLeast"/>
        </w:trPr>
        <w:tc>
          <w:tcPr>
            <w:tcW w:w="7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8</w:t>
            </w:r>
          </w:p>
        </w:tc>
        <w:tc>
          <w:tcPr>
            <w:tcW w:w="1471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 брезентовая ОП 11255 160см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3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Брезент ОП арт. 11255, плотность 430 гр., ширина 160 см, ХБ+ХБ, артикул 11255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Огнеупорный Брезент.</w:t>
              <w:br/>
              <w:t>Рулон 50 пог.м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Огнеупорный брезент плотностью 430 г/м² — особый вид ткани, не поддающейся горению. Основу составляет обычный брезент, произведенный из хлопчатобумажной нити. Специальная пропитка- антипирен. Характеристики: прочность, изностойкость, водонепроницаемость, устойчивость к деформации.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41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9</w:t>
            </w:r>
          </w:p>
        </w:tc>
        <w:tc>
          <w:tcPr>
            <w:tcW w:w="1471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 брезентовая ПВ 90см 380г/м2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7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15530</w:t>
            </w:r>
          </w:p>
        </w:tc>
        <w:tc>
          <w:tcPr>
            <w:tcW w:w="3863" w:type="dxa"/>
            <w:tcBorders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Брезент (парусина полульняная) с водоупорной пропиткой ПВ изготавливается по ГОСТ 15530-93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 - повышенная водоупорная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380г/м2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- 90см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678174, Республика Саха (Якутия), г. Мирный, Ленинградский пр-т, 5/2</w:t>
            </w: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sz w:val="22"/>
                <w:szCs w:val="22"/>
              </w:rPr>
            </w:pPr>
            <w:r>
              <w:rPr>
                <w:rFonts w:eastAsia="Calibri" w:cs="Times New Roman"/>
                <w:iCs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0" w:after="6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** 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ind w:right="-28" w:hanging="0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>1</w:t>
      </w:r>
      <w:r>
        <w:rPr>
          <w:i/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 w:customStyle="1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Заголовок списка"/>
    <w:basedOn w:val="Normal"/>
    <w:next w:val="Style39"/>
    <w:qFormat/>
    <w:pPr/>
    <w:rPr/>
  </w:style>
  <w:style w:type="paragraph" w:styleId="Style39" w:customStyle="1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8079-C01D-4E1F-A6AD-C0D7D6C0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Application>AlterOffice/3.4.0.9$Linux_X86_64 LibreOffice_project/b8daf9e823b1a5463a2f48435ddc2e8696e7d4fc</Application>
  <AppVersion>15.0000</AppVersion>
  <Pages>10</Pages>
  <Words>1300</Words>
  <Characters>8589</Characters>
  <CharactersWithSpaces>9602</CharactersWithSpaces>
  <Paragraphs>293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arnsttg@Elektra.local</cp:lastModifiedBy>
  <cp:lastPrinted>2026-05-18T15:47:11Z</cp:lastPrinted>
  <dcterms:modified xsi:type="dcterms:W3CDTF">2026-05-19T10:49:12Z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