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 </w:t>
      </w:r>
      <w:r>
        <w:rPr>
          <w:sz w:val="28"/>
          <w:szCs w:val="28"/>
          <w:u w:val="single"/>
          <w:shd w:fill="auto" w:val="clear"/>
        </w:rPr>
        <w:t>ОКПД2 27.12.32.000 Поставка запасных частей и приборов для эксплуатации оборудования релейной защиты, автоматики и метрологии для нужд филиала ПАО "РусГидро"-"Камская ГЭС"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AlterOffice/3.4.0.9$Linux_X86_64 LibreOffice_project/b8daf9e823b1a5463a2f48435ddc2e8696e7d4fc</Application>
  <AppVersion>15.0000</AppVersion>
  <Pages>1</Pages>
  <Words>244</Words>
  <Characters>1815</Characters>
  <CharactersWithSpaces>2046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2026-05-19T08:38:05Z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