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7C86" w14:textId="77777777" w:rsidR="000C2908" w:rsidRPr="00921AAC" w:rsidRDefault="000C2908" w:rsidP="00183EC7">
      <w:pPr>
        <w:spacing w:after="200" w:line="276" w:lineRule="auto"/>
        <w:jc w:val="center"/>
        <w:outlineLvl w:val="0"/>
        <w:rPr>
          <w:b/>
          <w:sz w:val="18"/>
          <w:szCs w:val="20"/>
        </w:rPr>
      </w:pPr>
      <w:r w:rsidRPr="00921AAC">
        <w:rPr>
          <w:b/>
          <w:szCs w:val="26"/>
        </w:rPr>
        <w:t>Сведения о лоте/лотах</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07"/>
        <w:gridCol w:w="2084"/>
        <w:gridCol w:w="1358"/>
        <w:gridCol w:w="2330"/>
        <w:gridCol w:w="1368"/>
        <w:gridCol w:w="1586"/>
        <w:gridCol w:w="3053"/>
        <w:gridCol w:w="3508"/>
      </w:tblGrid>
      <w:tr w:rsidR="000C2908" w:rsidRPr="004872B5" w14:paraId="63B0F137" w14:textId="77777777" w:rsidTr="00C021D2">
        <w:trPr>
          <w:trHeight w:val="313"/>
        </w:trPr>
        <w:tc>
          <w:tcPr>
            <w:tcW w:w="0" w:type="auto"/>
            <w:vAlign w:val="center"/>
          </w:tcPr>
          <w:p w14:paraId="18891126" w14:textId="77777777" w:rsidR="000C2908" w:rsidRPr="004872B5" w:rsidRDefault="000C2908" w:rsidP="00C021D2">
            <w:pPr>
              <w:jc w:val="center"/>
              <w:rPr>
                <w:sz w:val="20"/>
                <w:szCs w:val="32"/>
              </w:rPr>
            </w:pPr>
            <w:r w:rsidRPr="004872B5">
              <w:rPr>
                <w:sz w:val="20"/>
                <w:szCs w:val="32"/>
              </w:rPr>
              <w:t>№</w:t>
            </w:r>
          </w:p>
        </w:tc>
        <w:tc>
          <w:tcPr>
            <w:tcW w:w="0" w:type="auto"/>
            <w:vAlign w:val="center"/>
          </w:tcPr>
          <w:p w14:paraId="5D63AAEE" w14:textId="77777777" w:rsidR="000C2908" w:rsidRPr="004872B5" w:rsidRDefault="000C2908" w:rsidP="00C021D2">
            <w:pPr>
              <w:jc w:val="center"/>
              <w:rPr>
                <w:b/>
                <w:sz w:val="20"/>
                <w:szCs w:val="32"/>
              </w:rPr>
            </w:pPr>
            <w:r w:rsidRPr="004872B5">
              <w:rPr>
                <w:sz w:val="20"/>
                <w:szCs w:val="32"/>
              </w:rPr>
              <w:t>Наименование предмета Договора (лота)</w:t>
            </w:r>
          </w:p>
        </w:tc>
        <w:tc>
          <w:tcPr>
            <w:tcW w:w="0" w:type="auto"/>
            <w:vAlign w:val="center"/>
          </w:tcPr>
          <w:p w14:paraId="53A15B47" w14:textId="77777777" w:rsidR="000C2908" w:rsidRPr="004872B5" w:rsidRDefault="000C2908" w:rsidP="00C021D2">
            <w:pPr>
              <w:ind w:left="-88"/>
              <w:jc w:val="center"/>
              <w:rPr>
                <w:b/>
                <w:sz w:val="20"/>
                <w:szCs w:val="32"/>
              </w:rPr>
            </w:pPr>
            <w:r w:rsidRPr="004872B5">
              <w:rPr>
                <w:sz w:val="20"/>
                <w:szCs w:val="32"/>
              </w:rPr>
              <w:t>Совместная закупка</w:t>
            </w:r>
          </w:p>
        </w:tc>
        <w:tc>
          <w:tcPr>
            <w:tcW w:w="0" w:type="auto"/>
            <w:vAlign w:val="center"/>
          </w:tcPr>
          <w:p w14:paraId="7037A56E" w14:textId="77777777" w:rsidR="000C2908" w:rsidRPr="004872B5" w:rsidRDefault="000C2908" w:rsidP="00C021D2">
            <w:pPr>
              <w:jc w:val="center"/>
              <w:rPr>
                <w:sz w:val="20"/>
                <w:szCs w:val="32"/>
              </w:rPr>
            </w:pPr>
            <w:r w:rsidRPr="00D71780">
              <w:rPr>
                <w:sz w:val="20"/>
                <w:szCs w:val="32"/>
              </w:rPr>
              <w:t>Начальная максимальная цена</w:t>
            </w:r>
            <w:r>
              <w:rPr>
                <w:sz w:val="20"/>
                <w:szCs w:val="32"/>
              </w:rPr>
              <w:t xml:space="preserve"> </w:t>
            </w:r>
            <w:r w:rsidRPr="004872B5">
              <w:rPr>
                <w:sz w:val="20"/>
                <w:szCs w:val="32"/>
              </w:rPr>
              <w:t>Договора (цена лота</w:t>
            </w:r>
            <w:r>
              <w:rPr>
                <w:rStyle w:val="aff5"/>
                <w:szCs w:val="32"/>
              </w:rPr>
              <w:footnoteReference w:id="1"/>
            </w:r>
            <w:r w:rsidRPr="004872B5">
              <w:rPr>
                <w:sz w:val="20"/>
                <w:szCs w:val="32"/>
              </w:rPr>
              <w:t>)</w:t>
            </w:r>
          </w:p>
        </w:tc>
        <w:tc>
          <w:tcPr>
            <w:tcW w:w="0" w:type="auto"/>
            <w:vAlign w:val="center"/>
          </w:tcPr>
          <w:p w14:paraId="21D269B8" w14:textId="77777777" w:rsidR="000C2908" w:rsidRPr="004872B5" w:rsidRDefault="000C2908" w:rsidP="00C021D2">
            <w:pPr>
              <w:jc w:val="center"/>
              <w:rPr>
                <w:b/>
                <w:sz w:val="20"/>
                <w:szCs w:val="32"/>
              </w:rPr>
            </w:pPr>
            <w:r w:rsidRPr="004872B5">
              <w:rPr>
                <w:sz w:val="20"/>
                <w:szCs w:val="32"/>
              </w:rPr>
              <w:t>Валюта</w:t>
            </w:r>
          </w:p>
        </w:tc>
        <w:tc>
          <w:tcPr>
            <w:tcW w:w="0" w:type="auto"/>
            <w:vAlign w:val="center"/>
          </w:tcPr>
          <w:p w14:paraId="202E7BF5" w14:textId="77777777" w:rsidR="000C2908" w:rsidRPr="004872B5" w:rsidRDefault="000C2908" w:rsidP="00C021D2">
            <w:pPr>
              <w:jc w:val="center"/>
              <w:rPr>
                <w:sz w:val="20"/>
                <w:szCs w:val="32"/>
              </w:rPr>
            </w:pPr>
            <w:r w:rsidRPr="004872B5">
              <w:rPr>
                <w:sz w:val="20"/>
                <w:szCs w:val="32"/>
              </w:rPr>
              <w:t>Место поставки (субъект РФ)</w:t>
            </w:r>
          </w:p>
        </w:tc>
        <w:tc>
          <w:tcPr>
            <w:tcW w:w="3053" w:type="dxa"/>
            <w:vAlign w:val="center"/>
          </w:tcPr>
          <w:p w14:paraId="32561DC0" w14:textId="77777777" w:rsidR="000C2908" w:rsidRPr="004872B5" w:rsidRDefault="000C2908" w:rsidP="00C021D2">
            <w:pPr>
              <w:jc w:val="center"/>
              <w:rPr>
                <w:sz w:val="20"/>
                <w:szCs w:val="32"/>
              </w:rPr>
            </w:pPr>
            <w:r w:rsidRPr="004872B5">
              <w:rPr>
                <w:sz w:val="20"/>
                <w:szCs w:val="32"/>
              </w:rPr>
              <w:t>Место поставки (адрес)</w:t>
            </w:r>
          </w:p>
        </w:tc>
        <w:tc>
          <w:tcPr>
            <w:tcW w:w="3508" w:type="dxa"/>
            <w:vAlign w:val="center"/>
          </w:tcPr>
          <w:p w14:paraId="2CC02DFC" w14:textId="77777777" w:rsidR="000C2908" w:rsidRPr="004872B5" w:rsidRDefault="000C2908" w:rsidP="00C021D2">
            <w:pPr>
              <w:jc w:val="center"/>
              <w:rPr>
                <w:sz w:val="20"/>
                <w:szCs w:val="32"/>
              </w:rPr>
            </w:pPr>
            <w:r w:rsidRPr="004872B5">
              <w:rPr>
                <w:sz w:val="20"/>
                <w:szCs w:val="32"/>
              </w:rPr>
              <w:t>Дополнительные сведения</w:t>
            </w:r>
          </w:p>
        </w:tc>
      </w:tr>
      <w:tr w:rsidR="000C2908" w:rsidRPr="00921AAC" w14:paraId="2F144E5D" w14:textId="77777777" w:rsidTr="00C021D2">
        <w:tc>
          <w:tcPr>
            <w:tcW w:w="0" w:type="auto"/>
          </w:tcPr>
          <w:p w14:paraId="1622AE90" w14:textId="77777777" w:rsidR="000C2908" w:rsidRPr="00921AAC" w:rsidRDefault="000C2908" w:rsidP="00C021D2">
            <w:pPr>
              <w:jc w:val="center"/>
              <w:rPr>
                <w:sz w:val="14"/>
              </w:rPr>
            </w:pPr>
            <w:r w:rsidRPr="00921AAC">
              <w:rPr>
                <w:sz w:val="14"/>
              </w:rPr>
              <w:t>1</w:t>
            </w:r>
          </w:p>
        </w:tc>
        <w:tc>
          <w:tcPr>
            <w:tcW w:w="0" w:type="auto"/>
            <w:tcBorders>
              <w:bottom w:val="single" w:sz="6" w:space="0" w:color="auto"/>
            </w:tcBorders>
          </w:tcPr>
          <w:p w14:paraId="4B8F8D26" w14:textId="77777777" w:rsidR="000C2908" w:rsidRPr="00921AAC" w:rsidRDefault="000C2908" w:rsidP="00C021D2">
            <w:pPr>
              <w:jc w:val="center"/>
              <w:rPr>
                <w:sz w:val="14"/>
              </w:rPr>
            </w:pPr>
            <w:r w:rsidRPr="00921AAC">
              <w:rPr>
                <w:sz w:val="14"/>
              </w:rPr>
              <w:t>2</w:t>
            </w:r>
          </w:p>
        </w:tc>
        <w:tc>
          <w:tcPr>
            <w:tcW w:w="0" w:type="auto"/>
            <w:tcBorders>
              <w:bottom w:val="single" w:sz="6" w:space="0" w:color="auto"/>
            </w:tcBorders>
          </w:tcPr>
          <w:p w14:paraId="5D26C58B" w14:textId="77777777" w:rsidR="000C2908" w:rsidRPr="00921AAC" w:rsidRDefault="000C2908" w:rsidP="00C021D2">
            <w:pPr>
              <w:jc w:val="center"/>
              <w:rPr>
                <w:sz w:val="14"/>
              </w:rPr>
            </w:pPr>
            <w:r w:rsidRPr="00921AAC">
              <w:rPr>
                <w:sz w:val="14"/>
              </w:rPr>
              <w:t>3</w:t>
            </w:r>
          </w:p>
        </w:tc>
        <w:tc>
          <w:tcPr>
            <w:tcW w:w="0" w:type="auto"/>
            <w:tcBorders>
              <w:bottom w:val="single" w:sz="6" w:space="0" w:color="auto"/>
            </w:tcBorders>
          </w:tcPr>
          <w:p w14:paraId="33753E10" w14:textId="77777777" w:rsidR="000C2908" w:rsidRPr="00921AAC" w:rsidRDefault="000C2908" w:rsidP="00C021D2">
            <w:pPr>
              <w:jc w:val="center"/>
              <w:rPr>
                <w:sz w:val="14"/>
              </w:rPr>
            </w:pPr>
            <w:r w:rsidRPr="00921AAC">
              <w:rPr>
                <w:sz w:val="14"/>
              </w:rPr>
              <w:t>4.1</w:t>
            </w:r>
          </w:p>
        </w:tc>
        <w:tc>
          <w:tcPr>
            <w:tcW w:w="0" w:type="auto"/>
            <w:tcBorders>
              <w:bottom w:val="single" w:sz="6" w:space="0" w:color="auto"/>
            </w:tcBorders>
          </w:tcPr>
          <w:p w14:paraId="33DABA1D" w14:textId="77777777" w:rsidR="000C2908" w:rsidRPr="00921AAC" w:rsidRDefault="000C2908" w:rsidP="00C021D2">
            <w:pPr>
              <w:jc w:val="center"/>
              <w:rPr>
                <w:sz w:val="14"/>
                <w:lang w:val="en-US"/>
              </w:rPr>
            </w:pPr>
            <w:r w:rsidRPr="00921AAC">
              <w:rPr>
                <w:sz w:val="14"/>
              </w:rPr>
              <w:t>4.</w:t>
            </w:r>
            <w:r w:rsidRPr="00921AAC">
              <w:rPr>
                <w:sz w:val="14"/>
                <w:lang w:val="en-US"/>
              </w:rPr>
              <w:t>2</w:t>
            </w:r>
          </w:p>
        </w:tc>
        <w:tc>
          <w:tcPr>
            <w:tcW w:w="0" w:type="auto"/>
            <w:tcBorders>
              <w:bottom w:val="single" w:sz="6" w:space="0" w:color="auto"/>
            </w:tcBorders>
          </w:tcPr>
          <w:p w14:paraId="6922BD41" w14:textId="77777777" w:rsidR="000C2908" w:rsidRPr="00921AAC" w:rsidRDefault="000C2908" w:rsidP="00C021D2">
            <w:pPr>
              <w:jc w:val="center"/>
              <w:rPr>
                <w:sz w:val="14"/>
              </w:rPr>
            </w:pPr>
            <w:r>
              <w:rPr>
                <w:sz w:val="14"/>
              </w:rPr>
              <w:t>5</w:t>
            </w:r>
            <w:r w:rsidRPr="00921AAC">
              <w:rPr>
                <w:sz w:val="14"/>
              </w:rPr>
              <w:t>.1</w:t>
            </w:r>
          </w:p>
        </w:tc>
        <w:tc>
          <w:tcPr>
            <w:tcW w:w="3053" w:type="dxa"/>
            <w:tcBorders>
              <w:bottom w:val="single" w:sz="6" w:space="0" w:color="auto"/>
            </w:tcBorders>
          </w:tcPr>
          <w:p w14:paraId="74C354D4" w14:textId="77777777" w:rsidR="000C2908" w:rsidRPr="00921AAC" w:rsidRDefault="000C2908" w:rsidP="00C021D2">
            <w:pPr>
              <w:jc w:val="center"/>
              <w:rPr>
                <w:sz w:val="14"/>
              </w:rPr>
            </w:pPr>
            <w:r>
              <w:rPr>
                <w:sz w:val="14"/>
              </w:rPr>
              <w:t>5</w:t>
            </w:r>
            <w:r w:rsidRPr="00921AAC">
              <w:rPr>
                <w:sz w:val="14"/>
              </w:rPr>
              <w:t>.2</w:t>
            </w:r>
          </w:p>
        </w:tc>
        <w:tc>
          <w:tcPr>
            <w:tcW w:w="3508" w:type="dxa"/>
            <w:tcBorders>
              <w:bottom w:val="single" w:sz="6" w:space="0" w:color="auto"/>
            </w:tcBorders>
          </w:tcPr>
          <w:p w14:paraId="049A50A4" w14:textId="77777777" w:rsidR="000C2908" w:rsidRPr="00921AAC" w:rsidRDefault="000C2908" w:rsidP="00C021D2">
            <w:pPr>
              <w:jc w:val="center"/>
              <w:rPr>
                <w:sz w:val="14"/>
              </w:rPr>
            </w:pPr>
            <w:r>
              <w:rPr>
                <w:sz w:val="14"/>
              </w:rPr>
              <w:t>6</w:t>
            </w:r>
          </w:p>
        </w:tc>
      </w:tr>
      <w:tr w:rsidR="000C2908" w:rsidRPr="00A940B7" w14:paraId="2BD71FC5" w14:textId="77777777" w:rsidTr="00C021D2">
        <w:trPr>
          <w:trHeight w:val="524"/>
        </w:trPr>
        <w:tc>
          <w:tcPr>
            <w:tcW w:w="0" w:type="auto"/>
          </w:tcPr>
          <w:p w14:paraId="390F14C3" w14:textId="77777777" w:rsidR="000C2908" w:rsidRPr="00A940B7" w:rsidRDefault="000C2908" w:rsidP="00C021D2">
            <w:r w:rsidRPr="00A940B7">
              <w:rPr>
                <w:sz w:val="20"/>
              </w:rPr>
              <w:t>1.</w:t>
            </w:r>
          </w:p>
        </w:tc>
        <w:tc>
          <w:tcPr>
            <w:tcW w:w="0" w:type="auto"/>
            <w:tcBorders>
              <w:top w:val="single" w:sz="6" w:space="0" w:color="auto"/>
              <w:bottom w:val="single" w:sz="4" w:space="0" w:color="auto"/>
            </w:tcBorders>
          </w:tcPr>
          <w:p w14:paraId="129C418D" w14:textId="7EB12EE4" w:rsidR="000C2908" w:rsidRPr="00A940B7" w:rsidRDefault="000C2908" w:rsidP="00C021D2">
            <w:pPr>
              <w:rPr>
                <w:sz w:val="20"/>
                <w:szCs w:val="20"/>
              </w:rPr>
            </w:pPr>
            <w:r w:rsidRPr="00A940B7">
              <w:rPr>
                <w:sz w:val="20"/>
                <w:szCs w:val="20"/>
              </w:rPr>
              <w:t>Оказание услуг спецтехники</w:t>
            </w:r>
            <w:r w:rsidR="00493B75" w:rsidRPr="00A940B7">
              <w:rPr>
                <w:sz w:val="20"/>
                <w:szCs w:val="20"/>
              </w:rPr>
              <w:t xml:space="preserve"> </w:t>
            </w:r>
          </w:p>
        </w:tc>
        <w:tc>
          <w:tcPr>
            <w:tcW w:w="0" w:type="auto"/>
            <w:tcBorders>
              <w:top w:val="single" w:sz="6" w:space="0" w:color="auto"/>
              <w:bottom w:val="single" w:sz="4" w:space="0" w:color="auto"/>
            </w:tcBorders>
          </w:tcPr>
          <w:p w14:paraId="0F8B875B" w14:textId="77777777" w:rsidR="000C2908" w:rsidRPr="00A940B7" w:rsidRDefault="000C2908" w:rsidP="00C021D2">
            <w:pPr>
              <w:rPr>
                <w:sz w:val="20"/>
                <w:szCs w:val="20"/>
              </w:rPr>
            </w:pPr>
            <w:r w:rsidRPr="00A940B7">
              <w:rPr>
                <w:sz w:val="20"/>
                <w:szCs w:val="20"/>
              </w:rPr>
              <w:t>-</w:t>
            </w:r>
          </w:p>
        </w:tc>
        <w:tc>
          <w:tcPr>
            <w:tcW w:w="0" w:type="auto"/>
            <w:tcBorders>
              <w:top w:val="single" w:sz="6" w:space="0" w:color="auto"/>
              <w:bottom w:val="single" w:sz="4" w:space="0" w:color="auto"/>
            </w:tcBorders>
          </w:tcPr>
          <w:p w14:paraId="76D46C52" w14:textId="69F0F497" w:rsidR="000C2908" w:rsidRPr="00A940B7" w:rsidRDefault="00000000" w:rsidP="00493B75">
            <w:pPr>
              <w:rPr>
                <w:sz w:val="20"/>
                <w:szCs w:val="20"/>
              </w:rPr>
            </w:pPr>
            <w:sdt>
              <w:sdtPr>
                <w:rPr>
                  <w:sz w:val="20"/>
                  <w:szCs w:val="20"/>
                </w:rPr>
                <w:id w:val="-967816389"/>
                <w:placeholder>
                  <w:docPart w:val="963B997295774B6C9C6000F40D569626"/>
                </w:placeholder>
                <w:text/>
              </w:sdtPr>
              <w:sdtContent>
                <w:r w:rsidR="00144E0A" w:rsidRPr="00144E0A">
                  <w:rPr>
                    <w:sz w:val="20"/>
                    <w:szCs w:val="20"/>
                  </w:rPr>
                  <w:t>10</w:t>
                </w:r>
                <w:r w:rsidR="00144E0A">
                  <w:rPr>
                    <w:sz w:val="20"/>
                    <w:szCs w:val="20"/>
                  </w:rPr>
                  <w:t> </w:t>
                </w:r>
                <w:r w:rsidR="00144E0A" w:rsidRPr="00144E0A">
                  <w:rPr>
                    <w:sz w:val="20"/>
                    <w:szCs w:val="20"/>
                  </w:rPr>
                  <w:t>736</w:t>
                </w:r>
                <w:r w:rsidR="00144E0A">
                  <w:rPr>
                    <w:sz w:val="20"/>
                    <w:szCs w:val="20"/>
                  </w:rPr>
                  <w:t> </w:t>
                </w:r>
                <w:r w:rsidR="00144E0A" w:rsidRPr="00144E0A">
                  <w:rPr>
                    <w:sz w:val="20"/>
                    <w:szCs w:val="20"/>
                  </w:rPr>
                  <w:t>000</w:t>
                </w:r>
              </w:sdtContent>
            </w:sdt>
            <w:r w:rsidR="000C2908" w:rsidRPr="00A940B7">
              <w:rPr>
                <w:sz w:val="20"/>
                <w:szCs w:val="20"/>
              </w:rPr>
              <w:t>,00 руб. с учетом НДС</w:t>
            </w:r>
          </w:p>
        </w:tc>
        <w:tc>
          <w:tcPr>
            <w:tcW w:w="0" w:type="auto"/>
            <w:tcBorders>
              <w:top w:val="single" w:sz="6" w:space="0" w:color="auto"/>
              <w:bottom w:val="single" w:sz="4" w:space="0" w:color="auto"/>
            </w:tcBorders>
          </w:tcPr>
          <w:p w14:paraId="4E4C83D1" w14:textId="77777777" w:rsidR="000C2908" w:rsidRPr="00A940B7" w:rsidRDefault="000C2908" w:rsidP="00C021D2">
            <w:pPr>
              <w:rPr>
                <w:sz w:val="20"/>
                <w:szCs w:val="20"/>
              </w:rPr>
            </w:pPr>
            <w:r w:rsidRPr="00A940B7">
              <w:rPr>
                <w:sz w:val="20"/>
                <w:szCs w:val="20"/>
              </w:rPr>
              <w:t>Российский рубль</w:t>
            </w:r>
          </w:p>
        </w:tc>
        <w:tc>
          <w:tcPr>
            <w:tcW w:w="0" w:type="auto"/>
            <w:tcBorders>
              <w:top w:val="single" w:sz="6" w:space="0" w:color="auto"/>
              <w:bottom w:val="single" w:sz="4" w:space="0" w:color="auto"/>
            </w:tcBorders>
          </w:tcPr>
          <w:p w14:paraId="6869D6D8" w14:textId="258472A3" w:rsidR="000C2908" w:rsidRPr="00A940B7" w:rsidRDefault="00493B75" w:rsidP="00C021D2">
            <w:pPr>
              <w:rPr>
                <w:sz w:val="20"/>
                <w:szCs w:val="20"/>
              </w:rPr>
            </w:pPr>
            <w:r w:rsidRPr="00A940B7">
              <w:rPr>
                <w:bCs/>
                <w:iCs/>
                <w:sz w:val="20"/>
                <w:szCs w:val="20"/>
              </w:rPr>
              <w:t>Алтайский край</w:t>
            </w:r>
          </w:p>
        </w:tc>
        <w:tc>
          <w:tcPr>
            <w:tcW w:w="3053" w:type="dxa"/>
            <w:tcBorders>
              <w:top w:val="single" w:sz="6" w:space="0" w:color="auto"/>
              <w:bottom w:val="single" w:sz="4" w:space="0" w:color="auto"/>
            </w:tcBorders>
          </w:tcPr>
          <w:p w14:paraId="3F640837" w14:textId="09E92644" w:rsidR="000C2908" w:rsidRPr="00A940B7" w:rsidRDefault="00493B75" w:rsidP="00C021D2">
            <w:pPr>
              <w:rPr>
                <w:sz w:val="20"/>
                <w:szCs w:val="32"/>
              </w:rPr>
            </w:pPr>
            <w:r w:rsidRPr="00A940B7">
              <w:rPr>
                <w:sz w:val="20"/>
                <w:szCs w:val="32"/>
              </w:rPr>
              <w:t xml:space="preserve">Заринский район, территория </w:t>
            </w:r>
            <w:proofErr w:type="spellStart"/>
            <w:r w:rsidRPr="00A940B7">
              <w:rPr>
                <w:sz w:val="20"/>
                <w:szCs w:val="32"/>
              </w:rPr>
              <w:t>Новозыряновского</w:t>
            </w:r>
            <w:proofErr w:type="spellEnd"/>
            <w:r w:rsidRPr="00A940B7">
              <w:rPr>
                <w:sz w:val="20"/>
                <w:szCs w:val="32"/>
              </w:rPr>
              <w:t xml:space="preserve"> сельсовета, в 2 км на север от северного микрорайона г. Заринска </w:t>
            </w:r>
          </w:p>
        </w:tc>
        <w:tc>
          <w:tcPr>
            <w:tcW w:w="3508" w:type="dxa"/>
            <w:tcBorders>
              <w:top w:val="single" w:sz="6" w:space="0" w:color="auto"/>
              <w:bottom w:val="single" w:sz="4" w:space="0" w:color="auto"/>
            </w:tcBorders>
          </w:tcPr>
          <w:p w14:paraId="7B9C0775" w14:textId="77777777" w:rsidR="000C2908" w:rsidRPr="00A940B7" w:rsidRDefault="000C2908" w:rsidP="00C021D2">
            <w:pPr>
              <w:rPr>
                <w:sz w:val="20"/>
              </w:rPr>
            </w:pPr>
            <w:r w:rsidRPr="00A940B7">
              <w:rPr>
                <w:sz w:val="18"/>
                <w:szCs w:val="22"/>
              </w:rPr>
              <w:t>-</w:t>
            </w:r>
          </w:p>
        </w:tc>
      </w:tr>
    </w:tbl>
    <w:p w14:paraId="76EAA39A" w14:textId="77777777" w:rsidR="000C2908" w:rsidRPr="00A940B7" w:rsidRDefault="000C2908" w:rsidP="000C2908">
      <w:pPr>
        <w:spacing w:after="200" w:line="276" w:lineRule="auto"/>
        <w:jc w:val="center"/>
        <w:rPr>
          <w:b/>
          <w:sz w:val="18"/>
          <w:szCs w:val="20"/>
        </w:rPr>
      </w:pPr>
    </w:p>
    <w:p w14:paraId="22933F63" w14:textId="77777777" w:rsidR="000C2908" w:rsidRPr="00A940B7" w:rsidRDefault="000C2908" w:rsidP="000C2908">
      <w:pPr>
        <w:spacing w:after="200" w:line="276" w:lineRule="auto"/>
        <w:jc w:val="center"/>
        <w:rPr>
          <w:b/>
          <w:sz w:val="18"/>
        </w:rPr>
      </w:pPr>
      <w:r w:rsidRPr="00A940B7">
        <w:rPr>
          <w:b/>
          <w:szCs w:val="26"/>
        </w:rPr>
        <w:t>Сведения о НМЦ единицы каждого товара, работы, услуги, являющейся предметом закупки</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09"/>
        <w:gridCol w:w="7360"/>
        <w:gridCol w:w="2941"/>
        <w:gridCol w:w="1114"/>
        <w:gridCol w:w="1265"/>
        <w:gridCol w:w="1428"/>
        <w:gridCol w:w="1177"/>
      </w:tblGrid>
      <w:tr w:rsidR="000C2908" w:rsidRPr="00A940B7" w14:paraId="537742A6" w14:textId="77777777" w:rsidTr="00C021D2">
        <w:trPr>
          <w:trHeight w:val="20"/>
        </w:trPr>
        <w:tc>
          <w:tcPr>
            <w:tcW w:w="130" w:type="pct"/>
          </w:tcPr>
          <w:p w14:paraId="05F376EF" w14:textId="77777777" w:rsidR="000C2908" w:rsidRPr="00A940B7" w:rsidRDefault="000C2908" w:rsidP="00C021D2">
            <w:pPr>
              <w:jc w:val="center"/>
              <w:rPr>
                <w:sz w:val="20"/>
                <w:szCs w:val="20"/>
              </w:rPr>
            </w:pPr>
            <w:r w:rsidRPr="00A940B7">
              <w:rPr>
                <w:sz w:val="20"/>
                <w:szCs w:val="20"/>
              </w:rPr>
              <w:t>№</w:t>
            </w:r>
          </w:p>
        </w:tc>
        <w:tc>
          <w:tcPr>
            <w:tcW w:w="2345" w:type="pct"/>
          </w:tcPr>
          <w:p w14:paraId="68266A9D" w14:textId="77777777" w:rsidR="000C2908" w:rsidRPr="00A940B7" w:rsidRDefault="000C2908" w:rsidP="00C021D2">
            <w:pPr>
              <w:jc w:val="center"/>
              <w:rPr>
                <w:sz w:val="20"/>
                <w:szCs w:val="20"/>
              </w:rPr>
            </w:pPr>
            <w:r w:rsidRPr="00A940B7">
              <w:rPr>
                <w:sz w:val="20"/>
                <w:szCs w:val="20"/>
              </w:rPr>
              <w:t>Наименование единицы товара / работы / услуги</w:t>
            </w:r>
          </w:p>
        </w:tc>
        <w:tc>
          <w:tcPr>
            <w:tcW w:w="937" w:type="pct"/>
          </w:tcPr>
          <w:p w14:paraId="24D5074B" w14:textId="77777777" w:rsidR="000C2908" w:rsidRPr="00A940B7" w:rsidRDefault="000C2908" w:rsidP="00C021D2">
            <w:pPr>
              <w:jc w:val="center"/>
              <w:rPr>
                <w:b/>
                <w:sz w:val="20"/>
                <w:szCs w:val="20"/>
              </w:rPr>
            </w:pPr>
            <w:r w:rsidRPr="00A940B7">
              <w:rPr>
                <w:sz w:val="20"/>
                <w:szCs w:val="20"/>
              </w:rPr>
              <w:t>Начальная максимальная цена единицы товара/работы/услуги</w:t>
            </w:r>
            <w:r w:rsidRPr="00A940B7">
              <w:rPr>
                <w:bCs/>
                <w:sz w:val="20"/>
                <w:szCs w:val="20"/>
              </w:rPr>
              <w:t>, руб., с учетом НДС</w:t>
            </w:r>
          </w:p>
        </w:tc>
        <w:tc>
          <w:tcPr>
            <w:tcW w:w="355" w:type="pct"/>
            <w:vAlign w:val="center"/>
          </w:tcPr>
          <w:p w14:paraId="1B857E32" w14:textId="77777777" w:rsidR="000C2908" w:rsidRPr="00A940B7" w:rsidRDefault="000C2908" w:rsidP="00C021D2">
            <w:pPr>
              <w:jc w:val="center"/>
              <w:rPr>
                <w:sz w:val="20"/>
                <w:szCs w:val="20"/>
              </w:rPr>
            </w:pPr>
            <w:r w:rsidRPr="00A940B7">
              <w:rPr>
                <w:sz w:val="20"/>
                <w:szCs w:val="20"/>
              </w:rPr>
              <w:t>Ед. измерения</w:t>
            </w:r>
          </w:p>
        </w:tc>
        <w:tc>
          <w:tcPr>
            <w:tcW w:w="403" w:type="pct"/>
            <w:vAlign w:val="center"/>
          </w:tcPr>
          <w:p w14:paraId="6B47159C" w14:textId="77777777" w:rsidR="000C2908" w:rsidRPr="00A940B7" w:rsidRDefault="000C2908" w:rsidP="00C021D2">
            <w:pPr>
              <w:jc w:val="center"/>
              <w:rPr>
                <w:sz w:val="20"/>
                <w:szCs w:val="20"/>
              </w:rPr>
            </w:pPr>
            <w:r w:rsidRPr="00A940B7">
              <w:rPr>
                <w:sz w:val="20"/>
                <w:szCs w:val="20"/>
              </w:rPr>
              <w:t>Количество (Объём)</w:t>
            </w:r>
            <w:r w:rsidRPr="00A940B7">
              <w:rPr>
                <w:rStyle w:val="aff5"/>
                <w:szCs w:val="20"/>
              </w:rPr>
              <w:footnoteReference w:id="2"/>
            </w:r>
          </w:p>
        </w:tc>
        <w:tc>
          <w:tcPr>
            <w:tcW w:w="455" w:type="pct"/>
            <w:vAlign w:val="center"/>
          </w:tcPr>
          <w:p w14:paraId="2114EC86" w14:textId="77777777" w:rsidR="000C2908" w:rsidRPr="00A940B7" w:rsidRDefault="000C2908" w:rsidP="00C021D2">
            <w:pPr>
              <w:jc w:val="center"/>
              <w:rPr>
                <w:sz w:val="20"/>
                <w:szCs w:val="20"/>
              </w:rPr>
            </w:pPr>
            <w:r w:rsidRPr="00A940B7">
              <w:rPr>
                <w:sz w:val="20"/>
                <w:szCs w:val="20"/>
              </w:rPr>
              <w:t>ОКПД 2</w:t>
            </w:r>
          </w:p>
        </w:tc>
        <w:tc>
          <w:tcPr>
            <w:tcW w:w="375" w:type="pct"/>
            <w:vAlign w:val="center"/>
          </w:tcPr>
          <w:p w14:paraId="3AC2850E" w14:textId="77777777" w:rsidR="000C2908" w:rsidRPr="00A940B7" w:rsidRDefault="000C2908" w:rsidP="00C021D2">
            <w:pPr>
              <w:jc w:val="center"/>
              <w:rPr>
                <w:sz w:val="20"/>
                <w:szCs w:val="20"/>
              </w:rPr>
            </w:pPr>
            <w:r w:rsidRPr="00A940B7">
              <w:rPr>
                <w:sz w:val="20"/>
                <w:szCs w:val="20"/>
              </w:rPr>
              <w:t>ОКВЭД 2</w:t>
            </w:r>
          </w:p>
        </w:tc>
      </w:tr>
      <w:tr w:rsidR="000C2908" w:rsidRPr="00A940B7" w14:paraId="2DDC9BCE" w14:textId="77777777" w:rsidTr="00C021D2">
        <w:trPr>
          <w:trHeight w:val="61"/>
        </w:trPr>
        <w:tc>
          <w:tcPr>
            <w:tcW w:w="130" w:type="pct"/>
            <w:tcBorders>
              <w:bottom w:val="single" w:sz="6" w:space="0" w:color="auto"/>
            </w:tcBorders>
          </w:tcPr>
          <w:p w14:paraId="2144CEF8" w14:textId="77777777" w:rsidR="000C2908" w:rsidRPr="00A940B7" w:rsidRDefault="000C2908" w:rsidP="00C021D2">
            <w:pPr>
              <w:jc w:val="center"/>
              <w:rPr>
                <w:b/>
                <w:sz w:val="16"/>
                <w:szCs w:val="16"/>
              </w:rPr>
            </w:pPr>
            <w:r w:rsidRPr="00A940B7">
              <w:rPr>
                <w:b/>
                <w:sz w:val="16"/>
                <w:szCs w:val="16"/>
              </w:rPr>
              <w:t>1</w:t>
            </w:r>
          </w:p>
        </w:tc>
        <w:tc>
          <w:tcPr>
            <w:tcW w:w="2345" w:type="pct"/>
            <w:tcBorders>
              <w:bottom w:val="single" w:sz="6" w:space="0" w:color="auto"/>
            </w:tcBorders>
          </w:tcPr>
          <w:p w14:paraId="67C4D2D0" w14:textId="77777777" w:rsidR="000C2908" w:rsidRPr="00A940B7" w:rsidRDefault="000C2908" w:rsidP="00C021D2">
            <w:pPr>
              <w:jc w:val="center"/>
              <w:rPr>
                <w:b/>
                <w:sz w:val="16"/>
                <w:szCs w:val="16"/>
              </w:rPr>
            </w:pPr>
            <w:r w:rsidRPr="00A940B7">
              <w:rPr>
                <w:b/>
                <w:sz w:val="16"/>
                <w:szCs w:val="16"/>
              </w:rPr>
              <w:t>2</w:t>
            </w:r>
          </w:p>
        </w:tc>
        <w:tc>
          <w:tcPr>
            <w:tcW w:w="937" w:type="pct"/>
            <w:tcBorders>
              <w:bottom w:val="single" w:sz="6" w:space="0" w:color="auto"/>
            </w:tcBorders>
          </w:tcPr>
          <w:p w14:paraId="04D863C9" w14:textId="77777777" w:rsidR="000C2908" w:rsidRPr="00A940B7" w:rsidRDefault="000C2908" w:rsidP="00C021D2">
            <w:pPr>
              <w:jc w:val="center"/>
              <w:rPr>
                <w:b/>
                <w:sz w:val="16"/>
                <w:szCs w:val="16"/>
              </w:rPr>
            </w:pPr>
            <w:r w:rsidRPr="00A940B7">
              <w:rPr>
                <w:b/>
                <w:sz w:val="16"/>
                <w:szCs w:val="16"/>
              </w:rPr>
              <w:t>3</w:t>
            </w:r>
          </w:p>
        </w:tc>
        <w:tc>
          <w:tcPr>
            <w:tcW w:w="355" w:type="pct"/>
            <w:tcBorders>
              <w:bottom w:val="single" w:sz="6" w:space="0" w:color="auto"/>
            </w:tcBorders>
          </w:tcPr>
          <w:p w14:paraId="7C78D0E9" w14:textId="77777777" w:rsidR="000C2908" w:rsidRPr="00A940B7" w:rsidRDefault="000C2908" w:rsidP="00C021D2">
            <w:pPr>
              <w:jc w:val="center"/>
              <w:rPr>
                <w:b/>
                <w:sz w:val="16"/>
                <w:szCs w:val="16"/>
              </w:rPr>
            </w:pPr>
            <w:r w:rsidRPr="00A940B7">
              <w:rPr>
                <w:b/>
                <w:sz w:val="16"/>
                <w:szCs w:val="16"/>
              </w:rPr>
              <w:t>4.1</w:t>
            </w:r>
          </w:p>
        </w:tc>
        <w:tc>
          <w:tcPr>
            <w:tcW w:w="403" w:type="pct"/>
            <w:tcBorders>
              <w:bottom w:val="single" w:sz="6" w:space="0" w:color="auto"/>
            </w:tcBorders>
          </w:tcPr>
          <w:p w14:paraId="41F37201" w14:textId="77777777" w:rsidR="000C2908" w:rsidRPr="00A940B7" w:rsidRDefault="000C2908" w:rsidP="00C021D2">
            <w:pPr>
              <w:jc w:val="center"/>
              <w:rPr>
                <w:b/>
                <w:sz w:val="16"/>
                <w:szCs w:val="16"/>
              </w:rPr>
            </w:pPr>
            <w:r w:rsidRPr="00A940B7">
              <w:rPr>
                <w:b/>
                <w:sz w:val="16"/>
                <w:szCs w:val="16"/>
              </w:rPr>
              <w:t>4.2</w:t>
            </w:r>
          </w:p>
        </w:tc>
        <w:tc>
          <w:tcPr>
            <w:tcW w:w="455" w:type="pct"/>
            <w:tcBorders>
              <w:bottom w:val="single" w:sz="6" w:space="0" w:color="auto"/>
            </w:tcBorders>
          </w:tcPr>
          <w:p w14:paraId="336977D7" w14:textId="77777777" w:rsidR="000C2908" w:rsidRPr="00A940B7" w:rsidRDefault="000C2908" w:rsidP="00C021D2">
            <w:pPr>
              <w:jc w:val="center"/>
              <w:rPr>
                <w:b/>
                <w:sz w:val="16"/>
                <w:szCs w:val="16"/>
              </w:rPr>
            </w:pPr>
            <w:r w:rsidRPr="00A940B7">
              <w:rPr>
                <w:b/>
                <w:sz w:val="16"/>
                <w:szCs w:val="16"/>
              </w:rPr>
              <w:t>5.1</w:t>
            </w:r>
          </w:p>
        </w:tc>
        <w:tc>
          <w:tcPr>
            <w:tcW w:w="375" w:type="pct"/>
            <w:tcBorders>
              <w:bottom w:val="single" w:sz="6" w:space="0" w:color="auto"/>
            </w:tcBorders>
          </w:tcPr>
          <w:p w14:paraId="70274706" w14:textId="77777777" w:rsidR="000C2908" w:rsidRPr="00A940B7" w:rsidRDefault="000C2908" w:rsidP="00C021D2">
            <w:pPr>
              <w:jc w:val="center"/>
              <w:rPr>
                <w:b/>
                <w:sz w:val="16"/>
                <w:szCs w:val="16"/>
              </w:rPr>
            </w:pPr>
            <w:r w:rsidRPr="00A940B7">
              <w:rPr>
                <w:b/>
                <w:sz w:val="16"/>
                <w:szCs w:val="16"/>
              </w:rPr>
              <w:t>5.2</w:t>
            </w:r>
          </w:p>
        </w:tc>
      </w:tr>
      <w:tr w:rsidR="000E0FE8" w:rsidRPr="007B78BC" w14:paraId="36922424" w14:textId="77777777" w:rsidTr="000E0FE8">
        <w:trPr>
          <w:trHeight w:val="710"/>
        </w:trPr>
        <w:tc>
          <w:tcPr>
            <w:tcW w:w="130" w:type="pct"/>
            <w:tcBorders>
              <w:top w:val="single" w:sz="6" w:space="0" w:color="auto"/>
              <w:left w:val="single" w:sz="4" w:space="0" w:color="auto"/>
            </w:tcBorders>
          </w:tcPr>
          <w:p w14:paraId="0351F399" w14:textId="0D327E0E" w:rsidR="000E0FE8" w:rsidRPr="00A940B7" w:rsidRDefault="000E0FE8" w:rsidP="00183EC7">
            <w:pPr>
              <w:pStyle w:val="a4"/>
              <w:spacing w:after="0" w:line="240" w:lineRule="auto"/>
              <w:ind w:left="0"/>
              <w:rPr>
                <w:rFonts w:ascii="Times New Roman" w:hAnsi="Times New Roman"/>
                <w:color w:val="000000"/>
                <w:sz w:val="20"/>
                <w:szCs w:val="20"/>
              </w:rPr>
            </w:pPr>
            <w:r w:rsidRPr="00A940B7">
              <w:rPr>
                <w:rFonts w:ascii="Times New Roman" w:hAnsi="Times New Roman"/>
                <w:color w:val="000000"/>
                <w:sz w:val="20"/>
                <w:szCs w:val="20"/>
              </w:rPr>
              <w:t>1</w:t>
            </w:r>
          </w:p>
        </w:tc>
        <w:tc>
          <w:tcPr>
            <w:tcW w:w="2345" w:type="pct"/>
            <w:tcBorders>
              <w:top w:val="single" w:sz="6" w:space="0" w:color="auto"/>
            </w:tcBorders>
          </w:tcPr>
          <w:p w14:paraId="79FAEC2D" w14:textId="37C305AA" w:rsidR="000E0FE8" w:rsidRPr="00A940B7" w:rsidRDefault="000E0FE8" w:rsidP="000E0FE8">
            <w:pPr>
              <w:rPr>
                <w:sz w:val="20"/>
                <w:szCs w:val="20"/>
              </w:rPr>
            </w:pPr>
            <w:r w:rsidRPr="00A940B7">
              <w:rPr>
                <w:sz w:val="20"/>
                <w:szCs w:val="20"/>
              </w:rPr>
              <w:t>Услуги бульдозера по проведению технологических операций на полигоне ТБО: сдвигание</w:t>
            </w:r>
            <w:r w:rsidR="00870835" w:rsidRPr="00A940B7">
              <w:rPr>
                <w:sz w:val="20"/>
                <w:szCs w:val="20"/>
              </w:rPr>
              <w:t xml:space="preserve"> отходов от места разгрузки мусоровозов</w:t>
            </w:r>
            <w:r w:rsidRPr="00A940B7">
              <w:rPr>
                <w:sz w:val="20"/>
                <w:szCs w:val="20"/>
              </w:rPr>
              <w:t>, уплотнение отходов, изоляция грунтом</w:t>
            </w:r>
          </w:p>
        </w:tc>
        <w:tc>
          <w:tcPr>
            <w:tcW w:w="937" w:type="pct"/>
            <w:tcBorders>
              <w:top w:val="single" w:sz="6" w:space="0" w:color="auto"/>
            </w:tcBorders>
          </w:tcPr>
          <w:p w14:paraId="2A437203" w14:textId="69DCC2C7" w:rsidR="000E0FE8" w:rsidRPr="00A940B7" w:rsidRDefault="00144E0A" w:rsidP="00C021D2">
            <w:pPr>
              <w:jc w:val="center"/>
              <w:rPr>
                <w:color w:val="000000"/>
                <w:sz w:val="20"/>
                <w:szCs w:val="20"/>
              </w:rPr>
            </w:pPr>
            <w:r w:rsidRPr="00144E0A">
              <w:rPr>
                <w:sz w:val="20"/>
                <w:szCs w:val="20"/>
              </w:rPr>
              <w:t>2 722,1</w:t>
            </w:r>
            <w:r>
              <w:rPr>
                <w:sz w:val="20"/>
                <w:szCs w:val="20"/>
              </w:rPr>
              <w:t>1</w:t>
            </w:r>
          </w:p>
        </w:tc>
        <w:tc>
          <w:tcPr>
            <w:tcW w:w="355" w:type="pct"/>
            <w:tcBorders>
              <w:top w:val="single" w:sz="6" w:space="0" w:color="auto"/>
            </w:tcBorders>
          </w:tcPr>
          <w:p w14:paraId="7879AAA3" w14:textId="77777777" w:rsidR="000E0FE8" w:rsidRPr="00A940B7" w:rsidRDefault="000E0FE8" w:rsidP="00C021D2">
            <w:pPr>
              <w:jc w:val="center"/>
              <w:rPr>
                <w:color w:val="000000"/>
                <w:sz w:val="20"/>
                <w:szCs w:val="20"/>
              </w:rPr>
            </w:pPr>
            <w:r w:rsidRPr="00A940B7">
              <w:rPr>
                <w:sz w:val="20"/>
                <w:szCs w:val="20"/>
              </w:rPr>
              <w:t>Маш/час</w:t>
            </w:r>
          </w:p>
        </w:tc>
        <w:tc>
          <w:tcPr>
            <w:tcW w:w="403" w:type="pct"/>
          </w:tcPr>
          <w:p w14:paraId="6E942F57" w14:textId="5E02A692" w:rsidR="000E0FE8" w:rsidRPr="00A940B7" w:rsidRDefault="00561CEF" w:rsidP="00C021D2">
            <w:pPr>
              <w:jc w:val="center"/>
              <w:rPr>
                <w:color w:val="000000"/>
                <w:sz w:val="20"/>
                <w:szCs w:val="20"/>
              </w:rPr>
            </w:pPr>
            <w:r w:rsidRPr="00A940B7">
              <w:rPr>
                <w:color w:val="000000"/>
                <w:sz w:val="20"/>
                <w:szCs w:val="20"/>
              </w:rPr>
              <w:t>39</w:t>
            </w:r>
            <w:r w:rsidR="00144E0A">
              <w:rPr>
                <w:color w:val="000000"/>
                <w:sz w:val="20"/>
                <w:szCs w:val="20"/>
              </w:rPr>
              <w:t>44</w:t>
            </w:r>
          </w:p>
        </w:tc>
        <w:tc>
          <w:tcPr>
            <w:tcW w:w="455" w:type="pct"/>
            <w:tcBorders>
              <w:top w:val="single" w:sz="6" w:space="0" w:color="auto"/>
            </w:tcBorders>
          </w:tcPr>
          <w:p w14:paraId="45E90DD2" w14:textId="178F260F" w:rsidR="000E0FE8" w:rsidRPr="00A940B7" w:rsidRDefault="00183EC7" w:rsidP="00C021D2">
            <w:pPr>
              <w:jc w:val="center"/>
              <w:rPr>
                <w:sz w:val="20"/>
                <w:szCs w:val="20"/>
              </w:rPr>
            </w:pPr>
            <w:r w:rsidRPr="00A940B7">
              <w:rPr>
                <w:sz w:val="20"/>
                <w:szCs w:val="20"/>
              </w:rPr>
              <w:t>43.12.12.000</w:t>
            </w:r>
          </w:p>
        </w:tc>
        <w:tc>
          <w:tcPr>
            <w:tcW w:w="375" w:type="pct"/>
            <w:tcBorders>
              <w:top w:val="single" w:sz="6" w:space="0" w:color="auto"/>
            </w:tcBorders>
          </w:tcPr>
          <w:p w14:paraId="18C41CD0" w14:textId="1FBA50BC" w:rsidR="000E0FE8" w:rsidRPr="00183EC7" w:rsidRDefault="00183EC7" w:rsidP="00C021D2">
            <w:pPr>
              <w:jc w:val="center"/>
              <w:rPr>
                <w:sz w:val="20"/>
                <w:szCs w:val="20"/>
              </w:rPr>
            </w:pPr>
            <w:r w:rsidRPr="00A940B7">
              <w:rPr>
                <w:sz w:val="20"/>
                <w:szCs w:val="20"/>
              </w:rPr>
              <w:t>43.12</w:t>
            </w:r>
          </w:p>
        </w:tc>
      </w:tr>
    </w:tbl>
    <w:p w14:paraId="19F2C946" w14:textId="77777777" w:rsidR="000C2908" w:rsidRDefault="000C2908" w:rsidP="000C2908">
      <w:pPr>
        <w:spacing w:after="200" w:line="276" w:lineRule="auto"/>
        <w:rPr>
          <w:b/>
          <w:sz w:val="20"/>
          <w:szCs w:val="20"/>
        </w:rPr>
      </w:pPr>
    </w:p>
    <w:p w14:paraId="11905419" w14:textId="77777777" w:rsidR="004363BD" w:rsidRPr="004D794A" w:rsidRDefault="004363BD" w:rsidP="004363BD">
      <w:pPr>
        <w:spacing w:after="200" w:line="276" w:lineRule="auto"/>
        <w:rPr>
          <w:bCs/>
          <w:sz w:val="20"/>
          <w:szCs w:val="20"/>
        </w:rPr>
      </w:pPr>
      <w:r w:rsidRPr="004D794A">
        <w:rPr>
          <w:bCs/>
          <w:sz w:val="20"/>
          <w:szCs w:val="20"/>
        </w:rPr>
        <w:t xml:space="preserve">Цена </w:t>
      </w:r>
      <w:r>
        <w:rPr>
          <w:bCs/>
          <w:sz w:val="20"/>
          <w:szCs w:val="20"/>
        </w:rPr>
        <w:t xml:space="preserve">единицы </w:t>
      </w:r>
      <w:r w:rsidRPr="004D794A">
        <w:rPr>
          <w:bCs/>
          <w:sz w:val="20"/>
          <w:szCs w:val="20"/>
        </w:rPr>
        <w:t>каждой услуги будет установлена путем умножения начальной (максимальной) цены единицы товара/работы/услуги на коэффициент снижения, рассчитанного по результатам закупки как отношение ценового предложения участника закупки, признанного победителем, к начальной (максимальной) цене договора.</w:t>
      </w:r>
    </w:p>
    <w:p w14:paraId="26FC6BE4" w14:textId="77777777" w:rsidR="004363BD" w:rsidRDefault="004363BD" w:rsidP="000C2908">
      <w:pPr>
        <w:spacing w:after="200" w:line="276" w:lineRule="auto"/>
        <w:rPr>
          <w:b/>
          <w:sz w:val="20"/>
          <w:szCs w:val="20"/>
        </w:rPr>
      </w:pPr>
    </w:p>
    <w:p w14:paraId="12204319" w14:textId="77777777" w:rsidR="000C2908" w:rsidRDefault="000C2908" w:rsidP="000C2908">
      <w:pPr>
        <w:spacing w:after="200" w:line="276" w:lineRule="auto"/>
        <w:rPr>
          <w:b/>
          <w:sz w:val="20"/>
          <w:szCs w:val="20"/>
        </w:rPr>
        <w:sectPr w:rsidR="000C2908" w:rsidSect="00C021D2">
          <w:headerReference w:type="default" r:id="rId7"/>
          <w:pgSz w:w="16838" w:h="11906" w:orient="landscape"/>
          <w:pgMar w:top="567" w:right="567" w:bottom="567" w:left="567" w:header="709" w:footer="709" w:gutter="0"/>
          <w:cols w:space="708"/>
          <w:docGrid w:linePitch="360"/>
        </w:sectPr>
      </w:pPr>
    </w:p>
    <w:p w14:paraId="7ABAC030" w14:textId="77777777" w:rsidR="000C2908" w:rsidRPr="00FF6B34" w:rsidRDefault="000C2908" w:rsidP="00561CEF"/>
    <w:p w14:paraId="696BF4C9" w14:textId="77777777" w:rsidR="000C2908" w:rsidRPr="00FF6B34" w:rsidRDefault="000C2908" w:rsidP="00561CEF"/>
    <w:p w14:paraId="6D9AACE4" w14:textId="77777777" w:rsidR="000C2908" w:rsidRPr="00FF6B34" w:rsidRDefault="000C2908" w:rsidP="000C2908">
      <w:pPr>
        <w:jc w:val="center"/>
        <w:rPr>
          <w:color w:val="000000"/>
        </w:rPr>
      </w:pPr>
    </w:p>
    <w:p w14:paraId="61E799EB" w14:textId="77777777" w:rsidR="000C2908" w:rsidRPr="00FF6B34" w:rsidRDefault="000C2908" w:rsidP="000C2908">
      <w:pPr>
        <w:jc w:val="center"/>
        <w:rPr>
          <w:color w:val="000000"/>
        </w:rPr>
      </w:pPr>
    </w:p>
    <w:p w14:paraId="0D08A637" w14:textId="77777777" w:rsidR="000C2908" w:rsidRPr="00FF6B34" w:rsidRDefault="000C2908" w:rsidP="000C2908">
      <w:pPr>
        <w:jc w:val="center"/>
        <w:rPr>
          <w:color w:val="000000"/>
        </w:rPr>
      </w:pPr>
    </w:p>
    <w:p w14:paraId="1FDD374B" w14:textId="77777777" w:rsidR="000C2908" w:rsidRPr="00FF6B34" w:rsidRDefault="000C2908" w:rsidP="000C2908">
      <w:pPr>
        <w:jc w:val="center"/>
        <w:rPr>
          <w:color w:val="000000"/>
        </w:rPr>
      </w:pPr>
    </w:p>
    <w:p w14:paraId="049EEB47" w14:textId="77777777" w:rsidR="000C2908" w:rsidRPr="00FF6B34" w:rsidRDefault="000C2908" w:rsidP="000C2908">
      <w:pPr>
        <w:jc w:val="center"/>
        <w:rPr>
          <w:color w:val="000000"/>
        </w:rPr>
      </w:pPr>
    </w:p>
    <w:p w14:paraId="5FB4AAA7" w14:textId="77777777" w:rsidR="000C2908" w:rsidRPr="00FF6B34" w:rsidRDefault="000C2908" w:rsidP="000C2908">
      <w:pPr>
        <w:jc w:val="center"/>
        <w:rPr>
          <w:color w:val="000000"/>
        </w:rPr>
      </w:pPr>
    </w:p>
    <w:p w14:paraId="3103BAC9" w14:textId="77777777" w:rsidR="000C2908" w:rsidRPr="00FF6B34" w:rsidRDefault="000C2908" w:rsidP="000C2908">
      <w:pPr>
        <w:jc w:val="center"/>
        <w:rPr>
          <w:color w:val="000000"/>
        </w:rPr>
      </w:pPr>
    </w:p>
    <w:p w14:paraId="77217CFE" w14:textId="77777777" w:rsidR="000C2908" w:rsidRPr="00FF6B34" w:rsidRDefault="000C2908" w:rsidP="000C2908">
      <w:pPr>
        <w:jc w:val="center"/>
        <w:rPr>
          <w:color w:val="000000"/>
        </w:rPr>
      </w:pPr>
    </w:p>
    <w:p w14:paraId="5AC52385" w14:textId="77777777" w:rsidR="000C2908" w:rsidRPr="00FF6B34" w:rsidRDefault="000C2908" w:rsidP="000C2908">
      <w:pPr>
        <w:jc w:val="center"/>
        <w:rPr>
          <w:color w:val="000000"/>
        </w:rPr>
      </w:pPr>
    </w:p>
    <w:p w14:paraId="57F079E9" w14:textId="77777777" w:rsidR="000C2908" w:rsidRPr="00FF6B34" w:rsidRDefault="000C2908" w:rsidP="000C2908">
      <w:pPr>
        <w:jc w:val="center"/>
        <w:rPr>
          <w:color w:val="000000"/>
        </w:rPr>
      </w:pPr>
    </w:p>
    <w:p w14:paraId="3F81BC42" w14:textId="77777777" w:rsidR="000C2908" w:rsidRPr="00FF6B34" w:rsidRDefault="000C2908" w:rsidP="000C2908">
      <w:pPr>
        <w:jc w:val="center"/>
        <w:rPr>
          <w:color w:val="000000"/>
        </w:rPr>
      </w:pPr>
    </w:p>
    <w:p w14:paraId="6F1FF6EE" w14:textId="77777777" w:rsidR="000C2908" w:rsidRPr="00FF6B34" w:rsidRDefault="000C2908" w:rsidP="000C2908">
      <w:pPr>
        <w:jc w:val="center"/>
        <w:rPr>
          <w:color w:val="000000"/>
        </w:rPr>
      </w:pPr>
    </w:p>
    <w:p w14:paraId="38510930" w14:textId="77777777" w:rsidR="000C2908" w:rsidRPr="00FF6B34" w:rsidRDefault="000C2908" w:rsidP="000C2908">
      <w:pPr>
        <w:jc w:val="center"/>
        <w:rPr>
          <w:color w:val="000000"/>
        </w:rPr>
      </w:pPr>
      <w:r w:rsidRPr="00FF6B34">
        <w:rPr>
          <w:color w:val="000000"/>
        </w:rPr>
        <w:t>Техническое задание</w:t>
      </w:r>
    </w:p>
    <w:p w14:paraId="17DA52AD" w14:textId="77777777" w:rsidR="000C2908" w:rsidRPr="00FF6B34" w:rsidRDefault="000C2908" w:rsidP="000C2908">
      <w:pPr>
        <w:jc w:val="center"/>
        <w:rPr>
          <w:color w:val="000000"/>
        </w:rPr>
      </w:pPr>
    </w:p>
    <w:p w14:paraId="2DA28154" w14:textId="77777777" w:rsidR="000C2908" w:rsidRPr="00FF6B34" w:rsidRDefault="000C2908" w:rsidP="000C2908">
      <w:pPr>
        <w:jc w:val="center"/>
        <w:rPr>
          <w:color w:val="000000"/>
        </w:rPr>
      </w:pPr>
    </w:p>
    <w:p w14:paraId="4E483C1F" w14:textId="77777777" w:rsidR="000C2908" w:rsidRPr="00FF6B34" w:rsidRDefault="000C2908" w:rsidP="000C2908">
      <w:pPr>
        <w:jc w:val="center"/>
        <w:rPr>
          <w:color w:val="000000"/>
        </w:rPr>
      </w:pPr>
    </w:p>
    <w:p w14:paraId="44374B7A" w14:textId="77777777" w:rsidR="000C2908" w:rsidRPr="00FF6B34" w:rsidRDefault="000C2908" w:rsidP="000C2908">
      <w:pPr>
        <w:jc w:val="center"/>
        <w:rPr>
          <w:color w:val="000000"/>
        </w:rPr>
      </w:pPr>
    </w:p>
    <w:p w14:paraId="18575579" w14:textId="77777777" w:rsidR="000C2908" w:rsidRPr="00FF6B34" w:rsidRDefault="000C2908" w:rsidP="000C2908">
      <w:pPr>
        <w:jc w:val="center"/>
        <w:rPr>
          <w:color w:val="000000"/>
        </w:rPr>
      </w:pPr>
    </w:p>
    <w:p w14:paraId="6976C7BD" w14:textId="77777777" w:rsidR="000C2908" w:rsidRPr="00FF6B34" w:rsidRDefault="000C2908" w:rsidP="000C2908">
      <w:pPr>
        <w:jc w:val="center"/>
        <w:rPr>
          <w:color w:val="000000"/>
        </w:rPr>
      </w:pPr>
      <w:r w:rsidRPr="00FF6B34">
        <w:rPr>
          <w:color w:val="000000"/>
        </w:rPr>
        <w:t>Предмет закупки:</w:t>
      </w:r>
    </w:p>
    <w:p w14:paraId="0CD99420" w14:textId="77777777" w:rsidR="000C2908" w:rsidRPr="00934336" w:rsidRDefault="00000000" w:rsidP="000C2908">
      <w:pPr>
        <w:jc w:val="center"/>
        <w:rPr>
          <w:color w:val="000000"/>
          <w:sz w:val="40"/>
        </w:rPr>
      </w:pPr>
      <w:sdt>
        <w:sdtPr>
          <w:rPr>
            <w:lang w:eastAsia="ar-SA"/>
          </w:rPr>
          <w:id w:val="763027774"/>
          <w:placeholder>
            <w:docPart w:val="0B018AD12945475DA6D392ED8F312554"/>
          </w:placeholder>
          <w:text/>
        </w:sdtPr>
        <w:sdtContent>
          <w:r w:rsidR="000C2908" w:rsidRPr="003C4047">
            <w:rPr>
              <w:lang w:eastAsia="ar-SA"/>
            </w:rPr>
            <w:t xml:space="preserve">Оказание услуг </w:t>
          </w:r>
          <w:r w:rsidR="000C2908">
            <w:rPr>
              <w:lang w:eastAsia="ar-SA"/>
            </w:rPr>
            <w:t>спецтехники</w:t>
          </w:r>
        </w:sdtContent>
      </w:sdt>
    </w:p>
    <w:p w14:paraId="121449C6" w14:textId="77777777" w:rsidR="000C2908" w:rsidRPr="00FF6B34" w:rsidRDefault="000C2908" w:rsidP="000C2908">
      <w:pPr>
        <w:jc w:val="center"/>
        <w:rPr>
          <w:color w:val="000000"/>
        </w:rPr>
      </w:pPr>
    </w:p>
    <w:p w14:paraId="2F5EE29C" w14:textId="77777777" w:rsidR="000C2908" w:rsidRPr="00FF6B34" w:rsidRDefault="000C2908" w:rsidP="000C2908">
      <w:pPr>
        <w:keepLines/>
        <w:spacing w:before="120" w:after="120" w:line="288" w:lineRule="auto"/>
        <w:jc w:val="center"/>
        <w:rPr>
          <w:bCs/>
          <w:caps/>
          <w:lang w:eastAsia="en-US"/>
        </w:rPr>
      </w:pPr>
    </w:p>
    <w:p w14:paraId="66283E8E" w14:textId="77777777" w:rsidR="000C2908" w:rsidRPr="00FF6B34" w:rsidRDefault="000C2908" w:rsidP="000C2908">
      <w:pPr>
        <w:jc w:val="center"/>
      </w:pPr>
    </w:p>
    <w:p w14:paraId="30F4BD28" w14:textId="77777777" w:rsidR="000C2908" w:rsidRPr="00FF6B34" w:rsidRDefault="000C2908" w:rsidP="000C2908">
      <w:pPr>
        <w:jc w:val="center"/>
      </w:pPr>
    </w:p>
    <w:p w14:paraId="38096CC4" w14:textId="77777777" w:rsidR="000C2908" w:rsidRPr="00FF6B34" w:rsidRDefault="000C2908" w:rsidP="000C2908">
      <w:pPr>
        <w:jc w:val="center"/>
      </w:pPr>
    </w:p>
    <w:p w14:paraId="5C9E6EBF" w14:textId="77777777" w:rsidR="000C2908" w:rsidRPr="00FF6B34" w:rsidRDefault="000C2908" w:rsidP="000C2908">
      <w:pPr>
        <w:jc w:val="center"/>
      </w:pPr>
    </w:p>
    <w:p w14:paraId="450B8388" w14:textId="77777777" w:rsidR="000C2908" w:rsidRPr="00FF6B34" w:rsidRDefault="000C2908" w:rsidP="000C2908">
      <w:pPr>
        <w:spacing w:before="120" w:after="120" w:line="288" w:lineRule="auto"/>
        <w:jc w:val="center"/>
        <w:rPr>
          <w:bCs/>
          <w:lang w:eastAsia="en-US"/>
        </w:rPr>
      </w:pPr>
    </w:p>
    <w:p w14:paraId="65C1D2B1" w14:textId="77777777" w:rsidR="000C2908" w:rsidRPr="00FF6B34" w:rsidRDefault="000C2908" w:rsidP="000C2908">
      <w:pPr>
        <w:jc w:val="center"/>
      </w:pPr>
    </w:p>
    <w:p w14:paraId="57BCCBC8" w14:textId="77777777" w:rsidR="000C2908" w:rsidRPr="00FF6B34" w:rsidRDefault="000C2908" w:rsidP="000C2908">
      <w:pPr>
        <w:jc w:val="center"/>
      </w:pPr>
    </w:p>
    <w:p w14:paraId="00E29EB0" w14:textId="77777777" w:rsidR="000C2908" w:rsidRPr="00FF6B34" w:rsidRDefault="000C2908" w:rsidP="000C2908">
      <w:pPr>
        <w:jc w:val="center"/>
      </w:pPr>
    </w:p>
    <w:p w14:paraId="10EE700D" w14:textId="77777777" w:rsidR="000C2908" w:rsidRPr="00FF6B34" w:rsidRDefault="000C2908" w:rsidP="000C2908">
      <w:pPr>
        <w:jc w:val="center"/>
      </w:pPr>
    </w:p>
    <w:p w14:paraId="264D5959" w14:textId="77777777" w:rsidR="000C2908" w:rsidRPr="00FF6B34" w:rsidRDefault="000C2908" w:rsidP="000C2908">
      <w:pPr>
        <w:jc w:val="center"/>
      </w:pPr>
    </w:p>
    <w:p w14:paraId="00697A46" w14:textId="77777777" w:rsidR="000C2908" w:rsidRPr="00FF6B34" w:rsidRDefault="000C2908" w:rsidP="000C2908">
      <w:pPr>
        <w:jc w:val="center"/>
      </w:pPr>
    </w:p>
    <w:p w14:paraId="69847D79" w14:textId="77777777" w:rsidR="000C2908" w:rsidRPr="00FF6B34" w:rsidRDefault="000C2908" w:rsidP="000C2908">
      <w:pPr>
        <w:jc w:val="center"/>
      </w:pPr>
    </w:p>
    <w:p w14:paraId="1ACE6955" w14:textId="77777777" w:rsidR="000C2908" w:rsidRPr="00FF6B34" w:rsidRDefault="000C2908" w:rsidP="000C2908">
      <w:pPr>
        <w:jc w:val="center"/>
      </w:pPr>
    </w:p>
    <w:p w14:paraId="7BABAE4D" w14:textId="77777777" w:rsidR="000C2908" w:rsidRPr="00FF6B34" w:rsidRDefault="000C2908" w:rsidP="000C2908">
      <w:pPr>
        <w:jc w:val="center"/>
      </w:pPr>
    </w:p>
    <w:p w14:paraId="044ACAAB" w14:textId="77777777" w:rsidR="000C2908" w:rsidRPr="00FF6B34" w:rsidRDefault="000C2908" w:rsidP="000C2908">
      <w:pPr>
        <w:jc w:val="center"/>
      </w:pPr>
    </w:p>
    <w:p w14:paraId="444DBDFD" w14:textId="77777777" w:rsidR="000C2908" w:rsidRDefault="000C2908" w:rsidP="000C2908">
      <w:pPr>
        <w:jc w:val="center"/>
      </w:pPr>
    </w:p>
    <w:p w14:paraId="757E71C4" w14:textId="77777777" w:rsidR="000C2908" w:rsidRDefault="000C2908" w:rsidP="000C2908">
      <w:pPr>
        <w:jc w:val="center"/>
      </w:pPr>
    </w:p>
    <w:p w14:paraId="0EDF6AC3" w14:textId="77777777" w:rsidR="000C2908" w:rsidRDefault="000C2908" w:rsidP="000C2908">
      <w:pPr>
        <w:jc w:val="center"/>
      </w:pPr>
    </w:p>
    <w:p w14:paraId="2C0F6660" w14:textId="77777777" w:rsidR="000C2908" w:rsidRDefault="000C2908" w:rsidP="000C2908">
      <w:pPr>
        <w:jc w:val="center"/>
      </w:pPr>
    </w:p>
    <w:p w14:paraId="65D738CE" w14:textId="77777777" w:rsidR="000C2908" w:rsidRDefault="000C2908" w:rsidP="000C2908">
      <w:pPr>
        <w:jc w:val="center"/>
      </w:pPr>
    </w:p>
    <w:p w14:paraId="0CAB1F11" w14:textId="77777777" w:rsidR="000C2908" w:rsidRDefault="000C2908" w:rsidP="000C2908">
      <w:pPr>
        <w:jc w:val="center"/>
      </w:pPr>
    </w:p>
    <w:p w14:paraId="1BD375B1" w14:textId="77777777" w:rsidR="000C2908" w:rsidRDefault="000C2908" w:rsidP="000C2908">
      <w:pPr>
        <w:jc w:val="center"/>
      </w:pPr>
    </w:p>
    <w:p w14:paraId="1A56C8B7" w14:textId="77777777" w:rsidR="000C2908" w:rsidRDefault="000C2908" w:rsidP="000C2908">
      <w:pPr>
        <w:jc w:val="center"/>
      </w:pPr>
    </w:p>
    <w:p w14:paraId="0E5EDDEA" w14:textId="77777777" w:rsidR="000C2908" w:rsidRDefault="000C2908" w:rsidP="000C2908">
      <w:pPr>
        <w:jc w:val="center"/>
      </w:pPr>
    </w:p>
    <w:p w14:paraId="68740DC8" w14:textId="645B052C" w:rsidR="000C2908" w:rsidRPr="00FF6B34" w:rsidRDefault="000C2908" w:rsidP="000C2908">
      <w:pPr>
        <w:jc w:val="center"/>
      </w:pPr>
      <w:r>
        <w:t xml:space="preserve">г. </w:t>
      </w:r>
      <w:r w:rsidR="00493B75">
        <w:t>Зарин</w:t>
      </w:r>
      <w:r>
        <w:t>ск</w:t>
      </w:r>
    </w:p>
    <w:p w14:paraId="47419F34" w14:textId="5A50016E" w:rsidR="000C2908" w:rsidRDefault="000C2908" w:rsidP="000C2908">
      <w:pPr>
        <w:jc w:val="center"/>
        <w:rPr>
          <w:color w:val="000000"/>
        </w:rPr>
      </w:pPr>
      <w:r w:rsidRPr="00FF6B34">
        <w:t>20</w:t>
      </w:r>
      <w:r w:rsidR="00493B75">
        <w:t>2</w:t>
      </w:r>
      <w:r w:rsidR="00144E0A">
        <w:t>6</w:t>
      </w:r>
      <w:r w:rsidRPr="00FF6B34">
        <w:t xml:space="preserve"> г.</w:t>
      </w:r>
      <w:r>
        <w:rPr>
          <w:color w:val="000000"/>
        </w:rPr>
        <w:br w:type="page"/>
      </w:r>
    </w:p>
    <w:p w14:paraId="3B8556CC" w14:textId="77777777" w:rsidR="000C2908" w:rsidRPr="003C4047" w:rsidRDefault="000C2908" w:rsidP="000C2908">
      <w:pPr>
        <w:jc w:val="center"/>
        <w:rPr>
          <w:color w:val="000000"/>
        </w:rPr>
      </w:pPr>
      <w:r w:rsidRPr="003C4047">
        <w:rPr>
          <w:color w:val="000000"/>
        </w:rPr>
        <w:t xml:space="preserve">Техническое задание </w:t>
      </w:r>
    </w:p>
    <w:p w14:paraId="055F9FD6" w14:textId="557F3C20" w:rsidR="000C2908" w:rsidRPr="003C4047" w:rsidRDefault="000C2908" w:rsidP="000C2908">
      <w:pPr>
        <w:jc w:val="center"/>
        <w:rPr>
          <w:color w:val="000000"/>
        </w:rPr>
      </w:pPr>
      <w:r w:rsidRPr="003C4047">
        <w:t xml:space="preserve">на </w:t>
      </w:r>
      <w:sdt>
        <w:sdtPr>
          <w:rPr>
            <w:lang w:eastAsia="ar-SA"/>
          </w:rPr>
          <w:id w:val="781081225"/>
          <w:placeholder>
            <w:docPart w:val="E61CE898A0734AD09C46F228DF88B6BD"/>
          </w:placeholder>
          <w:text/>
        </w:sdtPr>
        <w:sdtContent>
          <w:r w:rsidR="00183EC7">
            <w:rPr>
              <w:lang w:eastAsia="ar-SA"/>
            </w:rPr>
            <w:t>о</w:t>
          </w:r>
          <w:r w:rsidRPr="003C4047">
            <w:rPr>
              <w:lang w:eastAsia="ar-SA"/>
            </w:rPr>
            <w:t xml:space="preserve">казание услуг </w:t>
          </w:r>
          <w:r>
            <w:rPr>
              <w:lang w:eastAsia="ar-SA"/>
            </w:rPr>
            <w:t>спецтехники</w:t>
          </w:r>
        </w:sdtContent>
      </w:sdt>
    </w:p>
    <w:p w14:paraId="40839269" w14:textId="77777777" w:rsidR="000C2908" w:rsidRPr="003C4047" w:rsidRDefault="000C2908" w:rsidP="000C2908">
      <w:pPr>
        <w:jc w:val="center"/>
        <w:rPr>
          <w:color w:val="000000"/>
        </w:rPr>
      </w:pPr>
      <w:r w:rsidRPr="003C4047">
        <w:rPr>
          <w:color w:val="000000"/>
        </w:rPr>
        <w:t xml:space="preserve"> </w:t>
      </w:r>
    </w:p>
    <w:p w14:paraId="12948C6E" w14:textId="77777777" w:rsidR="000C2908" w:rsidRPr="003C4047" w:rsidRDefault="000C2908" w:rsidP="000C2908">
      <w:pPr>
        <w:jc w:val="center"/>
        <w:rPr>
          <w:color w:val="000000"/>
        </w:rPr>
      </w:pPr>
      <w:r w:rsidRPr="003C4047">
        <w:rPr>
          <w:color w:val="000000"/>
        </w:rPr>
        <w:t>СОДЕРЖАНИЕ</w:t>
      </w:r>
    </w:p>
    <w:p w14:paraId="67DC19F8" w14:textId="77777777" w:rsidR="000C2908" w:rsidRPr="003C4047" w:rsidRDefault="000C2908" w:rsidP="000C2908">
      <w:pPr>
        <w:jc w:val="center"/>
        <w:rPr>
          <w:color w:val="000000"/>
        </w:rPr>
      </w:pPr>
    </w:p>
    <w:p w14:paraId="01DD4046" w14:textId="77777777" w:rsidR="000C2908" w:rsidRPr="00F96540" w:rsidRDefault="000C2908" w:rsidP="000C2908">
      <w:pPr>
        <w:rPr>
          <w:color w:val="000000"/>
        </w:rPr>
      </w:pPr>
      <w:r w:rsidRPr="00F96540">
        <w:rPr>
          <w:color w:val="000000"/>
        </w:rPr>
        <w:t>РАЗДЕЛ 1. НАИМЕНОВАНИЕ УСЛУГИ</w:t>
      </w:r>
    </w:p>
    <w:p w14:paraId="1FF7769A" w14:textId="77777777" w:rsidR="000C2908" w:rsidRPr="00F96540" w:rsidRDefault="000C2908" w:rsidP="000C2908">
      <w:pPr>
        <w:rPr>
          <w:color w:val="000000"/>
        </w:rPr>
      </w:pPr>
      <w:r w:rsidRPr="00F96540">
        <w:rPr>
          <w:color w:val="000000"/>
        </w:rPr>
        <w:t>РАЗДЕЛ 2. ОПИСАНИЕ УСЛУГ</w:t>
      </w:r>
    </w:p>
    <w:p w14:paraId="738DBC20" w14:textId="77777777" w:rsidR="000C2908" w:rsidRPr="00F96540" w:rsidRDefault="000C2908" w:rsidP="000C2908">
      <w:pPr>
        <w:ind w:left="851"/>
        <w:rPr>
          <w:color w:val="000000"/>
        </w:rPr>
      </w:pPr>
      <w:r w:rsidRPr="00F96540">
        <w:rPr>
          <w:color w:val="000000"/>
        </w:rPr>
        <w:t>Подраздел 2.1 Состав (перечень), описание и объем оказываемых услуг</w:t>
      </w:r>
    </w:p>
    <w:p w14:paraId="1F7701BA" w14:textId="77777777" w:rsidR="000C2908" w:rsidRPr="00F96540" w:rsidRDefault="000C2908" w:rsidP="000C2908">
      <w:pPr>
        <w:rPr>
          <w:color w:val="000000"/>
        </w:rPr>
      </w:pPr>
      <w:r w:rsidRPr="00F96540">
        <w:rPr>
          <w:color w:val="000000"/>
        </w:rPr>
        <w:t>РАЗДЕЛ 3. ТРЕБОВАНИЯ К УСЛУГАМ</w:t>
      </w:r>
    </w:p>
    <w:p w14:paraId="3389F7D7" w14:textId="77777777" w:rsidR="000C2908" w:rsidRPr="00F96540" w:rsidRDefault="000C2908" w:rsidP="000C2908">
      <w:pPr>
        <w:ind w:left="851"/>
        <w:rPr>
          <w:color w:val="000000"/>
        </w:rPr>
      </w:pPr>
      <w:r w:rsidRPr="00F96540">
        <w:rPr>
          <w:color w:val="000000"/>
        </w:rPr>
        <w:t>Подраздел 3.1 Общие требования</w:t>
      </w:r>
    </w:p>
    <w:p w14:paraId="4EF5C095" w14:textId="77777777" w:rsidR="000C2908" w:rsidRPr="00F96540" w:rsidRDefault="000C2908" w:rsidP="000C2908">
      <w:pPr>
        <w:ind w:left="851"/>
        <w:rPr>
          <w:color w:val="000000"/>
        </w:rPr>
      </w:pPr>
      <w:r w:rsidRPr="00F96540">
        <w:rPr>
          <w:color w:val="000000"/>
        </w:rPr>
        <w:t>Подраздел 3.2 Требования к качеству оказываемых услуг</w:t>
      </w:r>
    </w:p>
    <w:p w14:paraId="44E9E6ED" w14:textId="77777777" w:rsidR="000C2908" w:rsidRPr="00F96540" w:rsidRDefault="000C2908" w:rsidP="000C2908">
      <w:pPr>
        <w:ind w:left="2552" w:hanging="1701"/>
        <w:rPr>
          <w:color w:val="000000"/>
        </w:rPr>
      </w:pPr>
      <w:r w:rsidRPr="00F96540">
        <w:rPr>
          <w:color w:val="000000"/>
        </w:rPr>
        <w:t>Подраздел 3.3 Требования к гарантийным обязательствам оказываемых услуг</w:t>
      </w:r>
    </w:p>
    <w:p w14:paraId="5C4CE0EC" w14:textId="77777777" w:rsidR="000C2908" w:rsidRPr="00F96540" w:rsidRDefault="000C2908" w:rsidP="000C2908">
      <w:pPr>
        <w:ind w:left="851"/>
        <w:rPr>
          <w:color w:val="000000"/>
        </w:rPr>
      </w:pPr>
      <w:r w:rsidRPr="00F96540">
        <w:rPr>
          <w:color w:val="000000"/>
        </w:rPr>
        <w:t>Подраздел 3.4 Требования к конфиденциальности</w:t>
      </w:r>
    </w:p>
    <w:p w14:paraId="0C5D9AE0" w14:textId="77777777" w:rsidR="000C2908" w:rsidRPr="00F96540" w:rsidRDefault="000C2908" w:rsidP="000C2908">
      <w:pPr>
        <w:ind w:left="851"/>
        <w:rPr>
          <w:color w:val="000000"/>
        </w:rPr>
      </w:pPr>
      <w:r w:rsidRPr="00F96540">
        <w:rPr>
          <w:color w:val="000000"/>
        </w:rPr>
        <w:t>Подраздел 3.5 Требования к безопасности оказания услуг и безопасности результата оказанных услуг</w:t>
      </w:r>
    </w:p>
    <w:p w14:paraId="7E0B2E61" w14:textId="77777777" w:rsidR="000C2908" w:rsidRPr="00F96540" w:rsidRDefault="000C2908" w:rsidP="000C2908">
      <w:pPr>
        <w:ind w:left="2694" w:hanging="1843"/>
        <w:rPr>
          <w:color w:val="000000"/>
        </w:rPr>
      </w:pPr>
      <w:r w:rsidRPr="00F96540">
        <w:rPr>
          <w:color w:val="000000"/>
        </w:rPr>
        <w:t>Подраздел 3.6 Требования к составу технического предложения участника</w:t>
      </w:r>
    </w:p>
    <w:p w14:paraId="0DFF497C" w14:textId="77777777" w:rsidR="000C2908" w:rsidRPr="00F96540" w:rsidRDefault="000C2908" w:rsidP="000C2908">
      <w:pPr>
        <w:ind w:left="851"/>
        <w:rPr>
          <w:color w:val="000000"/>
        </w:rPr>
      </w:pPr>
      <w:r w:rsidRPr="00F96540">
        <w:rPr>
          <w:color w:val="000000"/>
        </w:rPr>
        <w:t>Подраздел 3.7 Специальные требования</w:t>
      </w:r>
    </w:p>
    <w:p w14:paraId="15B2D279" w14:textId="77777777" w:rsidR="000C2908" w:rsidRPr="00F96540" w:rsidRDefault="000C2908" w:rsidP="000C2908">
      <w:pPr>
        <w:rPr>
          <w:color w:val="000000"/>
        </w:rPr>
      </w:pPr>
      <w:r w:rsidRPr="00F96540">
        <w:rPr>
          <w:color w:val="000000"/>
        </w:rPr>
        <w:t>РАЗДЕЛ 4. РЕЗУЛЬТАТ ОКАЗАННЫХ УСЛУГ</w:t>
      </w:r>
    </w:p>
    <w:p w14:paraId="084116D2" w14:textId="77777777" w:rsidR="000C2908" w:rsidRPr="00F96540" w:rsidRDefault="000C2908" w:rsidP="000C2908">
      <w:pPr>
        <w:ind w:left="851"/>
        <w:rPr>
          <w:color w:val="000000"/>
        </w:rPr>
      </w:pPr>
      <w:r w:rsidRPr="00F96540">
        <w:rPr>
          <w:color w:val="000000"/>
        </w:rPr>
        <w:t>Подраздел 4.1 Описание конечного результата оказанных услуг</w:t>
      </w:r>
    </w:p>
    <w:p w14:paraId="441525DE" w14:textId="77777777" w:rsidR="000C2908" w:rsidRPr="00F96540" w:rsidRDefault="000C2908" w:rsidP="000C2908">
      <w:pPr>
        <w:ind w:left="851"/>
        <w:rPr>
          <w:color w:val="000000"/>
        </w:rPr>
      </w:pPr>
      <w:r w:rsidRPr="00F96540">
        <w:rPr>
          <w:color w:val="000000"/>
        </w:rPr>
        <w:t>Подраздел 4.2 Требования по приемке услуг</w:t>
      </w:r>
    </w:p>
    <w:p w14:paraId="7A5A9C99" w14:textId="77777777" w:rsidR="000C2908" w:rsidRPr="00F96540" w:rsidRDefault="000C2908" w:rsidP="000C2908">
      <w:pPr>
        <w:ind w:left="851"/>
        <w:rPr>
          <w:color w:val="000000"/>
        </w:rPr>
      </w:pPr>
      <w:r w:rsidRPr="00F96540">
        <w:rPr>
          <w:color w:val="000000"/>
        </w:rPr>
        <w:t>Подраздел 4.3 Требования по передаче заказчику технических и иных документов (оформление результатов оказанных услуг)</w:t>
      </w:r>
    </w:p>
    <w:p w14:paraId="01368974" w14:textId="77777777" w:rsidR="000C2908" w:rsidRPr="00F96540" w:rsidRDefault="000C2908" w:rsidP="000C2908">
      <w:pPr>
        <w:ind w:left="1418" w:hanging="1418"/>
        <w:rPr>
          <w:color w:val="000000"/>
        </w:rPr>
      </w:pPr>
      <w:r w:rsidRPr="00F96540">
        <w:rPr>
          <w:color w:val="000000"/>
        </w:rPr>
        <w:t>РАЗДЕЛ 5. ТРЕБОВАНИЯ К ТЕХНИЧЕСКОМУ ОБУЧЕНИЮ ПЕРСОНАЛА ЗАКАЗЧИКА</w:t>
      </w:r>
    </w:p>
    <w:p w14:paraId="2443E1F6" w14:textId="77777777" w:rsidR="000C2908" w:rsidRPr="00F96540" w:rsidRDefault="000C2908" w:rsidP="000C2908">
      <w:pPr>
        <w:rPr>
          <w:color w:val="000000"/>
        </w:rPr>
      </w:pPr>
      <w:r w:rsidRPr="00F96540">
        <w:rPr>
          <w:color w:val="000000"/>
        </w:rPr>
        <w:t>РАЗДЕЛ 6. ПЕРЕЧЕНЬ ПРИНЯТЫХ СОКРАЩЕНИЙ</w:t>
      </w:r>
    </w:p>
    <w:p w14:paraId="5B406465" w14:textId="77777777" w:rsidR="000C2908" w:rsidRPr="00354D30" w:rsidRDefault="000C2908" w:rsidP="000C2908">
      <w:pPr>
        <w:rPr>
          <w:color w:val="000000"/>
        </w:rPr>
      </w:pPr>
      <w:r w:rsidRPr="00F96540">
        <w:rPr>
          <w:color w:val="000000"/>
        </w:rPr>
        <w:t>РАЗДЕЛ 7. ПЕРЕЧЕНЬ ПРИЛОЖЕНИЙ</w:t>
      </w:r>
    </w:p>
    <w:p w14:paraId="50586DB7" w14:textId="77777777" w:rsidR="000C2908" w:rsidRPr="003C4047" w:rsidRDefault="000C2908" w:rsidP="000C2908">
      <w:pPr>
        <w:jc w:val="center"/>
        <w:rPr>
          <w:color w:val="000000"/>
        </w:rPr>
      </w:pPr>
      <w:r w:rsidRPr="003C4047">
        <w:rPr>
          <w:color w:val="000000"/>
        </w:rPr>
        <w:t xml:space="preserve"> </w:t>
      </w:r>
    </w:p>
    <w:p w14:paraId="6B75E0BE" w14:textId="77777777" w:rsidR="000C2908" w:rsidRPr="003C4047" w:rsidRDefault="000C2908" w:rsidP="000C2908">
      <w:pPr>
        <w:rPr>
          <w:color w:val="000000"/>
        </w:rPr>
        <w:sectPr w:rsidR="000C2908" w:rsidRPr="003C4047" w:rsidSect="00C021D2">
          <w:headerReference w:type="default" r:id="rId8"/>
          <w:pgSz w:w="11906" w:h="16838"/>
          <w:pgMar w:top="1134" w:right="851" w:bottom="1134" w:left="1134" w:header="709" w:footer="709" w:gutter="0"/>
          <w:pgNumType w:start="1"/>
          <w:cols w:space="720"/>
          <w:titlePg/>
          <w:docGrid w:linePitch="381"/>
        </w:sectPr>
      </w:pPr>
    </w:p>
    <w:p w14:paraId="45BC3925" w14:textId="77777777" w:rsidR="00183EC7" w:rsidRPr="000C2908" w:rsidRDefault="00183EC7"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1. НАИМЕНОВАНИЕ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0C2908" w:rsidRPr="00D71780" w14:paraId="2D357BED" w14:textId="77777777" w:rsidTr="00C021D2">
        <w:trPr>
          <w:trHeight w:val="70"/>
        </w:trPr>
        <w:tc>
          <w:tcPr>
            <w:tcW w:w="9639" w:type="dxa"/>
            <w:tcBorders>
              <w:top w:val="single" w:sz="4" w:space="0" w:color="auto"/>
              <w:left w:val="single" w:sz="4" w:space="0" w:color="auto"/>
              <w:right w:val="single" w:sz="4" w:space="0" w:color="auto"/>
            </w:tcBorders>
          </w:tcPr>
          <w:p w14:paraId="22A84A42" w14:textId="77777777" w:rsidR="000C2908" w:rsidRPr="00D71780" w:rsidRDefault="000C2908" w:rsidP="00C021D2">
            <w:pPr>
              <w:ind w:firstLine="601"/>
              <w:jc w:val="both"/>
              <w:rPr>
                <w:i/>
                <w:color w:val="000000"/>
              </w:rPr>
            </w:pPr>
            <w:r w:rsidRPr="00D71780">
              <w:rPr>
                <w:i/>
                <w:color w:val="000000"/>
              </w:rPr>
              <w:t>Оказание услуг спецтехники</w:t>
            </w:r>
          </w:p>
        </w:tc>
      </w:tr>
    </w:tbl>
    <w:p w14:paraId="77E0048B" w14:textId="77777777" w:rsidR="000C2908" w:rsidRPr="000C2908" w:rsidRDefault="000C2908"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2. ОПИСАНИЕ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0C2908" w:rsidRPr="000C2908" w14:paraId="768D91B4" w14:textId="77777777" w:rsidTr="00183EC7">
        <w:trPr>
          <w:trHeight w:val="70"/>
        </w:trPr>
        <w:tc>
          <w:tcPr>
            <w:tcW w:w="9911" w:type="dxa"/>
            <w:tcBorders>
              <w:top w:val="single" w:sz="4" w:space="0" w:color="auto"/>
              <w:left w:val="single" w:sz="4" w:space="0" w:color="auto"/>
              <w:bottom w:val="single" w:sz="4" w:space="0" w:color="auto"/>
              <w:right w:val="single" w:sz="4" w:space="0" w:color="auto"/>
            </w:tcBorders>
          </w:tcPr>
          <w:p w14:paraId="681B3357" w14:textId="77777777" w:rsidR="000C2908" w:rsidRPr="000C2908" w:rsidRDefault="000C2908" w:rsidP="00C021D2">
            <w:pPr>
              <w:jc w:val="center"/>
              <w:rPr>
                <w:color w:val="000000"/>
              </w:rPr>
            </w:pPr>
            <w:r w:rsidRPr="000C2908">
              <w:rPr>
                <w:color w:val="000000"/>
              </w:rPr>
              <w:t xml:space="preserve">Подраздел 2.1 </w:t>
            </w:r>
            <w:r w:rsidRPr="000C2908">
              <w:t>Состав (перечень), описание и объем оказываемых услуг</w:t>
            </w:r>
          </w:p>
        </w:tc>
      </w:tr>
      <w:tr w:rsidR="000C2908" w:rsidRPr="00D71780" w14:paraId="030F0919" w14:textId="77777777" w:rsidTr="00C021D2">
        <w:trPr>
          <w:trHeight w:val="425"/>
        </w:trPr>
        <w:tc>
          <w:tcPr>
            <w:tcW w:w="9911" w:type="dxa"/>
            <w:tcBorders>
              <w:top w:val="single" w:sz="4" w:space="0" w:color="auto"/>
              <w:left w:val="single" w:sz="4" w:space="0" w:color="auto"/>
              <w:bottom w:val="single" w:sz="4" w:space="0" w:color="auto"/>
              <w:right w:val="single" w:sz="4" w:space="0" w:color="auto"/>
            </w:tcBorders>
          </w:tcPr>
          <w:p w14:paraId="301BA552" w14:textId="77777777" w:rsidR="000C2908" w:rsidRPr="00D71780" w:rsidRDefault="000C2908" w:rsidP="00C021D2">
            <w:pPr>
              <w:shd w:val="clear" w:color="auto" w:fill="FFFFFF"/>
              <w:autoSpaceDE w:val="0"/>
              <w:autoSpaceDN w:val="0"/>
              <w:adjustRightInd w:val="0"/>
              <w:spacing w:before="120" w:after="120" w:line="276" w:lineRule="auto"/>
              <w:jc w:val="both"/>
              <w:rPr>
                <w:rFonts w:eastAsia="Calibri"/>
                <w:i/>
                <w:iCs/>
                <w:lang w:eastAsia="en-US"/>
              </w:rPr>
            </w:pPr>
            <w:r w:rsidRPr="00D71780">
              <w:rPr>
                <w:rFonts w:eastAsia="Calibri"/>
                <w:i/>
                <w:iCs/>
                <w:lang w:eastAsia="en-US"/>
              </w:rPr>
              <w:t>2.1.1</w:t>
            </w:r>
            <w:r w:rsidRPr="00D71780">
              <w:rPr>
                <w:rFonts w:eastAsia="Calibri"/>
                <w:i/>
                <w:iCs/>
                <w:lang w:eastAsia="en-US"/>
              </w:rPr>
              <w:tab/>
              <w:t>Исполнитель, собственным или привлеченным транспортом (спецтехникой) осуществляет оказание следующих услуг:</w:t>
            </w:r>
          </w:p>
          <w:tbl>
            <w:tblPr>
              <w:tblStyle w:val="aff2"/>
              <w:tblW w:w="5000" w:type="pct"/>
              <w:tblCellMar>
                <w:left w:w="57" w:type="dxa"/>
                <w:right w:w="57" w:type="dxa"/>
              </w:tblCellMar>
              <w:tblLook w:val="04A0" w:firstRow="1" w:lastRow="0" w:firstColumn="1" w:lastColumn="0" w:noHBand="0" w:noVBand="1"/>
            </w:tblPr>
            <w:tblGrid>
              <w:gridCol w:w="531"/>
              <w:gridCol w:w="2605"/>
              <w:gridCol w:w="4089"/>
              <w:gridCol w:w="1176"/>
              <w:gridCol w:w="1284"/>
            </w:tblGrid>
            <w:tr w:rsidR="000C2908" w:rsidRPr="00D71780" w14:paraId="558EDA1D" w14:textId="77777777" w:rsidTr="00A940B7">
              <w:tc>
                <w:tcPr>
                  <w:tcW w:w="274" w:type="pct"/>
                </w:tcPr>
                <w:p w14:paraId="2FA2093E" w14:textId="77777777" w:rsidR="000C2908" w:rsidRPr="00D71780" w:rsidRDefault="000C2908" w:rsidP="00C021D2">
                  <w:pPr>
                    <w:tabs>
                      <w:tab w:val="left" w:pos="1240"/>
                    </w:tabs>
                    <w:autoSpaceDE w:val="0"/>
                    <w:autoSpaceDN w:val="0"/>
                    <w:adjustRightInd w:val="0"/>
                    <w:jc w:val="center"/>
                    <w:rPr>
                      <w:rFonts w:eastAsia="Calibri"/>
                      <w:b/>
                      <w:bCs/>
                      <w:sz w:val="20"/>
                      <w:szCs w:val="20"/>
                      <w:lang w:eastAsia="en-US"/>
                    </w:rPr>
                  </w:pPr>
                  <w:r w:rsidRPr="00D71780">
                    <w:rPr>
                      <w:rFonts w:eastAsia="Calibri"/>
                      <w:b/>
                      <w:bCs/>
                      <w:sz w:val="20"/>
                      <w:szCs w:val="20"/>
                      <w:lang w:eastAsia="en-US"/>
                    </w:rPr>
                    <w:t>№ п/п</w:t>
                  </w:r>
                </w:p>
              </w:tc>
              <w:tc>
                <w:tcPr>
                  <w:tcW w:w="1345" w:type="pct"/>
                </w:tcPr>
                <w:p w14:paraId="764949D1" w14:textId="77777777" w:rsidR="000C2908" w:rsidRPr="00D71780" w:rsidRDefault="000C2908" w:rsidP="00C021D2">
                  <w:pPr>
                    <w:tabs>
                      <w:tab w:val="left" w:pos="1240"/>
                    </w:tabs>
                    <w:autoSpaceDE w:val="0"/>
                    <w:autoSpaceDN w:val="0"/>
                    <w:adjustRightInd w:val="0"/>
                    <w:jc w:val="center"/>
                    <w:rPr>
                      <w:rFonts w:eastAsia="Calibri"/>
                      <w:b/>
                      <w:bCs/>
                      <w:sz w:val="20"/>
                      <w:szCs w:val="20"/>
                      <w:lang w:eastAsia="en-US"/>
                    </w:rPr>
                  </w:pPr>
                  <w:r w:rsidRPr="00D71780">
                    <w:rPr>
                      <w:rFonts w:eastAsia="Calibri"/>
                      <w:b/>
                      <w:bCs/>
                      <w:sz w:val="20"/>
                      <w:szCs w:val="20"/>
                      <w:lang w:eastAsia="en-US"/>
                    </w:rPr>
                    <w:t>Наименование услуг</w:t>
                  </w:r>
                </w:p>
              </w:tc>
              <w:tc>
                <w:tcPr>
                  <w:tcW w:w="2111" w:type="pct"/>
                </w:tcPr>
                <w:p w14:paraId="74A1BCE6" w14:textId="77777777" w:rsidR="000C2908" w:rsidRPr="00D71780" w:rsidRDefault="000C2908" w:rsidP="00C021D2">
                  <w:pPr>
                    <w:tabs>
                      <w:tab w:val="left" w:pos="1240"/>
                    </w:tabs>
                    <w:autoSpaceDE w:val="0"/>
                    <w:autoSpaceDN w:val="0"/>
                    <w:adjustRightInd w:val="0"/>
                    <w:jc w:val="center"/>
                    <w:rPr>
                      <w:rFonts w:eastAsia="Calibri"/>
                      <w:b/>
                      <w:bCs/>
                      <w:sz w:val="20"/>
                      <w:szCs w:val="20"/>
                      <w:lang w:eastAsia="en-US"/>
                    </w:rPr>
                  </w:pPr>
                  <w:r w:rsidRPr="00D71780">
                    <w:rPr>
                      <w:rFonts w:eastAsia="Calibri"/>
                      <w:b/>
                      <w:bCs/>
                      <w:sz w:val="20"/>
                      <w:szCs w:val="20"/>
                      <w:lang w:eastAsia="en-US"/>
                    </w:rPr>
                    <w:t>Требования к транспортным средствам (спецтехнике)</w:t>
                  </w:r>
                </w:p>
              </w:tc>
              <w:tc>
                <w:tcPr>
                  <w:tcW w:w="607" w:type="pct"/>
                </w:tcPr>
                <w:p w14:paraId="7BD8CBFF" w14:textId="77777777" w:rsidR="000C2908" w:rsidRPr="00D71780" w:rsidRDefault="000C2908" w:rsidP="00C021D2">
                  <w:pPr>
                    <w:tabs>
                      <w:tab w:val="left" w:pos="1240"/>
                    </w:tabs>
                    <w:autoSpaceDE w:val="0"/>
                    <w:autoSpaceDN w:val="0"/>
                    <w:adjustRightInd w:val="0"/>
                    <w:jc w:val="center"/>
                    <w:rPr>
                      <w:rFonts w:eastAsia="Calibri"/>
                      <w:b/>
                      <w:bCs/>
                      <w:sz w:val="20"/>
                      <w:szCs w:val="20"/>
                      <w:lang w:eastAsia="en-US"/>
                    </w:rPr>
                  </w:pPr>
                  <w:r w:rsidRPr="00D71780">
                    <w:rPr>
                      <w:rFonts w:eastAsia="Calibri"/>
                      <w:b/>
                      <w:bCs/>
                      <w:sz w:val="20"/>
                      <w:szCs w:val="20"/>
                      <w:lang w:eastAsia="en-US"/>
                    </w:rPr>
                    <w:t>Единица измерения</w:t>
                  </w:r>
                </w:p>
              </w:tc>
              <w:tc>
                <w:tcPr>
                  <w:tcW w:w="663" w:type="pct"/>
                </w:tcPr>
                <w:p w14:paraId="4716ECFF" w14:textId="77777777" w:rsidR="000C2908" w:rsidRPr="00D71780" w:rsidRDefault="000C2908" w:rsidP="00C021D2">
                  <w:pPr>
                    <w:tabs>
                      <w:tab w:val="left" w:pos="1240"/>
                    </w:tabs>
                    <w:autoSpaceDE w:val="0"/>
                    <w:autoSpaceDN w:val="0"/>
                    <w:adjustRightInd w:val="0"/>
                    <w:jc w:val="center"/>
                    <w:rPr>
                      <w:rFonts w:eastAsia="Calibri"/>
                      <w:b/>
                      <w:bCs/>
                      <w:sz w:val="20"/>
                      <w:szCs w:val="20"/>
                      <w:lang w:eastAsia="en-US"/>
                    </w:rPr>
                  </w:pPr>
                  <w:r w:rsidRPr="00D71780">
                    <w:rPr>
                      <w:rFonts w:eastAsia="Calibri"/>
                      <w:b/>
                      <w:bCs/>
                      <w:sz w:val="20"/>
                      <w:szCs w:val="20"/>
                      <w:lang w:eastAsia="en-US"/>
                    </w:rPr>
                    <w:t>Предельное количество</w:t>
                  </w:r>
                </w:p>
              </w:tc>
            </w:tr>
            <w:tr w:rsidR="000C2908" w:rsidRPr="00D71780" w14:paraId="13E5896C" w14:textId="77777777" w:rsidTr="00A940B7">
              <w:tc>
                <w:tcPr>
                  <w:tcW w:w="274" w:type="pct"/>
                </w:tcPr>
                <w:p w14:paraId="64525E74" w14:textId="77777777" w:rsidR="000C2908" w:rsidRPr="00D71780" w:rsidRDefault="000C2908" w:rsidP="00C021D2">
                  <w:pPr>
                    <w:ind w:right="-108"/>
                    <w:jc w:val="center"/>
                    <w:rPr>
                      <w:color w:val="000000"/>
                      <w:sz w:val="20"/>
                      <w:szCs w:val="20"/>
                    </w:rPr>
                  </w:pPr>
                  <w:r w:rsidRPr="00D71780">
                    <w:rPr>
                      <w:color w:val="000000"/>
                      <w:sz w:val="20"/>
                      <w:szCs w:val="20"/>
                    </w:rPr>
                    <w:t>1.</w:t>
                  </w:r>
                </w:p>
              </w:tc>
              <w:tc>
                <w:tcPr>
                  <w:tcW w:w="1345" w:type="pct"/>
                </w:tcPr>
                <w:p w14:paraId="46FE72C3" w14:textId="25B8EBBB" w:rsidR="000C2908" w:rsidRPr="00D71780" w:rsidRDefault="00870835" w:rsidP="00C021D2">
                  <w:pPr>
                    <w:spacing w:after="200" w:line="276" w:lineRule="auto"/>
                    <w:rPr>
                      <w:sz w:val="20"/>
                      <w:szCs w:val="20"/>
                    </w:rPr>
                  </w:pPr>
                  <w:r>
                    <w:rPr>
                      <w:sz w:val="20"/>
                      <w:szCs w:val="20"/>
                    </w:rPr>
                    <w:t>Услуги бульдозера по проведению технологических операций на полигоне ТБО: сдвигание отходов от места разгрузки мусоровозов</w:t>
                  </w:r>
                  <w:r w:rsidR="00967759">
                    <w:rPr>
                      <w:sz w:val="20"/>
                      <w:szCs w:val="20"/>
                    </w:rPr>
                    <w:t xml:space="preserve"> до рабочей карты</w:t>
                  </w:r>
                  <w:r>
                    <w:rPr>
                      <w:sz w:val="20"/>
                      <w:szCs w:val="20"/>
                    </w:rPr>
                    <w:t>, уплотнение отходов, изоляция грунтом</w:t>
                  </w:r>
                </w:p>
              </w:tc>
              <w:tc>
                <w:tcPr>
                  <w:tcW w:w="2111" w:type="pct"/>
                </w:tcPr>
                <w:p w14:paraId="5F0B3DD4" w14:textId="183C86DC" w:rsidR="00183EC7" w:rsidRDefault="00183EC7" w:rsidP="00183EC7">
                  <w:pPr>
                    <w:jc w:val="both"/>
                    <w:rPr>
                      <w:sz w:val="20"/>
                      <w:szCs w:val="20"/>
                    </w:rPr>
                  </w:pPr>
                  <w:r w:rsidRPr="00183EC7">
                    <w:rPr>
                      <w:sz w:val="20"/>
                      <w:szCs w:val="20"/>
                    </w:rPr>
                    <w:t>Самоходная гусеничная машина, оснащенная бульдозерным оборудованием, которое срезает, перемещает и распределяет материал за счет движения машины вперед, а также сменным оборудованием, используемым для реализации напорного или толкающего усилия</w:t>
                  </w:r>
                  <w:r>
                    <w:rPr>
                      <w:sz w:val="20"/>
                      <w:szCs w:val="20"/>
                    </w:rPr>
                    <w:t>.</w:t>
                  </w:r>
                  <w:r w:rsidR="00293167">
                    <w:rPr>
                      <w:sz w:val="20"/>
                      <w:szCs w:val="20"/>
                    </w:rPr>
                    <w:t xml:space="preserve"> Диапазон </w:t>
                  </w:r>
                  <w:r w:rsidR="00293167" w:rsidRPr="00293167">
                    <w:rPr>
                      <w:sz w:val="20"/>
                      <w:szCs w:val="20"/>
                    </w:rPr>
                    <w:t>температуры окружающей среды</w:t>
                  </w:r>
                  <w:r w:rsidR="00293167">
                    <w:rPr>
                      <w:sz w:val="20"/>
                      <w:szCs w:val="20"/>
                    </w:rPr>
                    <w:t xml:space="preserve"> </w:t>
                  </w:r>
                  <w:r w:rsidR="00A36DE7">
                    <w:rPr>
                      <w:sz w:val="20"/>
                      <w:szCs w:val="20"/>
                    </w:rPr>
                    <w:t>во время</w:t>
                  </w:r>
                  <w:r w:rsidR="00293167">
                    <w:rPr>
                      <w:sz w:val="20"/>
                      <w:szCs w:val="20"/>
                    </w:rPr>
                    <w:t xml:space="preserve"> работы</w:t>
                  </w:r>
                  <w:r w:rsidR="00293167" w:rsidRPr="00293167">
                    <w:rPr>
                      <w:sz w:val="20"/>
                      <w:szCs w:val="20"/>
                    </w:rPr>
                    <w:t xml:space="preserve"> от -40°C до +40°C.</w:t>
                  </w:r>
                </w:p>
                <w:p w14:paraId="1277DA55" w14:textId="77777777" w:rsidR="00183EC7" w:rsidRDefault="00183EC7" w:rsidP="00183EC7">
                  <w:pPr>
                    <w:jc w:val="both"/>
                    <w:rPr>
                      <w:sz w:val="20"/>
                      <w:szCs w:val="20"/>
                    </w:rPr>
                  </w:pPr>
                </w:p>
                <w:p w14:paraId="64AB099F" w14:textId="73DF63E7" w:rsidR="00183EC7" w:rsidRDefault="00183EC7" w:rsidP="00183EC7">
                  <w:pPr>
                    <w:jc w:val="both"/>
                    <w:rPr>
                      <w:sz w:val="20"/>
                      <w:szCs w:val="20"/>
                    </w:rPr>
                  </w:pPr>
                </w:p>
                <w:p w14:paraId="6006808F" w14:textId="1D12C6E5" w:rsidR="00183EC7" w:rsidRDefault="00183EC7" w:rsidP="00183EC7">
                  <w:pPr>
                    <w:jc w:val="both"/>
                    <w:rPr>
                      <w:sz w:val="20"/>
                      <w:szCs w:val="20"/>
                    </w:rPr>
                  </w:pPr>
                  <w:r>
                    <w:rPr>
                      <w:sz w:val="20"/>
                      <w:szCs w:val="20"/>
                    </w:rPr>
                    <w:t>Оборудование: передний отвал</w:t>
                  </w:r>
                  <w:r w:rsidR="007775E3">
                    <w:rPr>
                      <w:sz w:val="20"/>
                      <w:szCs w:val="20"/>
                    </w:rPr>
                    <w:t>, полусферический.</w:t>
                  </w:r>
                </w:p>
                <w:p w14:paraId="0D6FF7A9" w14:textId="4662514A" w:rsidR="00183EC7" w:rsidRPr="007775E3" w:rsidRDefault="007775E3">
                  <w:pPr>
                    <w:pStyle w:val="a4"/>
                    <w:numPr>
                      <w:ilvl w:val="0"/>
                      <w:numId w:val="12"/>
                    </w:numPr>
                    <w:tabs>
                      <w:tab w:val="left" w:pos="319"/>
                    </w:tabs>
                    <w:spacing w:after="0" w:line="240" w:lineRule="auto"/>
                    <w:ind w:left="0" w:firstLine="0"/>
                    <w:jc w:val="both"/>
                    <w:rPr>
                      <w:rFonts w:ascii="Times New Roman" w:hAnsi="Times New Roman"/>
                      <w:sz w:val="20"/>
                      <w:szCs w:val="20"/>
                    </w:rPr>
                  </w:pPr>
                  <w:r w:rsidRPr="007775E3">
                    <w:rPr>
                      <w:rFonts w:ascii="Times New Roman" w:hAnsi="Times New Roman"/>
                      <w:sz w:val="20"/>
                      <w:szCs w:val="20"/>
                    </w:rPr>
                    <w:t xml:space="preserve">Значение объема призмы, </w:t>
                  </w:r>
                  <w:proofErr w:type="spellStart"/>
                  <w:r w:rsidRPr="007775E3">
                    <w:rPr>
                      <w:rFonts w:ascii="Times New Roman" w:hAnsi="Times New Roman"/>
                      <w:sz w:val="20"/>
                      <w:szCs w:val="20"/>
                    </w:rPr>
                    <w:t>куб.м</w:t>
                  </w:r>
                  <w:proofErr w:type="spellEnd"/>
                  <w:r w:rsidRPr="007775E3">
                    <w:rPr>
                      <w:rFonts w:ascii="Times New Roman" w:hAnsi="Times New Roman"/>
                      <w:sz w:val="20"/>
                      <w:szCs w:val="20"/>
                    </w:rPr>
                    <w:t>.: не менее 4,75</w:t>
                  </w:r>
                </w:p>
                <w:p w14:paraId="018F0DFD" w14:textId="4ACF38FB" w:rsidR="007775E3" w:rsidRPr="007775E3" w:rsidRDefault="007775E3">
                  <w:pPr>
                    <w:pStyle w:val="a4"/>
                    <w:numPr>
                      <w:ilvl w:val="0"/>
                      <w:numId w:val="12"/>
                    </w:numPr>
                    <w:tabs>
                      <w:tab w:val="left" w:pos="319"/>
                    </w:tabs>
                    <w:spacing w:after="0" w:line="240" w:lineRule="auto"/>
                    <w:ind w:left="0" w:firstLine="0"/>
                    <w:jc w:val="both"/>
                    <w:rPr>
                      <w:rFonts w:ascii="Times New Roman" w:hAnsi="Times New Roman"/>
                      <w:sz w:val="20"/>
                      <w:szCs w:val="20"/>
                    </w:rPr>
                  </w:pPr>
                  <w:r w:rsidRPr="007775E3">
                    <w:rPr>
                      <w:rFonts w:ascii="Times New Roman" w:hAnsi="Times New Roman"/>
                      <w:sz w:val="20"/>
                      <w:szCs w:val="20"/>
                    </w:rPr>
                    <w:t>Ширина, м: не менее 3,31</w:t>
                  </w:r>
                </w:p>
                <w:p w14:paraId="59C49CAB" w14:textId="14A38503" w:rsidR="007775E3" w:rsidRPr="007775E3" w:rsidRDefault="007775E3">
                  <w:pPr>
                    <w:pStyle w:val="a4"/>
                    <w:numPr>
                      <w:ilvl w:val="0"/>
                      <w:numId w:val="12"/>
                    </w:numPr>
                    <w:tabs>
                      <w:tab w:val="left" w:pos="319"/>
                    </w:tabs>
                    <w:spacing w:after="0" w:line="240" w:lineRule="auto"/>
                    <w:ind w:left="0" w:firstLine="0"/>
                    <w:jc w:val="both"/>
                    <w:rPr>
                      <w:rFonts w:ascii="Times New Roman" w:hAnsi="Times New Roman"/>
                      <w:sz w:val="20"/>
                      <w:szCs w:val="20"/>
                    </w:rPr>
                  </w:pPr>
                  <w:r w:rsidRPr="007775E3">
                    <w:rPr>
                      <w:rFonts w:ascii="Times New Roman" w:hAnsi="Times New Roman"/>
                      <w:sz w:val="20"/>
                      <w:szCs w:val="20"/>
                    </w:rPr>
                    <w:t>Регулировка угла (в градусах): не менее 10</w:t>
                  </w:r>
                </w:p>
                <w:p w14:paraId="0D32AF8E" w14:textId="7349B56D" w:rsidR="007775E3" w:rsidRDefault="007775E3">
                  <w:pPr>
                    <w:pStyle w:val="a4"/>
                    <w:numPr>
                      <w:ilvl w:val="0"/>
                      <w:numId w:val="12"/>
                    </w:numPr>
                    <w:tabs>
                      <w:tab w:val="left" w:pos="319"/>
                    </w:tabs>
                    <w:spacing w:after="0" w:line="240" w:lineRule="auto"/>
                    <w:ind w:left="0" w:firstLine="0"/>
                    <w:jc w:val="both"/>
                    <w:rPr>
                      <w:rFonts w:ascii="Times New Roman" w:hAnsi="Times New Roman"/>
                      <w:sz w:val="20"/>
                      <w:szCs w:val="20"/>
                    </w:rPr>
                  </w:pPr>
                  <w:r w:rsidRPr="007775E3">
                    <w:rPr>
                      <w:rFonts w:ascii="Times New Roman" w:hAnsi="Times New Roman"/>
                      <w:sz w:val="20"/>
                      <w:szCs w:val="20"/>
                    </w:rPr>
                    <w:t>Заглубление, м: не менее 0,44</w:t>
                  </w:r>
                </w:p>
                <w:p w14:paraId="4BD08CA4" w14:textId="77777777" w:rsidR="007775E3" w:rsidRDefault="007775E3" w:rsidP="007775E3">
                  <w:pPr>
                    <w:tabs>
                      <w:tab w:val="left" w:pos="319"/>
                    </w:tabs>
                    <w:jc w:val="both"/>
                    <w:rPr>
                      <w:sz w:val="20"/>
                      <w:szCs w:val="20"/>
                    </w:rPr>
                  </w:pPr>
                </w:p>
                <w:p w14:paraId="0C86030A" w14:textId="77777777" w:rsidR="007775E3" w:rsidRPr="007775E3" w:rsidRDefault="007775E3" w:rsidP="007775E3">
                  <w:pPr>
                    <w:tabs>
                      <w:tab w:val="left" w:pos="319"/>
                    </w:tabs>
                    <w:jc w:val="both"/>
                    <w:rPr>
                      <w:sz w:val="20"/>
                      <w:szCs w:val="20"/>
                    </w:rPr>
                  </w:pPr>
                </w:p>
                <w:p w14:paraId="485933AC" w14:textId="5345F173" w:rsidR="00183EC7" w:rsidRPr="007775E3" w:rsidRDefault="00183EC7">
                  <w:pPr>
                    <w:pStyle w:val="a4"/>
                    <w:numPr>
                      <w:ilvl w:val="0"/>
                      <w:numId w:val="12"/>
                    </w:numPr>
                    <w:tabs>
                      <w:tab w:val="left" w:pos="319"/>
                    </w:tabs>
                    <w:spacing w:after="0" w:line="240" w:lineRule="auto"/>
                    <w:ind w:left="0" w:firstLine="0"/>
                    <w:jc w:val="both"/>
                    <w:rPr>
                      <w:rFonts w:ascii="Times New Roman" w:hAnsi="Times New Roman"/>
                      <w:sz w:val="20"/>
                      <w:szCs w:val="20"/>
                    </w:rPr>
                  </w:pPr>
                  <w:r w:rsidRPr="007775E3">
                    <w:rPr>
                      <w:rFonts w:ascii="Times New Roman" w:hAnsi="Times New Roman"/>
                      <w:sz w:val="20"/>
                      <w:szCs w:val="20"/>
                    </w:rPr>
                    <w:t xml:space="preserve">максимальное тяговое усилие – не менее 128,3 </w:t>
                  </w:r>
                  <w:proofErr w:type="spellStart"/>
                  <w:r w:rsidRPr="007775E3">
                    <w:rPr>
                      <w:rFonts w:ascii="Times New Roman" w:hAnsi="Times New Roman"/>
                      <w:sz w:val="20"/>
                      <w:szCs w:val="20"/>
                    </w:rPr>
                    <w:t>кН</w:t>
                  </w:r>
                  <w:r w:rsidR="007775E3" w:rsidRPr="007775E3">
                    <w:rPr>
                      <w:rFonts w:ascii="Times New Roman" w:hAnsi="Times New Roman"/>
                      <w:sz w:val="20"/>
                      <w:szCs w:val="20"/>
                    </w:rPr>
                    <w:t>.</w:t>
                  </w:r>
                  <w:proofErr w:type="spellEnd"/>
                </w:p>
                <w:p w14:paraId="60C77174" w14:textId="0C2F4205" w:rsidR="000C2908" w:rsidRPr="00D71780" w:rsidRDefault="00000000">
                  <w:pPr>
                    <w:pStyle w:val="a4"/>
                    <w:numPr>
                      <w:ilvl w:val="0"/>
                      <w:numId w:val="12"/>
                    </w:numPr>
                    <w:tabs>
                      <w:tab w:val="left" w:pos="319"/>
                    </w:tabs>
                    <w:spacing w:after="0" w:line="240" w:lineRule="auto"/>
                    <w:ind w:left="0" w:firstLine="0"/>
                    <w:jc w:val="both"/>
                    <w:rPr>
                      <w:sz w:val="20"/>
                      <w:szCs w:val="20"/>
                    </w:rPr>
                  </w:pPr>
                  <w:r w:rsidRPr="00CB5092">
                    <w:rPr>
                      <w:rFonts w:ascii="Times New Roman" w:hAnsi="Times New Roman"/>
                      <w:sz w:val="20"/>
                      <w:szCs w:val="20"/>
                    </w:rPr>
                    <w:t xml:space="preserve">Мощность двигателя, л. с. – не менее </w:t>
                  </w:r>
                  <w:r w:rsidR="007775E3" w:rsidRPr="00381F44">
                    <w:rPr>
                      <w:rFonts w:ascii="Times New Roman" w:hAnsi="Times New Roman"/>
                      <w:sz w:val="20"/>
                      <w:szCs w:val="20"/>
                    </w:rPr>
                    <w:t>122,36</w:t>
                  </w:r>
                </w:p>
              </w:tc>
              <w:tc>
                <w:tcPr>
                  <w:tcW w:w="607" w:type="pct"/>
                </w:tcPr>
                <w:p w14:paraId="5E586AEC" w14:textId="77777777" w:rsidR="000C2908" w:rsidRPr="00D71780" w:rsidRDefault="000C2908" w:rsidP="00C021D2">
                  <w:pPr>
                    <w:jc w:val="center"/>
                    <w:rPr>
                      <w:color w:val="000000"/>
                      <w:sz w:val="20"/>
                      <w:szCs w:val="20"/>
                    </w:rPr>
                  </w:pPr>
                  <w:r w:rsidRPr="00D71780">
                    <w:rPr>
                      <w:sz w:val="20"/>
                      <w:szCs w:val="20"/>
                    </w:rPr>
                    <w:t>Маш/час</w:t>
                  </w:r>
                </w:p>
              </w:tc>
              <w:tc>
                <w:tcPr>
                  <w:tcW w:w="663" w:type="pct"/>
                </w:tcPr>
                <w:p w14:paraId="010ABC46" w14:textId="1C80FFD3" w:rsidR="000C2908" w:rsidRPr="00D71780" w:rsidRDefault="00561CEF" w:rsidP="00C021D2">
                  <w:pPr>
                    <w:jc w:val="center"/>
                    <w:rPr>
                      <w:color w:val="000000"/>
                      <w:sz w:val="20"/>
                      <w:szCs w:val="20"/>
                    </w:rPr>
                  </w:pPr>
                  <w:r w:rsidRPr="00A940B7">
                    <w:rPr>
                      <w:color w:val="000000"/>
                      <w:sz w:val="20"/>
                      <w:szCs w:val="20"/>
                    </w:rPr>
                    <w:t>39</w:t>
                  </w:r>
                  <w:r w:rsidR="00E82D35">
                    <w:rPr>
                      <w:color w:val="000000"/>
                      <w:sz w:val="20"/>
                      <w:szCs w:val="20"/>
                    </w:rPr>
                    <w:t>42</w:t>
                  </w:r>
                </w:p>
              </w:tc>
            </w:tr>
          </w:tbl>
          <w:p w14:paraId="1946D030" w14:textId="77777777" w:rsidR="000C2908" w:rsidRPr="00D71780" w:rsidRDefault="000C2908" w:rsidP="00C021D2">
            <w:pPr>
              <w:shd w:val="clear" w:color="auto" w:fill="FFFFFF"/>
              <w:autoSpaceDE w:val="0"/>
              <w:autoSpaceDN w:val="0"/>
              <w:adjustRightInd w:val="0"/>
              <w:spacing w:before="80" w:after="80" w:line="288" w:lineRule="auto"/>
              <w:jc w:val="both"/>
              <w:rPr>
                <w:rFonts w:eastAsia="Calibri"/>
                <w:i/>
                <w:iCs/>
                <w:lang w:eastAsia="en-US"/>
              </w:rPr>
            </w:pPr>
            <w:r w:rsidRPr="00D71780">
              <w:rPr>
                <w:rFonts w:eastAsia="Calibri"/>
                <w:i/>
                <w:iCs/>
                <w:lang w:eastAsia="en-US"/>
              </w:rPr>
              <w:t>2.1.2</w:t>
            </w:r>
            <w:r w:rsidRPr="00D71780">
              <w:rPr>
                <w:rFonts w:eastAsia="Calibri"/>
                <w:i/>
                <w:iCs/>
                <w:lang w:eastAsia="en-US"/>
              </w:rPr>
              <w:tab/>
              <w:t>Исполнитель обязуется оказывать услуги специальной техникой и механизмами с экипажем для выполнения транспортировочных, строительно-монтажных и иных работ на объектах Заказчика и, при необходимости, услуги по их перебазировке. Перебазировка спецтехники осуществляется силами и за счет Исполнителя.</w:t>
            </w:r>
          </w:p>
          <w:p w14:paraId="4CAD8506" w14:textId="26685B22" w:rsidR="000C2908" w:rsidRPr="00D71780" w:rsidRDefault="000C2908" w:rsidP="00C021D2">
            <w:pPr>
              <w:shd w:val="clear" w:color="auto" w:fill="FFFFFF"/>
              <w:autoSpaceDE w:val="0"/>
              <w:autoSpaceDN w:val="0"/>
              <w:adjustRightInd w:val="0"/>
              <w:spacing w:before="80" w:after="80" w:line="288" w:lineRule="auto"/>
              <w:jc w:val="both"/>
              <w:rPr>
                <w:rFonts w:eastAsia="Calibri"/>
                <w:i/>
                <w:iCs/>
                <w:lang w:eastAsia="en-US"/>
              </w:rPr>
            </w:pPr>
            <w:r w:rsidRPr="00D71780">
              <w:rPr>
                <w:rFonts w:eastAsia="Calibri"/>
                <w:i/>
                <w:iCs/>
                <w:lang w:eastAsia="en-US"/>
              </w:rPr>
              <w:t xml:space="preserve">2.1.3. </w:t>
            </w:r>
            <w:r w:rsidR="007775E3" w:rsidRPr="007775E3">
              <w:rPr>
                <w:rFonts w:eastAsia="Calibri"/>
                <w:i/>
                <w:iCs/>
                <w:lang w:eastAsia="en-US"/>
              </w:rPr>
              <w:t xml:space="preserve">Услуги оказываются в пределах установленного предельного количества, по отдельным заявкам Заказчика по адресу «Полигон ТБО, Заринский район, территория </w:t>
            </w:r>
            <w:proofErr w:type="spellStart"/>
            <w:r w:rsidR="007775E3" w:rsidRPr="007775E3">
              <w:rPr>
                <w:rFonts w:eastAsia="Calibri"/>
                <w:i/>
                <w:iCs/>
                <w:lang w:eastAsia="en-US"/>
              </w:rPr>
              <w:t>Новозыряновского</w:t>
            </w:r>
            <w:proofErr w:type="spellEnd"/>
            <w:r w:rsidR="007775E3" w:rsidRPr="007775E3">
              <w:rPr>
                <w:rFonts w:eastAsia="Calibri"/>
                <w:i/>
                <w:iCs/>
                <w:lang w:eastAsia="en-US"/>
              </w:rPr>
              <w:t xml:space="preserve"> сельсовета, в 2 км на север от северного микрорайона г. Заринска», в составе объеме, указанным Заказчиком в заявке. Заявка и отказ от Заявки оформляются Заказчиком и направляются Исполнителю любым доступным для Заказчика способом. В Заявке указывается вид услуги и спецтехники. На спецтехнику, требующую перебазировки, Заказчик представляет Исполнителю Заявку за 2 (два) календарных дня до предполагаемой даты перебазировки спецтехники на Объект Заказчика. Исполнитель, по предварительному согласованию с Заказчиком, для оказания каждого вида услуги вправе применять иную модель спецтехники, при полном ее соответствии установленным настоящим техническим заданием требованиям</w:t>
            </w:r>
            <w:r w:rsidRPr="00D71780">
              <w:rPr>
                <w:rFonts w:eastAsia="Calibri"/>
                <w:i/>
                <w:iCs/>
                <w:lang w:eastAsia="en-US"/>
              </w:rPr>
              <w:t>.</w:t>
            </w:r>
          </w:p>
          <w:p w14:paraId="37D50AE0" w14:textId="13A16E2F" w:rsidR="000C2908" w:rsidRPr="00D71780" w:rsidRDefault="000C2908" w:rsidP="00F51387">
            <w:pPr>
              <w:jc w:val="both"/>
              <w:rPr>
                <w:color w:val="000000"/>
                <w:sz w:val="28"/>
                <w:szCs w:val="28"/>
              </w:rPr>
            </w:pPr>
            <w:r w:rsidRPr="00D71780">
              <w:rPr>
                <w:rFonts w:eastAsia="Calibri"/>
                <w:i/>
                <w:iCs/>
                <w:lang w:eastAsia="en-US"/>
              </w:rPr>
              <w:t>2.1.4</w:t>
            </w:r>
            <w:r w:rsidRPr="00D71780">
              <w:rPr>
                <w:rFonts w:eastAsia="Calibri"/>
                <w:i/>
                <w:iCs/>
                <w:lang w:eastAsia="en-US"/>
              </w:rPr>
              <w:tab/>
              <w:t>Срок оказания у</w:t>
            </w:r>
            <w:r w:rsidR="00F51387">
              <w:rPr>
                <w:rFonts w:eastAsia="Calibri"/>
                <w:i/>
                <w:iCs/>
                <w:lang w:eastAsia="en-US"/>
              </w:rPr>
              <w:t>слуг: с 01.01.202</w:t>
            </w:r>
            <w:r w:rsidR="00144E0A">
              <w:rPr>
                <w:rFonts w:eastAsia="Calibri"/>
                <w:i/>
                <w:iCs/>
                <w:lang w:eastAsia="en-US"/>
              </w:rPr>
              <w:t>7</w:t>
            </w:r>
            <w:r w:rsidR="00F51387">
              <w:rPr>
                <w:rFonts w:eastAsia="Calibri"/>
                <w:i/>
                <w:iCs/>
                <w:lang w:eastAsia="en-US"/>
              </w:rPr>
              <w:t xml:space="preserve"> года</w:t>
            </w:r>
            <w:r w:rsidRPr="00D71780">
              <w:rPr>
                <w:rFonts w:eastAsia="Calibri"/>
                <w:i/>
                <w:iCs/>
                <w:lang w:eastAsia="en-US"/>
              </w:rPr>
              <w:t xml:space="preserve"> по 31.12.202</w:t>
            </w:r>
            <w:r w:rsidR="00144E0A">
              <w:rPr>
                <w:rFonts w:eastAsia="Calibri"/>
                <w:i/>
                <w:iCs/>
                <w:lang w:eastAsia="en-US"/>
              </w:rPr>
              <w:t>7</w:t>
            </w:r>
            <w:r w:rsidRPr="00D71780">
              <w:rPr>
                <w:rFonts w:eastAsia="Calibri"/>
                <w:i/>
                <w:iCs/>
                <w:lang w:eastAsia="en-US"/>
              </w:rPr>
              <w:t xml:space="preserve"> года включительно.</w:t>
            </w:r>
          </w:p>
        </w:tc>
      </w:tr>
    </w:tbl>
    <w:p w14:paraId="66D9BC2F" w14:textId="77777777" w:rsidR="007775E3" w:rsidRPr="000C2908" w:rsidRDefault="007775E3"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3. ТРЕБОВАНИЯ К УСЛУГАМ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7775E3" w:rsidRPr="000C2908" w14:paraId="2CB153C6" w14:textId="77777777" w:rsidTr="0074347B">
        <w:trPr>
          <w:trHeight w:val="385"/>
        </w:trPr>
        <w:tc>
          <w:tcPr>
            <w:tcW w:w="9911" w:type="dxa"/>
            <w:tcBorders>
              <w:top w:val="single" w:sz="4" w:space="0" w:color="auto"/>
              <w:left w:val="single" w:sz="4" w:space="0" w:color="auto"/>
              <w:right w:val="single" w:sz="4" w:space="0" w:color="auto"/>
            </w:tcBorders>
          </w:tcPr>
          <w:p w14:paraId="4A1542D2" w14:textId="77777777" w:rsidR="007775E3" w:rsidRPr="000C2908" w:rsidRDefault="007775E3" w:rsidP="0074347B">
            <w:pPr>
              <w:jc w:val="center"/>
              <w:rPr>
                <w:color w:val="000000"/>
              </w:rPr>
            </w:pPr>
            <w:r w:rsidRPr="000C2908">
              <w:rPr>
                <w:color w:val="000000"/>
              </w:rPr>
              <w:t>Подраздел 3.1 Общие требования</w:t>
            </w:r>
          </w:p>
        </w:tc>
      </w:tr>
      <w:tr w:rsidR="007775E3" w:rsidRPr="00D71780" w14:paraId="58E64B32" w14:textId="77777777" w:rsidTr="0074347B">
        <w:trPr>
          <w:trHeight w:val="385"/>
        </w:trPr>
        <w:tc>
          <w:tcPr>
            <w:tcW w:w="9911" w:type="dxa"/>
            <w:tcBorders>
              <w:top w:val="single" w:sz="4" w:space="0" w:color="auto"/>
              <w:left w:val="single" w:sz="4" w:space="0" w:color="auto"/>
              <w:right w:val="single" w:sz="4" w:space="0" w:color="auto"/>
            </w:tcBorders>
          </w:tcPr>
          <w:p w14:paraId="29E79278" w14:textId="77777777" w:rsidR="007775E3" w:rsidRPr="00D71780" w:rsidRDefault="007775E3">
            <w:pPr>
              <w:numPr>
                <w:ilvl w:val="2"/>
                <w:numId w:val="8"/>
              </w:numPr>
              <w:ind w:left="22" w:right="140" w:firstLine="0"/>
              <w:jc w:val="both"/>
              <w:rPr>
                <w:bCs/>
                <w:i/>
                <w:iCs/>
              </w:rPr>
            </w:pPr>
            <w:r w:rsidRPr="00D71780">
              <w:rPr>
                <w:bCs/>
                <w:i/>
                <w:iCs/>
              </w:rPr>
              <w:t xml:space="preserve">При оказании услуг спецтехники Исполнитель обязан соблюдать требования Федеральных законов и следующих нормативно-правовых документов: </w:t>
            </w:r>
          </w:p>
          <w:p w14:paraId="33EAE0A2" w14:textId="77777777" w:rsidR="007775E3" w:rsidRPr="00D71780" w:rsidRDefault="007775E3">
            <w:pPr>
              <w:numPr>
                <w:ilvl w:val="0"/>
                <w:numId w:val="7"/>
              </w:numPr>
              <w:ind w:left="306" w:right="140" w:firstLine="0"/>
              <w:jc w:val="both"/>
              <w:rPr>
                <w:bCs/>
                <w:i/>
                <w:iCs/>
              </w:rPr>
            </w:pPr>
            <w:r w:rsidRPr="00D71780">
              <w:rPr>
                <w:bCs/>
                <w:i/>
                <w:iCs/>
              </w:rPr>
              <w:t>Постановление Правительства Российской Федерации от 23.10.1993 № 1090 (ред. от 13.02.2018) «О Правилах дорожного движения»;</w:t>
            </w:r>
          </w:p>
          <w:p w14:paraId="54B874ED" w14:textId="77777777" w:rsidR="007775E3" w:rsidRPr="00D71780" w:rsidRDefault="007775E3">
            <w:pPr>
              <w:numPr>
                <w:ilvl w:val="0"/>
                <w:numId w:val="7"/>
              </w:numPr>
              <w:ind w:left="306" w:right="140" w:firstLine="0"/>
              <w:jc w:val="both"/>
              <w:rPr>
                <w:bCs/>
                <w:i/>
                <w:iCs/>
              </w:rPr>
            </w:pPr>
            <w:r w:rsidRPr="00D71780">
              <w:rPr>
                <w:bCs/>
                <w:i/>
                <w:iCs/>
              </w:rPr>
              <w:t>Федеральный закон «Устав автомобильного транспорта и городского наземного электрического транспорта» от 08.11.2007г. №259-ФЗ;</w:t>
            </w:r>
          </w:p>
          <w:p w14:paraId="436A8C47" w14:textId="77777777" w:rsidR="007775E3" w:rsidRPr="00D71780" w:rsidRDefault="007775E3">
            <w:pPr>
              <w:numPr>
                <w:ilvl w:val="0"/>
                <w:numId w:val="7"/>
              </w:numPr>
              <w:ind w:left="306" w:right="140" w:firstLine="0"/>
              <w:jc w:val="both"/>
              <w:rPr>
                <w:bCs/>
                <w:i/>
                <w:iCs/>
              </w:rPr>
            </w:pPr>
            <w:r w:rsidRPr="00D71780">
              <w:rPr>
                <w:bCs/>
                <w:i/>
                <w:iCs/>
              </w:rPr>
              <w:t>Федерального закона «О безопасности дорожного движения» от 10.12.1995 №196-ФЗ;</w:t>
            </w:r>
          </w:p>
          <w:p w14:paraId="69945403" w14:textId="77777777" w:rsidR="007775E3" w:rsidRPr="00D71780" w:rsidRDefault="007775E3">
            <w:pPr>
              <w:numPr>
                <w:ilvl w:val="0"/>
                <w:numId w:val="7"/>
              </w:numPr>
              <w:ind w:left="306" w:right="140" w:firstLine="0"/>
              <w:jc w:val="both"/>
              <w:rPr>
                <w:bCs/>
                <w:i/>
                <w:iCs/>
              </w:rPr>
            </w:pPr>
            <w:r w:rsidRPr="00D71780">
              <w:rPr>
                <w:bCs/>
                <w:i/>
                <w:iCs/>
              </w:rPr>
              <w:t>Федерального закона «О транспортной безопасности» от 09.02.2007 №16-ФЗ;</w:t>
            </w:r>
          </w:p>
          <w:p w14:paraId="7A67D738" w14:textId="77777777" w:rsidR="007775E3" w:rsidRPr="00D71780" w:rsidRDefault="007775E3">
            <w:pPr>
              <w:numPr>
                <w:ilvl w:val="0"/>
                <w:numId w:val="7"/>
              </w:numPr>
              <w:ind w:left="306" w:right="140" w:firstLine="0"/>
              <w:jc w:val="both"/>
              <w:rPr>
                <w:bCs/>
                <w:i/>
                <w:iCs/>
              </w:rPr>
            </w:pPr>
            <w:r w:rsidRPr="00D71780">
              <w:rPr>
                <w:bCs/>
                <w:i/>
                <w:iCs/>
              </w:rPr>
              <w:t>«Положения об особенностях режима рабочего времени и времени отдыха водителей автомобилей» приказ Минтранса РФ от 20.08.2004 №15;</w:t>
            </w:r>
          </w:p>
          <w:p w14:paraId="7CB88144" w14:textId="77777777" w:rsidR="007775E3" w:rsidRPr="00D71780" w:rsidRDefault="007775E3">
            <w:pPr>
              <w:numPr>
                <w:ilvl w:val="0"/>
                <w:numId w:val="7"/>
              </w:numPr>
              <w:ind w:left="306" w:right="140" w:firstLine="0"/>
              <w:jc w:val="both"/>
              <w:rPr>
                <w:bCs/>
                <w:i/>
                <w:iCs/>
              </w:rPr>
            </w:pPr>
            <w:r w:rsidRPr="00D71780">
              <w:rPr>
                <w:bCs/>
                <w:i/>
                <w:iCs/>
              </w:rPr>
              <w:t>Федерального закона «О лицензировании отдельных видов деятельности» от 04.05.2011 №99-ФЗ;</w:t>
            </w:r>
          </w:p>
          <w:p w14:paraId="4D440CB5" w14:textId="77777777" w:rsidR="007775E3" w:rsidRPr="00D71780" w:rsidRDefault="007775E3">
            <w:pPr>
              <w:numPr>
                <w:ilvl w:val="0"/>
                <w:numId w:val="7"/>
              </w:numPr>
              <w:ind w:left="306" w:right="140" w:firstLine="0"/>
              <w:jc w:val="both"/>
              <w:rPr>
                <w:bCs/>
                <w:i/>
                <w:iCs/>
              </w:rPr>
            </w:pPr>
            <w:r w:rsidRPr="00D71780">
              <w:rPr>
                <w:bCs/>
                <w:i/>
                <w:iCs/>
              </w:rPr>
              <w:t>Федерального закона «Об обязательном страховании гражданской ответственности владельцев транспортных средств» от 25.04.2002 №40-ФЗ;</w:t>
            </w:r>
          </w:p>
          <w:p w14:paraId="46A85119" w14:textId="77777777" w:rsidR="007775E3" w:rsidRPr="00D71780" w:rsidRDefault="007775E3">
            <w:pPr>
              <w:numPr>
                <w:ilvl w:val="0"/>
                <w:numId w:val="7"/>
              </w:numPr>
              <w:ind w:left="306" w:right="140" w:firstLine="0"/>
              <w:jc w:val="both"/>
              <w:rPr>
                <w:bCs/>
                <w:i/>
                <w:iCs/>
              </w:rPr>
            </w:pPr>
            <w:r w:rsidRPr="00D71780">
              <w:rPr>
                <w:bCs/>
                <w:i/>
                <w:iCs/>
              </w:rPr>
              <w:t>«Положения о техническом обслуживании и ремонте подвижного состава автомобильного транспорта» утв. Минавтотрансом РСФСР от 20.09.1984;</w:t>
            </w:r>
          </w:p>
          <w:p w14:paraId="423C01A6" w14:textId="77777777" w:rsidR="007775E3" w:rsidRPr="00D71780" w:rsidRDefault="007775E3">
            <w:pPr>
              <w:numPr>
                <w:ilvl w:val="0"/>
                <w:numId w:val="7"/>
              </w:numPr>
              <w:ind w:left="306" w:right="140" w:firstLine="0"/>
              <w:jc w:val="both"/>
              <w:rPr>
                <w:bCs/>
                <w:i/>
                <w:iCs/>
              </w:rPr>
            </w:pPr>
            <w:r w:rsidRPr="00D71780">
              <w:rPr>
                <w:bCs/>
                <w:i/>
                <w:iCs/>
              </w:rPr>
              <w:t>Постановление правительства от 15.04.2011 №272, «Об утверждении правил перевозки грузов автомобильным транспортом»;</w:t>
            </w:r>
          </w:p>
          <w:p w14:paraId="131827C8" w14:textId="77777777" w:rsidR="007775E3" w:rsidRPr="00D71780" w:rsidRDefault="007775E3">
            <w:pPr>
              <w:numPr>
                <w:ilvl w:val="0"/>
                <w:numId w:val="7"/>
              </w:numPr>
              <w:ind w:left="306" w:right="140" w:firstLine="0"/>
              <w:jc w:val="both"/>
              <w:rPr>
                <w:bCs/>
                <w:i/>
                <w:iCs/>
              </w:rPr>
            </w:pPr>
            <w:r w:rsidRPr="00D71780">
              <w:rPr>
                <w:bCs/>
                <w:i/>
                <w:iCs/>
              </w:rPr>
              <w:t>«О принятии технического регламента Таможенного союза безопасности колесных транспортных средств», Решением Комиссии Таможенного союза от 09.12.2011 №877;</w:t>
            </w:r>
          </w:p>
          <w:p w14:paraId="20BADB68" w14:textId="77777777" w:rsidR="007775E3" w:rsidRPr="00D71780" w:rsidRDefault="007775E3">
            <w:pPr>
              <w:numPr>
                <w:ilvl w:val="2"/>
                <w:numId w:val="8"/>
              </w:numPr>
              <w:ind w:left="0" w:right="140" w:firstLine="22"/>
              <w:jc w:val="both"/>
              <w:rPr>
                <w:bCs/>
                <w:i/>
                <w:iCs/>
              </w:rPr>
            </w:pPr>
            <w:r w:rsidRPr="00D71780">
              <w:rPr>
                <w:bCs/>
                <w:i/>
                <w:iCs/>
              </w:rPr>
              <w:t xml:space="preserve">Исполнитель оказывает Заказчику услуги исправной техникой, прошедшей в установленном порядке государственный технический осмотр и своевременное освидетельствование. Технические средства, их эксплуатация, хранение должны обеспечивать установленный действующим законодательством РФ уровень безопасности, </w:t>
            </w:r>
            <w:proofErr w:type="gramStart"/>
            <w:r w:rsidRPr="00D71780">
              <w:rPr>
                <w:bCs/>
                <w:i/>
                <w:iCs/>
              </w:rPr>
              <w:t>т.е.</w:t>
            </w:r>
            <w:proofErr w:type="gramEnd"/>
            <w:r w:rsidRPr="00D71780">
              <w:rPr>
                <w:bCs/>
                <w:i/>
                <w:iCs/>
              </w:rPr>
              <w:t xml:space="preserve"> при котором отсутствует недопустимый риск, связанный с причинением вреда жизни или здоровью граждан, имуществу физических или юридических лиц, окружающей среде.</w:t>
            </w:r>
          </w:p>
          <w:p w14:paraId="3B7FDDA7" w14:textId="77777777" w:rsidR="007775E3" w:rsidRPr="00D71780" w:rsidRDefault="007775E3">
            <w:pPr>
              <w:numPr>
                <w:ilvl w:val="2"/>
                <w:numId w:val="8"/>
              </w:numPr>
              <w:ind w:left="0" w:right="140" w:firstLine="22"/>
              <w:jc w:val="both"/>
              <w:rPr>
                <w:bCs/>
                <w:i/>
                <w:iCs/>
              </w:rPr>
            </w:pPr>
            <w:r w:rsidRPr="00D71780">
              <w:rPr>
                <w:bCs/>
                <w:i/>
                <w:iCs/>
              </w:rPr>
              <w:t>Исполнитель должен обеспечить при необходимости выезд на места дорожно-транспортных происшествий собственного штатного представителя для участия в надлежащем оформлении материалов, являющихся основанием для последующего возмещения возможного ущерба (в связи с причинением вреда жизни, здоровью).</w:t>
            </w:r>
          </w:p>
          <w:p w14:paraId="33672457" w14:textId="77777777" w:rsidR="007775E3" w:rsidRPr="00D71780" w:rsidRDefault="007775E3">
            <w:pPr>
              <w:numPr>
                <w:ilvl w:val="2"/>
                <w:numId w:val="8"/>
              </w:numPr>
              <w:ind w:left="0" w:right="140" w:firstLine="22"/>
              <w:jc w:val="both"/>
              <w:rPr>
                <w:bCs/>
                <w:i/>
                <w:iCs/>
              </w:rPr>
            </w:pPr>
            <w:r w:rsidRPr="00D71780">
              <w:rPr>
                <w:bCs/>
                <w:i/>
                <w:iCs/>
              </w:rPr>
              <w:t>Исполнитель обязан соблюдать требования норм промышленной безопасности в соответствии с действующим законодательством РФ. Обеспечить своих работников специальной одеждой, специальной обувью, испытанными и исправными средствами защиты, исправными инструментами и приспособлениями. Допускать к оказанию услуг персонал, не имеющий противопоказаний по возрасту и полу, прошедшим медицинский осмотр и признанный годными к оказанию порученных услуг, прошедшие обучение технике безопасности, безопасным методам и приемам оказания услуг, инструктаж по охране труда, стажировку на рабочем месте, проверку знаний требований охраны труда.</w:t>
            </w:r>
          </w:p>
          <w:p w14:paraId="16E9DAD3" w14:textId="77777777" w:rsidR="007775E3" w:rsidRPr="00D71780" w:rsidRDefault="007775E3">
            <w:pPr>
              <w:numPr>
                <w:ilvl w:val="2"/>
                <w:numId w:val="8"/>
              </w:numPr>
              <w:ind w:left="0" w:right="140" w:firstLine="22"/>
              <w:jc w:val="both"/>
              <w:rPr>
                <w:bCs/>
                <w:i/>
                <w:iCs/>
              </w:rPr>
            </w:pPr>
            <w:r w:rsidRPr="00D71780">
              <w:rPr>
                <w:bCs/>
                <w:i/>
                <w:iCs/>
              </w:rPr>
              <w:t xml:space="preserve">Исполнитель должен предоставлять услуги в круглосуточном режиме в любой день недели. Для оперативного взаимодействия с Заказчиком. </w:t>
            </w:r>
          </w:p>
          <w:p w14:paraId="247C937E" w14:textId="77777777" w:rsidR="007775E3" w:rsidRPr="00D71780" w:rsidRDefault="007775E3">
            <w:pPr>
              <w:numPr>
                <w:ilvl w:val="2"/>
                <w:numId w:val="8"/>
              </w:numPr>
              <w:ind w:left="0" w:right="140" w:firstLine="22"/>
              <w:jc w:val="both"/>
              <w:rPr>
                <w:bCs/>
                <w:i/>
                <w:iCs/>
              </w:rPr>
            </w:pPr>
            <w:r w:rsidRPr="00D71780">
              <w:rPr>
                <w:bCs/>
                <w:i/>
                <w:iCs/>
              </w:rPr>
              <w:t>Исполнитель обеспечивает контроль технического состояния спецтехники перед выездом к Заказчику.</w:t>
            </w:r>
          </w:p>
          <w:p w14:paraId="5A32FD26" w14:textId="77777777" w:rsidR="007775E3" w:rsidRPr="00D71780" w:rsidRDefault="007775E3">
            <w:pPr>
              <w:numPr>
                <w:ilvl w:val="2"/>
                <w:numId w:val="8"/>
              </w:numPr>
              <w:ind w:left="0" w:right="140" w:firstLine="22"/>
              <w:jc w:val="both"/>
              <w:rPr>
                <w:bCs/>
                <w:i/>
                <w:iCs/>
              </w:rPr>
            </w:pPr>
            <w:r w:rsidRPr="00D71780">
              <w:rPr>
                <w:bCs/>
                <w:i/>
                <w:iCs/>
              </w:rPr>
              <w:t>В случае технической неисправности спецтехники или проведении планового технического обслуживания (ремонта) Исполнитель обязан предоставить другую спецтехнику в течение 2 (двух) часов, не допуская отказа в конкретном выполнении работ в назначенное время.</w:t>
            </w:r>
          </w:p>
          <w:p w14:paraId="7126735E" w14:textId="77777777" w:rsidR="007775E3" w:rsidRPr="00D71780" w:rsidRDefault="007775E3">
            <w:pPr>
              <w:numPr>
                <w:ilvl w:val="2"/>
                <w:numId w:val="8"/>
              </w:numPr>
              <w:ind w:left="0" w:right="140" w:firstLine="22"/>
              <w:jc w:val="both"/>
              <w:rPr>
                <w:bCs/>
                <w:i/>
                <w:iCs/>
              </w:rPr>
            </w:pPr>
            <w:r w:rsidRPr="00D71780">
              <w:rPr>
                <w:bCs/>
                <w:i/>
                <w:iCs/>
              </w:rPr>
              <w:t>Оказание услуг специальной техники осуществляется Исполнителем на основании заявок Заказчика, переданных Исполнителю в письменной форме или по электронным каналам связи:</w:t>
            </w:r>
          </w:p>
          <w:p w14:paraId="6B24D1CF" w14:textId="77777777" w:rsidR="007775E3" w:rsidRPr="00D71780" w:rsidRDefault="007775E3" w:rsidP="00561CEF">
            <w:pPr>
              <w:ind w:left="306" w:right="140" w:firstLine="22"/>
              <w:jc w:val="both"/>
              <w:rPr>
                <w:bCs/>
                <w:i/>
                <w:iCs/>
              </w:rPr>
            </w:pPr>
            <w:r w:rsidRPr="00D71780">
              <w:rPr>
                <w:bCs/>
                <w:i/>
                <w:iCs/>
              </w:rPr>
              <w:t>– не позднее 13:00 часов дня, предшествующего дню оказания услуг в спецтехнике.</w:t>
            </w:r>
          </w:p>
          <w:p w14:paraId="7E91EB5B" w14:textId="77777777" w:rsidR="007775E3" w:rsidRPr="00D71780" w:rsidRDefault="007775E3">
            <w:pPr>
              <w:numPr>
                <w:ilvl w:val="2"/>
                <w:numId w:val="8"/>
              </w:numPr>
              <w:ind w:left="0" w:right="140" w:firstLine="22"/>
              <w:jc w:val="both"/>
              <w:rPr>
                <w:bCs/>
                <w:i/>
                <w:iCs/>
              </w:rPr>
            </w:pPr>
            <w:r w:rsidRPr="00D71780">
              <w:rPr>
                <w:bCs/>
                <w:i/>
                <w:iCs/>
              </w:rPr>
              <w:t xml:space="preserve">Исполнитель принимает на себя обязательства оказывать услуги спецтехники штатными водителями, имеющими квалификацию, достаточную для выполнений условий договора. </w:t>
            </w:r>
            <w:r w:rsidRPr="00D71780">
              <w:rPr>
                <w:i/>
                <w:iCs/>
              </w:rPr>
              <w:t>Исполнитель обязан предоставлять Заказчику замену водителя во всех случаях, когда прибывший водитель не может осуществлять управление специальным средством, в связи с чем транспорт не может быть использован по независящим от Заказчика причинам. В случае неудовлетворительной работы водителей (систематическое нарушение ПДД, агрессивное поведение и др.), Исполнитель обязан по требованию Заказчика незамедлительно заменить данных водителей.</w:t>
            </w:r>
          </w:p>
          <w:p w14:paraId="3EFEF752" w14:textId="77777777" w:rsidR="007775E3" w:rsidRPr="00D71780" w:rsidRDefault="007775E3">
            <w:pPr>
              <w:numPr>
                <w:ilvl w:val="2"/>
                <w:numId w:val="8"/>
              </w:numPr>
              <w:ind w:left="0" w:right="140" w:firstLine="22"/>
              <w:jc w:val="both"/>
              <w:rPr>
                <w:bCs/>
                <w:i/>
                <w:iCs/>
              </w:rPr>
            </w:pPr>
            <w:r w:rsidRPr="00D71780">
              <w:rPr>
                <w:bCs/>
                <w:i/>
                <w:iCs/>
              </w:rPr>
              <w:t xml:space="preserve">Водители, предоставляемые Исполнителем, должны иметь право на управление специальной техникой соответствующей категории. </w:t>
            </w:r>
          </w:p>
          <w:p w14:paraId="5662E8F8" w14:textId="77777777" w:rsidR="007775E3" w:rsidRPr="00D71780" w:rsidRDefault="007775E3">
            <w:pPr>
              <w:numPr>
                <w:ilvl w:val="2"/>
                <w:numId w:val="8"/>
              </w:numPr>
              <w:ind w:left="0" w:right="140" w:firstLine="22"/>
              <w:jc w:val="both"/>
              <w:rPr>
                <w:bCs/>
                <w:i/>
                <w:iCs/>
              </w:rPr>
            </w:pPr>
            <w:r w:rsidRPr="00D71780">
              <w:rPr>
                <w:bCs/>
                <w:i/>
                <w:iCs/>
              </w:rPr>
              <w:t xml:space="preserve">Исполнитель несет все расходы, возникающие в связи с эксплуатацией спецтехники, в том числе расходы на оплату топлива, замену сменных деталей, горюче-смазочных и иных расходуемых материалов, используемых в процессе эксплуатации, расходы на услуги мойки, шиномонтажа, и иному эксплуатационному обслуживанию, проведению технического осмотра, страхованию ТС, предрейсовым и послерейсовым медицинским осмотрам и др. </w:t>
            </w:r>
          </w:p>
          <w:p w14:paraId="2B904651" w14:textId="77777777" w:rsidR="007775E3" w:rsidRPr="00D71780" w:rsidRDefault="007775E3">
            <w:pPr>
              <w:numPr>
                <w:ilvl w:val="2"/>
                <w:numId w:val="8"/>
              </w:numPr>
              <w:ind w:left="22" w:right="140" w:firstLine="0"/>
              <w:jc w:val="both"/>
              <w:rPr>
                <w:bCs/>
                <w:i/>
                <w:iCs/>
              </w:rPr>
            </w:pPr>
            <w:r w:rsidRPr="00D71780">
              <w:rPr>
                <w:bCs/>
                <w:i/>
                <w:iCs/>
              </w:rPr>
              <w:t xml:space="preserve">Исполнитель должен обеспечить ведение фактического учета движения спецтехники с составлением соответствующих путевых листов и реестра путевых листов </w:t>
            </w:r>
            <w:r w:rsidRPr="00D71780">
              <w:rPr>
                <w:i/>
                <w:iCs/>
              </w:rPr>
              <w:t>с предоставлением Заказчику первичных документов или отрывных талонов к путевым листам по утвержденным Приказом Министерства транспорта РФ № 152 от 18.09.2008г. унифицированным формам, с заполнением по всем параметрам в соответствии с инструкциями к этим формам.</w:t>
            </w:r>
          </w:p>
        </w:tc>
      </w:tr>
      <w:tr w:rsidR="007775E3" w:rsidRPr="000C2908" w14:paraId="3DF2F010"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15DF98BB" w14:textId="77777777" w:rsidR="007775E3" w:rsidRPr="000C2908" w:rsidRDefault="007775E3" w:rsidP="0074347B">
            <w:pPr>
              <w:jc w:val="center"/>
              <w:rPr>
                <w:color w:val="000000"/>
              </w:rPr>
            </w:pPr>
            <w:r w:rsidRPr="000C2908">
              <w:rPr>
                <w:color w:val="000000"/>
              </w:rPr>
              <w:t>Подраздел 3.2 Требования к качеству оказываемых услуг</w:t>
            </w:r>
          </w:p>
        </w:tc>
      </w:tr>
      <w:tr w:rsidR="007775E3" w:rsidRPr="00D71780" w14:paraId="6B675AA3"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2BF05D25" w14:textId="77777777" w:rsidR="007775E3" w:rsidRPr="00D71780" w:rsidRDefault="007775E3">
            <w:pPr>
              <w:numPr>
                <w:ilvl w:val="2"/>
                <w:numId w:val="9"/>
              </w:numPr>
              <w:ind w:left="22" w:firstLine="0"/>
              <w:jc w:val="both"/>
              <w:rPr>
                <w:i/>
              </w:rPr>
            </w:pPr>
            <w:r w:rsidRPr="00D71780">
              <w:rPr>
                <w:i/>
              </w:rPr>
              <w:t>Услуги в работе спецтехники должны осуществляться Исполнителем в соответствии с действующим законодательством.</w:t>
            </w:r>
          </w:p>
          <w:p w14:paraId="3F322B49" w14:textId="77777777" w:rsidR="007775E3" w:rsidRPr="00D71780" w:rsidRDefault="007775E3">
            <w:pPr>
              <w:numPr>
                <w:ilvl w:val="2"/>
                <w:numId w:val="9"/>
              </w:numPr>
              <w:ind w:left="22" w:firstLine="0"/>
              <w:jc w:val="both"/>
              <w:rPr>
                <w:i/>
              </w:rPr>
            </w:pPr>
            <w:r w:rsidRPr="00D71780">
              <w:rPr>
                <w:i/>
              </w:rPr>
              <w:t>У Исполнителя должна быть действующая система управления охраной труда.</w:t>
            </w:r>
          </w:p>
          <w:p w14:paraId="02B35701" w14:textId="77777777" w:rsidR="007775E3" w:rsidRPr="00D71780" w:rsidRDefault="007775E3">
            <w:pPr>
              <w:numPr>
                <w:ilvl w:val="2"/>
                <w:numId w:val="9"/>
              </w:numPr>
              <w:ind w:left="22" w:firstLine="0"/>
              <w:jc w:val="both"/>
              <w:rPr>
                <w:i/>
              </w:rPr>
            </w:pPr>
            <w:r w:rsidRPr="00D71780">
              <w:rPr>
                <w:i/>
              </w:rPr>
              <w:t>При оказании услуг Исполнитель несет ответственность в соответствии с действующим законодательством за несоблюдение требований Федеральных законов от 10.01.2002 г. № 7-ФЗ, «Об охране окружающей природной среды» и от 24.06.1998 г. № 89-ФЗ «Об отходах производства и потребления» и других законодательных актов, и нормативных документов, действующих в области охраны окружающей среды.</w:t>
            </w:r>
          </w:p>
          <w:p w14:paraId="351D7FC8" w14:textId="77777777" w:rsidR="007775E3" w:rsidRPr="00D71780" w:rsidRDefault="007775E3">
            <w:pPr>
              <w:numPr>
                <w:ilvl w:val="2"/>
                <w:numId w:val="9"/>
              </w:numPr>
              <w:ind w:left="22" w:firstLine="0"/>
              <w:jc w:val="both"/>
              <w:rPr>
                <w:i/>
              </w:rPr>
            </w:pPr>
            <w:r w:rsidRPr="00D71780">
              <w:rPr>
                <w:i/>
              </w:rPr>
              <w:t xml:space="preserve">Замену автотранспортного средства, выработавшего свой ресурс, Исполнитель производит </w:t>
            </w:r>
            <w:proofErr w:type="spellStart"/>
            <w:r w:rsidRPr="00D71780">
              <w:rPr>
                <w:i/>
              </w:rPr>
              <w:t>планово</w:t>
            </w:r>
            <w:proofErr w:type="spellEnd"/>
            <w:r w:rsidRPr="00D71780">
              <w:rPr>
                <w:i/>
              </w:rPr>
              <w:t>, по согласованию с Заказчиком.</w:t>
            </w:r>
          </w:p>
          <w:p w14:paraId="47BBDAE6" w14:textId="77777777" w:rsidR="007775E3" w:rsidRPr="00D71780" w:rsidRDefault="007775E3">
            <w:pPr>
              <w:numPr>
                <w:ilvl w:val="2"/>
                <w:numId w:val="9"/>
              </w:numPr>
              <w:ind w:left="22" w:firstLine="0"/>
              <w:jc w:val="both"/>
              <w:rPr>
                <w:i/>
              </w:rPr>
            </w:pPr>
            <w:r w:rsidRPr="00D71780">
              <w:rPr>
                <w:i/>
              </w:rPr>
              <w:t>Исполнитель обязан предоставлять Заказчику технически исправный автотранспорт</w:t>
            </w:r>
            <w:r>
              <w:rPr>
                <w:i/>
              </w:rPr>
              <w:t xml:space="preserve"> и самоходные машины</w:t>
            </w:r>
            <w:r w:rsidRPr="00D71780">
              <w:rPr>
                <w:i/>
              </w:rPr>
              <w:t>, оснащенны</w:t>
            </w:r>
            <w:r>
              <w:rPr>
                <w:i/>
              </w:rPr>
              <w:t>е</w:t>
            </w:r>
            <w:r w:rsidRPr="00D71780">
              <w:rPr>
                <w:i/>
              </w:rPr>
              <w:t xml:space="preserve"> необходимым для его нормальной и безопасной эксплуатации оборудованием.</w:t>
            </w:r>
          </w:p>
          <w:p w14:paraId="0CC97FBA" w14:textId="77777777" w:rsidR="007775E3" w:rsidRPr="00D71780" w:rsidRDefault="007775E3">
            <w:pPr>
              <w:numPr>
                <w:ilvl w:val="2"/>
                <w:numId w:val="9"/>
              </w:numPr>
              <w:ind w:left="22" w:firstLine="0"/>
              <w:jc w:val="both"/>
              <w:rPr>
                <w:i/>
              </w:rPr>
            </w:pPr>
            <w:r w:rsidRPr="00D71780">
              <w:rPr>
                <w:i/>
              </w:rPr>
              <w:t>В течение всего срока услуг Исполнитель обязан поддерживать исправное техническое состояние предоставляемого транспорта</w:t>
            </w:r>
            <w:r>
              <w:rPr>
                <w:i/>
              </w:rPr>
              <w:t xml:space="preserve"> и машин</w:t>
            </w:r>
            <w:r w:rsidRPr="00D71780">
              <w:rPr>
                <w:i/>
              </w:rPr>
              <w:t>: осуществлять ремонт и обеспечивать необходимыми для эксплуатации материалами, принадлежностями и сопутствующими сервисными услугами.</w:t>
            </w:r>
          </w:p>
          <w:p w14:paraId="2935B1B4" w14:textId="77777777" w:rsidR="007775E3" w:rsidRPr="00D71780" w:rsidRDefault="007775E3">
            <w:pPr>
              <w:numPr>
                <w:ilvl w:val="2"/>
                <w:numId w:val="9"/>
              </w:numPr>
              <w:ind w:left="22" w:firstLine="0"/>
              <w:jc w:val="both"/>
              <w:rPr>
                <w:i/>
              </w:rPr>
            </w:pPr>
            <w:r w:rsidRPr="00D71780">
              <w:rPr>
                <w:i/>
              </w:rPr>
              <w:t>Исполнитель должен предоставлять спецтехнику в строгом соответствии со временем, указанном в заявке Заказчиком.</w:t>
            </w:r>
          </w:p>
          <w:p w14:paraId="0BEF0389" w14:textId="77777777" w:rsidR="007775E3" w:rsidRPr="00D71780" w:rsidRDefault="007775E3">
            <w:pPr>
              <w:numPr>
                <w:ilvl w:val="2"/>
                <w:numId w:val="9"/>
              </w:numPr>
              <w:ind w:left="22" w:firstLine="0"/>
              <w:jc w:val="both"/>
              <w:rPr>
                <w:i/>
              </w:rPr>
            </w:pPr>
            <w:r w:rsidRPr="00D71780">
              <w:rPr>
                <w:i/>
              </w:rPr>
              <w:t>Оценку качества оказанных услуг осуществляет уполномоченный представитель Заказчика.  В случае, каких-либо замечаний по качеству оказываемых услуг, представитель Заказчика связывается по телефону или посредствам электронной почты с представителем Исполнителя услуг и доводит до него все замечания для их устранения. Исполнитель обязан по требованию представителя Заказчика принять все меры по незамедлительному устранению всех замечаний по качеству оказания услуг.</w:t>
            </w:r>
          </w:p>
        </w:tc>
      </w:tr>
      <w:tr w:rsidR="007775E3" w:rsidRPr="000C2908" w14:paraId="487BF73E"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770CFE12" w14:textId="77777777" w:rsidR="007775E3" w:rsidRPr="000C2908" w:rsidRDefault="007775E3" w:rsidP="0074347B">
            <w:pPr>
              <w:jc w:val="center"/>
              <w:rPr>
                <w:color w:val="000000"/>
              </w:rPr>
            </w:pPr>
            <w:r w:rsidRPr="000C2908">
              <w:rPr>
                <w:color w:val="000000"/>
              </w:rPr>
              <w:t>Подраздел 3.3 Требования к гарантийным обязательствам оказываемых услуг</w:t>
            </w:r>
          </w:p>
        </w:tc>
      </w:tr>
      <w:tr w:rsidR="007775E3" w:rsidRPr="00D71780" w14:paraId="7413BA1C" w14:textId="77777777" w:rsidTr="0074347B">
        <w:trPr>
          <w:trHeight w:val="220"/>
        </w:trPr>
        <w:tc>
          <w:tcPr>
            <w:tcW w:w="9911" w:type="dxa"/>
            <w:tcBorders>
              <w:top w:val="single" w:sz="4" w:space="0" w:color="auto"/>
              <w:left w:val="single" w:sz="4" w:space="0" w:color="auto"/>
              <w:bottom w:val="single" w:sz="4" w:space="0" w:color="auto"/>
              <w:right w:val="single" w:sz="4" w:space="0" w:color="auto"/>
            </w:tcBorders>
          </w:tcPr>
          <w:p w14:paraId="56C8E55B" w14:textId="77777777" w:rsidR="007775E3" w:rsidRPr="00D71780" w:rsidRDefault="007775E3" w:rsidP="0074347B">
            <w:pPr>
              <w:jc w:val="both"/>
              <w:rPr>
                <w:i/>
                <w:iCs/>
              </w:rPr>
            </w:pPr>
            <w:r w:rsidRPr="00D71780">
              <w:rPr>
                <w:i/>
                <w:iCs/>
              </w:rPr>
              <w:t>Специальных требований не предъявляется.</w:t>
            </w:r>
          </w:p>
        </w:tc>
      </w:tr>
      <w:tr w:rsidR="007775E3" w:rsidRPr="000C2908" w14:paraId="741A50B6" w14:textId="77777777" w:rsidTr="0074347B">
        <w:trPr>
          <w:trHeight w:val="70"/>
        </w:trPr>
        <w:tc>
          <w:tcPr>
            <w:tcW w:w="9911" w:type="dxa"/>
            <w:tcBorders>
              <w:top w:val="single" w:sz="4" w:space="0" w:color="auto"/>
              <w:left w:val="single" w:sz="4" w:space="0" w:color="auto"/>
              <w:bottom w:val="single" w:sz="4" w:space="0" w:color="auto"/>
              <w:right w:val="single" w:sz="4" w:space="0" w:color="auto"/>
            </w:tcBorders>
          </w:tcPr>
          <w:p w14:paraId="33D7AD26" w14:textId="77777777" w:rsidR="007775E3" w:rsidRPr="000C2908" w:rsidRDefault="007775E3" w:rsidP="0074347B">
            <w:pPr>
              <w:jc w:val="center"/>
              <w:rPr>
                <w:color w:val="000000"/>
              </w:rPr>
            </w:pPr>
            <w:r w:rsidRPr="000C2908">
              <w:rPr>
                <w:color w:val="000000"/>
              </w:rPr>
              <w:t xml:space="preserve">Подраздел 3.4 Требования к конфиденциальности </w:t>
            </w:r>
          </w:p>
        </w:tc>
      </w:tr>
      <w:tr w:rsidR="007775E3" w:rsidRPr="00D71780" w14:paraId="35CC5C82"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30974204" w14:textId="77777777" w:rsidR="007775E3" w:rsidRPr="00D71780" w:rsidRDefault="007775E3" w:rsidP="0074347B">
            <w:pPr>
              <w:ind w:firstLine="601"/>
              <w:jc w:val="both"/>
              <w:rPr>
                <w:i/>
              </w:rPr>
            </w:pPr>
            <w:r w:rsidRPr="00D71780">
              <w:rPr>
                <w:i/>
              </w:rPr>
              <w:t>Любая информация о финансовой, хозяйственной или иной деятельности Заказчика, предоставленная исполнителю и/или ставшая известной Исполнителю в связи с оказанием услуг, определенных настоящим техническим заданием, считается конфиденциальной и не подлежит разглашению или передаче третьим лицам.</w:t>
            </w:r>
          </w:p>
        </w:tc>
      </w:tr>
      <w:tr w:rsidR="007775E3" w:rsidRPr="000C2908" w14:paraId="045F1442"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7C05C4E2" w14:textId="77777777" w:rsidR="007775E3" w:rsidRPr="000C2908" w:rsidRDefault="007775E3" w:rsidP="0074347B">
            <w:pPr>
              <w:jc w:val="center"/>
              <w:rPr>
                <w:color w:val="000000"/>
              </w:rPr>
            </w:pPr>
            <w:r w:rsidRPr="000C2908">
              <w:rPr>
                <w:color w:val="000000"/>
              </w:rPr>
              <w:t>Подраздел 3.5 Требования к безопасности оказания услуг и безопасности результата оказанных услуг</w:t>
            </w:r>
          </w:p>
        </w:tc>
      </w:tr>
      <w:tr w:rsidR="007775E3" w:rsidRPr="00D71780" w14:paraId="171989EC"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4E98C8B8" w14:textId="77777777" w:rsidR="007775E3" w:rsidRPr="00D71780" w:rsidRDefault="007775E3">
            <w:pPr>
              <w:numPr>
                <w:ilvl w:val="0"/>
                <w:numId w:val="3"/>
              </w:numPr>
              <w:ind w:left="0" w:firstLine="33"/>
              <w:contextualSpacing/>
              <w:jc w:val="both"/>
              <w:rPr>
                <w:i/>
                <w:lang w:eastAsia="en-US"/>
              </w:rPr>
            </w:pPr>
            <w:r w:rsidRPr="00D71780">
              <w:rPr>
                <w:i/>
                <w:lang w:eastAsia="en-US"/>
              </w:rPr>
              <w:t>Соответствие оказываемых услуг требованиям качества, безопасности жизни и здоровья, а также иным требованиям безопасности, установленным действующим законодательством Российской Федерации;</w:t>
            </w:r>
          </w:p>
          <w:p w14:paraId="56592325" w14:textId="77777777" w:rsidR="007775E3" w:rsidRPr="00D71780" w:rsidRDefault="007775E3">
            <w:pPr>
              <w:numPr>
                <w:ilvl w:val="0"/>
                <w:numId w:val="3"/>
              </w:numPr>
              <w:ind w:left="0" w:firstLine="33"/>
              <w:contextualSpacing/>
              <w:jc w:val="both"/>
              <w:rPr>
                <w:i/>
                <w:lang w:eastAsia="en-US"/>
              </w:rPr>
            </w:pPr>
            <w:r w:rsidRPr="00D71780">
              <w:rPr>
                <w:rFonts w:eastAsia="Calibri"/>
                <w:i/>
                <w:lang w:eastAsia="en-US"/>
              </w:rPr>
              <w:t>Исполнитель обязан обеспечить безопасность Услуги в соответствии с требованиями Федерального закона от 10 декабря 1995 г. N 196-ФЗ "О безопасности дорожного движения".</w:t>
            </w:r>
          </w:p>
          <w:p w14:paraId="34A6164A" w14:textId="77777777" w:rsidR="007775E3" w:rsidRPr="00D71780" w:rsidRDefault="007775E3">
            <w:pPr>
              <w:numPr>
                <w:ilvl w:val="0"/>
                <w:numId w:val="3"/>
              </w:numPr>
              <w:ind w:left="0" w:firstLine="33"/>
              <w:contextualSpacing/>
              <w:jc w:val="both"/>
              <w:rPr>
                <w:i/>
                <w:lang w:eastAsia="en-US"/>
              </w:rPr>
            </w:pPr>
            <w:r w:rsidRPr="00D71780">
              <w:rPr>
                <w:bCs/>
                <w:i/>
                <w:lang w:eastAsia="en-US"/>
              </w:rPr>
              <w:t>Исполнитель при эксплуатации транспортного средства обязан:</w:t>
            </w:r>
          </w:p>
          <w:p w14:paraId="62B1D22C" w14:textId="557D946D" w:rsidR="007775E3" w:rsidRPr="00D71780" w:rsidRDefault="007775E3" w:rsidP="00561CEF">
            <w:pPr>
              <w:ind w:left="306"/>
              <w:jc w:val="both"/>
              <w:rPr>
                <w:i/>
              </w:rPr>
            </w:pPr>
            <w:r w:rsidRPr="00D71780">
              <w:rPr>
                <w:i/>
              </w:rPr>
              <w:t>-</w:t>
            </w:r>
            <w:r w:rsidR="00561CEF">
              <w:rPr>
                <w:i/>
              </w:rPr>
              <w:t> </w:t>
            </w:r>
            <w:r w:rsidRPr="00D71780">
              <w:rPr>
                <w:i/>
              </w:rPr>
              <w:t>организовывать работу водителей в соответствии с требованиями, обеспечивающими безопасность дорожного движения;</w:t>
            </w:r>
          </w:p>
          <w:p w14:paraId="5AD8D227" w14:textId="0F9F728C" w:rsidR="007775E3" w:rsidRPr="00D71780" w:rsidRDefault="007775E3" w:rsidP="00561CEF">
            <w:pPr>
              <w:ind w:left="306"/>
              <w:jc w:val="both"/>
              <w:rPr>
                <w:i/>
              </w:rPr>
            </w:pPr>
            <w:r w:rsidRPr="00D71780">
              <w:rPr>
                <w:i/>
              </w:rPr>
              <w:t>-</w:t>
            </w:r>
            <w:r w:rsidR="00561CEF">
              <w:rPr>
                <w:i/>
              </w:rPr>
              <w:t> </w:t>
            </w:r>
            <w:r w:rsidRPr="00D71780">
              <w:rPr>
                <w:i/>
              </w:rPr>
              <w:t>соблюдать установленный законодательством РФ режим труда и отдыха водителей;</w:t>
            </w:r>
          </w:p>
          <w:p w14:paraId="4B02F8C9" w14:textId="0019E631" w:rsidR="007775E3" w:rsidRPr="00D71780" w:rsidRDefault="007775E3" w:rsidP="00561CEF">
            <w:pPr>
              <w:ind w:left="306"/>
              <w:jc w:val="both"/>
              <w:rPr>
                <w:i/>
              </w:rPr>
            </w:pPr>
            <w:r w:rsidRPr="00D71780">
              <w:rPr>
                <w:i/>
              </w:rPr>
              <w:t>-</w:t>
            </w:r>
            <w:r w:rsidR="00561CEF">
              <w:rPr>
                <w:i/>
              </w:rPr>
              <w:t> </w:t>
            </w:r>
            <w:r w:rsidRPr="00D71780">
              <w:rPr>
                <w:i/>
              </w:rPr>
              <w:t>анализировать и устранять причины дорожно-транспортных происшествий и нарушений правил дорожного движения с участием принадлежащих ему транспортных средств;</w:t>
            </w:r>
          </w:p>
          <w:p w14:paraId="4C0F0FF6" w14:textId="3A7AEF91" w:rsidR="007775E3" w:rsidRPr="00D71780" w:rsidRDefault="007775E3" w:rsidP="00561CEF">
            <w:pPr>
              <w:ind w:left="306"/>
              <w:jc w:val="both"/>
              <w:rPr>
                <w:i/>
              </w:rPr>
            </w:pPr>
            <w:r w:rsidRPr="00D71780">
              <w:rPr>
                <w:i/>
              </w:rPr>
              <w:t>-</w:t>
            </w:r>
            <w:r w:rsidR="00561CEF">
              <w:rPr>
                <w:i/>
              </w:rPr>
              <w:t> </w:t>
            </w:r>
            <w:r w:rsidRPr="00D71780">
              <w:rPr>
                <w:i/>
              </w:rPr>
              <w:t>организовывать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14:paraId="78E41B24" w14:textId="16A6C45F" w:rsidR="007775E3" w:rsidRPr="00D71780" w:rsidRDefault="007775E3" w:rsidP="00561CEF">
            <w:pPr>
              <w:ind w:left="306"/>
              <w:jc w:val="both"/>
              <w:rPr>
                <w:i/>
              </w:rPr>
            </w:pPr>
            <w:r w:rsidRPr="00D71780">
              <w:rPr>
                <w:i/>
              </w:rPr>
              <w:t>-</w:t>
            </w:r>
            <w:r w:rsidR="00561CEF">
              <w:rPr>
                <w:i/>
              </w:rPr>
              <w:t> </w:t>
            </w:r>
            <w:r w:rsidRPr="00D71780">
              <w:rPr>
                <w:bCs/>
                <w:i/>
              </w:rPr>
              <w:t>проводить перед выездом на линию предрейсовые медицинские осмотры водителей согласно Методическим рекомендациям Минздрава РФ и Минтранса РФ от 29.01.2002 и ежедневный технический осмотр транспортных средств</w:t>
            </w:r>
            <w:r w:rsidRPr="00D71780">
              <w:rPr>
                <w:i/>
              </w:rPr>
              <w:t>;</w:t>
            </w:r>
          </w:p>
          <w:p w14:paraId="61F23EEB" w14:textId="15CC0196" w:rsidR="007775E3" w:rsidRPr="00D71780" w:rsidRDefault="007775E3" w:rsidP="00561CEF">
            <w:pPr>
              <w:ind w:left="306"/>
              <w:jc w:val="both"/>
              <w:rPr>
                <w:i/>
              </w:rPr>
            </w:pPr>
            <w:r w:rsidRPr="00D71780">
              <w:rPr>
                <w:i/>
              </w:rPr>
              <w:t>-</w:t>
            </w:r>
            <w:r w:rsidR="00561CEF">
              <w:rPr>
                <w:i/>
              </w:rPr>
              <w:t> </w:t>
            </w:r>
            <w:r w:rsidRPr="00D71780">
              <w:rPr>
                <w:i/>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14:paraId="2564AD8A" w14:textId="7572E471" w:rsidR="007775E3" w:rsidRPr="00D71780" w:rsidRDefault="007775E3" w:rsidP="00561CEF">
            <w:pPr>
              <w:ind w:left="306"/>
              <w:jc w:val="both"/>
              <w:rPr>
                <w:i/>
              </w:rPr>
            </w:pPr>
            <w:r w:rsidRPr="00D71780">
              <w:rPr>
                <w:i/>
              </w:rPr>
              <w:t>-</w:t>
            </w:r>
            <w:r w:rsidR="00561CEF">
              <w:rPr>
                <w:i/>
              </w:rPr>
              <w:t> </w:t>
            </w:r>
            <w:r w:rsidRPr="00D71780">
              <w:rPr>
                <w:i/>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14:paraId="22625DC1" w14:textId="0BA60A30" w:rsidR="007775E3" w:rsidRPr="00D71780" w:rsidRDefault="007775E3" w:rsidP="00561CEF">
            <w:pPr>
              <w:ind w:left="306"/>
              <w:jc w:val="both"/>
              <w:rPr>
                <w:i/>
              </w:rPr>
            </w:pPr>
            <w:r w:rsidRPr="00D71780">
              <w:rPr>
                <w:i/>
              </w:rPr>
              <w:t>-</w:t>
            </w:r>
            <w:r w:rsidR="00561CEF">
              <w:rPr>
                <w:i/>
              </w:rPr>
              <w:t> </w:t>
            </w:r>
            <w:r w:rsidRPr="00D71780">
              <w:rPr>
                <w:i/>
              </w:rPr>
              <w:t>обеспечивать надлежащее состояние транспортных средств, комплектность необходимых инструментов и аварийных наборов.</w:t>
            </w:r>
          </w:p>
          <w:p w14:paraId="32B367B1" w14:textId="77777777" w:rsidR="007775E3" w:rsidRPr="00D71780" w:rsidRDefault="007775E3">
            <w:pPr>
              <w:numPr>
                <w:ilvl w:val="0"/>
                <w:numId w:val="3"/>
              </w:numPr>
              <w:ind w:left="633" w:hanging="633"/>
              <w:contextualSpacing/>
              <w:jc w:val="both"/>
              <w:rPr>
                <w:i/>
                <w:lang w:eastAsia="en-US"/>
              </w:rPr>
            </w:pPr>
            <w:r w:rsidRPr="00D71780">
              <w:rPr>
                <w:rFonts w:eastAsia="Calibri"/>
                <w:i/>
                <w:lang w:eastAsia="en-US"/>
              </w:rPr>
              <w:t>Исполнитель при осуществлении работ должен:</w:t>
            </w:r>
          </w:p>
          <w:p w14:paraId="279DBC15" w14:textId="5F3DA197" w:rsidR="007775E3" w:rsidRPr="00D71780" w:rsidRDefault="007775E3" w:rsidP="00561CEF">
            <w:pPr>
              <w:ind w:left="306"/>
              <w:jc w:val="both"/>
              <w:rPr>
                <w:i/>
              </w:rPr>
            </w:pPr>
            <w:r w:rsidRPr="00D71780">
              <w:rPr>
                <w:i/>
              </w:rPr>
              <w:t>-</w:t>
            </w:r>
            <w:r w:rsidR="00561CEF">
              <w:rPr>
                <w:i/>
              </w:rPr>
              <w:t> </w:t>
            </w:r>
            <w:r w:rsidRPr="00D71780">
              <w:rPr>
                <w:i/>
              </w:rPr>
              <w:t>обеспечивать наличие в организации должностного лица,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w:t>
            </w:r>
          </w:p>
          <w:p w14:paraId="69452FBE" w14:textId="2280ECAA" w:rsidR="007775E3" w:rsidRPr="00D71780" w:rsidRDefault="007775E3" w:rsidP="00561CEF">
            <w:pPr>
              <w:ind w:left="306"/>
              <w:jc w:val="both"/>
              <w:rPr>
                <w:i/>
              </w:rPr>
            </w:pPr>
            <w:r w:rsidRPr="00D71780">
              <w:rPr>
                <w:i/>
              </w:rPr>
              <w:t>-</w:t>
            </w:r>
            <w:r w:rsidR="00561CEF">
              <w:rPr>
                <w:i/>
              </w:rPr>
              <w:t> </w:t>
            </w:r>
            <w:r w:rsidRPr="00D71780">
              <w:rPr>
                <w:i/>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устанавливается федеральным законом;</w:t>
            </w:r>
          </w:p>
          <w:p w14:paraId="1E457C1E" w14:textId="7EBDD5F2" w:rsidR="007775E3" w:rsidRPr="00D71780" w:rsidRDefault="007775E3" w:rsidP="00561CEF">
            <w:pPr>
              <w:ind w:left="306"/>
              <w:jc w:val="both"/>
              <w:rPr>
                <w:i/>
              </w:rPr>
            </w:pPr>
            <w:r w:rsidRPr="00D71780">
              <w:rPr>
                <w:i/>
              </w:rPr>
              <w:t>-</w:t>
            </w:r>
            <w:r w:rsidR="00561CEF">
              <w:rPr>
                <w:i/>
              </w:rPr>
              <w:t> </w:t>
            </w:r>
            <w:r w:rsidRPr="00D71780">
              <w:rPr>
                <w:i/>
              </w:rPr>
              <w:t>обеспечивать наличие помещений и оборудования, позволяющих осуществлять стоянку, техническое обслуживание и ремонт транспортных средств;</w:t>
            </w:r>
          </w:p>
          <w:p w14:paraId="6AB75A8C" w14:textId="5E4599B3" w:rsidR="007775E3" w:rsidRPr="00D71780" w:rsidRDefault="007775E3" w:rsidP="00561CEF">
            <w:pPr>
              <w:ind w:left="306"/>
              <w:jc w:val="both"/>
              <w:rPr>
                <w:i/>
              </w:rPr>
            </w:pPr>
            <w:r w:rsidRPr="00D71780">
              <w:rPr>
                <w:i/>
              </w:rPr>
              <w:t>-</w:t>
            </w:r>
            <w:r w:rsidR="00561CEF">
              <w:rPr>
                <w:i/>
              </w:rPr>
              <w:t> </w:t>
            </w:r>
            <w:r w:rsidRPr="00D71780">
              <w:rPr>
                <w:i/>
              </w:rPr>
              <w:t>организовывать и проводить предрейсовый контроль технического состояния транспортных средств.</w:t>
            </w:r>
          </w:p>
        </w:tc>
      </w:tr>
      <w:tr w:rsidR="007775E3" w:rsidRPr="000C2908" w14:paraId="55B23FB7"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49CCED23" w14:textId="77777777" w:rsidR="007775E3" w:rsidRPr="000C2908" w:rsidRDefault="007775E3" w:rsidP="0074347B">
            <w:pPr>
              <w:jc w:val="center"/>
              <w:rPr>
                <w:color w:val="000000"/>
              </w:rPr>
            </w:pPr>
            <w:r w:rsidRPr="000C2908">
              <w:rPr>
                <w:color w:val="000000"/>
              </w:rPr>
              <w:t>Подраздел 3.6 Требования к составу технического предложения участника</w:t>
            </w:r>
          </w:p>
        </w:tc>
      </w:tr>
      <w:tr w:rsidR="007775E3" w:rsidRPr="00D71780" w14:paraId="28C059B3" w14:textId="77777777" w:rsidTr="0074347B">
        <w:trPr>
          <w:trHeight w:val="413"/>
        </w:trPr>
        <w:tc>
          <w:tcPr>
            <w:tcW w:w="9911" w:type="dxa"/>
            <w:tcBorders>
              <w:top w:val="single" w:sz="4" w:space="0" w:color="auto"/>
              <w:left w:val="single" w:sz="4" w:space="0" w:color="auto"/>
              <w:bottom w:val="single" w:sz="4" w:space="0" w:color="auto"/>
              <w:right w:val="single" w:sz="4" w:space="0" w:color="auto"/>
            </w:tcBorders>
            <w:shd w:val="clear" w:color="auto" w:fill="FFF2CC"/>
          </w:tcPr>
          <w:p w14:paraId="32432DD1" w14:textId="77777777" w:rsidR="007775E3" w:rsidRPr="00D71780" w:rsidRDefault="007775E3">
            <w:pPr>
              <w:numPr>
                <w:ilvl w:val="0"/>
                <w:numId w:val="11"/>
              </w:numPr>
              <w:ind w:left="0" w:firstLine="22"/>
              <w:contextualSpacing/>
              <w:jc w:val="both"/>
              <w:rPr>
                <w:i/>
                <w:lang w:eastAsia="en-US"/>
              </w:rPr>
            </w:pPr>
            <w:r w:rsidRPr="00D71780">
              <w:rPr>
                <w:i/>
                <w:lang w:eastAsia="en-US"/>
              </w:rPr>
              <w:t>Техническое предложение участника должно содержать наименование и описание оказываемых услуг, конкретные показатели в отношение транспортных средств из числа установленного Заказчиком диапазона, а также полное наименование и модели транспортных средств, которыми участник предполагает осуществлять оказание соответствующих услуг;</w:t>
            </w:r>
          </w:p>
          <w:p w14:paraId="564178B3" w14:textId="77777777" w:rsidR="007775E3" w:rsidRPr="00D71780" w:rsidRDefault="007775E3">
            <w:pPr>
              <w:numPr>
                <w:ilvl w:val="0"/>
                <w:numId w:val="11"/>
              </w:numPr>
              <w:ind w:left="0" w:firstLine="22"/>
              <w:contextualSpacing/>
              <w:jc w:val="both"/>
              <w:rPr>
                <w:rFonts w:ascii="Calibri" w:eastAsia="Calibri" w:hAnsi="Calibri"/>
                <w:i/>
                <w:sz w:val="22"/>
                <w:szCs w:val="22"/>
                <w:lang w:eastAsia="en-US"/>
              </w:rPr>
            </w:pPr>
            <w:r w:rsidRPr="00D71780">
              <w:rPr>
                <w:i/>
                <w:lang w:eastAsia="en-US"/>
              </w:rPr>
              <w:t>Исполнитель должен иметь соответствующие разрешающие документы на осуществление видов деятельности, связанные с выполнением услуг, предусмотренных договором.</w:t>
            </w:r>
          </w:p>
        </w:tc>
      </w:tr>
      <w:tr w:rsidR="007775E3" w:rsidRPr="000C2908" w14:paraId="3FBB82C9"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763DE65D" w14:textId="77777777" w:rsidR="007775E3" w:rsidRPr="000C2908" w:rsidRDefault="007775E3" w:rsidP="0074347B">
            <w:pPr>
              <w:jc w:val="center"/>
              <w:rPr>
                <w:color w:val="000000"/>
              </w:rPr>
            </w:pPr>
            <w:r w:rsidRPr="000C2908">
              <w:rPr>
                <w:color w:val="000000"/>
              </w:rPr>
              <w:t>Подраздел 3.7 Специальные требования</w:t>
            </w:r>
          </w:p>
        </w:tc>
      </w:tr>
      <w:tr w:rsidR="007775E3" w:rsidRPr="00D71780" w14:paraId="32B29165" w14:textId="77777777" w:rsidTr="0074347B">
        <w:trPr>
          <w:trHeight w:val="131"/>
        </w:trPr>
        <w:tc>
          <w:tcPr>
            <w:tcW w:w="9911" w:type="dxa"/>
            <w:tcBorders>
              <w:top w:val="single" w:sz="4" w:space="0" w:color="auto"/>
              <w:left w:val="single" w:sz="4" w:space="0" w:color="auto"/>
              <w:bottom w:val="single" w:sz="4" w:space="0" w:color="auto"/>
              <w:right w:val="single" w:sz="4" w:space="0" w:color="auto"/>
            </w:tcBorders>
          </w:tcPr>
          <w:p w14:paraId="17951C62" w14:textId="77777777" w:rsidR="007775E3" w:rsidRPr="00D71780" w:rsidRDefault="007775E3">
            <w:pPr>
              <w:numPr>
                <w:ilvl w:val="0"/>
                <w:numId w:val="10"/>
              </w:numPr>
              <w:ind w:left="0" w:firstLine="0"/>
              <w:contextualSpacing/>
              <w:jc w:val="both"/>
              <w:rPr>
                <w:i/>
                <w:lang w:eastAsia="en-US"/>
              </w:rPr>
            </w:pPr>
            <w:r w:rsidRPr="00D71780">
              <w:rPr>
                <w:bCs/>
                <w:i/>
                <w:lang w:eastAsia="en-US"/>
              </w:rPr>
              <w:t>Исполнитель</w:t>
            </w:r>
            <w:r w:rsidRPr="00D71780">
              <w:rPr>
                <w:i/>
                <w:lang w:eastAsia="en-US"/>
              </w:rPr>
              <w:t xml:space="preserve"> должен предоставить окончательный и утвержденный список водителей, непосредственно участвующих при оказании услуг, не менее чем за 48 часов до начала срока оказания услуг и следующие документы на сотрудников:</w:t>
            </w:r>
          </w:p>
          <w:p w14:paraId="4E6E9A64" w14:textId="77777777" w:rsidR="007775E3" w:rsidRPr="00D71780" w:rsidRDefault="007775E3">
            <w:pPr>
              <w:numPr>
                <w:ilvl w:val="0"/>
                <w:numId w:val="6"/>
              </w:numPr>
              <w:autoSpaceDE w:val="0"/>
              <w:autoSpaceDN w:val="0"/>
              <w:adjustRightInd w:val="0"/>
              <w:ind w:left="306" w:firstLine="0"/>
              <w:jc w:val="both"/>
              <w:rPr>
                <w:rFonts w:eastAsia="Calibri"/>
                <w:i/>
                <w:color w:val="000000"/>
                <w:lang w:eastAsia="en-US"/>
              </w:rPr>
            </w:pPr>
            <w:r w:rsidRPr="00D71780">
              <w:rPr>
                <w:rFonts w:eastAsia="Calibri"/>
                <w:i/>
                <w:iCs/>
                <w:lang w:eastAsia="en-US"/>
              </w:rPr>
              <w:t xml:space="preserve"> копию водительского удостоверения;</w:t>
            </w:r>
          </w:p>
          <w:p w14:paraId="0425D06A" w14:textId="77777777" w:rsidR="007775E3" w:rsidRPr="00D71780" w:rsidRDefault="007775E3">
            <w:pPr>
              <w:numPr>
                <w:ilvl w:val="0"/>
                <w:numId w:val="10"/>
              </w:numPr>
              <w:ind w:left="0" w:firstLine="0"/>
              <w:contextualSpacing/>
              <w:jc w:val="both"/>
              <w:rPr>
                <w:i/>
                <w:lang w:eastAsia="en-US"/>
              </w:rPr>
            </w:pPr>
            <w:r w:rsidRPr="00D71780">
              <w:rPr>
                <w:rFonts w:eastAsia="Calibri"/>
                <w:i/>
                <w:iCs/>
                <w:lang w:eastAsia="en-US"/>
              </w:rPr>
              <w:t xml:space="preserve">К ненадлежащему исполнению Исполнителем требований к оказанию услуг, </w:t>
            </w:r>
            <w:r w:rsidRPr="00D71780">
              <w:rPr>
                <w:bCs/>
                <w:i/>
                <w:lang w:eastAsia="en-US"/>
              </w:rPr>
              <w:t>предусмотренных</w:t>
            </w:r>
            <w:r w:rsidRPr="00D71780">
              <w:rPr>
                <w:rFonts w:eastAsia="Calibri"/>
                <w:i/>
                <w:iCs/>
                <w:lang w:eastAsia="en-US"/>
              </w:rPr>
              <w:t xml:space="preserve"> настоящим Техническим заданием, среди прочего относятся:</w:t>
            </w:r>
          </w:p>
          <w:p w14:paraId="39B91D11" w14:textId="77777777" w:rsidR="007775E3" w:rsidRPr="00D71780" w:rsidRDefault="007775E3">
            <w:pPr>
              <w:numPr>
                <w:ilvl w:val="0"/>
                <w:numId w:val="6"/>
              </w:numPr>
              <w:autoSpaceDE w:val="0"/>
              <w:autoSpaceDN w:val="0"/>
              <w:adjustRightInd w:val="0"/>
              <w:ind w:left="306" w:firstLine="0"/>
              <w:jc w:val="both"/>
              <w:rPr>
                <w:rFonts w:eastAsia="Calibri"/>
                <w:i/>
                <w:iCs/>
                <w:lang w:eastAsia="en-US"/>
              </w:rPr>
            </w:pPr>
            <w:r w:rsidRPr="00D71780">
              <w:rPr>
                <w:rFonts w:eastAsia="Calibri"/>
                <w:i/>
                <w:iCs/>
                <w:lang w:eastAsia="en-US"/>
              </w:rPr>
              <w:t>употребление работниками Исполнителя спиртных напитков, либо наркотических средств и (или) психотропных веществ, равно как осуществляющих управление транспортным средством в состоянии алкогольного и (или) наркотического либо иного токсического опьянения;</w:t>
            </w:r>
          </w:p>
          <w:p w14:paraId="0D9CF59D" w14:textId="77777777" w:rsidR="007775E3" w:rsidRPr="00D71780" w:rsidRDefault="007775E3">
            <w:pPr>
              <w:numPr>
                <w:ilvl w:val="0"/>
                <w:numId w:val="6"/>
              </w:numPr>
              <w:autoSpaceDE w:val="0"/>
              <w:autoSpaceDN w:val="0"/>
              <w:adjustRightInd w:val="0"/>
              <w:ind w:left="306" w:firstLine="0"/>
              <w:jc w:val="both"/>
              <w:rPr>
                <w:rFonts w:eastAsia="Calibri"/>
                <w:i/>
                <w:iCs/>
                <w:lang w:eastAsia="en-US"/>
              </w:rPr>
            </w:pPr>
            <w:r w:rsidRPr="00D71780">
              <w:rPr>
                <w:rFonts w:eastAsia="Calibri"/>
                <w:i/>
                <w:iCs/>
                <w:lang w:eastAsia="en-US"/>
              </w:rPr>
              <w:t>некорректное или грубое обращение с сотрудниками Заказчика;</w:t>
            </w:r>
          </w:p>
          <w:p w14:paraId="598732BE" w14:textId="77777777" w:rsidR="007775E3" w:rsidRPr="00D71780" w:rsidRDefault="007775E3">
            <w:pPr>
              <w:numPr>
                <w:ilvl w:val="0"/>
                <w:numId w:val="6"/>
              </w:numPr>
              <w:autoSpaceDE w:val="0"/>
              <w:autoSpaceDN w:val="0"/>
              <w:adjustRightInd w:val="0"/>
              <w:ind w:left="306" w:firstLine="0"/>
              <w:jc w:val="both"/>
              <w:rPr>
                <w:rFonts w:eastAsia="Calibri"/>
                <w:i/>
                <w:iCs/>
                <w:lang w:eastAsia="en-US"/>
              </w:rPr>
            </w:pPr>
            <w:r w:rsidRPr="00D71780">
              <w:rPr>
                <w:rFonts w:eastAsia="Calibri"/>
                <w:i/>
                <w:iCs/>
                <w:lang w:eastAsia="en-US"/>
              </w:rPr>
              <w:t>нанесение действиями Исполнителя вреда работникам, ущерба имуществу Заказчика или третьим лицам.</w:t>
            </w:r>
          </w:p>
        </w:tc>
      </w:tr>
    </w:tbl>
    <w:p w14:paraId="07809887" w14:textId="77777777" w:rsidR="007775E3" w:rsidRPr="000C2908" w:rsidRDefault="007775E3"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4. РЕЗУЛЬТАТ ОКАЗАННЫХ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7775E3" w:rsidRPr="000C2908" w14:paraId="130B2B7A" w14:textId="77777777" w:rsidTr="0074347B">
        <w:trPr>
          <w:trHeight w:val="70"/>
        </w:trPr>
        <w:tc>
          <w:tcPr>
            <w:tcW w:w="9639" w:type="dxa"/>
            <w:tcBorders>
              <w:top w:val="single" w:sz="4" w:space="0" w:color="auto"/>
              <w:left w:val="single" w:sz="4" w:space="0" w:color="auto"/>
              <w:bottom w:val="single" w:sz="4" w:space="0" w:color="auto"/>
              <w:right w:val="single" w:sz="4" w:space="0" w:color="auto"/>
            </w:tcBorders>
          </w:tcPr>
          <w:p w14:paraId="6B68156F" w14:textId="77777777" w:rsidR="007775E3" w:rsidRPr="000C2908" w:rsidRDefault="007775E3" w:rsidP="0074347B">
            <w:pPr>
              <w:jc w:val="center"/>
              <w:rPr>
                <w:color w:val="000000"/>
              </w:rPr>
            </w:pPr>
            <w:r w:rsidRPr="000C2908">
              <w:rPr>
                <w:color w:val="000000"/>
              </w:rPr>
              <w:t>Подраздел 4.1 Описание конечного результата оказанных услуг</w:t>
            </w:r>
          </w:p>
        </w:tc>
      </w:tr>
      <w:tr w:rsidR="007775E3" w:rsidRPr="00D71780" w14:paraId="58FB35B5" w14:textId="77777777" w:rsidTr="0074347B">
        <w:trPr>
          <w:trHeight w:val="385"/>
        </w:trPr>
        <w:tc>
          <w:tcPr>
            <w:tcW w:w="9639" w:type="dxa"/>
            <w:tcBorders>
              <w:top w:val="single" w:sz="4" w:space="0" w:color="auto"/>
              <w:left w:val="single" w:sz="4" w:space="0" w:color="auto"/>
              <w:bottom w:val="single" w:sz="4" w:space="0" w:color="auto"/>
              <w:right w:val="single" w:sz="4" w:space="0" w:color="auto"/>
            </w:tcBorders>
          </w:tcPr>
          <w:p w14:paraId="2E8FAD61" w14:textId="77777777" w:rsidR="007775E3" w:rsidRPr="00D71780" w:rsidRDefault="007775E3">
            <w:pPr>
              <w:numPr>
                <w:ilvl w:val="0"/>
                <w:numId w:val="4"/>
              </w:numPr>
              <w:ind w:left="0" w:firstLine="0"/>
              <w:contextualSpacing/>
              <w:jc w:val="both"/>
              <w:rPr>
                <w:i/>
                <w:lang w:eastAsia="en-US"/>
              </w:rPr>
            </w:pPr>
            <w:r w:rsidRPr="00D71780">
              <w:rPr>
                <w:i/>
                <w:lang w:eastAsia="en-US"/>
              </w:rPr>
              <w:t>Обеспечение всех потребностей Заказчика специальным транспортом</w:t>
            </w:r>
            <w:r>
              <w:rPr>
                <w:i/>
                <w:lang w:eastAsia="en-US"/>
              </w:rPr>
              <w:t xml:space="preserve"> и машинами</w:t>
            </w:r>
            <w:r w:rsidRPr="00D71780">
              <w:rPr>
                <w:i/>
                <w:lang w:eastAsia="en-US"/>
              </w:rPr>
              <w:t xml:space="preserve"> в полном объеме согласно требованиям Договора и настоящего Технического задания, с момента заключения договора до полного исполнения обязательств.</w:t>
            </w:r>
          </w:p>
        </w:tc>
      </w:tr>
      <w:tr w:rsidR="007775E3" w:rsidRPr="000C2908" w14:paraId="47FC53DF" w14:textId="77777777" w:rsidTr="0074347B">
        <w:trPr>
          <w:trHeight w:val="70"/>
        </w:trPr>
        <w:tc>
          <w:tcPr>
            <w:tcW w:w="9639" w:type="dxa"/>
            <w:tcBorders>
              <w:top w:val="single" w:sz="4" w:space="0" w:color="auto"/>
              <w:left w:val="single" w:sz="4" w:space="0" w:color="auto"/>
              <w:bottom w:val="single" w:sz="4" w:space="0" w:color="auto"/>
              <w:right w:val="single" w:sz="4" w:space="0" w:color="auto"/>
            </w:tcBorders>
          </w:tcPr>
          <w:p w14:paraId="384847EE" w14:textId="77777777" w:rsidR="007775E3" w:rsidRPr="000C2908" w:rsidRDefault="007775E3" w:rsidP="0074347B">
            <w:pPr>
              <w:jc w:val="center"/>
              <w:rPr>
                <w:color w:val="000000"/>
              </w:rPr>
            </w:pPr>
            <w:r w:rsidRPr="000C2908">
              <w:rPr>
                <w:color w:val="000000"/>
              </w:rPr>
              <w:t>Подраздел 4.2 Требования по приемке услуг</w:t>
            </w:r>
          </w:p>
        </w:tc>
      </w:tr>
      <w:tr w:rsidR="007775E3" w:rsidRPr="00D71780" w14:paraId="45AC5912" w14:textId="77777777" w:rsidTr="0074347B">
        <w:trPr>
          <w:trHeight w:val="385"/>
        </w:trPr>
        <w:tc>
          <w:tcPr>
            <w:tcW w:w="9639" w:type="dxa"/>
            <w:tcBorders>
              <w:top w:val="single" w:sz="4" w:space="0" w:color="auto"/>
              <w:left w:val="single" w:sz="4" w:space="0" w:color="auto"/>
              <w:bottom w:val="single" w:sz="4" w:space="0" w:color="auto"/>
              <w:right w:val="single" w:sz="4" w:space="0" w:color="auto"/>
            </w:tcBorders>
          </w:tcPr>
          <w:p w14:paraId="362A66C2" w14:textId="77777777" w:rsidR="007775E3" w:rsidRPr="00D71780" w:rsidRDefault="007775E3">
            <w:pPr>
              <w:numPr>
                <w:ilvl w:val="0"/>
                <w:numId w:val="2"/>
              </w:numPr>
              <w:ind w:left="0" w:firstLine="0"/>
              <w:contextualSpacing/>
              <w:jc w:val="both"/>
              <w:rPr>
                <w:i/>
                <w:lang w:eastAsia="en-US"/>
              </w:rPr>
            </w:pPr>
            <w:r w:rsidRPr="00D71780">
              <w:rPr>
                <w:i/>
                <w:lang w:eastAsia="en-US"/>
              </w:rPr>
              <w:t>Заказчик осуществляет приемку оказанных услуг по объему, качеству и требованиям в соответствии с договором;</w:t>
            </w:r>
          </w:p>
          <w:p w14:paraId="13B4E4AA" w14:textId="77777777" w:rsidR="007775E3" w:rsidRPr="00D71780" w:rsidRDefault="007775E3">
            <w:pPr>
              <w:numPr>
                <w:ilvl w:val="0"/>
                <w:numId w:val="2"/>
              </w:numPr>
              <w:ind w:left="0" w:firstLine="0"/>
              <w:contextualSpacing/>
              <w:jc w:val="both"/>
              <w:rPr>
                <w:i/>
                <w:lang w:eastAsia="en-US"/>
              </w:rPr>
            </w:pPr>
            <w:r w:rsidRPr="00D71780">
              <w:rPr>
                <w:i/>
                <w:lang w:eastAsia="en-US"/>
              </w:rPr>
              <w:t xml:space="preserve">По окончании оказания услуг, Исполнитель предоставляет Заказчику </w:t>
            </w:r>
            <w:proofErr w:type="gramStart"/>
            <w:r w:rsidRPr="00D71780">
              <w:rPr>
                <w:i/>
                <w:lang w:eastAsia="en-US"/>
              </w:rPr>
              <w:t>счет на оплату</w:t>
            </w:r>
            <w:proofErr w:type="gramEnd"/>
            <w:r w:rsidRPr="00D71780">
              <w:rPr>
                <w:i/>
                <w:lang w:eastAsia="en-US"/>
              </w:rPr>
              <w:t xml:space="preserve"> оказанных Услуг, счет-фактуру</w:t>
            </w:r>
            <w:r>
              <w:rPr>
                <w:i/>
                <w:lang w:eastAsia="en-US"/>
              </w:rPr>
              <w:t xml:space="preserve"> (не предоставляется при освобождении Исполнителя от уплаты НДС)</w:t>
            </w:r>
            <w:r w:rsidRPr="00D71780">
              <w:rPr>
                <w:i/>
                <w:lang w:eastAsia="en-US"/>
              </w:rPr>
              <w:t xml:space="preserve"> и Акт сдачи-приемки услуг в двух экземплярах, с приложением отрывных талонов путевых листов. Заказчик в течение 5 (пяти) рабочих дней со дня получения Акта сдачи-приемки услуг и отчетных документов направляет Исполнителю подписанный Акт сдачи-приемки услуг (2-й экз.) или мотивированный отказ от приемки Услуг. </w:t>
            </w:r>
            <w:proofErr w:type="gramStart"/>
            <w:r w:rsidRPr="00D71780">
              <w:rPr>
                <w:i/>
                <w:lang w:eastAsia="en-US"/>
              </w:rPr>
              <w:t>В случае невозможности представления акта сдачи-приемки услуг в указанный выше срок,</w:t>
            </w:r>
            <w:proofErr w:type="gramEnd"/>
            <w:r w:rsidRPr="00D71780">
              <w:rPr>
                <w:i/>
                <w:lang w:eastAsia="en-US"/>
              </w:rPr>
              <w:t xml:space="preserve"> Заказчик направляет его Исполнителю по факсу или электронной почте в течение одного рабочего дня с момента подписания, с последующим предоставлением оригиналов;</w:t>
            </w:r>
          </w:p>
          <w:p w14:paraId="1DB50C7A" w14:textId="77777777" w:rsidR="007775E3" w:rsidRPr="00D71780" w:rsidRDefault="007775E3">
            <w:pPr>
              <w:numPr>
                <w:ilvl w:val="0"/>
                <w:numId w:val="2"/>
              </w:numPr>
              <w:ind w:left="0" w:firstLine="0"/>
              <w:contextualSpacing/>
              <w:jc w:val="both"/>
              <w:rPr>
                <w:i/>
                <w:lang w:eastAsia="en-US"/>
              </w:rPr>
            </w:pPr>
            <w:r w:rsidRPr="00D71780">
              <w:rPr>
                <w:i/>
                <w:lang w:eastAsia="en-US"/>
              </w:rPr>
              <w:t>Оплата услуг производится Заказчиком после оказания услуг путем перечисления денежных средств на расчетный счет Исполнителя в течение 7 (семи) рабочих дней со дня подписания Заказчиком документов подтверждающих оказание услуг (Акта сдачи-приемки услуг). Оплата осуществляется только при наличии у Заказчика полного комплекта документов, переданных Исполнителем согласно п 4.2.</w:t>
            </w:r>
            <w:r>
              <w:rPr>
                <w:i/>
                <w:lang w:eastAsia="en-US"/>
              </w:rPr>
              <w:t>2</w:t>
            </w:r>
            <w:r w:rsidRPr="00D71780">
              <w:rPr>
                <w:i/>
                <w:lang w:eastAsia="en-US"/>
              </w:rPr>
              <w:t>.</w:t>
            </w:r>
          </w:p>
        </w:tc>
      </w:tr>
      <w:tr w:rsidR="007775E3" w:rsidRPr="000C2908" w14:paraId="16D82031" w14:textId="77777777" w:rsidTr="0074347B">
        <w:trPr>
          <w:trHeight w:val="70"/>
        </w:trPr>
        <w:tc>
          <w:tcPr>
            <w:tcW w:w="9639" w:type="dxa"/>
            <w:tcBorders>
              <w:top w:val="single" w:sz="4" w:space="0" w:color="auto"/>
              <w:left w:val="single" w:sz="4" w:space="0" w:color="auto"/>
              <w:bottom w:val="single" w:sz="4" w:space="0" w:color="auto"/>
              <w:right w:val="single" w:sz="4" w:space="0" w:color="auto"/>
            </w:tcBorders>
          </w:tcPr>
          <w:p w14:paraId="7FE1DC94" w14:textId="77777777" w:rsidR="007775E3" w:rsidRPr="000C2908" w:rsidRDefault="007775E3" w:rsidP="0074347B">
            <w:pPr>
              <w:jc w:val="center"/>
              <w:rPr>
                <w:color w:val="000000"/>
              </w:rPr>
            </w:pPr>
            <w:r w:rsidRPr="000C2908">
              <w:rPr>
                <w:color w:val="000000"/>
              </w:rPr>
              <w:t>Подраздел 4.3 Требования по передаче Заказчику технических и иных документов (оформление результатов оказанных услуг)</w:t>
            </w:r>
          </w:p>
        </w:tc>
      </w:tr>
      <w:tr w:rsidR="007775E3" w:rsidRPr="00D71780" w14:paraId="12625235" w14:textId="77777777" w:rsidTr="0074347B">
        <w:trPr>
          <w:trHeight w:val="385"/>
        </w:trPr>
        <w:tc>
          <w:tcPr>
            <w:tcW w:w="9639" w:type="dxa"/>
            <w:tcBorders>
              <w:top w:val="single" w:sz="4" w:space="0" w:color="auto"/>
              <w:left w:val="single" w:sz="4" w:space="0" w:color="auto"/>
              <w:right w:val="single" w:sz="4" w:space="0" w:color="auto"/>
            </w:tcBorders>
          </w:tcPr>
          <w:p w14:paraId="7C57A62E" w14:textId="77777777" w:rsidR="007775E3" w:rsidRPr="00D71780" w:rsidRDefault="007775E3">
            <w:pPr>
              <w:numPr>
                <w:ilvl w:val="0"/>
                <w:numId w:val="5"/>
              </w:numPr>
              <w:ind w:left="0" w:firstLine="0"/>
              <w:contextualSpacing/>
              <w:jc w:val="both"/>
              <w:rPr>
                <w:i/>
                <w:sz w:val="22"/>
                <w:szCs w:val="22"/>
                <w:lang w:eastAsia="en-US"/>
              </w:rPr>
            </w:pPr>
            <w:r w:rsidRPr="00D71780">
              <w:rPr>
                <w:i/>
                <w:lang w:eastAsia="en-US"/>
              </w:rPr>
              <w:t>Исполнитель по запросу Заказчика подтверждает объемы и стоимость оказанных услуг путем предоставления Заказчику следующих документов: реестры путевых листов, копии путевых листов.</w:t>
            </w:r>
          </w:p>
          <w:p w14:paraId="498F1D42" w14:textId="77777777" w:rsidR="007775E3" w:rsidRPr="00D71780" w:rsidRDefault="007775E3">
            <w:pPr>
              <w:numPr>
                <w:ilvl w:val="0"/>
                <w:numId w:val="5"/>
              </w:numPr>
              <w:ind w:left="0" w:firstLine="0"/>
              <w:contextualSpacing/>
              <w:jc w:val="both"/>
              <w:rPr>
                <w:i/>
                <w:sz w:val="22"/>
                <w:szCs w:val="22"/>
                <w:lang w:eastAsia="en-US"/>
              </w:rPr>
            </w:pPr>
            <w:r w:rsidRPr="00D71780">
              <w:rPr>
                <w:i/>
                <w:lang w:eastAsia="en-US"/>
              </w:rPr>
              <w:t>Стороны по состоянию на конец календарного года, а также по окончании срока оказания Услуг проводят сверку расчетов. Заказчик в течение 5 (пяти) календарных дней со дня получения Акта сверки взаиморасчетов от Исполнителя обязан его подписать или направить протокол расхождений с приложенным встречным Актом сверки взаиморасчетов.</w:t>
            </w:r>
          </w:p>
        </w:tc>
      </w:tr>
    </w:tbl>
    <w:p w14:paraId="60F87DF0" w14:textId="77777777" w:rsidR="007775E3" w:rsidRPr="000C2908" w:rsidRDefault="007775E3"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5. ТРЕБОВАНИЯ К ТЕХНИЧЕСКОМУ ОБУЧЕНИЮ ПЕРСОНАЛА ЗАКАЗЧИКА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7775E3" w:rsidRPr="00D71780" w14:paraId="18FE8481" w14:textId="77777777" w:rsidTr="0074347B">
        <w:tc>
          <w:tcPr>
            <w:tcW w:w="9747" w:type="dxa"/>
            <w:tcBorders>
              <w:top w:val="single" w:sz="4" w:space="0" w:color="auto"/>
              <w:left w:val="single" w:sz="4" w:space="0" w:color="auto"/>
              <w:bottom w:val="single" w:sz="4" w:space="0" w:color="auto"/>
              <w:right w:val="single" w:sz="4" w:space="0" w:color="auto"/>
            </w:tcBorders>
          </w:tcPr>
          <w:p w14:paraId="3804535A" w14:textId="77777777" w:rsidR="007775E3" w:rsidRPr="00D71780" w:rsidRDefault="007775E3" w:rsidP="0074347B">
            <w:pPr>
              <w:ind w:firstLine="601"/>
              <w:rPr>
                <w:i/>
              </w:rPr>
            </w:pPr>
            <w:r w:rsidRPr="00D71780">
              <w:rPr>
                <w:i/>
              </w:rPr>
              <w:t>Специальных требований не предъявляется.</w:t>
            </w:r>
          </w:p>
        </w:tc>
      </w:tr>
    </w:tbl>
    <w:p w14:paraId="772E1669" w14:textId="77777777" w:rsidR="007775E3" w:rsidRPr="000C2908" w:rsidRDefault="007775E3"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6. 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72"/>
        <w:gridCol w:w="6693"/>
      </w:tblGrid>
      <w:tr w:rsidR="007775E3" w:rsidRPr="00D71780" w14:paraId="2AF7EAEB" w14:textId="77777777" w:rsidTr="0074347B">
        <w:trPr>
          <w:trHeight w:val="170"/>
        </w:trPr>
        <w:tc>
          <w:tcPr>
            <w:tcW w:w="846" w:type="dxa"/>
            <w:tcBorders>
              <w:top w:val="single" w:sz="4" w:space="0" w:color="auto"/>
              <w:left w:val="single" w:sz="4" w:space="0" w:color="auto"/>
              <w:bottom w:val="single" w:sz="4" w:space="0" w:color="auto"/>
              <w:right w:val="single" w:sz="4" w:space="0" w:color="auto"/>
            </w:tcBorders>
            <w:vAlign w:val="center"/>
          </w:tcPr>
          <w:p w14:paraId="3E1EBA46" w14:textId="77777777" w:rsidR="007775E3" w:rsidRPr="00D71780" w:rsidRDefault="007775E3" w:rsidP="0074347B">
            <w:pPr>
              <w:jc w:val="center"/>
              <w:rPr>
                <w:b/>
                <w:bCs/>
                <w:color w:val="000000"/>
                <w:sz w:val="20"/>
                <w:szCs w:val="20"/>
              </w:rPr>
            </w:pPr>
            <w:r w:rsidRPr="00D71780">
              <w:rPr>
                <w:b/>
                <w:bCs/>
                <w:color w:val="000000"/>
                <w:sz w:val="20"/>
                <w:szCs w:val="20"/>
              </w:rPr>
              <w:t>№ п/п</w:t>
            </w:r>
          </w:p>
        </w:tc>
        <w:tc>
          <w:tcPr>
            <w:tcW w:w="2372" w:type="dxa"/>
            <w:tcBorders>
              <w:top w:val="single" w:sz="4" w:space="0" w:color="auto"/>
              <w:left w:val="single" w:sz="4" w:space="0" w:color="auto"/>
              <w:bottom w:val="single" w:sz="4" w:space="0" w:color="auto"/>
              <w:right w:val="single" w:sz="4" w:space="0" w:color="auto"/>
            </w:tcBorders>
            <w:vAlign w:val="center"/>
          </w:tcPr>
          <w:p w14:paraId="3BDCDA49" w14:textId="77777777" w:rsidR="007775E3" w:rsidRPr="00D71780" w:rsidRDefault="007775E3" w:rsidP="0074347B">
            <w:pPr>
              <w:jc w:val="center"/>
              <w:rPr>
                <w:b/>
                <w:bCs/>
                <w:color w:val="000000"/>
                <w:sz w:val="20"/>
                <w:szCs w:val="20"/>
              </w:rPr>
            </w:pPr>
            <w:r w:rsidRPr="00D71780">
              <w:rPr>
                <w:b/>
                <w:bCs/>
                <w:color w:val="000000"/>
                <w:sz w:val="20"/>
                <w:szCs w:val="20"/>
              </w:rPr>
              <w:t>Сокращение</w:t>
            </w:r>
          </w:p>
        </w:tc>
        <w:tc>
          <w:tcPr>
            <w:tcW w:w="6693" w:type="dxa"/>
            <w:tcBorders>
              <w:top w:val="single" w:sz="4" w:space="0" w:color="auto"/>
              <w:left w:val="single" w:sz="4" w:space="0" w:color="auto"/>
              <w:bottom w:val="single" w:sz="4" w:space="0" w:color="auto"/>
              <w:right w:val="single" w:sz="4" w:space="0" w:color="auto"/>
            </w:tcBorders>
            <w:vAlign w:val="center"/>
          </w:tcPr>
          <w:p w14:paraId="22AEE79B" w14:textId="77777777" w:rsidR="007775E3" w:rsidRPr="00D71780" w:rsidRDefault="007775E3" w:rsidP="0074347B">
            <w:pPr>
              <w:jc w:val="center"/>
              <w:rPr>
                <w:b/>
                <w:bCs/>
                <w:color w:val="000000"/>
                <w:sz w:val="20"/>
                <w:szCs w:val="20"/>
              </w:rPr>
            </w:pPr>
            <w:r w:rsidRPr="00D71780">
              <w:rPr>
                <w:b/>
                <w:bCs/>
                <w:color w:val="000000"/>
                <w:sz w:val="20"/>
                <w:szCs w:val="20"/>
              </w:rPr>
              <w:t>Расшифровка сокращения</w:t>
            </w:r>
          </w:p>
        </w:tc>
      </w:tr>
      <w:tr w:rsidR="007775E3" w:rsidRPr="00D71780" w14:paraId="0690C13F" w14:textId="77777777" w:rsidTr="0074347B">
        <w:trPr>
          <w:trHeight w:val="170"/>
        </w:trPr>
        <w:tc>
          <w:tcPr>
            <w:tcW w:w="846" w:type="dxa"/>
            <w:tcBorders>
              <w:top w:val="single" w:sz="4" w:space="0" w:color="auto"/>
              <w:left w:val="single" w:sz="4" w:space="0" w:color="auto"/>
              <w:bottom w:val="single" w:sz="4" w:space="0" w:color="auto"/>
              <w:right w:val="single" w:sz="4" w:space="0" w:color="auto"/>
            </w:tcBorders>
          </w:tcPr>
          <w:p w14:paraId="03FC0966" w14:textId="77777777" w:rsidR="007775E3" w:rsidRPr="00D71780" w:rsidRDefault="007775E3" w:rsidP="0074347B">
            <w:pPr>
              <w:rPr>
                <w:i/>
                <w:iCs/>
                <w:color w:val="000000"/>
              </w:rPr>
            </w:pPr>
            <w:r w:rsidRPr="00D71780">
              <w:rPr>
                <w:i/>
                <w:iCs/>
                <w:color w:val="000000"/>
              </w:rPr>
              <w:t>1</w:t>
            </w:r>
          </w:p>
        </w:tc>
        <w:tc>
          <w:tcPr>
            <w:tcW w:w="2372" w:type="dxa"/>
            <w:tcBorders>
              <w:top w:val="single" w:sz="4" w:space="0" w:color="auto"/>
              <w:left w:val="single" w:sz="4" w:space="0" w:color="auto"/>
              <w:bottom w:val="single" w:sz="4" w:space="0" w:color="auto"/>
              <w:right w:val="single" w:sz="4" w:space="0" w:color="auto"/>
            </w:tcBorders>
          </w:tcPr>
          <w:p w14:paraId="7701413A" w14:textId="77777777" w:rsidR="007775E3" w:rsidRPr="00D71780" w:rsidRDefault="007775E3" w:rsidP="0074347B">
            <w:pPr>
              <w:tabs>
                <w:tab w:val="center" w:pos="7797"/>
              </w:tabs>
              <w:ind w:right="140"/>
              <w:rPr>
                <w:i/>
                <w:iCs/>
              </w:rPr>
            </w:pPr>
            <w:r w:rsidRPr="00D71780">
              <w:rPr>
                <w:i/>
                <w:iCs/>
              </w:rPr>
              <w:t>ТС</w:t>
            </w:r>
          </w:p>
        </w:tc>
        <w:tc>
          <w:tcPr>
            <w:tcW w:w="6693" w:type="dxa"/>
            <w:tcBorders>
              <w:top w:val="single" w:sz="4" w:space="0" w:color="auto"/>
              <w:left w:val="single" w:sz="4" w:space="0" w:color="auto"/>
              <w:bottom w:val="single" w:sz="4" w:space="0" w:color="auto"/>
              <w:right w:val="single" w:sz="4" w:space="0" w:color="auto"/>
            </w:tcBorders>
          </w:tcPr>
          <w:p w14:paraId="06305099" w14:textId="77777777" w:rsidR="007775E3" w:rsidRPr="00D71780" w:rsidRDefault="007775E3" w:rsidP="0074347B">
            <w:pPr>
              <w:tabs>
                <w:tab w:val="left" w:pos="5570"/>
                <w:tab w:val="center" w:pos="7797"/>
              </w:tabs>
              <w:ind w:left="-5" w:right="140" w:firstLine="14"/>
              <w:jc w:val="both"/>
              <w:rPr>
                <w:i/>
                <w:iCs/>
              </w:rPr>
            </w:pPr>
            <w:r w:rsidRPr="00D71780">
              <w:rPr>
                <w:i/>
                <w:iCs/>
              </w:rPr>
              <w:t>Транспортное (-</w:t>
            </w:r>
            <w:proofErr w:type="spellStart"/>
            <w:r w:rsidRPr="00D71780">
              <w:rPr>
                <w:i/>
                <w:iCs/>
              </w:rPr>
              <w:t>ые</w:t>
            </w:r>
            <w:proofErr w:type="spellEnd"/>
            <w:r w:rsidRPr="00D71780">
              <w:rPr>
                <w:i/>
                <w:iCs/>
              </w:rPr>
              <w:t>) средство (-а)</w:t>
            </w:r>
          </w:p>
        </w:tc>
      </w:tr>
      <w:tr w:rsidR="007775E3" w:rsidRPr="00D71780" w14:paraId="5CCA7C84" w14:textId="77777777" w:rsidTr="0074347B">
        <w:trPr>
          <w:trHeight w:val="170"/>
        </w:trPr>
        <w:tc>
          <w:tcPr>
            <w:tcW w:w="846" w:type="dxa"/>
            <w:tcBorders>
              <w:top w:val="single" w:sz="4" w:space="0" w:color="auto"/>
              <w:left w:val="single" w:sz="4" w:space="0" w:color="auto"/>
              <w:right w:val="single" w:sz="4" w:space="0" w:color="auto"/>
            </w:tcBorders>
          </w:tcPr>
          <w:p w14:paraId="7A52422F" w14:textId="77777777" w:rsidR="007775E3" w:rsidRPr="00D71780" w:rsidRDefault="007775E3" w:rsidP="0074347B">
            <w:pPr>
              <w:rPr>
                <w:i/>
                <w:iCs/>
                <w:color w:val="000000"/>
              </w:rPr>
            </w:pPr>
            <w:r w:rsidRPr="00D71780">
              <w:rPr>
                <w:i/>
                <w:iCs/>
                <w:color w:val="000000"/>
              </w:rPr>
              <w:t>2</w:t>
            </w:r>
          </w:p>
        </w:tc>
        <w:tc>
          <w:tcPr>
            <w:tcW w:w="2372" w:type="dxa"/>
          </w:tcPr>
          <w:p w14:paraId="40C1FD09" w14:textId="77777777" w:rsidR="007775E3" w:rsidRPr="00D71780" w:rsidRDefault="007775E3" w:rsidP="0074347B">
            <w:pPr>
              <w:tabs>
                <w:tab w:val="center" w:pos="7797"/>
              </w:tabs>
              <w:ind w:right="140"/>
              <w:rPr>
                <w:i/>
                <w:iCs/>
              </w:rPr>
            </w:pPr>
            <w:r w:rsidRPr="00D71780">
              <w:rPr>
                <w:i/>
                <w:iCs/>
              </w:rPr>
              <w:t>РФ</w:t>
            </w:r>
          </w:p>
        </w:tc>
        <w:tc>
          <w:tcPr>
            <w:tcW w:w="6693" w:type="dxa"/>
          </w:tcPr>
          <w:p w14:paraId="6D1514C3" w14:textId="77777777" w:rsidR="007775E3" w:rsidRPr="00D71780" w:rsidRDefault="007775E3" w:rsidP="0074347B">
            <w:pPr>
              <w:tabs>
                <w:tab w:val="left" w:pos="5710"/>
                <w:tab w:val="center" w:pos="7797"/>
              </w:tabs>
              <w:jc w:val="both"/>
              <w:rPr>
                <w:i/>
                <w:iCs/>
              </w:rPr>
            </w:pPr>
            <w:r w:rsidRPr="00D71780">
              <w:rPr>
                <w:i/>
                <w:iCs/>
              </w:rPr>
              <w:t>Российская Федерация</w:t>
            </w:r>
          </w:p>
        </w:tc>
      </w:tr>
    </w:tbl>
    <w:p w14:paraId="5F17C192" w14:textId="77777777" w:rsidR="007775E3" w:rsidRPr="000C2908" w:rsidRDefault="007775E3"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7. 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836"/>
      </w:tblGrid>
      <w:tr w:rsidR="007775E3" w:rsidRPr="00D71780" w14:paraId="4653F7D8" w14:textId="77777777" w:rsidTr="0074347B">
        <w:trPr>
          <w:trHeight w:val="20"/>
        </w:trPr>
        <w:tc>
          <w:tcPr>
            <w:tcW w:w="2122" w:type="dxa"/>
            <w:vAlign w:val="center"/>
          </w:tcPr>
          <w:p w14:paraId="2D69F447" w14:textId="77777777" w:rsidR="007775E3" w:rsidRPr="00D71780" w:rsidRDefault="007775E3" w:rsidP="0074347B">
            <w:pPr>
              <w:jc w:val="center"/>
              <w:rPr>
                <w:b/>
                <w:bCs/>
                <w:color w:val="000000"/>
                <w:sz w:val="20"/>
                <w:szCs w:val="20"/>
              </w:rPr>
            </w:pPr>
            <w:r w:rsidRPr="00D71780">
              <w:rPr>
                <w:b/>
                <w:bCs/>
                <w:color w:val="000000"/>
                <w:sz w:val="20"/>
                <w:szCs w:val="20"/>
              </w:rPr>
              <w:t>Номер приложения</w:t>
            </w:r>
          </w:p>
        </w:tc>
        <w:tc>
          <w:tcPr>
            <w:tcW w:w="5953" w:type="dxa"/>
            <w:vAlign w:val="center"/>
          </w:tcPr>
          <w:p w14:paraId="54CD1365" w14:textId="77777777" w:rsidR="007775E3" w:rsidRPr="00D71780" w:rsidRDefault="007775E3" w:rsidP="0074347B">
            <w:pPr>
              <w:jc w:val="center"/>
              <w:rPr>
                <w:b/>
                <w:bCs/>
                <w:color w:val="000000"/>
                <w:sz w:val="20"/>
                <w:szCs w:val="20"/>
              </w:rPr>
            </w:pPr>
            <w:r w:rsidRPr="00D71780">
              <w:rPr>
                <w:b/>
                <w:bCs/>
                <w:color w:val="000000"/>
                <w:sz w:val="20"/>
                <w:szCs w:val="20"/>
              </w:rPr>
              <w:t>Наименование приложения</w:t>
            </w:r>
          </w:p>
        </w:tc>
        <w:tc>
          <w:tcPr>
            <w:tcW w:w="1836" w:type="dxa"/>
            <w:vAlign w:val="center"/>
          </w:tcPr>
          <w:p w14:paraId="5A6DEE18" w14:textId="77777777" w:rsidR="007775E3" w:rsidRPr="00D71780" w:rsidRDefault="007775E3" w:rsidP="0074347B">
            <w:pPr>
              <w:jc w:val="center"/>
              <w:rPr>
                <w:b/>
                <w:bCs/>
                <w:color w:val="000000"/>
                <w:sz w:val="20"/>
                <w:szCs w:val="20"/>
              </w:rPr>
            </w:pPr>
            <w:r w:rsidRPr="00D71780">
              <w:rPr>
                <w:b/>
                <w:bCs/>
                <w:color w:val="000000"/>
                <w:sz w:val="20"/>
                <w:szCs w:val="20"/>
              </w:rPr>
              <w:t>Номер страницы</w:t>
            </w:r>
          </w:p>
        </w:tc>
      </w:tr>
      <w:tr w:rsidR="007775E3" w:rsidRPr="00D71780" w14:paraId="56F253B8" w14:textId="77777777" w:rsidTr="0074347B">
        <w:trPr>
          <w:trHeight w:val="20"/>
        </w:trPr>
        <w:tc>
          <w:tcPr>
            <w:tcW w:w="2122" w:type="dxa"/>
            <w:vAlign w:val="center"/>
          </w:tcPr>
          <w:p w14:paraId="1E57ED3E" w14:textId="77777777" w:rsidR="007775E3" w:rsidRPr="00D71780" w:rsidRDefault="007775E3" w:rsidP="0074347B">
            <w:pPr>
              <w:jc w:val="center"/>
              <w:rPr>
                <w:color w:val="000000"/>
              </w:rPr>
            </w:pPr>
            <w:r w:rsidRPr="00D71780">
              <w:rPr>
                <w:color w:val="000000"/>
              </w:rPr>
              <w:t>-</w:t>
            </w:r>
          </w:p>
        </w:tc>
        <w:tc>
          <w:tcPr>
            <w:tcW w:w="5953" w:type="dxa"/>
          </w:tcPr>
          <w:p w14:paraId="2E3519D9" w14:textId="77777777" w:rsidR="007775E3" w:rsidRPr="00D71780" w:rsidRDefault="007775E3" w:rsidP="0074347B">
            <w:pPr>
              <w:rPr>
                <w:i/>
                <w:color w:val="000000"/>
              </w:rPr>
            </w:pPr>
            <w:r w:rsidRPr="00D71780">
              <w:rPr>
                <w:color w:val="000000"/>
              </w:rPr>
              <w:t>-</w:t>
            </w:r>
          </w:p>
        </w:tc>
        <w:tc>
          <w:tcPr>
            <w:tcW w:w="1836" w:type="dxa"/>
          </w:tcPr>
          <w:p w14:paraId="462D67C2" w14:textId="77777777" w:rsidR="007775E3" w:rsidRPr="00D71780" w:rsidRDefault="007775E3" w:rsidP="0074347B">
            <w:pPr>
              <w:jc w:val="center"/>
              <w:rPr>
                <w:color w:val="000000"/>
              </w:rPr>
            </w:pPr>
            <w:r w:rsidRPr="00D71780">
              <w:rPr>
                <w:color w:val="000000"/>
              </w:rPr>
              <w:t>-</w:t>
            </w:r>
          </w:p>
        </w:tc>
      </w:tr>
      <w:tr w:rsidR="007775E3" w:rsidRPr="00D71780" w14:paraId="09C6CD1E" w14:textId="77777777" w:rsidTr="0074347B">
        <w:trPr>
          <w:trHeight w:val="20"/>
        </w:trPr>
        <w:tc>
          <w:tcPr>
            <w:tcW w:w="2122" w:type="dxa"/>
            <w:vAlign w:val="center"/>
          </w:tcPr>
          <w:p w14:paraId="2982964F" w14:textId="77777777" w:rsidR="007775E3" w:rsidRPr="00D71780" w:rsidRDefault="007775E3" w:rsidP="0074347B">
            <w:pPr>
              <w:jc w:val="center"/>
              <w:rPr>
                <w:color w:val="000000"/>
              </w:rPr>
            </w:pPr>
            <w:r w:rsidRPr="00D71780">
              <w:rPr>
                <w:color w:val="000000"/>
              </w:rPr>
              <w:t>-</w:t>
            </w:r>
          </w:p>
        </w:tc>
        <w:tc>
          <w:tcPr>
            <w:tcW w:w="5953" w:type="dxa"/>
          </w:tcPr>
          <w:p w14:paraId="11CD0DB9" w14:textId="77777777" w:rsidR="007775E3" w:rsidRPr="00D71780" w:rsidRDefault="007775E3" w:rsidP="0074347B">
            <w:pPr>
              <w:rPr>
                <w:i/>
                <w:color w:val="000000"/>
              </w:rPr>
            </w:pPr>
            <w:r w:rsidRPr="00D71780">
              <w:rPr>
                <w:i/>
                <w:color w:val="000000"/>
              </w:rPr>
              <w:t>-</w:t>
            </w:r>
          </w:p>
        </w:tc>
        <w:tc>
          <w:tcPr>
            <w:tcW w:w="1836" w:type="dxa"/>
          </w:tcPr>
          <w:p w14:paraId="02942E74" w14:textId="77777777" w:rsidR="007775E3" w:rsidRPr="00D71780" w:rsidRDefault="007775E3" w:rsidP="0074347B">
            <w:pPr>
              <w:jc w:val="center"/>
              <w:rPr>
                <w:color w:val="000000"/>
              </w:rPr>
            </w:pPr>
            <w:r w:rsidRPr="00D71780">
              <w:rPr>
                <w:color w:val="000000"/>
              </w:rPr>
              <w:t>-</w:t>
            </w:r>
          </w:p>
        </w:tc>
      </w:tr>
    </w:tbl>
    <w:p w14:paraId="2AB7BB7D" w14:textId="77777777" w:rsidR="007775E3" w:rsidRPr="00D71780" w:rsidRDefault="007775E3" w:rsidP="007775E3">
      <w:pPr>
        <w:jc w:val="center"/>
      </w:pPr>
    </w:p>
    <w:p w14:paraId="16A9964F" w14:textId="77777777" w:rsidR="000C2908" w:rsidRPr="00D71780" w:rsidRDefault="000C2908" w:rsidP="000C2908">
      <w:pPr>
        <w:jc w:val="center"/>
      </w:pPr>
    </w:p>
    <w:p w14:paraId="02F803AF" w14:textId="77777777" w:rsidR="000C2908" w:rsidRDefault="000C2908" w:rsidP="00561CEF"/>
    <w:p w14:paraId="7FB1FFC7" w14:textId="77777777" w:rsidR="000C2908" w:rsidRPr="00A3583D" w:rsidRDefault="000C2908" w:rsidP="000C2908">
      <w:pPr>
        <w:spacing w:after="200" w:line="276" w:lineRule="auto"/>
        <w:jc w:val="both"/>
        <w:rPr>
          <w:color w:val="000000" w:themeColor="text1"/>
          <w:sz w:val="20"/>
          <w:szCs w:val="20"/>
        </w:rPr>
        <w:sectPr w:rsidR="000C2908" w:rsidRPr="00A3583D" w:rsidSect="00C021D2">
          <w:headerReference w:type="default" r:id="rId9"/>
          <w:pgSz w:w="11906" w:h="16838"/>
          <w:pgMar w:top="1134" w:right="851" w:bottom="1134" w:left="1134" w:header="709" w:footer="709" w:gutter="0"/>
          <w:cols w:space="708"/>
          <w:docGrid w:linePitch="360"/>
        </w:sectPr>
      </w:pPr>
    </w:p>
    <w:p w14:paraId="02B5F84C" w14:textId="77777777" w:rsidR="007775E3" w:rsidRDefault="007775E3" w:rsidP="00561CEF">
      <w:pPr>
        <w:jc w:val="center"/>
      </w:pPr>
      <w:r w:rsidRPr="006B7902">
        <w:rPr>
          <w:sz w:val="18"/>
          <w:szCs w:val="18"/>
        </w:rPr>
        <w:t xml:space="preserve">ЧАСТЬ </w:t>
      </w:r>
      <w:r w:rsidRPr="006B7902">
        <w:rPr>
          <w:sz w:val="18"/>
          <w:szCs w:val="18"/>
          <w:lang w:val="en-US"/>
        </w:rPr>
        <w:t>IV</w:t>
      </w:r>
      <w:r w:rsidRPr="006B7902">
        <w:rPr>
          <w:sz w:val="18"/>
          <w:szCs w:val="18"/>
        </w:rPr>
        <w:t>. ПРОЕКТ ДОГОВОРА</w:t>
      </w:r>
    </w:p>
    <w:p w14:paraId="3D435C52" w14:textId="77777777" w:rsidR="00144E0A" w:rsidRDefault="00144E0A" w:rsidP="00561CEF">
      <w:pPr>
        <w:jc w:val="center"/>
      </w:pPr>
    </w:p>
    <w:p w14:paraId="27F78A50" w14:textId="108E2AC8" w:rsidR="00144E0A" w:rsidRPr="00453AC7" w:rsidRDefault="00144E0A" w:rsidP="00144E0A">
      <w:pPr>
        <w:keepNext/>
        <w:keepLines/>
        <w:spacing w:after="80"/>
        <w:jc w:val="center"/>
        <w:outlineLvl w:val="0"/>
        <w:rPr>
          <w:rFonts w:eastAsiaTheme="majorEastAsia"/>
          <w:b/>
          <w:bCs/>
        </w:rPr>
      </w:pPr>
      <w:r w:rsidRPr="00453AC7">
        <w:rPr>
          <w:rFonts w:eastAsiaTheme="majorEastAsia"/>
          <w:b/>
          <w:bCs/>
        </w:rPr>
        <w:t>(ПРОЕКТ) ДОГОВОР №</w:t>
      </w:r>
      <w:r w:rsidRPr="00453AC7">
        <w:rPr>
          <w:rFonts w:eastAsiaTheme="majorEastAsia"/>
          <w:b/>
          <w:bCs/>
        </w:rPr>
        <w:fldChar w:fldCharType="begin"/>
      </w:r>
      <w:r w:rsidRPr="00453AC7">
        <w:rPr>
          <w:rFonts w:eastAsiaTheme="majorEastAsia"/>
          <w:b/>
          <w:bCs/>
        </w:rPr>
        <w:instrText xml:space="preserve"> ASK  AgrNum "Номер договора" \d ____ \o  \* MERGEFORMAT </w:instrText>
      </w:r>
      <w:r w:rsidRPr="00453AC7">
        <w:rPr>
          <w:rFonts w:eastAsiaTheme="majorEastAsia"/>
          <w:b/>
          <w:bCs/>
        </w:rPr>
        <w:fldChar w:fldCharType="separate"/>
      </w:r>
      <w:bookmarkStart w:id="0" w:name="AgrNum"/>
      <w:r>
        <w:rPr>
          <w:rFonts w:eastAsiaTheme="majorEastAsia"/>
          <w:b/>
          <w:bCs/>
        </w:rPr>
        <w:t>____</w:t>
      </w:r>
      <w:bookmarkEnd w:id="0"/>
      <w:r w:rsidRPr="00453AC7">
        <w:rPr>
          <w:rFonts w:eastAsiaTheme="majorEastAsia"/>
          <w:b/>
          <w:bCs/>
        </w:rPr>
        <w:fldChar w:fldCharType="end"/>
      </w:r>
      <w:r w:rsidRPr="00453AC7">
        <w:rPr>
          <w:rFonts w:eastAsiaTheme="majorEastAsia"/>
          <w:b/>
          <w:bCs/>
        </w:rPr>
        <w:t xml:space="preserve">  </w:t>
      </w:r>
      <w:r w:rsidRPr="00453AC7">
        <w:rPr>
          <w:rFonts w:eastAsiaTheme="majorEastAsia"/>
          <w:b/>
          <w:bCs/>
        </w:rPr>
        <w:fldChar w:fldCharType="begin"/>
      </w:r>
      <w:r w:rsidRPr="00453AC7">
        <w:rPr>
          <w:rFonts w:eastAsiaTheme="majorEastAsia"/>
          <w:b/>
          <w:bCs/>
        </w:rPr>
        <w:instrText xml:space="preserve"> REF  AgrNum  \* MERGEFORMAT </w:instrText>
      </w:r>
      <w:r w:rsidRPr="00453AC7">
        <w:rPr>
          <w:rFonts w:eastAsiaTheme="majorEastAsia"/>
          <w:b/>
          <w:bCs/>
        </w:rPr>
        <w:fldChar w:fldCharType="separate"/>
      </w:r>
      <w:r>
        <w:rPr>
          <w:rFonts w:eastAsiaTheme="majorEastAsia"/>
          <w:b/>
          <w:bCs/>
        </w:rPr>
        <w:t>____</w:t>
      </w:r>
      <w:r w:rsidRPr="00453AC7">
        <w:rPr>
          <w:rFonts w:eastAsiaTheme="majorEastAsia"/>
          <w:b/>
          <w:bCs/>
        </w:rPr>
        <w:fldChar w:fldCharType="end"/>
      </w:r>
    </w:p>
    <w:p w14:paraId="5A7D7BDC" w14:textId="0804F3E4" w:rsidR="007775E3" w:rsidRPr="00C158C9" w:rsidRDefault="007775E3" w:rsidP="007775E3">
      <w:pPr>
        <w:tabs>
          <w:tab w:val="right" w:pos="9921"/>
        </w:tabs>
      </w:pPr>
      <w:r w:rsidRPr="0001636C">
        <w:t xml:space="preserve">г. </w:t>
      </w:r>
      <w:r>
        <w:t>Заринск</w:t>
      </w:r>
      <w:r w:rsidRPr="0001636C">
        <w:t xml:space="preserve"> </w:t>
      </w:r>
      <w:r w:rsidRPr="0001636C">
        <w:tab/>
        <w:t>«_____» ____________ 202</w:t>
      </w:r>
      <w:r w:rsidR="00144E0A">
        <w:t>6</w:t>
      </w:r>
      <w:r w:rsidRPr="0001636C">
        <w:t> г.</w:t>
      </w:r>
    </w:p>
    <w:p w14:paraId="1B057D8B" w14:textId="77777777" w:rsidR="007775E3" w:rsidRPr="00C158C9" w:rsidRDefault="007775E3" w:rsidP="007775E3">
      <w:pPr>
        <w:jc w:val="both"/>
      </w:pPr>
    </w:p>
    <w:p w14:paraId="3CADF013" w14:textId="77777777" w:rsidR="007775E3" w:rsidRPr="00C158C9" w:rsidRDefault="007775E3" w:rsidP="00A940B7">
      <w:pPr>
        <w:pStyle w:val="12"/>
      </w:pPr>
      <w:r w:rsidRPr="00C158C9">
        <w:rPr>
          <w:b/>
          <w:bCs/>
        </w:rPr>
        <w:t xml:space="preserve">________________________, </w:t>
      </w:r>
      <w:r w:rsidRPr="00C158C9">
        <w:t xml:space="preserve">именуемое в дальнейшем </w:t>
      </w:r>
      <w:r w:rsidRPr="00C158C9">
        <w:rPr>
          <w:b/>
          <w:bCs/>
        </w:rPr>
        <w:t>Исполнитель</w:t>
      </w:r>
      <w:r w:rsidRPr="00C158C9">
        <w:t xml:space="preserve">, в лице _______________ ______________ действующего на основании _________, с одной стороны, и </w:t>
      </w:r>
    </w:p>
    <w:p w14:paraId="77DFD3AD" w14:textId="77777777" w:rsidR="007775E3" w:rsidRPr="00C158C9" w:rsidRDefault="007775E3" w:rsidP="00A940B7">
      <w:pPr>
        <w:pStyle w:val="12"/>
      </w:pPr>
      <w:r w:rsidRPr="006612A3">
        <w:rPr>
          <w:b/>
          <w:bCs/>
        </w:rPr>
        <w:t xml:space="preserve">Индивидуальный предприниматель </w:t>
      </w:r>
      <w:proofErr w:type="spellStart"/>
      <w:r w:rsidRPr="006612A3">
        <w:rPr>
          <w:b/>
          <w:bCs/>
        </w:rPr>
        <w:t>Лесюков</w:t>
      </w:r>
      <w:proofErr w:type="spellEnd"/>
      <w:r w:rsidRPr="006612A3">
        <w:rPr>
          <w:b/>
          <w:bCs/>
        </w:rPr>
        <w:t xml:space="preserve"> Алексей Анатольевич</w:t>
      </w:r>
      <w:r>
        <w:rPr>
          <w:b/>
          <w:bCs/>
        </w:rPr>
        <w:t xml:space="preserve"> (ОГРНИП </w:t>
      </w:r>
      <w:r w:rsidRPr="006612A3">
        <w:rPr>
          <w:b/>
          <w:bCs/>
        </w:rPr>
        <w:t>311220505900028</w:t>
      </w:r>
      <w:r>
        <w:rPr>
          <w:b/>
          <w:bCs/>
        </w:rPr>
        <w:t>)</w:t>
      </w:r>
      <w:r>
        <w:t>,</w:t>
      </w:r>
      <w:r w:rsidRPr="00CE14A4">
        <w:t xml:space="preserve"> именуем</w:t>
      </w:r>
      <w:r>
        <w:t>ый</w:t>
      </w:r>
      <w:r w:rsidRPr="00CE14A4">
        <w:t xml:space="preserve"> в дальнейшем </w:t>
      </w:r>
      <w:r>
        <w:rPr>
          <w:b/>
          <w:bCs/>
        </w:rPr>
        <w:t>Заказчик</w:t>
      </w:r>
      <w:r w:rsidRPr="00C158C9">
        <w:t>, с другой стороны, совместно именуемые Стороны, заключили настоящий Договор (далее – Договор) о нижеследующем:</w:t>
      </w:r>
    </w:p>
    <w:p w14:paraId="0B7CB61C" w14:textId="77777777" w:rsidR="007775E3" w:rsidRPr="00AE15D0" w:rsidRDefault="007775E3" w:rsidP="00A940B7">
      <w:pPr>
        <w:pStyle w:val="a"/>
      </w:pPr>
      <w:r w:rsidRPr="00AE15D0">
        <w:t>ПРЕДМЕТ ДОГОВОРА</w:t>
      </w:r>
    </w:p>
    <w:p w14:paraId="4A63006D" w14:textId="77777777" w:rsidR="007775E3" w:rsidRPr="00AE15D0" w:rsidRDefault="007775E3" w:rsidP="00A940B7">
      <w:pPr>
        <w:pStyle w:val="12-2"/>
      </w:pPr>
      <w:r w:rsidRPr="00AE15D0">
        <w:t xml:space="preserve">Заказчик поручает, а Исполнитель принимает на себя обязательства </w:t>
      </w:r>
      <w:r>
        <w:t>по</w:t>
      </w:r>
      <w:r w:rsidRPr="00AE15D0">
        <w:t xml:space="preserve"> оказани</w:t>
      </w:r>
      <w:r>
        <w:t>ю</w:t>
      </w:r>
      <w:r w:rsidRPr="00AE15D0">
        <w:t xml:space="preserve"> </w:t>
      </w:r>
      <w:r w:rsidRPr="00DF03A0">
        <w:t xml:space="preserve">услуг </w:t>
      </w:r>
      <w:r>
        <w:t>спецтехники</w:t>
      </w:r>
      <w:r w:rsidRPr="00AE15D0">
        <w:t>, в соответствии с Техническим заданием (Приложение № 1 к Договору). Заказчик принимает на себя обязательства по оплате оказанных Услуг.</w:t>
      </w:r>
    </w:p>
    <w:p w14:paraId="53142E89" w14:textId="77777777" w:rsidR="007775E3" w:rsidRPr="00AE15D0" w:rsidRDefault="007775E3" w:rsidP="00A940B7">
      <w:pPr>
        <w:pStyle w:val="12-2"/>
      </w:pPr>
      <w:r w:rsidRPr="00AE15D0">
        <w:t>Перечень, объем, содержание оказываемых Исполнителем Услуг, а также другие предъявляемые к ним требования, согласованы Сторонами в Техническом задании (Приложение № 1 к настоящему Договору), являющемся неотъемлемой частью настоящего договора.</w:t>
      </w:r>
    </w:p>
    <w:p w14:paraId="484A2EE9" w14:textId="77777777" w:rsidR="007775E3" w:rsidRPr="00AE15D0" w:rsidRDefault="007775E3" w:rsidP="00A940B7">
      <w:pPr>
        <w:pStyle w:val="12-2"/>
      </w:pPr>
      <w:r w:rsidRPr="00AE15D0">
        <w:t>Результат оказания услуг должен соответствовать требованиям законодательства РФ и нормативно-технической документации, предъявляемым к оказываемым согласно настоящего договора услугам</w:t>
      </w:r>
      <w:r>
        <w:t>.</w:t>
      </w:r>
    </w:p>
    <w:p w14:paraId="60F6851F" w14:textId="77777777" w:rsidR="007775E3" w:rsidRDefault="007775E3" w:rsidP="00A940B7">
      <w:pPr>
        <w:pStyle w:val="12-2"/>
      </w:pPr>
      <w:r w:rsidRPr="00AE15D0">
        <w:t>Финансирование настоящего Договора осуществляется за счет собственных средств</w:t>
      </w:r>
      <w:r>
        <w:t xml:space="preserve"> ИП </w:t>
      </w:r>
      <w:proofErr w:type="spellStart"/>
      <w:r>
        <w:t>Лесюков</w:t>
      </w:r>
      <w:proofErr w:type="spellEnd"/>
      <w:r>
        <w:t xml:space="preserve"> А.А</w:t>
      </w:r>
      <w:r w:rsidRPr="00AE15D0">
        <w:t>.</w:t>
      </w:r>
    </w:p>
    <w:p w14:paraId="6C5DE65A" w14:textId="77777777" w:rsidR="007775E3" w:rsidRDefault="007775E3" w:rsidP="00A940B7">
      <w:pPr>
        <w:pStyle w:val="12-2"/>
      </w:pPr>
      <w:r w:rsidRPr="00935FD6">
        <w:t>Исполнитель обязуется оказывать Заказчику услуги согласно Расчету стоимости услуг, являющемуся неотъемлемой частью Договора (Приложение № 2).</w:t>
      </w:r>
    </w:p>
    <w:p w14:paraId="695B00B5" w14:textId="0C038FF8" w:rsidR="007775E3" w:rsidRPr="00A940B7" w:rsidRDefault="007775E3" w:rsidP="00A940B7">
      <w:pPr>
        <w:pStyle w:val="12-2"/>
      </w:pPr>
      <w:r w:rsidRPr="00A940B7">
        <w:t>Стороны приступают к исполнению обязательств, предусмотренных настоящим договором, с 01.01.202</w:t>
      </w:r>
      <w:r w:rsidR="00144E0A">
        <w:t>7</w:t>
      </w:r>
      <w:r w:rsidRPr="00A940B7">
        <w:t xml:space="preserve"> г.</w:t>
      </w:r>
    </w:p>
    <w:p w14:paraId="4F908833" w14:textId="77777777" w:rsidR="007775E3" w:rsidRPr="00AE15D0" w:rsidRDefault="007775E3" w:rsidP="00A940B7">
      <w:pPr>
        <w:pStyle w:val="a"/>
      </w:pPr>
      <w:r w:rsidRPr="00A940B7">
        <w:t>ПРАВА</w:t>
      </w:r>
      <w:r w:rsidRPr="00AE15D0">
        <w:rPr>
          <w:bCs/>
        </w:rPr>
        <w:t xml:space="preserve"> И ОБЯЗАННОСТИ СТОРОН</w:t>
      </w:r>
    </w:p>
    <w:p w14:paraId="76C5F067" w14:textId="77777777" w:rsidR="007775E3" w:rsidRPr="00AE15D0" w:rsidRDefault="007775E3" w:rsidP="00A940B7">
      <w:pPr>
        <w:pStyle w:val="12-2"/>
      </w:pPr>
      <w:r w:rsidRPr="00AE15D0">
        <w:t>Заказчик обязан:</w:t>
      </w:r>
    </w:p>
    <w:p w14:paraId="22A4A47E" w14:textId="77777777" w:rsidR="007775E3" w:rsidRPr="00AE15D0" w:rsidRDefault="007775E3" w:rsidP="00A940B7">
      <w:pPr>
        <w:pStyle w:val="12-3"/>
      </w:pPr>
      <w:r w:rsidRPr="00AE15D0">
        <w:t>Принять совместно с представителями Исполнителя оказанные Исполнителем услуги после их завершения. При обнаружении отступлений от Договора, ухудшающих качество услуг, или иных недостатков работ немедленно заявить об этом Исполнителю.</w:t>
      </w:r>
    </w:p>
    <w:p w14:paraId="21474008" w14:textId="77777777" w:rsidR="007775E3" w:rsidRPr="00AE15D0" w:rsidRDefault="007775E3" w:rsidP="00A940B7">
      <w:pPr>
        <w:pStyle w:val="12-3"/>
      </w:pPr>
      <w:r w:rsidRPr="00AE15D0">
        <w:t>Оказать Исполнителю содействие в оказании услуг. Под содействием Заказчика понимается необходимая Исполнителю для исполнения обязательств по Договору информация, документация и др.</w:t>
      </w:r>
    </w:p>
    <w:p w14:paraId="4570269B" w14:textId="77777777" w:rsidR="007775E3" w:rsidRPr="00AE15D0" w:rsidRDefault="007775E3" w:rsidP="00A940B7">
      <w:pPr>
        <w:pStyle w:val="12-3"/>
      </w:pPr>
      <w:r w:rsidRPr="00AE15D0">
        <w:t>Оплатить оказанные услуги по цене, в порядке и в сроки, предусмотренные настоящим Договором.</w:t>
      </w:r>
    </w:p>
    <w:p w14:paraId="7A85EEE2" w14:textId="77777777" w:rsidR="007775E3" w:rsidRPr="00AE15D0" w:rsidRDefault="007775E3" w:rsidP="00A940B7">
      <w:pPr>
        <w:pStyle w:val="12-2"/>
      </w:pPr>
      <w:r w:rsidRPr="00AE15D0">
        <w:t>Заказчик имеет право:</w:t>
      </w:r>
    </w:p>
    <w:p w14:paraId="7F2A477D" w14:textId="77777777" w:rsidR="007775E3" w:rsidRPr="00AE15D0" w:rsidRDefault="007775E3" w:rsidP="00A940B7">
      <w:pPr>
        <w:pStyle w:val="12-3"/>
      </w:pPr>
      <w:r w:rsidRPr="00AE15D0">
        <w:t>Осуществлять в любое время проверку надлежащего исполнения Исполнителем обязательств по Договору, в том числе контроль за ходом и качеством оказываемых услуг, соблюдением сроков их оказания, за правильностью использования документации Заказчика, не вмешиваясь при этом в оперативно-хозяйственную деятельность Исполнителя.</w:t>
      </w:r>
    </w:p>
    <w:p w14:paraId="14057C20" w14:textId="77777777" w:rsidR="007775E3" w:rsidRPr="00AE15D0" w:rsidRDefault="007775E3" w:rsidP="00A940B7">
      <w:pPr>
        <w:pStyle w:val="12-3"/>
      </w:pPr>
      <w:r w:rsidRPr="00AE15D0">
        <w:t>Получать от Исполнителя информацию, связанную с выполнением Договора.</w:t>
      </w:r>
    </w:p>
    <w:p w14:paraId="317798E4" w14:textId="77777777" w:rsidR="007775E3" w:rsidRPr="00AE15D0" w:rsidRDefault="007775E3" w:rsidP="00A940B7">
      <w:pPr>
        <w:pStyle w:val="12-3"/>
      </w:pPr>
      <w:r w:rsidRPr="00AE15D0">
        <w:t>В судебном порядке требовать расторжения настоящего Договора и возмещения причиненных убытков, если Исполнитель не приступает своевременно к исполнению настоящего Договора, либо осуществляет оказание работ настолько медленно, что оказание их к установленному сроку становится невозможным.</w:t>
      </w:r>
    </w:p>
    <w:p w14:paraId="54311E52" w14:textId="77777777" w:rsidR="007775E3" w:rsidRPr="00AE15D0" w:rsidRDefault="007775E3" w:rsidP="00A940B7">
      <w:pPr>
        <w:pStyle w:val="12-3"/>
      </w:pPr>
      <w:r w:rsidRPr="00AE15D0">
        <w:t>Требовать у Исполнителя предоставления документов и информации, связанных с исполнением Договора.</w:t>
      </w:r>
    </w:p>
    <w:p w14:paraId="7B65122B" w14:textId="77777777" w:rsidR="007775E3" w:rsidRPr="00AE15D0" w:rsidRDefault="007775E3" w:rsidP="00A940B7">
      <w:pPr>
        <w:pStyle w:val="12-3"/>
      </w:pPr>
      <w:r w:rsidRPr="00AE15D0">
        <w:t>Использовать отчетную документацию, полученную от Исполнителя, любыми способами, не противоречащими своим целям деятельности, ее целевому назначению.</w:t>
      </w:r>
    </w:p>
    <w:p w14:paraId="6F76E86A" w14:textId="77777777" w:rsidR="007775E3" w:rsidRPr="00AE15D0" w:rsidRDefault="007775E3" w:rsidP="00A940B7">
      <w:pPr>
        <w:pStyle w:val="12-3"/>
      </w:pPr>
      <w:r w:rsidRPr="00AE15D0">
        <w:t>В случае ненадлежащего исполнения условий Договора требовать от Исполнителя возмещения причинённых этим убытков в полном объёме, а также осуществить уплату причитающейся Исполнителю суммы вознаграждения по настоящему договору за вычетом суммы начисленной Заказчиком неустойки (пеней, штрафов).</w:t>
      </w:r>
    </w:p>
    <w:p w14:paraId="3FBF20D2" w14:textId="77777777" w:rsidR="007775E3" w:rsidRPr="00AE15D0" w:rsidRDefault="007775E3" w:rsidP="00A940B7">
      <w:pPr>
        <w:pStyle w:val="12-2"/>
      </w:pPr>
      <w:r w:rsidRPr="00AE15D0">
        <w:t>Исполнитель обязан:</w:t>
      </w:r>
    </w:p>
    <w:p w14:paraId="225AEAF0" w14:textId="77777777" w:rsidR="007775E3" w:rsidRPr="00AE15D0" w:rsidRDefault="007775E3" w:rsidP="00A940B7">
      <w:pPr>
        <w:pStyle w:val="12-3"/>
      </w:pPr>
      <w:r>
        <w:t>Своевременно о</w:t>
      </w:r>
      <w:r w:rsidRPr="00AE15D0">
        <w:t>каз</w:t>
      </w:r>
      <w:r>
        <w:t>ыва</w:t>
      </w:r>
      <w:r w:rsidRPr="00AE15D0">
        <w:t>ть услуги надлежащего качества в соответствии с требованиями Технического задания (Приложение 1), действующего законодательства РФ (далее – законодательство) и в сроки, установленные Договором.</w:t>
      </w:r>
    </w:p>
    <w:p w14:paraId="14F3BA14" w14:textId="77777777" w:rsidR="007775E3" w:rsidRPr="00AE15D0" w:rsidRDefault="007775E3" w:rsidP="00A940B7">
      <w:pPr>
        <w:pStyle w:val="12-3"/>
      </w:pPr>
      <w:r w:rsidRPr="00AE15D0">
        <w:t>Безвозмездно устранить по требованию Заказчика в согласованные сроки все выявленные недостатки, если в процессе оказания услуг Исполнитель допустил отступления от условий договора, ухудшившие качество оказанных услуг.</w:t>
      </w:r>
    </w:p>
    <w:p w14:paraId="65365047" w14:textId="77777777" w:rsidR="007775E3" w:rsidRPr="00AE15D0" w:rsidRDefault="007775E3" w:rsidP="00A940B7">
      <w:pPr>
        <w:pStyle w:val="12-3"/>
      </w:pPr>
      <w:r w:rsidRPr="00AE15D0">
        <w:t>По первому требованию Заказчика информировать последнего о ходе оказания услуг, предоставлять необходимую для этого документацию. Предоставление информации и документации осуществляется Исполнителем не позднее 3 (трех) рабочих дней с момента получения соответствующего письменного требования Заказчика, если более поздний срок не установлен таким требованием.</w:t>
      </w:r>
    </w:p>
    <w:p w14:paraId="6FB2AAC7" w14:textId="77777777" w:rsidR="007775E3" w:rsidRPr="00AE15D0" w:rsidRDefault="007775E3" w:rsidP="00A940B7">
      <w:pPr>
        <w:pStyle w:val="12-3"/>
      </w:pPr>
      <w:r w:rsidRPr="00AE15D0">
        <w:t>Обеспечить соблюдение персоналом Исполнителя/соисполнителями, требований промышленной безопасности и охраны труда, пожарной безопасности, охраны окружающей природной среды</w:t>
      </w:r>
      <w:r>
        <w:t>.</w:t>
      </w:r>
    </w:p>
    <w:p w14:paraId="344E7F37" w14:textId="77777777" w:rsidR="007775E3" w:rsidRPr="00AE15D0" w:rsidRDefault="007775E3" w:rsidP="00A940B7">
      <w:pPr>
        <w:pStyle w:val="12-3"/>
      </w:pPr>
      <w:r w:rsidRPr="00AE15D0">
        <w:t>Предупреждать Заказчика о независящих от Исполнителя обстоятельствах, которые создают невозможность оказания услуг или нецелесообразность дальнейшего оказания услуг, составления требуемой отчетной документации и до получения от Заказчика указаний приостановить оказание услуг. Уведомление должно быть направлено Заказчику не позднее (пяти) рабочих дней до даты приостановления оказания услуг. Исполнитель, не предупредивший Заказчика о данных обстоятельствах либо продолживший оказание услуг, не дожидаясь истечения срока для ответа на предупреждение, указанного в уведомлении, а если этот срок в уведомлении не установлен - 10 (десять) календарных дней с момента получения Заказчиком уведомления,  или, несмотря на своевременное указание Заказчика о прекращении услуг, не вправе при предъявлении к нему или им к Заказчику соответствующих требований ссылаться на указанные обстоятельства.</w:t>
      </w:r>
    </w:p>
    <w:p w14:paraId="4273429D" w14:textId="77777777" w:rsidR="007775E3" w:rsidRPr="00AE15D0" w:rsidRDefault="007775E3" w:rsidP="00A940B7">
      <w:pPr>
        <w:pStyle w:val="12-3"/>
      </w:pPr>
      <w:r w:rsidRPr="00AE15D0">
        <w:t>Исполнитель</w:t>
      </w:r>
      <w:r>
        <w:t>, при необходимости,</w:t>
      </w:r>
      <w:r w:rsidRPr="00AE15D0">
        <w:t xml:space="preserve"> обязан своевременно принимать от Заказчика (в местонахождении Заказчика) техническую, эксплуатационную документацию, а также иную документацию, необходимую Исполнителю для надлежащего оказания услуг по Договору, с обязательным составлением акта приемки-передачи документации. Фактическое начало услуг по Договору в отсутствие акта приемки-передачи документации также является подтверждением факта передачи Исполнителю всей необходимой документации для оказания услуг. По завершению услуг Исполнитель обязан передать Заказчику в месте нахождения Заказчика всю ранее переданную Заказчиком техническую, эксплуатационную и др. документацию, с обязательным составлением акта приема-передачи, если при передаче документации предусматривалось условие о ее возврате Заказчику</w:t>
      </w:r>
    </w:p>
    <w:p w14:paraId="5ACF4E82" w14:textId="77777777" w:rsidR="007775E3" w:rsidRPr="00AE15D0" w:rsidRDefault="007775E3" w:rsidP="00A940B7">
      <w:pPr>
        <w:pStyle w:val="12-3"/>
      </w:pPr>
      <w:r w:rsidRPr="00AE15D0">
        <w:t>Бережно относиться к имуществу Заказчика, переданного Исполнителю для оказания услуг</w:t>
      </w:r>
      <w:r>
        <w:t>.</w:t>
      </w:r>
    </w:p>
    <w:p w14:paraId="5E03CA62" w14:textId="77777777" w:rsidR="007775E3" w:rsidRDefault="007775E3" w:rsidP="00A940B7">
      <w:pPr>
        <w:pStyle w:val="12-3"/>
      </w:pPr>
      <w:r w:rsidRPr="00AE15D0">
        <w:t>Оказать услуги собственными силами.</w:t>
      </w:r>
    </w:p>
    <w:p w14:paraId="527806CA" w14:textId="77777777" w:rsidR="007775E3" w:rsidRDefault="007775E3" w:rsidP="00A940B7">
      <w:pPr>
        <w:pStyle w:val="12-3"/>
      </w:pPr>
      <w:r w:rsidRPr="00E1301E">
        <w:t xml:space="preserve">Обеспечить управление и техническую эксплуатацию </w:t>
      </w:r>
      <w:r>
        <w:t>спец</w:t>
      </w:r>
      <w:r w:rsidRPr="00E1301E">
        <w:t xml:space="preserve">техники экипажем, имеющим соответствующую квалификацию, свидетельства (удостоверения) на право управления данным видом </w:t>
      </w:r>
      <w:r>
        <w:t>спец</w:t>
      </w:r>
      <w:r w:rsidRPr="00E1301E">
        <w:t>техники</w:t>
      </w:r>
      <w:r>
        <w:t>.</w:t>
      </w:r>
    </w:p>
    <w:p w14:paraId="61A95084" w14:textId="77777777" w:rsidR="007775E3" w:rsidRDefault="007775E3" w:rsidP="00A940B7">
      <w:pPr>
        <w:pStyle w:val="12-3"/>
      </w:pPr>
      <w:r w:rsidRPr="00E1301E">
        <w:t xml:space="preserve">Поддерживать исправное техническое состояние </w:t>
      </w:r>
      <w:r>
        <w:t>спец</w:t>
      </w:r>
      <w:r w:rsidRPr="00E1301E">
        <w:t xml:space="preserve">техники, включая осуществление текущего и капитального ремонта и предоставление необходимых принадлежностей, обеспечивать нормальную и безопасную эксплуатацию </w:t>
      </w:r>
      <w:r>
        <w:t>спец</w:t>
      </w:r>
      <w:r w:rsidRPr="00E1301E">
        <w:t>техники (в пределах своей компетенции) на объектах Заказчика в соответствии со СНиП, нормативно-технической документацией, законодательством об охране труда</w:t>
      </w:r>
      <w:r>
        <w:t>.</w:t>
      </w:r>
    </w:p>
    <w:p w14:paraId="3782CFB0" w14:textId="77777777" w:rsidR="007775E3" w:rsidRDefault="007775E3" w:rsidP="00A940B7">
      <w:pPr>
        <w:pStyle w:val="12-3"/>
      </w:pPr>
      <w:r w:rsidRPr="00E1301E">
        <w:t xml:space="preserve">Нести расходы по оплате услуг экипажа и расходы на его содержание, а также расходы, возникающие в связи с коммерческой эксплуатацией </w:t>
      </w:r>
      <w:r>
        <w:t>спец</w:t>
      </w:r>
      <w:r w:rsidRPr="00E1301E">
        <w:t xml:space="preserve">техники, в том числе расходы на охрану </w:t>
      </w:r>
      <w:r>
        <w:t>спец</w:t>
      </w:r>
      <w:r w:rsidRPr="00E1301E">
        <w:t>техники, на оплату сборов, на оплату топлива и других расходуемых в процессе эксплуатации материалов</w:t>
      </w:r>
      <w:r>
        <w:t>.</w:t>
      </w:r>
    </w:p>
    <w:p w14:paraId="306676D1" w14:textId="77777777" w:rsidR="007775E3" w:rsidRDefault="007775E3" w:rsidP="00A940B7">
      <w:pPr>
        <w:pStyle w:val="12-3"/>
      </w:pPr>
      <w:r w:rsidRPr="006B66AF">
        <w:t xml:space="preserve">Возмещать за свой счет и в полном объеме нанесенный Заказчику или третьим лицам ущерб, нанесенный по вине </w:t>
      </w:r>
      <w:r>
        <w:t>Исполнителя</w:t>
      </w:r>
      <w:r w:rsidRPr="006B66AF">
        <w:t xml:space="preserve"> в период оказания услуг и/или гарантийного срока</w:t>
      </w:r>
      <w:r>
        <w:t>.</w:t>
      </w:r>
    </w:p>
    <w:p w14:paraId="65E90EA2" w14:textId="77777777" w:rsidR="007775E3" w:rsidRDefault="007775E3" w:rsidP="00A940B7">
      <w:pPr>
        <w:pStyle w:val="12-3"/>
      </w:pPr>
      <w:r w:rsidRPr="006B66AF">
        <w:t xml:space="preserve">Указывать в </w:t>
      </w:r>
      <w:proofErr w:type="gramStart"/>
      <w:r w:rsidRPr="006B66AF">
        <w:t>счетах на оплату</w:t>
      </w:r>
      <w:proofErr w:type="gramEnd"/>
      <w:r w:rsidRPr="006B66AF">
        <w:t>, документах, подтверждающих прием-передачу оказан</w:t>
      </w:r>
      <w:r>
        <w:t xml:space="preserve">ных </w:t>
      </w:r>
      <w:r w:rsidRPr="006B66AF">
        <w:t>услуг, сведения о настоящем договоре (номер и дата заключения</w:t>
      </w:r>
      <w:r>
        <w:t>).</w:t>
      </w:r>
    </w:p>
    <w:p w14:paraId="38E34D78" w14:textId="77777777" w:rsidR="007775E3" w:rsidRPr="00AE15D0" w:rsidRDefault="007775E3" w:rsidP="00A940B7">
      <w:pPr>
        <w:pStyle w:val="12-3"/>
      </w:pPr>
      <w:r w:rsidRPr="00F04448">
        <w:t>Выполнять другие обязанности, предусмотренные настоящим договором</w:t>
      </w:r>
      <w:r>
        <w:t>.</w:t>
      </w:r>
    </w:p>
    <w:p w14:paraId="031FCEA9" w14:textId="77777777" w:rsidR="007775E3" w:rsidRPr="00AE15D0" w:rsidRDefault="007775E3" w:rsidP="00A940B7">
      <w:pPr>
        <w:pStyle w:val="12-2"/>
      </w:pPr>
      <w:r w:rsidRPr="00AE15D0">
        <w:t>Исполнитель имеет право:</w:t>
      </w:r>
    </w:p>
    <w:p w14:paraId="7647E99B" w14:textId="77777777" w:rsidR="007775E3" w:rsidRPr="00AE15D0" w:rsidRDefault="007775E3" w:rsidP="00A940B7">
      <w:pPr>
        <w:pStyle w:val="12-3"/>
      </w:pPr>
      <w:r w:rsidRPr="00AE15D0">
        <w:t>Вносить предложения и получать консультации Заказчика по вопросам, касающимся выполнения настоящего Договора.</w:t>
      </w:r>
    </w:p>
    <w:p w14:paraId="3FD9D2B3" w14:textId="77777777" w:rsidR="007775E3" w:rsidRPr="00AE15D0" w:rsidRDefault="007775E3" w:rsidP="00A940B7">
      <w:pPr>
        <w:pStyle w:val="12-3"/>
      </w:pPr>
      <w:r w:rsidRPr="00AE15D0">
        <w:t>Требовать от Заказчика оплаты оказанных услуг в соответствии с условиями Договора.</w:t>
      </w:r>
    </w:p>
    <w:p w14:paraId="7E125E97" w14:textId="77777777" w:rsidR="007775E3" w:rsidRPr="00AE15D0" w:rsidRDefault="007775E3" w:rsidP="00A940B7">
      <w:pPr>
        <w:pStyle w:val="a"/>
        <w:rPr>
          <w:b w:val="0"/>
        </w:rPr>
      </w:pPr>
      <w:r w:rsidRPr="00A940B7">
        <w:t>ПОРЯДОК</w:t>
      </w:r>
      <w:r w:rsidRPr="00AE15D0">
        <w:t xml:space="preserve"> ПРИЕМА И ПЕРЕДАЧИ УСЛУГ</w:t>
      </w:r>
    </w:p>
    <w:p w14:paraId="21C3C4D0" w14:textId="77777777" w:rsidR="007775E3" w:rsidRPr="00AE15D0" w:rsidRDefault="007775E3" w:rsidP="00A940B7">
      <w:pPr>
        <w:pStyle w:val="12-2"/>
      </w:pPr>
      <w:r w:rsidRPr="00AE15D0">
        <w:t>Уполномоченные лица</w:t>
      </w:r>
      <w:r w:rsidRPr="0033189E">
        <w:t xml:space="preserve"> </w:t>
      </w:r>
      <w:r w:rsidRPr="00AE15D0">
        <w:t>Сторон по взаимодействию по настоящему Договору и их контактные данные (номер телефона, адрес эл. почты):</w:t>
      </w:r>
    </w:p>
    <w:p w14:paraId="6E622013" w14:textId="77777777" w:rsidR="007775E3" w:rsidRPr="00AE15D0" w:rsidRDefault="007775E3" w:rsidP="00A940B7">
      <w:pPr>
        <w:pStyle w:val="12-3"/>
      </w:pPr>
      <w:r w:rsidRPr="00AE15D0">
        <w:t xml:space="preserve">Со стороны Заказчика: </w:t>
      </w:r>
      <w:proofErr w:type="spellStart"/>
      <w:r w:rsidRPr="00060559">
        <w:t>Лесюков</w:t>
      </w:r>
      <w:proofErr w:type="spellEnd"/>
      <w:r w:rsidRPr="00060559">
        <w:t xml:space="preserve"> Алексей Анатольевич, тел.: +7-929-328-77-07, </w:t>
      </w:r>
      <w:proofErr w:type="spellStart"/>
      <w:r w:rsidRPr="00060559">
        <w:t>e-mail</w:t>
      </w:r>
      <w:proofErr w:type="spellEnd"/>
      <w:r w:rsidRPr="00060559">
        <w:t>: lehaliss82@mail.ru</w:t>
      </w:r>
      <w:r>
        <w:t>;</w:t>
      </w:r>
    </w:p>
    <w:p w14:paraId="457561CD" w14:textId="77777777" w:rsidR="007775E3" w:rsidRPr="00AE15D0" w:rsidRDefault="007775E3" w:rsidP="00A940B7">
      <w:pPr>
        <w:pStyle w:val="12-3"/>
      </w:pPr>
      <w:r w:rsidRPr="00AE15D0">
        <w:t xml:space="preserve">Со стороны Исполнителя: __________, тел.: +7-________, </w:t>
      </w:r>
      <w:r w:rsidRPr="00AE15D0">
        <w:rPr>
          <w:lang w:val="en-US"/>
        </w:rPr>
        <w:t>e</w:t>
      </w:r>
      <w:r w:rsidRPr="00AE15D0">
        <w:t>-</w:t>
      </w:r>
      <w:r w:rsidRPr="00AE15D0">
        <w:rPr>
          <w:lang w:val="en-US"/>
        </w:rPr>
        <w:t>mail</w:t>
      </w:r>
      <w:r w:rsidRPr="00AE15D0">
        <w:t>: ____________.</w:t>
      </w:r>
    </w:p>
    <w:p w14:paraId="4335DAB3" w14:textId="77777777" w:rsidR="007775E3" w:rsidRPr="00AE15D0" w:rsidRDefault="007775E3" w:rsidP="00A940B7">
      <w:pPr>
        <w:pStyle w:val="12-2"/>
      </w:pPr>
      <w:r>
        <w:rPr>
          <w:color w:val="000000"/>
        </w:rPr>
        <w:t xml:space="preserve">Приемка оказанных Услуг по качеству и объему осуществляется уполномоченным представителем Заказчика </w:t>
      </w:r>
      <w:r>
        <w:t>в соответствии с требованиями Договора и технического задания</w:t>
      </w:r>
      <w:r w:rsidRPr="00AE15D0">
        <w:t xml:space="preserve">. Обязательства по оказанию услуг считаются исполненными (услуги оказанными) с даты подписания Сторонами </w:t>
      </w:r>
      <w:r>
        <w:t xml:space="preserve">документов подтверждающих оказание услуг (Акт </w:t>
      </w:r>
      <w:r w:rsidRPr="00AE15D0">
        <w:t>сдачи-приемки оказанных услуг</w:t>
      </w:r>
      <w:r>
        <w:t xml:space="preserve"> </w:t>
      </w:r>
      <w:r w:rsidRPr="00B358CD">
        <w:t>или универсальный передаточный документ)</w:t>
      </w:r>
      <w:r w:rsidRPr="00AE15D0">
        <w:t>.</w:t>
      </w:r>
      <w:r>
        <w:t xml:space="preserve"> </w:t>
      </w:r>
    </w:p>
    <w:p w14:paraId="0413EE15" w14:textId="77777777" w:rsidR="007775E3" w:rsidRPr="00AE15D0" w:rsidRDefault="007775E3" w:rsidP="00A940B7">
      <w:pPr>
        <w:pStyle w:val="12-2"/>
      </w:pPr>
      <w:r w:rsidRPr="00AE15D0">
        <w:t xml:space="preserve">По окончании </w:t>
      </w:r>
      <w:r>
        <w:t>оказания услуг</w:t>
      </w:r>
      <w:r w:rsidRPr="00AE15D0">
        <w:t xml:space="preserve">, Исполнитель предоставляет Заказчику </w:t>
      </w:r>
      <w:proofErr w:type="gramStart"/>
      <w:r w:rsidRPr="00AE15D0">
        <w:t>счет на оплату</w:t>
      </w:r>
      <w:proofErr w:type="gramEnd"/>
      <w:r w:rsidRPr="00AE15D0">
        <w:t xml:space="preserve"> оказанных Услуг, счет-фактуру, и Акт сдачи-приемки услуг</w:t>
      </w:r>
      <w:r>
        <w:t xml:space="preserve">, либо </w:t>
      </w:r>
      <w:r w:rsidRPr="00B358CD">
        <w:t>универсальный передаточный документ</w:t>
      </w:r>
      <w:r>
        <w:t>,</w:t>
      </w:r>
      <w:r w:rsidRPr="00AE15D0">
        <w:t xml:space="preserve"> в двух экземплярах</w:t>
      </w:r>
      <w:r>
        <w:t>, с приложением отрывных талонов путевых листов</w:t>
      </w:r>
      <w:r w:rsidRPr="00AE15D0">
        <w:t xml:space="preserve">. Заказчик в течение 5 (пяти) рабочих дней со дня получения Акта сдачи-приемки услуг и отчетных документов обязан </w:t>
      </w:r>
      <w:r>
        <w:t>направляет</w:t>
      </w:r>
      <w:r w:rsidRPr="00AE15D0">
        <w:t xml:space="preserve"> Исполнителю подписанный Акт сдачи-приемки услуг (2-й экз.) или мотивированный отказ от приемки Услуг. В случае невозможности представления акта сдачи-приемки услуг в указанный выше срок Заказчик направ</w:t>
      </w:r>
      <w:r>
        <w:t>ляет</w:t>
      </w:r>
      <w:r w:rsidRPr="00AE15D0">
        <w:t xml:space="preserve"> его Исполнителю по факсу или электронной почте в течение одного рабочего дня с момента подписания, с последующим предоставлением оригиналов</w:t>
      </w:r>
      <w:r>
        <w:t>.</w:t>
      </w:r>
    </w:p>
    <w:p w14:paraId="0BA14212" w14:textId="77777777" w:rsidR="007775E3" w:rsidRPr="00AE15D0" w:rsidRDefault="007775E3" w:rsidP="00A940B7">
      <w:pPr>
        <w:pStyle w:val="12-2"/>
      </w:pPr>
      <w:r w:rsidRPr="00AE15D0">
        <w:t>Услуги, оказанные Исполнителем с отклонениями от требований Технического задания, норм и правил, а также условий Договора, не подлежат принятию Заказчиком до устранения отклонений.</w:t>
      </w:r>
    </w:p>
    <w:p w14:paraId="447066FC" w14:textId="77777777" w:rsidR="007775E3" w:rsidRDefault="007775E3" w:rsidP="00A940B7">
      <w:pPr>
        <w:pStyle w:val="12-2"/>
      </w:pPr>
      <w:r w:rsidRPr="00AE15D0">
        <w:t>Подписание Заказчиком Акта сдачи-приемки оказанных услуг не освобождает Исполнителя от обязанности возместить Заказчику убытки, при их наличии.</w:t>
      </w:r>
    </w:p>
    <w:p w14:paraId="272B9F19" w14:textId="77777777" w:rsidR="007775E3" w:rsidRDefault="007775E3" w:rsidP="00A940B7">
      <w:pPr>
        <w:pStyle w:val="12-2"/>
      </w:pPr>
      <w:r w:rsidRPr="00C77D37">
        <w:t xml:space="preserve">Заказчик, обнаруживший после приемки </w:t>
      </w:r>
      <w:r>
        <w:t>услуг</w:t>
      </w:r>
      <w:r w:rsidRPr="00C77D37">
        <w:t xml:space="preserve"> по договору недостатки, </w:t>
      </w:r>
      <w:r>
        <w:t>извещает</w:t>
      </w:r>
      <w:r w:rsidRPr="00C77D37">
        <w:t xml:space="preserve"> об этом </w:t>
      </w:r>
      <w:r>
        <w:t>Исполнителя</w:t>
      </w:r>
      <w:r w:rsidRPr="00C77D37">
        <w:t xml:space="preserve"> в разумный срок по их обнаружении, направив официальное письменное уведомление, содержащее перечень недостатков принятых работ, потребовав от </w:t>
      </w:r>
      <w:r>
        <w:t>Исполнителя</w:t>
      </w:r>
      <w:r w:rsidRPr="00C77D37">
        <w:t xml:space="preserve"> по своему выбору: 1) безвозмездного устранения недостатков в разумный срок; 2) соразмерного уменьшения установленной за </w:t>
      </w:r>
      <w:r>
        <w:t>услуги</w:t>
      </w:r>
      <w:r w:rsidRPr="00C77D37">
        <w:t xml:space="preserve"> цены; 3) возмещения своих расходов на устранение недостатков</w:t>
      </w:r>
      <w:r>
        <w:t xml:space="preserve"> и/или экспертизу</w:t>
      </w:r>
      <w:r w:rsidRPr="00C77D37">
        <w:t xml:space="preserve">. Неуведомление/ненадлежащее уведомление </w:t>
      </w:r>
      <w:r>
        <w:t>Исполнителя</w:t>
      </w:r>
      <w:r w:rsidRPr="00C77D37">
        <w:t xml:space="preserve"> о недостатках не лишает Заказчика права ссылаться на то, что работы выполнены с недостатками или с отступлениями от Договора, а также заявлять требования, связанные с устранением недостатков</w:t>
      </w:r>
      <w:r>
        <w:t>.</w:t>
      </w:r>
    </w:p>
    <w:p w14:paraId="4F835BD8" w14:textId="77777777" w:rsidR="007775E3" w:rsidRDefault="007775E3" w:rsidP="00A940B7">
      <w:pPr>
        <w:pStyle w:val="12-2"/>
      </w:pPr>
      <w:r w:rsidRPr="0061700B">
        <w:t xml:space="preserve">Начиная с момента заключения Договора </w:t>
      </w:r>
      <w:r>
        <w:t>Исполнитель</w:t>
      </w:r>
      <w:r w:rsidRPr="0061700B">
        <w:t xml:space="preserve"> обязуется обеспечивать наличие у себя всех необходимых действующих профессиональных допусков, разрешений и лицензий, требуемых в соответствии с законодательством Российской Федерации в связи с исполнением обязательств по Договору</w:t>
      </w:r>
      <w:r>
        <w:t>.</w:t>
      </w:r>
    </w:p>
    <w:p w14:paraId="7D675E88" w14:textId="77777777" w:rsidR="007775E3" w:rsidRPr="00AE15D0" w:rsidRDefault="007775E3" w:rsidP="00A940B7">
      <w:pPr>
        <w:pStyle w:val="12-2"/>
      </w:pPr>
      <w:r w:rsidRPr="0061700B">
        <w:t xml:space="preserve">Начиная с момента заключения Договора и до истечения гарантийного срока при исполнении обязательств по Договору, </w:t>
      </w:r>
      <w:r>
        <w:t>Исполнитель</w:t>
      </w:r>
      <w:r w:rsidRPr="0061700B">
        <w:t xml:space="preserve"> обязуется обеспечить соблюдение, как самостоятельное, так и </w:t>
      </w:r>
      <w:r>
        <w:t>соисполнителями</w:t>
      </w:r>
      <w:r w:rsidRPr="0061700B">
        <w:t>, требований законодательства по охране труда и промышленной безопасности</w:t>
      </w:r>
      <w:r>
        <w:t>.</w:t>
      </w:r>
    </w:p>
    <w:p w14:paraId="53C61702" w14:textId="77777777" w:rsidR="007775E3" w:rsidRPr="00AE15D0" w:rsidRDefault="007775E3" w:rsidP="00A940B7">
      <w:pPr>
        <w:pStyle w:val="a"/>
      </w:pPr>
      <w:r w:rsidRPr="00A940B7">
        <w:t>ЦЕНА</w:t>
      </w:r>
      <w:r w:rsidRPr="00AE15D0">
        <w:rPr>
          <w:bCs/>
        </w:rPr>
        <w:t xml:space="preserve"> И ПОРЯДОК РАСЧЕТОВ</w:t>
      </w:r>
    </w:p>
    <w:p w14:paraId="0F7B270D" w14:textId="77777777" w:rsidR="007775E3" w:rsidRPr="0001636C" w:rsidRDefault="007775E3" w:rsidP="00A940B7">
      <w:pPr>
        <w:pStyle w:val="12-2"/>
      </w:pPr>
      <w:r w:rsidRPr="0001636C">
        <w:t>Цена Договора составляет ______ (______) рублей __ копеек, в том числе НДС в сумме ______ (______) рублей __ копейки. / НДС не облагается. Установленн</w:t>
      </w:r>
      <w:r>
        <w:t>ая</w:t>
      </w:r>
      <w:r w:rsidRPr="0001636C">
        <w:t xml:space="preserve"> цена Договора не влечет обязанность Заказчика осуществить выборку цены Договора в полном объеме. При оказании Услуг на меньшую сумму Исполнитель не вправе требовать от Заказчика какие-либо компенсации убытков, возмещений и прочих имущественных представлений, а также не в праве требовать увеличения стоимости Услуг по Договору и/или изменения любых иных условий настоящего Договора. Стоимость услуг определяется в соответствии с установленной в приложении №2 (расчет стоимости оказания услуг) цены единицы каждого вида услуги, исходя из утвержденных Сторонами объемов части фактически оказанных услуг, которые отражаются в Акте сдачи-приемки оказанных услуг и данных путевых листов, подписанных уполномоченным представителем Заказчика. В цену Договора включены все предусмотренные законодательством РФ налоги и сборы, а также прочие расходы Исполнителя.</w:t>
      </w:r>
    </w:p>
    <w:p w14:paraId="0295CE81" w14:textId="77777777" w:rsidR="007775E3" w:rsidRPr="00AE15D0" w:rsidRDefault="007775E3" w:rsidP="00A940B7">
      <w:pPr>
        <w:pStyle w:val="12-2"/>
      </w:pPr>
      <w:r w:rsidRPr="0001636C">
        <w:t xml:space="preserve">Заказчик производит оплату фактически выполненных работ, оказанных услуг, путём </w:t>
      </w:r>
      <w:r w:rsidRPr="00C978D0">
        <w:t>безналичного перечисления денежных средств на расчетный счет Исполнителя в течение 7 (семи) рабочих дней с момента подписания обеими сторонами надлежащим образом оформленных</w:t>
      </w:r>
      <w:r w:rsidRPr="0001636C">
        <w:t xml:space="preserve"> документов, подтверждающих прием-передачу оказанных услуг, при наличии оригинала </w:t>
      </w:r>
      <w:proofErr w:type="gramStart"/>
      <w:r w:rsidRPr="0001636C">
        <w:t>счета на оплату</w:t>
      </w:r>
      <w:proofErr w:type="gramEnd"/>
      <w:r w:rsidRPr="0001636C">
        <w:t>. Стороны пришли к соглашению, что</w:t>
      </w:r>
      <w:r w:rsidRPr="00E6711E">
        <w:t xml:space="preserve"> Заказчик имеет право, по письменному заявлению направленному Исполнителю, приостановить оказание услуг без расторжения Договора. При этом Исполнитель обязан без расторжения договора приостановить оказание услуг Заказчику и не взимать плату за весь период, указанный в заявлении</w:t>
      </w:r>
      <w:r w:rsidRPr="00AE15D0">
        <w:t>.</w:t>
      </w:r>
    </w:p>
    <w:p w14:paraId="481FE7DB" w14:textId="77777777" w:rsidR="007775E3" w:rsidRPr="00AE15D0" w:rsidRDefault="007775E3" w:rsidP="00A940B7">
      <w:pPr>
        <w:pStyle w:val="12-2"/>
      </w:pPr>
      <w:r w:rsidRPr="00AE15D0">
        <w:t>Стороны договорились, что Заказчик, при наличии сомнений в качестве оказанных услуг, вправе установить следующий дополнительное условие: Заказчик осуществляет оплату фактически оказанных услуг только после получения положительного заключения экспертизы результатов оказанных услуг.</w:t>
      </w:r>
    </w:p>
    <w:p w14:paraId="0B0E90DC" w14:textId="77777777" w:rsidR="007775E3" w:rsidRDefault="007775E3" w:rsidP="00A940B7">
      <w:pPr>
        <w:pStyle w:val="12-2"/>
      </w:pPr>
      <w:r w:rsidRPr="00AE15D0">
        <w:t>Форма оплаты – перечисление денежных средств на расчетный счет Исполнителя. Датой оплаты считается дата списания денежных средств с расчетного счета Заказчика.</w:t>
      </w:r>
    </w:p>
    <w:p w14:paraId="48D7F94D" w14:textId="77777777" w:rsidR="007775E3" w:rsidRPr="00AE15D0" w:rsidRDefault="007775E3" w:rsidP="00A940B7">
      <w:pPr>
        <w:pStyle w:val="12-2"/>
      </w:pPr>
      <w:r w:rsidRPr="0033189E">
        <w:t>При периодических (текущих) и/или окончательном расчетах Заказчик имеет право на удержание из денежных средств, подлежащих оплате по Договору, сумм неустоек, пени и штрафов, предусмотренных Договором, в случаях нарушения Исполнителем обязательств и при условии направления в его адрес соответствующей претензии Заказчиком</w:t>
      </w:r>
      <w:r>
        <w:t>.</w:t>
      </w:r>
    </w:p>
    <w:p w14:paraId="7B69A905" w14:textId="77777777" w:rsidR="007775E3" w:rsidRPr="00AE15D0" w:rsidRDefault="007775E3" w:rsidP="00A940B7">
      <w:pPr>
        <w:pStyle w:val="a"/>
        <w:rPr>
          <w:b w:val="0"/>
          <w:bCs/>
        </w:rPr>
      </w:pPr>
      <w:r w:rsidRPr="00A940B7">
        <w:t>ОТВЕТСТВЕННОСТЬ</w:t>
      </w:r>
      <w:r w:rsidRPr="00AE15D0">
        <w:rPr>
          <w:bCs/>
        </w:rPr>
        <w:t xml:space="preserve"> СТОРОН</w:t>
      </w:r>
    </w:p>
    <w:p w14:paraId="1F860EEB" w14:textId="77777777" w:rsidR="007775E3" w:rsidRPr="00AE15D0" w:rsidRDefault="007775E3" w:rsidP="00A940B7">
      <w:pPr>
        <w:pStyle w:val="12-2"/>
      </w:pPr>
      <w:r w:rsidRPr="00AE15D0">
        <w:t>За неисполнение, ненадлежащее исполнение обязательств по настоящему Договору Стороны несут ответственность в соответствии с настоящим Договором. Во всем, что не оговорено настоящим Договором, стороны руководствуются и несут ответственность в соответствии с действующим законодательством РФ.</w:t>
      </w:r>
    </w:p>
    <w:p w14:paraId="74F708A3" w14:textId="77777777" w:rsidR="007775E3" w:rsidRPr="00AE15D0" w:rsidRDefault="007775E3" w:rsidP="00A940B7">
      <w:pPr>
        <w:pStyle w:val="12-2"/>
      </w:pPr>
      <w:r w:rsidRPr="00AE15D0">
        <w:t xml:space="preserve">За каждый факт просрочки исполнения Заказчиком обязательств по оплате, предусмотренных настоящим договором, Заказчик уплачивает Исполнителю пени в размере </w:t>
      </w:r>
      <w:r>
        <w:t>одной трехсотой ключевой ставки ЦБ РФ</w:t>
      </w:r>
      <w:r w:rsidRPr="00AE15D0">
        <w:t xml:space="preserve"> от неуплаченной в срок суммы. Пеня начисляется за каждый день просрочки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такого обязательства. </w:t>
      </w:r>
    </w:p>
    <w:p w14:paraId="4413490E" w14:textId="77777777" w:rsidR="007775E3" w:rsidRPr="00AE15D0" w:rsidRDefault="007775E3" w:rsidP="00A940B7">
      <w:pPr>
        <w:pStyle w:val="12-2"/>
      </w:pPr>
      <w:r w:rsidRPr="00AE15D0">
        <w:t>За каждый факт просрочки исполнения Исполнителем обязательств (в том числе гарантийных), предусмотренных настоящим договором, Исполнитель уплачивает Заказчику неустойку (пени). Пеня начисляется за каждый день просрочки исполнения Исполнителем обязательства, предусмотренного договором, в размере 0,5%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32E67108" w14:textId="77777777" w:rsidR="007775E3" w:rsidRPr="00D71780" w:rsidRDefault="007775E3" w:rsidP="00A940B7">
      <w:pPr>
        <w:pStyle w:val="12-2"/>
      </w:pPr>
      <w:r w:rsidRPr="00AE15D0">
        <w:t>За каждый факт неисполнения или ненадлежащего исполнения Исполнителем обязательств (в том числе гарантийных обязательств) по настоящему договору, за исключением просрочки исполнения обязательств, Исполнитель уплачивает Заказчику штраф в размере 10% от</w:t>
      </w:r>
      <w:r>
        <w:t xml:space="preserve"> </w:t>
      </w:r>
      <w:r w:rsidRPr="00AE15D0">
        <w:t xml:space="preserve">цены договора, что </w:t>
      </w:r>
      <w:r w:rsidRPr="00D71780">
        <w:t>составляет ______ (______) рублей __ копеек.</w:t>
      </w:r>
    </w:p>
    <w:p w14:paraId="4D8B1CAB" w14:textId="77777777" w:rsidR="007775E3" w:rsidRDefault="007775E3" w:rsidP="00A940B7">
      <w:pPr>
        <w:pStyle w:val="12-2"/>
      </w:pPr>
      <w:r w:rsidRPr="00D71780">
        <w:t>За каждый факт неисполнения или ненадлежащего исполнения</w:t>
      </w:r>
      <w:r w:rsidRPr="00AE15D0">
        <w:t xml:space="preserve"> Исполнителем обязательства, предусмотренного настоящим Договором, которое не имеет стоимостного выражения, размер штрафа устанавливается в виде фиксированной суммы и составляет </w:t>
      </w:r>
      <w:r>
        <w:t>2</w:t>
      </w:r>
      <w:r w:rsidRPr="00AE15D0">
        <w:t> 000 (</w:t>
      </w:r>
      <w:r>
        <w:t>две</w:t>
      </w:r>
      <w:r w:rsidRPr="00AE15D0">
        <w:t xml:space="preserve"> тысяч</w:t>
      </w:r>
      <w:r>
        <w:t>и</w:t>
      </w:r>
      <w:r w:rsidRPr="00AE15D0">
        <w:t>) рублей 00 копеек. Стороны договорились считать обязательствами, которые не имеют стоимостного выражения следующие обязательства Исполнителя: соблюдени</w:t>
      </w:r>
      <w:r>
        <w:t>е</w:t>
      </w:r>
      <w:r w:rsidRPr="00AE15D0">
        <w:t xml:space="preserve"> порядка предоставления сообщений и уведомлений Заказчику; соблюдени</w:t>
      </w:r>
      <w:r>
        <w:t>е</w:t>
      </w:r>
      <w:r w:rsidRPr="00AE15D0">
        <w:t xml:space="preserve"> порядка предоставлени</w:t>
      </w:r>
      <w:r>
        <w:t>я</w:t>
      </w:r>
      <w:r w:rsidRPr="00AE15D0">
        <w:t xml:space="preserve"> Заказчику документов, предусмотренных настоящим Договором.</w:t>
      </w:r>
    </w:p>
    <w:p w14:paraId="6CD7A103" w14:textId="77777777" w:rsidR="007775E3" w:rsidRPr="00AE15D0" w:rsidRDefault="007775E3" w:rsidP="00A940B7">
      <w:pPr>
        <w:pStyle w:val="12-2"/>
      </w:pPr>
      <w:r w:rsidRPr="00E1301E">
        <w:t xml:space="preserve">В случае простоя </w:t>
      </w:r>
      <w:r>
        <w:t>спец</w:t>
      </w:r>
      <w:r w:rsidRPr="00E1301E">
        <w:t>техники, поврежденной по вине Исполнителя, Заказчик вправе предъявить Исполнителю неустойку (пени) за весь период простоя из расчета стоимости машино-часа за каждый час простоя</w:t>
      </w:r>
      <w:r>
        <w:t>.</w:t>
      </w:r>
    </w:p>
    <w:p w14:paraId="2748E894" w14:textId="77777777" w:rsidR="007775E3" w:rsidRPr="00AE15D0" w:rsidRDefault="007775E3" w:rsidP="00A940B7">
      <w:pPr>
        <w:pStyle w:val="12-2"/>
      </w:pPr>
      <w:r w:rsidRPr="00AE15D0">
        <w:t>Исполнитель уплачивает Заказчику неустойку (пени, штрафы) в течение 10 дней со дня получения требования от Заказчика на уплату неустойки (пени, штрафа).</w:t>
      </w:r>
    </w:p>
    <w:p w14:paraId="330F2C3D" w14:textId="77777777" w:rsidR="007775E3" w:rsidRPr="00AE15D0" w:rsidRDefault="007775E3" w:rsidP="00A940B7">
      <w:pPr>
        <w:pStyle w:val="12-2"/>
      </w:pPr>
      <w:r w:rsidRPr="00AE15D0">
        <w:t>Заказчик уплачивает Исполнителю неустойку (пени) в течение 60 рабочих дней со дня получения требования от Исполнителя на уплату неустойки (пени).</w:t>
      </w:r>
    </w:p>
    <w:p w14:paraId="6820FC05" w14:textId="77777777" w:rsidR="007775E3" w:rsidRPr="00AE15D0" w:rsidRDefault="007775E3" w:rsidP="00A940B7">
      <w:pPr>
        <w:pStyle w:val="12-2"/>
      </w:pPr>
      <w:r w:rsidRPr="00AE15D0">
        <w:t xml:space="preserve">Уплата штрафных санкций не освобождает Стороны от выполнения обязательств по настоящему Договору.  </w:t>
      </w:r>
    </w:p>
    <w:p w14:paraId="17B801ED" w14:textId="77777777" w:rsidR="007775E3" w:rsidRPr="00AE15D0" w:rsidRDefault="007775E3" w:rsidP="00A940B7">
      <w:pPr>
        <w:pStyle w:val="a"/>
        <w:rPr>
          <w:b w:val="0"/>
          <w:bCs/>
        </w:rPr>
      </w:pPr>
      <w:r w:rsidRPr="00A940B7">
        <w:t>ФОРС</w:t>
      </w:r>
      <w:r w:rsidRPr="00AE15D0">
        <w:rPr>
          <w:bCs/>
        </w:rPr>
        <w:t>-МАЖОР</w:t>
      </w:r>
    </w:p>
    <w:p w14:paraId="092E9314" w14:textId="77777777" w:rsidR="007775E3" w:rsidRPr="00AE15D0" w:rsidRDefault="007775E3" w:rsidP="00A940B7">
      <w:pPr>
        <w:pStyle w:val="12-2"/>
      </w:pPr>
      <w:r w:rsidRPr="00AE15D0">
        <w:t xml:space="preserve">Стороны не несут ответственности за неисполнение обязательств по договору, если исполнение оказалось невозможным вследствие непреодолимой силы, </w:t>
      </w:r>
      <w:proofErr w:type="gramStart"/>
      <w:r w:rsidRPr="00AE15D0">
        <w:t>т.е.</w:t>
      </w:r>
      <w:proofErr w:type="gramEnd"/>
      <w:r w:rsidRPr="00AE15D0">
        <w:t xml:space="preserve"> форс-мажорных обстоятельств, таких как: стихийные явления природного характера, война или военные действия, которые начались после заключения настоящего Договора, а также запретительных актов органов государственной власти (управления), если эти обстоятельства и действия повлияли на исполнение Сторонами обязательств по Договору.</w:t>
      </w:r>
    </w:p>
    <w:p w14:paraId="5ACD1FA9" w14:textId="77777777" w:rsidR="007775E3" w:rsidRPr="00AE15D0" w:rsidRDefault="007775E3" w:rsidP="00A940B7">
      <w:pPr>
        <w:pStyle w:val="12-2"/>
      </w:pPr>
      <w:r w:rsidRPr="00AE15D0">
        <w:t>При наступлении форс-мажорных обстоятельств, срок исполнения обязательств, для стороны, испытывающей воздействие форс-мажорных обстоятельств, отодвигается на срок их действия и ликвидации последствий.</w:t>
      </w:r>
    </w:p>
    <w:p w14:paraId="0A44757B" w14:textId="77777777" w:rsidR="007775E3" w:rsidRPr="00AE15D0" w:rsidRDefault="007775E3" w:rsidP="00A940B7">
      <w:pPr>
        <w:pStyle w:val="12-2"/>
      </w:pPr>
      <w:r w:rsidRPr="00AE15D0">
        <w:t>Сторона, для которой возникли форс-мажорные обстоятельства, должна не позднее трех суток со дня их наступления письменно информировать другую сторону об их наступлении и предположительном сроке прекращения и представить подтверждающие факт наступления форс-мажорных обстоятельств свидетельства Торгово-промышленной палаты РФ или органов местной власти (управления).</w:t>
      </w:r>
    </w:p>
    <w:p w14:paraId="7F5BB66A" w14:textId="77777777" w:rsidR="007775E3" w:rsidRPr="00AE15D0" w:rsidRDefault="007775E3" w:rsidP="00A940B7">
      <w:pPr>
        <w:pStyle w:val="12-2"/>
      </w:pPr>
      <w:r w:rsidRPr="00AE15D0">
        <w:t>Если форс-мажорные обстоятельства будут продолжаться более 1 (одного) месяца, любая сторона вправе расторгнуть Договор в одностороннем порядке с предупреждением другой стороны за 15 календарных дней. При этом ни одна из Сторон не имеет права требовать от другой стороны возмещения убытков.</w:t>
      </w:r>
    </w:p>
    <w:p w14:paraId="39843B0B" w14:textId="77777777" w:rsidR="007775E3" w:rsidRPr="00AE15D0" w:rsidRDefault="007775E3" w:rsidP="00A940B7">
      <w:pPr>
        <w:pStyle w:val="a"/>
        <w:rPr>
          <w:b w:val="0"/>
          <w:bCs/>
        </w:rPr>
      </w:pPr>
      <w:r w:rsidRPr="00AE15D0">
        <w:rPr>
          <w:bCs/>
        </w:rPr>
        <w:t xml:space="preserve">СРОК ДЕЙСТВИЯ ДОГОВОРА. </w:t>
      </w:r>
      <w:r w:rsidRPr="00A940B7">
        <w:t>ИЗМЕНЕНИЕ</w:t>
      </w:r>
      <w:r w:rsidRPr="00AE15D0">
        <w:rPr>
          <w:bCs/>
        </w:rPr>
        <w:t xml:space="preserve"> И РАСТОРЖЕНИЕ ДОГОВОРА. РАССМОТРЕНИЕ СПОРОВ</w:t>
      </w:r>
    </w:p>
    <w:p w14:paraId="20D9D776" w14:textId="2501907A" w:rsidR="007775E3" w:rsidRPr="00AE15D0" w:rsidRDefault="007775E3" w:rsidP="00A940B7">
      <w:pPr>
        <w:pStyle w:val="12-2"/>
      </w:pPr>
      <w:r w:rsidRPr="00AE15D0">
        <w:t xml:space="preserve">Договор вступает в силу </w:t>
      </w:r>
      <w:r>
        <w:t>со дня его заключения</w:t>
      </w:r>
      <w:r w:rsidRPr="00AE15D0">
        <w:t xml:space="preserve"> и </w:t>
      </w:r>
      <w:r w:rsidRPr="00A940B7">
        <w:t>действует до 31.12.202</w:t>
      </w:r>
      <w:r w:rsidR="00144E0A">
        <w:t>7</w:t>
      </w:r>
      <w:r w:rsidRPr="00A940B7">
        <w:t xml:space="preserve"> г</w:t>
      </w:r>
      <w:r w:rsidRPr="00AE15D0">
        <w:t>. Окончание срока действия Договора влечет прекращение обязательств Сторон по Договору, за исключением обязательств Сторон:</w:t>
      </w:r>
    </w:p>
    <w:p w14:paraId="602B81C3" w14:textId="77777777" w:rsidR="007775E3" w:rsidRPr="00561CEF" w:rsidRDefault="007775E3">
      <w:pPr>
        <w:pStyle w:val="12"/>
        <w:numPr>
          <w:ilvl w:val="0"/>
          <w:numId w:val="14"/>
        </w:numPr>
        <w:ind w:left="426"/>
      </w:pPr>
      <w:r w:rsidRPr="00561CEF">
        <w:t xml:space="preserve">оплате принятых услуг; </w:t>
      </w:r>
    </w:p>
    <w:p w14:paraId="001E0304" w14:textId="77777777" w:rsidR="007775E3" w:rsidRPr="00561CEF" w:rsidRDefault="007775E3">
      <w:pPr>
        <w:pStyle w:val="12"/>
        <w:numPr>
          <w:ilvl w:val="0"/>
          <w:numId w:val="14"/>
        </w:numPr>
        <w:ind w:left="426"/>
      </w:pPr>
      <w:r w:rsidRPr="00561CEF">
        <w:t xml:space="preserve">гарантии качества; </w:t>
      </w:r>
    </w:p>
    <w:p w14:paraId="1A665685" w14:textId="77777777" w:rsidR="007775E3" w:rsidRPr="00561CEF" w:rsidRDefault="007775E3">
      <w:pPr>
        <w:pStyle w:val="12"/>
        <w:numPr>
          <w:ilvl w:val="0"/>
          <w:numId w:val="14"/>
        </w:numPr>
        <w:ind w:left="426"/>
      </w:pPr>
      <w:r w:rsidRPr="00561CEF">
        <w:t xml:space="preserve">приемке оказанных услуг; </w:t>
      </w:r>
    </w:p>
    <w:p w14:paraId="6311EA48" w14:textId="77777777" w:rsidR="007775E3" w:rsidRPr="00AE15D0" w:rsidRDefault="007775E3" w:rsidP="00A940B7">
      <w:pPr>
        <w:pStyle w:val="12"/>
      </w:pPr>
      <w:r w:rsidRPr="00AE15D0">
        <w:t>Окончание срока действия Договора не освобождает Стороны от ответственности за его нарушение, а также возмещения ущерба.</w:t>
      </w:r>
    </w:p>
    <w:p w14:paraId="4155BCAE" w14:textId="77777777" w:rsidR="007775E3" w:rsidRPr="00AE15D0" w:rsidRDefault="007775E3" w:rsidP="00A940B7">
      <w:pPr>
        <w:pStyle w:val="12-2"/>
      </w:pPr>
      <w:r w:rsidRPr="00AE15D0">
        <w:t xml:space="preserve">Изменение условий и досрочное расторжение настоящего Договора возможно по обоюдному согласию Сторон. В случае нарушения Исполнителем своих обязательств по Договору и подписанным в соответствии с ним Дополнениям и Приложениям, Договор может быть расторгнут Заказчиком в одностороннем порядке без возмещения каких-либо убытков. </w:t>
      </w:r>
    </w:p>
    <w:p w14:paraId="11343A2D" w14:textId="77777777" w:rsidR="007775E3" w:rsidRPr="00AE15D0" w:rsidRDefault="007775E3" w:rsidP="00A940B7">
      <w:pPr>
        <w:pStyle w:val="12-2"/>
        <w:rPr>
          <w:color w:val="000000"/>
        </w:rPr>
      </w:pPr>
      <w:r w:rsidRPr="00AE15D0">
        <w:t xml:space="preserve">Споры по Договору или в связи с его исполнением разрешаются путем переговоров. При недостижении согласия споры передаются на рассмотрение в Арбитражный суд </w:t>
      </w:r>
      <w:r>
        <w:t>Алтайского края</w:t>
      </w:r>
      <w:r w:rsidRPr="00AE15D0">
        <w:t>. Досудебный претензионный порядок разрешения споров является для Сторон обязательным. Срок для ответа на претензию – 15 (Пятнадцать) календарных дней</w:t>
      </w:r>
      <w:r w:rsidRPr="00AE15D0">
        <w:rPr>
          <w:color w:val="000000"/>
        </w:rPr>
        <w:t>.</w:t>
      </w:r>
    </w:p>
    <w:p w14:paraId="1BA89775" w14:textId="77777777" w:rsidR="007775E3" w:rsidRPr="00AE15D0" w:rsidRDefault="007775E3" w:rsidP="00A940B7">
      <w:pPr>
        <w:pStyle w:val="12-2"/>
        <w:rPr>
          <w:color w:val="000000"/>
        </w:rPr>
      </w:pPr>
      <w:r w:rsidRPr="00AE15D0">
        <w:t xml:space="preserve">Заказчик вправе в одностороннем внесудебному порядке расторгнуть настоящий Договор, письменно уведомив Исполнителя за 10 дней до предполагаемой даты расторжения. Договор полностью прекращает свое действие спустя 10 дней с момента надлежащего уведомления Заказчиком </w:t>
      </w:r>
      <w:r w:rsidRPr="006B66AF">
        <w:rPr>
          <w:color w:val="000000"/>
          <w:szCs w:val="24"/>
        </w:rPr>
        <w:t>Исполнителя</w:t>
      </w:r>
      <w:r w:rsidRPr="00AE15D0">
        <w:t>, за исключением обязательств по взаиморасчетам в части фактически исполненных обязательств, которые стороны осуществляют после составления акта сверки обязательств по настоящему Договору.</w:t>
      </w:r>
    </w:p>
    <w:p w14:paraId="4BF433E5" w14:textId="77777777" w:rsidR="007775E3" w:rsidRPr="00AE15D0" w:rsidRDefault="007775E3" w:rsidP="00A940B7">
      <w:pPr>
        <w:pStyle w:val="a"/>
        <w:rPr>
          <w:b w:val="0"/>
          <w:color w:val="000000"/>
        </w:rPr>
      </w:pPr>
      <w:r w:rsidRPr="00A940B7">
        <w:t>ЗАВЕРЕНИЯ</w:t>
      </w:r>
      <w:r w:rsidRPr="00AE15D0">
        <w:rPr>
          <w:color w:val="000000"/>
        </w:rPr>
        <w:t xml:space="preserve"> ОБ ОБСТОЯТЕЛЬСТВАХ</w:t>
      </w:r>
    </w:p>
    <w:p w14:paraId="7277BBD8" w14:textId="77777777" w:rsidR="007775E3" w:rsidRPr="00AE15D0" w:rsidRDefault="007775E3" w:rsidP="00A940B7">
      <w:pPr>
        <w:pStyle w:val="12-2"/>
      </w:pPr>
      <w:r w:rsidRPr="00AE15D0">
        <w:t>Руководствуясь </w:t>
      </w:r>
      <w:r w:rsidRPr="006B66AF">
        <w:t>статьей</w:t>
      </w:r>
      <w:r>
        <w:t> </w:t>
      </w:r>
      <w:r w:rsidRPr="006B66AF">
        <w:t>431.2 </w:t>
      </w:r>
      <w:r w:rsidRPr="00AE15D0">
        <w:t>Гражданского кодекса Российской Федерации, Исполнитель заверяет Заказчика о достоверности следующих обстоятельств:</w:t>
      </w:r>
    </w:p>
    <w:p w14:paraId="766E3DA2" w14:textId="77777777" w:rsidR="007775E3" w:rsidRPr="00AE15D0" w:rsidRDefault="007775E3" w:rsidP="00A940B7">
      <w:pPr>
        <w:pStyle w:val="12-3"/>
      </w:pPr>
      <w:r w:rsidRPr="00AE15D0">
        <w:t>Исполнитель (его работники), взаимозависимые, аффилированные, юридически, экономически и иным образом подконтрольные лица и лица, входящие с ним в одну группу лиц, а также контрагенты Исполнителя, не являются лицами, взаимозависимыми, аффилированными с Заказчиком (его работниками), юридически, экономически и иным образом подконтрольными Заказчику (его работникам) и лицами, входящими с Заказчиком (его работниками) в одну группу лиц, и не имеют конфликта интересов с Заказчиком (его работниками), Заказчик (его работники) не имеют возможности влиять, не влияют и не будут влиять на условия и результат экономической деятельности Исполнителя и его контрагентов, манипулировать условиями, сроками и порядком осуществления расчетов по сделкам (операциям), искусственно создавать условия для использования налоговых преференций;</w:t>
      </w:r>
    </w:p>
    <w:p w14:paraId="7E3F6CE7" w14:textId="77777777" w:rsidR="007775E3" w:rsidRPr="00AE15D0" w:rsidRDefault="007775E3" w:rsidP="00A940B7">
      <w:pPr>
        <w:pStyle w:val="12-3"/>
      </w:pPr>
      <w:r w:rsidRPr="00AE15D0">
        <w:t xml:space="preserve">Исполнитель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w:t>
      </w:r>
      <w:proofErr w:type="spellStart"/>
      <w:r w:rsidRPr="00AE15D0">
        <w:t>избежании</w:t>
      </w:r>
      <w:proofErr w:type="spellEnd"/>
      <w:r w:rsidRPr="00AE15D0">
        <w:t xml:space="preserve"> двойного налогообложения; нереальности исполнения сделки (операции) сторонами (отсутствие факта ее совершения), неотражения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w:t>
      </w:r>
    </w:p>
    <w:p w14:paraId="6241E043" w14:textId="77777777" w:rsidR="007775E3" w:rsidRPr="00AE15D0" w:rsidRDefault="007775E3" w:rsidP="00A940B7">
      <w:pPr>
        <w:pStyle w:val="12-3"/>
      </w:pPr>
      <w:r w:rsidRPr="00AE15D0">
        <w:t>Основной целью совершения сделок (операций) по настоящему договору не являются неуплата (неполная уплата) и (или) зачет (возврат) суммы налога;</w:t>
      </w:r>
    </w:p>
    <w:p w14:paraId="14455E68" w14:textId="77777777" w:rsidR="007775E3" w:rsidRPr="00AE15D0" w:rsidRDefault="007775E3" w:rsidP="00A940B7">
      <w:pPr>
        <w:pStyle w:val="12-3"/>
      </w:pPr>
      <w:r w:rsidRPr="00AE15D0">
        <w:t>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14:paraId="44437D1E" w14:textId="77777777" w:rsidR="007775E3" w:rsidRPr="00AE15D0" w:rsidRDefault="007775E3" w:rsidP="00A940B7">
      <w:pPr>
        <w:pStyle w:val="12-3"/>
      </w:pPr>
      <w:r w:rsidRPr="00AE15D0">
        <w:t>Внутренние документы, правила и нормы хозяйственной деятельности Исполнителя исключают подписание первичных учетных документов неустановленным или неуполномоченным лицом, нарушение контрагентом Исполнителя законодательства о налогах и сборах, наличие возможности получения того же результата экономической деятельности при совершении иных не запрещенных законодательством сделок (операций).</w:t>
      </w:r>
    </w:p>
    <w:p w14:paraId="29423ED7" w14:textId="77777777" w:rsidR="00E82D35" w:rsidRPr="00520796" w:rsidRDefault="00E82D35" w:rsidP="00E82D35">
      <w:pPr>
        <w:pStyle w:val="12-2"/>
      </w:pPr>
      <w:r>
        <w:t>Исполнитель</w:t>
      </w:r>
      <w:r w:rsidRPr="00520796">
        <w:t xml:space="preserve"> настоящим гарантирует, что он не контролируется лицами, включенными в перечень лиц, указанный в постановлении Правительства Российской Федерации от 01.11.2018 № 1300 «О мерах по реализации Указа Президента Российской Федерации от 22.10.2018 № 592», а также что ни он сам, ни лицо, подписавшее настоящий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w:t>
      </w:r>
    </w:p>
    <w:p w14:paraId="6D71947F" w14:textId="77777777" w:rsidR="00E82D35" w:rsidRPr="00520796" w:rsidRDefault="00E82D35" w:rsidP="00E82D35">
      <w:pPr>
        <w:pStyle w:val="12"/>
      </w:pPr>
      <w:r w:rsidRPr="00520796">
        <w:t xml:space="preserve">В случае включения </w:t>
      </w:r>
      <w:r>
        <w:t>Исполнителя</w:t>
      </w:r>
      <w:r w:rsidRPr="00520796">
        <w:t xml:space="preserve">, его единоличных исполнительных органов, иных лиц, действующих от его имени, или лиц, которые его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w:t>
      </w:r>
      <w:r>
        <w:t>Исполнитель</w:t>
      </w:r>
      <w:r w:rsidRPr="00520796">
        <w:t xml:space="preserve"> незамедлительно информиру</w:t>
      </w:r>
      <w:r>
        <w:t>е</w:t>
      </w:r>
      <w:r w:rsidRPr="00520796">
        <w:t>т об этом Заказчика.</w:t>
      </w:r>
    </w:p>
    <w:p w14:paraId="395AB689" w14:textId="77777777" w:rsidR="00E82D35" w:rsidRPr="00520796" w:rsidRDefault="00E82D35" w:rsidP="00E82D35">
      <w:pPr>
        <w:pStyle w:val="12"/>
      </w:pPr>
      <w:r>
        <w:t>Исполнитель</w:t>
      </w:r>
      <w:r w:rsidRPr="00520796">
        <w:t xml:space="preserve"> и Заказчик подтверждают, что условия настоящего пункта признаны ими существенными условиями настоящего Договора в соответствии со ст. 432 Гражданского кодекса РФ.</w:t>
      </w:r>
    </w:p>
    <w:p w14:paraId="68197CE9" w14:textId="77777777" w:rsidR="00E82D35" w:rsidRPr="00520796" w:rsidRDefault="00E82D35" w:rsidP="00E82D35">
      <w:pPr>
        <w:pStyle w:val="12"/>
      </w:pPr>
      <w:r w:rsidRPr="00520796">
        <w:t xml:space="preserve">Если специальной нормой части второй Гражданского кодекса РФ не установлено иное, не предоставление </w:t>
      </w:r>
      <w:r>
        <w:t xml:space="preserve">Исполнителем </w:t>
      </w:r>
      <w:r w:rsidRPr="00520796">
        <w:t xml:space="preserve">указанной в настоящем пункте информации, а равно получение Заказчиком соответствующей информации о включении </w:t>
      </w:r>
      <w:r>
        <w:t>Исполнителя</w:t>
      </w:r>
      <w:r w:rsidRPr="00520796">
        <w:t xml:space="preserve">, а также иных лиц, указанных в настоящем пункте, в указанные перечни лиц любым иным способом, является основанием для одностороннего внесудебного отказа Заказчика от исполнения Договора. Договор считается расторгнутым с даты получения </w:t>
      </w:r>
      <w:r>
        <w:t xml:space="preserve">Исполнителем </w:t>
      </w:r>
      <w:r w:rsidRPr="00520796">
        <w:t>соответствующего письменного уведомления Заказчика, если более поздняя дата не будет установлена в уведомлении.</w:t>
      </w:r>
    </w:p>
    <w:p w14:paraId="34D9DA00" w14:textId="77777777" w:rsidR="00E82D35" w:rsidRPr="00520796" w:rsidRDefault="00E82D35" w:rsidP="00E82D35">
      <w:pPr>
        <w:pStyle w:val="12"/>
      </w:pPr>
      <w:r w:rsidRPr="00520796">
        <w:t xml:space="preserve">Факт включения </w:t>
      </w:r>
      <w:r>
        <w:t>Исполнителя</w:t>
      </w:r>
      <w:r w:rsidRPr="00520796">
        <w:t xml:space="preserve">, а также иных лиц, указанных в настоящем 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w:t>
      </w:r>
      <w:r>
        <w:t>Исполнителя</w:t>
      </w:r>
      <w:r w:rsidRPr="00520796">
        <w:t>.</w:t>
      </w:r>
    </w:p>
    <w:p w14:paraId="6C23D0B9" w14:textId="17587DB9" w:rsidR="007775E3" w:rsidRPr="00AE15D0" w:rsidRDefault="007775E3" w:rsidP="00A940B7">
      <w:pPr>
        <w:pStyle w:val="12-2"/>
      </w:pPr>
      <w:r w:rsidRPr="00AE15D0">
        <w:t>Стороны определили, что вышеизложенные заверения об обстоятельствах имеют существенное значение для Заказчик</w:t>
      </w:r>
      <w:r w:rsidR="00AB22A2">
        <w:t>а</w:t>
      </w:r>
      <w:r w:rsidRPr="00AE15D0">
        <w:t>, и Заказчик при исполнении договора будет полагаться на данные заверения об обстоятельствах.</w:t>
      </w:r>
    </w:p>
    <w:p w14:paraId="350B2778" w14:textId="77777777" w:rsidR="007775E3" w:rsidRPr="00AE15D0" w:rsidRDefault="007775E3" w:rsidP="00A940B7">
      <w:pPr>
        <w:pStyle w:val="12-2"/>
      </w:pPr>
      <w:r w:rsidRPr="00AE15D0">
        <w:t>При недостоверности данных заверений об обстоятельствах, а равно при ненадлежащем исполнении Исполнителем требований действующего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и расходы, в том числе возникшие в результате отказа Заказчику в возмещении причитающихся ему сумм налогов, доначислении налогов, начислении пеней, наложении штрафов.</w:t>
      </w:r>
    </w:p>
    <w:p w14:paraId="07F5ED8E" w14:textId="77777777" w:rsidR="007775E3" w:rsidRPr="00AE15D0" w:rsidRDefault="007775E3" w:rsidP="00A940B7">
      <w:pPr>
        <w:pStyle w:val="12-2"/>
      </w:pPr>
      <w:r w:rsidRPr="00AE15D0">
        <w:t>Вышеизложенные положения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14:paraId="24CD9A95" w14:textId="77777777" w:rsidR="007775E3" w:rsidRPr="00AE15D0" w:rsidRDefault="007775E3" w:rsidP="00A940B7">
      <w:pPr>
        <w:pStyle w:val="a"/>
        <w:rPr>
          <w:b w:val="0"/>
          <w:bCs/>
        </w:rPr>
      </w:pPr>
      <w:r w:rsidRPr="00A940B7">
        <w:t>ПРОЧИЕ</w:t>
      </w:r>
      <w:r w:rsidRPr="00AE15D0">
        <w:rPr>
          <w:bCs/>
        </w:rPr>
        <w:t xml:space="preserve"> УСЛОВИЯ</w:t>
      </w:r>
    </w:p>
    <w:p w14:paraId="7EB002AB" w14:textId="77777777" w:rsidR="007775E3" w:rsidRPr="00AE15D0" w:rsidRDefault="007775E3" w:rsidP="00A940B7">
      <w:pPr>
        <w:pStyle w:val="12-2"/>
        <w:rPr>
          <w:b/>
          <w:bCs/>
        </w:rPr>
      </w:pPr>
      <w:r w:rsidRPr="00AE15D0">
        <w:t>Документы, подписанные Сторонами и переданные по факсимильной или электронной связи, имеют юридическую силу равную силе документа, подписанного оригинальными подписями, до момента передачи оригиналов документов. Оригиналы документов должны быть отправлены Заказчику в течение 5 (пяти) рабочих дней с момента их отправки по электронной почте.</w:t>
      </w:r>
    </w:p>
    <w:p w14:paraId="41635CD5" w14:textId="77777777" w:rsidR="007775E3" w:rsidRPr="00AE15D0" w:rsidRDefault="007775E3" w:rsidP="00A940B7">
      <w:pPr>
        <w:pStyle w:val="12-2"/>
        <w:rPr>
          <w:szCs w:val="24"/>
        </w:rPr>
      </w:pPr>
      <w:r w:rsidRPr="00AE15D0">
        <w:rPr>
          <w:szCs w:val="24"/>
        </w:rPr>
        <w:t xml:space="preserve">Почтовые, телеграфные, факсимильные отправления сторон, планы-графики отгрузки, разнарядки и другие документы сторон, изданные и подписанные ими в связи с исполнением условий Договора, являются его неотъемлемой частью. </w:t>
      </w:r>
    </w:p>
    <w:p w14:paraId="1BED3F9B" w14:textId="77777777" w:rsidR="007775E3" w:rsidRPr="00AE15D0" w:rsidRDefault="007775E3" w:rsidP="00A940B7">
      <w:pPr>
        <w:pStyle w:val="12-2"/>
      </w:pPr>
      <w:r w:rsidRPr="00AE15D0">
        <w:t>Все последующие Приложения (Дополнительные соглашения, протоколы согласования цены, спецификации) и изменения к Договору составляются в двух экземплярах, подписываются Сторонами и являются его неотъемлемой частью. В случае если условия Приложения противоречат условиям Договора, то в течение срока действия Приложения условия Приложения имеют преимущественную силу.</w:t>
      </w:r>
    </w:p>
    <w:p w14:paraId="77ADEA2F" w14:textId="77777777" w:rsidR="007775E3" w:rsidRPr="00AE15D0" w:rsidRDefault="007775E3" w:rsidP="00A940B7">
      <w:pPr>
        <w:pStyle w:val="12-2"/>
        <w:rPr>
          <w:szCs w:val="24"/>
        </w:rPr>
      </w:pPr>
      <w:r w:rsidRPr="00AE15D0">
        <w:rPr>
          <w:szCs w:val="24"/>
        </w:rPr>
        <w:t xml:space="preserve">В случае изменения местонахождения, банковских и иных реквизитов Стороны, а также при смене руководителя, Сторона по Договору обязана письменно сообщить об этом другой Стороне в течение 5 (пяти) рабочих дней с момента введения в действие указанных изменений. </w:t>
      </w:r>
    </w:p>
    <w:p w14:paraId="65FDF4D9" w14:textId="77777777" w:rsidR="007775E3" w:rsidRPr="00AE15D0" w:rsidRDefault="007775E3" w:rsidP="00A940B7">
      <w:pPr>
        <w:pStyle w:val="12-2"/>
      </w:pPr>
      <w:r w:rsidRPr="00AE15D0">
        <w:t>Стороны не вправе передавать свои права и обязательства по Договору третьим лицам без письменного согласия другой Стороны.</w:t>
      </w:r>
    </w:p>
    <w:p w14:paraId="5AA718B3" w14:textId="77777777" w:rsidR="007775E3" w:rsidRPr="00AE15D0" w:rsidRDefault="007775E3" w:rsidP="00A940B7">
      <w:pPr>
        <w:pStyle w:val="12-2"/>
        <w:rPr>
          <w:szCs w:val="24"/>
        </w:rPr>
      </w:pPr>
      <w:r w:rsidRPr="00AE15D0">
        <w:rPr>
          <w:szCs w:val="24"/>
        </w:rPr>
        <w:t>Подписывая Договор, Стороны подтверждают, что являются надлежащим образом созданными и действующими юридическими лицами, в отношении них не ведется процедура, связанная с банкротством или ликвидацией.</w:t>
      </w:r>
    </w:p>
    <w:p w14:paraId="576B6C22" w14:textId="77777777" w:rsidR="007775E3" w:rsidRPr="00AE15D0" w:rsidRDefault="007775E3" w:rsidP="00A940B7">
      <w:pPr>
        <w:pStyle w:val="12-2"/>
        <w:rPr>
          <w:szCs w:val="24"/>
        </w:rPr>
      </w:pPr>
      <w:r w:rsidRPr="00AE15D0">
        <w:rPr>
          <w:szCs w:val="24"/>
        </w:rPr>
        <w:t xml:space="preserve">Во всем, что не предусмотрено Договором Стороны руководствуются действующими нормативными документами РФ. </w:t>
      </w:r>
    </w:p>
    <w:p w14:paraId="4F203DC6" w14:textId="77777777" w:rsidR="007775E3" w:rsidRPr="00AE15D0" w:rsidRDefault="007775E3" w:rsidP="00A940B7">
      <w:pPr>
        <w:pStyle w:val="12-2"/>
        <w:rPr>
          <w:szCs w:val="24"/>
        </w:rPr>
      </w:pPr>
      <w:r w:rsidRPr="00AE15D0">
        <w:rPr>
          <w:szCs w:val="24"/>
        </w:rPr>
        <w:t xml:space="preserve">Договор составлен в форме электронного документа, подписанного Сторонами электронной подписью в соответствии с законодательством Российской Федерации, при этом Стороны вправе изготовить подписать копии Договора в письменной форме на бумажном носителе для каждой из Сторон. </w:t>
      </w:r>
    </w:p>
    <w:p w14:paraId="3CF8079B" w14:textId="77777777" w:rsidR="007775E3" w:rsidRPr="00AE15D0" w:rsidRDefault="007775E3" w:rsidP="00A940B7">
      <w:pPr>
        <w:pStyle w:val="a"/>
        <w:rPr>
          <w:b w:val="0"/>
        </w:rPr>
      </w:pPr>
      <w:r w:rsidRPr="00A940B7">
        <w:t>ПЕРЕЧЕНЬ</w:t>
      </w:r>
      <w:r w:rsidRPr="00AE15D0">
        <w:t xml:space="preserve"> ПРИЛОЖЕНИЙ</w:t>
      </w:r>
    </w:p>
    <w:p w14:paraId="124894BC" w14:textId="77777777" w:rsidR="007775E3" w:rsidRPr="00AE15D0" w:rsidRDefault="007775E3" w:rsidP="00A940B7">
      <w:pPr>
        <w:pStyle w:val="12-2"/>
      </w:pPr>
      <w:r w:rsidRPr="00AE15D0">
        <w:t>Неотъемлемой частью настоящего Договора являются следующие приложения:</w:t>
      </w:r>
    </w:p>
    <w:p w14:paraId="057EB875" w14:textId="77777777" w:rsidR="007775E3" w:rsidRDefault="007775E3" w:rsidP="00A940B7">
      <w:pPr>
        <w:pStyle w:val="12"/>
      </w:pPr>
      <w:r w:rsidRPr="00AE15D0">
        <w:t>Приложение №1 – Техническое задание;</w:t>
      </w:r>
    </w:p>
    <w:p w14:paraId="697710E8" w14:textId="77777777" w:rsidR="007775E3" w:rsidRPr="00752D93" w:rsidRDefault="007775E3" w:rsidP="00A940B7">
      <w:pPr>
        <w:pStyle w:val="12"/>
      </w:pPr>
      <w:r w:rsidRPr="00AE15D0">
        <w:t>Приложение №</w:t>
      </w:r>
      <w:r w:rsidRPr="00752D93">
        <w:t>2</w:t>
      </w:r>
      <w:r w:rsidRPr="00AE15D0">
        <w:t xml:space="preserve"> – </w:t>
      </w:r>
      <w:r>
        <w:t>Расчет стоимости оказания услуг.</w:t>
      </w:r>
    </w:p>
    <w:p w14:paraId="2FA8BE00" w14:textId="77777777" w:rsidR="00AB22A2" w:rsidRDefault="00AB22A2">
      <w:pPr>
        <w:spacing w:after="160" w:line="259" w:lineRule="auto"/>
        <w:rPr>
          <w:b/>
          <w:bCs/>
          <w:u w:val="single"/>
        </w:rPr>
      </w:pPr>
      <w:r>
        <w:rPr>
          <w:bCs/>
        </w:rPr>
        <w:br w:type="page"/>
      </w:r>
    </w:p>
    <w:p w14:paraId="3411966F" w14:textId="1A970BB4" w:rsidR="007775E3" w:rsidRPr="00CE4878" w:rsidRDefault="007775E3" w:rsidP="00A940B7">
      <w:pPr>
        <w:pStyle w:val="a"/>
        <w:rPr>
          <w:b w:val="0"/>
        </w:rPr>
      </w:pPr>
      <w:r w:rsidRPr="00060559">
        <w:rPr>
          <w:bCs/>
        </w:rPr>
        <w:t>АДРЕСА</w:t>
      </w:r>
      <w:r w:rsidRPr="00CE4878">
        <w:t xml:space="preserve"> И БАНКОВСКИЕ РЕКВИЗИТЫ СТОРОН</w:t>
      </w:r>
    </w:p>
    <w:tbl>
      <w:tblPr>
        <w:tblW w:w="5000" w:type="pct"/>
        <w:tblLook w:val="04A0" w:firstRow="1" w:lastRow="0" w:firstColumn="1" w:lastColumn="0" w:noHBand="0" w:noVBand="1"/>
      </w:tblPr>
      <w:tblGrid>
        <w:gridCol w:w="4960"/>
        <w:gridCol w:w="4961"/>
      </w:tblGrid>
      <w:tr w:rsidR="007775E3" w:rsidRPr="00CE14A4" w14:paraId="2A7F1137" w14:textId="77777777" w:rsidTr="0074347B">
        <w:tc>
          <w:tcPr>
            <w:tcW w:w="2500" w:type="pct"/>
            <w:vAlign w:val="center"/>
          </w:tcPr>
          <w:p w14:paraId="21C4DF31" w14:textId="77777777" w:rsidR="007775E3" w:rsidRPr="00CE14A4" w:rsidRDefault="007775E3" w:rsidP="0074347B">
            <w:pPr>
              <w:spacing w:line="276" w:lineRule="auto"/>
              <w:contextualSpacing/>
              <w:jc w:val="center"/>
              <w:rPr>
                <w:b/>
                <w:sz w:val="20"/>
                <w:szCs w:val="20"/>
              </w:rPr>
            </w:pPr>
            <w:r>
              <w:rPr>
                <w:b/>
                <w:sz w:val="20"/>
                <w:szCs w:val="20"/>
              </w:rPr>
              <w:t>Заказчик</w:t>
            </w:r>
          </w:p>
        </w:tc>
        <w:tc>
          <w:tcPr>
            <w:tcW w:w="2500" w:type="pct"/>
            <w:vAlign w:val="center"/>
          </w:tcPr>
          <w:p w14:paraId="18B31D7D" w14:textId="77777777" w:rsidR="007775E3" w:rsidRPr="00CE14A4" w:rsidRDefault="007775E3" w:rsidP="0074347B">
            <w:pPr>
              <w:spacing w:line="276" w:lineRule="auto"/>
              <w:contextualSpacing/>
              <w:jc w:val="center"/>
              <w:rPr>
                <w:b/>
                <w:sz w:val="20"/>
                <w:szCs w:val="20"/>
              </w:rPr>
            </w:pPr>
            <w:r>
              <w:rPr>
                <w:b/>
                <w:sz w:val="20"/>
                <w:szCs w:val="20"/>
              </w:rPr>
              <w:t>Исполнитель</w:t>
            </w:r>
          </w:p>
        </w:tc>
      </w:tr>
      <w:tr w:rsidR="007775E3" w:rsidRPr="00CE14A4" w14:paraId="2B2C4F92" w14:textId="77777777" w:rsidTr="0074347B">
        <w:tc>
          <w:tcPr>
            <w:tcW w:w="2500" w:type="pct"/>
          </w:tcPr>
          <w:p w14:paraId="67C4256C" w14:textId="77777777" w:rsidR="007775E3" w:rsidRPr="00CE14A4" w:rsidRDefault="007775E3" w:rsidP="0074347B">
            <w:pPr>
              <w:tabs>
                <w:tab w:val="left" w:pos="142"/>
              </w:tabs>
              <w:ind w:firstLine="11"/>
              <w:rPr>
                <w:b/>
                <w:sz w:val="20"/>
                <w:szCs w:val="20"/>
                <w:u w:val="single"/>
              </w:rPr>
            </w:pPr>
            <w:r w:rsidRPr="0015702D">
              <w:rPr>
                <w:b/>
                <w:bCs/>
                <w:sz w:val="20"/>
                <w:szCs w:val="20"/>
                <w:u w:val="single"/>
              </w:rPr>
              <w:t xml:space="preserve">ИП </w:t>
            </w:r>
            <w:proofErr w:type="spellStart"/>
            <w:r w:rsidRPr="0015702D">
              <w:rPr>
                <w:b/>
                <w:bCs/>
                <w:sz w:val="20"/>
                <w:szCs w:val="20"/>
                <w:u w:val="single"/>
              </w:rPr>
              <w:t>Лесюков</w:t>
            </w:r>
            <w:proofErr w:type="spellEnd"/>
            <w:r w:rsidRPr="0015702D">
              <w:rPr>
                <w:b/>
                <w:bCs/>
                <w:sz w:val="20"/>
                <w:szCs w:val="20"/>
                <w:u w:val="single"/>
              </w:rPr>
              <w:t xml:space="preserve"> Алексей Анатольевич</w:t>
            </w:r>
          </w:p>
        </w:tc>
        <w:tc>
          <w:tcPr>
            <w:tcW w:w="2500" w:type="pct"/>
          </w:tcPr>
          <w:p w14:paraId="6ADC9425" w14:textId="77777777" w:rsidR="007775E3" w:rsidRPr="003059BC" w:rsidRDefault="007775E3" w:rsidP="0074347B">
            <w:pPr>
              <w:spacing w:line="276" w:lineRule="auto"/>
              <w:contextualSpacing/>
              <w:jc w:val="both"/>
              <w:rPr>
                <w:b/>
                <w:bCs/>
                <w:sz w:val="20"/>
                <w:szCs w:val="20"/>
                <w:u w:val="single"/>
              </w:rPr>
            </w:pPr>
          </w:p>
        </w:tc>
      </w:tr>
      <w:tr w:rsidR="007775E3" w:rsidRPr="00CE14A4" w14:paraId="06833568" w14:textId="77777777" w:rsidTr="0074347B">
        <w:tc>
          <w:tcPr>
            <w:tcW w:w="2500" w:type="pct"/>
          </w:tcPr>
          <w:p w14:paraId="5DF55EE4" w14:textId="3A7AFE78" w:rsidR="007775E3" w:rsidRPr="00CE14A4" w:rsidRDefault="007775E3" w:rsidP="0074347B">
            <w:pPr>
              <w:tabs>
                <w:tab w:val="left" w:pos="142"/>
              </w:tabs>
              <w:ind w:firstLine="11"/>
              <w:rPr>
                <w:sz w:val="20"/>
                <w:szCs w:val="20"/>
              </w:rPr>
            </w:pPr>
            <w:r w:rsidRPr="00CE14A4">
              <w:rPr>
                <w:sz w:val="20"/>
                <w:szCs w:val="20"/>
              </w:rPr>
              <w:t>Адрес местонахождения:</w:t>
            </w:r>
            <w:r>
              <w:t xml:space="preserve"> </w:t>
            </w:r>
            <w:r w:rsidRPr="0015702D">
              <w:rPr>
                <w:sz w:val="20"/>
                <w:szCs w:val="20"/>
              </w:rPr>
              <w:t>659100, Алтайский край, г.</w:t>
            </w:r>
            <w:r w:rsidR="009D1E0C">
              <w:rPr>
                <w:sz w:val="20"/>
                <w:szCs w:val="20"/>
              </w:rPr>
              <w:t> </w:t>
            </w:r>
            <w:r w:rsidRPr="0015702D">
              <w:rPr>
                <w:sz w:val="20"/>
                <w:szCs w:val="20"/>
              </w:rPr>
              <w:t>Заринск, пр. Строителей,14 кв.48</w:t>
            </w:r>
          </w:p>
        </w:tc>
        <w:tc>
          <w:tcPr>
            <w:tcW w:w="2500" w:type="pct"/>
          </w:tcPr>
          <w:p w14:paraId="29463C47" w14:textId="77777777" w:rsidR="007775E3" w:rsidRPr="00CE14A4" w:rsidRDefault="007775E3" w:rsidP="0074347B">
            <w:pPr>
              <w:spacing w:line="276" w:lineRule="auto"/>
              <w:contextualSpacing/>
              <w:jc w:val="both"/>
              <w:rPr>
                <w:sz w:val="20"/>
                <w:szCs w:val="20"/>
              </w:rPr>
            </w:pPr>
            <w:r w:rsidRPr="00CE14A4">
              <w:rPr>
                <w:sz w:val="20"/>
                <w:szCs w:val="20"/>
              </w:rPr>
              <w:t>Адрес местонахождения:</w:t>
            </w:r>
            <w:r>
              <w:t xml:space="preserve"> </w:t>
            </w:r>
          </w:p>
        </w:tc>
      </w:tr>
      <w:tr w:rsidR="007775E3" w:rsidRPr="00CE14A4" w14:paraId="564DA517" w14:textId="77777777" w:rsidTr="0074347B">
        <w:tc>
          <w:tcPr>
            <w:tcW w:w="2500" w:type="pct"/>
          </w:tcPr>
          <w:p w14:paraId="72A48070" w14:textId="1B810F72" w:rsidR="007775E3" w:rsidRPr="00CE14A4" w:rsidRDefault="007775E3" w:rsidP="0074347B">
            <w:pPr>
              <w:tabs>
                <w:tab w:val="left" w:pos="142"/>
              </w:tabs>
              <w:ind w:firstLine="11"/>
              <w:rPr>
                <w:sz w:val="20"/>
                <w:szCs w:val="20"/>
              </w:rPr>
            </w:pPr>
            <w:r w:rsidRPr="00CE14A4">
              <w:rPr>
                <w:bCs/>
                <w:sz w:val="20"/>
                <w:szCs w:val="20"/>
              </w:rPr>
              <w:t>Почтовый адрес:</w:t>
            </w:r>
            <w:r>
              <w:t xml:space="preserve"> </w:t>
            </w:r>
            <w:r w:rsidRPr="0015702D">
              <w:rPr>
                <w:sz w:val="20"/>
                <w:szCs w:val="20"/>
              </w:rPr>
              <w:t>659100, Алтайский край, г.</w:t>
            </w:r>
            <w:r w:rsidR="009D1E0C">
              <w:rPr>
                <w:sz w:val="20"/>
                <w:szCs w:val="20"/>
              </w:rPr>
              <w:t> </w:t>
            </w:r>
            <w:r w:rsidRPr="0015702D">
              <w:rPr>
                <w:sz w:val="20"/>
                <w:szCs w:val="20"/>
              </w:rPr>
              <w:t>Заринск, пр. Строителей,14 кв.48</w:t>
            </w:r>
          </w:p>
        </w:tc>
        <w:tc>
          <w:tcPr>
            <w:tcW w:w="2500" w:type="pct"/>
          </w:tcPr>
          <w:p w14:paraId="2BE04897" w14:textId="77777777" w:rsidR="007775E3" w:rsidRPr="00CE14A4" w:rsidRDefault="007775E3" w:rsidP="0074347B">
            <w:pPr>
              <w:spacing w:line="276" w:lineRule="auto"/>
              <w:contextualSpacing/>
              <w:jc w:val="both"/>
              <w:rPr>
                <w:sz w:val="20"/>
                <w:szCs w:val="20"/>
              </w:rPr>
            </w:pPr>
            <w:r w:rsidRPr="00CE14A4">
              <w:rPr>
                <w:bCs/>
                <w:sz w:val="20"/>
                <w:szCs w:val="20"/>
              </w:rPr>
              <w:t>Почтовый адрес:</w:t>
            </w:r>
            <w:r>
              <w:t xml:space="preserve"> </w:t>
            </w:r>
          </w:p>
        </w:tc>
      </w:tr>
      <w:tr w:rsidR="007775E3" w:rsidRPr="00CE14A4" w14:paraId="070C7FA5" w14:textId="77777777" w:rsidTr="0074347B">
        <w:tc>
          <w:tcPr>
            <w:tcW w:w="2500" w:type="pct"/>
          </w:tcPr>
          <w:p w14:paraId="7BC35432" w14:textId="77777777" w:rsidR="007775E3" w:rsidRPr="00CE14A4" w:rsidRDefault="007775E3" w:rsidP="0074347B">
            <w:pPr>
              <w:spacing w:line="276" w:lineRule="auto"/>
              <w:contextualSpacing/>
              <w:jc w:val="both"/>
              <w:rPr>
                <w:sz w:val="20"/>
                <w:szCs w:val="20"/>
              </w:rPr>
            </w:pPr>
            <w:r w:rsidRPr="00CE14A4">
              <w:rPr>
                <w:sz w:val="20"/>
                <w:szCs w:val="20"/>
              </w:rPr>
              <w:t>ИНН</w:t>
            </w:r>
            <w:r>
              <w:rPr>
                <w:sz w:val="20"/>
                <w:szCs w:val="20"/>
              </w:rPr>
              <w:t xml:space="preserve"> </w:t>
            </w:r>
            <w:r w:rsidRPr="00CE14A4">
              <w:rPr>
                <w:sz w:val="20"/>
                <w:szCs w:val="20"/>
              </w:rPr>
              <w:t>/ КПП:</w:t>
            </w:r>
            <w:r>
              <w:t xml:space="preserve"> </w:t>
            </w:r>
            <w:r w:rsidRPr="0015702D">
              <w:rPr>
                <w:sz w:val="20"/>
                <w:szCs w:val="20"/>
              </w:rPr>
              <w:t>225300823330</w:t>
            </w:r>
            <w:r>
              <w:rPr>
                <w:sz w:val="20"/>
                <w:szCs w:val="20"/>
              </w:rPr>
              <w:t xml:space="preserve"> / -</w:t>
            </w:r>
          </w:p>
        </w:tc>
        <w:tc>
          <w:tcPr>
            <w:tcW w:w="2500" w:type="pct"/>
          </w:tcPr>
          <w:p w14:paraId="0F81F123" w14:textId="77777777" w:rsidR="007775E3" w:rsidRPr="00CE14A4" w:rsidRDefault="007775E3" w:rsidP="0074347B">
            <w:pPr>
              <w:spacing w:line="276" w:lineRule="auto"/>
              <w:contextualSpacing/>
              <w:jc w:val="both"/>
              <w:rPr>
                <w:sz w:val="20"/>
                <w:szCs w:val="20"/>
              </w:rPr>
            </w:pPr>
            <w:r w:rsidRPr="00CE14A4">
              <w:rPr>
                <w:sz w:val="20"/>
                <w:szCs w:val="20"/>
              </w:rPr>
              <w:t>ИНН</w:t>
            </w:r>
            <w:r>
              <w:rPr>
                <w:sz w:val="20"/>
                <w:szCs w:val="20"/>
              </w:rPr>
              <w:t xml:space="preserve"> </w:t>
            </w:r>
            <w:r w:rsidRPr="00CE14A4">
              <w:rPr>
                <w:sz w:val="20"/>
                <w:szCs w:val="20"/>
              </w:rPr>
              <w:t>/ КПП:</w:t>
            </w:r>
            <w:r>
              <w:t xml:space="preserve"> </w:t>
            </w:r>
          </w:p>
        </w:tc>
      </w:tr>
      <w:tr w:rsidR="007775E3" w:rsidRPr="00CE14A4" w14:paraId="71F6E0C5" w14:textId="77777777" w:rsidTr="0074347B">
        <w:tc>
          <w:tcPr>
            <w:tcW w:w="2500" w:type="pct"/>
          </w:tcPr>
          <w:p w14:paraId="05898BB3" w14:textId="77777777" w:rsidR="007775E3" w:rsidRPr="005B2C2F" w:rsidRDefault="007775E3" w:rsidP="0074347B">
            <w:pPr>
              <w:spacing w:line="276" w:lineRule="auto"/>
              <w:contextualSpacing/>
              <w:jc w:val="both"/>
              <w:rPr>
                <w:sz w:val="20"/>
                <w:szCs w:val="20"/>
                <w:lang w:val="en-US"/>
              </w:rPr>
            </w:pPr>
            <w:r w:rsidRPr="00CE14A4">
              <w:rPr>
                <w:sz w:val="20"/>
                <w:szCs w:val="20"/>
              </w:rPr>
              <w:t>ОГРН</w:t>
            </w:r>
            <w:r>
              <w:rPr>
                <w:sz w:val="20"/>
                <w:szCs w:val="20"/>
              </w:rPr>
              <w:t>ИП</w:t>
            </w:r>
            <w:r w:rsidRPr="00CE14A4">
              <w:rPr>
                <w:sz w:val="20"/>
                <w:szCs w:val="20"/>
              </w:rPr>
              <w:t>:</w:t>
            </w:r>
            <w:r>
              <w:rPr>
                <w:sz w:val="20"/>
                <w:szCs w:val="20"/>
              </w:rPr>
              <w:t xml:space="preserve"> </w:t>
            </w:r>
            <w:r w:rsidRPr="0015702D">
              <w:rPr>
                <w:sz w:val="20"/>
                <w:szCs w:val="20"/>
              </w:rPr>
              <w:t>311220505900028</w:t>
            </w:r>
          </w:p>
        </w:tc>
        <w:tc>
          <w:tcPr>
            <w:tcW w:w="2500" w:type="pct"/>
          </w:tcPr>
          <w:p w14:paraId="08C112B2" w14:textId="77777777" w:rsidR="007775E3" w:rsidRPr="00CE14A4" w:rsidRDefault="007775E3" w:rsidP="0074347B">
            <w:pPr>
              <w:spacing w:line="276" w:lineRule="auto"/>
              <w:contextualSpacing/>
              <w:jc w:val="both"/>
              <w:rPr>
                <w:sz w:val="20"/>
                <w:szCs w:val="20"/>
              </w:rPr>
            </w:pPr>
            <w:r w:rsidRPr="00CE14A4">
              <w:rPr>
                <w:sz w:val="20"/>
                <w:szCs w:val="20"/>
              </w:rPr>
              <w:t>ОГРН:</w:t>
            </w:r>
            <w:r>
              <w:rPr>
                <w:sz w:val="20"/>
                <w:szCs w:val="20"/>
              </w:rPr>
              <w:t xml:space="preserve"> </w:t>
            </w:r>
          </w:p>
        </w:tc>
      </w:tr>
      <w:tr w:rsidR="007775E3" w:rsidRPr="00CE14A4" w14:paraId="0657A4D5" w14:textId="77777777" w:rsidTr="0074347B">
        <w:tc>
          <w:tcPr>
            <w:tcW w:w="2500" w:type="pct"/>
          </w:tcPr>
          <w:p w14:paraId="2719E8EB" w14:textId="77777777" w:rsidR="007775E3" w:rsidRPr="00CE14A4" w:rsidRDefault="007775E3" w:rsidP="0074347B">
            <w:pPr>
              <w:spacing w:line="276" w:lineRule="auto"/>
              <w:contextualSpacing/>
              <w:jc w:val="both"/>
              <w:rPr>
                <w:sz w:val="20"/>
                <w:szCs w:val="20"/>
              </w:rPr>
            </w:pPr>
            <w:r w:rsidRPr="00CE14A4">
              <w:rPr>
                <w:sz w:val="20"/>
                <w:szCs w:val="20"/>
              </w:rPr>
              <w:t>ОКПО:</w:t>
            </w:r>
            <w:r>
              <w:t xml:space="preserve"> </w:t>
            </w:r>
            <w:r w:rsidRPr="0015702D">
              <w:rPr>
                <w:sz w:val="20"/>
                <w:szCs w:val="20"/>
              </w:rPr>
              <w:t>0146211154</w:t>
            </w:r>
          </w:p>
        </w:tc>
        <w:tc>
          <w:tcPr>
            <w:tcW w:w="2500" w:type="pct"/>
          </w:tcPr>
          <w:p w14:paraId="280942E2" w14:textId="77777777" w:rsidR="007775E3" w:rsidRPr="00CE14A4" w:rsidRDefault="007775E3" w:rsidP="0074347B">
            <w:pPr>
              <w:spacing w:line="276" w:lineRule="auto"/>
              <w:contextualSpacing/>
              <w:jc w:val="both"/>
              <w:rPr>
                <w:sz w:val="20"/>
                <w:szCs w:val="20"/>
              </w:rPr>
            </w:pPr>
            <w:r w:rsidRPr="00CE14A4">
              <w:rPr>
                <w:sz w:val="20"/>
                <w:szCs w:val="20"/>
              </w:rPr>
              <w:t>ОКПО:</w:t>
            </w:r>
            <w:r>
              <w:t xml:space="preserve"> </w:t>
            </w:r>
          </w:p>
        </w:tc>
      </w:tr>
      <w:tr w:rsidR="007775E3" w:rsidRPr="00CE14A4" w14:paraId="6C957E27" w14:textId="77777777" w:rsidTr="0074347B">
        <w:tc>
          <w:tcPr>
            <w:tcW w:w="2500" w:type="pct"/>
          </w:tcPr>
          <w:p w14:paraId="6B5B32DA" w14:textId="77777777" w:rsidR="007775E3" w:rsidRPr="00CE14A4" w:rsidRDefault="007775E3" w:rsidP="00144E0A">
            <w:pPr>
              <w:contextualSpacing/>
              <w:jc w:val="both"/>
              <w:rPr>
                <w:sz w:val="20"/>
                <w:szCs w:val="20"/>
              </w:rPr>
            </w:pPr>
            <w:r w:rsidRPr="00CE14A4">
              <w:rPr>
                <w:sz w:val="20"/>
                <w:szCs w:val="20"/>
              </w:rPr>
              <w:t xml:space="preserve">Банковские реквизиты: р/с   </w:t>
            </w:r>
            <w:r w:rsidRPr="0015702D">
              <w:rPr>
                <w:bCs/>
                <w:sz w:val="20"/>
                <w:szCs w:val="20"/>
              </w:rPr>
              <w:t>40802810102150000435</w:t>
            </w:r>
          </w:p>
          <w:p w14:paraId="24BACD3C" w14:textId="77777777" w:rsidR="007775E3" w:rsidRPr="00CE14A4" w:rsidRDefault="007775E3" w:rsidP="00144E0A">
            <w:pPr>
              <w:tabs>
                <w:tab w:val="left" w:pos="142"/>
              </w:tabs>
              <w:rPr>
                <w:sz w:val="20"/>
                <w:szCs w:val="20"/>
              </w:rPr>
            </w:pPr>
            <w:r w:rsidRPr="005B2C2F">
              <w:rPr>
                <w:sz w:val="20"/>
                <w:szCs w:val="20"/>
              </w:rPr>
              <w:t>Алтайско</w:t>
            </w:r>
            <w:r>
              <w:rPr>
                <w:sz w:val="20"/>
                <w:szCs w:val="20"/>
              </w:rPr>
              <w:t>е</w:t>
            </w:r>
            <w:r w:rsidRPr="005B2C2F">
              <w:rPr>
                <w:sz w:val="20"/>
                <w:szCs w:val="20"/>
              </w:rPr>
              <w:t xml:space="preserve"> отделении №8644 ПАО Сбербанк</w:t>
            </w:r>
          </w:p>
          <w:p w14:paraId="2D6029F9" w14:textId="00FB71CE" w:rsidR="007775E3" w:rsidRPr="00CE14A4" w:rsidRDefault="007775E3" w:rsidP="00144E0A">
            <w:pPr>
              <w:tabs>
                <w:tab w:val="left" w:pos="142"/>
              </w:tabs>
              <w:rPr>
                <w:sz w:val="20"/>
                <w:szCs w:val="20"/>
              </w:rPr>
            </w:pPr>
            <w:r w:rsidRPr="00CE14A4">
              <w:rPr>
                <w:sz w:val="20"/>
                <w:szCs w:val="20"/>
              </w:rPr>
              <w:t xml:space="preserve">г. </w:t>
            </w:r>
            <w:r w:rsidRPr="005B2C2F">
              <w:rPr>
                <w:sz w:val="20"/>
                <w:szCs w:val="20"/>
              </w:rPr>
              <w:t xml:space="preserve">Барнаул </w:t>
            </w:r>
            <w:r w:rsidR="00144E0A" w:rsidRPr="00CE14A4">
              <w:rPr>
                <w:sz w:val="20"/>
                <w:szCs w:val="20"/>
              </w:rPr>
              <w:t>БИК 040173604</w:t>
            </w:r>
          </w:p>
          <w:p w14:paraId="5D37119E" w14:textId="77777777" w:rsidR="007775E3" w:rsidRPr="00CE14A4" w:rsidRDefault="007775E3" w:rsidP="00144E0A">
            <w:pPr>
              <w:tabs>
                <w:tab w:val="left" w:pos="142"/>
              </w:tabs>
              <w:rPr>
                <w:sz w:val="20"/>
                <w:szCs w:val="20"/>
              </w:rPr>
            </w:pPr>
            <w:r w:rsidRPr="00CE14A4">
              <w:rPr>
                <w:sz w:val="20"/>
                <w:szCs w:val="20"/>
              </w:rPr>
              <w:t xml:space="preserve">к/с </w:t>
            </w:r>
            <w:r w:rsidRPr="005B2C2F">
              <w:rPr>
                <w:bCs/>
                <w:sz w:val="20"/>
                <w:szCs w:val="20"/>
              </w:rPr>
              <w:t>30101810200000000604</w:t>
            </w:r>
          </w:p>
        </w:tc>
        <w:tc>
          <w:tcPr>
            <w:tcW w:w="2500" w:type="pct"/>
          </w:tcPr>
          <w:p w14:paraId="24ABC446" w14:textId="77777777" w:rsidR="007775E3" w:rsidRPr="00CE14A4" w:rsidRDefault="007775E3" w:rsidP="00144E0A">
            <w:pPr>
              <w:contextualSpacing/>
              <w:jc w:val="both"/>
              <w:rPr>
                <w:sz w:val="20"/>
                <w:szCs w:val="20"/>
              </w:rPr>
            </w:pPr>
            <w:r w:rsidRPr="00CE14A4">
              <w:rPr>
                <w:sz w:val="20"/>
                <w:szCs w:val="20"/>
              </w:rPr>
              <w:t>Банковские реквизиты</w:t>
            </w:r>
            <w:r>
              <w:rPr>
                <w:sz w:val="20"/>
                <w:szCs w:val="20"/>
              </w:rPr>
              <w:t>:</w:t>
            </w:r>
            <w:r w:rsidRPr="00CE14A4">
              <w:rPr>
                <w:sz w:val="20"/>
                <w:szCs w:val="20"/>
              </w:rPr>
              <w:t xml:space="preserve"> </w:t>
            </w:r>
          </w:p>
        </w:tc>
      </w:tr>
      <w:tr w:rsidR="007775E3" w:rsidRPr="00CE14A4" w14:paraId="0E9DE856" w14:textId="77777777" w:rsidTr="0074347B">
        <w:tc>
          <w:tcPr>
            <w:tcW w:w="2500" w:type="pct"/>
          </w:tcPr>
          <w:p w14:paraId="3E159E5F" w14:textId="77777777" w:rsidR="007775E3" w:rsidRPr="00CE14A4" w:rsidRDefault="007775E3" w:rsidP="0074347B">
            <w:pPr>
              <w:spacing w:line="276" w:lineRule="auto"/>
              <w:contextualSpacing/>
              <w:jc w:val="both"/>
              <w:rPr>
                <w:sz w:val="20"/>
                <w:szCs w:val="20"/>
              </w:rPr>
            </w:pPr>
            <w:r w:rsidRPr="00CE14A4">
              <w:rPr>
                <w:sz w:val="20"/>
                <w:szCs w:val="20"/>
              </w:rPr>
              <w:t xml:space="preserve">Телефон/факс: </w:t>
            </w:r>
            <w:r w:rsidRPr="0015702D">
              <w:rPr>
                <w:sz w:val="20"/>
                <w:szCs w:val="20"/>
              </w:rPr>
              <w:t>+7-929-328-77-07</w:t>
            </w:r>
          </w:p>
        </w:tc>
        <w:tc>
          <w:tcPr>
            <w:tcW w:w="2500" w:type="pct"/>
          </w:tcPr>
          <w:p w14:paraId="5E697442" w14:textId="77777777" w:rsidR="007775E3" w:rsidRPr="00CE14A4" w:rsidRDefault="007775E3" w:rsidP="0074347B">
            <w:pPr>
              <w:spacing w:line="276" w:lineRule="auto"/>
              <w:contextualSpacing/>
              <w:jc w:val="both"/>
              <w:rPr>
                <w:sz w:val="20"/>
                <w:szCs w:val="20"/>
              </w:rPr>
            </w:pPr>
            <w:r w:rsidRPr="00CE14A4">
              <w:rPr>
                <w:sz w:val="20"/>
                <w:szCs w:val="20"/>
              </w:rPr>
              <w:t>Телефон/факс:</w:t>
            </w:r>
            <w:r>
              <w:t xml:space="preserve"> </w:t>
            </w:r>
          </w:p>
        </w:tc>
      </w:tr>
      <w:tr w:rsidR="007775E3" w:rsidRPr="00CE14A4" w14:paraId="01E02E54" w14:textId="77777777" w:rsidTr="0074347B">
        <w:tc>
          <w:tcPr>
            <w:tcW w:w="2500" w:type="pct"/>
          </w:tcPr>
          <w:p w14:paraId="5AE6F558" w14:textId="77777777" w:rsidR="007775E3" w:rsidRPr="00CE14A4" w:rsidRDefault="007775E3" w:rsidP="0074347B">
            <w:pPr>
              <w:spacing w:line="276" w:lineRule="auto"/>
              <w:contextualSpacing/>
              <w:jc w:val="both"/>
              <w:rPr>
                <w:sz w:val="20"/>
                <w:szCs w:val="20"/>
              </w:rPr>
            </w:pPr>
            <w:r w:rsidRPr="00CE14A4">
              <w:rPr>
                <w:sz w:val="20"/>
                <w:szCs w:val="20"/>
              </w:rPr>
              <w:t xml:space="preserve">Электронная почта: </w:t>
            </w:r>
            <w:r w:rsidRPr="009368FD">
              <w:rPr>
                <w:bCs/>
                <w:sz w:val="20"/>
                <w:szCs w:val="20"/>
              </w:rPr>
              <w:t>lehaliss82@mail.ru</w:t>
            </w:r>
          </w:p>
        </w:tc>
        <w:tc>
          <w:tcPr>
            <w:tcW w:w="2500" w:type="pct"/>
          </w:tcPr>
          <w:p w14:paraId="695F2375" w14:textId="77777777" w:rsidR="007775E3" w:rsidRPr="00CE14A4" w:rsidRDefault="007775E3" w:rsidP="0074347B">
            <w:pPr>
              <w:spacing w:line="276" w:lineRule="auto"/>
              <w:contextualSpacing/>
              <w:jc w:val="both"/>
              <w:rPr>
                <w:sz w:val="20"/>
                <w:szCs w:val="20"/>
              </w:rPr>
            </w:pPr>
            <w:r w:rsidRPr="00CE14A4">
              <w:rPr>
                <w:sz w:val="20"/>
                <w:szCs w:val="20"/>
              </w:rPr>
              <w:t>Электронная почта:</w:t>
            </w:r>
            <w:r>
              <w:t xml:space="preserve"> </w:t>
            </w:r>
          </w:p>
        </w:tc>
      </w:tr>
      <w:tr w:rsidR="007775E3" w:rsidRPr="00CE14A4" w14:paraId="125A4A19" w14:textId="77777777" w:rsidTr="0074347B">
        <w:tc>
          <w:tcPr>
            <w:tcW w:w="2500" w:type="pct"/>
          </w:tcPr>
          <w:p w14:paraId="105DF26F" w14:textId="77777777" w:rsidR="007775E3" w:rsidRPr="00CE14A4" w:rsidRDefault="007775E3" w:rsidP="0074347B">
            <w:pPr>
              <w:spacing w:line="276" w:lineRule="auto"/>
              <w:contextualSpacing/>
              <w:jc w:val="both"/>
              <w:rPr>
                <w:sz w:val="20"/>
                <w:szCs w:val="20"/>
              </w:rPr>
            </w:pPr>
          </w:p>
        </w:tc>
        <w:tc>
          <w:tcPr>
            <w:tcW w:w="2500" w:type="pct"/>
          </w:tcPr>
          <w:p w14:paraId="7F2A3C5A" w14:textId="77777777" w:rsidR="007775E3" w:rsidRPr="00CE14A4" w:rsidRDefault="007775E3" w:rsidP="0074347B">
            <w:pPr>
              <w:spacing w:line="276" w:lineRule="auto"/>
              <w:contextualSpacing/>
              <w:jc w:val="both"/>
              <w:rPr>
                <w:sz w:val="20"/>
                <w:szCs w:val="20"/>
              </w:rPr>
            </w:pPr>
          </w:p>
        </w:tc>
      </w:tr>
      <w:tr w:rsidR="007775E3" w:rsidRPr="00CE14A4" w14:paraId="2CE99112" w14:textId="77777777" w:rsidTr="0074347B">
        <w:tc>
          <w:tcPr>
            <w:tcW w:w="2500" w:type="pct"/>
          </w:tcPr>
          <w:p w14:paraId="2CD96F3C" w14:textId="77777777" w:rsidR="007775E3" w:rsidRPr="00CE14A4" w:rsidRDefault="007775E3" w:rsidP="0074347B">
            <w:pPr>
              <w:tabs>
                <w:tab w:val="left" w:pos="142"/>
              </w:tabs>
              <w:ind w:firstLine="11"/>
              <w:rPr>
                <w:b/>
                <w:sz w:val="20"/>
                <w:szCs w:val="20"/>
              </w:rPr>
            </w:pPr>
            <w:r>
              <w:rPr>
                <w:b/>
                <w:sz w:val="20"/>
                <w:szCs w:val="20"/>
              </w:rPr>
              <w:t>Индивидуальный предприниматель</w:t>
            </w:r>
          </w:p>
          <w:p w14:paraId="2C8D1595" w14:textId="77777777" w:rsidR="007775E3" w:rsidRPr="00CE14A4" w:rsidRDefault="007775E3" w:rsidP="0074347B">
            <w:pPr>
              <w:tabs>
                <w:tab w:val="left" w:pos="142"/>
              </w:tabs>
              <w:ind w:firstLine="11"/>
              <w:rPr>
                <w:b/>
                <w:sz w:val="20"/>
                <w:szCs w:val="20"/>
              </w:rPr>
            </w:pPr>
          </w:p>
          <w:p w14:paraId="3B81C53A" w14:textId="77777777" w:rsidR="007775E3" w:rsidRPr="00CE14A4" w:rsidRDefault="007775E3" w:rsidP="0074347B">
            <w:pPr>
              <w:tabs>
                <w:tab w:val="left" w:pos="142"/>
              </w:tabs>
              <w:ind w:firstLine="11"/>
              <w:rPr>
                <w:b/>
                <w:sz w:val="20"/>
                <w:szCs w:val="20"/>
              </w:rPr>
            </w:pPr>
            <w:r w:rsidRPr="00CE14A4">
              <w:rPr>
                <w:b/>
                <w:sz w:val="20"/>
                <w:szCs w:val="20"/>
              </w:rPr>
              <w:t>_______________</w:t>
            </w:r>
            <w:r>
              <w:rPr>
                <w:b/>
                <w:sz w:val="20"/>
                <w:szCs w:val="20"/>
              </w:rPr>
              <w:t xml:space="preserve">А.А. </w:t>
            </w:r>
            <w:proofErr w:type="spellStart"/>
            <w:r>
              <w:rPr>
                <w:b/>
                <w:sz w:val="20"/>
                <w:szCs w:val="20"/>
              </w:rPr>
              <w:t>Лесюков</w:t>
            </w:r>
            <w:proofErr w:type="spellEnd"/>
            <w:r w:rsidRPr="00CE14A4">
              <w:rPr>
                <w:b/>
                <w:sz w:val="20"/>
                <w:szCs w:val="20"/>
              </w:rPr>
              <w:t xml:space="preserve"> </w:t>
            </w:r>
          </w:p>
        </w:tc>
        <w:tc>
          <w:tcPr>
            <w:tcW w:w="2500" w:type="pct"/>
          </w:tcPr>
          <w:p w14:paraId="7C782293" w14:textId="77777777" w:rsidR="007775E3" w:rsidRPr="003059BC" w:rsidRDefault="007775E3" w:rsidP="0074347B">
            <w:pPr>
              <w:spacing w:line="276" w:lineRule="auto"/>
              <w:contextualSpacing/>
              <w:jc w:val="both"/>
              <w:rPr>
                <w:b/>
                <w:bCs/>
                <w:sz w:val="20"/>
              </w:rPr>
            </w:pPr>
          </w:p>
          <w:p w14:paraId="27D35FCF" w14:textId="77777777" w:rsidR="007775E3" w:rsidRPr="00CE14A4" w:rsidRDefault="007775E3" w:rsidP="0074347B">
            <w:pPr>
              <w:tabs>
                <w:tab w:val="left" w:pos="142"/>
              </w:tabs>
              <w:ind w:firstLine="11"/>
              <w:rPr>
                <w:b/>
                <w:sz w:val="20"/>
                <w:szCs w:val="20"/>
              </w:rPr>
            </w:pPr>
          </w:p>
          <w:p w14:paraId="730F4C28" w14:textId="77777777" w:rsidR="007775E3" w:rsidRPr="00CE14A4" w:rsidRDefault="007775E3" w:rsidP="0074347B">
            <w:pPr>
              <w:spacing w:line="276" w:lineRule="auto"/>
              <w:contextualSpacing/>
              <w:jc w:val="both"/>
              <w:rPr>
                <w:sz w:val="20"/>
              </w:rPr>
            </w:pPr>
            <w:r w:rsidRPr="00CE14A4">
              <w:rPr>
                <w:b/>
                <w:sz w:val="20"/>
                <w:szCs w:val="20"/>
              </w:rPr>
              <w:t>_______________</w:t>
            </w:r>
          </w:p>
        </w:tc>
      </w:tr>
      <w:tr w:rsidR="007775E3" w:rsidRPr="00CE14A4" w14:paraId="43AC8AE6" w14:textId="77777777" w:rsidTr="0074347B">
        <w:tc>
          <w:tcPr>
            <w:tcW w:w="2500" w:type="pct"/>
          </w:tcPr>
          <w:p w14:paraId="176F20CE" w14:textId="77777777" w:rsidR="007775E3" w:rsidRPr="00CE14A4" w:rsidRDefault="007775E3" w:rsidP="0074347B">
            <w:pPr>
              <w:tabs>
                <w:tab w:val="left" w:pos="142"/>
              </w:tabs>
              <w:ind w:firstLine="11"/>
              <w:rPr>
                <w:b/>
                <w:sz w:val="20"/>
                <w:szCs w:val="20"/>
              </w:rPr>
            </w:pPr>
            <w:proofErr w:type="spellStart"/>
            <w:r w:rsidRPr="00CE14A4">
              <w:rPr>
                <w:sz w:val="20"/>
                <w:szCs w:val="20"/>
              </w:rPr>
              <w:t>м.п</w:t>
            </w:r>
            <w:proofErr w:type="spellEnd"/>
            <w:r w:rsidRPr="00CE14A4">
              <w:rPr>
                <w:sz w:val="20"/>
                <w:szCs w:val="20"/>
              </w:rPr>
              <w:t>.</w:t>
            </w:r>
          </w:p>
        </w:tc>
        <w:tc>
          <w:tcPr>
            <w:tcW w:w="2500" w:type="pct"/>
          </w:tcPr>
          <w:p w14:paraId="1D4A3A55" w14:textId="77777777" w:rsidR="007775E3" w:rsidRPr="00CE14A4" w:rsidRDefault="007775E3" w:rsidP="0074347B">
            <w:pPr>
              <w:spacing w:line="276" w:lineRule="auto"/>
              <w:contextualSpacing/>
              <w:jc w:val="both"/>
              <w:rPr>
                <w:sz w:val="20"/>
              </w:rPr>
            </w:pPr>
            <w:proofErr w:type="spellStart"/>
            <w:r w:rsidRPr="00CE14A4">
              <w:rPr>
                <w:sz w:val="20"/>
                <w:szCs w:val="20"/>
              </w:rPr>
              <w:t>м.п</w:t>
            </w:r>
            <w:proofErr w:type="spellEnd"/>
            <w:r w:rsidRPr="00CE14A4">
              <w:rPr>
                <w:sz w:val="20"/>
                <w:szCs w:val="20"/>
              </w:rPr>
              <w:t>.</w:t>
            </w:r>
          </w:p>
        </w:tc>
      </w:tr>
    </w:tbl>
    <w:p w14:paraId="4D595FFD" w14:textId="77777777" w:rsidR="007775E3" w:rsidRDefault="007775E3" w:rsidP="007775E3">
      <w:pPr>
        <w:spacing w:after="200" w:line="276" w:lineRule="auto"/>
      </w:pPr>
      <w:r>
        <w:br w:type="page"/>
      </w:r>
    </w:p>
    <w:p w14:paraId="78C43CDB" w14:textId="437EB95A" w:rsidR="007775E3" w:rsidRPr="00144E0A" w:rsidRDefault="007775E3" w:rsidP="00A940B7">
      <w:pPr>
        <w:jc w:val="right"/>
        <w:outlineLvl w:val="1"/>
      </w:pPr>
      <w:r w:rsidRPr="00FF6B34">
        <w:t xml:space="preserve">Приложение № </w:t>
      </w:r>
      <w:r>
        <w:t>1</w:t>
      </w:r>
      <w:r w:rsidRPr="00FF6B34">
        <w:t xml:space="preserve"> к Договору </w:t>
      </w:r>
      <w:r w:rsidRPr="00FF6B34">
        <w:br/>
      </w:r>
      <w:r w:rsidRPr="00144E0A">
        <w:t>№</w:t>
      </w:r>
      <w:r w:rsidR="00561CEF" w:rsidRPr="00144E0A">
        <w:t xml:space="preserve"> </w:t>
      </w:r>
      <w:r w:rsidR="00561CEF" w:rsidRPr="00144E0A">
        <w:fldChar w:fldCharType="begin"/>
      </w:r>
      <w:r w:rsidR="00561CEF" w:rsidRPr="00144E0A">
        <w:instrText xml:space="preserve"> REF  AgrNum </w:instrText>
      </w:r>
      <w:r w:rsidR="00144E0A" w:rsidRPr="00144E0A">
        <w:instrText xml:space="preserve"> \* MERGEFORMAT </w:instrText>
      </w:r>
      <w:r w:rsidR="00561CEF" w:rsidRPr="00144E0A">
        <w:fldChar w:fldCharType="separate"/>
      </w:r>
      <w:r w:rsidR="00144E0A" w:rsidRPr="00144E0A">
        <w:rPr>
          <w:rFonts w:eastAsiaTheme="majorEastAsia"/>
        </w:rPr>
        <w:t>____</w:t>
      </w:r>
      <w:r w:rsidR="00561CEF" w:rsidRPr="00144E0A">
        <w:fldChar w:fldCharType="end"/>
      </w:r>
      <w:r w:rsidRPr="00144E0A">
        <w:t xml:space="preserve"> от «___» ___________ 202</w:t>
      </w:r>
      <w:r w:rsidR="00144E0A" w:rsidRPr="00144E0A">
        <w:t>6</w:t>
      </w:r>
      <w:r w:rsidRPr="00144E0A">
        <w:t xml:space="preserve"> года</w:t>
      </w:r>
    </w:p>
    <w:p w14:paraId="1B5F967F" w14:textId="77777777" w:rsidR="007775E3" w:rsidRPr="00FF6B34" w:rsidRDefault="007775E3" w:rsidP="00561CEF"/>
    <w:p w14:paraId="3D1D4035" w14:textId="77777777" w:rsidR="007775E3" w:rsidRPr="00FF6B34" w:rsidRDefault="007775E3" w:rsidP="00561CEF"/>
    <w:p w14:paraId="26350254" w14:textId="77777777" w:rsidR="007775E3" w:rsidRPr="00FF6B34" w:rsidRDefault="007775E3" w:rsidP="007775E3">
      <w:pPr>
        <w:jc w:val="center"/>
        <w:rPr>
          <w:color w:val="000000"/>
        </w:rPr>
      </w:pPr>
    </w:p>
    <w:p w14:paraId="5AA71885" w14:textId="77777777" w:rsidR="007775E3" w:rsidRPr="00FF6B34" w:rsidRDefault="007775E3" w:rsidP="007775E3">
      <w:pPr>
        <w:jc w:val="center"/>
        <w:rPr>
          <w:color w:val="000000"/>
        </w:rPr>
      </w:pPr>
    </w:p>
    <w:p w14:paraId="57649582" w14:textId="77777777" w:rsidR="007775E3" w:rsidRPr="00FF6B34" w:rsidRDefault="007775E3" w:rsidP="007775E3">
      <w:pPr>
        <w:jc w:val="center"/>
        <w:rPr>
          <w:color w:val="000000"/>
        </w:rPr>
      </w:pPr>
    </w:p>
    <w:p w14:paraId="48C88B58" w14:textId="77777777" w:rsidR="007775E3" w:rsidRPr="00FF6B34" w:rsidRDefault="007775E3" w:rsidP="007775E3">
      <w:pPr>
        <w:jc w:val="center"/>
        <w:rPr>
          <w:color w:val="000000"/>
        </w:rPr>
      </w:pPr>
    </w:p>
    <w:p w14:paraId="5096971E" w14:textId="77777777" w:rsidR="007775E3" w:rsidRPr="00FF6B34" w:rsidRDefault="007775E3" w:rsidP="007775E3">
      <w:pPr>
        <w:jc w:val="center"/>
        <w:rPr>
          <w:color w:val="000000"/>
        </w:rPr>
      </w:pPr>
    </w:p>
    <w:p w14:paraId="3C30462C" w14:textId="77777777" w:rsidR="007775E3" w:rsidRPr="00FF6B34" w:rsidRDefault="007775E3" w:rsidP="007775E3">
      <w:pPr>
        <w:jc w:val="center"/>
        <w:rPr>
          <w:color w:val="000000"/>
        </w:rPr>
      </w:pPr>
    </w:p>
    <w:p w14:paraId="2300CB85" w14:textId="77777777" w:rsidR="007775E3" w:rsidRPr="00FF6B34" w:rsidRDefault="007775E3" w:rsidP="007775E3">
      <w:pPr>
        <w:jc w:val="center"/>
        <w:rPr>
          <w:color w:val="000000"/>
        </w:rPr>
      </w:pPr>
    </w:p>
    <w:p w14:paraId="708C765E" w14:textId="77777777" w:rsidR="007775E3" w:rsidRPr="00FF6B34" w:rsidRDefault="007775E3" w:rsidP="007775E3">
      <w:pPr>
        <w:jc w:val="center"/>
        <w:rPr>
          <w:color w:val="000000"/>
        </w:rPr>
      </w:pPr>
    </w:p>
    <w:p w14:paraId="57A5F82C" w14:textId="77777777" w:rsidR="007775E3" w:rsidRPr="00FF6B34" w:rsidRDefault="007775E3" w:rsidP="007775E3">
      <w:pPr>
        <w:jc w:val="center"/>
        <w:rPr>
          <w:color w:val="000000"/>
        </w:rPr>
      </w:pPr>
    </w:p>
    <w:p w14:paraId="152E8BED" w14:textId="77777777" w:rsidR="007775E3" w:rsidRPr="00FF6B34" w:rsidRDefault="007775E3" w:rsidP="007775E3">
      <w:pPr>
        <w:jc w:val="center"/>
        <w:rPr>
          <w:color w:val="000000"/>
        </w:rPr>
      </w:pPr>
      <w:r w:rsidRPr="00FF6B34">
        <w:rPr>
          <w:color w:val="000000"/>
        </w:rPr>
        <w:t>Техническое задание</w:t>
      </w:r>
    </w:p>
    <w:p w14:paraId="35BAB1B4" w14:textId="77777777" w:rsidR="007775E3" w:rsidRPr="00FF6B34" w:rsidRDefault="007775E3" w:rsidP="007775E3">
      <w:pPr>
        <w:jc w:val="center"/>
        <w:rPr>
          <w:color w:val="000000"/>
        </w:rPr>
      </w:pPr>
    </w:p>
    <w:p w14:paraId="56401F7B" w14:textId="77777777" w:rsidR="007775E3" w:rsidRPr="00FF6B34" w:rsidRDefault="007775E3" w:rsidP="007775E3">
      <w:pPr>
        <w:jc w:val="center"/>
        <w:rPr>
          <w:color w:val="000000"/>
        </w:rPr>
      </w:pPr>
    </w:p>
    <w:p w14:paraId="75048A65" w14:textId="77777777" w:rsidR="007775E3" w:rsidRPr="00FF6B34" w:rsidRDefault="007775E3" w:rsidP="007775E3">
      <w:pPr>
        <w:jc w:val="center"/>
        <w:rPr>
          <w:color w:val="000000"/>
        </w:rPr>
      </w:pPr>
    </w:p>
    <w:p w14:paraId="4A3E474B" w14:textId="77777777" w:rsidR="007775E3" w:rsidRPr="00FF6B34" w:rsidRDefault="007775E3" w:rsidP="007775E3">
      <w:pPr>
        <w:jc w:val="center"/>
        <w:rPr>
          <w:color w:val="000000"/>
        </w:rPr>
      </w:pPr>
    </w:p>
    <w:p w14:paraId="5241D2CD" w14:textId="77777777" w:rsidR="007775E3" w:rsidRPr="00FF6B34" w:rsidRDefault="007775E3" w:rsidP="007775E3">
      <w:pPr>
        <w:jc w:val="center"/>
        <w:rPr>
          <w:color w:val="000000"/>
        </w:rPr>
      </w:pPr>
    </w:p>
    <w:p w14:paraId="4240D20C" w14:textId="77777777" w:rsidR="007775E3" w:rsidRPr="00FF6B34" w:rsidRDefault="007775E3" w:rsidP="007775E3">
      <w:pPr>
        <w:jc w:val="center"/>
        <w:rPr>
          <w:color w:val="000000"/>
        </w:rPr>
      </w:pPr>
      <w:r w:rsidRPr="00FF6B34">
        <w:rPr>
          <w:color w:val="000000"/>
        </w:rPr>
        <w:t>Предмет закупки:</w:t>
      </w:r>
    </w:p>
    <w:p w14:paraId="4BC6EC74" w14:textId="77777777" w:rsidR="007775E3" w:rsidRPr="00FF6B34" w:rsidRDefault="00000000" w:rsidP="007775E3">
      <w:pPr>
        <w:jc w:val="center"/>
        <w:rPr>
          <w:color w:val="000000"/>
        </w:rPr>
      </w:pPr>
      <w:sdt>
        <w:sdtPr>
          <w:id w:val="2141448746"/>
          <w:placeholder>
            <w:docPart w:val="38C08E345D35409886E31533110A3E61"/>
          </w:placeholder>
          <w:text/>
        </w:sdtPr>
        <w:sdtContent>
          <w:r w:rsidR="007775E3">
            <w:t>о</w:t>
          </w:r>
          <w:r w:rsidR="007775E3" w:rsidRPr="008041EE">
            <w:t xml:space="preserve">казание услуг </w:t>
          </w:r>
          <w:r w:rsidR="007775E3">
            <w:t>спецтехники</w:t>
          </w:r>
        </w:sdtContent>
      </w:sdt>
    </w:p>
    <w:p w14:paraId="2969ECAB" w14:textId="77777777" w:rsidR="007775E3" w:rsidRPr="00FF6B34" w:rsidRDefault="007775E3" w:rsidP="007775E3">
      <w:pPr>
        <w:jc w:val="center"/>
      </w:pPr>
      <w:r>
        <w:rPr>
          <w:bCs/>
          <w:lang w:eastAsia="en-US"/>
        </w:rPr>
        <w:t>(</w:t>
      </w:r>
      <w:r w:rsidRPr="00815E21">
        <w:rPr>
          <w:bCs/>
          <w:i/>
          <w:iCs/>
          <w:color w:val="7F7F7F" w:themeColor="text1" w:themeTint="80"/>
          <w:lang w:eastAsia="en-US"/>
        </w:rPr>
        <w:t>будет заполнено по результатам конкурентной закупки на основании части III «Техническое задание»</w:t>
      </w:r>
      <w:r>
        <w:rPr>
          <w:bCs/>
          <w:lang w:eastAsia="en-US"/>
        </w:rPr>
        <w:t>)</w:t>
      </w:r>
    </w:p>
    <w:p w14:paraId="5FA91D62" w14:textId="77777777" w:rsidR="007775E3" w:rsidRPr="00FF6B34" w:rsidRDefault="007775E3" w:rsidP="007775E3">
      <w:pPr>
        <w:jc w:val="center"/>
      </w:pPr>
    </w:p>
    <w:p w14:paraId="75D91A74" w14:textId="77777777" w:rsidR="007775E3" w:rsidRPr="00FF6B34" w:rsidRDefault="007775E3" w:rsidP="007775E3">
      <w:pPr>
        <w:spacing w:before="120" w:after="120" w:line="288" w:lineRule="auto"/>
        <w:jc w:val="center"/>
        <w:rPr>
          <w:bCs/>
          <w:lang w:eastAsia="en-US"/>
        </w:rPr>
      </w:pPr>
    </w:p>
    <w:p w14:paraId="24D8DCE3" w14:textId="77777777" w:rsidR="007775E3" w:rsidRPr="00FF6B34" w:rsidRDefault="007775E3" w:rsidP="007775E3">
      <w:pPr>
        <w:jc w:val="center"/>
      </w:pPr>
    </w:p>
    <w:p w14:paraId="2E9EB6F9" w14:textId="77777777" w:rsidR="007775E3" w:rsidRPr="00FF6B34" w:rsidRDefault="007775E3" w:rsidP="007775E3">
      <w:pPr>
        <w:jc w:val="center"/>
      </w:pPr>
    </w:p>
    <w:p w14:paraId="19DE4560" w14:textId="77777777" w:rsidR="007775E3" w:rsidRPr="00FF6B34" w:rsidRDefault="007775E3" w:rsidP="007775E3">
      <w:pPr>
        <w:jc w:val="center"/>
      </w:pPr>
    </w:p>
    <w:p w14:paraId="7F184252" w14:textId="77777777" w:rsidR="007775E3" w:rsidRPr="00FF6B34" w:rsidRDefault="007775E3" w:rsidP="007775E3">
      <w:pPr>
        <w:jc w:val="center"/>
      </w:pPr>
    </w:p>
    <w:p w14:paraId="60B54ACF" w14:textId="77777777" w:rsidR="007775E3" w:rsidRPr="00FF6B34" w:rsidRDefault="007775E3" w:rsidP="007775E3">
      <w:pPr>
        <w:jc w:val="center"/>
      </w:pPr>
    </w:p>
    <w:p w14:paraId="2603CD54" w14:textId="77777777" w:rsidR="007775E3" w:rsidRPr="00FF6B34" w:rsidRDefault="007775E3" w:rsidP="007775E3">
      <w:pPr>
        <w:jc w:val="center"/>
      </w:pPr>
    </w:p>
    <w:p w14:paraId="7AE8D918" w14:textId="77777777" w:rsidR="007775E3" w:rsidRPr="00FF6B34" w:rsidRDefault="007775E3" w:rsidP="007775E3">
      <w:pPr>
        <w:jc w:val="center"/>
      </w:pPr>
    </w:p>
    <w:p w14:paraId="51DD55CB" w14:textId="77777777" w:rsidR="007775E3" w:rsidRPr="00FF6B34" w:rsidRDefault="007775E3" w:rsidP="007775E3">
      <w:pPr>
        <w:jc w:val="center"/>
      </w:pPr>
    </w:p>
    <w:p w14:paraId="33313220" w14:textId="77777777" w:rsidR="007775E3" w:rsidRPr="00FF6B34" w:rsidRDefault="007775E3" w:rsidP="007775E3">
      <w:pPr>
        <w:jc w:val="center"/>
      </w:pPr>
    </w:p>
    <w:p w14:paraId="015CC641" w14:textId="77777777" w:rsidR="007775E3" w:rsidRPr="00FF6B34" w:rsidRDefault="007775E3" w:rsidP="007775E3">
      <w:pPr>
        <w:jc w:val="center"/>
      </w:pPr>
    </w:p>
    <w:p w14:paraId="5F2E49CF" w14:textId="77777777" w:rsidR="007775E3" w:rsidRDefault="007775E3" w:rsidP="007775E3">
      <w:pPr>
        <w:jc w:val="center"/>
      </w:pPr>
    </w:p>
    <w:p w14:paraId="0DD26BC3" w14:textId="77777777" w:rsidR="007775E3" w:rsidRDefault="007775E3" w:rsidP="007775E3">
      <w:pPr>
        <w:jc w:val="center"/>
      </w:pPr>
    </w:p>
    <w:p w14:paraId="5C7CC372" w14:textId="77777777" w:rsidR="007775E3" w:rsidRDefault="007775E3" w:rsidP="007775E3">
      <w:pPr>
        <w:jc w:val="center"/>
      </w:pPr>
    </w:p>
    <w:p w14:paraId="3962E1AD" w14:textId="77777777" w:rsidR="007775E3" w:rsidRDefault="007775E3" w:rsidP="007775E3">
      <w:pPr>
        <w:jc w:val="center"/>
      </w:pPr>
    </w:p>
    <w:p w14:paraId="21788DF4" w14:textId="77777777" w:rsidR="007775E3" w:rsidRDefault="007775E3" w:rsidP="007775E3">
      <w:pPr>
        <w:jc w:val="center"/>
      </w:pPr>
    </w:p>
    <w:p w14:paraId="28EA96E5" w14:textId="77777777" w:rsidR="007775E3" w:rsidRDefault="007775E3" w:rsidP="007775E3">
      <w:pPr>
        <w:jc w:val="center"/>
      </w:pPr>
    </w:p>
    <w:p w14:paraId="4AAB8D15" w14:textId="77777777" w:rsidR="007775E3" w:rsidRDefault="007775E3" w:rsidP="007775E3">
      <w:pPr>
        <w:jc w:val="center"/>
      </w:pPr>
    </w:p>
    <w:p w14:paraId="325039D1" w14:textId="77777777" w:rsidR="007775E3" w:rsidRDefault="007775E3" w:rsidP="007775E3">
      <w:pPr>
        <w:jc w:val="center"/>
      </w:pPr>
    </w:p>
    <w:p w14:paraId="4AC6E2F0" w14:textId="77777777" w:rsidR="007775E3" w:rsidRDefault="007775E3" w:rsidP="007775E3">
      <w:pPr>
        <w:jc w:val="center"/>
      </w:pPr>
    </w:p>
    <w:p w14:paraId="4AFCED20" w14:textId="77777777" w:rsidR="007775E3" w:rsidRDefault="007775E3" w:rsidP="007775E3">
      <w:pPr>
        <w:jc w:val="center"/>
      </w:pPr>
    </w:p>
    <w:p w14:paraId="6421B998" w14:textId="77777777" w:rsidR="007775E3" w:rsidRDefault="007775E3" w:rsidP="007775E3">
      <w:pPr>
        <w:jc w:val="center"/>
      </w:pPr>
    </w:p>
    <w:p w14:paraId="7CD9D54E" w14:textId="77777777" w:rsidR="007775E3" w:rsidRDefault="007775E3" w:rsidP="007775E3">
      <w:pPr>
        <w:jc w:val="center"/>
      </w:pPr>
    </w:p>
    <w:p w14:paraId="4BD9106A" w14:textId="77777777" w:rsidR="007775E3" w:rsidRDefault="007775E3" w:rsidP="007775E3">
      <w:pPr>
        <w:jc w:val="center"/>
      </w:pPr>
    </w:p>
    <w:p w14:paraId="61578EBE" w14:textId="77777777" w:rsidR="007775E3" w:rsidRPr="00FF6B34" w:rsidRDefault="007775E3" w:rsidP="007775E3">
      <w:pPr>
        <w:jc w:val="center"/>
      </w:pPr>
      <w:r>
        <w:t>г. Заринск</w:t>
      </w:r>
    </w:p>
    <w:p w14:paraId="770BFFDD" w14:textId="653595CB" w:rsidR="007775E3" w:rsidRDefault="007775E3" w:rsidP="007775E3">
      <w:pPr>
        <w:jc w:val="center"/>
        <w:rPr>
          <w:color w:val="000000"/>
        </w:rPr>
      </w:pPr>
      <w:r w:rsidRPr="00FF6B34">
        <w:t>20</w:t>
      </w:r>
      <w:r>
        <w:t>2</w:t>
      </w:r>
      <w:r w:rsidR="00144E0A">
        <w:t>6</w:t>
      </w:r>
      <w:r w:rsidRPr="00FF6B34">
        <w:t xml:space="preserve"> г.</w:t>
      </w:r>
    </w:p>
    <w:p w14:paraId="2263B042" w14:textId="77777777" w:rsidR="007775E3" w:rsidRDefault="007775E3" w:rsidP="007775E3">
      <w:pPr>
        <w:jc w:val="center"/>
        <w:sectPr w:rsidR="007775E3" w:rsidSect="00D128AD">
          <w:headerReference w:type="default" r:id="rId10"/>
          <w:pgSz w:w="11906" w:h="16838"/>
          <w:pgMar w:top="1134" w:right="851" w:bottom="1134" w:left="1134" w:header="709" w:footer="709" w:gutter="0"/>
          <w:pgNumType w:start="1"/>
          <w:cols w:space="720"/>
          <w:docGrid w:linePitch="381"/>
        </w:sectPr>
      </w:pPr>
    </w:p>
    <w:p w14:paraId="60289EC7" w14:textId="6F99871C" w:rsidR="00561CEF" w:rsidRPr="00144E0A" w:rsidRDefault="007775E3" w:rsidP="00A940B7">
      <w:pPr>
        <w:jc w:val="right"/>
        <w:outlineLvl w:val="1"/>
      </w:pPr>
      <w:r w:rsidRPr="0001636C">
        <w:t xml:space="preserve">Приложение № 2 к Договору </w:t>
      </w:r>
      <w:r w:rsidRPr="0001636C">
        <w:br/>
      </w:r>
      <w:r w:rsidR="00561CEF" w:rsidRPr="00144E0A">
        <w:t xml:space="preserve">№ </w:t>
      </w:r>
      <w:r w:rsidR="00561CEF" w:rsidRPr="00144E0A">
        <w:fldChar w:fldCharType="begin"/>
      </w:r>
      <w:r w:rsidR="00561CEF" w:rsidRPr="00144E0A">
        <w:instrText xml:space="preserve"> REF  AgrNum </w:instrText>
      </w:r>
      <w:r w:rsidR="00144E0A" w:rsidRPr="00144E0A">
        <w:instrText xml:space="preserve"> \* MERGEFORMAT </w:instrText>
      </w:r>
      <w:r w:rsidR="00561CEF" w:rsidRPr="00144E0A">
        <w:fldChar w:fldCharType="separate"/>
      </w:r>
      <w:r w:rsidR="00144E0A" w:rsidRPr="00144E0A">
        <w:rPr>
          <w:rFonts w:eastAsiaTheme="majorEastAsia"/>
        </w:rPr>
        <w:t>____</w:t>
      </w:r>
      <w:r w:rsidR="00561CEF" w:rsidRPr="00144E0A">
        <w:fldChar w:fldCharType="end"/>
      </w:r>
      <w:r w:rsidR="00561CEF" w:rsidRPr="00144E0A">
        <w:t xml:space="preserve"> от «___» ___________ 202</w:t>
      </w:r>
      <w:r w:rsidR="00144E0A" w:rsidRPr="00144E0A">
        <w:t>6</w:t>
      </w:r>
      <w:r w:rsidR="00561CEF" w:rsidRPr="00144E0A">
        <w:t xml:space="preserve"> года</w:t>
      </w:r>
    </w:p>
    <w:p w14:paraId="3F07064C" w14:textId="116012BC" w:rsidR="007775E3" w:rsidRPr="0001636C" w:rsidRDefault="007775E3" w:rsidP="00561CEF">
      <w:pPr>
        <w:jc w:val="right"/>
      </w:pPr>
    </w:p>
    <w:p w14:paraId="0B896216" w14:textId="77777777" w:rsidR="007775E3" w:rsidRPr="0001636C" w:rsidRDefault="007775E3" w:rsidP="007775E3">
      <w:pPr>
        <w:jc w:val="center"/>
        <w:rPr>
          <w:b/>
          <w:bCs/>
        </w:rPr>
      </w:pPr>
      <w:r w:rsidRPr="0001636C">
        <w:rPr>
          <w:b/>
          <w:bCs/>
        </w:rPr>
        <w:t>Расчет стоимости оказания услуг</w:t>
      </w:r>
    </w:p>
    <w:p w14:paraId="30849C9E" w14:textId="77777777" w:rsidR="007775E3" w:rsidRPr="0001636C" w:rsidRDefault="007775E3" w:rsidP="007775E3">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2"/>
        <w:gridCol w:w="3040"/>
        <w:gridCol w:w="2915"/>
        <w:gridCol w:w="1415"/>
        <w:gridCol w:w="1561"/>
        <w:gridCol w:w="1590"/>
        <w:gridCol w:w="1741"/>
        <w:gridCol w:w="1736"/>
      </w:tblGrid>
      <w:tr w:rsidR="007775E3" w:rsidRPr="0001636C" w14:paraId="6634103C" w14:textId="77777777" w:rsidTr="0074347B">
        <w:trPr>
          <w:trHeight w:val="20"/>
        </w:trPr>
        <w:tc>
          <w:tcPr>
            <w:tcW w:w="193" w:type="pct"/>
          </w:tcPr>
          <w:p w14:paraId="6A791CD5"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 п/п</w:t>
            </w:r>
          </w:p>
        </w:tc>
        <w:tc>
          <w:tcPr>
            <w:tcW w:w="1044" w:type="pct"/>
          </w:tcPr>
          <w:p w14:paraId="43540380"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Наименование услуги</w:t>
            </w:r>
          </w:p>
        </w:tc>
        <w:tc>
          <w:tcPr>
            <w:tcW w:w="1001" w:type="pct"/>
          </w:tcPr>
          <w:p w14:paraId="09172377"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Наименование и модель транспортного средства</w:t>
            </w:r>
          </w:p>
        </w:tc>
        <w:tc>
          <w:tcPr>
            <w:tcW w:w="486" w:type="pct"/>
          </w:tcPr>
          <w:p w14:paraId="57B8372A"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Единица измерения</w:t>
            </w:r>
          </w:p>
        </w:tc>
        <w:tc>
          <w:tcPr>
            <w:tcW w:w="536" w:type="pct"/>
          </w:tcPr>
          <w:p w14:paraId="5129232B"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Предельное количество</w:t>
            </w:r>
          </w:p>
        </w:tc>
        <w:tc>
          <w:tcPr>
            <w:tcW w:w="546" w:type="pct"/>
          </w:tcPr>
          <w:p w14:paraId="32370B74"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Цена за единицу, руб.</w:t>
            </w:r>
          </w:p>
        </w:tc>
        <w:tc>
          <w:tcPr>
            <w:tcW w:w="598" w:type="pct"/>
          </w:tcPr>
          <w:p w14:paraId="04BF2B06"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Стоимость оказываемых услуг, без НДС, руб.</w:t>
            </w:r>
          </w:p>
        </w:tc>
        <w:tc>
          <w:tcPr>
            <w:tcW w:w="596" w:type="pct"/>
          </w:tcPr>
          <w:p w14:paraId="34E23C67"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Стоимость оказываемых услуг, с НДС, руб.</w:t>
            </w:r>
          </w:p>
        </w:tc>
      </w:tr>
      <w:tr w:rsidR="007775E3" w:rsidRPr="0001636C" w14:paraId="2327C23B" w14:textId="77777777" w:rsidTr="0074347B">
        <w:trPr>
          <w:trHeight w:val="20"/>
        </w:trPr>
        <w:tc>
          <w:tcPr>
            <w:tcW w:w="193" w:type="pct"/>
          </w:tcPr>
          <w:p w14:paraId="765FBF4F" w14:textId="77777777" w:rsidR="007775E3" w:rsidRPr="0001636C" w:rsidRDefault="007775E3" w:rsidP="0074347B">
            <w:pPr>
              <w:tabs>
                <w:tab w:val="left" w:pos="11700"/>
              </w:tabs>
              <w:autoSpaceDE w:val="0"/>
              <w:autoSpaceDN w:val="0"/>
              <w:contextualSpacing/>
              <w:jc w:val="center"/>
              <w:rPr>
                <w:bCs/>
                <w:sz w:val="20"/>
                <w:szCs w:val="20"/>
              </w:rPr>
            </w:pPr>
            <w:r w:rsidRPr="0001636C">
              <w:rPr>
                <w:bCs/>
                <w:sz w:val="20"/>
                <w:szCs w:val="20"/>
              </w:rPr>
              <w:t>1</w:t>
            </w:r>
          </w:p>
        </w:tc>
        <w:tc>
          <w:tcPr>
            <w:tcW w:w="1044" w:type="pct"/>
          </w:tcPr>
          <w:p w14:paraId="523B4105" w14:textId="0C9A90AA" w:rsidR="007775E3" w:rsidRPr="0001636C" w:rsidRDefault="007775E3" w:rsidP="0074347B">
            <w:pPr>
              <w:rPr>
                <w:sz w:val="20"/>
                <w:szCs w:val="20"/>
              </w:rPr>
            </w:pPr>
            <w:r>
              <w:rPr>
                <w:sz w:val="20"/>
                <w:szCs w:val="20"/>
              </w:rPr>
              <w:t>Услуги бульдозера по проведению технологических операций на полигоне ТБО: сдвигание отходов от места разгрузки мусоровозов, уплотнение отходов, изоляция грунтом.</w:t>
            </w:r>
          </w:p>
        </w:tc>
        <w:tc>
          <w:tcPr>
            <w:tcW w:w="1001" w:type="pct"/>
          </w:tcPr>
          <w:p w14:paraId="463A3874" w14:textId="77777777" w:rsidR="007775E3" w:rsidRPr="0001636C" w:rsidRDefault="007775E3" w:rsidP="0074347B">
            <w:pPr>
              <w:ind w:left="161" w:hanging="161"/>
              <w:jc w:val="center"/>
              <w:rPr>
                <w:sz w:val="20"/>
                <w:szCs w:val="20"/>
              </w:rPr>
            </w:pPr>
          </w:p>
        </w:tc>
        <w:tc>
          <w:tcPr>
            <w:tcW w:w="486" w:type="pct"/>
          </w:tcPr>
          <w:p w14:paraId="42949999" w14:textId="77777777" w:rsidR="007775E3" w:rsidRPr="0001636C" w:rsidRDefault="007775E3" w:rsidP="0074347B">
            <w:pPr>
              <w:jc w:val="center"/>
              <w:rPr>
                <w:color w:val="000000"/>
                <w:sz w:val="20"/>
                <w:szCs w:val="20"/>
              </w:rPr>
            </w:pPr>
            <w:r w:rsidRPr="0001636C">
              <w:rPr>
                <w:sz w:val="20"/>
                <w:szCs w:val="20"/>
              </w:rPr>
              <w:t>Маш/час</w:t>
            </w:r>
          </w:p>
        </w:tc>
        <w:tc>
          <w:tcPr>
            <w:tcW w:w="536" w:type="pct"/>
          </w:tcPr>
          <w:p w14:paraId="59D56C28" w14:textId="57833A94" w:rsidR="007775E3" w:rsidRPr="0001636C" w:rsidRDefault="00561CEF" w:rsidP="0074347B">
            <w:pPr>
              <w:jc w:val="center"/>
              <w:rPr>
                <w:color w:val="000000"/>
                <w:sz w:val="20"/>
                <w:szCs w:val="20"/>
              </w:rPr>
            </w:pPr>
            <w:r w:rsidRPr="009D1E0C">
              <w:rPr>
                <w:sz w:val="20"/>
                <w:szCs w:val="20"/>
              </w:rPr>
              <w:t>39</w:t>
            </w:r>
            <w:r w:rsidR="00144E0A">
              <w:rPr>
                <w:sz w:val="20"/>
                <w:szCs w:val="20"/>
              </w:rPr>
              <w:t>44</w:t>
            </w:r>
          </w:p>
        </w:tc>
        <w:tc>
          <w:tcPr>
            <w:tcW w:w="546" w:type="pct"/>
          </w:tcPr>
          <w:p w14:paraId="6BA311BF" w14:textId="77777777" w:rsidR="007775E3" w:rsidRPr="0001636C" w:rsidRDefault="007775E3" w:rsidP="0074347B">
            <w:pPr>
              <w:jc w:val="center"/>
              <w:rPr>
                <w:color w:val="000000"/>
                <w:sz w:val="20"/>
                <w:szCs w:val="20"/>
              </w:rPr>
            </w:pPr>
          </w:p>
        </w:tc>
        <w:tc>
          <w:tcPr>
            <w:tcW w:w="598" w:type="pct"/>
          </w:tcPr>
          <w:p w14:paraId="69ECB6B5" w14:textId="77777777" w:rsidR="007775E3" w:rsidRPr="0001636C" w:rsidRDefault="007775E3" w:rsidP="0074347B">
            <w:pPr>
              <w:jc w:val="center"/>
              <w:rPr>
                <w:color w:val="000000"/>
                <w:sz w:val="20"/>
                <w:szCs w:val="20"/>
              </w:rPr>
            </w:pPr>
          </w:p>
        </w:tc>
        <w:tc>
          <w:tcPr>
            <w:tcW w:w="596" w:type="pct"/>
          </w:tcPr>
          <w:p w14:paraId="392A345E" w14:textId="77777777" w:rsidR="007775E3" w:rsidRPr="0001636C" w:rsidRDefault="007775E3" w:rsidP="0074347B">
            <w:pPr>
              <w:jc w:val="center"/>
              <w:rPr>
                <w:color w:val="000000"/>
                <w:sz w:val="20"/>
                <w:szCs w:val="20"/>
              </w:rPr>
            </w:pPr>
          </w:p>
        </w:tc>
      </w:tr>
      <w:tr w:rsidR="007775E3" w:rsidRPr="0001636C" w14:paraId="3C14E607" w14:textId="77777777" w:rsidTr="0074347B">
        <w:trPr>
          <w:trHeight w:val="20"/>
        </w:trPr>
        <w:tc>
          <w:tcPr>
            <w:tcW w:w="3806" w:type="pct"/>
            <w:gridSpan w:val="6"/>
          </w:tcPr>
          <w:p w14:paraId="25D4F6E4" w14:textId="77777777" w:rsidR="007775E3" w:rsidRPr="0001636C" w:rsidRDefault="007775E3" w:rsidP="0074347B">
            <w:pPr>
              <w:rPr>
                <w:color w:val="000000"/>
                <w:sz w:val="20"/>
                <w:szCs w:val="20"/>
              </w:rPr>
            </w:pPr>
            <w:r w:rsidRPr="0001636C">
              <w:rPr>
                <w:color w:val="000000"/>
                <w:sz w:val="20"/>
                <w:szCs w:val="20"/>
              </w:rPr>
              <w:t>ИТОГО</w:t>
            </w:r>
          </w:p>
        </w:tc>
        <w:tc>
          <w:tcPr>
            <w:tcW w:w="598" w:type="pct"/>
          </w:tcPr>
          <w:p w14:paraId="76104CDC" w14:textId="77777777" w:rsidR="007775E3" w:rsidRPr="0001636C" w:rsidRDefault="007775E3" w:rsidP="0074347B">
            <w:pPr>
              <w:jc w:val="center"/>
              <w:rPr>
                <w:color w:val="000000"/>
                <w:sz w:val="20"/>
                <w:szCs w:val="20"/>
              </w:rPr>
            </w:pPr>
          </w:p>
        </w:tc>
        <w:tc>
          <w:tcPr>
            <w:tcW w:w="596" w:type="pct"/>
          </w:tcPr>
          <w:p w14:paraId="6A61916D" w14:textId="77777777" w:rsidR="007775E3" w:rsidRPr="0001636C" w:rsidRDefault="007775E3" w:rsidP="0074347B">
            <w:pPr>
              <w:jc w:val="center"/>
              <w:rPr>
                <w:color w:val="000000"/>
                <w:sz w:val="20"/>
                <w:szCs w:val="20"/>
              </w:rPr>
            </w:pPr>
          </w:p>
        </w:tc>
      </w:tr>
      <w:tr w:rsidR="007775E3" w:rsidRPr="0001636C" w14:paraId="2879055E" w14:textId="77777777" w:rsidTr="0074347B">
        <w:trPr>
          <w:trHeight w:val="20"/>
        </w:trPr>
        <w:tc>
          <w:tcPr>
            <w:tcW w:w="3806" w:type="pct"/>
            <w:gridSpan w:val="6"/>
          </w:tcPr>
          <w:p w14:paraId="08C975CF" w14:textId="383250B7" w:rsidR="007775E3" w:rsidRPr="0001636C" w:rsidRDefault="007775E3" w:rsidP="0074347B">
            <w:pPr>
              <w:rPr>
                <w:color w:val="000000"/>
                <w:sz w:val="20"/>
                <w:szCs w:val="20"/>
              </w:rPr>
            </w:pPr>
            <w:r w:rsidRPr="0001636C">
              <w:rPr>
                <w:color w:val="000000"/>
                <w:sz w:val="20"/>
                <w:szCs w:val="20"/>
              </w:rPr>
              <w:t xml:space="preserve">в том числе НДС </w:t>
            </w:r>
            <w:r w:rsidR="00144E0A">
              <w:rPr>
                <w:color w:val="000000"/>
                <w:sz w:val="20"/>
                <w:szCs w:val="20"/>
              </w:rPr>
              <w:t>22</w:t>
            </w:r>
            <w:r w:rsidRPr="0001636C">
              <w:rPr>
                <w:color w:val="000000"/>
                <w:sz w:val="20"/>
                <w:szCs w:val="20"/>
              </w:rPr>
              <w:t>%</w:t>
            </w:r>
          </w:p>
        </w:tc>
        <w:tc>
          <w:tcPr>
            <w:tcW w:w="598" w:type="pct"/>
          </w:tcPr>
          <w:p w14:paraId="33B942D1" w14:textId="77777777" w:rsidR="007775E3" w:rsidRPr="0001636C" w:rsidRDefault="007775E3" w:rsidP="0074347B">
            <w:pPr>
              <w:jc w:val="center"/>
              <w:rPr>
                <w:b/>
                <w:bCs/>
                <w:color w:val="000000"/>
                <w:sz w:val="20"/>
                <w:szCs w:val="20"/>
                <w:lang w:val="en-US"/>
              </w:rPr>
            </w:pPr>
            <w:r w:rsidRPr="0001636C">
              <w:rPr>
                <w:b/>
                <w:bCs/>
                <w:color w:val="000000"/>
                <w:sz w:val="20"/>
                <w:szCs w:val="20"/>
                <w:lang w:val="en-US"/>
              </w:rPr>
              <w:t>X</w:t>
            </w:r>
          </w:p>
        </w:tc>
        <w:tc>
          <w:tcPr>
            <w:tcW w:w="596" w:type="pct"/>
          </w:tcPr>
          <w:p w14:paraId="654523BD" w14:textId="77777777" w:rsidR="007775E3" w:rsidRPr="0001636C" w:rsidRDefault="007775E3" w:rsidP="0074347B">
            <w:pPr>
              <w:jc w:val="center"/>
              <w:rPr>
                <w:color w:val="000000"/>
                <w:sz w:val="20"/>
                <w:szCs w:val="20"/>
              </w:rPr>
            </w:pPr>
          </w:p>
        </w:tc>
      </w:tr>
    </w:tbl>
    <w:p w14:paraId="45CFBCB7" w14:textId="77777777" w:rsidR="007775E3" w:rsidRPr="0001636C" w:rsidRDefault="007775E3" w:rsidP="007775E3">
      <w:pPr>
        <w:spacing w:before="120" w:after="120" w:line="276" w:lineRule="auto"/>
        <w:contextualSpacing/>
        <w:jc w:val="center"/>
      </w:pPr>
    </w:p>
    <w:tbl>
      <w:tblPr>
        <w:tblW w:w="5000" w:type="pct"/>
        <w:tblLook w:val="00A0" w:firstRow="1" w:lastRow="0" w:firstColumn="1" w:lastColumn="0" w:noHBand="0" w:noVBand="0"/>
      </w:tblPr>
      <w:tblGrid>
        <w:gridCol w:w="3033"/>
        <w:gridCol w:w="4252"/>
        <w:gridCol w:w="3240"/>
        <w:gridCol w:w="4045"/>
      </w:tblGrid>
      <w:tr w:rsidR="007775E3" w:rsidRPr="0001636C" w14:paraId="328ACCFC" w14:textId="77777777" w:rsidTr="0074347B">
        <w:tc>
          <w:tcPr>
            <w:tcW w:w="2500" w:type="pct"/>
            <w:gridSpan w:val="2"/>
          </w:tcPr>
          <w:p w14:paraId="4D87A2F4" w14:textId="77777777" w:rsidR="007775E3" w:rsidRPr="0001636C" w:rsidRDefault="007775E3" w:rsidP="0074347B">
            <w:pPr>
              <w:jc w:val="both"/>
              <w:rPr>
                <w:sz w:val="20"/>
                <w:szCs w:val="20"/>
              </w:rPr>
            </w:pPr>
            <w:r w:rsidRPr="0001636C">
              <w:rPr>
                <w:b/>
                <w:color w:val="000000"/>
                <w:sz w:val="20"/>
                <w:szCs w:val="20"/>
              </w:rPr>
              <w:t>Заказчик:</w:t>
            </w:r>
          </w:p>
        </w:tc>
        <w:tc>
          <w:tcPr>
            <w:tcW w:w="2500" w:type="pct"/>
            <w:gridSpan w:val="2"/>
          </w:tcPr>
          <w:p w14:paraId="678348C0" w14:textId="77777777" w:rsidR="007775E3" w:rsidRPr="0001636C" w:rsidRDefault="007775E3" w:rsidP="0074347B">
            <w:pPr>
              <w:jc w:val="both"/>
              <w:rPr>
                <w:b/>
                <w:color w:val="000000"/>
                <w:sz w:val="20"/>
                <w:szCs w:val="20"/>
              </w:rPr>
            </w:pPr>
            <w:r w:rsidRPr="0001636C">
              <w:rPr>
                <w:b/>
                <w:color w:val="000000"/>
                <w:sz w:val="20"/>
                <w:szCs w:val="20"/>
              </w:rPr>
              <w:t>Исполнитель:</w:t>
            </w:r>
          </w:p>
        </w:tc>
      </w:tr>
      <w:tr w:rsidR="007775E3" w:rsidRPr="0001636C" w14:paraId="41BCA826" w14:textId="77777777" w:rsidTr="0074347B">
        <w:tc>
          <w:tcPr>
            <w:tcW w:w="2500" w:type="pct"/>
            <w:gridSpan w:val="2"/>
          </w:tcPr>
          <w:p w14:paraId="11E6B438" w14:textId="77777777" w:rsidR="007775E3" w:rsidRPr="0001636C" w:rsidRDefault="007775E3" w:rsidP="0074347B">
            <w:pPr>
              <w:jc w:val="both"/>
              <w:rPr>
                <w:sz w:val="20"/>
                <w:szCs w:val="20"/>
              </w:rPr>
            </w:pPr>
            <w:r w:rsidRPr="00F97CF5">
              <w:rPr>
                <w:b/>
                <w:bCs/>
                <w:sz w:val="20"/>
                <w:szCs w:val="20"/>
              </w:rPr>
              <w:t>Индивидуальный предприниматель</w:t>
            </w:r>
          </w:p>
        </w:tc>
        <w:tc>
          <w:tcPr>
            <w:tcW w:w="2500" w:type="pct"/>
            <w:gridSpan w:val="2"/>
          </w:tcPr>
          <w:p w14:paraId="5A9C858F" w14:textId="77777777" w:rsidR="007775E3" w:rsidRPr="0001636C" w:rsidRDefault="007775E3" w:rsidP="0074347B">
            <w:pPr>
              <w:jc w:val="both"/>
              <w:rPr>
                <w:b/>
                <w:sz w:val="20"/>
                <w:szCs w:val="20"/>
              </w:rPr>
            </w:pPr>
          </w:p>
        </w:tc>
      </w:tr>
      <w:tr w:rsidR="007775E3" w:rsidRPr="0001636C" w14:paraId="00D44144" w14:textId="77777777" w:rsidTr="0074347B">
        <w:tc>
          <w:tcPr>
            <w:tcW w:w="2500" w:type="pct"/>
            <w:gridSpan w:val="2"/>
          </w:tcPr>
          <w:p w14:paraId="7D8B948A" w14:textId="77777777" w:rsidR="007775E3" w:rsidRPr="0001636C" w:rsidRDefault="007775E3" w:rsidP="0074347B">
            <w:pPr>
              <w:jc w:val="both"/>
              <w:rPr>
                <w:sz w:val="20"/>
                <w:szCs w:val="20"/>
              </w:rPr>
            </w:pPr>
          </w:p>
        </w:tc>
        <w:tc>
          <w:tcPr>
            <w:tcW w:w="2500" w:type="pct"/>
            <w:gridSpan w:val="2"/>
          </w:tcPr>
          <w:p w14:paraId="6ECE710F" w14:textId="77777777" w:rsidR="007775E3" w:rsidRPr="0001636C" w:rsidRDefault="007775E3" w:rsidP="0074347B">
            <w:pPr>
              <w:jc w:val="both"/>
              <w:rPr>
                <w:sz w:val="20"/>
                <w:szCs w:val="20"/>
              </w:rPr>
            </w:pPr>
          </w:p>
        </w:tc>
      </w:tr>
      <w:tr w:rsidR="007775E3" w:rsidRPr="0001636C" w14:paraId="7CB1F678" w14:textId="77777777" w:rsidTr="0074347B">
        <w:trPr>
          <w:trHeight w:val="340"/>
        </w:trPr>
        <w:tc>
          <w:tcPr>
            <w:tcW w:w="1041" w:type="pct"/>
            <w:tcBorders>
              <w:bottom w:val="single" w:sz="4" w:space="0" w:color="auto"/>
            </w:tcBorders>
          </w:tcPr>
          <w:p w14:paraId="69D88812" w14:textId="77777777" w:rsidR="007775E3" w:rsidRPr="0001636C" w:rsidRDefault="007775E3" w:rsidP="0074347B">
            <w:pPr>
              <w:jc w:val="both"/>
              <w:rPr>
                <w:sz w:val="20"/>
                <w:szCs w:val="20"/>
              </w:rPr>
            </w:pPr>
          </w:p>
        </w:tc>
        <w:tc>
          <w:tcPr>
            <w:tcW w:w="1459" w:type="pct"/>
            <w:vAlign w:val="bottom"/>
          </w:tcPr>
          <w:p w14:paraId="32E9077D" w14:textId="77777777" w:rsidR="007775E3" w:rsidRPr="0001636C" w:rsidRDefault="007775E3" w:rsidP="0074347B">
            <w:pPr>
              <w:rPr>
                <w:b/>
                <w:sz w:val="20"/>
                <w:szCs w:val="20"/>
              </w:rPr>
            </w:pPr>
            <w:r w:rsidRPr="00060559">
              <w:rPr>
                <w:b/>
                <w:sz w:val="20"/>
                <w:szCs w:val="20"/>
              </w:rPr>
              <w:t xml:space="preserve">А.А. </w:t>
            </w:r>
            <w:proofErr w:type="spellStart"/>
            <w:r w:rsidRPr="00060559">
              <w:rPr>
                <w:b/>
                <w:sz w:val="20"/>
                <w:szCs w:val="20"/>
              </w:rPr>
              <w:t>Лесюков</w:t>
            </w:r>
            <w:proofErr w:type="spellEnd"/>
          </w:p>
        </w:tc>
        <w:tc>
          <w:tcPr>
            <w:tcW w:w="1112" w:type="pct"/>
            <w:tcBorders>
              <w:bottom w:val="single" w:sz="4" w:space="0" w:color="auto"/>
            </w:tcBorders>
          </w:tcPr>
          <w:p w14:paraId="30D10966" w14:textId="77777777" w:rsidR="007775E3" w:rsidRPr="0001636C" w:rsidRDefault="007775E3" w:rsidP="0074347B">
            <w:pPr>
              <w:jc w:val="both"/>
              <w:rPr>
                <w:sz w:val="20"/>
                <w:szCs w:val="20"/>
              </w:rPr>
            </w:pPr>
          </w:p>
        </w:tc>
        <w:tc>
          <w:tcPr>
            <w:tcW w:w="1388" w:type="pct"/>
            <w:vAlign w:val="bottom"/>
          </w:tcPr>
          <w:p w14:paraId="5E62505D" w14:textId="77777777" w:rsidR="007775E3" w:rsidRPr="0001636C" w:rsidRDefault="007775E3" w:rsidP="0074347B">
            <w:pPr>
              <w:rPr>
                <w:b/>
                <w:bCs/>
                <w:sz w:val="20"/>
                <w:szCs w:val="20"/>
              </w:rPr>
            </w:pPr>
          </w:p>
        </w:tc>
      </w:tr>
      <w:tr w:rsidR="007775E3" w:rsidRPr="0001636C" w14:paraId="0C52F9AA" w14:textId="77777777" w:rsidTr="0074347B">
        <w:trPr>
          <w:trHeight w:val="113"/>
        </w:trPr>
        <w:tc>
          <w:tcPr>
            <w:tcW w:w="2500" w:type="pct"/>
            <w:gridSpan w:val="2"/>
          </w:tcPr>
          <w:p w14:paraId="52494F01" w14:textId="77777777" w:rsidR="007775E3" w:rsidRPr="0001636C" w:rsidRDefault="007775E3" w:rsidP="0074347B">
            <w:pPr>
              <w:jc w:val="both"/>
              <w:rPr>
                <w:sz w:val="12"/>
                <w:szCs w:val="20"/>
              </w:rPr>
            </w:pPr>
            <w:r w:rsidRPr="0001636C">
              <w:rPr>
                <w:sz w:val="12"/>
                <w:szCs w:val="20"/>
              </w:rPr>
              <w:t>М.П.</w:t>
            </w:r>
          </w:p>
        </w:tc>
        <w:tc>
          <w:tcPr>
            <w:tcW w:w="2500" w:type="pct"/>
            <w:gridSpan w:val="2"/>
          </w:tcPr>
          <w:p w14:paraId="6168CB7A" w14:textId="77777777" w:rsidR="007775E3" w:rsidRPr="0001636C" w:rsidRDefault="007775E3" w:rsidP="0074347B">
            <w:pPr>
              <w:jc w:val="both"/>
              <w:rPr>
                <w:b/>
                <w:sz w:val="12"/>
                <w:szCs w:val="20"/>
              </w:rPr>
            </w:pPr>
            <w:r w:rsidRPr="0001636C">
              <w:rPr>
                <w:sz w:val="12"/>
                <w:szCs w:val="20"/>
              </w:rPr>
              <w:t>М.П.</w:t>
            </w:r>
          </w:p>
        </w:tc>
      </w:tr>
    </w:tbl>
    <w:p w14:paraId="6640A946" w14:textId="77777777" w:rsidR="007775E3" w:rsidRDefault="007775E3" w:rsidP="007775E3">
      <w:pPr>
        <w:spacing w:after="200" w:line="276" w:lineRule="auto"/>
        <w:rPr>
          <w:b/>
          <w:bCs/>
        </w:rPr>
      </w:pPr>
    </w:p>
    <w:sectPr w:rsidR="007775E3" w:rsidSect="00D128AD">
      <w:headerReference w:type="default" r:id="rId11"/>
      <w:pgSz w:w="16838" w:h="11906" w:orient="landscape"/>
      <w:pgMar w:top="1134" w:right="1134" w:bottom="851" w:left="1134" w:header="709" w:footer="70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4C9A" w14:textId="77777777" w:rsidR="00B65E46" w:rsidRDefault="00B65E46" w:rsidP="000C2908">
      <w:r>
        <w:separator/>
      </w:r>
    </w:p>
  </w:endnote>
  <w:endnote w:type="continuationSeparator" w:id="0">
    <w:p w14:paraId="1DE6EA84" w14:textId="77777777" w:rsidR="00B65E46" w:rsidRDefault="00B65E46" w:rsidP="000C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D805" w14:textId="77777777" w:rsidR="00B65E46" w:rsidRDefault="00B65E46" w:rsidP="000C2908">
      <w:r>
        <w:separator/>
      </w:r>
    </w:p>
  </w:footnote>
  <w:footnote w:type="continuationSeparator" w:id="0">
    <w:p w14:paraId="6D73C624" w14:textId="77777777" w:rsidR="00B65E46" w:rsidRDefault="00B65E46" w:rsidP="000C2908">
      <w:r>
        <w:continuationSeparator/>
      </w:r>
    </w:p>
  </w:footnote>
  <w:footnote w:id="1">
    <w:p w14:paraId="38ABB20E" w14:textId="77777777" w:rsidR="00C021D2" w:rsidRDefault="00C021D2" w:rsidP="000C2908">
      <w:pPr>
        <w:pStyle w:val="aff3"/>
      </w:pPr>
      <w:r>
        <w:rPr>
          <w:rStyle w:val="aff5"/>
        </w:rPr>
        <w:footnoteRef/>
      </w:r>
      <w:r>
        <w:t xml:space="preserve"> </w:t>
      </w:r>
      <w:r w:rsidRPr="00193BDE">
        <w:t xml:space="preserve">Цена включает в себя все расходы, связанные с </w:t>
      </w:r>
      <w:r>
        <w:t>оказанием услуг</w:t>
      </w:r>
      <w:r w:rsidRPr="00193BDE">
        <w:t>,</w:t>
      </w:r>
      <w:r>
        <w:t xml:space="preserve"> затраты</w:t>
      </w:r>
      <w:r w:rsidRPr="00193BDE">
        <w:t xml:space="preserve"> на уплату налогов, таможенных пошлин, сборов и других обязательных платежей в соответствии с законодательством Российской Федерации</w:t>
      </w:r>
      <w:r>
        <w:t xml:space="preserve"> и иные расходы Исполнителя.</w:t>
      </w:r>
    </w:p>
  </w:footnote>
  <w:footnote w:id="2">
    <w:p w14:paraId="2DDA8CBE" w14:textId="77777777" w:rsidR="00C021D2" w:rsidRDefault="00C021D2" w:rsidP="000C2908">
      <w:pPr>
        <w:pStyle w:val="aff3"/>
      </w:pPr>
      <w:r>
        <w:rPr>
          <w:rStyle w:val="aff5"/>
        </w:rPr>
        <w:footnoteRef/>
      </w:r>
      <w:r>
        <w:t xml:space="preserve"> </w:t>
      </w:r>
      <w:r w:rsidRPr="00DC4F94">
        <w:t>Указанное количество является предельным (ориентировочным) значением</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2"/>
      <w:tblW w:w="5000" w:type="pct"/>
      <w:tblBorders>
        <w:top w:val="none" w:sz="0" w:space="0" w:color="auto"/>
        <w:left w:val="none" w:sz="0" w:space="0" w:color="auto"/>
        <w:right w:val="none" w:sz="0" w:space="0" w:color="auto"/>
      </w:tblBorders>
      <w:tblLook w:val="04A0" w:firstRow="1" w:lastRow="0" w:firstColumn="1" w:lastColumn="0" w:noHBand="0" w:noVBand="1"/>
    </w:tblPr>
    <w:tblGrid>
      <w:gridCol w:w="15704"/>
    </w:tblGrid>
    <w:tr w:rsidR="00C021D2" w14:paraId="6E689F1A" w14:textId="77777777" w:rsidTr="00C021D2">
      <w:trPr>
        <w:trHeight w:val="129"/>
      </w:trPr>
      <w:tc>
        <w:tcPr>
          <w:tcW w:w="5000" w:type="pct"/>
          <w:tcBorders>
            <w:top w:val="nil"/>
            <w:bottom w:val="single" w:sz="12" w:space="0" w:color="548DD4"/>
          </w:tcBorders>
        </w:tcPr>
        <w:p w14:paraId="18D2EA06" w14:textId="77777777" w:rsidR="00C021D2" w:rsidRPr="00BA0CEA" w:rsidRDefault="00C021D2" w:rsidP="00C021D2">
          <w:pPr>
            <w:pStyle w:val="af2"/>
            <w:jc w:val="right"/>
            <w:rPr>
              <w:sz w:val="16"/>
            </w:rPr>
          </w:pPr>
          <w:r w:rsidRPr="00BA0CEA">
            <w:rPr>
              <w:sz w:val="16"/>
            </w:rPr>
            <w:t xml:space="preserve">Часть </w:t>
          </w:r>
          <w:r w:rsidRPr="00BA0CEA">
            <w:rPr>
              <w:sz w:val="16"/>
              <w:lang w:val="en-US"/>
            </w:rPr>
            <w:t>I</w:t>
          </w:r>
          <w:r>
            <w:rPr>
              <w:sz w:val="16"/>
              <w:lang w:val="en-US"/>
            </w:rPr>
            <w:t>I</w:t>
          </w:r>
          <w:r w:rsidRPr="00BA0CEA">
            <w:rPr>
              <w:sz w:val="16"/>
            </w:rPr>
            <w:t xml:space="preserve">. </w:t>
          </w:r>
          <w:r>
            <w:rPr>
              <w:sz w:val="16"/>
            </w:rPr>
            <w:t>Информационная карта документации</w:t>
          </w:r>
          <w:r w:rsidRPr="00BA0CEA">
            <w:rPr>
              <w:sz w:val="16"/>
            </w:rPr>
            <w:t xml:space="preserve"> </w:t>
          </w:r>
          <w:r>
            <w:rPr>
              <w:sz w:val="16"/>
            </w:rPr>
            <w:t>о закупке</w:t>
          </w:r>
        </w:p>
      </w:tc>
    </w:tr>
  </w:tbl>
  <w:p w14:paraId="3EAC87C1" w14:textId="77777777" w:rsidR="00C021D2" w:rsidRPr="00BA0CEA" w:rsidRDefault="00C021D2">
    <w:pPr>
      <w:pStyle w:val="af2"/>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9921"/>
    </w:tblGrid>
    <w:tr w:rsidR="00C021D2" w14:paraId="1442ADFB" w14:textId="77777777" w:rsidTr="00C021D2">
      <w:trPr>
        <w:trHeight w:val="129"/>
      </w:trPr>
      <w:tc>
        <w:tcPr>
          <w:tcW w:w="5000" w:type="pct"/>
          <w:tcBorders>
            <w:top w:val="nil"/>
            <w:bottom w:val="single" w:sz="12" w:space="0" w:color="548DD4"/>
          </w:tcBorders>
        </w:tcPr>
        <w:p w14:paraId="7B01EF35" w14:textId="77777777" w:rsidR="00C021D2" w:rsidRPr="008D6171" w:rsidRDefault="00C021D2" w:rsidP="00C021D2">
          <w:pPr>
            <w:pStyle w:val="af2"/>
            <w:jc w:val="right"/>
            <w:rPr>
              <w:sz w:val="16"/>
              <w:lang w:val="en-US"/>
            </w:rPr>
          </w:pPr>
          <w:r w:rsidRPr="00BA0CEA">
            <w:rPr>
              <w:sz w:val="16"/>
            </w:rPr>
            <w:t xml:space="preserve">Часть </w:t>
          </w:r>
          <w:r w:rsidRPr="00BA0CEA">
            <w:rPr>
              <w:sz w:val="16"/>
              <w:lang w:val="en-US"/>
            </w:rPr>
            <w:t>I</w:t>
          </w:r>
          <w:r>
            <w:rPr>
              <w:sz w:val="16"/>
              <w:lang w:val="en-US"/>
            </w:rPr>
            <w:t>II</w:t>
          </w:r>
          <w:r w:rsidRPr="00BA0CEA">
            <w:rPr>
              <w:sz w:val="16"/>
            </w:rPr>
            <w:t xml:space="preserve">. </w:t>
          </w:r>
          <w:r>
            <w:rPr>
              <w:sz w:val="16"/>
            </w:rPr>
            <w:t>Техническое задание</w:t>
          </w:r>
        </w:p>
      </w:tc>
    </w:tr>
  </w:tbl>
  <w:p w14:paraId="5D19350C" w14:textId="77777777" w:rsidR="00C021D2" w:rsidRPr="00BA0CEA" w:rsidRDefault="00C021D2">
    <w:pPr>
      <w:pStyle w:val="af2"/>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2"/>
      <w:tblW w:w="5000" w:type="pct"/>
      <w:tblBorders>
        <w:top w:val="none" w:sz="0" w:space="0" w:color="auto"/>
        <w:left w:val="none" w:sz="0" w:space="0" w:color="auto"/>
        <w:bottom w:val="single" w:sz="12" w:space="0" w:color="548DD4"/>
        <w:right w:val="none" w:sz="0" w:space="0" w:color="auto"/>
        <w:insideH w:val="none" w:sz="0" w:space="0" w:color="auto"/>
        <w:insideV w:val="none" w:sz="0" w:space="0" w:color="auto"/>
      </w:tblBorders>
      <w:tblLook w:val="04A0" w:firstRow="1" w:lastRow="0" w:firstColumn="1" w:lastColumn="0" w:noHBand="0" w:noVBand="1"/>
    </w:tblPr>
    <w:tblGrid>
      <w:gridCol w:w="15704"/>
    </w:tblGrid>
    <w:tr w:rsidR="00C021D2" w14:paraId="07D1B2BA" w14:textId="77777777" w:rsidTr="00C021D2">
      <w:trPr>
        <w:trHeight w:val="129"/>
      </w:trPr>
      <w:tc>
        <w:tcPr>
          <w:tcW w:w="5000" w:type="pct"/>
        </w:tcPr>
        <w:p w14:paraId="5E3DE6F2" w14:textId="77777777" w:rsidR="00C021D2" w:rsidRPr="00BA0CEA" w:rsidRDefault="00C021D2" w:rsidP="00C021D2">
          <w:pPr>
            <w:pStyle w:val="af2"/>
            <w:jc w:val="right"/>
            <w:rPr>
              <w:sz w:val="16"/>
            </w:rPr>
          </w:pPr>
          <w:r w:rsidRPr="00BA0CEA">
            <w:rPr>
              <w:sz w:val="16"/>
            </w:rPr>
            <w:t xml:space="preserve">Часть </w:t>
          </w:r>
          <w:r w:rsidRPr="00BA0CEA">
            <w:rPr>
              <w:sz w:val="16"/>
              <w:lang w:val="en-US"/>
            </w:rPr>
            <w:t>I</w:t>
          </w:r>
          <w:r>
            <w:rPr>
              <w:sz w:val="16"/>
              <w:lang w:val="en-US"/>
            </w:rPr>
            <w:t>II</w:t>
          </w:r>
          <w:r w:rsidRPr="00BA0CEA">
            <w:rPr>
              <w:sz w:val="16"/>
            </w:rPr>
            <w:t xml:space="preserve">. </w:t>
          </w:r>
          <w:r>
            <w:rPr>
              <w:sz w:val="16"/>
            </w:rPr>
            <w:t>Техническое задание</w:t>
          </w:r>
        </w:p>
      </w:tc>
    </w:tr>
  </w:tbl>
  <w:p w14:paraId="12C230C3" w14:textId="77777777" w:rsidR="00C021D2" w:rsidRPr="00BA0CEA" w:rsidRDefault="00C021D2">
    <w:pPr>
      <w:pStyle w:val="af2"/>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2"/>
      <w:tblW w:w="5000" w:type="pct"/>
      <w:tblBorders>
        <w:top w:val="none" w:sz="0" w:space="0" w:color="auto"/>
        <w:left w:val="none" w:sz="0" w:space="0" w:color="auto"/>
        <w:bottom w:val="single" w:sz="12" w:space="0" w:color="548DD4"/>
        <w:right w:val="none" w:sz="0" w:space="0" w:color="auto"/>
        <w:insideH w:val="none" w:sz="0" w:space="0" w:color="auto"/>
        <w:insideV w:val="none" w:sz="0" w:space="0" w:color="auto"/>
      </w:tblBorders>
      <w:tblLook w:val="04A0" w:firstRow="1" w:lastRow="0" w:firstColumn="1" w:lastColumn="0" w:noHBand="0" w:noVBand="1"/>
    </w:tblPr>
    <w:tblGrid>
      <w:gridCol w:w="15704"/>
    </w:tblGrid>
    <w:tr w:rsidR="007775E3" w14:paraId="30AB1C01" w14:textId="77777777" w:rsidTr="00D128AD">
      <w:trPr>
        <w:trHeight w:val="129"/>
      </w:trPr>
      <w:tc>
        <w:tcPr>
          <w:tcW w:w="5000" w:type="pct"/>
        </w:tcPr>
        <w:p w14:paraId="4055A516" w14:textId="76BE2E9F" w:rsidR="007775E3" w:rsidRPr="00BA0CEA" w:rsidRDefault="007775E3" w:rsidP="00D128AD">
          <w:pPr>
            <w:pStyle w:val="af2"/>
            <w:jc w:val="right"/>
            <w:rPr>
              <w:sz w:val="16"/>
            </w:rPr>
          </w:pPr>
          <w:r w:rsidRPr="00BA0CEA">
            <w:rPr>
              <w:sz w:val="16"/>
            </w:rPr>
            <w:t xml:space="preserve">Часть </w:t>
          </w:r>
          <w:r>
            <w:rPr>
              <w:sz w:val="16"/>
              <w:lang w:val="en-US"/>
            </w:rPr>
            <w:t>IV</w:t>
          </w:r>
          <w:r w:rsidRPr="00BA0CEA">
            <w:rPr>
              <w:sz w:val="16"/>
            </w:rPr>
            <w:t xml:space="preserve">. </w:t>
          </w:r>
          <w:r>
            <w:rPr>
              <w:sz w:val="16"/>
            </w:rPr>
            <w:t>Проект договора</w:t>
          </w:r>
        </w:p>
      </w:tc>
    </w:tr>
  </w:tbl>
  <w:p w14:paraId="2F5E1221" w14:textId="77777777" w:rsidR="007775E3" w:rsidRPr="00BA0CEA" w:rsidRDefault="007775E3">
    <w:pPr>
      <w:pStyle w:val="af2"/>
      <w:rPr>
        <w:sz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2"/>
      <w:tblW w:w="5000" w:type="pct"/>
      <w:tblBorders>
        <w:top w:val="none" w:sz="0" w:space="0" w:color="auto"/>
        <w:left w:val="none" w:sz="0" w:space="0" w:color="auto"/>
        <w:bottom w:val="single" w:sz="12" w:space="0" w:color="548DD4"/>
        <w:right w:val="none" w:sz="0" w:space="0" w:color="auto"/>
        <w:insideH w:val="none" w:sz="0" w:space="0" w:color="auto"/>
        <w:insideV w:val="none" w:sz="0" w:space="0" w:color="auto"/>
      </w:tblBorders>
      <w:tblLook w:val="04A0" w:firstRow="1" w:lastRow="0" w:firstColumn="1" w:lastColumn="0" w:noHBand="0" w:noVBand="1"/>
    </w:tblPr>
    <w:tblGrid>
      <w:gridCol w:w="15704"/>
    </w:tblGrid>
    <w:tr w:rsidR="00D128AD" w14:paraId="628BCD4D" w14:textId="77777777" w:rsidTr="00D128AD">
      <w:trPr>
        <w:trHeight w:val="129"/>
      </w:trPr>
      <w:tc>
        <w:tcPr>
          <w:tcW w:w="5000" w:type="pct"/>
        </w:tcPr>
        <w:p w14:paraId="790F7F19" w14:textId="77777777" w:rsidR="0038635B" w:rsidRPr="00BA0CEA" w:rsidRDefault="00000000" w:rsidP="00D128AD">
          <w:pPr>
            <w:pStyle w:val="af2"/>
            <w:jc w:val="right"/>
            <w:rPr>
              <w:sz w:val="16"/>
            </w:rPr>
          </w:pPr>
          <w:r w:rsidRPr="00BA0CEA">
            <w:rPr>
              <w:sz w:val="16"/>
            </w:rPr>
            <w:t xml:space="preserve">Часть </w:t>
          </w:r>
          <w:r>
            <w:rPr>
              <w:sz w:val="16"/>
              <w:lang w:val="en-US"/>
            </w:rPr>
            <w:t>IV</w:t>
          </w:r>
          <w:r w:rsidRPr="00BA0CEA">
            <w:rPr>
              <w:sz w:val="16"/>
            </w:rPr>
            <w:t xml:space="preserve">. </w:t>
          </w:r>
          <w:r>
            <w:rPr>
              <w:sz w:val="16"/>
            </w:rPr>
            <w:t>Проект договора</w:t>
          </w:r>
        </w:p>
      </w:tc>
    </w:tr>
  </w:tbl>
  <w:p w14:paraId="2850007B" w14:textId="77777777" w:rsidR="0038635B" w:rsidRPr="00BA0CEA" w:rsidRDefault="0038635B">
    <w:pPr>
      <w:pStyle w:val="af2"/>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DB7"/>
    <w:multiLevelType w:val="hybridMultilevel"/>
    <w:tmpl w:val="8D8A88B8"/>
    <w:lvl w:ilvl="0" w:tplc="A280B6A4">
      <w:start w:val="1"/>
      <w:numFmt w:val="decimal"/>
      <w:lvlText w:val="3.6.%1."/>
      <w:lvlJc w:val="left"/>
      <w:pPr>
        <w:ind w:left="3691"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B28FB"/>
    <w:multiLevelType w:val="hybridMultilevel"/>
    <w:tmpl w:val="A3A463E8"/>
    <w:lvl w:ilvl="0" w:tplc="7F92A59E">
      <w:start w:val="1"/>
      <w:numFmt w:val="decimal"/>
      <w:lvlText w:val="4.3.%1."/>
      <w:lvlJc w:val="left"/>
      <w:pPr>
        <w:ind w:left="5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873FDA"/>
    <w:multiLevelType w:val="multilevel"/>
    <w:tmpl w:val="72A49948"/>
    <w:lvl w:ilvl="0">
      <w:start w:val="3"/>
      <w:numFmt w:val="decimal"/>
      <w:lvlText w:val="%1"/>
      <w:lvlJc w:val="left"/>
      <w:pPr>
        <w:ind w:left="480" w:hanging="480"/>
      </w:pPr>
      <w:rPr>
        <w:rFonts w:hint="default"/>
      </w:rPr>
    </w:lvl>
    <w:lvl w:ilvl="1">
      <w:start w:val="2"/>
      <w:numFmt w:val="decimal"/>
      <w:lvlText w:val="%1.%2"/>
      <w:lvlJc w:val="left"/>
      <w:pPr>
        <w:ind w:left="603" w:hanging="480"/>
      </w:pPr>
      <w:rPr>
        <w:rFonts w:hint="default"/>
      </w:rPr>
    </w:lvl>
    <w:lvl w:ilvl="2">
      <w:start w:val="1"/>
      <w:numFmt w:val="decimal"/>
      <w:lvlText w:val="%1.%2.%3"/>
      <w:lvlJc w:val="left"/>
      <w:pPr>
        <w:ind w:left="966" w:hanging="720"/>
      </w:pPr>
      <w:rPr>
        <w:rFonts w:hint="default"/>
        <w:i/>
        <w:iCs/>
        <w:sz w:val="24"/>
      </w:rPr>
    </w:lvl>
    <w:lvl w:ilvl="3">
      <w:start w:val="1"/>
      <w:numFmt w:val="decimal"/>
      <w:lvlText w:val="%1.%2.%3.%4"/>
      <w:lvlJc w:val="left"/>
      <w:pPr>
        <w:ind w:left="1089" w:hanging="720"/>
      </w:pPr>
      <w:rPr>
        <w:rFonts w:hint="default"/>
      </w:rPr>
    </w:lvl>
    <w:lvl w:ilvl="4">
      <w:start w:val="1"/>
      <w:numFmt w:val="decimal"/>
      <w:lvlText w:val="%1.%2.%3.%4.%5"/>
      <w:lvlJc w:val="left"/>
      <w:pPr>
        <w:ind w:left="1572" w:hanging="1080"/>
      </w:pPr>
      <w:rPr>
        <w:rFonts w:hint="default"/>
      </w:rPr>
    </w:lvl>
    <w:lvl w:ilvl="5">
      <w:start w:val="1"/>
      <w:numFmt w:val="decimal"/>
      <w:lvlText w:val="%1.%2.%3.%4.%5.%6"/>
      <w:lvlJc w:val="left"/>
      <w:pPr>
        <w:ind w:left="1695" w:hanging="1080"/>
      </w:pPr>
      <w:rPr>
        <w:rFonts w:hint="default"/>
      </w:rPr>
    </w:lvl>
    <w:lvl w:ilvl="6">
      <w:start w:val="1"/>
      <w:numFmt w:val="decimal"/>
      <w:lvlText w:val="%1.%2.%3.%4.%5.%6.%7"/>
      <w:lvlJc w:val="left"/>
      <w:pPr>
        <w:ind w:left="2178" w:hanging="1440"/>
      </w:pPr>
      <w:rPr>
        <w:rFonts w:hint="default"/>
      </w:rPr>
    </w:lvl>
    <w:lvl w:ilvl="7">
      <w:start w:val="1"/>
      <w:numFmt w:val="decimal"/>
      <w:lvlText w:val="%1.%2.%3.%4.%5.%6.%7.%8"/>
      <w:lvlJc w:val="left"/>
      <w:pPr>
        <w:ind w:left="2301" w:hanging="1440"/>
      </w:pPr>
      <w:rPr>
        <w:rFonts w:hint="default"/>
      </w:rPr>
    </w:lvl>
    <w:lvl w:ilvl="8">
      <w:start w:val="1"/>
      <w:numFmt w:val="decimal"/>
      <w:lvlText w:val="%1.%2.%3.%4.%5.%6.%7.%8.%9"/>
      <w:lvlJc w:val="left"/>
      <w:pPr>
        <w:ind w:left="2784" w:hanging="1800"/>
      </w:pPr>
      <w:rPr>
        <w:rFonts w:hint="default"/>
      </w:rPr>
    </w:lvl>
  </w:abstractNum>
  <w:abstractNum w:abstractNumId="3" w15:restartNumberingAfterBreak="0">
    <w:nsid w:val="1BB22DAC"/>
    <w:multiLevelType w:val="hybridMultilevel"/>
    <w:tmpl w:val="BDD41B26"/>
    <w:lvl w:ilvl="0" w:tplc="B54C982C">
      <w:start w:val="1"/>
      <w:numFmt w:val="decimal"/>
      <w:lvlText w:val="3.5.%1."/>
      <w:lvlJc w:val="left"/>
      <w:pPr>
        <w:ind w:left="36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E10086"/>
    <w:multiLevelType w:val="multilevel"/>
    <w:tmpl w:val="71845016"/>
    <w:lvl w:ilvl="0">
      <w:start w:val="3"/>
      <w:numFmt w:val="decimal"/>
      <w:lvlText w:val="%1"/>
      <w:lvlJc w:val="left"/>
      <w:pPr>
        <w:ind w:left="480" w:hanging="480"/>
      </w:pPr>
      <w:rPr>
        <w:rFonts w:hint="default"/>
      </w:rPr>
    </w:lvl>
    <w:lvl w:ilvl="1">
      <w:start w:val="1"/>
      <w:numFmt w:val="decimal"/>
      <w:lvlText w:val="%1.%2"/>
      <w:lvlJc w:val="left"/>
      <w:pPr>
        <w:ind w:left="745" w:hanging="480"/>
      </w:pPr>
      <w:rPr>
        <w:rFonts w:hint="default"/>
      </w:rPr>
    </w:lvl>
    <w:lvl w:ilvl="2">
      <w:start w:val="1"/>
      <w:numFmt w:val="decimal"/>
      <w:lvlText w:val="%1.%2.%3"/>
      <w:lvlJc w:val="left"/>
      <w:pPr>
        <w:ind w:left="1250" w:hanging="720"/>
      </w:pPr>
      <w:rPr>
        <w:rFonts w:hint="default"/>
        <w:i/>
        <w:iCs w:val="0"/>
        <w:sz w:val="24"/>
      </w:rPr>
    </w:lvl>
    <w:lvl w:ilvl="3">
      <w:start w:val="1"/>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5" w15:restartNumberingAfterBreak="0">
    <w:nsid w:val="28DF27F2"/>
    <w:multiLevelType w:val="hybridMultilevel"/>
    <w:tmpl w:val="4E66F9CA"/>
    <w:lvl w:ilvl="0" w:tplc="D6227D4C">
      <w:start w:val="1"/>
      <w:numFmt w:val="bullet"/>
      <w:lvlText w:val=""/>
      <w:lvlJc w:val="left"/>
      <w:pPr>
        <w:ind w:left="1251" w:hanging="360"/>
      </w:pPr>
      <w:rPr>
        <w:rFonts w:ascii="Symbol" w:hAnsi="Symbol" w:hint="default"/>
      </w:rPr>
    </w:lvl>
    <w:lvl w:ilvl="1" w:tplc="04190003" w:tentative="1">
      <w:start w:val="1"/>
      <w:numFmt w:val="bullet"/>
      <w:lvlText w:val="o"/>
      <w:lvlJc w:val="left"/>
      <w:pPr>
        <w:ind w:left="1971" w:hanging="360"/>
      </w:pPr>
      <w:rPr>
        <w:rFonts w:ascii="Courier New" w:hAnsi="Courier New" w:cs="Courier New" w:hint="default"/>
      </w:rPr>
    </w:lvl>
    <w:lvl w:ilvl="2" w:tplc="04190005" w:tentative="1">
      <w:start w:val="1"/>
      <w:numFmt w:val="bullet"/>
      <w:lvlText w:val=""/>
      <w:lvlJc w:val="left"/>
      <w:pPr>
        <w:ind w:left="2691" w:hanging="360"/>
      </w:pPr>
      <w:rPr>
        <w:rFonts w:ascii="Wingdings" w:hAnsi="Wingdings" w:hint="default"/>
      </w:rPr>
    </w:lvl>
    <w:lvl w:ilvl="3" w:tplc="04190001" w:tentative="1">
      <w:start w:val="1"/>
      <w:numFmt w:val="bullet"/>
      <w:lvlText w:val=""/>
      <w:lvlJc w:val="left"/>
      <w:pPr>
        <w:ind w:left="3411" w:hanging="360"/>
      </w:pPr>
      <w:rPr>
        <w:rFonts w:ascii="Symbol" w:hAnsi="Symbol" w:hint="default"/>
      </w:rPr>
    </w:lvl>
    <w:lvl w:ilvl="4" w:tplc="04190003" w:tentative="1">
      <w:start w:val="1"/>
      <w:numFmt w:val="bullet"/>
      <w:lvlText w:val="o"/>
      <w:lvlJc w:val="left"/>
      <w:pPr>
        <w:ind w:left="4131" w:hanging="360"/>
      </w:pPr>
      <w:rPr>
        <w:rFonts w:ascii="Courier New" w:hAnsi="Courier New" w:cs="Courier New" w:hint="default"/>
      </w:rPr>
    </w:lvl>
    <w:lvl w:ilvl="5" w:tplc="04190005" w:tentative="1">
      <w:start w:val="1"/>
      <w:numFmt w:val="bullet"/>
      <w:lvlText w:val=""/>
      <w:lvlJc w:val="left"/>
      <w:pPr>
        <w:ind w:left="4851" w:hanging="360"/>
      </w:pPr>
      <w:rPr>
        <w:rFonts w:ascii="Wingdings" w:hAnsi="Wingdings" w:hint="default"/>
      </w:rPr>
    </w:lvl>
    <w:lvl w:ilvl="6" w:tplc="04190001" w:tentative="1">
      <w:start w:val="1"/>
      <w:numFmt w:val="bullet"/>
      <w:lvlText w:val=""/>
      <w:lvlJc w:val="left"/>
      <w:pPr>
        <w:ind w:left="5571" w:hanging="360"/>
      </w:pPr>
      <w:rPr>
        <w:rFonts w:ascii="Symbol" w:hAnsi="Symbol" w:hint="default"/>
      </w:rPr>
    </w:lvl>
    <w:lvl w:ilvl="7" w:tplc="04190003" w:tentative="1">
      <w:start w:val="1"/>
      <w:numFmt w:val="bullet"/>
      <w:lvlText w:val="o"/>
      <w:lvlJc w:val="left"/>
      <w:pPr>
        <w:ind w:left="6291" w:hanging="360"/>
      </w:pPr>
      <w:rPr>
        <w:rFonts w:ascii="Courier New" w:hAnsi="Courier New" w:cs="Courier New" w:hint="default"/>
      </w:rPr>
    </w:lvl>
    <w:lvl w:ilvl="8" w:tplc="04190005" w:tentative="1">
      <w:start w:val="1"/>
      <w:numFmt w:val="bullet"/>
      <w:lvlText w:val=""/>
      <w:lvlJc w:val="left"/>
      <w:pPr>
        <w:ind w:left="7011" w:hanging="360"/>
      </w:pPr>
      <w:rPr>
        <w:rFonts w:ascii="Wingdings" w:hAnsi="Wingdings" w:hint="default"/>
      </w:rPr>
    </w:lvl>
  </w:abstractNum>
  <w:abstractNum w:abstractNumId="6" w15:restartNumberingAfterBreak="0">
    <w:nsid w:val="348B6530"/>
    <w:multiLevelType w:val="hybridMultilevel"/>
    <w:tmpl w:val="41A82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B927AF"/>
    <w:multiLevelType w:val="multilevel"/>
    <w:tmpl w:val="44CC9CA2"/>
    <w:lvl w:ilvl="0">
      <w:start w:val="1"/>
      <w:numFmt w:val="decimal"/>
      <w:pStyle w:val="a"/>
      <w:lvlText w:val="%1."/>
      <w:lvlJc w:val="left"/>
      <w:pPr>
        <w:tabs>
          <w:tab w:val="num" w:pos="284"/>
        </w:tabs>
        <w:ind w:left="0" w:firstLine="0"/>
      </w:pPr>
      <w:rPr>
        <w:rFonts w:ascii="Times New Roman" w:hAnsi="Times New Roman" w:hint="default"/>
        <w:b/>
        <w:i w:val="0"/>
        <w:spacing w:val="0"/>
        <w:w w:val="100"/>
        <w:position w:val="0"/>
        <w:sz w:val="24"/>
        <w14:numForm w14:val="default"/>
        <w14:numSpacing w14:val="default"/>
      </w:rPr>
    </w:lvl>
    <w:lvl w:ilvl="1">
      <w:start w:val="1"/>
      <w:numFmt w:val="decimal"/>
      <w:pStyle w:val="12-2"/>
      <w:lvlText w:val="%1.%2."/>
      <w:lvlJc w:val="left"/>
      <w:pPr>
        <w:tabs>
          <w:tab w:val="num" w:pos="284"/>
        </w:tabs>
        <w:ind w:left="0" w:firstLine="0"/>
      </w:pPr>
      <w:rPr>
        <w:rFonts w:ascii="Times New Roman" w:hAnsi="Times New Roman" w:hint="default"/>
        <w:sz w:val="24"/>
      </w:rPr>
    </w:lvl>
    <w:lvl w:ilvl="2">
      <w:start w:val="1"/>
      <w:numFmt w:val="decimal"/>
      <w:pStyle w:val="12-3"/>
      <w:lvlText w:val="%1.%2.%3."/>
      <w:lvlJc w:val="left"/>
      <w:pPr>
        <w:tabs>
          <w:tab w:val="num" w:pos="284"/>
        </w:tabs>
        <w:ind w:left="0" w:firstLine="0"/>
      </w:pPr>
      <w:rPr>
        <w:rFonts w:ascii="Times New Roman" w:hAnsi="Times New Roman" w:hint="default"/>
        <w:sz w:val="24"/>
      </w:rPr>
    </w:lvl>
    <w:lvl w:ilvl="3">
      <w:start w:val="1"/>
      <w:numFmt w:val="decimal"/>
      <w:pStyle w:val="12-4"/>
      <w:lvlText w:val="%1.%2.%3.%4."/>
      <w:lvlJc w:val="left"/>
      <w:pPr>
        <w:tabs>
          <w:tab w:val="num" w:pos="284"/>
        </w:tabs>
        <w:ind w:left="0" w:firstLine="0"/>
      </w:pPr>
      <w:rPr>
        <w:rFonts w:ascii="Times New Roman" w:hAnsi="Times New Roman" w:hint="default"/>
        <w:sz w:val="24"/>
      </w:rPr>
    </w:lvl>
    <w:lvl w:ilvl="4">
      <w:start w:val="1"/>
      <w:numFmt w:val="decimal"/>
      <w:pStyle w:val="12-5"/>
      <w:lvlText w:val="%1.%2.%3.%4.%5."/>
      <w:lvlJc w:val="left"/>
      <w:pPr>
        <w:tabs>
          <w:tab w:val="num" w:pos="284"/>
        </w:tabs>
        <w:ind w:left="0" w:firstLine="0"/>
      </w:pPr>
      <w:rPr>
        <w:rFonts w:ascii="Times New Roman" w:hAnsi="Times New Roman" w:hint="default"/>
        <w:b w:val="0"/>
        <w:i w:val="0"/>
        <w:sz w:val="24"/>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444310AB"/>
    <w:multiLevelType w:val="hybridMultilevel"/>
    <w:tmpl w:val="3AE237F0"/>
    <w:lvl w:ilvl="0" w:tplc="61C662E0">
      <w:start w:val="1"/>
      <w:numFmt w:val="decimal"/>
      <w:lvlText w:val="4.1.%1."/>
      <w:lvlJc w:val="left"/>
      <w:pPr>
        <w:ind w:left="48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57788E"/>
    <w:multiLevelType w:val="hybridMultilevel"/>
    <w:tmpl w:val="C9541290"/>
    <w:lvl w:ilvl="0" w:tplc="05EC6EB4">
      <w:start w:val="1"/>
      <w:numFmt w:val="decimal"/>
      <w:lvlText w:val="4.2.%1."/>
      <w:lvlJc w:val="left"/>
      <w:pPr>
        <w:ind w:left="4893" w:hanging="360"/>
      </w:pPr>
      <w:rPr>
        <w:rFonts w:hint="default"/>
      </w:rPr>
    </w:lvl>
    <w:lvl w:ilvl="1" w:tplc="9C2E042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3F7F0F"/>
    <w:multiLevelType w:val="hybridMultilevel"/>
    <w:tmpl w:val="859C3A04"/>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704CC0"/>
    <w:multiLevelType w:val="hybridMultilevel"/>
    <w:tmpl w:val="FEDCCC02"/>
    <w:lvl w:ilvl="0" w:tplc="2304BE9A">
      <w:start w:val="1"/>
      <w:numFmt w:val="decimal"/>
      <w:lvlText w:val="3.7.%1."/>
      <w:lvlJc w:val="left"/>
      <w:pPr>
        <w:ind w:left="369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5F10EA"/>
    <w:multiLevelType w:val="hybridMultilevel"/>
    <w:tmpl w:val="2BDE4B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31145448">
    <w:abstractNumId w:val="11"/>
  </w:num>
  <w:num w:numId="2" w16cid:durableId="672874312">
    <w:abstractNumId w:val="9"/>
  </w:num>
  <w:num w:numId="3" w16cid:durableId="1154370242">
    <w:abstractNumId w:val="3"/>
  </w:num>
  <w:num w:numId="4" w16cid:durableId="823087667">
    <w:abstractNumId w:val="8"/>
  </w:num>
  <w:num w:numId="5" w16cid:durableId="1756631158">
    <w:abstractNumId w:val="1"/>
  </w:num>
  <w:num w:numId="6" w16cid:durableId="923760096">
    <w:abstractNumId w:val="10"/>
  </w:num>
  <w:num w:numId="7" w16cid:durableId="153764412">
    <w:abstractNumId w:val="5"/>
  </w:num>
  <w:num w:numId="8" w16cid:durableId="769593543">
    <w:abstractNumId w:val="4"/>
  </w:num>
  <w:num w:numId="9" w16cid:durableId="882474485">
    <w:abstractNumId w:val="2"/>
  </w:num>
  <w:num w:numId="10" w16cid:durableId="1472090210">
    <w:abstractNumId w:val="12"/>
  </w:num>
  <w:num w:numId="11" w16cid:durableId="1322587041">
    <w:abstractNumId w:val="0"/>
  </w:num>
  <w:num w:numId="12" w16cid:durableId="1549994769">
    <w:abstractNumId w:val="6"/>
  </w:num>
  <w:num w:numId="13" w16cid:durableId="407386506">
    <w:abstractNumId w:val="7"/>
    <w:lvlOverride w:ilvl="1">
      <w:lvl w:ilvl="1">
        <w:start w:val="1"/>
        <w:numFmt w:val="decimal"/>
        <w:pStyle w:val="12-2"/>
        <w:lvlText w:val="%1.%2."/>
        <w:lvlJc w:val="left"/>
        <w:pPr>
          <w:tabs>
            <w:tab w:val="num" w:pos="284"/>
          </w:tabs>
          <w:ind w:left="0" w:firstLine="0"/>
        </w:pPr>
        <w:rPr>
          <w:rFonts w:ascii="Times New Roman" w:hAnsi="Times New Roman" w:hint="default"/>
          <w:b w:val="0"/>
          <w:bCs w:val="0"/>
          <w:sz w:val="24"/>
        </w:rPr>
      </w:lvl>
    </w:lvlOverride>
    <w:lvlOverride w:ilvl="2">
      <w:lvl w:ilvl="2">
        <w:start w:val="1"/>
        <w:numFmt w:val="decimal"/>
        <w:pStyle w:val="12-3"/>
        <w:lvlText w:val="%1.%2.%3."/>
        <w:lvlJc w:val="left"/>
        <w:pPr>
          <w:tabs>
            <w:tab w:val="num" w:pos="284"/>
          </w:tabs>
          <w:ind w:left="0" w:firstLine="0"/>
        </w:pPr>
        <w:rPr>
          <w:rFonts w:ascii="Times New Roman" w:hAnsi="Times New Roman" w:hint="default"/>
          <w:strike w:val="0"/>
          <w:sz w:val="24"/>
        </w:rPr>
      </w:lvl>
    </w:lvlOverride>
  </w:num>
  <w:num w:numId="14" w16cid:durableId="145879316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908"/>
    <w:rsid w:val="00033E67"/>
    <w:rsid w:val="00092587"/>
    <w:rsid w:val="000C2908"/>
    <w:rsid w:val="000D1D3C"/>
    <w:rsid w:val="000E0FE8"/>
    <w:rsid w:val="00144E0A"/>
    <w:rsid w:val="00183EC7"/>
    <w:rsid w:val="00263C99"/>
    <w:rsid w:val="00293167"/>
    <w:rsid w:val="002A4276"/>
    <w:rsid w:val="0038635B"/>
    <w:rsid w:val="003D3D5F"/>
    <w:rsid w:val="004363BD"/>
    <w:rsid w:val="004930C5"/>
    <w:rsid w:val="00493B75"/>
    <w:rsid w:val="00561CEF"/>
    <w:rsid w:val="00684609"/>
    <w:rsid w:val="0076179B"/>
    <w:rsid w:val="007775E3"/>
    <w:rsid w:val="00870835"/>
    <w:rsid w:val="00880968"/>
    <w:rsid w:val="008A49EE"/>
    <w:rsid w:val="00967759"/>
    <w:rsid w:val="009D1E0C"/>
    <w:rsid w:val="009F3581"/>
    <w:rsid w:val="00A36DE7"/>
    <w:rsid w:val="00A940B7"/>
    <w:rsid w:val="00AB22A2"/>
    <w:rsid w:val="00B65E46"/>
    <w:rsid w:val="00BA4886"/>
    <w:rsid w:val="00C021D2"/>
    <w:rsid w:val="00D07C80"/>
    <w:rsid w:val="00E34434"/>
    <w:rsid w:val="00E66D40"/>
    <w:rsid w:val="00E82D35"/>
    <w:rsid w:val="00F41E3B"/>
    <w:rsid w:val="00F51387"/>
    <w:rsid w:val="00FA3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01A2"/>
  <w15:chartTrackingRefBased/>
  <w15:docId w15:val="{7BA15D00-671F-4CC7-9236-C51FC631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61CEF"/>
    <w:pPr>
      <w:spacing w:after="0" w:line="240" w:lineRule="auto"/>
    </w:pPr>
    <w:rPr>
      <w:rFonts w:ascii="Times New Roman" w:eastAsia="Times New Roman" w:hAnsi="Times New Roman" w:cs="Times New Roman"/>
      <w:kern w:val="0"/>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перед заголовком 2,h1,ch"/>
    <w:basedOn w:val="a0"/>
    <w:link w:val="10"/>
    <w:uiPriority w:val="9"/>
    <w:qFormat/>
    <w:rsid w:val="000C2908"/>
    <w:pPr>
      <w:spacing w:before="100" w:beforeAutospacing="1" w:after="100" w:afterAutospacing="1"/>
      <w:ind w:left="150"/>
      <w:outlineLvl w:val="0"/>
    </w:pPr>
    <w:rPr>
      <w:b/>
      <w:bCs/>
    </w:rPr>
  </w:style>
  <w:style w:type="paragraph" w:styleId="2">
    <w:name w:val="heading 2"/>
    <w:basedOn w:val="a0"/>
    <w:next w:val="a0"/>
    <w:link w:val="20"/>
    <w:uiPriority w:val="9"/>
    <w:qFormat/>
    <w:rsid w:val="000C2908"/>
    <w:pPr>
      <w:keepNext/>
      <w:keepLines/>
      <w:numPr>
        <w:numId w:val="1"/>
      </w:numPr>
      <w:tabs>
        <w:tab w:val="left" w:pos="336"/>
      </w:tabs>
      <w:spacing w:before="240" w:after="60"/>
      <w:outlineLvl w:val="1"/>
    </w:pPr>
    <w:rPr>
      <w:b/>
      <w:bCs/>
      <w:iCs/>
    </w:rPr>
  </w:style>
  <w:style w:type="paragraph" w:styleId="3">
    <w:name w:val="heading 3"/>
    <w:basedOn w:val="a0"/>
    <w:next w:val="a0"/>
    <w:link w:val="30"/>
    <w:unhideWhenUsed/>
    <w:qFormat/>
    <w:rsid w:val="000C2908"/>
    <w:pPr>
      <w:keepNext/>
      <w:spacing w:before="240" w:after="60"/>
      <w:outlineLvl w:val="2"/>
    </w:pPr>
    <w:rPr>
      <w:rFonts w:ascii="Calibri Light" w:hAnsi="Calibri Light"/>
      <w:b/>
      <w:bCs/>
      <w:sz w:val="26"/>
      <w:szCs w:val="26"/>
    </w:rPr>
  </w:style>
  <w:style w:type="paragraph" w:styleId="4">
    <w:name w:val="heading 4"/>
    <w:basedOn w:val="a0"/>
    <w:next w:val="a0"/>
    <w:link w:val="40"/>
    <w:qFormat/>
    <w:rsid w:val="000C2908"/>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6">
    <w:name w:val="heading 6"/>
    <w:basedOn w:val="a0"/>
    <w:next w:val="a0"/>
    <w:link w:val="60"/>
    <w:semiHidden/>
    <w:unhideWhenUsed/>
    <w:qFormat/>
    <w:rsid w:val="000C2908"/>
    <w:pPr>
      <w:spacing w:before="240" w:after="60"/>
      <w:outlineLvl w:val="5"/>
    </w:pPr>
    <w:rPr>
      <w:rFonts w:ascii="Calibri" w:hAnsi="Calibri"/>
      <w:b/>
      <w:bCs/>
      <w:sz w:val="22"/>
      <w:szCs w:val="22"/>
    </w:rPr>
  </w:style>
  <w:style w:type="paragraph" w:styleId="7">
    <w:name w:val="heading 7"/>
    <w:basedOn w:val="a0"/>
    <w:next w:val="a0"/>
    <w:link w:val="70"/>
    <w:qFormat/>
    <w:rsid w:val="000C2908"/>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1"/>
    <w:link w:val="1"/>
    <w:uiPriority w:val="9"/>
    <w:rsid w:val="000C2908"/>
    <w:rPr>
      <w:rFonts w:ascii="Times New Roman" w:eastAsia="Times New Roman" w:hAnsi="Times New Roman" w:cs="Times New Roman"/>
      <w:b/>
      <w:bCs/>
      <w:kern w:val="0"/>
      <w:sz w:val="24"/>
      <w:szCs w:val="24"/>
      <w:lang w:eastAsia="ru-RU"/>
    </w:rPr>
  </w:style>
  <w:style w:type="character" w:customStyle="1" w:styleId="20">
    <w:name w:val="Заголовок 2 Знак"/>
    <w:basedOn w:val="a1"/>
    <w:link w:val="2"/>
    <w:uiPriority w:val="9"/>
    <w:rsid w:val="000C2908"/>
    <w:rPr>
      <w:rFonts w:ascii="Times New Roman" w:eastAsia="Times New Roman" w:hAnsi="Times New Roman" w:cs="Times New Roman"/>
      <w:b/>
      <w:bCs/>
      <w:iCs/>
      <w:kern w:val="0"/>
      <w:sz w:val="24"/>
      <w:szCs w:val="24"/>
      <w:lang w:eastAsia="ru-RU"/>
    </w:rPr>
  </w:style>
  <w:style w:type="character" w:customStyle="1" w:styleId="30">
    <w:name w:val="Заголовок 3 Знак"/>
    <w:basedOn w:val="a1"/>
    <w:link w:val="3"/>
    <w:rsid w:val="000C2908"/>
    <w:rPr>
      <w:rFonts w:ascii="Calibri Light" w:eastAsia="Times New Roman" w:hAnsi="Calibri Light" w:cs="Times New Roman"/>
      <w:b/>
      <w:bCs/>
      <w:kern w:val="0"/>
      <w:sz w:val="26"/>
      <w:szCs w:val="26"/>
      <w:lang w:eastAsia="ru-RU"/>
    </w:rPr>
  </w:style>
  <w:style w:type="character" w:customStyle="1" w:styleId="40">
    <w:name w:val="Заголовок 4 Знак"/>
    <w:basedOn w:val="a1"/>
    <w:link w:val="4"/>
    <w:rsid w:val="000C2908"/>
    <w:rPr>
      <w:rFonts w:ascii="Times New Roman" w:eastAsia="Times New Roman" w:hAnsi="Times New Roman" w:cs="Times New Roman"/>
      <w:b/>
      <w:i/>
      <w:iCs/>
      <w:spacing w:val="1"/>
      <w:kern w:val="0"/>
      <w:sz w:val="24"/>
      <w:szCs w:val="24"/>
      <w:shd w:val="clear" w:color="auto" w:fill="FFFFFF"/>
      <w:lang w:eastAsia="ru-RU"/>
    </w:rPr>
  </w:style>
  <w:style w:type="character" w:customStyle="1" w:styleId="60">
    <w:name w:val="Заголовок 6 Знак"/>
    <w:basedOn w:val="a1"/>
    <w:link w:val="6"/>
    <w:semiHidden/>
    <w:rsid w:val="000C2908"/>
    <w:rPr>
      <w:rFonts w:ascii="Calibri" w:eastAsia="Times New Roman" w:hAnsi="Calibri" w:cs="Times New Roman"/>
      <w:b/>
      <w:bCs/>
      <w:kern w:val="0"/>
      <w:lang w:eastAsia="ru-RU"/>
    </w:rPr>
  </w:style>
  <w:style w:type="character" w:customStyle="1" w:styleId="70">
    <w:name w:val="Заголовок 7 Знак"/>
    <w:basedOn w:val="a1"/>
    <w:link w:val="7"/>
    <w:rsid w:val="000C2908"/>
    <w:rPr>
      <w:rFonts w:ascii="Times New Roman" w:eastAsia="Times New Roman" w:hAnsi="Times New Roman" w:cs="Times New Roman"/>
      <w:kern w:val="0"/>
      <w:sz w:val="24"/>
      <w:szCs w:val="24"/>
      <w:lang w:eastAsia="ru-RU"/>
    </w:rPr>
  </w:style>
  <w:style w:type="paragraph" w:styleId="31">
    <w:name w:val="Body Text 3"/>
    <w:basedOn w:val="a0"/>
    <w:link w:val="32"/>
    <w:unhideWhenUsed/>
    <w:rsid w:val="000C2908"/>
    <w:pPr>
      <w:ind w:right="-766"/>
      <w:jc w:val="both"/>
    </w:pPr>
    <w:rPr>
      <w:b/>
      <w:bCs/>
      <w:sz w:val="22"/>
      <w:szCs w:val="20"/>
    </w:rPr>
  </w:style>
  <w:style w:type="character" w:customStyle="1" w:styleId="32">
    <w:name w:val="Основной текст 3 Знак"/>
    <w:basedOn w:val="a1"/>
    <w:link w:val="31"/>
    <w:rsid w:val="000C2908"/>
    <w:rPr>
      <w:rFonts w:ascii="Times New Roman" w:eastAsia="Times New Roman" w:hAnsi="Times New Roman" w:cs="Times New Roman"/>
      <w:b/>
      <w:bCs/>
      <w:kern w:val="0"/>
      <w:szCs w:val="20"/>
      <w:lang w:eastAsia="ru-RU"/>
    </w:rPr>
  </w:style>
  <w:style w:type="paragraph" w:styleId="a4">
    <w:name w:val="List Paragraph"/>
    <w:aliases w:val="Bullet 1,Use Case List Paragraph,асз.Списка,Bullet List,FooterText,Paragraphe de liste1,lp1,numbered,Список дефисный,List Paragraph1,Заголовок2,Обычный нумерованный,Маркер,Список нумерованный цифры,-Абзац списка"/>
    <w:basedOn w:val="a0"/>
    <w:link w:val="a5"/>
    <w:uiPriority w:val="34"/>
    <w:qFormat/>
    <w:rsid w:val="000C2908"/>
    <w:pPr>
      <w:spacing w:after="200" w:line="276" w:lineRule="auto"/>
      <w:ind w:left="720"/>
      <w:contextualSpacing/>
    </w:pPr>
    <w:rPr>
      <w:rFonts w:ascii="Calibri" w:eastAsia="Calibri" w:hAnsi="Calibri"/>
      <w:sz w:val="22"/>
      <w:szCs w:val="22"/>
      <w:lang w:eastAsia="en-US"/>
    </w:rPr>
  </w:style>
  <w:style w:type="paragraph" w:styleId="a6">
    <w:name w:val="Body Text Indent"/>
    <w:basedOn w:val="a0"/>
    <w:link w:val="a7"/>
    <w:uiPriority w:val="99"/>
    <w:unhideWhenUsed/>
    <w:rsid w:val="000C2908"/>
    <w:pPr>
      <w:spacing w:after="120"/>
      <w:ind w:left="283"/>
    </w:pPr>
  </w:style>
  <w:style w:type="character" w:customStyle="1" w:styleId="a7">
    <w:name w:val="Основной текст с отступом Знак"/>
    <w:basedOn w:val="a1"/>
    <w:link w:val="a6"/>
    <w:uiPriority w:val="99"/>
    <w:rsid w:val="000C2908"/>
    <w:rPr>
      <w:rFonts w:ascii="Times New Roman" w:eastAsia="Times New Roman" w:hAnsi="Times New Roman" w:cs="Times New Roman"/>
      <w:kern w:val="0"/>
      <w:sz w:val="24"/>
      <w:szCs w:val="24"/>
      <w:lang w:eastAsia="ru-RU"/>
    </w:rPr>
  </w:style>
  <w:style w:type="paragraph" w:styleId="a8">
    <w:name w:val="Body Text"/>
    <w:basedOn w:val="a0"/>
    <w:link w:val="a9"/>
    <w:unhideWhenUsed/>
    <w:rsid w:val="000C2908"/>
    <w:pPr>
      <w:widowControl w:val="0"/>
      <w:suppressAutoHyphens/>
      <w:spacing w:after="120"/>
    </w:pPr>
    <w:rPr>
      <w:rFonts w:ascii="Arial" w:eastAsia="Arial Unicode MS" w:hAnsi="Arial"/>
      <w:kern w:val="2"/>
      <w:sz w:val="20"/>
    </w:rPr>
  </w:style>
  <w:style w:type="character" w:customStyle="1" w:styleId="a9">
    <w:name w:val="Основной текст Знак"/>
    <w:basedOn w:val="a1"/>
    <w:link w:val="a8"/>
    <w:rsid w:val="000C2908"/>
    <w:rPr>
      <w:rFonts w:ascii="Arial" w:eastAsia="Arial Unicode MS" w:hAnsi="Arial" w:cs="Times New Roman"/>
      <w:sz w:val="20"/>
      <w:szCs w:val="24"/>
      <w:lang w:eastAsia="ru-RU"/>
    </w:rPr>
  </w:style>
  <w:style w:type="paragraph" w:styleId="33">
    <w:name w:val="Body Text Indent 3"/>
    <w:basedOn w:val="a0"/>
    <w:link w:val="34"/>
    <w:unhideWhenUsed/>
    <w:rsid w:val="000C2908"/>
    <w:pPr>
      <w:spacing w:after="120"/>
      <w:ind w:left="283"/>
    </w:pPr>
    <w:rPr>
      <w:sz w:val="16"/>
      <w:szCs w:val="16"/>
    </w:rPr>
  </w:style>
  <w:style w:type="character" w:customStyle="1" w:styleId="34">
    <w:name w:val="Основной текст с отступом 3 Знак"/>
    <w:basedOn w:val="a1"/>
    <w:link w:val="33"/>
    <w:rsid w:val="000C2908"/>
    <w:rPr>
      <w:rFonts w:ascii="Times New Roman" w:eastAsia="Times New Roman" w:hAnsi="Times New Roman" w:cs="Times New Roman"/>
      <w:kern w:val="0"/>
      <w:sz w:val="16"/>
      <w:szCs w:val="16"/>
      <w:lang w:eastAsia="ru-RU"/>
    </w:rPr>
  </w:style>
  <w:style w:type="character" w:styleId="aa">
    <w:name w:val="Hyperlink"/>
    <w:uiPriority w:val="99"/>
    <w:rsid w:val="000C2908"/>
    <w:rPr>
      <w:color w:val="0000FF"/>
      <w:u w:val="single"/>
    </w:rPr>
  </w:style>
  <w:style w:type="paragraph" w:styleId="HTML">
    <w:name w:val="HTML Preformatted"/>
    <w:basedOn w:val="a0"/>
    <w:link w:val="HTML0"/>
    <w:rsid w:val="000C2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1"/>
    <w:link w:val="HTML"/>
    <w:rsid w:val="000C2908"/>
    <w:rPr>
      <w:rFonts w:ascii="Courier New" w:eastAsia="Times New Roman" w:hAnsi="Courier New" w:cs="Courier New"/>
      <w:color w:val="000000"/>
      <w:kern w:val="0"/>
      <w:sz w:val="18"/>
      <w:szCs w:val="18"/>
      <w:lang w:eastAsia="ru-RU"/>
    </w:rPr>
  </w:style>
  <w:style w:type="paragraph" w:styleId="ab">
    <w:name w:val="Normal (Web)"/>
    <w:aliases w:val="Знак2,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0"/>
    <w:link w:val="ac"/>
    <w:uiPriority w:val="99"/>
    <w:qFormat/>
    <w:rsid w:val="000C2908"/>
    <w:pPr>
      <w:spacing w:before="100" w:beforeAutospacing="1" w:after="100" w:afterAutospacing="1"/>
    </w:pPr>
  </w:style>
  <w:style w:type="paragraph" w:styleId="ad">
    <w:name w:val="Subtitle"/>
    <w:basedOn w:val="a0"/>
    <w:link w:val="ae"/>
    <w:qFormat/>
    <w:rsid w:val="000C2908"/>
    <w:pPr>
      <w:jc w:val="center"/>
    </w:pPr>
    <w:rPr>
      <w:sz w:val="28"/>
      <w:u w:val="single"/>
    </w:rPr>
  </w:style>
  <w:style w:type="character" w:customStyle="1" w:styleId="ae">
    <w:name w:val="Подзаголовок Знак"/>
    <w:basedOn w:val="a1"/>
    <w:link w:val="ad"/>
    <w:rsid w:val="000C2908"/>
    <w:rPr>
      <w:rFonts w:ascii="Times New Roman" w:eastAsia="Times New Roman" w:hAnsi="Times New Roman" w:cs="Times New Roman"/>
      <w:kern w:val="0"/>
      <w:sz w:val="28"/>
      <w:szCs w:val="24"/>
      <w:u w:val="single"/>
      <w:lang w:eastAsia="ru-RU"/>
    </w:rPr>
  </w:style>
  <w:style w:type="character" w:customStyle="1" w:styleId="21">
    <w:name w:val="Основной текст с отступом 2 Знак"/>
    <w:link w:val="22"/>
    <w:uiPriority w:val="99"/>
    <w:locked/>
    <w:rsid w:val="000C2908"/>
    <w:rPr>
      <w:sz w:val="24"/>
      <w:szCs w:val="24"/>
      <w:lang w:eastAsia="ru-RU"/>
    </w:rPr>
  </w:style>
  <w:style w:type="paragraph" w:styleId="22">
    <w:name w:val="Body Text Indent 2"/>
    <w:basedOn w:val="a0"/>
    <w:link w:val="21"/>
    <w:uiPriority w:val="99"/>
    <w:rsid w:val="000C2908"/>
    <w:pPr>
      <w:spacing w:after="120" w:line="480" w:lineRule="auto"/>
      <w:ind w:left="283"/>
    </w:pPr>
    <w:rPr>
      <w:rFonts w:asciiTheme="minorHAnsi" w:eastAsiaTheme="minorHAnsi" w:hAnsiTheme="minorHAnsi" w:cstheme="minorBidi"/>
      <w:kern w:val="2"/>
    </w:rPr>
  </w:style>
  <w:style w:type="character" w:styleId="af">
    <w:name w:val="Strong"/>
    <w:qFormat/>
    <w:rsid w:val="000C2908"/>
    <w:rPr>
      <w:b/>
      <w:bCs/>
    </w:rPr>
  </w:style>
  <w:style w:type="paragraph" w:styleId="af0">
    <w:name w:val="footer"/>
    <w:basedOn w:val="a0"/>
    <w:link w:val="af1"/>
    <w:uiPriority w:val="99"/>
    <w:rsid w:val="000C2908"/>
    <w:pPr>
      <w:tabs>
        <w:tab w:val="center" w:pos="4677"/>
        <w:tab w:val="right" w:pos="9355"/>
      </w:tabs>
    </w:pPr>
  </w:style>
  <w:style w:type="character" w:customStyle="1" w:styleId="af1">
    <w:name w:val="Нижний колонтитул Знак"/>
    <w:basedOn w:val="a1"/>
    <w:link w:val="af0"/>
    <w:uiPriority w:val="99"/>
    <w:rsid w:val="000C2908"/>
    <w:rPr>
      <w:rFonts w:ascii="Times New Roman" w:eastAsia="Times New Roman" w:hAnsi="Times New Roman" w:cs="Times New Roman"/>
      <w:kern w:val="0"/>
      <w:sz w:val="24"/>
      <w:szCs w:val="24"/>
      <w:lang w:eastAsia="ru-RU"/>
    </w:rPr>
  </w:style>
  <w:style w:type="paragraph" w:styleId="af2">
    <w:name w:val="header"/>
    <w:basedOn w:val="a0"/>
    <w:link w:val="af3"/>
    <w:uiPriority w:val="99"/>
    <w:rsid w:val="000C2908"/>
    <w:pPr>
      <w:tabs>
        <w:tab w:val="center" w:pos="4677"/>
        <w:tab w:val="right" w:pos="9355"/>
      </w:tabs>
    </w:pPr>
  </w:style>
  <w:style w:type="character" w:customStyle="1" w:styleId="af3">
    <w:name w:val="Верхний колонтитул Знак"/>
    <w:basedOn w:val="a1"/>
    <w:link w:val="af2"/>
    <w:uiPriority w:val="99"/>
    <w:rsid w:val="000C2908"/>
    <w:rPr>
      <w:rFonts w:ascii="Times New Roman" w:eastAsia="Times New Roman" w:hAnsi="Times New Roman" w:cs="Times New Roman"/>
      <w:kern w:val="0"/>
      <w:sz w:val="24"/>
      <w:szCs w:val="24"/>
      <w:lang w:eastAsia="ru-RU"/>
    </w:rPr>
  </w:style>
  <w:style w:type="character" w:styleId="af4">
    <w:name w:val="page number"/>
    <w:basedOn w:val="a1"/>
    <w:rsid w:val="000C2908"/>
  </w:style>
  <w:style w:type="paragraph" w:styleId="23">
    <w:name w:val="Body Text 2"/>
    <w:basedOn w:val="a0"/>
    <w:link w:val="24"/>
    <w:rsid w:val="000C2908"/>
    <w:pPr>
      <w:spacing w:after="120" w:line="480" w:lineRule="auto"/>
    </w:pPr>
  </w:style>
  <w:style w:type="character" w:customStyle="1" w:styleId="24">
    <w:name w:val="Основной текст 2 Знак"/>
    <w:basedOn w:val="a1"/>
    <w:link w:val="23"/>
    <w:rsid w:val="000C2908"/>
    <w:rPr>
      <w:rFonts w:ascii="Times New Roman" w:eastAsia="Times New Roman" w:hAnsi="Times New Roman" w:cs="Times New Roman"/>
      <w:kern w:val="0"/>
      <w:sz w:val="24"/>
      <w:szCs w:val="24"/>
      <w:lang w:eastAsia="ru-RU"/>
    </w:rPr>
  </w:style>
  <w:style w:type="paragraph" w:styleId="11">
    <w:name w:val="toc 1"/>
    <w:basedOn w:val="a0"/>
    <w:next w:val="a0"/>
    <w:autoRedefine/>
    <w:uiPriority w:val="39"/>
    <w:rsid w:val="000C2908"/>
    <w:pPr>
      <w:tabs>
        <w:tab w:val="right" w:leader="dot" w:pos="10196"/>
      </w:tabs>
    </w:pPr>
    <w:rPr>
      <w:noProof/>
    </w:rPr>
  </w:style>
  <w:style w:type="paragraph" w:styleId="25">
    <w:name w:val="toc 2"/>
    <w:basedOn w:val="a0"/>
    <w:next w:val="a0"/>
    <w:autoRedefine/>
    <w:uiPriority w:val="39"/>
    <w:rsid w:val="000C2908"/>
    <w:pPr>
      <w:ind w:left="240"/>
    </w:pPr>
  </w:style>
  <w:style w:type="character" w:customStyle="1" w:styleId="af5">
    <w:name w:val="Схема документа Знак"/>
    <w:basedOn w:val="a1"/>
    <w:link w:val="af6"/>
    <w:semiHidden/>
    <w:rsid w:val="000C2908"/>
    <w:rPr>
      <w:rFonts w:ascii="Tahoma" w:eastAsia="Times New Roman" w:hAnsi="Tahoma" w:cs="Tahoma"/>
      <w:sz w:val="20"/>
      <w:szCs w:val="20"/>
      <w:shd w:val="clear" w:color="auto" w:fill="000080"/>
      <w:lang w:eastAsia="ru-RU"/>
    </w:rPr>
  </w:style>
  <w:style w:type="paragraph" w:styleId="af6">
    <w:name w:val="Document Map"/>
    <w:basedOn w:val="a0"/>
    <w:link w:val="af5"/>
    <w:semiHidden/>
    <w:rsid w:val="000C2908"/>
    <w:pPr>
      <w:shd w:val="clear" w:color="auto" w:fill="000080"/>
    </w:pPr>
    <w:rPr>
      <w:rFonts w:ascii="Tahoma" w:hAnsi="Tahoma" w:cs="Tahoma"/>
      <w:kern w:val="2"/>
      <w:sz w:val="20"/>
      <w:szCs w:val="20"/>
    </w:rPr>
  </w:style>
  <w:style w:type="character" w:styleId="af7">
    <w:name w:val="annotation reference"/>
    <w:uiPriority w:val="99"/>
    <w:rsid w:val="000C2908"/>
    <w:rPr>
      <w:sz w:val="16"/>
      <w:szCs w:val="16"/>
    </w:rPr>
  </w:style>
  <w:style w:type="paragraph" w:styleId="af8">
    <w:name w:val="annotation text"/>
    <w:basedOn w:val="a0"/>
    <w:link w:val="af9"/>
    <w:uiPriority w:val="99"/>
    <w:rsid w:val="000C2908"/>
    <w:rPr>
      <w:sz w:val="20"/>
      <w:szCs w:val="20"/>
    </w:rPr>
  </w:style>
  <w:style w:type="character" w:customStyle="1" w:styleId="af9">
    <w:name w:val="Текст примечания Знак"/>
    <w:basedOn w:val="a1"/>
    <w:link w:val="af8"/>
    <w:uiPriority w:val="99"/>
    <w:rsid w:val="000C2908"/>
    <w:rPr>
      <w:rFonts w:ascii="Times New Roman" w:eastAsia="Times New Roman" w:hAnsi="Times New Roman" w:cs="Times New Roman"/>
      <w:kern w:val="0"/>
      <w:sz w:val="20"/>
      <w:szCs w:val="20"/>
      <w:lang w:eastAsia="ru-RU"/>
    </w:rPr>
  </w:style>
  <w:style w:type="paragraph" w:styleId="afa">
    <w:name w:val="annotation subject"/>
    <w:basedOn w:val="af8"/>
    <w:next w:val="af8"/>
    <w:link w:val="afb"/>
    <w:uiPriority w:val="99"/>
    <w:rsid w:val="000C2908"/>
    <w:rPr>
      <w:b/>
      <w:bCs/>
    </w:rPr>
  </w:style>
  <w:style w:type="character" w:customStyle="1" w:styleId="afb">
    <w:name w:val="Тема примечания Знак"/>
    <w:basedOn w:val="af9"/>
    <w:link w:val="afa"/>
    <w:uiPriority w:val="99"/>
    <w:rsid w:val="000C2908"/>
    <w:rPr>
      <w:rFonts w:ascii="Times New Roman" w:eastAsia="Times New Roman" w:hAnsi="Times New Roman" w:cs="Times New Roman"/>
      <w:b/>
      <w:bCs/>
      <w:kern w:val="0"/>
      <w:sz w:val="20"/>
      <w:szCs w:val="20"/>
      <w:lang w:eastAsia="ru-RU"/>
    </w:rPr>
  </w:style>
  <w:style w:type="paragraph" w:styleId="afc">
    <w:name w:val="Balloon Text"/>
    <w:basedOn w:val="a0"/>
    <w:link w:val="afd"/>
    <w:uiPriority w:val="99"/>
    <w:rsid w:val="000C2908"/>
    <w:rPr>
      <w:rFonts w:ascii="Tahoma" w:hAnsi="Tahoma"/>
      <w:sz w:val="16"/>
      <w:szCs w:val="16"/>
    </w:rPr>
  </w:style>
  <w:style w:type="character" w:customStyle="1" w:styleId="afd">
    <w:name w:val="Текст выноски Знак"/>
    <w:basedOn w:val="a1"/>
    <w:link w:val="afc"/>
    <w:uiPriority w:val="99"/>
    <w:rsid w:val="000C2908"/>
    <w:rPr>
      <w:rFonts w:ascii="Tahoma" w:eastAsia="Times New Roman" w:hAnsi="Tahoma" w:cs="Times New Roman"/>
      <w:kern w:val="0"/>
      <w:sz w:val="16"/>
      <w:szCs w:val="16"/>
      <w:lang w:eastAsia="ru-RU"/>
    </w:rPr>
  </w:style>
  <w:style w:type="paragraph" w:styleId="afe">
    <w:name w:val="Title"/>
    <w:basedOn w:val="a0"/>
    <w:link w:val="aff"/>
    <w:qFormat/>
    <w:rsid w:val="000C2908"/>
    <w:pPr>
      <w:ind w:firstLine="540"/>
      <w:jc w:val="center"/>
    </w:pPr>
    <w:rPr>
      <w:b/>
      <w:bCs/>
    </w:rPr>
  </w:style>
  <w:style w:type="character" w:customStyle="1" w:styleId="aff">
    <w:name w:val="Заголовок Знак"/>
    <w:basedOn w:val="a1"/>
    <w:link w:val="afe"/>
    <w:rsid w:val="000C2908"/>
    <w:rPr>
      <w:rFonts w:ascii="Times New Roman" w:eastAsia="Times New Roman" w:hAnsi="Times New Roman" w:cs="Times New Roman"/>
      <w:b/>
      <w:bCs/>
      <w:kern w:val="0"/>
      <w:sz w:val="24"/>
      <w:szCs w:val="24"/>
      <w:lang w:eastAsia="ru-RU"/>
    </w:rPr>
  </w:style>
  <w:style w:type="paragraph" w:styleId="aff0">
    <w:name w:val="Plain Text"/>
    <w:basedOn w:val="a0"/>
    <w:link w:val="aff1"/>
    <w:rsid w:val="000C2908"/>
    <w:rPr>
      <w:rFonts w:ascii="Courier New" w:hAnsi="Courier New"/>
      <w:sz w:val="20"/>
      <w:szCs w:val="20"/>
    </w:rPr>
  </w:style>
  <w:style w:type="character" w:customStyle="1" w:styleId="aff1">
    <w:name w:val="Текст Знак"/>
    <w:basedOn w:val="a1"/>
    <w:link w:val="aff0"/>
    <w:rsid w:val="000C2908"/>
    <w:rPr>
      <w:rFonts w:ascii="Courier New" w:eastAsia="Times New Roman" w:hAnsi="Courier New" w:cs="Times New Roman"/>
      <w:kern w:val="0"/>
      <w:sz w:val="20"/>
      <w:szCs w:val="20"/>
      <w:lang w:eastAsia="ru-RU"/>
    </w:rPr>
  </w:style>
  <w:style w:type="table" w:styleId="aff2">
    <w:name w:val="Table Grid"/>
    <w:basedOn w:val="a2"/>
    <w:rsid w:val="000C2908"/>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0"/>
    <w:next w:val="a0"/>
    <w:link w:val="z-0"/>
    <w:hidden/>
    <w:uiPriority w:val="99"/>
    <w:semiHidden/>
    <w:unhideWhenUsed/>
    <w:rsid w:val="000C2908"/>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0C2908"/>
    <w:rPr>
      <w:rFonts w:ascii="Arial" w:eastAsia="Times New Roman" w:hAnsi="Arial" w:cs="Arial"/>
      <w:vanish/>
      <w:kern w:val="0"/>
      <w:sz w:val="16"/>
      <w:szCs w:val="16"/>
      <w:lang w:eastAsia="ru-RU"/>
    </w:rPr>
  </w:style>
  <w:style w:type="paragraph" w:styleId="z-1">
    <w:name w:val="HTML Bottom of Form"/>
    <w:basedOn w:val="a0"/>
    <w:next w:val="a0"/>
    <w:link w:val="z-2"/>
    <w:hidden/>
    <w:uiPriority w:val="99"/>
    <w:unhideWhenUsed/>
    <w:rsid w:val="000C2908"/>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0C2908"/>
    <w:rPr>
      <w:rFonts w:ascii="Arial" w:eastAsia="Times New Roman" w:hAnsi="Arial" w:cs="Arial"/>
      <w:vanish/>
      <w:kern w:val="0"/>
      <w:sz w:val="16"/>
      <w:szCs w:val="16"/>
      <w:lang w:eastAsia="ru-RU"/>
    </w:rPr>
  </w:style>
  <w:style w:type="character" w:customStyle="1" w:styleId="a5">
    <w:name w:val="Абзац списка Знак"/>
    <w:aliases w:val="Bullet 1 Знак,Use Case List Paragraph Знак,асз.Списка Знак,Bullet List Знак,FooterText Знак,Paragraphe de liste1 Знак,lp1 Знак,numbered Знак,Список дефисный Знак,List Paragraph1 Знак,Заголовок2 Знак,Обычный нумерованный Знак"/>
    <w:link w:val="a4"/>
    <w:uiPriority w:val="34"/>
    <w:qFormat/>
    <w:rsid w:val="000C2908"/>
    <w:rPr>
      <w:rFonts w:ascii="Calibri" w:eastAsia="Calibri" w:hAnsi="Calibri" w:cs="Times New Roman"/>
      <w:kern w:val="0"/>
    </w:rPr>
  </w:style>
  <w:style w:type="character" w:customStyle="1" w:styleId="ac">
    <w:name w:val="Обычный (Интернет) Знак"/>
    <w:aliases w:val="Знак2 Знак,Обычный (Web) Знак,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basedOn w:val="a1"/>
    <w:link w:val="ab"/>
    <w:uiPriority w:val="99"/>
    <w:locked/>
    <w:rsid w:val="000C2908"/>
    <w:rPr>
      <w:rFonts w:ascii="Times New Roman" w:eastAsia="Times New Roman" w:hAnsi="Times New Roman" w:cs="Times New Roman"/>
      <w:kern w:val="0"/>
      <w:sz w:val="24"/>
      <w:szCs w:val="24"/>
      <w:lang w:eastAsia="ru-RU"/>
    </w:rPr>
  </w:style>
  <w:style w:type="paragraph" w:styleId="aff3">
    <w:name w:val="footnote text"/>
    <w:basedOn w:val="a0"/>
    <w:link w:val="aff4"/>
    <w:uiPriority w:val="99"/>
    <w:unhideWhenUsed/>
    <w:rsid w:val="000C2908"/>
    <w:pPr>
      <w:widowControl w:val="0"/>
      <w:tabs>
        <w:tab w:val="left" w:pos="1134"/>
      </w:tabs>
      <w:overflowPunct w:val="0"/>
      <w:autoSpaceDE w:val="0"/>
      <w:autoSpaceDN w:val="0"/>
      <w:adjustRightInd w:val="0"/>
      <w:spacing w:before="60"/>
      <w:jc w:val="both"/>
    </w:pPr>
    <w:rPr>
      <w:sz w:val="20"/>
      <w:szCs w:val="20"/>
    </w:rPr>
  </w:style>
  <w:style w:type="character" w:customStyle="1" w:styleId="aff4">
    <w:name w:val="Текст сноски Знак"/>
    <w:basedOn w:val="a1"/>
    <w:link w:val="aff3"/>
    <w:uiPriority w:val="99"/>
    <w:rsid w:val="000C2908"/>
    <w:rPr>
      <w:rFonts w:ascii="Times New Roman" w:eastAsia="Times New Roman" w:hAnsi="Times New Roman" w:cs="Times New Roman"/>
      <w:kern w:val="0"/>
      <w:sz w:val="20"/>
      <w:szCs w:val="20"/>
      <w:lang w:eastAsia="ru-RU"/>
    </w:rPr>
  </w:style>
  <w:style w:type="character" w:styleId="aff5">
    <w:name w:val="footnote reference"/>
    <w:basedOn w:val="a1"/>
    <w:uiPriority w:val="99"/>
    <w:unhideWhenUsed/>
    <w:rsid w:val="000C2908"/>
    <w:rPr>
      <w:rFonts w:ascii="Times New Roman" w:hAnsi="Times New Roman" w:cs="Times New Roman" w:hint="default"/>
      <w:sz w:val="20"/>
      <w:vertAlign w:val="superscript"/>
    </w:rPr>
  </w:style>
  <w:style w:type="character" w:styleId="aff6">
    <w:name w:val="Placeholder Text"/>
    <w:basedOn w:val="a1"/>
    <w:uiPriority w:val="99"/>
    <w:semiHidden/>
    <w:rsid w:val="000C2908"/>
    <w:rPr>
      <w:color w:val="808080"/>
    </w:rPr>
  </w:style>
  <w:style w:type="character" w:styleId="aff7">
    <w:name w:val="FollowedHyperlink"/>
    <w:basedOn w:val="a1"/>
    <w:uiPriority w:val="99"/>
    <w:semiHidden/>
    <w:unhideWhenUsed/>
    <w:rsid w:val="000C2908"/>
    <w:rPr>
      <w:color w:val="954F72" w:themeColor="followedHyperlink"/>
      <w:u w:val="single"/>
    </w:rPr>
  </w:style>
  <w:style w:type="paragraph" w:styleId="aff8">
    <w:name w:val="No Spacing"/>
    <w:uiPriority w:val="1"/>
    <w:qFormat/>
    <w:rsid w:val="000C2908"/>
    <w:pPr>
      <w:spacing w:after="0" w:line="240" w:lineRule="auto"/>
    </w:pPr>
    <w:rPr>
      <w:kern w:val="0"/>
    </w:rPr>
  </w:style>
  <w:style w:type="paragraph" w:styleId="aff9">
    <w:name w:val="List"/>
    <w:basedOn w:val="a0"/>
    <w:rsid w:val="000C2908"/>
    <w:pPr>
      <w:ind w:left="283" w:hanging="283"/>
    </w:pPr>
  </w:style>
  <w:style w:type="paragraph" w:customStyle="1" w:styleId="12">
    <w:name w:val="С.12.Абзац"/>
    <w:basedOn w:val="a0"/>
    <w:link w:val="120"/>
    <w:qFormat/>
    <w:rsid w:val="00A940B7"/>
    <w:pPr>
      <w:spacing w:before="30" w:after="30"/>
      <w:ind w:firstLine="709"/>
      <w:jc w:val="both"/>
    </w:pPr>
  </w:style>
  <w:style w:type="character" w:customStyle="1" w:styleId="120">
    <w:name w:val="С.12.Абзац Знак"/>
    <w:basedOn w:val="a1"/>
    <w:link w:val="12"/>
    <w:rsid w:val="00A940B7"/>
    <w:rPr>
      <w:rFonts w:ascii="Times New Roman" w:eastAsia="Times New Roman" w:hAnsi="Times New Roman" w:cs="Times New Roman"/>
      <w:kern w:val="0"/>
      <w:sz w:val="24"/>
      <w:szCs w:val="24"/>
      <w:lang w:eastAsia="ru-RU"/>
    </w:rPr>
  </w:style>
  <w:style w:type="paragraph" w:customStyle="1" w:styleId="12-2">
    <w:name w:val="С.12.пункты-2"/>
    <w:basedOn w:val="a0"/>
    <w:link w:val="12-20"/>
    <w:qFormat/>
    <w:rsid w:val="00A940B7"/>
    <w:pPr>
      <w:numPr>
        <w:ilvl w:val="1"/>
        <w:numId w:val="13"/>
      </w:numPr>
      <w:spacing w:before="30" w:after="30"/>
      <w:jc w:val="both"/>
    </w:pPr>
    <w:rPr>
      <w:szCs w:val="22"/>
    </w:rPr>
  </w:style>
  <w:style w:type="character" w:customStyle="1" w:styleId="12-20">
    <w:name w:val="С.12.пункты-2 Знак"/>
    <w:basedOn w:val="a1"/>
    <w:link w:val="12-2"/>
    <w:rsid w:val="00A940B7"/>
    <w:rPr>
      <w:rFonts w:ascii="Times New Roman" w:eastAsia="Times New Roman" w:hAnsi="Times New Roman" w:cs="Times New Roman"/>
      <w:kern w:val="0"/>
      <w:sz w:val="24"/>
      <w:lang w:eastAsia="ru-RU"/>
    </w:rPr>
  </w:style>
  <w:style w:type="paragraph" w:customStyle="1" w:styleId="12-3">
    <w:name w:val="С.12.пункты-3"/>
    <w:basedOn w:val="12-2"/>
    <w:qFormat/>
    <w:rsid w:val="00A940B7"/>
    <w:pPr>
      <w:numPr>
        <w:ilvl w:val="2"/>
      </w:numPr>
    </w:pPr>
  </w:style>
  <w:style w:type="paragraph" w:customStyle="1" w:styleId="12-4">
    <w:name w:val="С.12.пункты-4"/>
    <w:basedOn w:val="12-3"/>
    <w:qFormat/>
    <w:rsid w:val="00A940B7"/>
    <w:pPr>
      <w:numPr>
        <w:ilvl w:val="3"/>
      </w:numPr>
    </w:pPr>
  </w:style>
  <w:style w:type="paragraph" w:customStyle="1" w:styleId="12-5">
    <w:name w:val="С.12.пункты-5"/>
    <w:basedOn w:val="12-4"/>
    <w:qFormat/>
    <w:rsid w:val="00A940B7"/>
    <w:pPr>
      <w:numPr>
        <w:ilvl w:val="4"/>
      </w:numPr>
    </w:pPr>
  </w:style>
  <w:style w:type="paragraph" w:customStyle="1" w:styleId="a">
    <w:name w:val="С.Раздел договора"/>
    <w:basedOn w:val="a0"/>
    <w:next w:val="a0"/>
    <w:link w:val="affa"/>
    <w:qFormat/>
    <w:rsid w:val="00A940B7"/>
    <w:pPr>
      <w:numPr>
        <w:numId w:val="13"/>
      </w:numPr>
      <w:spacing w:before="200" w:after="120"/>
      <w:jc w:val="center"/>
      <w:outlineLvl w:val="1"/>
    </w:pPr>
    <w:rPr>
      <w:b/>
      <w:u w:val="single"/>
    </w:rPr>
  </w:style>
  <w:style w:type="character" w:customStyle="1" w:styleId="affa">
    <w:name w:val="С.Раздел договора Знак"/>
    <w:basedOn w:val="a1"/>
    <w:link w:val="a"/>
    <w:rsid w:val="00A940B7"/>
    <w:rPr>
      <w:rFonts w:ascii="Times New Roman" w:eastAsia="Times New Roman" w:hAnsi="Times New Roman" w:cs="Times New Roman"/>
      <w:b/>
      <w:kern w:val="0"/>
      <w:sz w:val="24"/>
      <w:szCs w:val="24"/>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B997295774B6C9C6000F40D569626"/>
        <w:category>
          <w:name w:val="Общие"/>
          <w:gallery w:val="placeholder"/>
        </w:category>
        <w:types>
          <w:type w:val="bbPlcHdr"/>
        </w:types>
        <w:behaviors>
          <w:behavior w:val="content"/>
        </w:behaviors>
        <w:guid w:val="{46C781FD-17A4-4198-8DBA-D61644A35C53}"/>
      </w:docPartPr>
      <w:docPartBody>
        <w:p w:rsidR="006748BD" w:rsidRDefault="001B2BC3" w:rsidP="001B2BC3">
          <w:pPr>
            <w:pStyle w:val="963B997295774B6C9C6000F40D569626"/>
          </w:pPr>
          <w:r w:rsidRPr="002E5F2E">
            <w:rPr>
              <w:rStyle w:val="a3"/>
            </w:rPr>
            <w:t>Место для ввода текста.</w:t>
          </w:r>
        </w:p>
      </w:docPartBody>
    </w:docPart>
    <w:docPart>
      <w:docPartPr>
        <w:name w:val="0B018AD12945475DA6D392ED8F312554"/>
        <w:category>
          <w:name w:val="Общие"/>
          <w:gallery w:val="placeholder"/>
        </w:category>
        <w:types>
          <w:type w:val="bbPlcHdr"/>
        </w:types>
        <w:behaviors>
          <w:behavior w:val="content"/>
        </w:behaviors>
        <w:guid w:val="{537B2AE8-E63B-4418-8966-9D8898306730}"/>
      </w:docPartPr>
      <w:docPartBody>
        <w:p w:rsidR="006748BD" w:rsidRDefault="001B2BC3" w:rsidP="001B2BC3">
          <w:pPr>
            <w:pStyle w:val="0B018AD12945475DA6D392ED8F312554"/>
          </w:pPr>
          <w:r w:rsidRPr="002E5F2E">
            <w:rPr>
              <w:rStyle w:val="a3"/>
            </w:rPr>
            <w:t>Место для ввода текста.</w:t>
          </w:r>
        </w:p>
      </w:docPartBody>
    </w:docPart>
    <w:docPart>
      <w:docPartPr>
        <w:name w:val="E61CE898A0734AD09C46F228DF88B6BD"/>
        <w:category>
          <w:name w:val="Общие"/>
          <w:gallery w:val="placeholder"/>
        </w:category>
        <w:types>
          <w:type w:val="bbPlcHdr"/>
        </w:types>
        <w:behaviors>
          <w:behavior w:val="content"/>
        </w:behaviors>
        <w:guid w:val="{D04CCA15-AC08-47EE-B40C-FD7884F7A5D1}"/>
      </w:docPartPr>
      <w:docPartBody>
        <w:p w:rsidR="006748BD" w:rsidRDefault="001B2BC3" w:rsidP="001B2BC3">
          <w:pPr>
            <w:pStyle w:val="E61CE898A0734AD09C46F228DF88B6BD"/>
          </w:pPr>
          <w:r w:rsidRPr="002E5F2E">
            <w:rPr>
              <w:rStyle w:val="a3"/>
            </w:rPr>
            <w:t>Место для ввода текста.</w:t>
          </w:r>
        </w:p>
      </w:docPartBody>
    </w:docPart>
    <w:docPart>
      <w:docPartPr>
        <w:name w:val="38C08E345D35409886E31533110A3E61"/>
        <w:category>
          <w:name w:val="Общие"/>
          <w:gallery w:val="placeholder"/>
        </w:category>
        <w:types>
          <w:type w:val="bbPlcHdr"/>
        </w:types>
        <w:behaviors>
          <w:behavior w:val="content"/>
        </w:behaviors>
        <w:guid w:val="{E9D248D3-AA86-4C93-AD43-9EC43CBF5060}"/>
      </w:docPartPr>
      <w:docPartBody>
        <w:p w:rsidR="004738C5" w:rsidRDefault="00C60DE6" w:rsidP="00C60DE6">
          <w:pPr>
            <w:pStyle w:val="38C08E345D35409886E31533110A3E61"/>
          </w:pPr>
          <w:r w:rsidRPr="002E5F2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C3"/>
    <w:rsid w:val="00033E67"/>
    <w:rsid w:val="001B2BC3"/>
    <w:rsid w:val="002E15EA"/>
    <w:rsid w:val="0032614E"/>
    <w:rsid w:val="003B51DB"/>
    <w:rsid w:val="004738C5"/>
    <w:rsid w:val="004D0932"/>
    <w:rsid w:val="006748BD"/>
    <w:rsid w:val="00684609"/>
    <w:rsid w:val="007B2D77"/>
    <w:rsid w:val="00880968"/>
    <w:rsid w:val="009F67CE"/>
    <w:rsid w:val="00B70CC9"/>
    <w:rsid w:val="00C60DE6"/>
    <w:rsid w:val="00D07C80"/>
    <w:rsid w:val="00FA4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0DE6"/>
    <w:rPr>
      <w:color w:val="808080"/>
    </w:rPr>
  </w:style>
  <w:style w:type="paragraph" w:customStyle="1" w:styleId="963B997295774B6C9C6000F40D569626">
    <w:name w:val="963B997295774B6C9C6000F40D569626"/>
    <w:rsid w:val="001B2BC3"/>
  </w:style>
  <w:style w:type="paragraph" w:customStyle="1" w:styleId="0B018AD12945475DA6D392ED8F312554">
    <w:name w:val="0B018AD12945475DA6D392ED8F312554"/>
    <w:rsid w:val="001B2BC3"/>
  </w:style>
  <w:style w:type="paragraph" w:customStyle="1" w:styleId="E61CE898A0734AD09C46F228DF88B6BD">
    <w:name w:val="E61CE898A0734AD09C46F228DF88B6BD"/>
    <w:rsid w:val="001B2BC3"/>
  </w:style>
  <w:style w:type="paragraph" w:customStyle="1" w:styleId="38C08E345D35409886E31533110A3E61">
    <w:name w:val="38C08E345D35409886E31533110A3E61"/>
    <w:rsid w:val="00C60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7052</Words>
  <Characters>40203</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Сведения о лоте/лотах</vt:lpstr>
      <vt:lpstr>        РАЗДЕЛ 1. НАИМЕНОВАНИЕ УСЛУГИ</vt:lpstr>
      <vt:lpstr>        РАЗДЕЛ 2. ОПИСАНИЕ УСЛУГИ</vt:lpstr>
      <vt:lpstr>        РАЗДЕЛ 3. ТРЕБОВАНИЯ К УСЛУГАМ</vt:lpstr>
      <vt:lpstr>        РАЗДЕЛ 4. РЕЗУЛЬТАТ ОКАЗАННЫХ УСЛУГ</vt:lpstr>
      <vt:lpstr>        РАЗДЕЛ 5. ТРЕБОВАНИЯ К ТЕХНИЧЕСКОМУ ОБУЧЕНИЮ ПЕРСОНАЛА ЗАКАЗЧИКА</vt:lpstr>
      <vt:lpstr>        РАЗДЕЛ 6. ПЕРЕЧЕНЬ ПРИНЯТЫХ СОКРАЩЕНИЙ</vt:lpstr>
      <vt:lpstr>        РАЗДЕЛ 7. ПЕРЕЧЕНЬ ПРИЛОЖЕНИЙ</vt:lpstr>
      <vt:lpstr>(ПРОЕКТ) ДОГОВОР №  ____</vt:lpstr>
      <vt:lpstr>    ПРЕДМЕТ ДОГОВОРА</vt:lpstr>
      <vt:lpstr>    ПРАВА И ОБЯЗАННОСТИ СТОРОН</vt:lpstr>
      <vt:lpstr>    ПОРЯДОК ПРИЕМА И ПЕРЕДАЧИ УСЛУГ</vt:lpstr>
      <vt:lpstr>    ЦЕНА И ПОРЯДОК РАСЧЕТОВ</vt:lpstr>
      <vt:lpstr>    ОТВЕТСТВЕННОСТЬ СТОРОН</vt:lpstr>
      <vt:lpstr>    ФОРС-МАЖОР</vt:lpstr>
      <vt:lpstr>    СРОК ДЕЙСТВИЯ ДОГОВОРА. ИЗМЕНЕНИЕ И РАСТОРЖЕНИЕ ДОГОВОРА. РАССМОТРЕНИЕ СПОРОВ</vt:lpstr>
      <vt:lpstr>    ЗАВЕРЕНИЯ ОБ ОБСТОЯТЕЛЬСТВАХ</vt:lpstr>
      <vt:lpstr>    ПРОЧИЕ УСЛОВИЯ</vt:lpstr>
      <vt:lpstr>    ПЕРЕЧЕНЬ ПРИЛОЖЕНИЙ</vt:lpstr>
      <vt:lpstr>    АДРЕСА И БАНКОВСКИЕ РЕКВИЗИТЫ СТОРОН</vt:lpstr>
      <vt:lpstr>    Приложение № 1 к Договору  № ____ от «___» ___________ 2026 года</vt:lpstr>
      <vt:lpstr>    Приложение № 2 к Договору  № ____ от «___» ___________ 2026 года</vt:lpstr>
    </vt:vector>
  </TitlesOfParts>
  <Company/>
  <LinksUpToDate>false</LinksUpToDate>
  <CharactersWithSpaces>47161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Eremin</dc:creator>
  <cp:keywords/>
  <dc:description/>
  <cp:lastModifiedBy>365 Pro Plus</cp:lastModifiedBy>
  <cp:revision>6</cp:revision>
  <dcterms:created xsi:type="dcterms:W3CDTF">2024-07-25T09:48:00Z</dcterms:created>
  <dcterms:modified xsi:type="dcterms:W3CDTF">2026-05-19T17:25:00Z</dcterms:modified>
</cp:coreProperties>
</file>