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Заместитель директор Центрального </w:t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филиала 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________________О.Н. Захаров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spacing w:before="240" w:after="0"/>
        <w:contextualSpacing/>
        <w:jc w:val="center"/>
        <w:rPr>
          <w:b/>
        </w:rPr>
      </w:pPr>
      <w:r>
        <w:rPr>
          <w:rFonts w:eastAsia="Calibri"/>
          <w:b/>
          <w:sz w:val="24"/>
          <w:szCs w:val="24"/>
        </w:rPr>
        <w:t>ОКПД2 33.15.10.000 Оказание услуг технического обслуживания и текущего ремонта водного транспорта для нужд Верхневолжского ТУ, Нижегородского ТУ, Чебоксарского ТУ  Центрального филиала АО «ТК РусГидро»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Style w:val="Style8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ЛОТ </w:t>
      </w:r>
      <w:r>
        <w:rPr>
          <w:rFonts w:eastAsia="Calibri"/>
          <w:b/>
          <w:u w:val="single"/>
        </w:rPr>
        <w:t>7060-ТО ПРОД-2026-ТК_Центр_фил</w:t>
      </w:r>
    </w:p>
    <w:p>
      <w:pPr>
        <w:pStyle w:val="Normal"/>
        <w:keepNext w:val="true"/>
        <w:keepLines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jc w:val="both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23"/>
              <w:vanish w:val="false"/>
            </w:rPr>
            <w:instrText xml:space="preserve"> TOC \z \o "1-4" \u \h</w:instrText>
          </w:r>
          <w:r>
            <w:rPr>
              <w:webHidden/>
              <w:rStyle w:val="Style23"/>
              <w:vanish w:val="false"/>
            </w:rPr>
            <w:fldChar w:fldCharType="separate"/>
          </w:r>
          <w:hyperlink w:anchor="_Toc546436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1.Общие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Таблица 1. Перечень техники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2">
            <w:r>
              <w:rPr>
                <w:webHidden/>
                <w:rStyle w:val="Style23"/>
                <w:vanish w:val="false"/>
              </w:rPr>
              <w:t>2.</w:t>
            </w:r>
            <w:r>
              <w:rPr>
                <w:rStyle w:val="Style23"/>
                <w:iCs/>
              </w:rPr>
              <w:t>Требования к оказываемым услугам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jc w:val="both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23"/>
                <w:vanish w:val="false"/>
                <w:sz w:val="24"/>
                <w:szCs w:val="24"/>
              </w:rPr>
              <w:t>2.1.1.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jc w:val="both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23"/>
                <w:vanish w:val="false"/>
                <w:sz w:val="24"/>
                <w:szCs w:val="24"/>
              </w:rPr>
              <w:t>2.1.2.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7">
            <w:r>
              <w:rPr>
                <w:webHidden/>
                <w:rStyle w:val="Style23"/>
                <w:vanish w:val="false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4"/>
            <w:jc w:val="both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23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9">
            <w:r>
              <w:rPr>
                <w:webHidden/>
                <w:rStyle w:val="Style23"/>
                <w:vanish w:val="false"/>
              </w:rPr>
              <w:t>Таблица 4. Требования к качеству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lang w:val="en-US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lang w:val="en-US"/>
            </w:rPr>
          </w:pPr>
          <w:hyperlink w:anchor="_Toc54643712">
            <w:r>
              <w:rPr>
                <w:webHidden/>
                <w:rStyle w:val="Style23"/>
                <w:vanish w:val="false"/>
              </w:rPr>
              <w:t>3.</w:t>
            </w:r>
            <w:r>
              <w:rPr>
                <w:rStyle w:val="Style23"/>
                <w:iCs/>
              </w:rPr>
              <w:t>Требования к документации по ценообразованию на этапе закупки</w:t>
            </w:r>
            <w:r>
              <w:rPr>
                <w:rStyle w:val="Style23"/>
                <w:vanish w:val="false"/>
              </w:rPr>
              <w:t>…………..……..….….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lang w:val="en-US"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iCs/>
              <w:color w:val="auto"/>
              <w:u w:val="none"/>
              <w:lang w:val="en-US"/>
            </w:rPr>
          </w:pPr>
          <w:r>
            <w:rPr>
              <w:iCs/>
              <w:color w:val="auto"/>
              <w:u w:val="none"/>
            </w:rPr>
            <w:t>4. Приложение к Техническим требованиям…………………………………………………….</w:t>
          </w:r>
          <w:r>
            <w:rPr>
              <w:iCs/>
              <w:color w:val="auto"/>
              <w:u w:val="none"/>
              <w:lang w:val="en-US"/>
            </w:rPr>
            <w:t>10</w:t>
          </w:r>
          <w:r>
            <w:rPr>
              <w:u w:val="none"/>
              <w:iCs/>
              <w:color w:val="auto"/>
              <w:lang w:val="en-US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jc w:val="both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54643694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trHeight w:val="38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ПТБ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54643696"/>
      <w:bookmarkStart w:id="4" w:name="_Toc46743506"/>
      <w:r>
        <w:rPr/>
        <w:t>Наименование закупаем</w:t>
      </w:r>
      <w:bookmarkEnd w:id="3"/>
      <w:bookmarkEnd w:id="4"/>
      <w:r>
        <w:rPr>
          <w:lang w:val="ru-RU"/>
        </w:rPr>
        <w:t>ых услуг</w:t>
      </w:r>
    </w:p>
    <w:p>
      <w:pPr>
        <w:pStyle w:val="Normal"/>
        <w:spacing w:before="240" w:after="0"/>
        <w:contextualSpacing/>
        <w:jc w:val="both"/>
        <w:rPr/>
      </w:pPr>
      <w:r>
        <w:rPr/>
        <w:t>ОКПД2 33.15.10.000 Оказание услуг технического обслуживания и текущего ремонта водного транспорта для нужд Верхневолжского ТУ, Нижегородского ТУ, Чебоксарского ТУ  Центрального филиала АО «ТК РусГидро»</w:t>
      </w:r>
      <w:bookmarkStart w:id="5" w:name="_Toc54643697"/>
      <w:bookmarkStart w:id="6" w:name="_Toc46743507"/>
    </w:p>
    <w:p>
      <w:pPr>
        <w:pStyle w:val="Heading4"/>
        <w:numPr>
          <w:ilvl w:val="1"/>
          <w:numId w:val="3"/>
        </w:numPr>
        <w:rPr/>
      </w:pPr>
      <w:r>
        <w:rPr/>
        <w:t xml:space="preserve">Цель </w:t>
      </w:r>
      <w:bookmarkEnd w:id="6"/>
      <w:r>
        <w:rPr/>
        <w:t xml:space="preserve">оказания услуг </w:t>
      </w:r>
      <w:bookmarkEnd w:id="5"/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bookmarkStart w:id="7" w:name="_Toc54643699"/>
      <w:bookmarkEnd w:id="7"/>
      <w:r>
        <w:rPr>
          <w:sz w:val="24"/>
          <w:szCs w:val="24"/>
        </w:rPr>
        <w:t xml:space="preserve">Содержание </w:t>
      </w:r>
      <w:r>
        <w:rPr>
          <w:sz w:val="24"/>
        </w:rPr>
        <w:t xml:space="preserve">катеров </w:t>
      </w:r>
      <w:r>
        <w:rPr>
          <w:rFonts w:eastAsia="Calibri"/>
          <w:bCs/>
          <w:color w:val="000000"/>
          <w:sz w:val="24"/>
          <w:szCs w:val="24"/>
          <w:lang w:eastAsia="en-US"/>
        </w:rPr>
        <w:t>марки СВП-700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КС-701, лодки моторной Навигатор-380 </w:t>
      </w:r>
      <w:r>
        <w:rPr>
          <w:rFonts w:eastAsia="Calibri"/>
          <w:bCs/>
          <w:color w:val="000000"/>
          <w:sz w:val="24"/>
          <w:szCs w:val="24"/>
          <w:lang w:eastAsia="en-US"/>
        </w:rPr>
        <w:t>с лодочным мотором ТАХАТСУ 30 л.с.</w:t>
      </w:r>
      <w:r>
        <w:rPr>
          <w:sz w:val="24"/>
          <w:szCs w:val="24"/>
        </w:rPr>
        <w:t xml:space="preserve"> Верхневолжского транспортного участка Центрального филиала АО «ТК РусГидро» в технически исправном состоянии, проведение своевременного и качественного технического обслуживания и текущего ремонта.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bCs/>
        </w:rPr>
      </w:pPr>
      <w:r>
        <w:rPr>
          <w:b/>
          <w:bCs/>
          <w:sz w:val="24"/>
          <w:szCs w:val="24"/>
        </w:rPr>
        <w:t>Таблица 1. Перечень объектов заказчика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5"/>
        <w:gridCol w:w="2050"/>
        <w:gridCol w:w="2709"/>
        <w:gridCol w:w="3123"/>
        <w:gridCol w:w="1484"/>
      </w:tblGrid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</w:t>
            </w:r>
          </w:p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 оказания услуг)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</w:t>
            </w:r>
          </w:p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Центрального филиала АО «ТК РусГидро»</w:t>
            </w:r>
          </w:p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Верхневолжский транспорный участок</w:t>
            </w:r>
          </w:p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152917, Российская Федерация, Ярославская обл., г. Рыбинск, ул. Вяземского д.31.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152615, Российская Федерация, Ярославская обл., г. Углич, ул. Спасская, д.33.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КС-701 рег.№ РЯР 02-55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г.в.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КС-701 рег.№ РЯР 02-56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г.в.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СВП 700 рег.№ РЯР 02-57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г.в.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СВП 700 рег.№ РЯР 02-58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2015 г.в.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Моторная лодка Навигатор -380 с лодочным мотором ТАХАТСУ 30 л.с. РЯР 02-54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57" w:hRule="atLeast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Центрального филиала АО «ТК РусГидро»</w:t>
            </w:r>
          </w:p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Нижегородский транспорный участок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606520, </w:t>
            </w:r>
            <w:r>
              <w:rPr>
                <w:sz w:val="24"/>
                <w:szCs w:val="24"/>
              </w:rPr>
              <w:t>Российская Федерация, Нижегородская обл., Городецкий р-он г. Заволжье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СВП 700 рег.№ РГХ 00-44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г.в.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Центрального филиала АО «ТК РусГидро»</w:t>
            </w:r>
          </w:p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Чебоксарский транспорный участок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Чувашская Республика, г. Новочебоксарск, ул.</w:t>
            </w:r>
          </w:p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Набережная, 34.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СВП 700 рег.№ РЧФ 50-10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г.в.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0"/>
        </w:numPr>
        <w:jc w:val="both"/>
        <w:rPr>
          <w:b/>
        </w:rPr>
      </w:pPr>
      <w:bookmarkStart w:id="8" w:name="_Toc50125126"/>
      <w:bookmarkStart w:id="9" w:name="_Toc51339695"/>
      <w:bookmarkStart w:id="10" w:name="_Toc546436991"/>
      <w:bookmarkStart w:id="11" w:name="_Toc54643705"/>
      <w:bookmarkEnd w:id="8"/>
      <w:bookmarkEnd w:id="9"/>
      <w:bookmarkEnd w:id="10"/>
      <w:bookmarkEnd w:id="11"/>
      <w:r>
        <w:rPr>
          <w:b/>
        </w:rPr>
        <w:t>Требования к оказываемым услугам (технические и иные характеристики):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2.1.</w:t>
        <w:tab/>
        <w:t>Требования к объемам и срокам оказания услуг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2.1.1.</w:t>
        <w:tab/>
        <w:t>Требования к перечню и объему услуг: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Фактический объем услуг по Договору определяется Заказчиком, исходя из его потребностей в соответствии с приложением № 1 к Техническому требованию.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bCs/>
        </w:rPr>
      </w:pPr>
      <w:r>
        <w:rPr>
          <w:b/>
          <w:bCs/>
          <w:sz w:val="24"/>
          <w:szCs w:val="24"/>
          <w:lang w:val="en-US"/>
        </w:rPr>
        <w:t>Таблица 2. Перечень и объем оказываемых услуг</w:t>
      </w:r>
    </w:p>
    <w:tbl>
      <w:tblPr>
        <w:tblW w:w="1003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9"/>
        <w:gridCol w:w="1308"/>
        <w:gridCol w:w="1270"/>
        <w:gridCol w:w="914"/>
        <w:gridCol w:w="1111"/>
        <w:gridCol w:w="4988"/>
      </w:tblGrid>
      <w:tr>
        <w:trPr>
          <w:tblHeader w:val="true"/>
          <w:trHeight w:val="19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76" w:hanging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76" w:hanging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Гос.номер катера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70" w:right="-76" w:hanging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Марка катера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80" w:hanging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94" w:right="-109" w:hanging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Текущие показания (м/ч)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Перечень работ по техническому обслуживанию для эксплуатации и содержания</w:t>
            </w:r>
          </w:p>
        </w:tc>
      </w:tr>
      <w:tr>
        <w:trPr>
          <w:trHeight w:val="19" w:hRule="atLeast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РЯР 02-55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КС-701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СО – при подготовке катера к навигации, расконсервация после зимнего хранения</w:t>
            </w:r>
          </w:p>
        </w:tc>
      </w:tr>
      <w:tr>
        <w:trPr>
          <w:trHeight w:val="19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ТО-1 с периодичностью 200 м/ч, текущий ремонт (устранение неисправностей, выявленных в ходе работы катера)</w:t>
            </w:r>
          </w:p>
        </w:tc>
      </w:tr>
      <w:tr>
        <w:trPr>
          <w:trHeight w:val="9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СО в конце навигации (консервация судна для хранения в зимний период)</w:t>
            </w:r>
          </w:p>
        </w:tc>
      </w:tr>
      <w:tr>
        <w:trPr>
          <w:trHeight w:val="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</w:tr>
      <w:tr>
        <w:trPr>
          <w:trHeight w:val="19" w:hRule="atLeast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РЯР 02-56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КС-701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– при подготовке катера к навигации, расконсервация после зимнего хранения</w:t>
            </w:r>
          </w:p>
        </w:tc>
      </w:tr>
      <w:tr>
        <w:trPr>
          <w:trHeight w:val="19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ТО-1 с периодичностью 200 м/ч, текущий ремонт (устранение неисправностей, выявленных в ходе работы катера)</w:t>
            </w:r>
          </w:p>
        </w:tc>
      </w:tr>
      <w:tr>
        <w:trPr>
          <w:trHeight w:val="9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СО в конце навигации (консервация судна для хранения в зимний период)</w:t>
            </w:r>
          </w:p>
        </w:tc>
      </w:tr>
      <w:tr>
        <w:trPr>
          <w:trHeight w:val="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</w:tr>
      <w:tr>
        <w:trPr>
          <w:trHeight w:val="19" w:hRule="atLeast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РЯР 02-57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СВП-700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СО, проводимое при переходе к весеннее летней эксплуатации</w:t>
            </w:r>
          </w:p>
        </w:tc>
      </w:tr>
      <w:tr>
        <w:trPr>
          <w:trHeight w:val="19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ТО-1, проводимое с интервалом 100 м/ч,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текущий ремонт (устранение неисправностей, выявленных в ходе работы катера)</w:t>
            </w:r>
          </w:p>
        </w:tc>
      </w:tr>
      <w:tr>
        <w:trPr>
          <w:trHeight w:val="9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СО, проводимое при переходе к эксплуатации в осенне зимний период</w:t>
            </w:r>
          </w:p>
        </w:tc>
      </w:tr>
      <w:tr>
        <w:trPr>
          <w:trHeight w:val="4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-2, проводимое с интервалом 100 м/ч от ТО-1, текущий ремонт (устранение неисправностей, выявленных в ходе работы катера)</w:t>
            </w:r>
          </w:p>
        </w:tc>
      </w:tr>
      <w:tr>
        <w:trPr>
          <w:trHeight w:val="4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</w:tr>
      <w:tr>
        <w:trPr>
          <w:trHeight w:val="19" w:hRule="atLeast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РЯР 02-58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СВП-700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СО, проводимое при переходе к весеннее летней эксплуатации</w:t>
            </w:r>
          </w:p>
        </w:tc>
      </w:tr>
      <w:tr>
        <w:trPr>
          <w:trHeight w:val="19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ТО-1, проводимое с интервалом 100 м/ч,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текущий ремонт (устранение неисправностей, выявленных в ходе работы катера)</w:t>
            </w:r>
          </w:p>
        </w:tc>
      </w:tr>
      <w:tr>
        <w:trPr>
          <w:trHeight w:val="167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СО, проводимое при переходе к эксплуатации в осенне зимний период</w:t>
            </w:r>
          </w:p>
        </w:tc>
      </w:tr>
      <w:tr>
        <w:trPr>
          <w:trHeight w:val="83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-2, проводимое с интервалом 100 м/ч от ТО-1, текущий ремонт (устранение неисправностей, выявленных в ходе работы катера)</w:t>
            </w:r>
          </w:p>
        </w:tc>
      </w:tr>
      <w:tr>
        <w:trPr>
          <w:trHeight w:val="83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</w:tr>
      <w:tr>
        <w:trPr>
          <w:trHeight w:val="19" w:hRule="atLeast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/>
            </w:pPr>
            <w:r>
              <w:rPr/>
              <w:t>РГХ 0044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СВП-700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ТО-1, проводимое с интервалом 100м/ч, текущий ремонт (устранение неисправностей, выявленных в ходе работы катера)</w:t>
            </w:r>
          </w:p>
        </w:tc>
      </w:tr>
      <w:tr>
        <w:trPr>
          <w:trHeight w:val="571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СО, проводимое при переходе к весеннее летней эксплуатации</w:t>
            </w:r>
          </w:p>
        </w:tc>
      </w:tr>
      <w:tr>
        <w:trPr>
          <w:trHeight w:val="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-2, проводимое с интервалом 100 м/ч от ТО-1, текущий ремонт (устранение неисправностей, выявленных в ходе работы катера)</w:t>
            </w:r>
          </w:p>
        </w:tc>
      </w:tr>
      <w:tr>
        <w:trPr>
          <w:trHeight w:val="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СО, проводимое при переходе к эксплуатации в осенне-зимний период</w:t>
            </w:r>
          </w:p>
        </w:tc>
      </w:tr>
      <w:tr>
        <w:trPr>
          <w:trHeight w:val="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</w:tr>
      <w:tr>
        <w:trPr>
          <w:trHeight w:val="19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ind w:right="-67" w:hanging="0"/>
              <w:jc w:val="center"/>
              <w:rPr>
                <w:sz w:val="20"/>
                <w:szCs w:val="20"/>
              </w:rPr>
            </w:pPr>
            <w:r>
              <w:rPr/>
              <w:t>РЧФ 50-10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СВП-700</w:t>
            </w:r>
          </w:p>
        </w:tc>
        <w:tc>
          <w:tcPr>
            <w:tcW w:w="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СО, проводимое при переходе к весеннее летней эксплуатации</w:t>
            </w:r>
          </w:p>
        </w:tc>
      </w:tr>
      <w:tr>
        <w:trPr>
          <w:trHeight w:val="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ТО-1, проводимое с интервалом 100 м/ч,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текущий ремонт (устранение неисправностей, выявленных в ходе работы катера)</w:t>
            </w:r>
          </w:p>
        </w:tc>
      </w:tr>
      <w:tr>
        <w:trPr>
          <w:trHeight w:val="33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СО, проводимое при переходе к эксплуатации в осенне зимний период</w:t>
            </w:r>
          </w:p>
        </w:tc>
      </w:tr>
      <w:tr>
        <w:trPr>
          <w:trHeight w:val="167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-2, проводимое с интервалом 100 м/ч от ТО-1, текущий ремонт (устранение неисправностей, выявленных в ходе работы катера)</w:t>
            </w:r>
          </w:p>
        </w:tc>
      </w:tr>
      <w:tr>
        <w:trPr>
          <w:trHeight w:val="167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19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b/>
                <w:color w:val="333333"/>
                <w:kern w:val="0"/>
                <w:shd w:fill="FFFFFF" w:val="clear"/>
                <w:lang w:val="ru-RU" w:eastAsia="ru-RU" w:bidi="ar-SA"/>
              </w:rPr>
              <w:t>Замена комплекта гибкого ограждения</w:t>
            </w:r>
          </w:p>
          <w:p>
            <w:pPr>
              <w:pStyle w:val="19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>(носовое, кормовое, борта надувные, дополнительный баллон, скег со сменной подошвой)</w:t>
            </w:r>
          </w:p>
        </w:tc>
      </w:tr>
      <w:tr>
        <w:trPr>
          <w:trHeight w:val="167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</w:tr>
      <w:tr>
        <w:trPr>
          <w:trHeight w:val="1059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РЯР 02-54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/>
            </w:pPr>
            <w:r>
              <w:rPr>
                <w:sz w:val="20"/>
                <w:szCs w:val="20"/>
              </w:rPr>
              <w:t>Моторная лодка Навигатор -380 с лодочным мотором ТАХАТСУ 30 л.с.</w:t>
            </w:r>
          </w:p>
        </w:tc>
        <w:tc>
          <w:tcPr>
            <w:tcW w:w="9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-2, проводимое один раз в год или при наработке 100 м/ч, проводимое при переходе к весенне-летней эксплуатации</w:t>
            </w:r>
          </w:p>
        </w:tc>
      </w:tr>
      <w:tr>
        <w:trPr>
          <w:trHeight w:val="882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  <w:bookmarkStart w:id="12" w:name="_Toc54643706"/>
      <w:bookmarkStart w:id="13" w:name="_Toc546437051"/>
      <w:bookmarkStart w:id="14" w:name="_Toc513396951"/>
      <w:bookmarkStart w:id="15" w:name="_Toc54643706"/>
      <w:bookmarkStart w:id="16" w:name="_Toc546437051"/>
      <w:bookmarkStart w:id="17" w:name="_Toc513396951"/>
      <w:bookmarkEnd w:id="16"/>
      <w:bookmarkEnd w:id="17"/>
    </w:p>
    <w:p>
      <w:pPr>
        <w:pStyle w:val="Heading4"/>
        <w:numPr>
          <w:ilvl w:val="0"/>
          <w:numId w:val="0"/>
        </w:numPr>
        <w:ind w:left="432" w:hanging="432"/>
        <w:rPr>
          <w:lang w:val="ru-RU"/>
        </w:rPr>
      </w:pPr>
      <w:bookmarkStart w:id="18" w:name="_Toc51339696"/>
      <w:r>
        <w:rPr>
          <w:lang w:val="ru-RU"/>
        </w:rPr>
        <w:t xml:space="preserve">2.1.Требования </w:t>
      </w:r>
      <w:bookmarkEnd w:id="18"/>
      <w:r>
        <w:rPr>
          <w:lang w:val="ru-RU"/>
        </w:rPr>
        <w:t>к срокам оказания услуг</w:t>
      </w:r>
      <w:bookmarkEnd w:id="1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54643707"/>
      <w:bookmarkStart w:id="20" w:name="_Toc50125127"/>
      <w:bookmarkStart w:id="21" w:name="_Toc51339697"/>
      <w:bookmarkStart w:id="22" w:name="_Toc501251261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оказания услуг</w:t>
      </w:r>
      <w:bookmarkEnd w:id="19"/>
    </w:p>
    <w:tbl>
      <w:tblPr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9"/>
        <w:gridCol w:w="4679"/>
        <w:gridCol w:w="1703"/>
        <w:gridCol w:w="3116"/>
      </w:tblGrid>
      <w:tr>
        <w:trPr>
          <w:trHeight w:val="69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>
          <w:trHeight w:val="29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39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Срок действия договора: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ОКПД2 33.15.10.000 Оказание услуг технического обслуживания и текущего ремонта водного транспорта для нужд Верхневолжского ТУ, Нижегородского ТУ, Чебоксарского ТУ  Центрального филиала АО «ТК РусГидро»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начала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bookmarkStart w:id="24" w:name="_Toc46743510"/>
            <w:r>
              <w:rPr>
                <w:rFonts w:eastAsia="MS Mincho"/>
                <w:sz w:val="24"/>
                <w:szCs w:val="24"/>
                <w:lang w:eastAsia="ja-JP"/>
              </w:rPr>
              <w:t>Действует 12 месяцев с даты подписания договора или до исчерпания предельной стоимости договора, в зависимости от того, что наступит раньше.</w:t>
            </w:r>
            <w:bookmarkEnd w:id="24"/>
          </w:p>
        </w:tc>
      </w:tr>
      <w:tr>
        <w:trPr>
          <w:trHeight w:val="139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оказания услуг: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33.15.10.000 Оказание услуг технического обслуживания и текущего ремонта водного транспорта для нужд Верхневолжского ТУ, Нижегородского ТУ, Чебоксарского ТУ  Центрального филиала АО «ТК РусГидро»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даты получения исполнителем заявки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В течении 4 (четырех) рабочих дней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568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ind w:left="432" w:hanging="432"/>
        <w:rPr>
          <w:rFonts w:eastAsia="Calibri"/>
          <w:b/>
          <w:sz w:val="24"/>
          <w:szCs w:val="24"/>
          <w:lang w:eastAsia="x-none"/>
        </w:rPr>
      </w:pPr>
      <w:bookmarkStart w:id="25" w:name="_Toc54643709"/>
      <w:bookmarkStart w:id="26" w:name="_Toc51339698"/>
      <w:bookmarkStart w:id="27" w:name="_Toc54643708"/>
      <w:bookmarkStart w:id="28" w:name="_Toc46743511"/>
      <w:r>
        <w:rPr>
          <w:lang w:val="ru-RU"/>
        </w:rPr>
        <w:t>2.2.</w:t>
      </w:r>
      <w:r>
        <w:rPr/>
        <w:t xml:space="preserve">Требования к </w:t>
      </w:r>
      <w:bookmarkEnd w:id="28"/>
      <w:r>
        <w:rPr>
          <w:lang w:val="ru-RU"/>
        </w:rPr>
        <w:t>качеству услуг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6"/>
      <w:r>
        <w:rPr>
          <w:sz w:val="24"/>
          <w:szCs w:val="24"/>
          <w:lang w:val="ru-RU"/>
        </w:rPr>
        <w:t>качеству услуг</w:t>
      </w:r>
      <w:bookmarkEnd w:id="25"/>
      <w:r>
        <w:rPr>
          <w:sz w:val="24"/>
          <w:szCs w:val="24"/>
        </w:rPr>
        <w:t xml:space="preserve"> 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b/>
          <w:bCs/>
          <w:i/>
          <w:iCs/>
          <w:sz w:val="24"/>
          <w:szCs w:val="24"/>
          <w:shd w:fill="FFFF99" w:val="clear"/>
          <w:lang w:eastAsia="x-none"/>
        </w:rPr>
        <w:t>ОКПД2 33.15.10.000 Оказание услуг технического обслуживания и текущего ремонта водного транспорта для нужд Верхневолжского ТУ, Нижегородского ТУ, Чебоксарского ТУ  Центрального филиала АО «ТК РусГидро»</w:t>
      </w:r>
    </w:p>
    <w:tbl>
      <w:tblPr>
        <w:tblStyle w:val="af1"/>
        <w:tblW w:w="154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5"/>
        <w:gridCol w:w="6325"/>
        <w:gridCol w:w="2681"/>
        <w:gridCol w:w="2918"/>
        <w:gridCol w:w="2737"/>
      </w:tblGrid>
      <w:tr>
        <w:trPr/>
        <w:tc>
          <w:tcPr>
            <w:tcW w:w="7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3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5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3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9"/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6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Исполнитель, выполняющий работы и оказывающий услуги по техническому обслуживанию и ремонту водного транспорта, обязан обеспечивать их проведение в соответствии с установленными нормами и правилами процедуры технического обслуживания и ремонта водного транспорта, установленными заводом-изготовителем</w:t>
            </w:r>
          </w:p>
        </w:tc>
        <w:tc>
          <w:tcPr>
            <w:tcW w:w="26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сохранность и комплектность водного транспорта Заказчика на период выполнения работ.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устанавливать на водный транспорт Заказчика только новые оригинальные запасные части и расходные материалы для судов, в соответствии с каталожными номерами завода изготовителя. Запасные части, используемые Исполнителем, должны быть сертифицированы. Исполнитель по требованию Заказчика обязан предъявить сертификаты.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06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1.1.5.</w:t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извещать Заказчика о возникновении в ходе выполнения работ новых обстоятельств технического состояния ремонтируемого водного транспорта, которые могут привести к снижению безопасности его эксплуатации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1.1.6.</w:t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окончания работ оплата за парковку транспортного средства на территории Исполнителя не начисляется.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1.1.7</w:t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Отходы, образовавшиеся в результате оказания Услуг являются собственностью Исполнителя. 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оказываются по заявкам в период с момента подписания договора.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1.2.2.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исполнения по конкретной заявке согласовываются сторонами в заказ-наряде, но не должен превышать 4 (Четырех) рабочих дней.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Качество выполняемых работ должно соответствовать требованиям ГОСТ Р 56243-2014 «Внутренний водный транспорт. Система управления безопасностью судов. Требования по обеспечению надежности механизмов», технической документации на водное транспортное средство, требованиям завода изготовителя и других нормативных документов действующих на территории РФ, которые регламентируют выполнение данного вида работ.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6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оказать услуги с надлежащей эффективностью и на высоком профессиональном уровне, с использованием современного, безопасного, эффективного оборудования, техники, инструментов, материалов и методов.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устанавливать водный транспорт Заказчика только новые запасные части в соответствии с каталожными номерами завода изготовителя. Запасные части, используемые Исполнителем, должны быть сертифицированы. Исполнитель по требованию Заказчика обязан предъявить сертификаты соответствия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1.3.3.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наличие на складе запчастей, материалов и комплектующих для ремонта и технического обслуживания водного транспорта.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гарантийным обязательствам оказываемых услуг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Гарантийные обязательства на выполненные работы должны составлять не менее двенадцати месяцев или 100 м/ч. наработки (в зависимости, что наступит раньше) с даты подписания акта выполненных работ. Гарантия на замененные в процессе обслуживания или ремонта детали и механизмы должна составлять не менее установленной заводом изготовителем, но не менее 6 месяцев.  Перед подписанием акта выполненных работ проводятся приемо-сдаточные ходовые испытания. Результаты проведения приемо-сдаточных ходовых испытаний отражаются в акте выполненных работ.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0"/>
        </w:numPr>
        <w:ind w:left="142" w:hanging="0"/>
        <w:rPr>
          <w:sz w:val="24"/>
          <w:szCs w:val="24"/>
          <w:lang w:val="ru-RU"/>
        </w:rPr>
      </w:pPr>
      <w:bookmarkStart w:id="30" w:name="_Toc54643710"/>
      <w:bookmarkStart w:id="31" w:name="_Toc53395937"/>
      <w:bookmarkStart w:id="32" w:name="_Toc53393312"/>
      <w:bookmarkStart w:id="33" w:name="_Toc51339699"/>
      <w:bookmarkStart w:id="34" w:name="_Toc46743519"/>
      <w:bookmarkEnd w:id="33"/>
      <w:bookmarkEnd w:id="34"/>
      <w:r>
        <w:rPr>
          <w:sz w:val="24"/>
          <w:szCs w:val="24"/>
          <w:lang w:val="ru-RU"/>
        </w:rPr>
        <w:t>3.Требования к документации по ценообразованию</w:t>
      </w:r>
      <w:bookmarkEnd w:id="31"/>
      <w:bookmarkEnd w:id="32"/>
      <w:r>
        <w:rPr>
          <w:sz w:val="24"/>
          <w:szCs w:val="24"/>
          <w:lang w:val="ru-RU"/>
        </w:rPr>
        <w:t xml:space="preserve"> на этапе закупки</w:t>
      </w:r>
      <w:bookmarkEnd w:id="30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bookmarkStart w:id="35" w:name="_Toc46743519_Копия_1"/>
      <w:bookmarkStart w:id="36" w:name="_Toc51339699_Копия_1"/>
      <w:bookmarkEnd w:id="35"/>
      <w:bookmarkEnd w:id="36"/>
      <w:r>
        <w:rPr>
          <w:bCs/>
          <w:sz w:val="24"/>
          <w:szCs w:val="24"/>
          <w:lang w:eastAsia="x-none"/>
        </w:rPr>
        <w:t>3.1. Расчет стоимости технического обслуживания и текущий ремонт катеров СВП - 700, КС-701, лодки моторной Навигатор-380 с лодочным мотором ТАХАТСУ 30 л.с., для нужд Верхневолжского ТУ, Нижегородского ТУ, Чебоксарского должен быть представлен по форме Приложения № 1 к настоящим техническим требованиям. Стоимость работ по техническому обслуживанию, стоимость запасных частей, накладные расходы, расходные материалы, оплата таможенных пошлин, налогов, сборов и других обязательных платежей, в том числе НДС, должны входить в стоимость услуг по техническому обслуживанию водного транспорта.  Техническое обслуживание проводится согласно Регламента технического обслуживания соответствующего водного транспорта по Приложению №2 к Техническим требованиям.</w:t>
      </w:r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 xml:space="preserve">3.2 Накладные расходы и обязательные платежи, в том числе НДС, должны входить в стоимость нормо-часа текущего ремонта транспортных средств. Расчет стоимости услуг по заявке не должен содержать следующие сведения: согласие на передачу информации указанной в заказ-наряде третьим лицам, данных о гарантийных обязательствах Исполнителя, о порядке сдачи-приемки результатов работ (услуг), стоимости хранения. При оформлении Расчета стоимости услуг кроме стоимости каждой отдельной позиции по виду работ, также указывать норматив трудозатрат в нормо-часах по каждой позиции по виду работ, наименование работы, количество работ, стоимость нормо-часа, код работы. </w:t>
      </w:r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ab/>
        <w:t>3.3. В составе заявки, участник должен предоставить Коммерческое предложение с указанием стоимости предложения.</w:t>
      </w:r>
    </w:p>
    <w:p>
      <w:pPr>
        <w:pStyle w:val="Heading1"/>
        <w:keepLines/>
        <w:numPr>
          <w:ilvl w:val="0"/>
          <w:numId w:val="11"/>
        </w:numPr>
        <w:ind w:left="284" w:hanging="360"/>
        <w:jc w:val="center"/>
        <w:rPr>
          <w:b/>
          <w:i/>
          <w:i/>
          <w:sz w:val="24"/>
          <w:szCs w:val="24"/>
        </w:rPr>
      </w:pPr>
      <w:r>
        <w:rPr/>
        <w:t>Приложени</w:t>
      </w:r>
      <w:r>
        <w:rPr>
          <w:lang w:val="ru-RU"/>
        </w:rPr>
        <w:t>я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№1- Ориентировочный план оказания услуг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№2 – Регламент технического обслуживания 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  <w:bookmarkStart w:id="37" w:name="_GoBack"/>
      <w:bookmarkStart w:id="38" w:name="_GoBack"/>
      <w:bookmarkEnd w:id="38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Начальник Нижегородского транспортного участка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Центрального филиала АО «ТК РусГидро» </w:t>
        <w:tab/>
        <w:tab/>
        <w:tab/>
        <w:tab/>
        <w:tab/>
        <w:t>Есин А.Н.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Начальник Верхневолжского транспортного участка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Центрального филиала АО «ТК РусГидро» </w:t>
        <w:tab/>
        <w:tab/>
        <w:tab/>
        <w:tab/>
        <w:tab/>
        <w:t>Фиялковский Д.И.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Начальник Чебоксарского транспортного участка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Центрального филиала АО «ТК РусГидро» </w:t>
        <w:tab/>
        <w:tab/>
        <w:tab/>
        <w:tab/>
        <w:tab/>
        <w:t>Катанаев Е.И.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Руководитель ГКЭО и РТС</w:t>
        <w:tab/>
        <w:tab/>
        <w:tab/>
        <w:tab/>
        <w:tab/>
        <w:tab/>
        <w:tab/>
        <w:tab/>
        <w:t>Пышкин А.Н.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737" w:footer="0" w:bottom="1135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Центрального филиала АО «ТК РусГидро»</w:t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Приложение №1 к Техническим требованиям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spacing w:before="0" w:after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Ориентировочный план оказания услуг</w:t>
      </w:r>
    </w:p>
    <w:tbl>
      <w:tblPr>
        <w:tblW w:w="15026" w:type="dxa"/>
        <w:jc w:val="left"/>
        <w:tblInd w:w="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125"/>
        <w:gridCol w:w="1151"/>
        <w:gridCol w:w="929"/>
        <w:gridCol w:w="1086"/>
        <w:gridCol w:w="1084"/>
        <w:gridCol w:w="1933"/>
        <w:gridCol w:w="113"/>
        <w:gridCol w:w="254"/>
        <w:gridCol w:w="1376"/>
        <w:gridCol w:w="926"/>
        <w:gridCol w:w="168"/>
        <w:gridCol w:w="750"/>
        <w:gridCol w:w="1380"/>
        <w:gridCol w:w="96"/>
        <w:gridCol w:w="218"/>
        <w:gridCol w:w="1980"/>
      </w:tblGrid>
      <w:tr>
        <w:trPr>
          <w:tblHeader w:val="true"/>
          <w:trHeight w:val="14" w:hRule="atLeast"/>
        </w:trPr>
        <w:tc>
          <w:tcPr>
            <w:tcW w:w="150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ТЕХНИЧЕСКОЕ ОБСЛУЖИВАНИЕ</w:t>
            </w:r>
          </w:p>
        </w:tc>
      </w:tr>
      <w:tr>
        <w:trPr>
          <w:tblHeader w:val="true"/>
          <w:trHeight w:val="14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76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Гос. номер катера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76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Марка катера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80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76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План наработка на 2026 год м/ч.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94" w:right="-109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Текущие показания (м/ч)</w:t>
            </w:r>
          </w:p>
        </w:tc>
        <w:tc>
          <w:tcPr>
            <w:tcW w:w="91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работ</w:t>
            </w:r>
          </w:p>
        </w:tc>
      </w:tr>
      <w:tr>
        <w:trPr>
          <w:trHeight w:val="789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РЯР 02-55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КС-701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eastAsia="x-none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</w:rPr>
              <w:t>О – при подготовке катера к навигации, расконсервация после зимнего хранения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eastAsia="x-none"/>
              </w:rPr>
              <w:t>Т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</w:rPr>
              <w:t>О-1 с периодичностью 200 м/ч, текущий ремонт (устранение неисправностей, выявленных в ходе работы катера)</w:t>
            </w:r>
          </w:p>
        </w:tc>
        <w:tc>
          <w:tcPr>
            <w:tcW w:w="44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</w:rPr>
              <w:t>СО в конце навигации (консервация судна для хранения в зимний период)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>
          <w:trHeight w:val="64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РЯР 02-56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КС-701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eastAsia="x-none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</w:rPr>
              <w:t>О – при подготовке катера к навигации, расконсервация после зимнего хранения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eastAsia="x-none"/>
              </w:rPr>
              <w:t>Т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</w:rPr>
              <w:t>О-1 с периодичностью 200 м/ч, текущий ремонт (устранение неисправностей, выявленных в ходе работы катера)</w:t>
            </w:r>
          </w:p>
        </w:tc>
        <w:tc>
          <w:tcPr>
            <w:tcW w:w="44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</w:rPr>
              <w:t>СО в конце навигации (консервация судна для хранения в зимний период)</w:t>
            </w:r>
          </w:p>
        </w:tc>
      </w:tr>
      <w:tr>
        <w:trPr>
          <w:trHeight w:val="1427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РЯР 02-57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СВП-700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</w:rPr>
              <w:t>СО, проводимое при переходе к весеннее летней эксплуатации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</w:rPr>
              <w:t>ТО-1 с периодичностью 200 м/ч, текущий ремонт (устранение неисправностей, выявленных в ходе работы катера)</w:t>
            </w:r>
          </w:p>
        </w:tc>
        <w:tc>
          <w:tcPr>
            <w:tcW w:w="22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</w:rPr>
              <w:t>СО в конце навигации (консервация судна для хранения в зимний период)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</w:rPr>
              <w:t>ТО -2, проводимое с интервалом 100 м/ч от ТО-1, текущий ремонт (устранение неисправностей, выявленных в ходе работы катера)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РЯР 02-58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СВП-700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</w:rPr>
              <w:t>СО, проводимое при переходе к весеннее летней эксплуатации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</w:rPr>
              <w:t>ТО-1, проводимое с интервалом 100 м/ч,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</w:rPr>
              <w:t>текущий ремонт (устранение неисправностей, выявленных в ходе работы катера)</w:t>
            </w:r>
          </w:p>
        </w:tc>
        <w:tc>
          <w:tcPr>
            <w:tcW w:w="22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</w:rPr>
              <w:t>СО, проводимое при переходе к эксплуатации в осенне зимний период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</w:rPr>
              <w:t>ТО -2, проводимое с интервалом 100 м/ч от ТО-1, текущий ремонт (устранение неисправностей, выявленных в ходе работы катера)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РЯР 02-54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Навигатор -380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1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-2, проводимое один раз в год или при наработке 100 м/ч, проводимое при переходе к весенне-летней эксплуатации</w:t>
            </w:r>
          </w:p>
        </w:tc>
      </w:tr>
      <w:tr>
        <w:trPr>
          <w:trHeight w:val="1128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РГХ 00-44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СВП-700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ТО-1, проводимое с интервалом 100м/ч, текущий ремонт (устранение неисправностей, выявленных в ходе работы катера)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СО, проводимое при переходе к весеннее летней эксплуатации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-2, проводимое с интервалом 100 м/ч от ТО-1, текущий ремонт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СО, проводимое при переходе к эксплуатации в осенне-зимний период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комплекта гибкого ограждения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(носовое, кормовое, борта надувные, дополнительный баллон, скег со сменной подошвой)</w:t>
            </w:r>
          </w:p>
        </w:tc>
      </w:tr>
      <w:tr>
        <w:trPr>
          <w:trHeight w:val="107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ind w:right="-6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РЧФ 50-10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СВП-700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СО, проводимое при переходе к весеннее летней эксплуатации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ТО-1, проводимое с интервалом 100 м/ч, текущий ремонт (устранение неисправностей, выявленных в ходе работы катера)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СО, проводимое при переходе к эксплуатации в осенне зимний период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-2, проводимое с интервалом 100 м/ч от ТО-1, текущий ремонт (устранение неисправностей, выявленных в ходе работы катера)</w:t>
            </w:r>
          </w:p>
        </w:tc>
      </w:tr>
    </w:tbl>
    <w:p>
      <w:pPr>
        <w:pStyle w:val="Normal"/>
        <w:spacing w:before="240" w:after="0"/>
        <w:contextualSpacing/>
        <w:rPr>
          <w:b/>
          <w:szCs w:val="24"/>
        </w:rPr>
      </w:pPr>
      <w:r>
        <w:rPr>
          <w:b/>
          <w:szCs w:val="24"/>
        </w:rPr>
      </w:r>
    </w:p>
    <w:tbl>
      <w:tblPr>
        <w:tblW w:w="15202" w:type="dxa"/>
        <w:jc w:val="left"/>
        <w:tblInd w:w="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0"/>
        <w:gridCol w:w="2373"/>
        <w:gridCol w:w="3486"/>
        <w:gridCol w:w="1739"/>
        <w:gridCol w:w="2210"/>
        <w:gridCol w:w="2615"/>
        <w:gridCol w:w="2108"/>
      </w:tblGrid>
      <w:tr>
        <w:trPr>
          <w:trHeight w:val="18" w:hRule="atLeast"/>
        </w:trPr>
        <w:tc>
          <w:tcPr>
            <w:tcW w:w="15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ТЕКУЩИЙ РЕМОНТ</w:t>
            </w:r>
          </w:p>
        </w:tc>
      </w:tr>
      <w:tr>
        <w:trPr>
          <w:trHeight w:val="18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76"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Гос. номер катера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76"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Марка катера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80"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0" w:right="-76" w:hanging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План наработка на 2026 год м/ч.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Текущие показания (м/ч)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нормо-часов</w:t>
            </w:r>
          </w:p>
        </w:tc>
      </w:tr>
      <w:tr>
        <w:trPr>
          <w:trHeight w:val="532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РЯР 02-55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КС-701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</w:tr>
      <w:tr>
        <w:trPr>
          <w:trHeight w:val="532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РЯР 02-56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КС-701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44</w:t>
            </w:r>
          </w:p>
        </w:tc>
      </w:tr>
      <w:tr>
        <w:trPr>
          <w:trHeight w:val="532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РЯР 02-57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СВП-700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</w:tr>
      <w:tr>
        <w:trPr>
          <w:trHeight w:val="532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РЯР 02-58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СВП-700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36</w:t>
            </w:r>
          </w:p>
        </w:tc>
      </w:tr>
      <w:tr>
        <w:trPr>
          <w:trHeight w:val="532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РЯР 02-54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Навигатор -380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17</w:t>
            </w:r>
          </w:p>
        </w:tc>
      </w:tr>
      <w:tr>
        <w:trPr>
          <w:trHeight w:val="532" w:hRule="atLeast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РГХ 00-44</w:t>
            </w:r>
          </w:p>
        </w:tc>
        <w:tc>
          <w:tcPr>
            <w:tcW w:w="3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СВП-700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</w:tr>
      <w:tr>
        <w:trPr>
          <w:trHeight w:val="532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ind w:right="-6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РЧФ 50-10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СВП-700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7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408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</w:tr>
    </w:tbl>
    <w:p>
      <w:pPr>
        <w:pStyle w:val="Normal"/>
        <w:spacing w:before="240"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240" w:after="0"/>
        <w:ind w:left="284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0"/>
        <w:ind w:left="284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0"/>
        <w:ind w:left="284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0"/>
        <w:ind w:left="284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0"/>
        <w:ind w:left="284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0"/>
        <w:ind w:left="284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0"/>
        <w:ind w:left="284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№2 </w:t>
      </w:r>
    </w:p>
    <w:p>
      <w:pPr>
        <w:pStyle w:val="Normal"/>
        <w:spacing w:before="240" w:after="0"/>
        <w:ind w:left="284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>
      <w:pPr>
        <w:pStyle w:val="Normal"/>
        <w:spacing w:before="240" w:after="0"/>
        <w:ind w:left="284" w:hanging="0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240" w:after="0"/>
        <w:ind w:left="284" w:hanging="0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РЕГЛАМЕНТ ТЕХНИЧЕСКОГО ОБСЛУЖИВАНИЯ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14452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452"/>
      </w:tblGrid>
      <w:tr>
        <w:trPr>
          <w:trHeight w:val="1813" w:hRule="atLeast"/>
        </w:trPr>
        <w:tc>
          <w:tcPr>
            <w:tcW w:w="1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КАТЕР МАРС-700 Г/Н 02-57 РЯР: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СО, проводимое при переходе к весеннее летней эксплуатации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фильтров, антифриза.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механизма, трансмиссии, натяжку и состояние ремней, гибкого ограждения. Шприцовка карданного вала и подшипников роторов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ТО-1, проводимое с интервалом 100 м/ч, текущий ремонт (устранение неисправностей, выявленных в ходе работы катера)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механизма, трансмиссии, натяжку и состояние ремней, гибкого ограждения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СО, проводимое при переходе к эксплуатации в осенне зимний период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фильтров, антифриза.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механизма, трансмиссии, натяжку и состояние ремней, гибкого ограждения. Шприцовка карданного вала и подшипников роторов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состояния подшипников роторов, при необходимости - замена.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Чистка клапана турбокомпрессора.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натяжки ремня ГРМ Проверка нанос-форсунок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2"/>
                <w:szCs w:val="22"/>
                <w:u w:val="none"/>
                <w:em w:val="none"/>
              </w:rPr>
              <w:t>ТО -2, проводимое с интервалом 100 м/ч от ТО-1, текущий ремонт (устранение неисправностей, выявленных в ходе работы катера)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фильтров,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механизма, трансмиссии, натяжку и состояние ремней, гибкого ограждения.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состония подшипников роторов, при необходимости — замена.</w:t>
            </w:r>
          </w:p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КАТЕР МАРС-700 Г/Н 02-58 РЯР: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СО, проводимое при переходе к весеннее летней эксплуатации: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фильтров, антифриза.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механизма^ трансмиссии, натяжку и состояние ремней, гибкого ограждения. Шприцовка карданного вала и подшипников роторов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ТО-1, проводимое с интервалом 100 м/ч, текущий ремонт (устранение неисправностей, выявленных в ходе работы катера)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механизма, трансмиссии, натяжку и состояние ремней, гибкого ограждения. Проверка состояния подшипников роторов, при необходимости - замена.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Чистка клапана турбокомпрессора.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натяжки ремня ГРМ Проверка нанос-форсунок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СО, проводимое при переходе к эксплуатации в осенне зимний период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фильтров, антифриза.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механизма, трансмиссии, натяжку и состояние ремней, гибкого ограждения. Шприцовка карданного вала и подшипников роторов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2"/>
                <w:szCs w:val="22"/>
                <w:u w:val="none"/>
                <w:em w:val="none"/>
              </w:rPr>
              <w:t>ТО -2, проводимое с интервалом 100 м/ч от ТО-1, текущий ремонт (устранение неисправностей, выявленных в ходе работы катера)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фильтров,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механизма, трансмиссии, натяжку и состояние ремней, гибкого ограждения.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состония подшипников роторов, при необходимости — замена.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КАТЕР МАРС-700 Г/Н РГХ 0044: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СО, проводимое при переходе к весеннее летней эксплуатации: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фильтров, антифриза.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механизма^ трансмиссии, натяжку и состояние ремней, гибкого ограждения. Шприцовка карданного вала и подшипников роторов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ТО-1, проводимое с интервалом 100 м/ч, текущий ремонт (устранение неисправностей, выявленных в ходе работы катера)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механизма, трансмиссии, натяжку и состояние ремней, гибкого ограждения. Проверка состояния подшипников роторов, при необходимости - замена.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Чистка клапана турбокомпрессора.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натяжки ремня ГРМ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нанос-форсунок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СО, проводимое при переходе к эксплуатации в осенне зимний период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фильтров, антифриза.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механизма, трансмиссии, натяжку и состояние ремней, гибкого ограждения. Шприцовка карданного вала и подшипников роторов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2"/>
                <w:szCs w:val="22"/>
                <w:u w:val="none"/>
                <w:em w:val="none"/>
              </w:rPr>
              <w:t>ТО -2, проводимое с интервалом 100 м/ч от ТО-1, текущий ремонт (устранение неисправностей, выявленных в ходе работы катера)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фильтров,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механизма, трансмиссии, натяжку и состояние ремней, гибкого ограждения.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состония подшипников роторов, при необходимости — замена.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Чистка клапана турбокомпрессора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натяжки ремня ГРМ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нанос-форсунок</w:t>
            </w:r>
          </w:p>
          <w:p>
            <w:pPr>
              <w:pStyle w:val="19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/>
                <w:color w:val="333333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Замена комплекта гибкого ограждения</w:t>
            </w:r>
          </w:p>
          <w:p>
            <w:pPr>
              <w:pStyle w:val="19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(носовое, кормовое, борта надувные, дополнительный баллон, скег со сменной подошвой)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КАТЕР МАРС-700 Г/Н РЧФ 50-10: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СО, проводимое при переходе к весеннее летней эксплуатации: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фильтров, антифриза.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механизма^ трансмиссии, натяжку и состояние ремней, гибкого ограждения. Шприцовка карданного вала и подшипников роторов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ТО-1, проводимое с интервалом 100 м/ч, текущий ремонт (устранение неисправностей, выявленных в ходе работы катера)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механизма, трансмиссии, натяжку и состояние ремней, гибкого ограждения. Проверка состояния подшипников роторов, при необходимости - замена.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Чистка клапана турбокомпрессора.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натяжки ремня ГРМ Проверка нанос-форсунок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СО, проводимое при переходе к эксплуатации в осенне зимний период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фильтров, антифриза.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механизма, трансмиссии, натяжку и состояние ремней, гибкого ограждения. Шприцовка карданного вала и подшипников роторов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2"/>
                <w:szCs w:val="22"/>
                <w:u w:val="none"/>
                <w:em w:val="none"/>
              </w:rPr>
              <w:t>ТО -2, проводимое с интервалом 100 м/ч от ТО-1, текущий ремонт (устранение неисправностей, выявленных в ходе работы катера)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топливных фильтров,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электрооборудования, рулевого механизма, трансмиссии, натяжку и состояние ремней, гибкого ограждения.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состония подшипников роторов, при необходимости — замена.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Чистка клапана турбокомпрессора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натяжки ремня ГРМ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нанос-форсунок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Style w:val="11pt0pt"/>
                <w:sz w:val="22"/>
                <w:szCs w:val="22"/>
                <w:u w:val="single"/>
              </w:rPr>
              <w:t>КАТЕР КС-701 РЯР 02-55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 - при подготовке катера к навигации, расконсервация после зимнего хранения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 консерванта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топливного фильтра, антифриза. Замена масла охлаждения опорного подшипника Проверка всех систем судна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О-1 с периодичностью 200 м/ч,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топливного фильтра.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опорного подшипника и подшипника скольжения водомета, при необходимости замена.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двигателя.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систем судна.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 в конце навигации (консервация судна для хранения в зимний период)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технического регламента завода изготовителя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11pt0pt"/>
                <w:sz w:val="22"/>
                <w:szCs w:val="22"/>
                <w:u w:val="single"/>
              </w:rPr>
              <w:t>КАТЕР КС-701 РЯР 02-56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 - при подготовке катера к навигации, расконсервация после зимнего хранения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 консерванта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топливного фильтра, антифриза. Замена масла охлаждения опорного подшипника Проверка всех систем судна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О-1 с периодичностью 200 м/ч,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двигателя, масляного фильтра, воздушного фильтра, топливного фильтра.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опорного подшипника и подшипника скольжения водомета, при необходимости замена.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двигателя.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систем судна.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 в конце навигации (консервация судна для хранения в зимний период)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технического регламента завода изготовителя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Лодка Навигатор 380 РЯР 02-54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2"/>
                <w:szCs w:val="22"/>
                <w:u w:val="none"/>
                <w:em w:val="none"/>
              </w:rPr>
              <w:t>ТО -2, проводимое один раз в год или при наработке 100 м/ч, проводимое при переходе к весенне-летней эксплуатации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2"/>
                <w:szCs w:val="22"/>
                <w:u w:val="none"/>
                <w:em w:val="none"/>
              </w:rPr>
              <w:t>Замена масла двигателя и фильтров</w:t>
            </w:r>
          </w:p>
        </w:tc>
      </w:tr>
    </w:tbl>
    <w:p>
      <w:pPr>
        <w:pStyle w:val="Normal"/>
        <w:spacing w:before="240" w:after="0"/>
        <w:ind w:left="284" w:hanging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/>
      </w:r>
    </w:p>
    <w:sectPr>
      <w:headerReference w:type="default" r:id="rId9"/>
      <w:headerReference w:type="first" r:id="rId10"/>
      <w:type w:val="nextPage"/>
      <w:pgSz w:orient="landscape" w:w="16838" w:h="11906"/>
      <w:pgMar w:left="1135" w:right="709" w:gutter="0" w:header="680" w:top="1134" w:footer="0" w:bottom="42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lfae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 CY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80"/>
      </w:pPr>
      <w:rPr/>
    </w:lvl>
    <w:lvl w:ilvl="2">
      <w:start w:val="2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/>
    </w:lvl>
  </w:abstractNum>
  <w:abstractNum w:abstractNumId="11">
    <w:lvl w:ilvl="0">
      <w:start w:val="4"/>
      <w:numFmt w:val="decimal"/>
      <w:lvlText w:val="%1."/>
      <w:lvlJc w:val="left"/>
      <w:pPr>
        <w:tabs>
          <w:tab w:val="num" w:pos="0"/>
        </w:tabs>
        <w:ind w:left="5038" w:hanging="360"/>
      </w:pPr>
      <w:rPr>
        <w:i w:val="false"/>
        <w:i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75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647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719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791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863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935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7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0798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qFormat/>
    <w:rsid w:val="00c97f55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c97f55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97f55"/>
    <w:rPr>
      <w:sz w:val="28"/>
      <w:szCs w:val="28"/>
    </w:rPr>
  </w:style>
  <w:style w:type="character" w:styleId="Wmi-callto" w:customStyle="1">
    <w:name w:val="wmi-callto"/>
    <w:qFormat/>
    <w:rsid w:val="00c97f55"/>
    <w:rPr/>
  </w:style>
  <w:style w:type="character" w:styleId="Apple-converted-space" w:customStyle="1">
    <w:name w:val="apple-converted-space"/>
    <w:qFormat/>
    <w:rsid w:val="00c97f55"/>
    <w:rPr/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c97f55"/>
    <w:rPr>
      <w:sz w:val="28"/>
      <w:szCs w:val="28"/>
    </w:rPr>
  </w:style>
  <w:style w:type="character" w:styleId="32" w:customStyle="1">
    <w:name w:val="Основной текст 3 Знак"/>
    <w:basedOn w:val="DefaultParagraphFont"/>
    <w:link w:val="BodyText3"/>
    <w:qFormat/>
    <w:rsid w:val="00c97f55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c97f55"/>
    <w:rPr>
      <w:b/>
      <w:bCs/>
    </w:rPr>
  </w:style>
  <w:style w:type="character" w:styleId="FontStyle23" w:customStyle="1">
    <w:name w:val="Font Style23"/>
    <w:qFormat/>
    <w:rsid w:val="00c97f55"/>
    <w:rPr>
      <w:rFonts w:ascii="Times New Roman" w:hAnsi="Times New Roman" w:cs="Times New Roman"/>
      <w:sz w:val="22"/>
      <w:szCs w:val="22"/>
    </w:rPr>
  </w:style>
  <w:style w:type="character" w:styleId="Style17" w:customStyle="1">
    <w:name w:val="Схема документа Знак"/>
    <w:basedOn w:val="DefaultParagraphFont"/>
    <w:link w:val="DocumentMap"/>
    <w:qFormat/>
    <w:rsid w:val="00c97f55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unhideWhenUsed/>
    <w:rsid w:val="00c97f55"/>
    <w:rPr>
      <w:color w:val="800080"/>
      <w:u w:val="single"/>
    </w:rPr>
  </w:style>
  <w:style w:type="character" w:styleId="24" w:customStyle="1">
    <w:name w:val="Основной текст 2 Знак"/>
    <w:basedOn w:val="DefaultParagraphFont"/>
    <w:link w:val="BodyText2"/>
    <w:qFormat/>
    <w:rsid w:val="00c97f55"/>
    <w:rPr>
      <w:sz w:val="28"/>
      <w:szCs w:val="28"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c97f55"/>
    <w:rPr>
      <w:sz w:val="16"/>
      <w:szCs w:val="16"/>
    </w:rPr>
  </w:style>
  <w:style w:type="character" w:styleId="FontStyle21" w:customStyle="1">
    <w:name w:val="Font Style21"/>
    <w:qFormat/>
    <w:rsid w:val="00c97f55"/>
    <w:rPr>
      <w:rFonts w:ascii="Sylfaen" w:hAnsi="Sylfaen" w:cs="Sylfaen"/>
      <w:sz w:val="22"/>
      <w:szCs w:val="22"/>
    </w:rPr>
  </w:style>
  <w:style w:type="character" w:styleId="FontStyle25" w:customStyle="1">
    <w:name w:val="Font Style25"/>
    <w:qFormat/>
    <w:rsid w:val="00c97f55"/>
    <w:rPr>
      <w:rFonts w:ascii="Arial" w:hAnsi="Arial" w:cs="Arial"/>
      <w:sz w:val="18"/>
      <w:szCs w:val="18"/>
    </w:rPr>
  </w:style>
  <w:style w:type="character" w:styleId="Style18" w:customStyle="1">
    <w:name w:val="Основной текст с отступом Знак"/>
    <w:basedOn w:val="DefaultParagraphFont"/>
    <w:qFormat/>
    <w:rsid w:val="00c97f55"/>
    <w:rPr>
      <w:sz w:val="24"/>
      <w:szCs w:val="24"/>
    </w:rPr>
  </w:style>
  <w:style w:type="character" w:styleId="Style19" w:customStyle="1">
    <w:name w:val="Ариал Таблица Знак"/>
    <w:link w:val="Style45"/>
    <w:qFormat/>
    <w:locked/>
    <w:rsid w:val="00c97f55"/>
    <w:rPr>
      <w:rFonts w:ascii="Arial" w:hAnsi="Arial"/>
      <w:sz w:val="24"/>
      <w:lang w:val="x-none" w:eastAsia="x-none"/>
    </w:rPr>
  </w:style>
  <w:style w:type="character" w:styleId="Style20" w:customStyle="1">
    <w:name w:val="Пункты Знак"/>
    <w:link w:val="Style46"/>
    <w:qFormat/>
    <w:rsid w:val="00c97f55"/>
    <w:rPr>
      <w:bCs/>
      <w:iCs/>
      <w:color w:val="000000"/>
      <w:sz w:val="24"/>
      <w:szCs w:val="28"/>
      <w:lang w:val="x-none" w:eastAsia="x-none"/>
    </w:rPr>
  </w:style>
  <w:style w:type="character" w:styleId="Style21" w:customStyle="1">
    <w:name w:val="Основной текст документа"/>
    <w:qFormat/>
    <w:rsid w:val="00c97f55"/>
    <w:rPr>
      <w:sz w:val="22"/>
    </w:rPr>
  </w:style>
  <w:style w:type="character" w:styleId="ConsNormal" w:customStyle="1">
    <w:name w:val="ConsNormal Знак"/>
    <w:link w:val="ConsNormal1"/>
    <w:qFormat/>
    <w:locked/>
    <w:rsid w:val="00c97f55"/>
    <w:rPr>
      <w:rFonts w:ascii="Arial" w:hAnsi="Arial" w:cs="Arial"/>
    </w:rPr>
  </w:style>
  <w:style w:type="character" w:styleId="Style22" w:customStyle="1">
    <w:name w:val="Заголовок Знак"/>
    <w:basedOn w:val="DefaultParagraphFont"/>
    <w:uiPriority w:val="10"/>
    <w:qFormat/>
    <w:rsid w:val="00c97f5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character" w:styleId="11pt0pt" w:customStyle="1">
    <w:name w:val="Основной текст + 11 pt;Не полужирный;Интервал 0 pt"/>
    <w:qFormat/>
    <w:rsid w:val="0096238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"/>
      <w:w w:val="100"/>
      <w:sz w:val="22"/>
      <w:szCs w:val="22"/>
      <w:u w:val="none"/>
      <w:shd w:fill="FFFFFF" w:val="clear"/>
      <w:lang w:val="ru-RU"/>
    </w:rPr>
  </w:style>
  <w:style w:type="character" w:styleId="Style23">
    <w:name w:val="Ссылка указателя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8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99"/>
    <w:rsid w:val="00c1417d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31" w:customStyle="1">
    <w:name w:val="Раздел регламента"/>
    <w:basedOn w:val="Normal"/>
    <w:qFormat/>
    <w:rsid w:val="00e228fa"/>
    <w:pPr/>
    <w:rPr/>
  </w:style>
  <w:style w:type="paragraph" w:styleId="Style3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8" w:customStyle="1">
    <w:name w:val="Подподпункт"/>
    <w:basedOn w:val="Style3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basedOn w:val="Normal"/>
    <w:qFormat/>
    <w:rsid w:val="00c97f55"/>
    <w:pPr>
      <w:widowControl w:val="false"/>
      <w:suppressAutoHyphens w:val="true"/>
    </w:pPr>
    <w:rPr>
      <w:color w:val="000000"/>
      <w:kern w:val="2"/>
      <w:sz w:val="24"/>
      <w:szCs w:val="24"/>
    </w:rPr>
  </w:style>
  <w:style w:type="paragraph" w:styleId="Style42" w:customStyle="1">
    <w:name w:val="......."/>
    <w:basedOn w:val="Default"/>
    <w:next w:val="Default"/>
    <w:qFormat/>
    <w:rsid w:val="00c97f55"/>
    <w:pPr>
      <w:widowControl/>
      <w:suppressAutoHyphens w:val="false"/>
    </w:pPr>
    <w:rPr>
      <w:color w:val="auto"/>
      <w:kern w:val="0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c97f5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AHeader" w:customStyle="1">
    <w:name w:val="a_Header"/>
    <w:basedOn w:val="Normal"/>
    <w:qFormat/>
    <w:rsid w:val="00c97f55"/>
    <w:pPr>
      <w:tabs>
        <w:tab w:val="clear" w:pos="708"/>
        <w:tab w:val="left" w:pos="1985" w:leader="none"/>
      </w:tabs>
      <w:overflowPunct w:val="false"/>
      <w:spacing w:before="0" w:after="60"/>
      <w:jc w:val="center"/>
      <w:textAlignment w:val="baseline"/>
    </w:pPr>
    <w:rPr>
      <w:rFonts w:ascii="Courier New CYR" w:hAnsi="Courier New CYR"/>
      <w:sz w:val="24"/>
      <w:szCs w:val="24"/>
    </w:rPr>
  </w:style>
  <w:style w:type="paragraph" w:styleId="ConsPlusTitle" w:customStyle="1">
    <w:name w:val="ConsPlusTitle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81" w:customStyle="1">
    <w:name w:val="Style8"/>
    <w:basedOn w:val="Normal"/>
    <w:qFormat/>
    <w:rsid w:val="00c97f55"/>
    <w:pPr>
      <w:widowControl w:val="false"/>
      <w:spacing w:lineRule="exact" w:line="326"/>
      <w:ind w:firstLine="706"/>
      <w:jc w:val="both"/>
    </w:pPr>
    <w:rPr>
      <w:sz w:val="24"/>
      <w:szCs w:val="24"/>
    </w:rPr>
  </w:style>
  <w:style w:type="paragraph" w:styleId="41" w:customStyle="1">
    <w:name w:val="Пункт_4"/>
    <w:basedOn w:val="Normal"/>
    <w:uiPriority w:val="99"/>
    <w:qFormat/>
    <w:rsid w:val="00c97f55"/>
    <w:pPr>
      <w:numPr>
        <w:ilvl w:val="3"/>
        <w:numId w:val="8"/>
      </w:numPr>
      <w:jc w:val="both"/>
    </w:pPr>
    <w:rPr/>
  </w:style>
  <w:style w:type="paragraph" w:styleId="51" w:customStyle="1">
    <w:name w:val="Пункт_5"/>
    <w:basedOn w:val="Normal"/>
    <w:uiPriority w:val="99"/>
    <w:qFormat/>
    <w:rsid w:val="00c97f55"/>
    <w:pPr>
      <w:numPr>
        <w:ilvl w:val="4"/>
        <w:numId w:val="8"/>
      </w:numPr>
      <w:jc w:val="both"/>
    </w:pPr>
    <w:rPr>
      <w:szCs w:val="24"/>
    </w:rPr>
  </w:style>
  <w:style w:type="paragraph" w:styleId="38" w:customStyle="1">
    <w:name w:val="Подзаголовок_3"/>
    <w:basedOn w:val="Normal"/>
    <w:uiPriority w:val="99"/>
    <w:qFormat/>
    <w:rsid w:val="00c97f55"/>
    <w:pPr>
      <w:keepNext w:val="true"/>
      <w:numPr>
        <w:ilvl w:val="2"/>
        <w:numId w:val="8"/>
      </w:numPr>
      <w:spacing w:before="240" w:after="120"/>
      <w:jc w:val="both"/>
      <w:outlineLvl w:val="2"/>
    </w:pPr>
    <w:rPr>
      <w:b/>
    </w:rPr>
  </w:style>
  <w:style w:type="paragraph" w:styleId="DocumentMap">
    <w:name w:val="Document Map"/>
    <w:basedOn w:val="Normal"/>
    <w:link w:val="Style17"/>
    <w:unhideWhenUsed/>
    <w:qFormat/>
    <w:rsid w:val="00c97f55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nt5" w:customStyle="1">
    <w:name w:val="font5"/>
    <w:basedOn w:val="Normal"/>
    <w:qFormat/>
    <w:rsid w:val="00c97f55"/>
    <w:pPr>
      <w:spacing w:beforeAutospacing="1" w:afterAutospacing="1"/>
    </w:pPr>
    <w:rPr>
      <w:color w:val="000000"/>
      <w:sz w:val="24"/>
      <w:szCs w:val="24"/>
    </w:rPr>
  </w:style>
  <w:style w:type="paragraph" w:styleId="Font6" w:customStyle="1">
    <w:name w:val="font6"/>
    <w:basedOn w:val="Normal"/>
    <w:qFormat/>
    <w:rsid w:val="00c97f55"/>
    <w:pPr>
      <w:spacing w:beforeAutospacing="1" w:afterAutospacing="1"/>
    </w:pPr>
    <w:rPr>
      <w:rFonts w:ascii="Calibri" w:hAnsi="Calibri"/>
      <w:color w:val="000000"/>
      <w:sz w:val="20"/>
      <w:szCs w:val="20"/>
    </w:rPr>
  </w:style>
  <w:style w:type="paragraph" w:styleId="Xl65" w:customStyle="1">
    <w:name w:val="xl65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9" w:customStyle="1">
    <w:name w:val="xl6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rsid w:val="00c97f55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c97f55"/>
    <w:pPr>
      <w:spacing w:beforeAutospacing="1" w:afterAutospacing="1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6" w:customStyle="1">
    <w:name w:val="xl76"/>
    <w:basedOn w:val="Normal"/>
    <w:qFormat/>
    <w:rsid w:val="00c97f55"/>
    <w:pP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8" w:customStyle="1">
    <w:name w:val="xl7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9" w:customStyle="1">
    <w:name w:val="xl7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0" w:customStyle="1">
    <w:name w:val="xl80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1" w:customStyle="1">
    <w:name w:val="xl81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2" w:customStyle="1">
    <w:name w:val="xl8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4" w:customStyle="1">
    <w:name w:val="xl84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5" w:customStyle="1">
    <w:name w:val="xl85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86" w:customStyle="1">
    <w:name w:val="xl86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7" w:customStyle="1">
    <w:name w:val="xl87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8" w:customStyle="1">
    <w:name w:val="xl8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9" w:customStyle="1">
    <w:name w:val="xl8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90" w:customStyle="1">
    <w:name w:val="xl90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</w:pPr>
    <w:rPr>
      <w:sz w:val="24"/>
      <w:szCs w:val="24"/>
    </w:rPr>
  </w:style>
  <w:style w:type="paragraph" w:styleId="Xl91" w:customStyle="1">
    <w:name w:val="xl91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2" w:customStyle="1">
    <w:name w:val="xl92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3" w:customStyle="1">
    <w:name w:val="xl93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Font7" w:customStyle="1">
    <w:name w:val="font7"/>
    <w:basedOn w:val="Normal"/>
    <w:qFormat/>
    <w:rsid w:val="00c97f55"/>
    <w:pPr>
      <w:spacing w:beforeAutospacing="1" w:afterAutospacing="1"/>
    </w:pPr>
    <w:rPr>
      <w:rFonts w:ascii="Arial" w:hAnsi="Arial" w:cs="Arial"/>
      <w:color w:val="494949"/>
      <w:sz w:val="20"/>
      <w:szCs w:val="20"/>
    </w:rPr>
  </w:style>
  <w:style w:type="paragraph" w:styleId="Xl94" w:customStyle="1">
    <w:name w:val="xl94"/>
    <w:basedOn w:val="Normal"/>
    <w:qFormat/>
    <w:rsid w:val="00c97f55"/>
    <w:pPr>
      <w:spacing w:beforeAutospacing="1" w:afterAutospacing="1"/>
    </w:pPr>
    <w:rPr>
      <w:b/>
      <w:bCs/>
      <w:sz w:val="24"/>
      <w:szCs w:val="24"/>
    </w:rPr>
  </w:style>
  <w:style w:type="paragraph" w:styleId="Xl95" w:customStyle="1">
    <w:name w:val="xl95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7" w:customStyle="1">
    <w:name w:val="xl97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9" w:customStyle="1">
    <w:name w:val="xl99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0" w:customStyle="1">
    <w:name w:val="xl100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1" w:customStyle="1">
    <w:name w:val="xl101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2" w:customStyle="1">
    <w:name w:val="xl10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3" w:customStyle="1">
    <w:name w:val="xl10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4" w:customStyle="1">
    <w:name w:val="xl104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5" w:customStyle="1">
    <w:name w:val="xl105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6" w:customStyle="1">
    <w:name w:val="xl10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9" w:customStyle="1">
    <w:name w:val="xl10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97f55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6" w:customStyle="1">
    <w:name w:val="xl11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7" w:customStyle="1">
    <w:name w:val="xl117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8" w:customStyle="1">
    <w:name w:val="xl118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19" w:customStyle="1">
    <w:name w:val="xl119"/>
    <w:basedOn w:val="Normal"/>
    <w:qFormat/>
    <w:rsid w:val="00c97f55"/>
    <w:pPr>
      <w:pBdr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rsid w:val="00c97f55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1" w:customStyle="1">
    <w:name w:val="xl12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2" w:customStyle="1">
    <w:name w:val="xl12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3" w:customStyle="1">
    <w:name w:val="xl123"/>
    <w:basedOn w:val="Normal"/>
    <w:qFormat/>
    <w:rsid w:val="00c97f55"/>
    <w:pPr>
      <w:pBdr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4" w:customStyle="1">
    <w:name w:val="xl124"/>
    <w:basedOn w:val="Normal"/>
    <w:qFormat/>
    <w:rsid w:val="00c97f55"/>
    <w:pPr>
      <w:pBdr>
        <w:top w:val="single" w:sz="4" w:space="0" w:color="000000"/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ConsNormal1" w:customStyle="1">
    <w:name w:val="ConsNormal"/>
    <w:link w:val="ConsNormal"/>
    <w:qFormat/>
    <w:rsid w:val="00c97f5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3" w:customStyle="1">
    <w:name w:val="Style4"/>
    <w:basedOn w:val="Normal"/>
    <w:qFormat/>
    <w:rsid w:val="00c97f55"/>
    <w:pPr>
      <w:widowControl w:val="false"/>
    </w:pPr>
    <w:rPr>
      <w:rFonts w:ascii="Sylfaen" w:hAnsi="Sylfaen"/>
      <w:sz w:val="24"/>
      <w:szCs w:val="24"/>
    </w:rPr>
  </w:style>
  <w:style w:type="paragraph" w:styleId="Style91" w:customStyle="1">
    <w:name w:val="Style9"/>
    <w:basedOn w:val="Normal"/>
    <w:qFormat/>
    <w:rsid w:val="00c97f55"/>
    <w:pPr>
      <w:widowControl w:val="false"/>
      <w:spacing w:lineRule="exact" w:line="209"/>
      <w:ind w:firstLine="533"/>
    </w:pPr>
    <w:rPr>
      <w:rFonts w:ascii="Sylfaen" w:hAnsi="Sylfaen"/>
      <w:sz w:val="24"/>
      <w:szCs w:val="24"/>
    </w:rPr>
  </w:style>
  <w:style w:type="paragraph" w:styleId="Style141" w:customStyle="1">
    <w:name w:val="Style14"/>
    <w:basedOn w:val="Normal"/>
    <w:qFormat/>
    <w:rsid w:val="00c97f55"/>
    <w:pPr>
      <w:widowControl w:val="false"/>
      <w:spacing w:lineRule="exact" w:line="226"/>
      <w:ind w:firstLine="490"/>
      <w:jc w:val="both"/>
    </w:pPr>
    <w:rPr>
      <w:rFonts w:ascii="Sylfaen" w:hAnsi="Sylfaen"/>
      <w:sz w:val="24"/>
      <w:szCs w:val="24"/>
    </w:rPr>
  </w:style>
  <w:style w:type="paragraph" w:styleId="Style44" w:customStyle="1">
    <w:name w:val="Знак Знак Знак Знак"/>
    <w:basedOn w:val="Normal"/>
    <w:qFormat/>
    <w:rsid w:val="00c97f5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Xl25" w:customStyle="1">
    <w:name w:val="xl2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6" w:customStyle="1">
    <w:name w:val="xl2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7" w:customStyle="1">
    <w:name w:val="xl2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8" w:customStyle="1">
    <w:name w:val="xl2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29" w:customStyle="1">
    <w:name w:val="xl2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0" w:customStyle="1">
    <w:name w:val="xl30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1" w:customStyle="1">
    <w:name w:val="xl3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2" w:customStyle="1">
    <w:name w:val="xl3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3" w:customStyle="1">
    <w:name w:val="xl3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4" w:customStyle="1">
    <w:name w:val="xl3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5" w:customStyle="1">
    <w:name w:val="xl3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Arial Unicode MS"/>
      <w:sz w:val="24"/>
      <w:szCs w:val="24"/>
    </w:rPr>
  </w:style>
  <w:style w:type="paragraph" w:styleId="Xl36" w:customStyle="1">
    <w:name w:val="xl3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eastAsia="Arial Unicode MS"/>
      <w:sz w:val="24"/>
      <w:szCs w:val="24"/>
    </w:rPr>
  </w:style>
  <w:style w:type="paragraph" w:styleId="Xl37" w:customStyle="1">
    <w:name w:val="xl3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</w:rPr>
  </w:style>
  <w:style w:type="paragraph" w:styleId="Xl38" w:customStyle="1">
    <w:name w:val="xl3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9" w:customStyle="1">
    <w:name w:val="xl3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Style45" w:customStyle="1">
    <w:name w:val="Ариал Таблица"/>
    <w:basedOn w:val="Normal"/>
    <w:link w:val="Style19"/>
    <w:qFormat/>
    <w:rsid w:val="00c97f55"/>
    <w:pPr>
      <w:widowControl w:val="false"/>
      <w:jc w:val="both"/>
      <w:textAlignment w:val="baseline"/>
    </w:pPr>
    <w:rPr>
      <w:rFonts w:ascii="Arial" w:hAnsi="Arial"/>
      <w:sz w:val="24"/>
      <w:szCs w:val="20"/>
      <w:lang w:val="x-none" w:eastAsia="x-none"/>
    </w:rPr>
  </w:style>
  <w:style w:type="paragraph" w:styleId="ListBullet3">
    <w:name w:val="List Bullet 3"/>
    <w:basedOn w:val="Normal"/>
    <w:qFormat/>
    <w:rsid w:val="00c97f55"/>
    <w:pPr>
      <w:spacing w:before="0" w:after="60"/>
      <w:ind w:left="566" w:hanging="283"/>
      <w:jc w:val="both"/>
    </w:pPr>
    <w:rPr>
      <w:sz w:val="24"/>
      <w:szCs w:val="24"/>
    </w:rPr>
  </w:style>
  <w:style w:type="paragraph" w:styleId="Style46" w:customStyle="1">
    <w:name w:val="Пункты"/>
    <w:basedOn w:val="Heading2"/>
    <w:link w:val="Style20"/>
    <w:qFormat/>
    <w:rsid w:val="00c97f55"/>
    <w:pPr>
      <w:numPr>
        <w:ilvl w:val="1"/>
        <w:numId w:val="9"/>
      </w:numPr>
      <w:tabs>
        <w:tab w:val="clear" w:pos="708"/>
        <w:tab w:val="left" w:pos="1134" w:leader="none"/>
      </w:tabs>
      <w:spacing w:before="120" w:after="0"/>
      <w:ind w:left="0" w:firstLine="567"/>
      <w:jc w:val="both"/>
    </w:pPr>
    <w:rPr>
      <w:rFonts w:eastAsia="Times New Roman"/>
      <w:b w:val="false"/>
      <w:iCs/>
      <w:color w:val="000000"/>
      <w:szCs w:val="28"/>
    </w:rPr>
  </w:style>
  <w:style w:type="paragraph" w:styleId="Xl63" w:customStyle="1">
    <w:name w:val="xl63"/>
    <w:basedOn w:val="Normal"/>
    <w:qFormat/>
    <w:rsid w:val="00c97f55"/>
    <w:pPr>
      <w:spacing w:beforeAutospacing="1" w:afterAutospacing="1"/>
    </w:pPr>
    <w:rPr>
      <w:color w:val="000000"/>
      <w:sz w:val="20"/>
      <w:szCs w:val="20"/>
    </w:rPr>
  </w:style>
  <w:style w:type="paragraph" w:styleId="Xl64" w:customStyle="1">
    <w:name w:val="xl64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20"/>
      <w:szCs w:val="20"/>
    </w:rPr>
  </w:style>
  <w:style w:type="paragraph" w:styleId="Font8" w:customStyle="1">
    <w:name w:val="font8"/>
    <w:basedOn w:val="Normal"/>
    <w:qFormat/>
    <w:rsid w:val="00c97f55"/>
    <w:pPr>
      <w:spacing w:beforeAutospacing="1" w:afterAutospacing="1"/>
    </w:pPr>
    <w:rPr>
      <w:rFonts w:ascii="Arial" w:hAnsi="Arial" w:cs="Arial"/>
      <w:color w:val="333333"/>
      <w:sz w:val="18"/>
      <w:szCs w:val="18"/>
    </w:rPr>
  </w:style>
  <w:style w:type="paragraph" w:styleId="Title">
    <w:name w:val="Title"/>
    <w:basedOn w:val="Normal"/>
    <w:next w:val="Normal"/>
    <w:link w:val="Style22"/>
    <w:uiPriority w:val="10"/>
    <w:qFormat/>
    <w:rsid w:val="00c97f55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paragraph" w:styleId="Style47">
    <w:name w:val="Содержимое врезки"/>
    <w:basedOn w:val="Normal"/>
    <w:qFormat/>
    <w:pPr/>
    <w:rPr/>
  </w:style>
  <w:style w:type="paragraph" w:styleId="19">
    <w:name w:val="Обычный1"/>
    <w:qFormat/>
    <w:pPr>
      <w:widowControl w:val="false"/>
      <w:suppressAutoHyphens w:val="true"/>
      <w:bidi w:val="0"/>
      <w:snapToGrid w:val="false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48">
    <w:name w:val="Содержимое таблицы"/>
    <w:basedOn w:val="Normal"/>
    <w:qFormat/>
    <w:pPr>
      <w:widowControl w:val="false"/>
      <w:suppressLineNumbers/>
    </w:pPr>
    <w:rPr/>
  </w:style>
  <w:style w:type="paragraph" w:styleId="Style49">
    <w:name w:val="Заголовок таблицы"/>
    <w:basedOn w:val="Style4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111" w:customStyle="1">
    <w:name w:val="Нет списка1"/>
    <w:uiPriority w:val="99"/>
    <w:semiHidden/>
    <w:unhideWhenUsed/>
    <w:qFormat/>
    <w:rsid w:val="00c97f55"/>
  </w:style>
  <w:style w:type="numbering" w:styleId="112" w:customStyle="1">
    <w:name w:val="Нет списка11"/>
    <w:uiPriority w:val="99"/>
    <w:semiHidden/>
    <w:unhideWhenUsed/>
    <w:qFormat/>
    <w:rsid w:val="00c97f55"/>
  </w:style>
  <w:style w:type="numbering" w:styleId="212" w:customStyle="1">
    <w:name w:val="Нет списка2"/>
    <w:uiPriority w:val="99"/>
    <w:semiHidden/>
    <w:unhideWhenUsed/>
    <w:qFormat/>
    <w:rsid w:val="00c97f55"/>
  </w:style>
  <w:style w:type="numbering" w:styleId="121" w:customStyle="1">
    <w:name w:val="Нет списка12"/>
    <w:uiPriority w:val="99"/>
    <w:semiHidden/>
    <w:unhideWhenUsed/>
    <w:qFormat/>
    <w:rsid w:val="00c97f55"/>
  </w:style>
  <w:style w:type="numbering" w:styleId="39" w:customStyle="1">
    <w:name w:val="Нет списка3"/>
    <w:uiPriority w:val="99"/>
    <w:semiHidden/>
    <w:unhideWhenUsed/>
    <w:qFormat/>
    <w:rsid w:val="00c97f55"/>
  </w:style>
  <w:style w:type="numbering" w:styleId="131" w:customStyle="1">
    <w:name w:val="Нет списка13"/>
    <w:uiPriority w:val="99"/>
    <w:semiHidden/>
    <w:unhideWhenUsed/>
    <w:qFormat/>
    <w:rsid w:val="00c97f55"/>
  </w:style>
  <w:style w:type="numbering" w:styleId="1111" w:customStyle="1">
    <w:name w:val="Нет списка111"/>
    <w:uiPriority w:val="99"/>
    <w:semiHidden/>
    <w:unhideWhenUsed/>
    <w:qFormat/>
    <w:rsid w:val="00c97f55"/>
  </w:style>
  <w:style w:type="numbering" w:styleId="213" w:customStyle="1">
    <w:name w:val="Нет списка21"/>
    <w:uiPriority w:val="99"/>
    <w:semiHidden/>
    <w:qFormat/>
    <w:rsid w:val="00c97f55"/>
  </w:style>
  <w:style w:type="numbering" w:styleId="1211" w:customStyle="1">
    <w:name w:val="Нет списка121"/>
    <w:uiPriority w:val="99"/>
    <w:semiHidden/>
    <w:qFormat/>
    <w:rsid w:val="00c97f55"/>
  </w:style>
  <w:style w:type="numbering" w:styleId="11111" w:customStyle="1">
    <w:name w:val="Нет списка1111"/>
    <w:uiPriority w:val="99"/>
    <w:semiHidden/>
    <w:unhideWhenUsed/>
    <w:qFormat/>
    <w:rsid w:val="00c97f55"/>
  </w:style>
  <w:style w:type="numbering" w:styleId="311" w:customStyle="1">
    <w:name w:val="Нет списка31"/>
    <w:uiPriority w:val="99"/>
    <w:semiHidden/>
    <w:qFormat/>
    <w:rsid w:val="00c97f55"/>
  </w:style>
  <w:style w:type="numbering" w:styleId="1311" w:customStyle="1">
    <w:name w:val="Нет списка131"/>
    <w:uiPriority w:val="99"/>
    <w:semiHidden/>
    <w:unhideWhenUsed/>
    <w:qFormat/>
    <w:rsid w:val="00c97f55"/>
  </w:style>
  <w:style w:type="numbering" w:styleId="1121" w:customStyle="1">
    <w:name w:val="Нет списка112"/>
    <w:uiPriority w:val="99"/>
    <w:semiHidden/>
    <w:unhideWhenUsed/>
    <w:qFormat/>
    <w:rsid w:val="00c97f55"/>
  </w:style>
  <w:style w:type="numbering" w:styleId="111111" w:customStyle="1">
    <w:name w:val="Нет списка11111"/>
    <w:uiPriority w:val="99"/>
    <w:semiHidden/>
    <w:unhideWhenUsed/>
    <w:qFormat/>
    <w:rsid w:val="00c97f55"/>
  </w:style>
  <w:style w:type="numbering" w:styleId="2111" w:customStyle="1">
    <w:name w:val="Нет списка211"/>
    <w:uiPriority w:val="99"/>
    <w:semiHidden/>
    <w:unhideWhenUsed/>
    <w:qFormat/>
    <w:rsid w:val="00c97f55"/>
  </w:style>
  <w:style w:type="numbering" w:styleId="12111" w:customStyle="1">
    <w:name w:val="Нет списка1211"/>
    <w:uiPriority w:val="99"/>
    <w:semiHidden/>
    <w:unhideWhenUsed/>
    <w:qFormat/>
    <w:rsid w:val="00c97f55"/>
  </w:style>
  <w:style w:type="numbering" w:styleId="3111" w:customStyle="1">
    <w:name w:val="Нет списка311"/>
    <w:uiPriority w:val="99"/>
    <w:semiHidden/>
    <w:unhideWhenUsed/>
    <w:qFormat/>
    <w:rsid w:val="00c97f55"/>
  </w:style>
  <w:style w:type="numbering" w:styleId="13111" w:customStyle="1">
    <w:name w:val="Нет списка1311"/>
    <w:uiPriority w:val="99"/>
    <w:semiHidden/>
    <w:unhideWhenUsed/>
    <w:qFormat/>
    <w:rsid w:val="00c97f55"/>
  </w:style>
  <w:style w:type="numbering" w:styleId="11211" w:customStyle="1">
    <w:name w:val="Нет списка1121"/>
    <w:uiPriority w:val="99"/>
    <w:semiHidden/>
    <w:unhideWhenUsed/>
    <w:qFormat/>
    <w:rsid w:val="00c97f55"/>
  </w:style>
  <w:style w:type="numbering" w:styleId="21111" w:customStyle="1">
    <w:name w:val="Нет списка2111"/>
    <w:uiPriority w:val="99"/>
    <w:semiHidden/>
    <w:unhideWhenUsed/>
    <w:qFormat/>
    <w:rsid w:val="00c97f55"/>
  </w:style>
  <w:style w:type="numbering" w:styleId="121111" w:customStyle="1">
    <w:name w:val="Нет списка12111"/>
    <w:uiPriority w:val="99"/>
    <w:semiHidden/>
    <w:unhideWhenUsed/>
    <w:qFormat/>
    <w:rsid w:val="00c97f55"/>
  </w:style>
  <w:style w:type="numbering" w:styleId="42" w:customStyle="1">
    <w:name w:val="Нет списка4"/>
    <w:uiPriority w:val="99"/>
    <w:semiHidden/>
    <w:unhideWhenUsed/>
    <w:qFormat/>
    <w:rsid w:val="00c97f55"/>
  </w:style>
  <w:style w:type="numbering" w:styleId="141" w:customStyle="1">
    <w:name w:val="Нет списка14"/>
    <w:uiPriority w:val="99"/>
    <w:semiHidden/>
    <w:unhideWhenUsed/>
    <w:qFormat/>
    <w:rsid w:val="00c97f55"/>
  </w:style>
  <w:style w:type="numbering" w:styleId="113" w:customStyle="1">
    <w:name w:val="Нет списка113"/>
    <w:uiPriority w:val="99"/>
    <w:semiHidden/>
    <w:unhideWhenUsed/>
    <w:qFormat/>
    <w:rsid w:val="00c97f55"/>
  </w:style>
  <w:style w:type="numbering" w:styleId="221" w:customStyle="1">
    <w:name w:val="Нет списка22"/>
    <w:uiPriority w:val="99"/>
    <w:semiHidden/>
    <w:unhideWhenUsed/>
    <w:qFormat/>
    <w:rsid w:val="00c97f55"/>
  </w:style>
  <w:style w:type="numbering" w:styleId="122" w:customStyle="1">
    <w:name w:val="Нет списка122"/>
    <w:uiPriority w:val="99"/>
    <w:semiHidden/>
    <w:unhideWhenUsed/>
    <w:qFormat/>
    <w:rsid w:val="00c97f55"/>
  </w:style>
  <w:style w:type="numbering" w:styleId="52" w:customStyle="1">
    <w:name w:val="Нет списка5"/>
    <w:uiPriority w:val="99"/>
    <w:semiHidden/>
    <w:unhideWhenUsed/>
    <w:qFormat/>
    <w:rsid w:val="00c97f55"/>
  </w:style>
  <w:style w:type="numbering" w:styleId="151" w:customStyle="1">
    <w:name w:val="Нет списка15"/>
    <w:uiPriority w:val="99"/>
    <w:semiHidden/>
    <w:unhideWhenUsed/>
    <w:qFormat/>
    <w:rsid w:val="00c97f55"/>
  </w:style>
  <w:style w:type="numbering" w:styleId="114" w:customStyle="1">
    <w:name w:val="Нет списка114"/>
    <w:uiPriority w:val="99"/>
    <w:semiHidden/>
    <w:unhideWhenUsed/>
    <w:qFormat/>
    <w:rsid w:val="00c97f55"/>
  </w:style>
  <w:style w:type="numbering" w:styleId="231" w:customStyle="1">
    <w:name w:val="Нет списка23"/>
    <w:uiPriority w:val="99"/>
    <w:semiHidden/>
    <w:unhideWhenUsed/>
    <w:qFormat/>
    <w:rsid w:val="00c97f55"/>
  </w:style>
  <w:style w:type="numbering" w:styleId="123" w:customStyle="1">
    <w:name w:val="Нет списка123"/>
    <w:uiPriority w:val="99"/>
    <w:semiHidden/>
    <w:unhideWhenUsed/>
    <w:qFormat/>
    <w:rsid w:val="00c97f55"/>
  </w:style>
  <w:style w:type="numbering" w:styleId="61" w:customStyle="1">
    <w:name w:val="Нет списка6"/>
    <w:uiPriority w:val="99"/>
    <w:semiHidden/>
    <w:unhideWhenUsed/>
    <w:qFormat/>
    <w:rsid w:val="00c97f55"/>
  </w:style>
  <w:style w:type="numbering" w:styleId="161" w:customStyle="1">
    <w:name w:val="Нет списка16"/>
    <w:uiPriority w:val="99"/>
    <w:semiHidden/>
    <w:unhideWhenUsed/>
    <w:qFormat/>
    <w:rsid w:val="00c97f55"/>
  </w:style>
  <w:style w:type="numbering" w:styleId="115" w:customStyle="1">
    <w:name w:val="Нет списка115"/>
    <w:uiPriority w:val="99"/>
    <w:semiHidden/>
    <w:unhideWhenUsed/>
    <w:qFormat/>
    <w:rsid w:val="00c97f55"/>
  </w:style>
  <w:style w:type="numbering" w:styleId="241" w:customStyle="1">
    <w:name w:val="Нет списка24"/>
    <w:uiPriority w:val="99"/>
    <w:semiHidden/>
    <w:qFormat/>
    <w:rsid w:val="00c97f55"/>
  </w:style>
  <w:style w:type="numbering" w:styleId="124" w:customStyle="1">
    <w:name w:val="Нет списка124"/>
    <w:uiPriority w:val="99"/>
    <w:semiHidden/>
    <w:qFormat/>
    <w:rsid w:val="00c97f55"/>
  </w:style>
  <w:style w:type="numbering" w:styleId="1111111" w:customStyle="1">
    <w:name w:val="Нет списка111111"/>
    <w:uiPriority w:val="99"/>
    <w:semiHidden/>
    <w:unhideWhenUsed/>
    <w:qFormat/>
    <w:rsid w:val="00c97f55"/>
  </w:style>
  <w:style w:type="numbering" w:styleId="71" w:customStyle="1">
    <w:name w:val="Нет списка7"/>
    <w:uiPriority w:val="99"/>
    <w:semiHidden/>
    <w:unhideWhenUsed/>
    <w:qFormat/>
    <w:rsid w:val="00c97f55"/>
  </w:style>
  <w:style w:type="numbering" w:styleId="171" w:customStyle="1">
    <w:name w:val="Нет списка17"/>
    <w:uiPriority w:val="99"/>
    <w:semiHidden/>
    <w:unhideWhenUsed/>
    <w:qFormat/>
    <w:rsid w:val="00c97f55"/>
  </w:style>
  <w:style w:type="numbering" w:styleId="116" w:customStyle="1">
    <w:name w:val="Нет списка116"/>
    <w:uiPriority w:val="99"/>
    <w:semiHidden/>
    <w:unhideWhenUsed/>
    <w:qFormat/>
    <w:rsid w:val="00c97f55"/>
  </w:style>
  <w:style w:type="numbering" w:styleId="251" w:customStyle="1">
    <w:name w:val="Нет списка25"/>
    <w:uiPriority w:val="99"/>
    <w:semiHidden/>
    <w:qFormat/>
    <w:rsid w:val="00c97f55"/>
  </w:style>
  <w:style w:type="numbering" w:styleId="125" w:customStyle="1">
    <w:name w:val="Нет списка125"/>
    <w:uiPriority w:val="99"/>
    <w:semiHidden/>
    <w:qFormat/>
    <w:rsid w:val="00c97f55"/>
  </w:style>
  <w:style w:type="numbering" w:styleId="1112" w:customStyle="1">
    <w:name w:val="Нет списка1112"/>
    <w:uiPriority w:val="99"/>
    <w:semiHidden/>
    <w:unhideWhenUsed/>
    <w:qFormat/>
    <w:rsid w:val="00c97f55"/>
  </w:style>
  <w:style w:type="numbering" w:styleId="81" w:customStyle="1">
    <w:name w:val="Нет списка8"/>
    <w:uiPriority w:val="99"/>
    <w:semiHidden/>
    <w:qFormat/>
    <w:rsid w:val="00c97f55"/>
  </w:style>
  <w:style w:type="numbering" w:styleId="181" w:customStyle="1">
    <w:name w:val="Нет списка18"/>
    <w:uiPriority w:val="99"/>
    <w:semiHidden/>
    <w:unhideWhenUsed/>
    <w:qFormat/>
    <w:rsid w:val="00c97f55"/>
  </w:style>
  <w:style w:type="numbering" w:styleId="117" w:customStyle="1">
    <w:name w:val="Нет списка117"/>
    <w:uiPriority w:val="99"/>
    <w:semiHidden/>
    <w:unhideWhenUsed/>
    <w:qFormat/>
    <w:rsid w:val="00c97f55"/>
  </w:style>
  <w:style w:type="numbering" w:styleId="1113" w:customStyle="1">
    <w:name w:val="Нет списка1113"/>
    <w:uiPriority w:val="99"/>
    <w:semiHidden/>
    <w:unhideWhenUsed/>
    <w:qFormat/>
    <w:rsid w:val="00c97f55"/>
  </w:style>
  <w:style w:type="numbering" w:styleId="261" w:customStyle="1">
    <w:name w:val="Нет списка26"/>
    <w:uiPriority w:val="99"/>
    <w:semiHidden/>
    <w:unhideWhenUsed/>
    <w:qFormat/>
    <w:rsid w:val="00c97f55"/>
  </w:style>
  <w:style w:type="numbering" w:styleId="126" w:customStyle="1">
    <w:name w:val="Нет списка126"/>
    <w:uiPriority w:val="99"/>
    <w:semiHidden/>
    <w:unhideWhenUsed/>
    <w:qFormat/>
    <w:rsid w:val="00c97f55"/>
  </w:style>
  <w:style w:type="numbering" w:styleId="321" w:customStyle="1">
    <w:name w:val="Нет списка32"/>
    <w:uiPriority w:val="99"/>
    <w:semiHidden/>
    <w:unhideWhenUsed/>
    <w:qFormat/>
    <w:rsid w:val="00c97f55"/>
  </w:style>
  <w:style w:type="numbering" w:styleId="132" w:customStyle="1">
    <w:name w:val="Нет списка132"/>
    <w:uiPriority w:val="99"/>
    <w:semiHidden/>
    <w:unhideWhenUsed/>
    <w:qFormat/>
    <w:rsid w:val="00c97f55"/>
  </w:style>
  <w:style w:type="numbering" w:styleId="1122" w:customStyle="1">
    <w:name w:val="Нет списка1122"/>
    <w:uiPriority w:val="99"/>
    <w:semiHidden/>
    <w:unhideWhenUsed/>
    <w:qFormat/>
    <w:rsid w:val="00c97f55"/>
  </w:style>
  <w:style w:type="numbering" w:styleId="2121" w:customStyle="1">
    <w:name w:val="Нет списка212"/>
    <w:uiPriority w:val="99"/>
    <w:semiHidden/>
    <w:unhideWhenUsed/>
    <w:qFormat/>
    <w:rsid w:val="00c97f55"/>
  </w:style>
  <w:style w:type="numbering" w:styleId="1212" w:customStyle="1">
    <w:name w:val="Нет списка1212"/>
    <w:uiPriority w:val="99"/>
    <w:semiHidden/>
    <w:unhideWhenUsed/>
    <w:qFormat/>
    <w:rsid w:val="00c97f55"/>
  </w:style>
  <w:style w:type="numbering" w:styleId="411" w:customStyle="1">
    <w:name w:val="Нет списка41"/>
    <w:uiPriority w:val="99"/>
    <w:semiHidden/>
    <w:unhideWhenUsed/>
    <w:qFormat/>
    <w:rsid w:val="00c97f55"/>
  </w:style>
  <w:style w:type="numbering" w:styleId="1411" w:customStyle="1">
    <w:name w:val="Нет списка141"/>
    <w:uiPriority w:val="99"/>
    <w:semiHidden/>
    <w:unhideWhenUsed/>
    <w:qFormat/>
    <w:rsid w:val="00c97f55"/>
  </w:style>
  <w:style w:type="numbering" w:styleId="1131" w:customStyle="1">
    <w:name w:val="Нет списка1131"/>
    <w:uiPriority w:val="99"/>
    <w:semiHidden/>
    <w:unhideWhenUsed/>
    <w:qFormat/>
    <w:rsid w:val="00c97f55"/>
  </w:style>
  <w:style w:type="numbering" w:styleId="2211" w:customStyle="1">
    <w:name w:val="Нет списка221"/>
    <w:uiPriority w:val="99"/>
    <w:semiHidden/>
    <w:unhideWhenUsed/>
    <w:qFormat/>
    <w:rsid w:val="00c97f55"/>
  </w:style>
  <w:style w:type="numbering" w:styleId="1221" w:customStyle="1">
    <w:name w:val="Нет списка1221"/>
    <w:uiPriority w:val="99"/>
    <w:semiHidden/>
    <w:unhideWhenUsed/>
    <w:qFormat/>
    <w:rsid w:val="00c97f55"/>
  </w:style>
  <w:style w:type="numbering" w:styleId="511" w:customStyle="1">
    <w:name w:val="Нет списка51"/>
    <w:uiPriority w:val="99"/>
    <w:semiHidden/>
    <w:unhideWhenUsed/>
    <w:qFormat/>
    <w:rsid w:val="00c97f55"/>
  </w:style>
  <w:style w:type="numbering" w:styleId="1511" w:customStyle="1">
    <w:name w:val="Нет списка151"/>
    <w:uiPriority w:val="99"/>
    <w:semiHidden/>
    <w:unhideWhenUsed/>
    <w:qFormat/>
    <w:rsid w:val="00c97f55"/>
  </w:style>
  <w:style w:type="numbering" w:styleId="1141" w:customStyle="1">
    <w:name w:val="Нет списка1141"/>
    <w:uiPriority w:val="99"/>
    <w:semiHidden/>
    <w:unhideWhenUsed/>
    <w:qFormat/>
    <w:rsid w:val="00c97f55"/>
  </w:style>
  <w:style w:type="numbering" w:styleId="2311" w:customStyle="1">
    <w:name w:val="Нет списка231"/>
    <w:uiPriority w:val="99"/>
    <w:semiHidden/>
    <w:unhideWhenUsed/>
    <w:qFormat/>
    <w:rsid w:val="00c97f55"/>
  </w:style>
  <w:style w:type="numbering" w:styleId="1231" w:customStyle="1">
    <w:name w:val="Нет списка1231"/>
    <w:uiPriority w:val="99"/>
    <w:semiHidden/>
    <w:unhideWhenUsed/>
    <w:qFormat/>
    <w:rsid w:val="00c97f55"/>
  </w:style>
  <w:style w:type="numbering" w:styleId="611" w:customStyle="1">
    <w:name w:val="Нет списка61"/>
    <w:uiPriority w:val="99"/>
    <w:semiHidden/>
    <w:unhideWhenUsed/>
    <w:qFormat/>
    <w:rsid w:val="00c97f55"/>
  </w:style>
  <w:style w:type="numbering" w:styleId="1611" w:customStyle="1">
    <w:name w:val="Нет списка161"/>
    <w:uiPriority w:val="99"/>
    <w:semiHidden/>
    <w:unhideWhenUsed/>
    <w:qFormat/>
    <w:rsid w:val="00c97f55"/>
  </w:style>
  <w:style w:type="numbering" w:styleId="1151" w:customStyle="1">
    <w:name w:val="Нет списка1151"/>
    <w:uiPriority w:val="99"/>
    <w:semiHidden/>
    <w:unhideWhenUsed/>
    <w:qFormat/>
    <w:rsid w:val="00c97f55"/>
  </w:style>
  <w:style w:type="numbering" w:styleId="2411" w:customStyle="1">
    <w:name w:val="Нет списка241"/>
    <w:uiPriority w:val="99"/>
    <w:semiHidden/>
    <w:qFormat/>
    <w:rsid w:val="00c97f55"/>
  </w:style>
  <w:style w:type="numbering" w:styleId="1241" w:customStyle="1">
    <w:name w:val="Нет списка1241"/>
    <w:uiPriority w:val="99"/>
    <w:semiHidden/>
    <w:qFormat/>
    <w:rsid w:val="00c97f55"/>
  </w:style>
  <w:style w:type="numbering" w:styleId="11112" w:customStyle="1">
    <w:name w:val="Нет списка11112"/>
    <w:uiPriority w:val="99"/>
    <w:semiHidden/>
    <w:unhideWhenUsed/>
    <w:qFormat/>
    <w:rsid w:val="00c97f55"/>
  </w:style>
  <w:style w:type="numbering" w:styleId="711" w:customStyle="1">
    <w:name w:val="Нет списка71"/>
    <w:uiPriority w:val="99"/>
    <w:semiHidden/>
    <w:unhideWhenUsed/>
    <w:qFormat/>
    <w:rsid w:val="00c97f55"/>
  </w:style>
  <w:style w:type="numbering" w:styleId="1711" w:customStyle="1">
    <w:name w:val="Нет списка171"/>
    <w:uiPriority w:val="99"/>
    <w:semiHidden/>
    <w:unhideWhenUsed/>
    <w:qFormat/>
    <w:rsid w:val="00c97f55"/>
  </w:style>
  <w:style w:type="numbering" w:styleId="1161" w:customStyle="1">
    <w:name w:val="Нет списка1161"/>
    <w:uiPriority w:val="99"/>
    <w:semiHidden/>
    <w:unhideWhenUsed/>
    <w:qFormat/>
    <w:rsid w:val="00c97f55"/>
  </w:style>
  <w:style w:type="numbering" w:styleId="2511" w:customStyle="1">
    <w:name w:val="Нет списка251"/>
    <w:uiPriority w:val="99"/>
    <w:semiHidden/>
    <w:qFormat/>
    <w:rsid w:val="00c97f55"/>
  </w:style>
  <w:style w:type="numbering" w:styleId="1251" w:customStyle="1">
    <w:name w:val="Нет списка1251"/>
    <w:uiPriority w:val="99"/>
    <w:semiHidden/>
    <w:qFormat/>
    <w:rsid w:val="00c97f55"/>
  </w:style>
  <w:style w:type="numbering" w:styleId="11121" w:customStyle="1">
    <w:name w:val="Нет списка11121"/>
    <w:uiPriority w:val="99"/>
    <w:semiHidden/>
    <w:unhideWhenUsed/>
    <w:qFormat/>
    <w:rsid w:val="00c97f55"/>
  </w:style>
  <w:style w:type="numbering" w:styleId="91" w:customStyle="1">
    <w:name w:val="Нет списка9"/>
    <w:uiPriority w:val="99"/>
    <w:semiHidden/>
    <w:qFormat/>
    <w:rsid w:val="00c97f55"/>
  </w:style>
  <w:style w:type="numbering" w:styleId="191" w:customStyle="1">
    <w:name w:val="Нет списка19"/>
    <w:uiPriority w:val="99"/>
    <w:semiHidden/>
    <w:unhideWhenUsed/>
    <w:qFormat/>
    <w:rsid w:val="00c97f55"/>
  </w:style>
  <w:style w:type="numbering" w:styleId="118" w:customStyle="1">
    <w:name w:val="Нет списка118"/>
    <w:uiPriority w:val="99"/>
    <w:semiHidden/>
    <w:unhideWhenUsed/>
    <w:qFormat/>
    <w:rsid w:val="00c97f55"/>
  </w:style>
  <w:style w:type="numbering" w:styleId="1114" w:customStyle="1">
    <w:name w:val="Нет списка1114"/>
    <w:uiPriority w:val="99"/>
    <w:semiHidden/>
    <w:unhideWhenUsed/>
    <w:qFormat/>
    <w:rsid w:val="00c97f55"/>
  </w:style>
  <w:style w:type="numbering" w:styleId="271" w:customStyle="1">
    <w:name w:val="Нет списка27"/>
    <w:uiPriority w:val="99"/>
    <w:semiHidden/>
    <w:unhideWhenUsed/>
    <w:qFormat/>
    <w:rsid w:val="00c97f55"/>
  </w:style>
  <w:style w:type="numbering" w:styleId="127" w:customStyle="1">
    <w:name w:val="Нет списка127"/>
    <w:uiPriority w:val="99"/>
    <w:semiHidden/>
    <w:unhideWhenUsed/>
    <w:qFormat/>
    <w:rsid w:val="00c97f55"/>
  </w:style>
  <w:style w:type="numbering" w:styleId="331" w:customStyle="1">
    <w:name w:val="Нет списка33"/>
    <w:uiPriority w:val="99"/>
    <w:semiHidden/>
    <w:unhideWhenUsed/>
    <w:qFormat/>
    <w:rsid w:val="00c97f55"/>
  </w:style>
  <w:style w:type="numbering" w:styleId="133" w:customStyle="1">
    <w:name w:val="Нет списка133"/>
    <w:uiPriority w:val="99"/>
    <w:semiHidden/>
    <w:unhideWhenUsed/>
    <w:qFormat/>
    <w:rsid w:val="00c97f55"/>
  </w:style>
  <w:style w:type="numbering" w:styleId="1123" w:customStyle="1">
    <w:name w:val="Нет списка1123"/>
    <w:uiPriority w:val="99"/>
    <w:semiHidden/>
    <w:unhideWhenUsed/>
    <w:qFormat/>
    <w:rsid w:val="00c97f55"/>
  </w:style>
  <w:style w:type="numbering" w:styleId="2131" w:customStyle="1">
    <w:name w:val="Нет списка213"/>
    <w:uiPriority w:val="99"/>
    <w:semiHidden/>
    <w:unhideWhenUsed/>
    <w:qFormat/>
    <w:rsid w:val="00c97f55"/>
  </w:style>
  <w:style w:type="numbering" w:styleId="1213" w:customStyle="1">
    <w:name w:val="Нет списка1213"/>
    <w:uiPriority w:val="99"/>
    <w:semiHidden/>
    <w:unhideWhenUsed/>
    <w:qFormat/>
    <w:rsid w:val="00c97f55"/>
  </w:style>
  <w:style w:type="numbering" w:styleId="421" w:customStyle="1">
    <w:name w:val="Нет списка42"/>
    <w:uiPriority w:val="99"/>
    <w:semiHidden/>
    <w:unhideWhenUsed/>
    <w:qFormat/>
    <w:rsid w:val="00c97f55"/>
  </w:style>
  <w:style w:type="numbering" w:styleId="142" w:customStyle="1">
    <w:name w:val="Нет списка142"/>
    <w:uiPriority w:val="99"/>
    <w:semiHidden/>
    <w:unhideWhenUsed/>
    <w:qFormat/>
    <w:rsid w:val="00c97f55"/>
  </w:style>
  <w:style w:type="numbering" w:styleId="1132" w:customStyle="1">
    <w:name w:val="Нет списка1132"/>
    <w:uiPriority w:val="99"/>
    <w:semiHidden/>
    <w:unhideWhenUsed/>
    <w:qFormat/>
    <w:rsid w:val="00c97f55"/>
  </w:style>
  <w:style w:type="numbering" w:styleId="222" w:customStyle="1">
    <w:name w:val="Нет списка222"/>
    <w:uiPriority w:val="99"/>
    <w:semiHidden/>
    <w:unhideWhenUsed/>
    <w:qFormat/>
    <w:rsid w:val="00c97f55"/>
  </w:style>
  <w:style w:type="numbering" w:styleId="1222" w:customStyle="1">
    <w:name w:val="Нет списка1222"/>
    <w:uiPriority w:val="99"/>
    <w:semiHidden/>
    <w:unhideWhenUsed/>
    <w:qFormat/>
    <w:rsid w:val="00c97f55"/>
  </w:style>
  <w:style w:type="numbering" w:styleId="521" w:customStyle="1">
    <w:name w:val="Нет списка52"/>
    <w:uiPriority w:val="99"/>
    <w:semiHidden/>
    <w:unhideWhenUsed/>
    <w:qFormat/>
    <w:rsid w:val="00c97f55"/>
  </w:style>
  <w:style w:type="numbering" w:styleId="152" w:customStyle="1">
    <w:name w:val="Нет списка152"/>
    <w:uiPriority w:val="99"/>
    <w:semiHidden/>
    <w:unhideWhenUsed/>
    <w:qFormat/>
    <w:rsid w:val="00c97f55"/>
  </w:style>
  <w:style w:type="numbering" w:styleId="1142" w:customStyle="1">
    <w:name w:val="Нет списка1142"/>
    <w:uiPriority w:val="99"/>
    <w:semiHidden/>
    <w:unhideWhenUsed/>
    <w:qFormat/>
    <w:rsid w:val="00c97f55"/>
  </w:style>
  <w:style w:type="numbering" w:styleId="232" w:customStyle="1">
    <w:name w:val="Нет списка232"/>
    <w:uiPriority w:val="99"/>
    <w:semiHidden/>
    <w:unhideWhenUsed/>
    <w:qFormat/>
    <w:rsid w:val="00c97f55"/>
  </w:style>
  <w:style w:type="numbering" w:styleId="1232" w:customStyle="1">
    <w:name w:val="Нет списка1232"/>
    <w:uiPriority w:val="99"/>
    <w:semiHidden/>
    <w:unhideWhenUsed/>
    <w:qFormat/>
    <w:rsid w:val="00c97f55"/>
  </w:style>
  <w:style w:type="numbering" w:styleId="62" w:customStyle="1">
    <w:name w:val="Нет списка62"/>
    <w:uiPriority w:val="99"/>
    <w:semiHidden/>
    <w:unhideWhenUsed/>
    <w:qFormat/>
    <w:rsid w:val="00c97f55"/>
  </w:style>
  <w:style w:type="numbering" w:styleId="162" w:customStyle="1">
    <w:name w:val="Нет списка162"/>
    <w:uiPriority w:val="99"/>
    <w:semiHidden/>
    <w:unhideWhenUsed/>
    <w:qFormat/>
    <w:rsid w:val="00c97f55"/>
  </w:style>
  <w:style w:type="numbering" w:styleId="1152" w:customStyle="1">
    <w:name w:val="Нет списка1152"/>
    <w:uiPriority w:val="99"/>
    <w:semiHidden/>
    <w:unhideWhenUsed/>
    <w:qFormat/>
    <w:rsid w:val="00c97f55"/>
  </w:style>
  <w:style w:type="numbering" w:styleId="242" w:customStyle="1">
    <w:name w:val="Нет списка242"/>
    <w:uiPriority w:val="99"/>
    <w:semiHidden/>
    <w:qFormat/>
    <w:rsid w:val="00c97f55"/>
  </w:style>
  <w:style w:type="numbering" w:styleId="1242" w:customStyle="1">
    <w:name w:val="Нет списка1242"/>
    <w:uiPriority w:val="99"/>
    <w:semiHidden/>
    <w:qFormat/>
    <w:rsid w:val="00c97f55"/>
  </w:style>
  <w:style w:type="numbering" w:styleId="11113" w:customStyle="1">
    <w:name w:val="Нет списка11113"/>
    <w:uiPriority w:val="99"/>
    <w:semiHidden/>
    <w:unhideWhenUsed/>
    <w:qFormat/>
    <w:rsid w:val="00c97f55"/>
  </w:style>
  <w:style w:type="numbering" w:styleId="72" w:customStyle="1">
    <w:name w:val="Нет списка72"/>
    <w:uiPriority w:val="99"/>
    <w:semiHidden/>
    <w:unhideWhenUsed/>
    <w:qFormat/>
    <w:rsid w:val="00c97f55"/>
  </w:style>
  <w:style w:type="numbering" w:styleId="172" w:customStyle="1">
    <w:name w:val="Нет списка172"/>
    <w:uiPriority w:val="99"/>
    <w:semiHidden/>
    <w:unhideWhenUsed/>
    <w:qFormat/>
    <w:rsid w:val="00c97f55"/>
  </w:style>
  <w:style w:type="numbering" w:styleId="1162" w:customStyle="1">
    <w:name w:val="Нет списка1162"/>
    <w:uiPriority w:val="99"/>
    <w:semiHidden/>
    <w:unhideWhenUsed/>
    <w:qFormat/>
    <w:rsid w:val="00c97f55"/>
  </w:style>
  <w:style w:type="numbering" w:styleId="252" w:customStyle="1">
    <w:name w:val="Нет списка252"/>
    <w:uiPriority w:val="99"/>
    <w:semiHidden/>
    <w:qFormat/>
    <w:rsid w:val="00c97f55"/>
  </w:style>
  <w:style w:type="numbering" w:styleId="1252" w:customStyle="1">
    <w:name w:val="Нет списка1252"/>
    <w:uiPriority w:val="99"/>
    <w:semiHidden/>
    <w:qFormat/>
    <w:rsid w:val="00c97f55"/>
  </w:style>
  <w:style w:type="numbering" w:styleId="11122" w:customStyle="1">
    <w:name w:val="Нет списка11122"/>
    <w:uiPriority w:val="99"/>
    <w:semiHidden/>
    <w:unhideWhenUsed/>
    <w:qFormat/>
    <w:rsid w:val="00c97f55"/>
  </w:style>
  <w:style w:type="numbering" w:styleId="10" w:customStyle="1">
    <w:name w:val="Нет списка10"/>
    <w:semiHidden/>
    <w:qFormat/>
    <w:rsid w:val="00c97f55"/>
  </w:style>
  <w:style w:type="numbering" w:styleId="1101" w:customStyle="1">
    <w:name w:val="Нет списка110"/>
    <w:uiPriority w:val="99"/>
    <w:semiHidden/>
    <w:unhideWhenUsed/>
    <w:qFormat/>
    <w:rsid w:val="00c97f55"/>
  </w:style>
  <w:style w:type="numbering" w:styleId="119" w:customStyle="1">
    <w:name w:val="Нет списка119"/>
    <w:uiPriority w:val="99"/>
    <w:semiHidden/>
    <w:unhideWhenUsed/>
    <w:qFormat/>
    <w:rsid w:val="00c97f55"/>
  </w:style>
  <w:style w:type="numbering" w:styleId="1115" w:customStyle="1">
    <w:name w:val="Нет списка1115"/>
    <w:uiPriority w:val="99"/>
    <w:semiHidden/>
    <w:unhideWhenUsed/>
    <w:qFormat/>
    <w:rsid w:val="00c97f55"/>
  </w:style>
  <w:style w:type="numbering" w:styleId="281" w:customStyle="1">
    <w:name w:val="Нет списка28"/>
    <w:uiPriority w:val="99"/>
    <w:semiHidden/>
    <w:unhideWhenUsed/>
    <w:qFormat/>
    <w:rsid w:val="00c97f55"/>
  </w:style>
  <w:style w:type="numbering" w:styleId="128" w:customStyle="1">
    <w:name w:val="Нет списка128"/>
    <w:uiPriority w:val="99"/>
    <w:semiHidden/>
    <w:unhideWhenUsed/>
    <w:qFormat/>
    <w:rsid w:val="00c97f55"/>
  </w:style>
  <w:style w:type="numbering" w:styleId="341" w:customStyle="1">
    <w:name w:val="Нет списка34"/>
    <w:uiPriority w:val="99"/>
    <w:semiHidden/>
    <w:unhideWhenUsed/>
    <w:qFormat/>
    <w:rsid w:val="00c97f55"/>
  </w:style>
  <w:style w:type="numbering" w:styleId="134" w:customStyle="1">
    <w:name w:val="Нет списка134"/>
    <w:uiPriority w:val="99"/>
    <w:semiHidden/>
    <w:unhideWhenUsed/>
    <w:qFormat/>
    <w:rsid w:val="00c97f55"/>
  </w:style>
  <w:style w:type="numbering" w:styleId="1124" w:customStyle="1">
    <w:name w:val="Нет списка1124"/>
    <w:uiPriority w:val="99"/>
    <w:semiHidden/>
    <w:unhideWhenUsed/>
    <w:qFormat/>
    <w:rsid w:val="00c97f55"/>
  </w:style>
  <w:style w:type="numbering" w:styleId="214" w:customStyle="1">
    <w:name w:val="Нет списка214"/>
    <w:uiPriority w:val="99"/>
    <w:semiHidden/>
    <w:unhideWhenUsed/>
    <w:qFormat/>
    <w:rsid w:val="00c97f55"/>
  </w:style>
  <w:style w:type="numbering" w:styleId="1214" w:customStyle="1">
    <w:name w:val="Нет списка1214"/>
    <w:uiPriority w:val="99"/>
    <w:semiHidden/>
    <w:unhideWhenUsed/>
    <w:qFormat/>
    <w:rsid w:val="00c97f55"/>
  </w:style>
  <w:style w:type="numbering" w:styleId="43" w:customStyle="1">
    <w:name w:val="Нет списка43"/>
    <w:uiPriority w:val="99"/>
    <w:semiHidden/>
    <w:unhideWhenUsed/>
    <w:qFormat/>
    <w:rsid w:val="00c97f55"/>
  </w:style>
  <w:style w:type="numbering" w:styleId="143" w:customStyle="1">
    <w:name w:val="Нет списка143"/>
    <w:uiPriority w:val="99"/>
    <w:semiHidden/>
    <w:unhideWhenUsed/>
    <w:qFormat/>
    <w:rsid w:val="00c97f55"/>
  </w:style>
  <w:style w:type="numbering" w:styleId="1133" w:customStyle="1">
    <w:name w:val="Нет списка1133"/>
    <w:uiPriority w:val="99"/>
    <w:semiHidden/>
    <w:unhideWhenUsed/>
    <w:qFormat/>
    <w:rsid w:val="00c97f55"/>
  </w:style>
  <w:style w:type="numbering" w:styleId="223" w:customStyle="1">
    <w:name w:val="Нет списка223"/>
    <w:uiPriority w:val="99"/>
    <w:semiHidden/>
    <w:unhideWhenUsed/>
    <w:qFormat/>
    <w:rsid w:val="00c97f55"/>
  </w:style>
  <w:style w:type="numbering" w:styleId="1223" w:customStyle="1">
    <w:name w:val="Нет списка1223"/>
    <w:uiPriority w:val="99"/>
    <w:semiHidden/>
    <w:unhideWhenUsed/>
    <w:qFormat/>
    <w:rsid w:val="00c97f55"/>
  </w:style>
  <w:style w:type="numbering" w:styleId="53" w:customStyle="1">
    <w:name w:val="Нет списка53"/>
    <w:uiPriority w:val="99"/>
    <w:semiHidden/>
    <w:unhideWhenUsed/>
    <w:qFormat/>
    <w:rsid w:val="00c97f55"/>
  </w:style>
  <w:style w:type="numbering" w:styleId="153" w:customStyle="1">
    <w:name w:val="Нет списка153"/>
    <w:uiPriority w:val="99"/>
    <w:semiHidden/>
    <w:unhideWhenUsed/>
    <w:qFormat/>
    <w:rsid w:val="00c97f55"/>
  </w:style>
  <w:style w:type="numbering" w:styleId="1143" w:customStyle="1">
    <w:name w:val="Нет списка1143"/>
    <w:uiPriority w:val="99"/>
    <w:semiHidden/>
    <w:unhideWhenUsed/>
    <w:qFormat/>
    <w:rsid w:val="00c97f55"/>
  </w:style>
  <w:style w:type="numbering" w:styleId="233" w:customStyle="1">
    <w:name w:val="Нет списка233"/>
    <w:uiPriority w:val="99"/>
    <w:semiHidden/>
    <w:unhideWhenUsed/>
    <w:qFormat/>
    <w:rsid w:val="00c97f55"/>
  </w:style>
  <w:style w:type="numbering" w:styleId="1233" w:customStyle="1">
    <w:name w:val="Нет списка1233"/>
    <w:uiPriority w:val="99"/>
    <w:semiHidden/>
    <w:unhideWhenUsed/>
    <w:qFormat/>
    <w:rsid w:val="00c97f55"/>
  </w:style>
  <w:style w:type="numbering" w:styleId="63" w:customStyle="1">
    <w:name w:val="Нет списка63"/>
    <w:uiPriority w:val="99"/>
    <w:semiHidden/>
    <w:unhideWhenUsed/>
    <w:qFormat/>
    <w:rsid w:val="00c97f55"/>
  </w:style>
  <w:style w:type="numbering" w:styleId="163" w:customStyle="1">
    <w:name w:val="Нет списка163"/>
    <w:uiPriority w:val="99"/>
    <w:semiHidden/>
    <w:unhideWhenUsed/>
    <w:qFormat/>
    <w:rsid w:val="00c97f55"/>
  </w:style>
  <w:style w:type="numbering" w:styleId="1153" w:customStyle="1">
    <w:name w:val="Нет списка1153"/>
    <w:uiPriority w:val="99"/>
    <w:semiHidden/>
    <w:unhideWhenUsed/>
    <w:qFormat/>
    <w:rsid w:val="00c97f55"/>
  </w:style>
  <w:style w:type="numbering" w:styleId="243" w:customStyle="1">
    <w:name w:val="Нет списка243"/>
    <w:uiPriority w:val="99"/>
    <w:semiHidden/>
    <w:qFormat/>
    <w:rsid w:val="00c97f55"/>
  </w:style>
  <w:style w:type="numbering" w:styleId="1243" w:customStyle="1">
    <w:name w:val="Нет списка1243"/>
    <w:uiPriority w:val="99"/>
    <w:semiHidden/>
    <w:qFormat/>
    <w:rsid w:val="00c97f55"/>
  </w:style>
  <w:style w:type="numbering" w:styleId="11114" w:customStyle="1">
    <w:name w:val="Нет списка11114"/>
    <w:uiPriority w:val="99"/>
    <w:semiHidden/>
    <w:unhideWhenUsed/>
    <w:qFormat/>
    <w:rsid w:val="00c97f55"/>
  </w:style>
  <w:style w:type="numbering" w:styleId="31111" w:customStyle="1">
    <w:name w:val="Нет списка3111"/>
    <w:uiPriority w:val="99"/>
    <w:semiHidden/>
    <w:qFormat/>
    <w:rsid w:val="00c97f55"/>
  </w:style>
  <w:style w:type="numbering" w:styleId="131111" w:customStyle="1">
    <w:name w:val="Нет списка13111"/>
    <w:uiPriority w:val="99"/>
    <w:semiHidden/>
    <w:unhideWhenUsed/>
    <w:qFormat/>
    <w:rsid w:val="00c97f55"/>
  </w:style>
  <w:style w:type="numbering" w:styleId="112111" w:customStyle="1">
    <w:name w:val="Нет списка11211"/>
    <w:uiPriority w:val="99"/>
    <w:semiHidden/>
    <w:unhideWhenUsed/>
    <w:qFormat/>
    <w:rsid w:val="00c97f55"/>
  </w:style>
  <w:style w:type="numbering" w:styleId="11111111" w:customStyle="1">
    <w:name w:val="Нет списка1111111"/>
    <w:uiPriority w:val="99"/>
    <w:semiHidden/>
    <w:unhideWhenUsed/>
    <w:qFormat/>
    <w:rsid w:val="00c97f55"/>
  </w:style>
  <w:style w:type="numbering" w:styleId="211111" w:customStyle="1">
    <w:name w:val="Нет списка21111"/>
    <w:uiPriority w:val="99"/>
    <w:semiHidden/>
    <w:unhideWhenUsed/>
    <w:qFormat/>
    <w:rsid w:val="00c97f55"/>
  </w:style>
  <w:style w:type="numbering" w:styleId="1211111" w:customStyle="1">
    <w:name w:val="Нет списка121111"/>
    <w:uiPriority w:val="99"/>
    <w:semiHidden/>
    <w:unhideWhenUsed/>
    <w:qFormat/>
    <w:rsid w:val="00c97f55"/>
  </w:style>
  <w:style w:type="numbering" w:styleId="311111" w:customStyle="1">
    <w:name w:val="Нет списка31111"/>
    <w:uiPriority w:val="99"/>
    <w:semiHidden/>
    <w:unhideWhenUsed/>
    <w:qFormat/>
    <w:rsid w:val="00c97f55"/>
  </w:style>
  <w:style w:type="numbering" w:styleId="1311111" w:customStyle="1">
    <w:name w:val="Нет списка131111"/>
    <w:uiPriority w:val="99"/>
    <w:semiHidden/>
    <w:unhideWhenUsed/>
    <w:qFormat/>
    <w:rsid w:val="00c97f55"/>
  </w:style>
  <w:style w:type="numbering" w:styleId="1121111" w:customStyle="1">
    <w:name w:val="Нет списка112111"/>
    <w:uiPriority w:val="99"/>
    <w:semiHidden/>
    <w:unhideWhenUsed/>
    <w:qFormat/>
    <w:rsid w:val="00c97f55"/>
  </w:style>
  <w:style w:type="numbering" w:styleId="2111111" w:customStyle="1">
    <w:name w:val="Нет списка211111"/>
    <w:uiPriority w:val="99"/>
    <w:semiHidden/>
    <w:unhideWhenUsed/>
    <w:qFormat/>
    <w:rsid w:val="00c97f55"/>
  </w:style>
  <w:style w:type="numbering" w:styleId="12111111" w:customStyle="1">
    <w:name w:val="Нет списка1211111"/>
    <w:uiPriority w:val="99"/>
    <w:semiHidden/>
    <w:unhideWhenUsed/>
    <w:qFormat/>
    <w:rsid w:val="00c97f55"/>
  </w:style>
  <w:style w:type="numbering" w:styleId="4111" w:customStyle="1">
    <w:name w:val="Нет списка411"/>
    <w:uiPriority w:val="99"/>
    <w:semiHidden/>
    <w:unhideWhenUsed/>
    <w:qFormat/>
    <w:rsid w:val="00c97f55"/>
  </w:style>
  <w:style w:type="numbering" w:styleId="14111" w:customStyle="1">
    <w:name w:val="Нет списка1411"/>
    <w:uiPriority w:val="99"/>
    <w:semiHidden/>
    <w:unhideWhenUsed/>
    <w:qFormat/>
    <w:rsid w:val="00c97f55"/>
  </w:style>
  <w:style w:type="numbering" w:styleId="11311" w:customStyle="1">
    <w:name w:val="Нет списка11311"/>
    <w:uiPriority w:val="99"/>
    <w:semiHidden/>
    <w:unhideWhenUsed/>
    <w:qFormat/>
    <w:rsid w:val="00c97f55"/>
  </w:style>
  <w:style w:type="numbering" w:styleId="22111" w:customStyle="1">
    <w:name w:val="Нет списка2211"/>
    <w:uiPriority w:val="99"/>
    <w:semiHidden/>
    <w:unhideWhenUsed/>
    <w:qFormat/>
    <w:rsid w:val="00c97f55"/>
  </w:style>
  <w:style w:type="numbering" w:styleId="12211" w:customStyle="1">
    <w:name w:val="Нет списка12211"/>
    <w:uiPriority w:val="99"/>
    <w:semiHidden/>
    <w:unhideWhenUsed/>
    <w:qFormat/>
    <w:rsid w:val="00c97f55"/>
  </w:style>
  <w:style w:type="numbering" w:styleId="5111" w:customStyle="1">
    <w:name w:val="Нет списка511"/>
    <w:uiPriority w:val="99"/>
    <w:semiHidden/>
    <w:unhideWhenUsed/>
    <w:qFormat/>
    <w:rsid w:val="00c97f55"/>
  </w:style>
  <w:style w:type="numbering" w:styleId="15111" w:customStyle="1">
    <w:name w:val="Нет списка1511"/>
    <w:uiPriority w:val="99"/>
    <w:semiHidden/>
    <w:unhideWhenUsed/>
    <w:qFormat/>
    <w:rsid w:val="00c97f55"/>
  </w:style>
  <w:style w:type="numbering" w:styleId="11411" w:customStyle="1">
    <w:name w:val="Нет списка11411"/>
    <w:uiPriority w:val="99"/>
    <w:semiHidden/>
    <w:unhideWhenUsed/>
    <w:qFormat/>
    <w:rsid w:val="00c97f55"/>
  </w:style>
  <w:style w:type="numbering" w:styleId="23111" w:customStyle="1">
    <w:name w:val="Нет списка2311"/>
    <w:uiPriority w:val="99"/>
    <w:semiHidden/>
    <w:unhideWhenUsed/>
    <w:qFormat/>
    <w:rsid w:val="00c97f55"/>
  </w:style>
  <w:style w:type="numbering" w:styleId="12311" w:customStyle="1">
    <w:name w:val="Нет списка12311"/>
    <w:uiPriority w:val="99"/>
    <w:semiHidden/>
    <w:unhideWhenUsed/>
    <w:qFormat/>
    <w:rsid w:val="00c97f55"/>
  </w:style>
  <w:style w:type="numbering" w:styleId="6111" w:customStyle="1">
    <w:name w:val="Нет списка611"/>
    <w:uiPriority w:val="99"/>
    <w:semiHidden/>
    <w:unhideWhenUsed/>
    <w:qFormat/>
    <w:rsid w:val="00c97f55"/>
  </w:style>
  <w:style w:type="numbering" w:styleId="16111" w:customStyle="1">
    <w:name w:val="Нет списка1611"/>
    <w:uiPriority w:val="99"/>
    <w:semiHidden/>
    <w:unhideWhenUsed/>
    <w:qFormat/>
    <w:rsid w:val="00c97f55"/>
  </w:style>
  <w:style w:type="numbering" w:styleId="11511" w:customStyle="1">
    <w:name w:val="Нет списка11511"/>
    <w:uiPriority w:val="99"/>
    <w:semiHidden/>
    <w:unhideWhenUsed/>
    <w:qFormat/>
    <w:rsid w:val="00c97f55"/>
  </w:style>
  <w:style w:type="numbering" w:styleId="24111" w:customStyle="1">
    <w:name w:val="Нет списка2411"/>
    <w:uiPriority w:val="99"/>
    <w:semiHidden/>
    <w:qFormat/>
    <w:rsid w:val="00c97f55"/>
  </w:style>
  <w:style w:type="numbering" w:styleId="12411" w:customStyle="1">
    <w:name w:val="Нет списка12411"/>
    <w:uiPriority w:val="99"/>
    <w:semiHidden/>
    <w:qFormat/>
    <w:rsid w:val="00c97f55"/>
  </w:style>
  <w:style w:type="numbering" w:styleId="111111111" w:customStyle="1">
    <w:name w:val="Нет списка11111111"/>
    <w:uiPriority w:val="99"/>
    <w:semiHidden/>
    <w:unhideWhenUsed/>
    <w:qFormat/>
    <w:rsid w:val="00c97f55"/>
  </w:style>
  <w:style w:type="numbering" w:styleId="73" w:customStyle="1">
    <w:name w:val="Нет списка73"/>
    <w:uiPriority w:val="99"/>
    <w:semiHidden/>
    <w:unhideWhenUsed/>
    <w:qFormat/>
    <w:rsid w:val="00c97f55"/>
  </w:style>
  <w:style w:type="numbering" w:styleId="173" w:customStyle="1">
    <w:name w:val="Нет списка173"/>
    <w:uiPriority w:val="99"/>
    <w:semiHidden/>
    <w:unhideWhenUsed/>
    <w:qFormat/>
    <w:rsid w:val="00c97f55"/>
  </w:style>
  <w:style w:type="numbering" w:styleId="1163" w:customStyle="1">
    <w:name w:val="Нет списка1163"/>
    <w:uiPriority w:val="99"/>
    <w:semiHidden/>
    <w:unhideWhenUsed/>
    <w:qFormat/>
    <w:rsid w:val="00c97f55"/>
  </w:style>
  <w:style w:type="numbering" w:styleId="253" w:customStyle="1">
    <w:name w:val="Нет списка253"/>
    <w:uiPriority w:val="99"/>
    <w:semiHidden/>
    <w:qFormat/>
    <w:rsid w:val="00c97f55"/>
  </w:style>
  <w:style w:type="numbering" w:styleId="1253" w:customStyle="1">
    <w:name w:val="Нет списка1253"/>
    <w:uiPriority w:val="99"/>
    <w:semiHidden/>
    <w:qFormat/>
    <w:rsid w:val="00c97f55"/>
  </w:style>
  <w:style w:type="numbering" w:styleId="11123" w:customStyle="1">
    <w:name w:val="Нет списка11123"/>
    <w:uiPriority w:val="99"/>
    <w:semiHidden/>
    <w:unhideWhenUsed/>
    <w:qFormat/>
    <w:rsid w:val="00c97f55"/>
  </w:style>
  <w:style w:type="numbering" w:styleId="811" w:customStyle="1">
    <w:name w:val="Нет списка81"/>
    <w:uiPriority w:val="99"/>
    <w:semiHidden/>
    <w:qFormat/>
    <w:rsid w:val="00c97f55"/>
  </w:style>
  <w:style w:type="numbering" w:styleId="1811" w:customStyle="1">
    <w:name w:val="Нет списка181"/>
    <w:uiPriority w:val="99"/>
    <w:semiHidden/>
    <w:unhideWhenUsed/>
    <w:qFormat/>
    <w:rsid w:val="00c97f55"/>
  </w:style>
  <w:style w:type="numbering" w:styleId="1171" w:customStyle="1">
    <w:name w:val="Нет списка1171"/>
    <w:uiPriority w:val="99"/>
    <w:semiHidden/>
    <w:unhideWhenUsed/>
    <w:qFormat/>
    <w:rsid w:val="00c97f55"/>
  </w:style>
  <w:style w:type="numbering" w:styleId="11131" w:customStyle="1">
    <w:name w:val="Нет списка11131"/>
    <w:uiPriority w:val="99"/>
    <w:semiHidden/>
    <w:unhideWhenUsed/>
    <w:qFormat/>
    <w:rsid w:val="00c97f55"/>
  </w:style>
  <w:style w:type="numbering" w:styleId="2611" w:customStyle="1">
    <w:name w:val="Нет списка261"/>
    <w:uiPriority w:val="99"/>
    <w:semiHidden/>
    <w:unhideWhenUsed/>
    <w:qFormat/>
    <w:rsid w:val="00c97f55"/>
  </w:style>
  <w:style w:type="numbering" w:styleId="1261" w:customStyle="1">
    <w:name w:val="Нет списка1261"/>
    <w:uiPriority w:val="99"/>
    <w:semiHidden/>
    <w:unhideWhenUsed/>
    <w:qFormat/>
    <w:rsid w:val="00c97f55"/>
  </w:style>
  <w:style w:type="numbering" w:styleId="3211" w:customStyle="1">
    <w:name w:val="Нет списка321"/>
    <w:uiPriority w:val="99"/>
    <w:semiHidden/>
    <w:unhideWhenUsed/>
    <w:qFormat/>
    <w:rsid w:val="00c97f55"/>
  </w:style>
  <w:style w:type="numbering" w:styleId="1321" w:customStyle="1">
    <w:name w:val="Нет списка1321"/>
    <w:uiPriority w:val="99"/>
    <w:semiHidden/>
    <w:unhideWhenUsed/>
    <w:qFormat/>
    <w:rsid w:val="00c97f55"/>
  </w:style>
  <w:style w:type="numbering" w:styleId="11221" w:customStyle="1">
    <w:name w:val="Нет списка11221"/>
    <w:uiPriority w:val="99"/>
    <w:semiHidden/>
    <w:unhideWhenUsed/>
    <w:qFormat/>
    <w:rsid w:val="00c97f55"/>
  </w:style>
  <w:style w:type="numbering" w:styleId="21211" w:customStyle="1">
    <w:name w:val="Нет списка2121"/>
    <w:uiPriority w:val="99"/>
    <w:semiHidden/>
    <w:unhideWhenUsed/>
    <w:qFormat/>
    <w:rsid w:val="00c97f55"/>
  </w:style>
  <w:style w:type="numbering" w:styleId="12121" w:customStyle="1">
    <w:name w:val="Нет списка12121"/>
    <w:uiPriority w:val="99"/>
    <w:semiHidden/>
    <w:unhideWhenUsed/>
    <w:qFormat/>
    <w:rsid w:val="00c97f55"/>
  </w:style>
  <w:style w:type="numbering" w:styleId="41111" w:customStyle="1">
    <w:name w:val="Нет списка4111"/>
    <w:uiPriority w:val="99"/>
    <w:semiHidden/>
    <w:unhideWhenUsed/>
    <w:qFormat/>
    <w:rsid w:val="00c97f55"/>
  </w:style>
  <w:style w:type="numbering" w:styleId="141111" w:customStyle="1">
    <w:name w:val="Нет списка14111"/>
    <w:uiPriority w:val="99"/>
    <w:semiHidden/>
    <w:unhideWhenUsed/>
    <w:qFormat/>
    <w:rsid w:val="00c97f55"/>
  </w:style>
  <w:style w:type="numbering" w:styleId="113111" w:customStyle="1">
    <w:name w:val="Нет списка113111"/>
    <w:uiPriority w:val="99"/>
    <w:semiHidden/>
    <w:unhideWhenUsed/>
    <w:qFormat/>
    <w:rsid w:val="00c97f55"/>
  </w:style>
  <w:style w:type="numbering" w:styleId="221111" w:customStyle="1">
    <w:name w:val="Нет списка22111"/>
    <w:uiPriority w:val="99"/>
    <w:semiHidden/>
    <w:unhideWhenUsed/>
    <w:qFormat/>
    <w:rsid w:val="00c97f55"/>
  </w:style>
  <w:style w:type="numbering" w:styleId="122111" w:customStyle="1">
    <w:name w:val="Нет списка122111"/>
    <w:uiPriority w:val="99"/>
    <w:semiHidden/>
    <w:unhideWhenUsed/>
    <w:qFormat/>
    <w:rsid w:val="00c97f55"/>
  </w:style>
  <w:style w:type="numbering" w:styleId="51111" w:customStyle="1">
    <w:name w:val="Нет списка5111"/>
    <w:uiPriority w:val="99"/>
    <w:semiHidden/>
    <w:unhideWhenUsed/>
    <w:qFormat/>
    <w:rsid w:val="00c97f55"/>
  </w:style>
  <w:style w:type="numbering" w:styleId="151111" w:customStyle="1">
    <w:name w:val="Нет списка15111"/>
    <w:uiPriority w:val="99"/>
    <w:semiHidden/>
    <w:unhideWhenUsed/>
    <w:qFormat/>
    <w:rsid w:val="00c97f55"/>
  </w:style>
  <w:style w:type="numbering" w:styleId="114111" w:customStyle="1">
    <w:name w:val="Нет списка114111"/>
    <w:uiPriority w:val="99"/>
    <w:semiHidden/>
    <w:unhideWhenUsed/>
    <w:qFormat/>
    <w:rsid w:val="00c97f55"/>
  </w:style>
  <w:style w:type="numbering" w:styleId="231111" w:customStyle="1">
    <w:name w:val="Нет списка23111"/>
    <w:uiPriority w:val="99"/>
    <w:semiHidden/>
    <w:unhideWhenUsed/>
    <w:qFormat/>
    <w:rsid w:val="00c97f55"/>
  </w:style>
  <w:style w:type="numbering" w:styleId="123111" w:customStyle="1">
    <w:name w:val="Нет списка123111"/>
    <w:uiPriority w:val="99"/>
    <w:semiHidden/>
    <w:unhideWhenUsed/>
    <w:qFormat/>
    <w:rsid w:val="00c97f55"/>
  </w:style>
  <w:style w:type="numbering" w:styleId="61111" w:customStyle="1">
    <w:name w:val="Нет списка6111"/>
    <w:uiPriority w:val="99"/>
    <w:semiHidden/>
    <w:unhideWhenUsed/>
    <w:qFormat/>
    <w:rsid w:val="00c97f55"/>
  </w:style>
  <w:style w:type="numbering" w:styleId="161111" w:customStyle="1">
    <w:name w:val="Нет списка16111"/>
    <w:uiPriority w:val="99"/>
    <w:semiHidden/>
    <w:unhideWhenUsed/>
    <w:qFormat/>
    <w:rsid w:val="00c97f55"/>
  </w:style>
  <w:style w:type="numbering" w:styleId="115111" w:customStyle="1">
    <w:name w:val="Нет списка115111"/>
    <w:uiPriority w:val="99"/>
    <w:semiHidden/>
    <w:unhideWhenUsed/>
    <w:qFormat/>
    <w:rsid w:val="00c97f55"/>
  </w:style>
  <w:style w:type="numbering" w:styleId="241111" w:customStyle="1">
    <w:name w:val="Нет списка24111"/>
    <w:uiPriority w:val="99"/>
    <w:semiHidden/>
    <w:qFormat/>
    <w:rsid w:val="00c97f55"/>
  </w:style>
  <w:style w:type="numbering" w:styleId="124111" w:customStyle="1">
    <w:name w:val="Нет списка124111"/>
    <w:uiPriority w:val="99"/>
    <w:semiHidden/>
    <w:qFormat/>
    <w:rsid w:val="00c97f55"/>
  </w:style>
  <w:style w:type="numbering" w:styleId="111121" w:customStyle="1">
    <w:name w:val="Нет списка111121"/>
    <w:uiPriority w:val="99"/>
    <w:semiHidden/>
    <w:unhideWhenUsed/>
    <w:qFormat/>
    <w:rsid w:val="00c97f55"/>
  </w:style>
  <w:style w:type="numbering" w:styleId="7111" w:customStyle="1">
    <w:name w:val="Нет списка711"/>
    <w:uiPriority w:val="99"/>
    <w:semiHidden/>
    <w:unhideWhenUsed/>
    <w:qFormat/>
    <w:rsid w:val="00c97f55"/>
  </w:style>
  <w:style w:type="numbering" w:styleId="17111" w:customStyle="1">
    <w:name w:val="Нет списка1711"/>
    <w:uiPriority w:val="99"/>
    <w:semiHidden/>
    <w:unhideWhenUsed/>
    <w:qFormat/>
    <w:rsid w:val="00c97f55"/>
  </w:style>
  <w:style w:type="numbering" w:styleId="11611" w:customStyle="1">
    <w:name w:val="Нет списка11611"/>
    <w:uiPriority w:val="99"/>
    <w:semiHidden/>
    <w:unhideWhenUsed/>
    <w:qFormat/>
    <w:rsid w:val="00c97f55"/>
  </w:style>
  <w:style w:type="numbering" w:styleId="25111" w:customStyle="1">
    <w:name w:val="Нет списка2511"/>
    <w:uiPriority w:val="99"/>
    <w:semiHidden/>
    <w:qFormat/>
    <w:rsid w:val="00c97f55"/>
  </w:style>
  <w:style w:type="numbering" w:styleId="12511" w:customStyle="1">
    <w:name w:val="Нет списка12511"/>
    <w:uiPriority w:val="99"/>
    <w:semiHidden/>
    <w:qFormat/>
    <w:rsid w:val="00c97f55"/>
  </w:style>
  <w:style w:type="numbering" w:styleId="111211" w:customStyle="1">
    <w:name w:val="Нет списка111211"/>
    <w:uiPriority w:val="99"/>
    <w:semiHidden/>
    <w:unhideWhenUsed/>
    <w:qFormat/>
    <w:rsid w:val="00c97f55"/>
  </w:style>
  <w:style w:type="numbering" w:styleId="911" w:customStyle="1">
    <w:name w:val="Нет списка91"/>
    <w:uiPriority w:val="99"/>
    <w:semiHidden/>
    <w:qFormat/>
    <w:rsid w:val="00c97f55"/>
  </w:style>
  <w:style w:type="numbering" w:styleId="1911" w:customStyle="1">
    <w:name w:val="Нет списка191"/>
    <w:uiPriority w:val="99"/>
    <w:semiHidden/>
    <w:unhideWhenUsed/>
    <w:qFormat/>
    <w:rsid w:val="00c97f55"/>
  </w:style>
  <w:style w:type="numbering" w:styleId="1181" w:customStyle="1">
    <w:name w:val="Нет списка1181"/>
    <w:uiPriority w:val="99"/>
    <w:semiHidden/>
    <w:unhideWhenUsed/>
    <w:qFormat/>
    <w:rsid w:val="00c97f55"/>
  </w:style>
  <w:style w:type="numbering" w:styleId="11141" w:customStyle="1">
    <w:name w:val="Нет списка11141"/>
    <w:uiPriority w:val="99"/>
    <w:semiHidden/>
    <w:unhideWhenUsed/>
    <w:qFormat/>
    <w:rsid w:val="00c97f55"/>
  </w:style>
  <w:style w:type="numbering" w:styleId="2711" w:customStyle="1">
    <w:name w:val="Нет списка271"/>
    <w:uiPriority w:val="99"/>
    <w:semiHidden/>
    <w:unhideWhenUsed/>
    <w:qFormat/>
    <w:rsid w:val="00c97f55"/>
  </w:style>
  <w:style w:type="numbering" w:styleId="1271" w:customStyle="1">
    <w:name w:val="Нет списка1271"/>
    <w:uiPriority w:val="99"/>
    <w:semiHidden/>
    <w:unhideWhenUsed/>
    <w:qFormat/>
    <w:rsid w:val="00c97f55"/>
  </w:style>
  <w:style w:type="numbering" w:styleId="3311" w:customStyle="1">
    <w:name w:val="Нет списка331"/>
    <w:uiPriority w:val="99"/>
    <w:semiHidden/>
    <w:unhideWhenUsed/>
    <w:qFormat/>
    <w:rsid w:val="00c97f55"/>
  </w:style>
  <w:style w:type="numbering" w:styleId="1331" w:customStyle="1">
    <w:name w:val="Нет списка1331"/>
    <w:uiPriority w:val="99"/>
    <w:semiHidden/>
    <w:unhideWhenUsed/>
    <w:qFormat/>
    <w:rsid w:val="00c97f55"/>
  </w:style>
  <w:style w:type="numbering" w:styleId="11231" w:customStyle="1">
    <w:name w:val="Нет списка11231"/>
    <w:uiPriority w:val="99"/>
    <w:semiHidden/>
    <w:unhideWhenUsed/>
    <w:qFormat/>
    <w:rsid w:val="00c97f55"/>
  </w:style>
  <w:style w:type="numbering" w:styleId="21311" w:customStyle="1">
    <w:name w:val="Нет списка2131"/>
    <w:uiPriority w:val="99"/>
    <w:semiHidden/>
    <w:unhideWhenUsed/>
    <w:qFormat/>
    <w:rsid w:val="00c97f55"/>
  </w:style>
  <w:style w:type="numbering" w:styleId="12131" w:customStyle="1">
    <w:name w:val="Нет списка12131"/>
    <w:uiPriority w:val="99"/>
    <w:semiHidden/>
    <w:unhideWhenUsed/>
    <w:qFormat/>
    <w:rsid w:val="00c97f55"/>
  </w:style>
  <w:style w:type="numbering" w:styleId="4211" w:customStyle="1">
    <w:name w:val="Нет списка421"/>
    <w:uiPriority w:val="99"/>
    <w:semiHidden/>
    <w:unhideWhenUsed/>
    <w:qFormat/>
    <w:rsid w:val="00c97f55"/>
  </w:style>
  <w:style w:type="numbering" w:styleId="1421" w:customStyle="1">
    <w:name w:val="Нет списка1421"/>
    <w:uiPriority w:val="99"/>
    <w:semiHidden/>
    <w:unhideWhenUsed/>
    <w:qFormat/>
    <w:rsid w:val="00c97f55"/>
  </w:style>
  <w:style w:type="numbering" w:styleId="11321" w:customStyle="1">
    <w:name w:val="Нет списка11321"/>
    <w:uiPriority w:val="99"/>
    <w:semiHidden/>
    <w:unhideWhenUsed/>
    <w:qFormat/>
    <w:rsid w:val="00c97f55"/>
  </w:style>
  <w:style w:type="numbering" w:styleId="2221" w:customStyle="1">
    <w:name w:val="Нет списка2221"/>
    <w:uiPriority w:val="99"/>
    <w:semiHidden/>
    <w:unhideWhenUsed/>
    <w:qFormat/>
    <w:rsid w:val="00c97f55"/>
  </w:style>
  <w:style w:type="numbering" w:styleId="12221" w:customStyle="1">
    <w:name w:val="Нет списка12221"/>
    <w:uiPriority w:val="99"/>
    <w:semiHidden/>
    <w:unhideWhenUsed/>
    <w:qFormat/>
    <w:rsid w:val="00c97f55"/>
  </w:style>
  <w:style w:type="numbering" w:styleId="5211" w:customStyle="1">
    <w:name w:val="Нет списка521"/>
    <w:uiPriority w:val="99"/>
    <w:semiHidden/>
    <w:unhideWhenUsed/>
    <w:qFormat/>
    <w:rsid w:val="00c97f55"/>
  </w:style>
  <w:style w:type="numbering" w:styleId="1521" w:customStyle="1">
    <w:name w:val="Нет списка1521"/>
    <w:uiPriority w:val="99"/>
    <w:semiHidden/>
    <w:unhideWhenUsed/>
    <w:qFormat/>
    <w:rsid w:val="00c97f55"/>
  </w:style>
  <w:style w:type="numbering" w:styleId="11421" w:customStyle="1">
    <w:name w:val="Нет списка11421"/>
    <w:uiPriority w:val="99"/>
    <w:semiHidden/>
    <w:unhideWhenUsed/>
    <w:qFormat/>
    <w:rsid w:val="00c97f55"/>
  </w:style>
  <w:style w:type="numbering" w:styleId="2321" w:customStyle="1">
    <w:name w:val="Нет списка2321"/>
    <w:uiPriority w:val="99"/>
    <w:semiHidden/>
    <w:unhideWhenUsed/>
    <w:qFormat/>
    <w:rsid w:val="00c97f55"/>
  </w:style>
  <w:style w:type="numbering" w:styleId="12321" w:customStyle="1">
    <w:name w:val="Нет списка12321"/>
    <w:uiPriority w:val="99"/>
    <w:semiHidden/>
    <w:unhideWhenUsed/>
    <w:qFormat/>
    <w:rsid w:val="00c97f55"/>
  </w:style>
  <w:style w:type="numbering" w:styleId="621" w:customStyle="1">
    <w:name w:val="Нет списка621"/>
    <w:uiPriority w:val="99"/>
    <w:semiHidden/>
    <w:unhideWhenUsed/>
    <w:qFormat/>
    <w:rsid w:val="00c97f55"/>
  </w:style>
  <w:style w:type="numbering" w:styleId="1621" w:customStyle="1">
    <w:name w:val="Нет списка1621"/>
    <w:uiPriority w:val="99"/>
    <w:semiHidden/>
    <w:unhideWhenUsed/>
    <w:qFormat/>
    <w:rsid w:val="00c97f55"/>
  </w:style>
  <w:style w:type="numbering" w:styleId="11521" w:customStyle="1">
    <w:name w:val="Нет списка11521"/>
    <w:uiPriority w:val="99"/>
    <w:semiHidden/>
    <w:unhideWhenUsed/>
    <w:qFormat/>
    <w:rsid w:val="00c97f55"/>
  </w:style>
  <w:style w:type="numbering" w:styleId="2421" w:customStyle="1">
    <w:name w:val="Нет списка2421"/>
    <w:uiPriority w:val="99"/>
    <w:semiHidden/>
    <w:qFormat/>
    <w:rsid w:val="00c97f55"/>
  </w:style>
  <w:style w:type="numbering" w:styleId="12421" w:customStyle="1">
    <w:name w:val="Нет списка12421"/>
    <w:uiPriority w:val="99"/>
    <w:semiHidden/>
    <w:qFormat/>
    <w:rsid w:val="00c97f55"/>
  </w:style>
  <w:style w:type="numbering" w:styleId="111131" w:customStyle="1">
    <w:name w:val="Нет списка111131"/>
    <w:uiPriority w:val="99"/>
    <w:semiHidden/>
    <w:unhideWhenUsed/>
    <w:qFormat/>
    <w:rsid w:val="00c97f55"/>
  </w:style>
  <w:style w:type="numbering" w:styleId="721" w:customStyle="1">
    <w:name w:val="Нет списка721"/>
    <w:uiPriority w:val="99"/>
    <w:semiHidden/>
    <w:unhideWhenUsed/>
    <w:qFormat/>
    <w:rsid w:val="00c97f55"/>
  </w:style>
  <w:style w:type="numbering" w:styleId="1721" w:customStyle="1">
    <w:name w:val="Нет списка1721"/>
    <w:uiPriority w:val="99"/>
    <w:semiHidden/>
    <w:unhideWhenUsed/>
    <w:qFormat/>
    <w:rsid w:val="00c97f55"/>
  </w:style>
  <w:style w:type="numbering" w:styleId="11621" w:customStyle="1">
    <w:name w:val="Нет списка11621"/>
    <w:uiPriority w:val="99"/>
    <w:semiHidden/>
    <w:unhideWhenUsed/>
    <w:qFormat/>
    <w:rsid w:val="00c97f55"/>
  </w:style>
  <w:style w:type="numbering" w:styleId="2521" w:customStyle="1">
    <w:name w:val="Нет списка2521"/>
    <w:uiPriority w:val="99"/>
    <w:semiHidden/>
    <w:qFormat/>
    <w:rsid w:val="00c97f55"/>
  </w:style>
  <w:style w:type="numbering" w:styleId="12521" w:customStyle="1">
    <w:name w:val="Нет списка12521"/>
    <w:uiPriority w:val="99"/>
    <w:semiHidden/>
    <w:qFormat/>
    <w:rsid w:val="00c97f55"/>
  </w:style>
  <w:style w:type="numbering" w:styleId="111221" w:customStyle="1">
    <w:name w:val="Нет списка111221"/>
    <w:uiPriority w:val="99"/>
    <w:semiHidden/>
    <w:unhideWhenUsed/>
    <w:qFormat/>
    <w:rsid w:val="00c97f55"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6"/>
    <w:uiPriority w:val="5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0">
    <w:name w:val="Сетка таблицы2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c">
    <w:name w:val="Сетка таблицы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Сетка таблицы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3">
    <w:name w:val="Сетка таблицы5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">
    <w:name w:val="Сетка таблицы6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">
    <w:name w:val="Сетка таблицы7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Сетка таблицы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0">
    <w:name w:val="Сетка таблицы3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0">
    <w:name w:val="Сетка таблицы4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Сетка таблицы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0">
    <w:name w:val="Сетка таблицы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Сетка таблицы2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0">
    <w:name w:val="Сетка таблицы3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">
    <w:name w:val="Сетка таблицы4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0">
    <w:name w:val="Сетка таблицы5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0">
    <w:name w:val="Сетка таблицы6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2">
    <w:name w:val="Сетка таблицы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0">
    <w:name w:val="Сетка таблицы7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">
    <w:name w:val="Сетка таблицы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">
    <w:name w:val="Сетка таблицы13"/>
    <w:basedOn w:val="a6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">
    <w:name w:val="Сетка таблицы9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">
    <w:name w:val="Сетка таблицы14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">
    <w:name w:val="Сетка таблицы1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">
    <w:name w:val="Сетка таблицы1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">
    <w:name w:val="Сетка таблицы2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0">
    <w:name w:val="Сетка таблицы3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">
    <w:name w:val="Сетка таблицы16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">
    <w:name w:val="Сетка таблицы17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">
    <w:name w:val="Сетка таблицы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0">
    <w:name w:val="Сетка таблицы3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">
    <w:name w:val="Сетка таблицы1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Сетка таблицы19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">
    <w:name w:val="Сетка таблицы1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">
    <w:name w:val="Сетка таблицы2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0">
    <w:name w:val="Сетка таблицы3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0">
    <w:name w:val="Сетка таблицы4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0">
    <w:name w:val="Сетка таблицы7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Сетка таблицы12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">
    <w:name w:val="Сетка таблицы71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Сетка таблицы8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Сетка таблицы13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">
    <w:name w:val="Сетка таблицы9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">
    <w:name w:val="Сетка таблицы14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0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">
    <w:name w:val="Сетка таблицы15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Сетка таблицы21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">
    <w:name w:val="Сетка таблицы31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">
    <w:name w:val="Сетка таблицы16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">
    <w:name w:val="Сетка таблицы17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">
    <w:name w:val="Сетка таблицы2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10">
    <w:name w:val="Сетка таблицы32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">
    <w:name w:val="Сетка таблицы2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0">
    <w:name w:val="Сетка таблицы110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Сетка таблицы113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">
    <w:name w:val="Сетка таблицы2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0">
    <w:name w:val="Сетка таблицы3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0">
    <w:name w:val="Сетка таблицы43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0">
    <w:name w:val="Сетка таблицы5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0">
    <w:name w:val="Сетка таблицы6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30">
    <w:name w:val="Сетка таблицы7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2">
    <w:name w:val="Сетка таблицы12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0">
    <w:name w:val="Сетка таблицы712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Сетка таблицы8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">
    <w:name w:val="Сетка таблицы13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Сетка таблицы9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Сетка таблицы14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10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Сетка таблицы15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Сетка таблицы213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">
    <w:name w:val="Сетка таблицы31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Сетка таблицы16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Сетка таблицы17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Сетка таблицы2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">
    <w:name w:val="Сетка таблицы32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">
    <w:name w:val="Сетка таблицы2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Сетка таблицы1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Сетка таблицы115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1">
    <w:name w:val="Сетка таблицы26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0">
    <w:name w:val="Сетка таблицы35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Сетка таблицы4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0">
    <w:name w:val="Сетка таблицы214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">
    <w:name w:val="Сетка таблицы3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">
    <w:name w:val="Сетка таблицы4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0">
    <w:name w:val="Сетка таблицы11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10">
    <w:name w:val="Сетка таблицы11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0">
    <w:name w:val="Сетка таблицы2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0">
    <w:name w:val="Сетка таблицы3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1">
    <w:name w:val="Сетка таблицы411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1111">
    <w:name w:val="Сетка таблицы211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10">
    <w:name w:val="Сетка таблицы311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591E9-7AF1-4317-A5D8-1616EBEC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Application>AlterOffice/3.4.0.9$Linux_X86_64 LibreOffice_project/b8daf9e823b1a5463a2f48435ddc2e8696e7d4fc</Application>
  <AppVersion>15.0000</AppVersion>
  <Pages>16</Pages>
  <Words>3130</Words>
  <Characters>21355</Characters>
  <CharactersWithSpaces>24022</CharactersWithSpaces>
  <Paragraphs>504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2023-09-06T15:50:00Z</dcterms:created>
  <dc:creator>Быстров Олег Геннадьевич</dc:creator>
  <dc:description/>
  <dc:language>ru-RU</dc:language>
  <cp:lastModifiedBy>tolpyginanv@corp.gidroogk.com</cp:lastModifiedBy>
  <cp:lastPrinted>2025-04-03T15:13:53Z</cp:lastPrinted>
  <dcterms:modified xsi:type="dcterms:W3CDTF">2026-05-20T10:28:16Z</dcterms:modified>
  <cp:revision>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