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sz w:val="24"/>
          <w:szCs w:val="24"/>
        </w:rPr>
      </w:pPr>
      <w:bookmarkStart w:id="0" w:name="_GoBack"/>
      <w:bookmarkEnd w:id="0"/>
      <w:r>
        <w:rPr>
          <w:rFonts w:ascii="Times New Roman" w:hAnsi="Times New Roman"/>
          <w:sz w:val="24"/>
          <w:szCs w:val="24"/>
        </w:rPr>
        <w:t xml:space="preserve">ДОГОВОР ОКАЗАНИЯ УСЛУГ  </w:t>
      </w:r>
      <w:r>
        <w:rPr>
          <w:rFonts w:cs="Times New Roman" w:ascii="Times New Roman" w:hAnsi="Times New Roman"/>
          <w:sz w:val="24"/>
          <w:szCs w:val="24"/>
        </w:rPr>
        <w:t>№ __________</w:t>
      </w:r>
    </w:p>
    <w:tbl>
      <w:tblPr>
        <w:tblW w:w="5000" w:type="pct"/>
        <w:jc w:val="left"/>
        <w:tblInd w:w="0" w:type="dxa"/>
        <w:tblLayout w:type="fixed"/>
        <w:tblCellMar>
          <w:top w:w="0" w:type="dxa"/>
          <w:left w:w="0" w:type="dxa"/>
          <w:bottom w:w="0" w:type="dxa"/>
          <w:right w:w="0" w:type="dxa"/>
        </w:tblCellMar>
        <w:tblLook w:noVBand="0" w:val="0000" w:noHBand="0" w:lastColumn="0" w:firstColumn="0" w:lastRow="0" w:firstRow="0"/>
      </w:tblPr>
      <w:tblGrid>
        <w:gridCol w:w="4962"/>
        <w:gridCol w:w="4961"/>
      </w:tblGrid>
      <w:tr>
        <w:trPr/>
        <w:tc>
          <w:tcPr>
            <w:tcW w:w="4962" w:type="dxa"/>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г. Комсомольск-на-Амуре</w:t>
            </w:r>
          </w:p>
        </w:tc>
        <w:tc>
          <w:tcPr>
            <w:tcW w:w="4961" w:type="dxa"/>
            <w:tcBorders/>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«___»____________2025г.</w:t>
            </w:r>
          </w:p>
        </w:tc>
      </w:tr>
      <w:tr>
        <w:trPr/>
        <w:tc>
          <w:tcPr>
            <w:tcW w:w="4962" w:type="dxa"/>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961" w:type="dxa"/>
            <w:tcBorders/>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r>
    </w:tbl>
    <w:p>
      <w:pPr>
        <w:pStyle w:val="1"/>
        <w:ind w:firstLine="708"/>
        <w:jc w:val="both"/>
        <w:rPr>
          <w:rFonts w:ascii="Times New Roman" w:hAnsi="Times New Roman" w:cs="Times New Roman"/>
          <w:sz w:val="24"/>
          <w:szCs w:val="24"/>
        </w:rPr>
      </w:pPr>
      <w:r>
        <w:rPr>
          <w:rFonts w:cs="Times New Roman" w:ascii="Times New Roman" w:hAnsi="Times New Roman"/>
          <w:sz w:val="24"/>
          <w:szCs w:val="24"/>
        </w:rPr>
        <w:t xml:space="preserve">Акционерное общество «Дальневосточная распределительная сетевая компания» (АО «ДРСК»), именуемое в дальнейшем «Заказчик», в лице директора филиала «Хабаровские электрические сети» Сугоровского Максима Александровича, действующего на основании доверенности № 3 от 01.01.2025, с одной стороны и  </w:t>
      </w:r>
      <w:r>
        <w:rPr>
          <w:rFonts w:cs="Times New Roman" w:ascii="Times New Roman" w:hAnsi="Times New Roman"/>
          <w:sz w:val="24"/>
          <w:szCs w:val="24"/>
        </w:rPr>
        <w:t>__________________________________________________________________________________</w:t>
      </w:r>
      <w:r>
        <w:rPr>
          <w:rFonts w:cs="Times New Roman" w:ascii="Times New Roman" w:hAnsi="Times New Roman"/>
          <w:sz w:val="24"/>
          <w:szCs w:val="24"/>
        </w:rPr>
        <w:t xml:space="preserve">., именуемая в дальнейшем «Исполнитель», действующая на основании </w:t>
      </w:r>
      <w:r>
        <w:rPr>
          <w:rFonts w:cs="Times New Roman" w:ascii="Times New Roman" w:hAnsi="Times New Roman"/>
          <w:sz w:val="24"/>
          <w:szCs w:val="24"/>
        </w:rPr>
        <w:t>__________________________________________________________________________________</w:t>
      </w:r>
    </w:p>
    <w:p>
      <w:pPr>
        <w:pStyle w:val="1"/>
        <w:ind w:hanging="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w:t>
      </w:r>
      <w:r>
        <w:rPr>
          <w:rFonts w:cs="Times New Roman" w:ascii="Times New Roman" w:hAnsi="Times New Roman"/>
          <w:sz w:val="24"/>
          <w:szCs w:val="24"/>
        </w:rPr>
        <w:t>, с другой стороны, вместе именуемые «Стороны», заключили  настоящий договор о нижеследующем:</w:t>
      </w:r>
    </w:p>
    <w:p>
      <w:pPr>
        <w:pStyle w:val="Normal"/>
        <w:widowControl w:val="false"/>
        <w:numPr>
          <w:ilvl w:val="0"/>
          <w:numId w:val="0"/>
        </w:numPr>
        <w:spacing w:lineRule="auto" w:line="240" w:before="0" w:after="0"/>
        <w:jc w:val="center"/>
        <w:outlineLvl w:val="0"/>
        <w:rPr>
          <w:rFonts w:ascii="Times New Roman" w:hAnsi="Times New Roman" w:cs="Times New Roman"/>
          <w:sz w:val="24"/>
          <w:szCs w:val="24"/>
        </w:rPr>
      </w:pPr>
      <w:bookmarkStart w:id="1" w:name="Par13"/>
      <w:bookmarkEnd w:id="1"/>
      <w:r>
        <w:rPr>
          <w:rFonts w:cs="Times New Roman" w:ascii="Times New Roman" w:hAnsi="Times New Roman"/>
          <w:sz w:val="24"/>
          <w:szCs w:val="24"/>
        </w:rPr>
        <w:t>1. ПРЕДМЕТ ДОГОВОРА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1.1. Заказчик поручает, а  Исполнитель принимает на себя обязательства по оказанию услуг: комплексное клиннинговое обслуживание по мойке окон,  с использованием материалов и оборудования Исполнителя,  в административных и производственных зданиях Заказчика: здание АБК Блок А, здание АБК Блок Б,  здание конторы предприятия, здание гаража с пристройками, здание трансформаторной мастерской с маслохозяйством, материальный склад, здание механических мастерских, здание кладовые мастеров на базе СЭС, расположенных по адресу: г. Комсомольск-на-Амуре, ул. Аллея Труда, 16а.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1.2. Услуги по Договору оказываются без предварительных заявок Заказчика, в соответствии с Перечнем на уборку (Приложение № 1), в котором отражены служебная принадлежность помещения, количество окон, размеры окон, этажность помещений, период оказания услуг для конкретного помещения.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1.3. Услуги оказываются Исполнителем в рабочие дни и рабочее время Заказчика: с понедельника по пятницу, с 8ч. 00м. до 17ч. 00м., обед с 12ч. 00м до 13ч. 00м.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1.4. Услуги оказываются Исполнителем в 2 этапа: 1-й этап (летний) - </w:t>
      </w:r>
      <w:r>
        <w:rPr>
          <w:rFonts w:cs="Times New Roman" w:ascii="Times New Roman" w:hAnsi="Times New Roman"/>
          <w:sz w:val="24"/>
          <w:szCs w:val="24"/>
        </w:rPr>
        <w:t>июнь</w:t>
      </w:r>
      <w:r>
        <w:rPr>
          <w:rFonts w:cs="Times New Roman" w:ascii="Times New Roman" w:hAnsi="Times New Roman"/>
          <w:sz w:val="24"/>
          <w:szCs w:val="24"/>
        </w:rPr>
        <w:t xml:space="preserve"> 2025г., 2-ой этап (осенний) - сентябрь 2025г.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1.5. Дополнительные услуги, не являющиеся предметом Договора, могут оказываться Исполнителем на основании письменного обращения Заказчика, при заключении отдельного Договора.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1.6. Исполнитель оказывает услуги по Договору самостоятельно, без привлечения иных организаций.</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1.7. Срок оказания услуг с 01.05.2025 по 30.09.2025.</w:t>
      </w:r>
    </w:p>
    <w:p>
      <w:pPr>
        <w:pStyle w:val="Normal"/>
        <w:widowControl w:val="false"/>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 СТОИМОСТЬ И ПОРЯДОК РАСЧЕТОВ</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2.1. Стоимость настоящего договора определена на основании расчета (Приложение № 2), и прайс листа «Исполнителя» (Приложение№3) и составляет 199104 (</w:t>
      </w:r>
      <w:r>
        <w:rPr>
          <w:rFonts w:ascii="Times New Roman" w:hAnsi="Times New Roman"/>
          <w:sz w:val="24"/>
        </w:rPr>
        <w:t>Сто девяносто девять тысяч сто четыре) рубля 00 копеек</w:t>
      </w:r>
      <w:r>
        <w:rPr>
          <w:rFonts w:ascii="Times New Roman" w:hAnsi="Times New Roman"/>
          <w:b/>
          <w:sz w:val="24"/>
        </w:rPr>
        <w:t xml:space="preserve"> </w:t>
      </w:r>
      <w:r>
        <w:rPr>
          <w:rFonts w:cs="Times New Roman" w:ascii="Times New Roman" w:hAnsi="Times New Roman"/>
          <w:sz w:val="24"/>
          <w:szCs w:val="24"/>
        </w:rPr>
        <w:t>, без учета НДС (НДС не облагается).</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2.2. Оплата услуг Исполнителя осуществляется в два этапа:</w:t>
      </w:r>
    </w:p>
    <w:p>
      <w:pPr>
        <w:pStyle w:val="Normal"/>
        <w:widowControl w:val="false"/>
        <w:spacing w:lineRule="auto" w:line="240" w:before="0" w:after="0"/>
        <w:jc w:val="both"/>
        <w:rPr>
          <w:sz w:val="24"/>
          <w:szCs w:val="24"/>
        </w:rPr>
      </w:pPr>
      <w:r>
        <w:rPr>
          <w:rFonts w:cs="Times New Roman" w:ascii="Times New Roman" w:hAnsi="Times New Roman"/>
          <w:sz w:val="24"/>
          <w:szCs w:val="24"/>
        </w:rPr>
        <w:t>-  99552 (</w:t>
      </w:r>
      <w:r>
        <w:rPr>
          <w:rFonts w:ascii="Times New Roman" w:hAnsi="Times New Roman"/>
          <w:sz w:val="24"/>
          <w:szCs w:val="24"/>
        </w:rPr>
        <w:t>девяносто девять тысяч пятьсот пятьдесят два) рубля 00 копеек</w:t>
      </w:r>
      <w:r>
        <w:rPr>
          <w:rFonts w:cs="Times New Roman" w:ascii="Times New Roman" w:hAnsi="Times New Roman"/>
          <w:sz w:val="24"/>
          <w:szCs w:val="24"/>
        </w:rPr>
        <w:t>, в срок до 25.0</w:t>
      </w:r>
      <w:r>
        <w:rPr>
          <w:rFonts w:cs="Times New Roman" w:ascii="Times New Roman" w:hAnsi="Times New Roman"/>
          <w:sz w:val="24"/>
          <w:szCs w:val="24"/>
        </w:rPr>
        <w:t>7</w:t>
      </w:r>
      <w:r>
        <w:rPr>
          <w:rFonts w:cs="Times New Roman" w:ascii="Times New Roman" w:hAnsi="Times New Roman"/>
          <w:sz w:val="24"/>
          <w:szCs w:val="24"/>
        </w:rPr>
        <w:t xml:space="preserve">.2025, </w:t>
      </w:r>
    </w:p>
    <w:p>
      <w:pPr>
        <w:pStyle w:val="Normal"/>
        <w:widowControl w:val="false"/>
        <w:spacing w:lineRule="auto" w:line="240" w:before="0" w:after="0"/>
        <w:jc w:val="both"/>
        <w:rPr>
          <w:sz w:val="24"/>
          <w:szCs w:val="24"/>
        </w:rPr>
      </w:pPr>
      <w:r>
        <w:rPr>
          <w:rFonts w:cs="Times New Roman" w:ascii="Times New Roman" w:hAnsi="Times New Roman"/>
          <w:sz w:val="24"/>
          <w:szCs w:val="24"/>
        </w:rPr>
        <w:t>-  99552 (</w:t>
      </w:r>
      <w:r>
        <w:rPr>
          <w:rFonts w:ascii="Times New Roman" w:hAnsi="Times New Roman"/>
          <w:sz w:val="24"/>
          <w:szCs w:val="24"/>
        </w:rPr>
        <w:t>девяносто девять тысяч пятьсот пятьдесят два) рубля 00 копеек</w:t>
      </w:r>
      <w:r>
        <w:rPr>
          <w:rFonts w:cs="Times New Roman" w:ascii="Times New Roman" w:hAnsi="Times New Roman"/>
          <w:sz w:val="24"/>
          <w:szCs w:val="24"/>
        </w:rPr>
        <w:t xml:space="preserve">, в срок до 25.10.2025,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на основании выставленного Исполнителем акта оказанных услуг, счета-фактуры, путем перечисления Заказчиком денежных средств на расчетный счет Исполнителя указанный в настоящем договоре.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Обязанность по оплате считается исполненной с момента зачисления денежных средств на расчётный счет Исполнителя.</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2.3. Заказчик подписывает, скрепляет полученный Акт оказанных услуг печатью и направляет в адрес Исполнителя в течение 10 (Десяти) рабочих дней с момента его получения либо предоставляет Исполнителю мотивированный отказ от подписания акта.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2.4. Датой оплаты считается дата списания денежных средств с корреспондентского счета банка, обслуживающего Заказчика.</w:t>
      </w:r>
    </w:p>
    <w:p>
      <w:pPr>
        <w:pStyle w:val="Normal"/>
        <w:widowControl w:val="false"/>
        <w:numPr>
          <w:ilvl w:val="0"/>
          <w:numId w:val="0"/>
        </w:numPr>
        <w:spacing w:lineRule="auto" w:line="240" w:before="0" w:after="0"/>
        <w:jc w:val="center"/>
        <w:outlineLvl w:val="0"/>
        <w:rPr>
          <w:rFonts w:ascii="Times New Roman" w:hAnsi="Times New Roman" w:cs="Times New Roman"/>
          <w:sz w:val="24"/>
          <w:szCs w:val="24"/>
        </w:rPr>
      </w:pPr>
      <w:bookmarkStart w:id="2" w:name="Par33"/>
      <w:bookmarkEnd w:id="2"/>
      <w:r>
        <w:rPr>
          <w:rFonts w:cs="Times New Roman" w:ascii="Times New Roman" w:hAnsi="Times New Roman"/>
          <w:sz w:val="24"/>
          <w:szCs w:val="24"/>
        </w:rPr>
        <w:t>3. КАЧЕСТВО УСЛУГ</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3.1. Услуги должны оказываться персоналом Исполнителя с надлежащим качеством в соответствии с условиями настоящего Договора.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3.2. Устранение недостатков услуг и недостатков результата услуг:</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3.2.1. Наличие дефектов и сроки их устранения фиксируются двухсторонним актом, подписанным обеими сторонами;</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3.2.2. Если в период действия Договора Заказчиком обнаружено, что услуги оказываются с недостатками, Заказчик в соответствии с </w:t>
      </w:r>
      <w:hyperlink r:id="rId2">
        <w:r>
          <w:rPr>
            <w:rFonts w:cs="Times New Roman" w:ascii="Times New Roman" w:hAnsi="Times New Roman"/>
            <w:sz w:val="24"/>
            <w:szCs w:val="24"/>
          </w:rPr>
          <w:t>п. 3 ст. 715</w:t>
        </w:r>
      </w:hyperlink>
      <w:r>
        <w:rPr>
          <w:rFonts w:cs="Times New Roman" w:ascii="Times New Roman" w:hAnsi="Times New Roman"/>
          <w:sz w:val="24"/>
          <w:szCs w:val="24"/>
        </w:rPr>
        <w:t xml:space="preserve"> ГК РФ вправе потребовать от Исполнителя их устранения в срок, указанный в требовании об устранении недостатков. В случае неисполнения требования Заказчик согласно </w:t>
      </w:r>
      <w:hyperlink r:id="rId3">
        <w:r>
          <w:rPr>
            <w:rFonts w:cs="Times New Roman" w:ascii="Times New Roman" w:hAnsi="Times New Roman"/>
            <w:sz w:val="24"/>
            <w:szCs w:val="24"/>
          </w:rPr>
          <w:t>п. 3 ст. 715</w:t>
        </w:r>
      </w:hyperlink>
      <w:r>
        <w:rPr>
          <w:rFonts w:cs="Times New Roman" w:ascii="Times New Roman" w:hAnsi="Times New Roman"/>
          <w:sz w:val="24"/>
          <w:szCs w:val="24"/>
        </w:rPr>
        <w:t xml:space="preserve"> ГК РФ вправе отказаться от исполнения Договора или поручить исправление недостатков услуг третьему лицу за счет Исполнителя, а также потребовать возмещения убытков.</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3.2.3. Если при принятии услуг Заказчиком обнаружены недостатки в качестве оказываемых услуг и (или) в результате услуг Заказчик в соответствии со </w:t>
      </w:r>
      <w:hyperlink r:id="rId4">
        <w:r>
          <w:rPr>
            <w:rFonts w:cs="Times New Roman" w:ascii="Times New Roman" w:hAnsi="Times New Roman"/>
            <w:sz w:val="24"/>
            <w:szCs w:val="24"/>
          </w:rPr>
          <w:t>ст. 723</w:t>
        </w:r>
      </w:hyperlink>
      <w:r>
        <w:rPr>
          <w:rFonts w:cs="Times New Roman" w:ascii="Times New Roman" w:hAnsi="Times New Roman"/>
          <w:sz w:val="24"/>
          <w:szCs w:val="24"/>
        </w:rPr>
        <w:t xml:space="preserve"> ГК РФ вправе:</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потребовать безвозмездного устранения Исполнителем таких недостатков;</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потребовать соразмерного уменьшения стоимости услуг Исполнителя;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устранить недостатки собственными силами или силами третьих лиц и потребовать от Исполнителя возмещения расходов на устранение недостатков.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w:t>
      </w:r>
      <w:hyperlink r:id="rId5">
        <w:r>
          <w:rPr>
            <w:rFonts w:cs="Times New Roman" w:ascii="Times New Roman" w:hAnsi="Times New Roman"/>
            <w:sz w:val="24"/>
            <w:szCs w:val="24"/>
          </w:rPr>
          <w:t>требовании</w:t>
        </w:r>
      </w:hyperlink>
      <w:r>
        <w:rPr>
          <w:rFonts w:cs="Times New Roman" w:ascii="Times New Roman" w:hAnsi="Times New Roman"/>
          <w:sz w:val="24"/>
          <w:szCs w:val="24"/>
        </w:rPr>
        <w:t xml:space="preserve"> о соразмерном уменьшении стоимости услуг Заказчик указывает выявленные недостатки, дает расчет уменьшения стоимости услуг Исполнителя.</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w:t>
      </w:r>
      <w:hyperlink r:id="rId6">
        <w:r>
          <w:rPr>
            <w:rFonts w:cs="Times New Roman" w:ascii="Times New Roman" w:hAnsi="Times New Roman"/>
            <w:sz w:val="24"/>
            <w:szCs w:val="24"/>
          </w:rPr>
          <w:t>требовании</w:t>
        </w:r>
      </w:hyperlink>
      <w:r>
        <w:rPr>
          <w:rFonts w:cs="Times New Roman" w:ascii="Times New Roman" w:hAnsi="Times New Roman"/>
          <w:sz w:val="24"/>
          <w:szCs w:val="24"/>
        </w:rPr>
        <w:t xml:space="preserve"> о возмещении расходов Заказчик указывает выявленные недостатки, предоставляет расчёт понесенных расходов с приложением документов, подтверждающих такие расходы. Исполнитель обязан возместить понесенные Заказчиком расходы в срок не позднее 5-ти (пяти) рабочих дней с момента получения </w:t>
      </w:r>
      <w:hyperlink r:id="rId7">
        <w:r>
          <w:rPr>
            <w:rFonts w:cs="Times New Roman" w:ascii="Times New Roman" w:hAnsi="Times New Roman"/>
            <w:sz w:val="24"/>
            <w:szCs w:val="24"/>
          </w:rPr>
          <w:t>требования</w:t>
        </w:r>
      </w:hyperlink>
      <w:r>
        <w:rPr>
          <w:rFonts w:cs="Times New Roman" w:ascii="Times New Roman" w:hAnsi="Times New Roman"/>
          <w:sz w:val="24"/>
          <w:szCs w:val="24"/>
        </w:rPr>
        <w:t xml:space="preserve"> Заказчика.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3.2.4. При обнаружении недостатков, выявленных в 10-тидневный срок, установленный для рассмотрения и подписания акта оказания услуг, Заказчик направляет Исполнителю требование с указанием причин от подписания акта, выявленных недостатков и сроков их устранения.</w:t>
      </w:r>
    </w:p>
    <w:p>
      <w:pPr>
        <w:pStyle w:val="Normal"/>
        <w:widowControl w:val="false"/>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4. ПОРЯДОК ОКАЗАНИЯ И ПРИНЯТИЯ УСЛУГ</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4.1. Услуги считаются оказанными после подписания сторонами акта оказанных услуг, составленного в двух экземплярах, по одному для каждой из сторон.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4.2. </w:t>
      </w:r>
      <w:hyperlink r:id="rId8">
        <w:r>
          <w:rPr>
            <w:rFonts w:cs="Times New Roman" w:ascii="Times New Roman" w:hAnsi="Times New Roman"/>
            <w:sz w:val="24"/>
            <w:szCs w:val="24"/>
          </w:rPr>
          <w:t>Акт</w:t>
        </w:r>
      </w:hyperlink>
      <w:r>
        <w:rPr>
          <w:rFonts w:cs="Times New Roman" w:ascii="Times New Roman" w:hAnsi="Times New Roman"/>
          <w:sz w:val="24"/>
          <w:szCs w:val="24"/>
        </w:rPr>
        <w:t xml:space="preserve"> оказания услуг направляется на подписание Заказчику в срок не позднее 3-х (трёх) рабочих дней с момента окончания срока оказания услуг.</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4.3. Заказчик в срок не позднее 10 (десяти) рабочих дней с момента получения </w:t>
      </w:r>
      <w:hyperlink r:id="rId9">
        <w:r>
          <w:rPr>
            <w:rFonts w:cs="Times New Roman" w:ascii="Times New Roman" w:hAnsi="Times New Roman"/>
            <w:sz w:val="24"/>
            <w:szCs w:val="24"/>
          </w:rPr>
          <w:t>Акта</w:t>
        </w:r>
      </w:hyperlink>
      <w:r>
        <w:rPr>
          <w:rFonts w:cs="Times New Roman" w:ascii="Times New Roman" w:hAnsi="Times New Roman"/>
          <w:sz w:val="24"/>
          <w:szCs w:val="24"/>
        </w:rPr>
        <w:t xml:space="preserve"> обязан его рассмотреть, подписать, скрепить печатью и направить один экземпляр Исполнителю.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4.4. При выявлении недостатков в акте оказания услуг по Договору, Стороны руководствуются положениями п. 3.2. настоящего договора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4.5. После исправления недостатков Исполнитель составляет повторный Акт, который подлежит рассмотрению, подписанию и направлению Заказчиком в установленном договором порядке.</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4.6. В случае уклонения или немотивированного отказа Заказчика от подписания Акта Исполнитель по истечении шести рабочих дней, прошедших с момента окончания последнего дня срока, установленного для рассмотрения, подписания и направления Заказчиком Акта, вправе составить односторонний </w:t>
      </w:r>
      <w:hyperlink r:id="rId10">
        <w:r>
          <w:rPr>
            <w:rFonts w:cs="Times New Roman" w:ascii="Times New Roman" w:hAnsi="Times New Roman"/>
            <w:sz w:val="24"/>
            <w:szCs w:val="24"/>
          </w:rPr>
          <w:t>Акт</w:t>
        </w:r>
      </w:hyperlink>
      <w:r>
        <w:rPr>
          <w:rFonts w:cs="Times New Roman" w:ascii="Times New Roman" w:hAnsi="Times New Roman"/>
          <w:sz w:val="24"/>
          <w:szCs w:val="24"/>
        </w:rPr>
        <w:t xml:space="preserve"> оказания услуг.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4.7. Исполнитель в срок не позднее 5-ти (пяти) рабочих дней с момента составления одностороннего </w:t>
      </w:r>
      <w:hyperlink r:id="rId11">
        <w:r>
          <w:rPr>
            <w:rFonts w:cs="Times New Roman" w:ascii="Times New Roman" w:hAnsi="Times New Roman"/>
            <w:sz w:val="24"/>
            <w:szCs w:val="24"/>
          </w:rPr>
          <w:t>акта</w:t>
        </w:r>
      </w:hyperlink>
      <w:r>
        <w:rPr>
          <w:rFonts w:cs="Times New Roman" w:ascii="Times New Roman" w:hAnsi="Times New Roman"/>
          <w:sz w:val="24"/>
          <w:szCs w:val="24"/>
        </w:rPr>
        <w:t xml:space="preserve"> об оказании услуг обязан направить копию этого </w:t>
      </w:r>
      <w:hyperlink r:id="rId12">
        <w:r>
          <w:rPr>
            <w:rFonts w:cs="Times New Roman" w:ascii="Times New Roman" w:hAnsi="Times New Roman"/>
            <w:sz w:val="24"/>
            <w:szCs w:val="24"/>
          </w:rPr>
          <w:t>акта</w:t>
        </w:r>
      </w:hyperlink>
      <w:r>
        <w:rPr>
          <w:rFonts w:cs="Times New Roman" w:ascii="Times New Roman" w:hAnsi="Times New Roman"/>
          <w:sz w:val="24"/>
          <w:szCs w:val="24"/>
        </w:rPr>
        <w:t xml:space="preserve"> Заказчику, при этом  услуги считаются оказанными Исполнителем и принятыми Заказчиком без претензий и замечаний и подлежат оплате на основании такого </w:t>
      </w:r>
      <w:hyperlink r:id="rId13">
        <w:r>
          <w:rPr>
            <w:rFonts w:cs="Times New Roman" w:ascii="Times New Roman" w:hAnsi="Times New Roman"/>
            <w:sz w:val="24"/>
            <w:szCs w:val="24"/>
          </w:rPr>
          <w:t>Акта</w:t>
        </w:r>
      </w:hyperlink>
      <w:r>
        <w:rPr>
          <w:rFonts w:cs="Times New Roman" w:ascii="Times New Roman" w:hAnsi="Times New Roman"/>
          <w:sz w:val="24"/>
          <w:szCs w:val="24"/>
        </w:rPr>
        <w:t>.</w:t>
      </w:r>
    </w:p>
    <w:p>
      <w:pPr>
        <w:pStyle w:val="Normal"/>
        <w:widowControl w:val="false"/>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t>5. ПРАВА И ОБЯЗАННОСТИ ИСПОЛНИТЕЛЯ</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 Исполнитель обязан:</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5.1.1. Оказать услуги в объеме, сроки, с периодичностью, и с надлежащим качеством предусмотренные Договором и в Приложениях к Договору, и сдать их результат Заказчику.</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5.1.2. Оказывать услуги в соответствии с утвержденным Сторонами Перечнем на уборку.</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5.1.3. Назначить лиц, уполномоченных оценивать результат уборочных работ и подписывать документы.</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5.1.4. Предоставить Заказчику Акт оказанных услуг.</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5.1.5. Исполнитель обязуется привлекать к работе по настоящему Договору квалифицированный и обученный персонал, прошедший соответствующее обучение и инструктаж по вопросам применения моющих и дезинфицирующих средств, техники безопасности и иных установленных норм и правил.</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5.1.6. При обоснованном требовании Заказчика, произвести замену в течение 5 (пяти) дней персонала, ненадлежащим образом исполняющего обязательство по уборочным работам.</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5.1.7. Соблюдать правила поведения и внутреннего распорядка, действующие на объектах Заказчика, а также установленные правила техники безопасности и пожарной безопасности.</w:t>
      </w:r>
    </w:p>
    <w:p>
      <w:pPr>
        <w:pStyle w:val="Normal"/>
        <w:spacing w:before="0" w:after="0"/>
        <w:ind w:firstLine="53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5.1.8. Обеспечить соответствующий доступ Заказчику и не препятствовать проведению контроля.</w:t>
      </w:r>
    </w:p>
    <w:p>
      <w:pPr>
        <w:pStyle w:val="Normal"/>
        <w:spacing w:lineRule="auto" w:line="240" w:before="0" w:after="0"/>
        <w:ind w:firstLine="5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5.1.9. Своевременно, за свой счет устранять недостатки и дефекты, допущенные по его вине, выявленные при приемке оказанных услуг или после. Наличие дефектов и сроки их устранения фиксируются двухсторонним актом, подписанным обеими сторонами;</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5.2. Исполнитель вправе:</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5.2.1. Требовать от Заказчика своевременную оплату по Договору</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5.2.2. Запросить у Заказчика предоставления документов (планы зданий по БТИ), касающихся помещений и необходимых Исполнителю для совершения действий, входящих в предмет Договора.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5.2.3. Пользоваться в целях исполнения обязательств по Договору электроэнергией (220В, 50гц), горячим, холодным водоснабжением и системой канализации, иметь полноценное освещение убираемых помещений, место для складирования мусора.</w:t>
      </w:r>
    </w:p>
    <w:p>
      <w:pPr>
        <w:pStyle w:val="Normal"/>
        <w:widowControl w:val="false"/>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t>6. ПРАВА И ОБЯЗАННОСТИ ЗАКАЗЧИКА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6.1. Заказчик обязан:</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6.1.1. Обеспечить персоналу Исполнителя беспрепятственный доступ во все помещения в период, указанный в Технологическом задании на уборку.</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6.1.3. Обеспечить Исполнителя в целях исполнения обязательств по Договору электроэнергией (220В, 50гц), горячим, холодным водоснабжением и системой канализации, полноценным освещением убираемых помещений, местом для складирования мусора.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6.1.4. Предоставить Исполнителю отдельное закрывающееся помещение для переодевания персонала, хранения инвентаря, оборудования и моющих средств, необходимых для исполнения условий Договора.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6.1.5. Своевременно принимать и оплачивать работы и услуги по Договору.</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6.1.6. По запросу Исполнителя, предоставить документы, подтверждающие полномочия представителя Заказчика на подписание акта оказанных услуг и иных документов.</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6.1.7. Выполнять в полном объёме свои обязательства, предусмотренные Договором.</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6.2. Заказчик вправе:</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6.2.1. </w:t>
      </w:r>
      <w:r>
        <w:rPr>
          <w:rFonts w:eastAsia="Times New Roman" w:cs="Times New Roman" w:ascii="Times New Roman" w:hAnsi="Times New Roman"/>
          <w:sz w:val="24"/>
          <w:szCs w:val="24"/>
        </w:rPr>
        <w:t>В любое время п</w:t>
      </w:r>
      <w:r>
        <w:rPr>
          <w:rFonts w:cs="Times New Roman" w:ascii="Times New Roman" w:hAnsi="Times New Roman"/>
          <w:sz w:val="24"/>
          <w:szCs w:val="24"/>
        </w:rPr>
        <w:t>роверять ход и качество оказываемых Исполнителем услуг, не вмешиваясь в его деятельность.</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6.2.2.  При необходимости запрашивать необходимую информацию о ходе исполнения обязательств по Договору, в устной или письменной форме, в том числе путем направления Исполнителю запроса по электронной почте. Исполнитель в срок не позднее 5-ти (пяти) рабочих дней предоставляет Заказчику соответствующую информацию в устной или письменной форме в виде </w:t>
      </w:r>
      <w:hyperlink r:id="rId14">
        <w:r>
          <w:rPr>
            <w:rFonts w:cs="Times New Roman" w:ascii="Times New Roman" w:hAnsi="Times New Roman"/>
            <w:sz w:val="24"/>
            <w:szCs w:val="24"/>
          </w:rPr>
          <w:t>отчёта</w:t>
        </w:r>
      </w:hyperlink>
      <w:r>
        <w:rPr>
          <w:rFonts w:cs="Times New Roman" w:ascii="Times New Roman" w:hAnsi="Times New Roman"/>
          <w:sz w:val="24"/>
          <w:szCs w:val="24"/>
        </w:rPr>
        <w:t xml:space="preserve"> о ходе оказания услуг.</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6.2.3. Проводить инструктаж персонала Исполнителя по вопросам соблюдения действующих норм и правил на Объекте.</w:t>
      </w:r>
    </w:p>
    <w:p>
      <w:pPr>
        <w:pStyle w:val="Normal"/>
        <w:widowControl w:val="false"/>
        <w:numPr>
          <w:ilvl w:val="0"/>
          <w:numId w:val="0"/>
        </w:numPr>
        <w:spacing w:lineRule="auto" w:line="240" w:before="0" w:after="0"/>
        <w:jc w:val="center"/>
        <w:outlineLvl w:val="0"/>
        <w:rPr>
          <w:rFonts w:ascii="Times New Roman" w:hAnsi="Times New Roman" w:cs="Times New Roman"/>
          <w:sz w:val="24"/>
          <w:szCs w:val="24"/>
        </w:rPr>
      </w:pPr>
      <w:bookmarkStart w:id="3" w:name="Par41"/>
      <w:bookmarkStart w:id="4" w:name="Par124"/>
      <w:bookmarkStart w:id="5" w:name="Par138"/>
      <w:bookmarkEnd w:id="3"/>
      <w:bookmarkEnd w:id="4"/>
      <w:bookmarkEnd w:id="5"/>
      <w:r>
        <w:rPr>
          <w:rFonts w:cs="Times New Roman" w:ascii="Times New Roman" w:hAnsi="Times New Roman"/>
          <w:sz w:val="24"/>
          <w:szCs w:val="24"/>
        </w:rPr>
        <w:t>7. ОТВЕТСТВЕННОСТЬ СТОРОН</w:t>
      </w:r>
    </w:p>
    <w:p>
      <w:pPr>
        <w:pStyle w:val="Normal"/>
        <w:widowControl w:val="false"/>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7.1. 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w:t>
      </w:r>
    </w:p>
    <w:p>
      <w:pPr>
        <w:pStyle w:val="Normal"/>
        <w:widowControl w:val="false"/>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7.2. В случае нарушения любой из сторон согласованных сроков оказания услуг или их оплаты, добросовестная сторона вправе требовать уплаты неустойки в размере 0,1% от стоимости невыполненных в срок услуг, не произведенной в срок оплаты, за каждый день просрочки до фактического исполнения обязательства. Уплата пени может быть произведена по усмотрению Заказчика путем вычета суммы пени из стоимости услуг.</w:t>
      </w:r>
    </w:p>
    <w:p>
      <w:pPr>
        <w:pStyle w:val="Normal"/>
        <w:widowControl w:val="false"/>
        <w:numPr>
          <w:ilvl w:val="0"/>
          <w:numId w:val="0"/>
        </w:numPr>
        <w:spacing w:lineRule="auto" w:line="240" w:before="0" w:after="0"/>
        <w:ind w:firstLine="540"/>
        <w:jc w:val="both"/>
        <w:outlineLvl w:val="0"/>
        <w:rPr>
          <w:rFonts w:ascii="Times New Roman" w:hAnsi="Times New Roman" w:cs="Times New Roman"/>
          <w:sz w:val="24"/>
          <w:szCs w:val="24"/>
        </w:rPr>
      </w:pPr>
      <w:r>
        <w:rPr>
          <w:rFonts w:cs="Times New Roman" w:ascii="Times New Roman" w:hAnsi="Times New Roman"/>
          <w:sz w:val="24"/>
          <w:szCs w:val="24"/>
        </w:rPr>
        <w:t>7.3. Возмещение убытков, причиненных ненадлежащим исполнением обязательств, не освобождает Стороны от исполнения обязательств по настоящему договору и не влечет за собой его расторжения.</w:t>
      </w:r>
    </w:p>
    <w:p>
      <w:pPr>
        <w:pStyle w:val="Normal"/>
        <w:widowControl w:val="false"/>
        <w:numPr>
          <w:ilvl w:val="0"/>
          <w:numId w:val="0"/>
        </w:numPr>
        <w:spacing w:lineRule="auto" w:line="240" w:before="0" w:after="0"/>
        <w:ind w:firstLine="540"/>
        <w:jc w:val="both"/>
        <w:outlineLvl w:val="0"/>
        <w:rPr>
          <w:rFonts w:ascii="Times New Roman" w:hAnsi="Times New Roman" w:cs="Times New Roman"/>
          <w:sz w:val="24"/>
          <w:szCs w:val="24"/>
        </w:rPr>
      </w:pPr>
      <w:r>
        <w:rPr>
          <w:rFonts w:cs="Times New Roman" w:ascii="Times New Roman" w:hAnsi="Times New Roman"/>
          <w:sz w:val="24"/>
          <w:szCs w:val="24"/>
        </w:rPr>
        <w:t>7.4. Стороны не несут ответственности за полное или частичное неисполнение своих обязательств по данному Договору, если они явились следствием обстоятельств непреодолимой силы: наводнение, пожар, землетрясение, война, изменение государственного законодательства и др., если они непосредственно повлияли на выполнение условий Договора, и если в пятидневный срок известят другую Сторону о наступлении этого обстоятельства.  В случае продления форс-мажорных обстоятельств более одного месяца, Стороны принимают согласованное решение о выполнении условий Договора в дальнейшем.</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8.  СРОК ДЕЙСТВИЯ ДОГОВОРА</w:t>
      </w:r>
    </w:p>
    <w:p>
      <w:pPr>
        <w:pStyle w:val="Normal"/>
        <w:spacing w:lineRule="auto" w:line="240" w:before="0" w:after="0"/>
        <w:ind w:firstLine="5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8.1 Настоящий договор вступает в силу с момента его заключения и действует до 31 октября 2025г, а в части порядка расчетов и ответственности за нарушение сторонами своих обязательств, предусмотренных настоящим договором – до полного исполнения сторонами своих обязательств. </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8.2. Договор может быть изменен и досрочно расторгнут либо по соглашению Сторон, либо в случаях, предусмотренных законодательством РФ и Договором. Все изменения и дополнения к Договору должны быть оформлены в письменном виде и подписаны уполномоченными представителями Сторон. Соответствующие дополнительные соглашения Сторон являются неотъемлемой частью Договора.</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8.3. Исполнитель на основании </w:t>
      </w:r>
      <w:hyperlink r:id="rId15">
        <w:r>
          <w:rPr>
            <w:rFonts w:cs="Times New Roman" w:ascii="Times New Roman" w:hAnsi="Times New Roman"/>
            <w:sz w:val="24"/>
            <w:szCs w:val="24"/>
          </w:rPr>
          <w:t>п. 2 ст. 782</w:t>
        </w:r>
      </w:hyperlink>
      <w:r>
        <w:rPr>
          <w:rFonts w:cs="Times New Roman" w:ascii="Times New Roman" w:hAnsi="Times New Roman"/>
          <w:sz w:val="24"/>
          <w:szCs w:val="24"/>
        </w:rPr>
        <w:t xml:space="preserve"> ГК РФ вправе в одностороннем внесудебном порядке отказаться от исполнения Договора при условии полного возмещения Заказчику убытков. Для этого Исполнитель направляет Заказчику соответствующее </w:t>
      </w:r>
      <w:hyperlink r:id="rId16">
        <w:r>
          <w:rPr>
            <w:rFonts w:cs="Times New Roman" w:ascii="Times New Roman" w:hAnsi="Times New Roman"/>
            <w:sz w:val="24"/>
            <w:szCs w:val="24"/>
          </w:rPr>
          <w:t>уведомление</w:t>
        </w:r>
      </w:hyperlink>
      <w:r>
        <w:rPr>
          <w:rFonts w:cs="Times New Roman" w:ascii="Times New Roman" w:hAnsi="Times New Roman"/>
          <w:sz w:val="24"/>
          <w:szCs w:val="24"/>
        </w:rPr>
        <w:t xml:space="preserve">. Заказчик в срок не позднее 10-ти (десяти) рабочих дней со дня доставки такого </w:t>
      </w:r>
      <w:hyperlink r:id="rId17">
        <w:r>
          <w:rPr>
            <w:rFonts w:cs="Times New Roman" w:ascii="Times New Roman" w:hAnsi="Times New Roman"/>
            <w:sz w:val="24"/>
            <w:szCs w:val="24"/>
          </w:rPr>
          <w:t>уведомления</w:t>
        </w:r>
      </w:hyperlink>
      <w:r>
        <w:rPr>
          <w:rFonts w:cs="Times New Roman" w:ascii="Times New Roman" w:hAnsi="Times New Roman"/>
          <w:sz w:val="24"/>
          <w:szCs w:val="24"/>
        </w:rPr>
        <w:t xml:space="preserve"> предоставляет Исполнителю документальное подтверждение размера убытков. Исполнитель в срок не позднее 10-ти (десяти) рабочих дней со дня доставки такого подтверждения возмещает Заказчику убытки.</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8.4. Заказчик на основании </w:t>
      </w:r>
      <w:hyperlink r:id="rId18">
        <w:r>
          <w:rPr>
            <w:rFonts w:cs="Times New Roman" w:ascii="Times New Roman" w:hAnsi="Times New Roman"/>
            <w:sz w:val="24"/>
            <w:szCs w:val="24"/>
          </w:rPr>
          <w:t>п. 1 ст. 782</w:t>
        </w:r>
      </w:hyperlink>
      <w:r>
        <w:rPr>
          <w:rFonts w:cs="Times New Roman" w:ascii="Times New Roman" w:hAnsi="Times New Roman"/>
          <w:sz w:val="24"/>
          <w:szCs w:val="24"/>
        </w:rPr>
        <w:t xml:space="preserve"> ГК РФ вправе в одностороннем внесудебном порядке отказаться от исполнения Договора до завершения оказания (принятия) услуг. Для этого Заказчик направляет Исполнителю соответствующее </w:t>
      </w:r>
      <w:hyperlink r:id="rId19">
        <w:r>
          <w:rPr>
            <w:rFonts w:cs="Times New Roman" w:ascii="Times New Roman" w:hAnsi="Times New Roman"/>
            <w:sz w:val="24"/>
            <w:szCs w:val="24"/>
          </w:rPr>
          <w:t>уведомление</w:t>
        </w:r>
      </w:hyperlink>
      <w:r>
        <w:rPr>
          <w:rFonts w:cs="Times New Roman" w:ascii="Times New Roman" w:hAnsi="Times New Roman"/>
          <w:sz w:val="24"/>
          <w:szCs w:val="24"/>
        </w:rPr>
        <w:t>.</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случае отказа от исполнения Договора Заказчик оплачивает Исполнителю фактически понесенные им расходы. Исполнитель в срок не позднее 10-ти (десяти) рабочих дней со дня доставки </w:t>
      </w:r>
      <w:hyperlink r:id="rId20">
        <w:r>
          <w:rPr>
            <w:rFonts w:cs="Times New Roman" w:ascii="Times New Roman" w:hAnsi="Times New Roman"/>
            <w:sz w:val="24"/>
            <w:szCs w:val="24"/>
          </w:rPr>
          <w:t>уведомления</w:t>
        </w:r>
      </w:hyperlink>
      <w:r>
        <w:rPr>
          <w:rFonts w:cs="Times New Roman" w:ascii="Times New Roman" w:hAnsi="Times New Roman"/>
          <w:sz w:val="24"/>
          <w:szCs w:val="24"/>
        </w:rPr>
        <w:t xml:space="preserve"> об отказе предоставляет Заказчику документальное подтверждение фактически понесенных расходов. Заказчик в срок не позднее 10-ти (десяти) рабочих дней со дня доставки данного подтверждения оплачивает такие расходы.</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9.  ПОРЯДОК РАЗРЕШЕНИЯ СПОРОВ</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Хабаровского края.</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bookmarkStart w:id="6" w:name="Par167"/>
      <w:bookmarkEnd w:id="6"/>
      <w:r>
        <w:rPr>
          <w:rFonts w:eastAsia="Times New Roman" w:cs="Times New Roman" w:ascii="Times New Roman" w:hAnsi="Times New Roman"/>
          <w:sz w:val="24"/>
          <w:szCs w:val="24"/>
        </w:rPr>
        <w:t>10.  ОСОБЫЕ УСЛОВИЯ</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10.1. Представителем Заказчика по настоящему договору, является структурное подразделение «Северные электрические сети» (681000, Российская Федерация, г. Комсомольск-на-Амуре, Аллея Труда, 16а), в лице директора.     </w:t>
      </w:r>
    </w:p>
    <w:p>
      <w:pPr>
        <w:pStyle w:val="Normal"/>
        <w:spacing w:lineRule="auto" w:line="240" w:before="0" w:after="0"/>
        <w:jc w:val="both"/>
        <w:rPr>
          <w:rFonts w:ascii="Times New Roman" w:hAnsi="Times New Roman" w:eastAsia="MS Mincho"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10.2.</w:t>
      </w:r>
      <w:r>
        <w:rPr>
          <w:rFonts w:eastAsia="MS Mincho" w:cs="Times New Roman" w:ascii="Times New Roman" w:hAnsi="Times New Roman"/>
          <w:sz w:val="24"/>
          <w:szCs w:val="24"/>
        </w:rPr>
        <w:t xml:space="preserve"> Все изменения и дополнения к настоящему Договору оформляются дополнительными соглашениями, подписанными обеими сторонами, за исключением случаев, указанных в п.10.3. </w:t>
      </w:r>
    </w:p>
    <w:p>
      <w:pPr>
        <w:pStyle w:val="Normal"/>
        <w:widowControl w:val="false"/>
        <w:tabs>
          <w:tab w:val="clear" w:pos="708"/>
          <w:tab w:val="left" w:pos="709" w:leader="none"/>
        </w:tabs>
        <w:spacing w:lineRule="auto" w:line="240" w:before="0" w:after="0"/>
        <w:jc w:val="both"/>
        <w:rPr>
          <w:rFonts w:ascii="Times New Roman" w:hAnsi="Times New Roman" w:eastAsia="Times New Roman" w:cs="Times New Roman"/>
          <w:sz w:val="24"/>
          <w:szCs w:val="24"/>
        </w:rPr>
      </w:pPr>
      <w:r>
        <w:rPr>
          <w:rFonts w:eastAsia="MS Mincho" w:cs="Times New Roman" w:ascii="Times New Roman" w:hAnsi="Times New Roman"/>
          <w:sz w:val="24"/>
          <w:szCs w:val="24"/>
        </w:rPr>
        <w:tab/>
        <w:t xml:space="preserve">10.3. </w:t>
      </w:r>
      <w:r>
        <w:rPr>
          <w:rFonts w:eastAsia="Times New Roman" w:cs="Times New Roman" w:ascii="Times New Roman" w:hAnsi="Times New Roman"/>
          <w:sz w:val="24"/>
          <w:szCs w:val="24"/>
        </w:rPr>
        <w:t xml:space="preserve">В случае изменения юридических адресов, почтовых адресов, банковских реквизитов, номеров телефонов, факсов, электронной почты, необходимых для надлежащего исполнения обязательств по настоящему договору, дополнительные соглашения к договору не оформляются. </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 </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pPr>
        <w:pStyle w:val="Normal"/>
        <w:widowControl w:val="false"/>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10.4. Ни одна из Сторон не имеет права передавать права и обязанности, установленные настоящим Договором, третьим лицам.</w:t>
      </w:r>
      <w:r>
        <w:rPr>
          <w:sz w:val="24"/>
          <w:szCs w:val="24"/>
        </w:rPr>
        <w:t xml:space="preserve"> </w:t>
      </w:r>
      <w:r>
        <w:rPr>
          <w:rFonts w:cs="Times New Roman" w:ascii="Times New Roman" w:hAnsi="Times New Roman"/>
          <w:sz w:val="24"/>
          <w:szCs w:val="24"/>
        </w:rPr>
        <w:t>Условия настоящего Договора и приложений к нему являются конфиденциальны и не подлежат разглашению.</w:t>
      </w:r>
    </w:p>
    <w:p>
      <w:pPr>
        <w:pStyle w:val="Normal"/>
        <w:widowControl w:val="false"/>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10.5. Ответственным исполнителем по договору со стороны филиала АО «ДРСК»  является </w:t>
      </w:r>
      <w:r>
        <w:rPr>
          <w:rFonts w:cs="Times New Roman" w:ascii="Times New Roman" w:hAnsi="Times New Roman"/>
          <w:sz w:val="24"/>
          <w:szCs w:val="24"/>
        </w:rPr>
        <w:t>Винникова Екатерина Сергеевна</w:t>
      </w:r>
      <w:r>
        <w:rPr>
          <w:rFonts w:cs="Times New Roman" w:ascii="Times New Roman" w:hAnsi="Times New Roman"/>
          <w:color w:val="000000"/>
          <w:sz w:val="24"/>
          <w:szCs w:val="24"/>
        </w:rPr>
        <w:t xml:space="preserve">, тел: 8(4217)54-16-67, </w:t>
      </w:r>
      <w:r>
        <w:rPr>
          <w:rFonts w:cs="Times New Roman" w:ascii="Times New Roman" w:hAnsi="Times New Roman"/>
          <w:color w:val="000000"/>
          <w:sz w:val="24"/>
          <w:szCs w:val="24"/>
          <w:lang w:val="en-US"/>
        </w:rPr>
        <w:t>e</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mail</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vinnikova_es</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ses</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khab</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drsk</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t xml:space="preserve">. </w:t>
      </w:r>
    </w:p>
    <w:p>
      <w:pPr>
        <w:pStyle w:val="Normal"/>
        <w:widowControl w:val="false"/>
        <w:spacing w:lineRule="auto" w:line="240" w:before="0" w:after="0"/>
        <w:ind w:firstLine="708"/>
        <w:rPr>
          <w:bCs/>
          <w:iCs/>
          <w:color w:val="000000"/>
          <w:sz w:val="24"/>
          <w:szCs w:val="24"/>
        </w:rPr>
      </w:pPr>
      <w:r>
        <w:rPr>
          <w:rFonts w:cs="Times New Roman" w:ascii="Times New Roman" w:hAnsi="Times New Roman"/>
          <w:bCs/>
          <w:iCs/>
          <w:color w:val="000000"/>
          <w:sz w:val="24"/>
          <w:szCs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10.6. Стороны принимают «антикоррупционную оговорку» указанную в Приложении            № 4 к договору.</w:t>
      </w:r>
    </w:p>
    <w:p>
      <w:pPr>
        <w:pStyle w:val="Normal"/>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10.7. При решении вопросов, связанных с исполнением условий настоящего договора и не урегулированных в нем, стороны обязуются руководствоваться нормами действующего законодательства Российской Федерации.</w:t>
      </w:r>
    </w:p>
    <w:p>
      <w:pPr>
        <w:pStyle w:val="Normal"/>
        <w:shd w:val="clear" w:color="auto" w:fill="FFFFFF"/>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10.8. Настоящий договор составлен в двух экземплярах, имеющих одинаковую юридическую силу, по одному для каждой из Сторон.</w:t>
      </w:r>
    </w:p>
    <w:p>
      <w:pPr>
        <w:pStyle w:val="Normal"/>
        <w:shd w:val="clear" w:color="auto" w:fill="FFFFFF"/>
        <w:spacing w:lineRule="auto" w:line="240"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3682" w:leader="none"/>
        </w:tabs>
        <w:jc w:val="center"/>
        <w:rPr>
          <w:rFonts w:ascii="Times New Roman" w:hAnsi="Times New Roman" w:cs="Times New Roman"/>
          <w:sz w:val="24"/>
          <w:szCs w:val="24"/>
        </w:rPr>
      </w:pPr>
      <w:bookmarkStart w:id="7" w:name="Par186"/>
      <w:bookmarkEnd w:id="7"/>
      <w:r>
        <w:rPr>
          <w:rFonts w:cs="Times New Roman" w:ascii="Times New Roman" w:hAnsi="Times New Roman"/>
          <w:sz w:val="24"/>
          <w:szCs w:val="24"/>
        </w:rPr>
        <w:t>11. АДРЕСА И РЕКВИЗИТЫ СТОРОН:</w:t>
      </w:r>
    </w:p>
    <w:tbl>
      <w:tblPr>
        <w:tblW w:w="10715"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970"/>
        <w:gridCol w:w="445"/>
        <w:gridCol w:w="5299"/>
      </w:tblGrid>
      <w:tr>
        <w:trPr>
          <w:trHeight w:val="217" w:hRule="atLeast"/>
        </w:trPr>
        <w:tc>
          <w:tcPr>
            <w:tcW w:w="4970" w:type="dxa"/>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«Заказчик»:</w:t>
            </w:r>
          </w:p>
        </w:tc>
        <w:tc>
          <w:tcPr>
            <w:tcW w:w="5744" w:type="dxa"/>
            <w:gridSpan w:val="2"/>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«Исполнитель»:</w:t>
            </w:r>
          </w:p>
        </w:tc>
      </w:tr>
      <w:tr>
        <w:trPr>
          <w:trHeight w:val="3304" w:hRule="atLeast"/>
        </w:trPr>
        <w:tc>
          <w:tcPr>
            <w:tcW w:w="5415" w:type="dxa"/>
            <w:gridSpan w:val="2"/>
            <w:tcBorders/>
          </w:tcPr>
          <w:p>
            <w:pPr>
              <w:pStyle w:val="Normal"/>
              <w:keepNext w:val="true"/>
              <w:widowControl w:val="false"/>
              <w:numPr>
                <w:ilvl w:val="0"/>
                <w:numId w:val="0"/>
              </w:numPr>
              <w:spacing w:lineRule="auto" w:line="240" w:before="0" w:after="0"/>
              <w:outlineLvl w:val="1"/>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t>АО «ДРСК»</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Юридический адрес:</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675004, РФ, Амурская область,</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г. Благовещенск, ул. Шевченко, 32</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ИНН 2801108200 КПП  </w:t>
            </w:r>
            <w:r>
              <w:rPr>
                <w:rFonts w:eastAsia="Calibri" w:cs="Times New Roman" w:ascii="Times New Roman" w:hAnsi="Times New Roman"/>
                <w:bCs/>
                <w:color w:val="000000"/>
                <w:sz w:val="23"/>
                <w:szCs w:val="23"/>
                <w:lang w:eastAsia="en-US"/>
              </w:rPr>
              <w:t>775050001</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р/с  </w:t>
            </w:r>
            <w:r>
              <w:rPr>
                <w:rFonts w:eastAsia="Calibri" w:cs="Times New Roman" w:ascii="Times New Roman" w:hAnsi="Times New Roman"/>
                <w:bCs/>
                <w:color w:val="000000"/>
                <w:sz w:val="23"/>
                <w:szCs w:val="23"/>
                <w:lang w:eastAsia="en-US"/>
              </w:rPr>
              <w:t>40702810003010113258</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Дальневосточный Банк ПАО Сбербанк</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г. Хабаровск</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к/с  </w:t>
            </w:r>
            <w:r>
              <w:rPr>
                <w:rFonts w:eastAsia="Calibri" w:cs="Times New Roman" w:ascii="Times New Roman" w:hAnsi="Times New Roman"/>
                <w:bCs/>
                <w:color w:val="000000"/>
                <w:sz w:val="23"/>
                <w:szCs w:val="23"/>
                <w:lang w:eastAsia="en-US"/>
              </w:rPr>
              <w:t>30101810600000000608</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БИК 040813608</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tabs>
                <w:tab w:val="clear" w:pos="708"/>
                <w:tab w:val="left" w:pos="0" w:leader="none"/>
                <w:tab w:val="left" w:pos="1134"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299" w:type="dxa"/>
            <w:tcBorders/>
          </w:tcPr>
          <w:p>
            <w:pPr>
              <w:pStyle w:val="Normal"/>
              <w:keepNext w:val="true"/>
              <w:widowControl w:val="false"/>
              <w:numPr>
                <w:ilvl w:val="0"/>
                <w:numId w:val="0"/>
              </w:numPr>
              <w:spacing w:lineRule="auto" w:line="240" w:before="0" w:after="0"/>
              <w:outlineLvl w:val="1"/>
              <w:rPr>
                <w:rFonts w:ascii="Times New Roman" w:hAnsi="Times New Roman" w:eastAsia="Times New Roman" w:cs="Times New Roman"/>
                <w:bCs/>
                <w:iCs/>
                <w:sz w:val="24"/>
                <w:szCs w:val="24"/>
              </w:rPr>
            </w:pPr>
            <w:r>
              <w:rPr>
                <w:rFonts w:eastAsia="Times New Roman" w:cs="Times New Roman" w:ascii="Times New Roman" w:hAnsi="Times New Roman"/>
                <w:bCs/>
                <w:sz w:val="24"/>
                <w:szCs w:val="24"/>
                <w:lang w:val="en-US"/>
              </w:rPr>
            </w:r>
          </w:p>
        </w:tc>
      </w:tr>
      <w:tr>
        <w:trPr>
          <w:trHeight w:val="764" w:hRule="atLeast"/>
        </w:trPr>
        <w:tc>
          <w:tcPr>
            <w:tcW w:w="4970" w:type="dxa"/>
            <w:tcBorders/>
          </w:tcPr>
          <w:p>
            <w:pPr>
              <w:pStyle w:val="Normal"/>
              <w:widowControl w:val="false"/>
              <w:tabs>
                <w:tab w:val="clear" w:pos="708"/>
                <w:tab w:val="left" w:pos="0" w:leader="none"/>
                <w:tab w:val="left" w:pos="1134" w:leader="none"/>
              </w:tabs>
              <w:spacing w:lineRule="auto" w:line="240" w:before="0" w:after="0"/>
              <w:rPr>
                <w:rFonts w:ascii="Times New Roman" w:hAnsi="Times New Roman" w:eastAsia="Times New Roman" w:cs="Times New Roman"/>
                <w:bCs/>
                <w:sz w:val="24"/>
                <w:szCs w:val="24"/>
                <w:lang w:val="en-US"/>
              </w:rPr>
            </w:pPr>
            <w:r>
              <w:rPr>
                <w:rFonts w:eastAsia="Times New Roman" w:cs="Times New Roman" w:ascii="Times New Roman" w:hAnsi="Times New Roman"/>
                <w:bCs/>
                <w:sz w:val="24"/>
                <w:szCs w:val="24"/>
                <w:lang w:val="en-US"/>
              </w:rPr>
            </w:r>
          </w:p>
          <w:p>
            <w:pPr>
              <w:pStyle w:val="Normal"/>
              <w:widowControl w:val="false"/>
              <w:tabs>
                <w:tab w:val="clear" w:pos="708"/>
                <w:tab w:val="left" w:pos="0" w:leader="none"/>
                <w:tab w:val="left" w:pos="1134" w:leader="none"/>
              </w:tabs>
              <w:spacing w:lineRule="auto" w:line="240" w:before="0" w:after="0"/>
              <w:rPr>
                <w:rFonts w:ascii="Times New Roman" w:hAnsi="Times New Roman" w:eastAsia="Times New Roman" w:cs="Times New Roman"/>
                <w:bCs/>
                <w:sz w:val="24"/>
                <w:szCs w:val="24"/>
                <w:lang w:val="en-US"/>
              </w:rPr>
            </w:pPr>
            <w:r>
              <w:rPr>
                <w:rFonts w:eastAsia="Times New Roman" w:cs="Times New Roman" w:ascii="Times New Roman" w:hAnsi="Times New Roman"/>
                <w:bCs/>
                <w:sz w:val="24"/>
                <w:szCs w:val="24"/>
                <w:lang w:val="en-US"/>
              </w:rPr>
            </w:r>
          </w:p>
          <w:p>
            <w:pPr>
              <w:pStyle w:val="Normal"/>
              <w:widowControl w:val="false"/>
              <w:tabs>
                <w:tab w:val="clear" w:pos="708"/>
                <w:tab w:val="left" w:pos="0" w:leader="none"/>
                <w:tab w:val="left" w:pos="1134" w:leader="none"/>
              </w:tabs>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Директор филиала АО «ДРСК»</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«Хабаровские электрические сети»</w:t>
            </w:r>
          </w:p>
        </w:tc>
        <w:tc>
          <w:tcPr>
            <w:tcW w:w="5744" w:type="dxa"/>
            <w:gridSpan w:val="2"/>
            <w:tcBorders/>
          </w:tcPr>
          <w:p>
            <w:pPr>
              <w:pStyle w:val="Normal"/>
              <w:widowControl w:val="false"/>
              <w:spacing w:lineRule="auto" w:line="240" w:before="0" w:after="0"/>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r>
          </w:p>
          <w:p>
            <w:pPr>
              <w:pStyle w:val="Normal"/>
              <w:widowControl w:val="false"/>
              <w:spacing w:lineRule="auto" w:line="240" w:before="0" w:after="0"/>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r>
          </w:p>
          <w:p>
            <w:pPr>
              <w:pStyle w:val="Normal"/>
              <w:widowControl w:val="false"/>
              <w:spacing w:lineRule="auto" w:line="240" w:before="0" w:after="0"/>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t xml:space="preserve">       </w:t>
            </w:r>
            <w:r>
              <w:rPr>
                <w:rFonts w:eastAsia="Times New Roman" w:cs="Times New Roman" w:ascii="Times New Roman" w:hAnsi="Times New Roman"/>
                <w:bCs/>
                <w:iCs/>
                <w:sz w:val="24"/>
                <w:szCs w:val="24"/>
              </w:rPr>
              <w:t>____________________________________</w:t>
            </w:r>
          </w:p>
          <w:p>
            <w:pPr>
              <w:pStyle w:val="Normal"/>
              <w:widowControl w:val="false"/>
              <w:spacing w:lineRule="auto" w:line="240" w:before="0" w:after="0"/>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t xml:space="preserve">       </w:t>
            </w:r>
            <w:r>
              <w:rPr>
                <w:rFonts w:eastAsia="Times New Roman" w:cs="Times New Roman" w:ascii="Times New Roman" w:hAnsi="Times New Roman"/>
                <w:bCs/>
                <w:iCs/>
                <w:sz w:val="24"/>
                <w:szCs w:val="24"/>
              </w:rPr>
              <w:t>____________________________________</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Cs/>
                <w:iCs/>
                <w:sz w:val="24"/>
                <w:szCs w:val="24"/>
              </w:rPr>
            </w:pPr>
            <w:r>
              <w:rPr>
                <w:rFonts w:eastAsia="Times New Roman" w:cs="Times New Roman" w:ascii="Times New Roman" w:hAnsi="Times New Roman"/>
                <w:bCs/>
                <w:iCs/>
                <w:sz w:val="24"/>
                <w:szCs w:val="24"/>
              </w:rPr>
            </w:r>
          </w:p>
        </w:tc>
      </w:tr>
      <w:tr>
        <w:trPr>
          <w:trHeight w:val="116" w:hRule="atLeast"/>
        </w:trPr>
        <w:tc>
          <w:tcPr>
            <w:tcW w:w="4970" w:type="dxa"/>
            <w:tcBorders/>
          </w:tcPr>
          <w:p>
            <w:pPr>
              <w:pStyle w:val="Normal"/>
              <w:widowControl w:val="false"/>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sz w:val="24"/>
                <w:szCs w:val="24"/>
              </w:rPr>
              <w:t>______________________ М.А.Сугоровский</w:t>
            </w:r>
          </w:p>
          <w:p>
            <w:pPr>
              <w:pStyle w:val="Normal"/>
              <w:widowControl w:val="false"/>
              <w:tabs>
                <w:tab w:val="clear" w:pos="708"/>
                <w:tab w:val="left" w:pos="0" w:leader="none"/>
                <w:tab w:val="left" w:pos="1134" w:leader="none"/>
              </w:tabs>
              <w:spacing w:lineRule="auto" w:line="240" w:before="0" w:after="0"/>
              <w:rPr>
                <w:rFonts w:ascii="Times New Roman" w:hAnsi="Times New Roman" w:eastAsia="Times New Roman" w:cs="Times New Roman"/>
                <w:i/>
                <w:i/>
                <w:sz w:val="16"/>
                <w:szCs w:val="16"/>
              </w:rPr>
            </w:pPr>
            <w:r>
              <w:rPr>
                <w:rFonts w:eastAsia="Times New Roman" w:cs="Times New Roman" w:ascii="Times New Roman" w:hAnsi="Times New Roman"/>
                <w:sz w:val="16"/>
                <w:szCs w:val="16"/>
              </w:rPr>
              <w:t>м.п.</w:t>
            </w:r>
          </w:p>
        </w:tc>
        <w:tc>
          <w:tcPr>
            <w:tcW w:w="5744" w:type="dxa"/>
            <w:gridSpan w:val="2"/>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___________________ </w:t>
            </w:r>
            <w:r>
              <w:rPr>
                <w:rFonts w:eastAsia="Times New Roman" w:cs="Times New Roman" w:ascii="Times New Roman" w:hAnsi="Times New Roman"/>
                <w:sz w:val="24"/>
                <w:szCs w:val="24"/>
              </w:rPr>
              <w:t>Ф.И.О.</w:t>
            </w:r>
          </w:p>
          <w:p>
            <w:pPr>
              <w:pStyle w:val="Normal"/>
              <w:widowControl w:val="false"/>
              <w:tabs>
                <w:tab w:val="clear" w:pos="708"/>
                <w:tab w:val="left" w:pos="0" w:leader="none"/>
                <w:tab w:val="left" w:pos="1134" w:leader="none"/>
              </w:tabs>
              <w:spacing w:lineRule="auto" w:line="240" w:before="0" w:after="0"/>
              <w:rPr>
                <w:rFonts w:ascii="Times New Roman" w:hAnsi="Times New Roman" w:eastAsia="Times New Roman" w:cs="Times New Roman"/>
                <w:i/>
                <w:i/>
                <w:sz w:val="16"/>
                <w:szCs w:val="16"/>
                <w:highlight w:val="yellow"/>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16"/>
                <w:szCs w:val="16"/>
              </w:rPr>
              <w:t>м.п.</w:t>
            </w:r>
          </w:p>
        </w:tc>
      </w:tr>
    </w:tbl>
    <w:p>
      <w:pPr>
        <w:pStyle w:val="Normal"/>
        <w:tabs>
          <w:tab w:val="clear" w:pos="708"/>
          <w:tab w:val="left" w:pos="1875"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75"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75"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75"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75"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75"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875" w:leader="none"/>
        </w:tabs>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eastAsia="Times New Roman" w:cs="Times New Roman"/>
          <w:sz w:val="20"/>
          <w:szCs w:val="20"/>
          <w:lang w:eastAsia="en-US"/>
        </w:rPr>
      </w:pPr>
      <w:r>
        <w:rPr>
          <w:rFonts w:eastAsia="Times New Roman" w:cs="Times New Roman" w:ascii="Times New Roman" w:hAnsi="Times New Roman"/>
          <w:sz w:val="20"/>
          <w:szCs w:val="20"/>
          <w:lang w:eastAsia="en-US"/>
        </w:rPr>
        <w:t>Приложение №4</w:t>
      </w:r>
    </w:p>
    <w:p>
      <w:pPr>
        <w:pStyle w:val="Normal"/>
        <w:spacing w:lineRule="auto" w:line="240" w:before="0" w:after="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к договору № _________/ХЭС от  _______________ </w:t>
      </w:r>
    </w:p>
    <w:p>
      <w:pPr>
        <w:pStyle w:val="Normal"/>
        <w:widowControl w:val="false"/>
        <w:spacing w:lineRule="auto" w:line="240" w:before="0" w:after="0"/>
        <w:jc w:val="center"/>
        <w:rPr>
          <w:rFonts w:ascii="Times New Roman" w:hAnsi="Times New Roman" w:eastAsia="Calibri" w:cs="Times New Roman"/>
          <w:b/>
          <w:sz w:val="23"/>
          <w:szCs w:val="23"/>
          <w:lang w:eastAsia="en-US"/>
        </w:rPr>
      </w:pPr>
      <w:r>
        <w:rPr>
          <w:rFonts w:eastAsia="Calibri" w:cs="Times New Roman" w:ascii="Times New Roman" w:hAnsi="Times New Roman"/>
          <w:b/>
          <w:sz w:val="23"/>
          <w:szCs w:val="23"/>
          <w:lang w:eastAsia="en-US"/>
        </w:rPr>
      </w:r>
    </w:p>
    <w:p>
      <w:pPr>
        <w:pStyle w:val="Normal"/>
        <w:widowControl w:val="false"/>
        <w:spacing w:lineRule="auto" w:line="240" w:before="0" w:after="0"/>
        <w:jc w:val="center"/>
        <w:rPr>
          <w:rFonts w:ascii="Times New Roman" w:hAnsi="Times New Roman" w:eastAsia="Calibri" w:cs="Times New Roman"/>
          <w:b/>
          <w:sz w:val="23"/>
          <w:szCs w:val="23"/>
          <w:lang w:eastAsia="en-US"/>
        </w:rPr>
      </w:pPr>
      <w:r>
        <w:rPr>
          <w:rFonts w:eastAsia="Calibri" w:cs="Times New Roman" w:ascii="Times New Roman" w:hAnsi="Times New Roman"/>
          <w:b/>
          <w:sz w:val="23"/>
          <w:szCs w:val="23"/>
          <w:lang w:eastAsia="en-US"/>
        </w:rPr>
        <w:t>АНТИКОРРУПЦИОННАЯ ОГОВОРКА</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lang w:eastAsia="en-US"/>
        </w:rPr>
      </w:pPr>
      <w:r>
        <w:rPr>
          <w:rFonts w:eastAsia="Times New Roman" w:cs="Times New Roman" w:ascii="Times New Roman" w:hAnsi="Times New Roman"/>
          <w:kern w:val="2"/>
          <w:sz w:val="24"/>
          <w:szCs w:val="24"/>
          <w:lang w:eastAsia="en-US"/>
        </w:rPr>
        <w:t>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lang w:eastAsia="en-US"/>
        </w:rPr>
      </w:pPr>
      <w:r>
        <w:rPr>
          <w:rFonts w:eastAsia="Times New Roman" w:cs="Times New Roman" w:ascii="Times New Roman" w:hAnsi="Times New Roman"/>
          <w:kern w:val="2"/>
          <w:sz w:val="24"/>
          <w:szCs w:val="24"/>
          <w:lang w:eastAsia="en-US"/>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lang w:eastAsia="en-US"/>
        </w:rPr>
      </w:pPr>
      <w:r>
        <w:rPr>
          <w:rFonts w:eastAsia="Times New Roman" w:cs="Times New Roman" w:ascii="Times New Roman" w:hAnsi="Times New Roman"/>
          <w:kern w:val="2"/>
          <w:sz w:val="24"/>
          <w:szCs w:val="24"/>
          <w:lang w:eastAsia="en-US"/>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lang w:eastAsia="en-US"/>
        </w:rPr>
      </w:pPr>
      <w:r>
        <w:rPr>
          <w:rFonts w:eastAsia="Times New Roman" w:cs="Times New Roman" w:ascii="Times New Roman" w:hAnsi="Times New Roman"/>
          <w:kern w:val="2"/>
          <w:sz w:val="24"/>
          <w:szCs w:val="24"/>
          <w:lang w:eastAsia="en-US"/>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lang w:eastAsia="en-US"/>
        </w:rPr>
      </w:pPr>
      <w:r>
        <w:rPr>
          <w:rFonts w:eastAsia="Times New Roman" w:cs="Times New Roman" w:ascii="Times New Roman" w:hAnsi="Times New Roman"/>
          <w:kern w:val="2"/>
          <w:sz w:val="24"/>
          <w:szCs w:val="24"/>
          <w:lang w:eastAsia="en-US"/>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lang w:eastAsia="en-US"/>
        </w:rPr>
      </w:pPr>
      <w:r>
        <w:rPr>
          <w:rFonts w:eastAsia="Times New Roman" w:cs="Times New Roman" w:ascii="Times New Roman" w:hAnsi="Times New Roman"/>
          <w:kern w:val="2"/>
          <w:sz w:val="24"/>
          <w:szCs w:val="24"/>
          <w:lang w:eastAsia="en-US"/>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lang w:eastAsia="en-US"/>
        </w:rPr>
      </w:pPr>
      <w:r>
        <w:rPr>
          <w:rFonts w:eastAsia="Times New Roman" w:cs="Times New Roman" w:ascii="Times New Roman" w:hAnsi="Times New Roman"/>
          <w:kern w:val="2"/>
          <w:sz w:val="24"/>
          <w:szCs w:val="24"/>
          <w:lang w:eastAsia="en-US"/>
        </w:rPr>
        <w:t xml:space="preserve">7. Каналы связи Линия доверия Группы РусГидро: </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lang w:eastAsia="en-US"/>
        </w:rPr>
      </w:pPr>
      <w:r>
        <w:rPr>
          <w:rFonts w:eastAsia="Times New Roman" w:cs="Times New Roman" w:ascii="Times New Roman" w:hAnsi="Times New Roman"/>
          <w:kern w:val="2"/>
          <w:sz w:val="24"/>
          <w:szCs w:val="24"/>
          <w:lang w:eastAsia="en-US"/>
        </w:rPr>
        <w:t>7.1. Электронная почта: ld@rushydro.ru.</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lang w:eastAsia="en-US"/>
        </w:rPr>
      </w:pPr>
      <w:r>
        <w:rPr>
          <w:rFonts w:eastAsia="Times New Roman" w:cs="Times New Roman" w:ascii="Times New Roman" w:hAnsi="Times New Roman"/>
          <w:kern w:val="2"/>
          <w:sz w:val="24"/>
          <w:szCs w:val="24"/>
          <w:lang w:eastAsia="en-US"/>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pacing w:lineRule="auto" w:line="240" w:before="0" w:after="0"/>
        <w:ind w:firstLine="720"/>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lang w:eastAsia="en-US"/>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2182"/>
        <w:gridCol w:w="2306"/>
        <w:gridCol w:w="288"/>
        <w:gridCol w:w="241"/>
        <w:gridCol w:w="2193"/>
        <w:gridCol w:w="2360"/>
      </w:tblGrid>
      <w:tr>
        <w:trPr/>
        <w:tc>
          <w:tcPr>
            <w:tcW w:w="4488" w:type="dxa"/>
            <w:gridSpan w:val="2"/>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«Заказчик»</w:t>
            </w:r>
          </w:p>
        </w:tc>
        <w:tc>
          <w:tcPr>
            <w:tcW w:w="288"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41"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553" w:type="dxa"/>
            <w:gridSpan w:val="2"/>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«Исполнитель»</w:t>
            </w:r>
          </w:p>
        </w:tc>
      </w:tr>
      <w:tr>
        <w:trPr/>
        <w:tc>
          <w:tcPr>
            <w:tcW w:w="4488" w:type="dxa"/>
            <w:gridSpan w:val="2"/>
            <w:tcBorders/>
            <w:shd w:color="auto" w:fill="auto" w:val="clear"/>
          </w:tcPr>
          <w:p>
            <w:pPr>
              <w:pStyle w:val="Normal"/>
              <w:widowControl w:val="false"/>
              <w:tabs>
                <w:tab w:val="clear" w:pos="708"/>
                <w:tab w:val="left" w:pos="12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Директор филиала АО «ДРСК»</w:t>
            </w:r>
          </w:p>
          <w:p>
            <w:pPr>
              <w:pStyle w:val="Normal"/>
              <w:widowControl w:val="false"/>
              <w:tabs>
                <w:tab w:val="clear" w:pos="708"/>
                <w:tab w:val="left" w:pos="12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«Хабаровские электрические сети»</w:t>
            </w:r>
          </w:p>
          <w:p>
            <w:pPr>
              <w:pStyle w:val="Normal"/>
              <w:widowControl w:val="false"/>
              <w:tabs>
                <w:tab w:val="clear" w:pos="708"/>
                <w:tab w:val="left" w:pos="12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88" w:type="dxa"/>
            <w:tcBorders/>
            <w:shd w:color="auto" w:fill="auto" w:val="clear"/>
          </w:tcPr>
          <w:p>
            <w:pPr>
              <w:pStyle w:val="Normal"/>
              <w:widowControl w:val="false"/>
              <w:tabs>
                <w:tab w:val="clear" w:pos="708"/>
                <w:tab w:val="left" w:pos="12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41" w:type="dxa"/>
            <w:tcBorders/>
            <w:shd w:color="auto" w:fill="auto" w:val="clear"/>
          </w:tcPr>
          <w:p>
            <w:pPr>
              <w:pStyle w:val="Normal"/>
              <w:widowControl w:val="false"/>
              <w:tabs>
                <w:tab w:val="clear" w:pos="708"/>
                <w:tab w:val="left" w:pos="12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553" w:type="dxa"/>
            <w:gridSpan w:val="2"/>
            <w:tcBorders/>
            <w:shd w:color="auto" w:fill="auto" w:val="clear"/>
          </w:tcPr>
          <w:p>
            <w:pPr>
              <w:pStyle w:val="Normal"/>
              <w:widowControl w:val="false"/>
              <w:tabs>
                <w:tab w:val="clear" w:pos="708"/>
                <w:tab w:val="left" w:pos="1260" w:leader="none"/>
              </w:tabs>
              <w:spacing w:lineRule="auto" w:line="240" w:before="0" w:after="0"/>
              <w:jc w:val="both"/>
              <w:rPr>
                <w:rFonts w:ascii="Times New Roman" w:hAnsi="Times New Roman" w:eastAsia="Times New Roman" w:cs="Times New Roman"/>
                <w:sz w:val="24"/>
                <w:szCs w:val="24"/>
              </w:rPr>
            </w:pPr>
            <w:r>
              <w:rPr/>
            </w:r>
          </w:p>
        </w:tc>
      </w:tr>
      <w:tr>
        <w:trPr/>
        <w:tc>
          <w:tcPr>
            <w:tcW w:w="2182" w:type="dxa"/>
            <w:tcBorders>
              <w:bottom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306"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М.А.Сугоровский</w:t>
            </w:r>
          </w:p>
        </w:tc>
        <w:tc>
          <w:tcPr>
            <w:tcW w:w="288"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41"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93" w:type="dxa"/>
            <w:tcBorders>
              <w:bottom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360"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Ф.И.О.</w:t>
            </w:r>
          </w:p>
        </w:tc>
      </w:tr>
      <w:tr>
        <w:trPr/>
        <w:tc>
          <w:tcPr>
            <w:tcW w:w="4488" w:type="dxa"/>
            <w:gridSpan w:val="2"/>
            <w:tcBorders/>
            <w:shd w:color="auto" w:fill="auto" w:val="clear"/>
          </w:tcPr>
          <w:p>
            <w:pPr>
              <w:pStyle w:val="Normal"/>
              <w:widowControl w:val="false"/>
              <w:spacing w:lineRule="auto" w:line="240" w:before="0" w:after="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м.п.</w:t>
            </w:r>
          </w:p>
        </w:tc>
        <w:tc>
          <w:tcPr>
            <w:tcW w:w="288"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241" w:type="dxa"/>
            <w:tcBorders/>
            <w:shd w:color="auto" w:fill="auto" w:val="clear"/>
          </w:tcPr>
          <w:p>
            <w:pPr>
              <w:pStyle w:val="Normal"/>
              <w:widowControl w:val="false"/>
              <w:spacing w:lineRule="auto" w:line="240" w:before="0" w:after="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tc>
        <w:tc>
          <w:tcPr>
            <w:tcW w:w="4553" w:type="dxa"/>
            <w:gridSpan w:val="2"/>
            <w:tcBorders/>
            <w:shd w:color="auto" w:fill="auto" w:val="clear"/>
          </w:tcPr>
          <w:p>
            <w:pPr>
              <w:pStyle w:val="Normal"/>
              <w:widowControl w:val="false"/>
              <w:spacing w:lineRule="auto" w:line="240" w:before="0" w:after="0"/>
              <w:jc w:val="both"/>
              <w:rPr>
                <w:rFonts w:ascii="Times New Roman" w:hAnsi="Times New Roman" w:eastAsia="Times New Roman" w:cs="Times New Roman"/>
                <w:sz w:val="16"/>
                <w:szCs w:val="16"/>
              </w:rPr>
            </w:pPr>
            <w:r>
              <w:rPr/>
            </w:r>
          </w:p>
        </w:tc>
      </w:tr>
    </w:tbl>
    <w:p>
      <w:pPr>
        <w:pStyle w:val="Normal"/>
        <w:spacing w:lineRule="auto" w:line="240" w:before="0" w:after="0"/>
        <w:textAlignment w:val="baseline"/>
        <w:rPr>
          <w:rFonts w:ascii="Times New Roman" w:hAnsi="Times New Roman" w:eastAsia="Andale Sans UI" w:cs="Times New Roman"/>
          <w:kern w:val="2"/>
          <w:sz w:val="24"/>
          <w:szCs w:val="24"/>
          <w:lang w:eastAsia="ar-SA"/>
        </w:rPr>
      </w:pPr>
      <w:r>
        <w:rPr>
          <w:rFonts w:eastAsia="Andale Sans UI" w:cs="Times New Roman" w:ascii="Times New Roman" w:hAnsi="Times New Roman"/>
          <w:kern w:val="2"/>
          <w:sz w:val="24"/>
          <w:szCs w:val="24"/>
          <w:lang w:eastAsia="ar-SA"/>
        </w:rPr>
      </w:r>
    </w:p>
    <w:p>
      <w:pPr>
        <w:pStyle w:val="Normal"/>
        <w:tabs>
          <w:tab w:val="clear" w:pos="708"/>
          <w:tab w:val="left" w:pos="1875" w:leader="none"/>
        </w:tabs>
        <w:spacing w:before="0" w:after="200"/>
        <w:rPr>
          <w:rFonts w:ascii="Times New Roman" w:hAnsi="Times New Roman" w:cs="Times New Roman"/>
          <w:sz w:val="24"/>
          <w:szCs w:val="24"/>
        </w:rPr>
      </w:pPr>
      <w:r>
        <w:rPr/>
      </w:r>
    </w:p>
    <w:sectPr>
      <w:type w:val="nextPage"/>
      <w:pgSz w:w="11906" w:h="16838"/>
      <w:pgMar w:left="1134" w:right="848" w:gutter="0" w:header="0" w:top="709" w:footer="0" w:bottom="567"/>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ourier New">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2">
    <w:name w:val="Heading 2"/>
    <w:basedOn w:val="Normal"/>
    <w:next w:val="Normal"/>
    <w:link w:val="2"/>
    <w:uiPriority w:val="9"/>
    <w:unhideWhenUsed/>
    <w:qFormat/>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4">
    <w:name w:val="Heading 4"/>
    <w:basedOn w:val="Normal"/>
    <w:link w:val="4"/>
    <w:uiPriority w:val="9"/>
    <w:qFormat/>
    <w:pPr>
      <w:spacing w:lineRule="auto" w:line="240" w:beforeAutospacing="1" w:afterAutospacing="1"/>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Style7" w:customStyle="1">
    <w:name w:val="Верхний колонтитул Знак"/>
    <w:basedOn w:val="DefaultParagraphFont"/>
    <w:uiPriority w:val="99"/>
    <w:qFormat/>
    <w:rPr/>
  </w:style>
  <w:style w:type="character" w:styleId="Style8" w:customStyle="1">
    <w:name w:val="Нижний колонтитул Знак"/>
    <w:basedOn w:val="DefaultParagraphFont"/>
    <w:uiPriority w:val="99"/>
    <w:qFormat/>
    <w:rPr/>
  </w:style>
  <w:style w:type="character" w:styleId="4" w:customStyle="1">
    <w:name w:val="Заголовок 4 Знак"/>
    <w:basedOn w:val="DefaultParagraphFont"/>
    <w:uiPriority w:val="9"/>
    <w:qFormat/>
    <w:rPr>
      <w:rFonts w:ascii="Times New Roman" w:hAnsi="Times New Roman" w:eastAsia="Times New Roman" w:cs="Times New Roman"/>
      <w:b/>
      <w:bCs/>
      <w:sz w:val="24"/>
      <w:szCs w:val="24"/>
      <w:lang w:eastAsia="ru-RU"/>
    </w:rPr>
  </w:style>
  <w:style w:type="character" w:styleId="Style9" w:customStyle="1">
    <w:name w:val="Текст выноски Знак"/>
    <w:basedOn w:val="DefaultParagraphFont"/>
    <w:link w:val="BalloonText"/>
    <w:uiPriority w:val="99"/>
    <w:semiHidden/>
    <w:qFormat/>
    <w:rPr>
      <w:rFonts w:ascii="Tahoma" w:hAnsi="Tahoma" w:cs="Tahoma"/>
      <w:sz w:val="16"/>
      <w:szCs w:val="16"/>
    </w:rPr>
  </w:style>
  <w:style w:type="character" w:styleId="2" w:customStyle="1">
    <w:name w:val="Заголовок 2 Знак"/>
    <w:basedOn w:val="DefaultParagraphFont"/>
    <w:uiPriority w:val="9"/>
    <w:qFormat/>
    <w:rPr>
      <w:rFonts w:ascii="Cambria" w:hAnsi="Cambria" w:eastAsia="" w:cs="" w:asciiTheme="majorHAnsi" w:cstheme="majorBidi" w:eastAsiaTheme="majorEastAsia" w:hAnsiTheme="majorHAnsi"/>
      <w:b/>
      <w:bCs/>
      <w:color w:val="4F81BD" w:themeColor="accent1"/>
      <w:sz w:val="26"/>
      <w:szCs w:val="26"/>
    </w:rPr>
  </w:style>
  <w:style w:type="character" w:styleId="Hyperlink">
    <w:name w:val="Hyperlink"/>
    <w:basedOn w:val="DefaultParagraphFont"/>
    <w:uiPriority w:val="99"/>
    <w:unhideWhenUsed/>
    <w:rPr>
      <w:color w:val="0000FF" w:themeColor="hyperlink"/>
      <w:u w:val="single"/>
    </w:rPr>
  </w:style>
  <w:style w:type="character" w:styleId="Style10" w:customStyle="1">
    <w:name w:val="Основной текст Знак"/>
    <w:basedOn w:val="DefaultParagraphFont"/>
    <w:uiPriority w:val="99"/>
    <w:semiHidden/>
    <w:qFormat/>
    <w:rPr/>
  </w:style>
  <w:style w:type="paragraph" w:styleId="Style1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10"/>
    <w:uiPriority w:val="99"/>
    <w:semiHidden/>
    <w:unhideWhenUsed/>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2">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13" w:customStyle="1">
    <w:name w:val="Колонтитул"/>
    <w:basedOn w:val="Normal"/>
    <w:qFormat/>
    <w:pPr/>
    <w:rPr/>
  </w:style>
  <w:style w:type="paragraph" w:styleId="Header">
    <w:name w:val="Header"/>
    <w:basedOn w:val="Normal"/>
    <w:link w:val="Style7"/>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link w:val="Style8"/>
    <w:uiPriority w:val="99"/>
    <w:unhideWhenUsed/>
    <w:pPr>
      <w:tabs>
        <w:tab w:val="clear" w:pos="708"/>
        <w:tab w:val="center" w:pos="4677" w:leader="none"/>
        <w:tab w:val="right" w:pos="9355" w:leader="none"/>
      </w:tabs>
      <w:spacing w:lineRule="auto" w:line="240" w:before="0" w:after="0"/>
    </w:pPr>
    <w:rPr/>
  </w:style>
  <w:style w:type="paragraph" w:styleId="ConsPlusNonformat" w:customStyle="1">
    <w:name w:val="ConsPlusNonformat"/>
    <w:uiPriority w:val="99"/>
    <w:qFormat/>
    <w:pPr>
      <w:widowControl w:val="false"/>
      <w:suppressAutoHyphens w:val="true"/>
      <w:bidi w:val="0"/>
      <w:spacing w:before="0" w:after="0"/>
      <w:jc w:val="left"/>
    </w:pPr>
    <w:rPr>
      <w:rFonts w:ascii="Courier New" w:hAnsi="Courier New" w:cs="Courier New" w:eastAsia="" w:eastAsiaTheme="minorEastAsia"/>
      <w:color w:val="auto"/>
      <w:kern w:val="0"/>
      <w:sz w:val="20"/>
      <w:szCs w:val="20"/>
      <w:lang w:val="ru-RU" w:eastAsia="ru-RU" w:bidi="ar-SA"/>
    </w:rPr>
  </w:style>
  <w:style w:type="paragraph" w:styleId="ListParagraph">
    <w:name w:val="List Paragraph"/>
    <w:basedOn w:val="Normal"/>
    <w:uiPriority w:val="34"/>
    <w:qFormat/>
    <w:pPr>
      <w:spacing w:before="0" w:after="200"/>
      <w:ind w:left="720" w:hanging="0"/>
      <w:contextualSpacing/>
    </w:pPr>
    <w:rPr/>
  </w:style>
  <w:style w:type="paragraph" w:styleId="NoSpacing">
    <w:name w:val="No Spacing"/>
    <w:uiPriority w:val="1"/>
    <w:qFormat/>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BalloonText">
    <w:name w:val="Balloon Text"/>
    <w:basedOn w:val="Normal"/>
    <w:link w:val="Style9"/>
    <w:uiPriority w:val="99"/>
    <w:semiHidden/>
    <w:unhideWhenUsed/>
    <w:qFormat/>
    <w:pPr>
      <w:spacing w:lineRule="auto" w:line="240" w:before="0" w:after="0"/>
    </w:pPr>
    <w:rPr>
      <w:rFonts w:ascii="Tahoma" w:hAnsi="Tahoma" w:cs="Tahoma"/>
      <w:sz w:val="16"/>
      <w:szCs w:val="16"/>
    </w:rPr>
  </w:style>
  <w:style w:type="paragraph" w:styleId="1" w:customStyle="1">
    <w:name w:val="Без интервала1"/>
    <w:uiPriority w:val="99"/>
    <w:qFormat/>
    <w:pPr>
      <w:widowControl/>
      <w:suppressAutoHyphens w:val="true"/>
      <w:bidi w:val="0"/>
      <w:spacing w:before="0" w:after="0"/>
      <w:jc w:val="left"/>
    </w:pPr>
    <w:rPr>
      <w:rFonts w:eastAsia="Times New Roman" w:cs="Calibri" w:ascii="Calibri" w:hAnsi="Calibri" w:asciiTheme="minorHAnsi" w:hAnsiTheme="minorHAnsi"/>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C8274337828C5259FCADF17C763CEE0848D008E1B41104C8BD64675418C278D758E906FCA2714EFFD75C1G" TargetMode="External"/><Relationship Id="rId3" Type="http://schemas.openxmlformats.org/officeDocument/2006/relationships/hyperlink" Target="consultantplus://offline/ref=5C8274337828C5259FCADF17C763CEE0848D008E1B41104C8BD64675418C278D758E906FCA2714EFFD75C1G" TargetMode="External"/><Relationship Id="rId4" Type="http://schemas.openxmlformats.org/officeDocument/2006/relationships/hyperlink" Target="consultantplus://offline/ref=5C8274337828C5259FCADF17C763CEE0848D008E1B41104C8BD64675418C278D758E906FCA2714EEF475C2G" TargetMode="External"/><Relationship Id="rId5" Type="http://schemas.openxmlformats.org/officeDocument/2006/relationships/hyperlink" Target="consultantplus://offline/ref=5C8274337828C5259FCACB19D40B9BB3818F008A184E461B8987137B74C4G" TargetMode="External"/><Relationship Id="rId6" Type="http://schemas.openxmlformats.org/officeDocument/2006/relationships/hyperlink" Target="consultantplus://offline/ref=5C8274337828C5259FCACB19D40B9BB3818F008A184E461B8987137B74C4G" TargetMode="External"/><Relationship Id="rId7" Type="http://schemas.openxmlformats.org/officeDocument/2006/relationships/hyperlink" Target="consultantplus://offline/ref=5C8274337828C5259FCACB19D40B9BB3818F008A184E461B8987137B74C4G" TargetMode="External"/><Relationship Id="rId8" Type="http://schemas.openxmlformats.org/officeDocument/2006/relationships/hyperlink" Target="consultantplus://offline/ref=5C8274337828C5259FCACB19D40B9BB3818F008C124E461B8987137B74C4G" TargetMode="External"/><Relationship Id="rId9" Type="http://schemas.openxmlformats.org/officeDocument/2006/relationships/hyperlink" Target="consultantplus://offline/ref=5C8274337828C5259FCACB19D40B9BB3818F008C124E461B8987137B74C4G" TargetMode="External"/><Relationship Id="rId10" Type="http://schemas.openxmlformats.org/officeDocument/2006/relationships/hyperlink" Target="consultantplus://offline/ref=5C8274337828C5259FCACB19D40B9BB3818F008C124E461B8987137B74C4G" TargetMode="External"/><Relationship Id="rId11" Type="http://schemas.openxmlformats.org/officeDocument/2006/relationships/hyperlink" Target="consultantplus://offline/ref=5C8274337828C5259FCACB19D40B9BB3818F008C124E461B8987137B74C4G" TargetMode="External"/><Relationship Id="rId12" Type="http://schemas.openxmlformats.org/officeDocument/2006/relationships/hyperlink" Target="consultantplus://offline/ref=5C8274337828C5259FCACB19D40B9BB3818F008C124E461B8987137B74C4G" TargetMode="External"/><Relationship Id="rId13" Type="http://schemas.openxmlformats.org/officeDocument/2006/relationships/hyperlink" Target="consultantplus://offline/ref=5C8274337828C5259FCACB19D40B9BB3818F008C124E461B8987137B74C4G" TargetMode="External"/><Relationship Id="rId14" Type="http://schemas.openxmlformats.org/officeDocument/2006/relationships/hyperlink" Target="consultantplus://offline/ref=5C8274337828C5259FCACB19D40B9BB3818F008D124E461B8987137B74C4G" TargetMode="External"/><Relationship Id="rId15" Type="http://schemas.openxmlformats.org/officeDocument/2006/relationships/hyperlink" Target="consultantplus://offline/ref=5C8274337828C5259FCADF17C763CEE0848D008E1B41104C8BD64675418C278D758E906FCA2714ECF675C9G" TargetMode="External"/><Relationship Id="rId16" Type="http://schemas.openxmlformats.org/officeDocument/2006/relationships/hyperlink" Target="consultantplus://offline/ref=5C8274337828C5259FCACB19D40B9BB3818F008A1F4E461B8987137B74C4G" TargetMode="External"/><Relationship Id="rId17" Type="http://schemas.openxmlformats.org/officeDocument/2006/relationships/hyperlink" Target="consultantplus://offline/ref=5C8274337828C5259FCACB19D40B9BB3818F008A1F4E461B8987137B74C4G" TargetMode="External"/><Relationship Id="rId18" Type="http://schemas.openxmlformats.org/officeDocument/2006/relationships/hyperlink" Target="consultantplus://offline/ref=5C8274337828C5259FCADF17C763CEE0848D008E1B41104C8BD64675418C278D758E906FCA2714ECF675C6G" TargetMode="External"/><Relationship Id="rId19" Type="http://schemas.openxmlformats.org/officeDocument/2006/relationships/hyperlink" Target="consultantplus://offline/ref=5C8274337828C5259FCACB19D40B9BB3818F008A1F4E461B8987137B74C4G" TargetMode="External"/><Relationship Id="rId20" Type="http://schemas.openxmlformats.org/officeDocument/2006/relationships/hyperlink" Target="consultantplus://offline/ref=5C8274337828C5259FCACB19D40B9BB3818F008A1F4E461B8987137B74C4G" TargetMode="Externa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AlterOffice/3.4.0.9$Linux_X86_64 LibreOffice_project/b8daf9e823b1a5463a2f48435ddc2e8696e7d4fc</Application>
  <AppVersion>15.0000</AppVersion>
  <Pages>6</Pages>
  <Words>2539</Words>
  <Characters>17944</Characters>
  <CharactersWithSpaces>20452</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2026-05-19T05:03:00Z</dcterms:created>
  <dc:creator>Кулинич Сергей Алекса.</dc:creator>
  <dc:description/>
  <dc:language>ru-RU</dc:language>
  <cp:lastModifiedBy>vinnikova_es</cp:lastModifiedBy>
  <cp:lastPrinted>2018-04-27T05:08:00Z</cp:lastPrinted>
  <dcterms:modified xsi:type="dcterms:W3CDTF">2026-05-21T13:57:16Z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