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1BB" w:rsidRDefault="006E31BB" w:rsidP="006E31BB">
      <w:pPr>
        <w:pStyle w:val="1"/>
        <w:tabs>
          <w:tab w:val="clear" w:pos="0"/>
        </w:tabs>
        <w:ind w:left="5038"/>
        <w:jc w:val="right"/>
        <w:rPr>
          <w:sz w:val="24"/>
          <w:szCs w:val="24"/>
        </w:rPr>
      </w:pPr>
      <w:bookmarkStart w:id="0" w:name="_Toc118985434"/>
      <w:bookmarkStart w:id="1" w:name="_Toc126937876"/>
      <w:r w:rsidRPr="00134962">
        <w:rPr>
          <w:sz w:val="24"/>
          <w:szCs w:val="24"/>
        </w:rPr>
        <w:t>Приложение №</w:t>
      </w:r>
      <w:bookmarkEnd w:id="0"/>
      <w:r w:rsidRPr="00134962">
        <w:rPr>
          <w:sz w:val="24"/>
          <w:szCs w:val="24"/>
        </w:rPr>
        <w:t>2</w:t>
      </w:r>
      <w:bookmarkEnd w:id="1"/>
      <w:r w:rsidR="009524AC">
        <w:rPr>
          <w:sz w:val="24"/>
          <w:szCs w:val="24"/>
          <w:lang w:val="ru-RU"/>
        </w:rPr>
        <w:t xml:space="preserve"> к ТТ</w:t>
      </w:r>
      <w:r w:rsidRPr="00134962">
        <w:rPr>
          <w:sz w:val="24"/>
          <w:szCs w:val="24"/>
        </w:rPr>
        <w:t xml:space="preserve"> </w:t>
      </w:r>
    </w:p>
    <w:p w:rsidR="00180726" w:rsidRPr="00D57CF9" w:rsidRDefault="00180726" w:rsidP="00180726">
      <w:pPr>
        <w:jc w:val="right"/>
        <w:rPr>
          <w:b/>
          <w:sz w:val="24"/>
          <w:lang w:eastAsia="x-none"/>
        </w:rPr>
      </w:pPr>
      <w:r w:rsidRPr="00D57CF9">
        <w:rPr>
          <w:b/>
          <w:sz w:val="24"/>
          <w:lang w:eastAsia="x-none"/>
        </w:rPr>
        <w:t>Лот № 46701-РЕМ ПРОД-2026-ЯЭ</w:t>
      </w:r>
    </w:p>
    <w:p w:rsidR="00180726" w:rsidRPr="00180726" w:rsidRDefault="00180726" w:rsidP="00180726">
      <w:pPr>
        <w:rPr>
          <w:lang w:eastAsia="x-none"/>
        </w:rPr>
      </w:pPr>
    </w:p>
    <w:p w:rsidR="006E31BB" w:rsidRPr="009524AC" w:rsidRDefault="006E31BB" w:rsidP="006E31BB">
      <w:pPr>
        <w:jc w:val="right"/>
        <w:rPr>
          <w:sz w:val="24"/>
          <w:szCs w:val="24"/>
          <w:lang w:val="x-none"/>
        </w:rPr>
      </w:pPr>
    </w:p>
    <w:p w:rsidR="006E31BB" w:rsidRPr="00134962" w:rsidRDefault="006E31BB" w:rsidP="006E31BB">
      <w:pPr>
        <w:widowControl w:val="0"/>
        <w:tabs>
          <w:tab w:val="left" w:pos="0"/>
        </w:tabs>
        <w:jc w:val="center"/>
        <w:rPr>
          <w:b/>
          <w:i/>
          <w:sz w:val="24"/>
          <w:szCs w:val="24"/>
        </w:rPr>
      </w:pPr>
      <w:r w:rsidRPr="00134962">
        <w:rPr>
          <w:b/>
          <w:sz w:val="24"/>
          <w:szCs w:val="24"/>
        </w:rPr>
        <w:t>Требования к оформлению и составлению предложений</w:t>
      </w:r>
    </w:p>
    <w:p w:rsidR="006E31BB" w:rsidRPr="00134962" w:rsidRDefault="006E31BB" w:rsidP="006E31BB">
      <w:pPr>
        <w:widowControl w:val="0"/>
        <w:tabs>
          <w:tab w:val="left" w:pos="1260"/>
        </w:tabs>
        <w:rPr>
          <w:b/>
          <w:sz w:val="24"/>
          <w:szCs w:val="24"/>
        </w:rPr>
      </w:pPr>
      <w:bookmarkStart w:id="2" w:name="_GoBack"/>
      <w:bookmarkEnd w:id="2"/>
    </w:p>
    <w:p w:rsidR="006E31BB" w:rsidRPr="00134962" w:rsidRDefault="006E31BB" w:rsidP="006E31BB">
      <w:pPr>
        <w:numPr>
          <w:ilvl w:val="0"/>
          <w:numId w:val="1"/>
        </w:numPr>
        <w:tabs>
          <w:tab w:val="left" w:pos="993"/>
          <w:tab w:val="left" w:pos="2127"/>
        </w:tabs>
        <w:ind w:left="283" w:firstLine="0"/>
        <w:contextualSpacing/>
        <w:jc w:val="both"/>
        <w:rPr>
          <w:b/>
          <w:i/>
          <w:sz w:val="24"/>
          <w:szCs w:val="24"/>
        </w:rPr>
      </w:pPr>
      <w:r w:rsidRPr="00134962">
        <w:rPr>
          <w:sz w:val="24"/>
          <w:szCs w:val="24"/>
        </w:rPr>
        <w:t>Стоимость предложений участников определяется по формуле:</w:t>
      </w:r>
    </w:p>
    <w:p w:rsidR="006E31BB" w:rsidRPr="00134962" w:rsidRDefault="006E31BB" w:rsidP="006E31BB">
      <w:pPr>
        <w:tabs>
          <w:tab w:val="left" w:pos="993"/>
        </w:tabs>
        <w:ind w:left="567"/>
        <w:contextualSpacing/>
        <w:jc w:val="center"/>
        <w:rPr>
          <w:b/>
          <w:i/>
          <w:sz w:val="24"/>
          <w:szCs w:val="24"/>
        </w:rPr>
      </w:pPr>
      <w:r w:rsidRPr="00134962">
        <w:rPr>
          <w:sz w:val="24"/>
          <w:szCs w:val="24"/>
        </w:rPr>
        <w:t>P=N*k,</w:t>
      </w:r>
    </w:p>
    <w:p w:rsidR="006E31BB" w:rsidRPr="00134962" w:rsidRDefault="006E31BB" w:rsidP="006E31BB">
      <w:pPr>
        <w:tabs>
          <w:tab w:val="left" w:pos="993"/>
        </w:tabs>
        <w:ind w:left="567"/>
        <w:contextualSpacing/>
        <w:jc w:val="center"/>
        <w:rPr>
          <w:sz w:val="24"/>
          <w:szCs w:val="24"/>
        </w:rPr>
      </w:pPr>
    </w:p>
    <w:p w:rsidR="006E31BB" w:rsidRPr="00134962" w:rsidRDefault="006E31BB" w:rsidP="006E31BB">
      <w:pPr>
        <w:tabs>
          <w:tab w:val="left" w:pos="993"/>
        </w:tabs>
        <w:ind w:left="142"/>
        <w:contextualSpacing/>
        <w:rPr>
          <w:b/>
          <w:i/>
          <w:sz w:val="24"/>
          <w:szCs w:val="24"/>
        </w:rPr>
      </w:pPr>
      <w:proofErr w:type="gramStart"/>
      <w:r w:rsidRPr="00134962">
        <w:rPr>
          <w:sz w:val="24"/>
          <w:szCs w:val="24"/>
        </w:rPr>
        <w:t>где</w:t>
      </w:r>
      <w:r w:rsidRPr="00134962">
        <w:rPr>
          <w:sz w:val="24"/>
          <w:szCs w:val="24"/>
          <w:lang w:val="en-US"/>
        </w:rPr>
        <w:t>  </w:t>
      </w:r>
      <w:r w:rsidRPr="00134962">
        <w:rPr>
          <w:sz w:val="24"/>
          <w:szCs w:val="24"/>
        </w:rPr>
        <w:t>P</w:t>
      </w:r>
      <w:proofErr w:type="gramEnd"/>
      <w:r w:rsidRPr="00134962">
        <w:rPr>
          <w:sz w:val="24"/>
          <w:szCs w:val="24"/>
          <w:lang w:val="en-US"/>
        </w:rPr>
        <w:t> </w:t>
      </w:r>
      <w:r w:rsidRPr="00134962">
        <w:rPr>
          <w:sz w:val="24"/>
          <w:szCs w:val="24"/>
        </w:rPr>
        <w:t>–</w:t>
      </w:r>
      <w:r w:rsidRPr="00134962">
        <w:rPr>
          <w:sz w:val="24"/>
          <w:szCs w:val="24"/>
          <w:lang w:val="en-US"/>
        </w:rPr>
        <w:t> </w:t>
      </w:r>
      <w:r w:rsidRPr="00134962">
        <w:rPr>
          <w:sz w:val="24"/>
          <w:szCs w:val="24"/>
        </w:rPr>
        <w:t>стоимость предложения участника;</w:t>
      </w:r>
    </w:p>
    <w:p w:rsidR="006E31BB" w:rsidRPr="00134962" w:rsidRDefault="006E31BB" w:rsidP="006E31BB">
      <w:pPr>
        <w:tabs>
          <w:tab w:val="left" w:pos="993"/>
        </w:tabs>
        <w:ind w:left="993" w:hanging="425"/>
        <w:contextualSpacing/>
        <w:jc w:val="both"/>
        <w:rPr>
          <w:b/>
          <w:i/>
          <w:sz w:val="24"/>
          <w:szCs w:val="24"/>
        </w:rPr>
      </w:pPr>
      <w:r w:rsidRPr="00134962">
        <w:rPr>
          <w:sz w:val="24"/>
          <w:szCs w:val="24"/>
        </w:rPr>
        <w:t>N</w:t>
      </w:r>
      <w:r w:rsidRPr="00134962">
        <w:rPr>
          <w:sz w:val="24"/>
          <w:szCs w:val="24"/>
          <w:lang w:val="en-US"/>
        </w:rPr>
        <w:t> </w:t>
      </w:r>
      <w:r w:rsidRPr="00134962">
        <w:rPr>
          <w:sz w:val="24"/>
          <w:szCs w:val="24"/>
        </w:rPr>
        <w:t>– начальная (максимальная) цена контракта, определенная в соответствии со сметами, представленным в составе закупочной документации;</w:t>
      </w:r>
    </w:p>
    <w:p w:rsidR="006E31BB" w:rsidRPr="00134962" w:rsidRDefault="006E31BB" w:rsidP="006E31BB">
      <w:pPr>
        <w:tabs>
          <w:tab w:val="left" w:pos="1985"/>
        </w:tabs>
        <w:ind w:left="993" w:hanging="425"/>
        <w:contextualSpacing/>
        <w:jc w:val="both"/>
        <w:rPr>
          <w:sz w:val="24"/>
          <w:szCs w:val="24"/>
        </w:rPr>
      </w:pPr>
      <w:proofErr w:type="gramStart"/>
      <w:r w:rsidRPr="00134962">
        <w:rPr>
          <w:sz w:val="24"/>
          <w:szCs w:val="24"/>
        </w:rPr>
        <w:t>k</w:t>
      </w:r>
      <w:r w:rsidRPr="00134962">
        <w:rPr>
          <w:sz w:val="24"/>
          <w:szCs w:val="24"/>
          <w:lang w:val="en-US"/>
        </w:rPr>
        <w:t>  </w:t>
      </w:r>
      <w:r w:rsidRPr="00134962">
        <w:rPr>
          <w:sz w:val="24"/>
          <w:szCs w:val="24"/>
        </w:rPr>
        <w:t>–</w:t>
      </w:r>
      <w:proofErr w:type="gramEnd"/>
      <w:r w:rsidRPr="00134962">
        <w:rPr>
          <w:sz w:val="24"/>
          <w:szCs w:val="24"/>
        </w:rPr>
        <w:t> коэффициент тендерного снижения, заявленный участником в расчете цены контракта, величину данного коэффициента рекомендуется учитывать с округлением до 3 знаков после запятой.</w:t>
      </w:r>
    </w:p>
    <w:p w:rsidR="006E31BB" w:rsidRPr="00134962" w:rsidRDefault="006E31BB" w:rsidP="006E31BB">
      <w:pPr>
        <w:tabs>
          <w:tab w:val="left" w:pos="993"/>
        </w:tabs>
        <w:ind w:left="227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 xml:space="preserve">Понижающий коэффициент указывается участником в форме «Коммерческое предложение», приведенной в Документации о закупке. </w:t>
      </w:r>
    </w:p>
    <w:p w:rsidR="006E31BB" w:rsidRPr="00134962" w:rsidRDefault="006E31BB" w:rsidP="006E31BB">
      <w:pPr>
        <w:numPr>
          <w:ilvl w:val="0"/>
          <w:numId w:val="1"/>
        </w:numPr>
        <w:tabs>
          <w:tab w:val="left" w:pos="993"/>
          <w:tab w:val="left" w:pos="2127"/>
        </w:tabs>
        <w:ind w:left="227" w:firstLine="0"/>
        <w:contextualSpacing/>
        <w:jc w:val="both"/>
        <w:rPr>
          <w:sz w:val="24"/>
          <w:szCs w:val="24"/>
        </w:rPr>
      </w:pPr>
      <w:r w:rsidRPr="00134962">
        <w:rPr>
          <w:sz w:val="24"/>
          <w:szCs w:val="24"/>
        </w:rPr>
        <w:t>Участник формирует стоимость своей заявки с учетом понижающего коэффициента, указанного в п.1 настоящих требований.</w:t>
      </w:r>
    </w:p>
    <w:p w:rsidR="006E31BB" w:rsidRPr="00134962" w:rsidRDefault="006E31BB" w:rsidP="006E31BB">
      <w:pPr>
        <w:numPr>
          <w:ilvl w:val="0"/>
          <w:numId w:val="1"/>
        </w:numPr>
        <w:tabs>
          <w:tab w:val="left" w:pos="993"/>
          <w:tab w:val="left" w:pos="2127"/>
        </w:tabs>
        <w:ind w:left="227" w:firstLine="0"/>
        <w:contextualSpacing/>
        <w:jc w:val="both"/>
        <w:rPr>
          <w:bCs/>
        </w:rPr>
      </w:pPr>
      <w:r w:rsidRPr="00134962">
        <w:rPr>
          <w:sz w:val="24"/>
          <w:szCs w:val="24"/>
        </w:rPr>
        <w:t>Внесение изменений в сметную документацию Заказчика, кроме применения понижающего коэффициента, не допускается.</w:t>
      </w:r>
      <w:r w:rsidRPr="00134962">
        <w:rPr>
          <w:bCs/>
        </w:rPr>
        <w:t xml:space="preserve"> </w:t>
      </w:r>
    </w:p>
    <w:p w:rsidR="006E31BB" w:rsidRPr="00134962" w:rsidRDefault="006E31BB" w:rsidP="006E31BB">
      <w:pPr>
        <w:jc w:val="both"/>
        <w:rPr>
          <w:bCs/>
        </w:rPr>
      </w:pPr>
    </w:p>
    <w:p w:rsidR="000C4B4A" w:rsidRDefault="000C4B4A"/>
    <w:sectPr w:rsidR="000C4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91932"/>
    <w:multiLevelType w:val="multilevel"/>
    <w:tmpl w:val="B6B601F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BB"/>
    <w:rsid w:val="000C4B4A"/>
    <w:rsid w:val="00180726"/>
    <w:rsid w:val="006E31BB"/>
    <w:rsid w:val="0095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D971"/>
  <w15:chartTrackingRefBased/>
  <w15:docId w15:val="{9EF34796-FD7A-45D6-BBAB-D7D97041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1B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next w:val="a"/>
    <w:link w:val="10"/>
    <w:uiPriority w:val="9"/>
    <w:qFormat/>
    <w:rsid w:val="006E31BB"/>
    <w:pPr>
      <w:keepLines w:val="0"/>
      <w:tabs>
        <w:tab w:val="num" w:pos="0"/>
      </w:tabs>
      <w:spacing w:before="120" w:after="60"/>
      <w:outlineLvl w:val="0"/>
    </w:pPr>
    <w:rPr>
      <w:rFonts w:ascii="Times New Roman" w:eastAsia="Calibri" w:hAnsi="Times New Roman" w:cs="Times New Roman"/>
      <w:b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1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E31BB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6E31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"Якутскэнерго"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Роман Алексеевич</dc:creator>
  <cp:keywords/>
  <dc:description/>
  <cp:lastModifiedBy>Сумарокова Ольга Сергеевна</cp:lastModifiedBy>
  <cp:revision>3</cp:revision>
  <dcterms:created xsi:type="dcterms:W3CDTF">2023-03-01T07:37:00Z</dcterms:created>
  <dcterms:modified xsi:type="dcterms:W3CDTF">2026-01-26T05:30:00Z</dcterms:modified>
</cp:coreProperties>
</file>