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99" w:rsidRDefault="00D11C99" w:rsidP="00D11C99">
      <w:pPr>
        <w:pStyle w:val="1"/>
        <w:jc w:val="right"/>
        <w:rPr>
          <w:b/>
          <w:sz w:val="24"/>
          <w:szCs w:val="24"/>
        </w:rPr>
      </w:pPr>
      <w:bookmarkStart w:id="0" w:name="_Toc128470095"/>
      <w:r w:rsidRPr="005C3535">
        <w:rPr>
          <w:b/>
          <w:sz w:val="24"/>
          <w:szCs w:val="24"/>
        </w:rPr>
        <w:t>Приложение №</w:t>
      </w:r>
      <w:bookmarkEnd w:id="0"/>
      <w:r w:rsidR="00D80353">
        <w:rPr>
          <w:b/>
          <w:sz w:val="24"/>
          <w:szCs w:val="24"/>
        </w:rPr>
        <w:t>4</w:t>
      </w:r>
      <w:r w:rsidR="005C3535" w:rsidRPr="005C3535">
        <w:rPr>
          <w:b/>
          <w:sz w:val="24"/>
          <w:szCs w:val="24"/>
        </w:rPr>
        <w:t xml:space="preserve"> к ТТ</w:t>
      </w:r>
    </w:p>
    <w:p w:rsidR="005B624F" w:rsidRPr="00D57CF9" w:rsidRDefault="005B624F" w:rsidP="005B624F">
      <w:pPr>
        <w:jc w:val="right"/>
        <w:rPr>
          <w:b/>
          <w:sz w:val="24"/>
          <w:lang w:eastAsia="x-none"/>
        </w:rPr>
      </w:pPr>
      <w:r w:rsidRPr="00D57CF9">
        <w:rPr>
          <w:b/>
          <w:sz w:val="24"/>
          <w:lang w:eastAsia="x-none"/>
        </w:rPr>
        <w:t>Лот № 46701-РЕМ ПРОД-2026-ЯЭ</w:t>
      </w:r>
    </w:p>
    <w:p w:rsidR="005B624F" w:rsidRPr="005B624F" w:rsidRDefault="005B624F" w:rsidP="005B624F">
      <w:pPr>
        <w:rPr>
          <w:lang w:eastAsia="x-none"/>
        </w:rPr>
      </w:pPr>
    </w:p>
    <w:p w:rsidR="00D11C99" w:rsidRPr="00134962" w:rsidRDefault="00D11C99" w:rsidP="00D11C99">
      <w:pPr>
        <w:jc w:val="right"/>
        <w:rPr>
          <w:b/>
          <w:sz w:val="24"/>
          <w:szCs w:val="24"/>
          <w:lang w:eastAsia="zh-CN"/>
        </w:rPr>
      </w:pPr>
    </w:p>
    <w:p w:rsidR="00D11C99" w:rsidRPr="00134962" w:rsidRDefault="00D11C99" w:rsidP="00D11C99">
      <w:pPr>
        <w:jc w:val="center"/>
        <w:rPr>
          <w:b/>
          <w:sz w:val="24"/>
          <w:szCs w:val="24"/>
          <w:lang w:eastAsia="zh-CN"/>
        </w:rPr>
      </w:pPr>
      <w:r w:rsidRPr="00134962">
        <w:rPr>
          <w:b/>
          <w:sz w:val="24"/>
          <w:szCs w:val="24"/>
          <w:lang w:eastAsia="zh-CN"/>
        </w:rPr>
        <w:t>Перечень мест (условий) производства и видов работ</w:t>
      </w:r>
    </w:p>
    <w:p w:rsidR="00D11C99" w:rsidRPr="00134962" w:rsidRDefault="00D11C99" w:rsidP="00D11C99">
      <w:pPr>
        <w:jc w:val="center"/>
        <w:rPr>
          <w:b/>
          <w:sz w:val="24"/>
          <w:szCs w:val="24"/>
          <w:lang w:eastAsia="zh-CN"/>
        </w:rPr>
      </w:pPr>
      <w:r w:rsidRPr="00134962">
        <w:rPr>
          <w:b/>
          <w:sz w:val="24"/>
          <w:szCs w:val="24"/>
          <w:lang w:eastAsia="zh-CN"/>
        </w:rPr>
        <w:t>в ЗЭС ПАО «Якутскэнерго»</w:t>
      </w:r>
    </w:p>
    <w:p w:rsidR="00D11C99" w:rsidRPr="00134962" w:rsidRDefault="00D11C99" w:rsidP="00D11C99">
      <w:pPr>
        <w:jc w:val="center"/>
        <w:rPr>
          <w:b/>
          <w:sz w:val="24"/>
          <w:szCs w:val="24"/>
          <w:lang w:eastAsia="zh-CN"/>
        </w:rPr>
      </w:pPr>
      <w:r w:rsidRPr="00134962">
        <w:rPr>
          <w:b/>
          <w:sz w:val="24"/>
          <w:szCs w:val="24"/>
          <w:lang w:eastAsia="zh-CN"/>
        </w:rPr>
        <w:t xml:space="preserve">на выполнение которых необходимо выдавать наряд – </w:t>
      </w:r>
      <w:bookmarkStart w:id="1" w:name="_GoBack"/>
      <w:bookmarkEnd w:id="1"/>
      <w:r w:rsidRPr="00134962">
        <w:rPr>
          <w:b/>
          <w:sz w:val="24"/>
          <w:szCs w:val="24"/>
          <w:lang w:eastAsia="zh-CN"/>
        </w:rPr>
        <w:t>допуск</w:t>
      </w:r>
    </w:p>
    <w:p w:rsidR="00D11C99" w:rsidRPr="00134962" w:rsidRDefault="00D11C99" w:rsidP="00D11C99">
      <w:pPr>
        <w:jc w:val="center"/>
        <w:rPr>
          <w:b/>
          <w:sz w:val="24"/>
          <w:szCs w:val="24"/>
          <w:lang w:eastAsia="zh-CN"/>
        </w:rPr>
      </w:pP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Работы в действующих электроустановках выше 1000 В, кроме: 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неотложных работ продолжительностью не более 1 часа с участием менее трех работников согласно </w:t>
      </w:r>
      <w:r w:rsidRPr="00134962">
        <w:rPr>
          <w:i/>
          <w:sz w:val="24"/>
          <w:szCs w:val="24"/>
        </w:rPr>
        <w:t>п.7.6</w:t>
      </w:r>
      <w:r w:rsidRPr="00134962">
        <w:rPr>
          <w:sz w:val="24"/>
          <w:szCs w:val="24"/>
        </w:rPr>
        <w:t xml:space="preserve"> </w:t>
      </w:r>
      <w:r w:rsidRPr="00134962">
        <w:rPr>
          <w:i/>
          <w:sz w:val="24"/>
          <w:szCs w:val="24"/>
        </w:rPr>
        <w:t xml:space="preserve">Правил по охране труда при эксплуатации электроустановок, утв. Приказом Министерства труда и социальной защиты РФ от 15 декабря 2020 года N 903н; </w:t>
      </w:r>
      <w:r w:rsidRPr="00134962">
        <w:rPr>
          <w:sz w:val="24"/>
          <w:szCs w:val="24"/>
        </w:rPr>
        <w:t xml:space="preserve"> 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работ на электродвигателе, от которого кабель отсоединен и концы его замкнуты накоротко и заземлены; 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работ на генераторе, от выводов которого отсоединены шины и кабели; 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 в РУ на выкаченных тележках КРУ, у которых шторки отсеков заперты на замок, а также работы на нетоковедущих частях, не требующие снятия напряжения и установки временных ограждений.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в действ</w:t>
      </w:r>
      <w:r w:rsidR="00B812D5">
        <w:rPr>
          <w:sz w:val="24"/>
          <w:szCs w:val="24"/>
        </w:rPr>
        <w:t>ующих электроустановках до 1000</w:t>
      </w:r>
      <w:r w:rsidRPr="00134962">
        <w:rPr>
          <w:sz w:val="24"/>
          <w:szCs w:val="24"/>
        </w:rPr>
        <w:t>В на сборных шинах РУ и на присоединениях, по которым не исключена подача напряжения на сборные шины.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Выполнение работ с применением подъемных сооружений и других строительных машин в охранных зонах воздушных линий электропередачи, </w:t>
      </w:r>
      <w:proofErr w:type="spellStart"/>
      <w:r w:rsidRPr="00134962">
        <w:rPr>
          <w:sz w:val="24"/>
          <w:szCs w:val="24"/>
        </w:rPr>
        <w:t>газонефтепроводов</w:t>
      </w:r>
      <w:proofErr w:type="spellEnd"/>
      <w:r w:rsidRPr="00134962">
        <w:rPr>
          <w:sz w:val="24"/>
          <w:szCs w:val="24"/>
        </w:rPr>
        <w:t>, складов легковоспламеняющихся или горючих жидкостей, горючих или сжиженных газов.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при испытании электрооборудования с подачей повышенного напряжения от постороннего источника.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0"/>
          <w:lang w:eastAsia="zh-CN"/>
        </w:rPr>
      </w:pPr>
      <w:r w:rsidRPr="00134962">
        <w:rPr>
          <w:sz w:val="24"/>
          <w:szCs w:val="20"/>
          <w:lang w:eastAsia="zh-CN"/>
        </w:rPr>
        <w:t>Дефектоскопия оборудования</w:t>
      </w:r>
      <w:r w:rsidRPr="00134962">
        <w:rPr>
          <w:sz w:val="26"/>
          <w:szCs w:val="20"/>
          <w:lang w:eastAsia="zh-CN"/>
        </w:rPr>
        <w:t xml:space="preserve">, </w:t>
      </w:r>
      <w:r w:rsidRPr="00134962">
        <w:rPr>
          <w:sz w:val="24"/>
          <w:szCs w:val="20"/>
          <w:lang w:eastAsia="zh-CN"/>
        </w:rPr>
        <w:t>металлических и бетонных конструкций.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0"/>
          <w:lang w:eastAsia="zh-CN"/>
        </w:rPr>
      </w:pPr>
      <w:r w:rsidRPr="00134962">
        <w:rPr>
          <w:sz w:val="24"/>
          <w:szCs w:val="20"/>
          <w:lang w:eastAsia="zh-CN"/>
        </w:rPr>
        <w:t>Химическая очистка оборудования.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0"/>
          <w:lang w:eastAsia="zh-CN"/>
        </w:rPr>
      </w:pPr>
      <w:r w:rsidRPr="00134962">
        <w:rPr>
          <w:sz w:val="24"/>
          <w:szCs w:val="20"/>
          <w:lang w:eastAsia="zh-CN"/>
        </w:rPr>
        <w:t>Нанесение антикоррозионных покрытий.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0"/>
          <w:lang w:eastAsia="zh-CN"/>
        </w:rPr>
      </w:pPr>
      <w:r w:rsidRPr="00134962">
        <w:rPr>
          <w:sz w:val="24"/>
          <w:szCs w:val="20"/>
          <w:lang w:eastAsia="zh-CN"/>
        </w:rPr>
        <w:t>Установка, снятие, проверка и ремонт аппаратуры автоматического регулирования, дистанционного управления, защиты, сигнализации и контроля, требующие останова, ограничения производительности и изменения схемы и режима работы оборудования.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Выполнение любых работ в колодцах, шурфах, замкнутых, ограниченных и труднодоступных пространствах.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Рытье котлованов, траншей глубиной более 1,5 м и производство работ в них.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Выполнение земляных работ в охранных зонах подземных электрических сетей, газопровода, нефтепроводов и других аналогичных подземных коммуникаций и объектов.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Выполнение газоопасных работ.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eastAsia="zh-CN"/>
        </w:rPr>
      </w:pPr>
      <w:r w:rsidRPr="00134962">
        <w:rPr>
          <w:sz w:val="24"/>
          <w:szCs w:val="24"/>
          <w:lang w:eastAsia="zh-CN"/>
        </w:rPr>
        <w:t xml:space="preserve">Работы без применения средств </w:t>
      </w:r>
      <w:proofErr w:type="spellStart"/>
      <w:r w:rsidRPr="00134962">
        <w:rPr>
          <w:sz w:val="24"/>
          <w:szCs w:val="24"/>
          <w:lang w:eastAsia="zh-CN"/>
        </w:rPr>
        <w:t>подмащивания</w:t>
      </w:r>
      <w:proofErr w:type="spellEnd"/>
      <w:r w:rsidRPr="00134962">
        <w:rPr>
          <w:sz w:val="24"/>
          <w:szCs w:val="24"/>
          <w:lang w:eastAsia="zh-CN"/>
        </w:rPr>
        <w:t xml:space="preserve">, выполняемые на высоте 5 м и более, а также выполняемым на расстоянии менее 2 м от </w:t>
      </w:r>
      <w:r w:rsidR="00B812D5" w:rsidRPr="00134962">
        <w:rPr>
          <w:sz w:val="24"/>
          <w:szCs w:val="24"/>
          <w:lang w:eastAsia="zh-CN"/>
        </w:rPr>
        <w:t>не ограждённых</w:t>
      </w:r>
      <w:r w:rsidRPr="00134962">
        <w:rPr>
          <w:sz w:val="24"/>
          <w:szCs w:val="24"/>
          <w:lang w:eastAsia="zh-CN"/>
        </w:rPr>
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в том числе: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Ремонтные, строительные и монтажные работы на высоте более 2 м от пола без инвентарных лесов и подмостей;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кровле зданий и сооружений (ремонт, очистка от снега или пыли и др.) при отсутствии ограждений по их периметру;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Ремонтные, строительные и монтажные работы, обслуживание светильников и другие виды работ, в том числе выполняемых с галерей мостовых кранов, кран-балок;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высоте на нестационарных рабочих местах;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высоте в охранных зонах сооружений или коммуникаций;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Работы, связанные со сборкой, разборкой строительных лесов, подмостей, настилов, ограждений и т.д.;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lastRenderedPageBreak/>
        <w:t>Работы, связанные с нахождением человека в подвешенном состоянии с использованием систем удержания и позиционирования;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с применением монтерских когтей и лазов;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 на антенно-мачтовых сооружениях;</w:t>
      </w:r>
    </w:p>
    <w:p w:rsidR="00D11C99" w:rsidRPr="00134962" w:rsidRDefault="00D11C99" w:rsidP="00D11C99">
      <w:pPr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Работы, выполняемые над водой (реки, озера и иные водоемы).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Демонтаж оборудования, а также производство ремон</w:t>
      </w:r>
      <w:r w:rsidR="00B812D5">
        <w:rPr>
          <w:sz w:val="24"/>
          <w:szCs w:val="24"/>
        </w:rPr>
        <w:t>тных или каких-либо строительно-</w:t>
      </w:r>
      <w:r w:rsidRPr="00134962">
        <w:rPr>
          <w:sz w:val="24"/>
          <w:szCs w:val="24"/>
        </w:rPr>
        <w:t>монтажных работ при наличии опасных факторов действующего предприятия.</w:t>
      </w:r>
    </w:p>
    <w:p w:rsidR="00D11C99" w:rsidRPr="00134962" w:rsidRDefault="00D11C99" w:rsidP="00D11C99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Выполнение работ на участках, где имеется или может возникнуть опасность со смежных участков работ.</w:t>
      </w:r>
    </w:p>
    <w:p w:rsidR="000C4B4A" w:rsidRDefault="000C4B4A"/>
    <w:sectPr w:rsidR="000C4B4A" w:rsidSect="00D11C9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54359"/>
    <w:multiLevelType w:val="multilevel"/>
    <w:tmpl w:val="D78A5D4E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99"/>
    <w:rsid w:val="00021335"/>
    <w:rsid w:val="000C4B4A"/>
    <w:rsid w:val="005B624F"/>
    <w:rsid w:val="005C3535"/>
    <w:rsid w:val="00757307"/>
    <w:rsid w:val="00B812D5"/>
    <w:rsid w:val="00B91068"/>
    <w:rsid w:val="00D11C99"/>
    <w:rsid w:val="00D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D4B0"/>
  <w15:chartTrackingRefBased/>
  <w15:docId w15:val="{7003E4E9-B5EB-4CC7-942D-43280937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9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qFormat/>
    <w:rsid w:val="00D11C99"/>
    <w:pPr>
      <w:keepLines w:val="0"/>
      <w:suppressAutoHyphens w:val="0"/>
      <w:spacing w:before="120" w:after="60"/>
      <w:jc w:val="both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11C99"/>
    <w:rPr>
      <w:rFonts w:ascii="Times New Roman" w:eastAsia="Calibri" w:hAnsi="Times New Roman" w:cs="Times New Roman"/>
      <w:sz w:val="28"/>
      <w:szCs w:val="28"/>
      <w:lang w:eastAsia="x-none"/>
    </w:rPr>
  </w:style>
  <w:style w:type="paragraph" w:styleId="2">
    <w:name w:val="Body Text Indent 2"/>
    <w:basedOn w:val="a"/>
    <w:link w:val="20"/>
    <w:qFormat/>
    <w:rsid w:val="00D11C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11C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1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cp:keywords/>
  <dc:description/>
  <cp:lastModifiedBy>Сумарокова Ольга Сергеевна</cp:lastModifiedBy>
  <cp:revision>8</cp:revision>
  <dcterms:created xsi:type="dcterms:W3CDTF">2023-03-01T08:40:00Z</dcterms:created>
  <dcterms:modified xsi:type="dcterms:W3CDTF">2026-02-25T00:00:00Z</dcterms:modified>
</cp:coreProperties>
</file>