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2E3" w:rsidRPr="00EB52E3" w:rsidRDefault="00EB52E3" w:rsidP="00EB52E3">
      <w:pPr>
        <w:rPr>
          <w:lang w:eastAsia="x-none"/>
        </w:rPr>
      </w:pPr>
    </w:p>
    <w:p w:rsidR="00E91C46" w:rsidRDefault="000509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участнику</w:t>
      </w:r>
    </w:p>
    <w:p w:rsidR="00E91C46" w:rsidRDefault="005C5EA0" w:rsidP="00C1620D">
      <w:pPr>
        <w:jc w:val="both"/>
        <w:rPr>
          <w:sz w:val="24"/>
          <w:szCs w:val="24"/>
        </w:rPr>
      </w:pPr>
      <w:r>
        <w:rPr>
          <w:sz w:val="24"/>
          <w:szCs w:val="24"/>
        </w:rPr>
        <w:t>ОКПД</w:t>
      </w:r>
      <w:r w:rsidR="00C1620D" w:rsidRPr="00C1620D">
        <w:rPr>
          <w:sz w:val="24"/>
          <w:szCs w:val="24"/>
        </w:rPr>
        <w:t xml:space="preserve">2 </w:t>
      </w:r>
      <w:r w:rsidR="00CA28A0" w:rsidRPr="00CA28A0">
        <w:rPr>
          <w:sz w:val="24"/>
          <w:szCs w:val="24"/>
        </w:rPr>
        <w:t>33.12.19.000</w:t>
      </w:r>
      <w:r w:rsidR="00CA28A0">
        <w:rPr>
          <w:sz w:val="24"/>
          <w:szCs w:val="24"/>
        </w:rPr>
        <w:t xml:space="preserve"> </w:t>
      </w:r>
      <w:r w:rsidR="00C1620D" w:rsidRPr="00C1620D">
        <w:rPr>
          <w:sz w:val="24"/>
          <w:szCs w:val="24"/>
        </w:rPr>
        <w:t>Выполнение работ (включая поставку материалов) по капитальному ремонту трансформаторов Западных</w:t>
      </w:r>
      <w:bookmarkStart w:id="0" w:name="_GoBack"/>
      <w:bookmarkEnd w:id="0"/>
      <w:r w:rsidR="00C1620D" w:rsidRPr="00C1620D">
        <w:rPr>
          <w:sz w:val="24"/>
          <w:szCs w:val="24"/>
        </w:rPr>
        <w:t xml:space="preserve"> электрических сетей в рамках ремонтной программы</w:t>
      </w:r>
      <w:r w:rsidR="00C1620D">
        <w:rPr>
          <w:sz w:val="24"/>
          <w:szCs w:val="24"/>
        </w:rPr>
        <w:t>.</w:t>
      </w:r>
    </w:p>
    <w:p w:rsidR="00E91C46" w:rsidRDefault="00E91C46">
      <w:pPr>
        <w:jc w:val="center"/>
        <w:rPr>
          <w:sz w:val="24"/>
          <w:szCs w:val="24"/>
        </w:rPr>
      </w:pPr>
    </w:p>
    <w:p w:rsidR="00E91C46" w:rsidRDefault="00E91C46">
      <w:pPr>
        <w:jc w:val="center"/>
        <w:rPr>
          <w:b/>
          <w:sz w:val="22"/>
          <w:szCs w:val="24"/>
        </w:rPr>
      </w:pPr>
    </w:p>
    <w:p w:rsidR="00E91C46" w:rsidRDefault="00823C17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050982">
        <w:rPr>
          <w:b/>
          <w:sz w:val="24"/>
          <w:szCs w:val="24"/>
        </w:rPr>
        <w:t>. Квалификационные требования (оценочные критерии)</w:t>
      </w:r>
    </w:p>
    <w:p w:rsidR="00E91C46" w:rsidRDefault="00E91C46">
      <w:pPr>
        <w:rPr>
          <w:b/>
          <w:sz w:val="24"/>
          <w:szCs w:val="24"/>
        </w:rPr>
      </w:pPr>
    </w:p>
    <w:p w:rsidR="00E91C46" w:rsidRDefault="00823C17">
      <w:pPr>
        <w:jc w:val="righ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Таблица 1</w:t>
      </w:r>
      <w:r w:rsidR="00050982">
        <w:rPr>
          <w:b/>
          <w:color w:val="000000" w:themeColor="text1"/>
          <w:sz w:val="24"/>
          <w:szCs w:val="24"/>
        </w:rPr>
        <w:t>. Перечень квалификационных требований</w:t>
      </w:r>
    </w:p>
    <w:p w:rsidR="00E91C46" w:rsidRDefault="00E91C46">
      <w:pPr>
        <w:jc w:val="right"/>
        <w:rPr>
          <w:sz w:val="24"/>
          <w:szCs w:val="24"/>
        </w:rPr>
      </w:pPr>
    </w:p>
    <w:tbl>
      <w:tblPr>
        <w:tblW w:w="102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0"/>
        <w:gridCol w:w="4260"/>
        <w:gridCol w:w="5386"/>
      </w:tblGrid>
      <w:tr w:rsidR="00E91C46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1C46" w:rsidRDefault="0005098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1C46" w:rsidRDefault="00050982">
            <w:pPr>
              <w:widowControl w:val="0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Требования к Участникам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1C46" w:rsidRDefault="00050982">
            <w:pPr>
              <w:widowControl w:val="0"/>
              <w:jc w:val="center"/>
              <w:rPr>
                <w:color w:val="000000" w:themeColor="text1"/>
                <w:spacing w:val="2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 w:rsidR="00E91C46">
        <w:trPr>
          <w:trHeight w:val="20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1C46" w:rsidRDefault="0005098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Оценочные критерии</w:t>
            </w:r>
          </w:p>
        </w:tc>
      </w:tr>
      <w:tr w:rsidR="00E91C46">
        <w:trPr>
          <w:trHeight w:val="20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1C46" w:rsidRDefault="00050982">
            <w:pPr>
              <w:pStyle w:val="a4"/>
              <w:widowControl w:val="0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Требования к </w:t>
            </w:r>
            <w:r>
              <w:rPr>
                <w:b/>
                <w:bCs/>
                <w:iCs/>
                <w:sz w:val="24"/>
                <w:szCs w:val="24"/>
              </w:rPr>
              <w:t>опыту</w:t>
            </w:r>
          </w:p>
        </w:tc>
      </w:tr>
      <w:tr w:rsidR="00E91C46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46" w:rsidRDefault="0005098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46" w:rsidRDefault="00050982">
            <w:pPr>
              <w:widowControl w:val="0"/>
              <w:tabs>
                <w:tab w:val="left" w:pos="426"/>
              </w:tabs>
              <w:spacing w:before="60" w:after="240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 xml:space="preserve">Наличие у Участника совокупного опыта (в рамках одного или нескольких договоров) </w:t>
            </w:r>
            <w:r>
              <w:rPr>
                <w:sz w:val="24"/>
                <w:szCs w:val="24"/>
              </w:rPr>
              <w:t xml:space="preserve">по </w:t>
            </w:r>
            <w:r w:rsidR="00C1620D">
              <w:rPr>
                <w:sz w:val="24"/>
                <w:szCs w:val="24"/>
              </w:rPr>
              <w:t>ремонту трансформаторов</w:t>
            </w:r>
            <w:r>
              <w:rPr>
                <w:sz w:val="24"/>
                <w:szCs w:val="24"/>
              </w:rPr>
              <w:t xml:space="preserve"> не менее </w:t>
            </w:r>
            <w:r w:rsidR="00C1620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кВ</w:t>
            </w:r>
            <w:r>
              <w:rPr>
                <w:rFonts w:eastAsia="Calibri"/>
                <w:iCs/>
                <w:sz w:val="24"/>
                <w:szCs w:val="24"/>
              </w:rPr>
              <w:t>, при этом за последние 5</w:t>
            </w:r>
            <w:r>
              <w:rPr>
                <w:rFonts w:eastAsia="Calibri"/>
                <w:sz w:val="24"/>
                <w:szCs w:val="24"/>
                <w:u w:val="single"/>
              </w:rPr>
              <w:t xml:space="preserve"> (пяти)</w:t>
            </w:r>
            <w:r>
              <w:rPr>
                <w:rFonts w:eastAsia="Calibri"/>
                <w:iCs/>
                <w:sz w:val="24"/>
                <w:szCs w:val="24"/>
                <w:u w:val="single"/>
              </w:rPr>
              <w:t xml:space="preserve"> лет</w:t>
            </w:r>
            <w:r>
              <w:rPr>
                <w:rFonts w:eastAsia="Calibri"/>
                <w:iCs/>
                <w:sz w:val="24"/>
                <w:szCs w:val="24"/>
              </w:rPr>
              <w:t>, предшествующих дате подачи заявки.</w:t>
            </w:r>
          </w:p>
          <w:p w:rsidR="00E91C46" w:rsidRDefault="00E91C4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46" w:rsidRDefault="00CA28A0">
            <w:pPr>
              <w:widowControl w:val="0"/>
              <w:spacing w:after="60"/>
              <w:jc w:val="both"/>
              <w:rPr>
                <w:rStyle w:val="a5"/>
                <w:b w:val="0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 xml:space="preserve">В </w:t>
            </w:r>
            <w:r w:rsidR="00050982">
              <w:rPr>
                <w:rFonts w:eastAsia="Calibri"/>
                <w:iCs/>
                <w:sz w:val="24"/>
                <w:szCs w:val="24"/>
              </w:rPr>
              <w:t>составе заявки Участник должен представить сведения о ранее выполненных договорах по форме «Справка об опыте Участника», приведенной в Документации о закупке, с обязательным представлением подтверждающих наличие требуемого опыта документов, а именно:</w:t>
            </w:r>
          </w:p>
          <w:p w:rsidR="00E91C46" w:rsidRDefault="00050982">
            <w:pPr>
              <w:pStyle w:val="a4"/>
              <w:widowControl w:val="0"/>
              <w:numPr>
                <w:ilvl w:val="0"/>
                <w:numId w:val="4"/>
              </w:numPr>
              <w:spacing w:after="60"/>
              <w:ind w:left="312" w:hanging="284"/>
              <w:contextualSpacing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копии договоров, подписанных с обеих сторон;</w:t>
            </w:r>
          </w:p>
          <w:p w:rsidR="00E91C46" w:rsidRDefault="00050982">
            <w:pPr>
              <w:pStyle w:val="a4"/>
              <w:widowControl w:val="0"/>
              <w:numPr>
                <w:ilvl w:val="0"/>
                <w:numId w:val="4"/>
              </w:numPr>
              <w:spacing w:after="60"/>
              <w:ind w:left="312" w:hanging="284"/>
              <w:contextualSpacing w:val="0"/>
              <w:jc w:val="both"/>
              <w:rPr>
                <w:rStyle w:val="a5"/>
                <w:b w:val="0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копии Актов к договору, подписанных с обеих сторон;</w:t>
            </w:r>
          </w:p>
          <w:p w:rsidR="00E91C46" w:rsidRDefault="00050982">
            <w:pPr>
              <w:pStyle w:val="a4"/>
              <w:widowControl w:val="0"/>
              <w:numPr>
                <w:ilvl w:val="0"/>
                <w:numId w:val="4"/>
              </w:numPr>
              <w:spacing w:after="60"/>
              <w:ind w:left="312" w:hanging="284"/>
              <w:contextualSpacing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копии актов сдачи-приемки работ/услуг (иных документов, оформленных в соответствии с условиями договора, факт выполнения работ/оказания услуг), подписанных с обеих сторон, свидетельствующих о выполнении работ/услуг в рамках каждого представленного договора;</w:t>
            </w:r>
          </w:p>
          <w:p w:rsidR="00E91C46" w:rsidRDefault="00050982">
            <w:pPr>
              <w:pStyle w:val="a4"/>
              <w:widowControl w:val="0"/>
              <w:numPr>
                <w:ilvl w:val="0"/>
                <w:numId w:val="4"/>
              </w:numPr>
              <w:spacing w:after="120"/>
              <w:ind w:left="312" w:hanging="284"/>
              <w:contextualSpacing w:val="0"/>
              <w:jc w:val="both"/>
              <w:rPr>
                <w:rStyle w:val="a5"/>
                <w:b w:val="0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копии иных документов, предусмотренных требованиями договора, подтверждающих факт его исполнения, с указанием стоимости и наименования выполненных работ/ услуг, подписанных с обеих сторон.</w:t>
            </w:r>
          </w:p>
          <w:p w:rsidR="00E91C46" w:rsidRDefault="00050982">
            <w:pPr>
              <w:widowControl w:val="0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E91C46">
        <w:trPr>
          <w:trHeight w:val="20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46" w:rsidRDefault="00050982">
            <w:pPr>
              <w:pStyle w:val="a4"/>
              <w:widowControl w:val="0"/>
              <w:numPr>
                <w:ilvl w:val="0"/>
                <w:numId w:val="3"/>
              </w:numPr>
              <w:spacing w:after="60"/>
              <w:jc w:val="both"/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4"/>
                <w:szCs w:val="24"/>
              </w:rPr>
              <w:t xml:space="preserve">Требования к </w:t>
            </w:r>
            <w:r>
              <w:rPr>
                <w:rFonts w:eastAsia="Calibri"/>
                <w:b/>
                <w:bCs/>
                <w:iCs/>
                <w:sz w:val="24"/>
                <w:szCs w:val="24"/>
              </w:rPr>
              <w:t>МТР</w:t>
            </w:r>
          </w:p>
        </w:tc>
      </w:tr>
      <w:tr w:rsidR="00E91C46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46" w:rsidRPr="00EB52E3" w:rsidRDefault="00050982">
            <w:pPr>
              <w:widowControl w:val="0"/>
              <w:rPr>
                <w:sz w:val="24"/>
                <w:szCs w:val="24"/>
              </w:rPr>
            </w:pPr>
            <w:r w:rsidRPr="00EB52E3">
              <w:rPr>
                <w:sz w:val="24"/>
                <w:szCs w:val="24"/>
              </w:rPr>
              <w:t>2.1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46" w:rsidRPr="00EB52E3" w:rsidRDefault="00050982">
            <w:pPr>
              <w:keepNext/>
              <w:widowControl w:val="0"/>
              <w:spacing w:before="60" w:after="60"/>
              <w:jc w:val="both"/>
              <w:rPr>
                <w:i/>
                <w:iCs/>
                <w:sz w:val="24"/>
                <w:szCs w:val="24"/>
              </w:rPr>
            </w:pPr>
            <w:r w:rsidRPr="00EB52E3">
              <w:rPr>
                <w:rFonts w:eastAsia="Calibri"/>
                <w:iCs/>
                <w:sz w:val="24"/>
                <w:szCs w:val="24"/>
              </w:rPr>
              <w:t xml:space="preserve">Участник должен иметь в наличии </w:t>
            </w:r>
            <w:r w:rsidRPr="00EB52E3">
              <w:rPr>
                <w:rFonts w:eastAsia="Calibri"/>
                <w:sz w:val="24"/>
                <w:szCs w:val="24"/>
              </w:rPr>
              <w:t>(на правах собственности аренды / лизинга / ином законном праве владения)</w:t>
            </w:r>
            <w:r w:rsidRPr="00EB52E3">
              <w:rPr>
                <w:rFonts w:eastAsia="Calibri"/>
                <w:iCs/>
                <w:sz w:val="24"/>
                <w:szCs w:val="24"/>
              </w:rPr>
              <w:t xml:space="preserve"> минимальное количество механизмов и оборудования, необходимое для выполнения указанных в Технических требованиях </w:t>
            </w:r>
            <w:r w:rsidRPr="00EB52E3">
              <w:rPr>
                <w:rFonts w:eastAsia="Calibri"/>
                <w:iCs/>
                <w:sz w:val="24"/>
                <w:szCs w:val="24"/>
              </w:rPr>
              <w:lastRenderedPageBreak/>
              <w:t>работ, а именно</w:t>
            </w:r>
          </w:p>
          <w:p w:rsidR="00C1620D" w:rsidRPr="00EB52E3" w:rsidRDefault="00C1620D" w:rsidP="00C1620D">
            <w:pPr>
              <w:keepNext/>
              <w:widowControl w:val="0"/>
              <w:numPr>
                <w:ilvl w:val="0"/>
                <w:numId w:val="8"/>
              </w:numPr>
              <w:tabs>
                <w:tab w:val="left" w:pos="460"/>
              </w:tabs>
              <w:suppressAutoHyphens w:val="0"/>
              <w:spacing w:before="60" w:after="60"/>
              <w:ind w:left="35" w:firstLine="142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</w:rPr>
            </w:pPr>
            <w:r w:rsidRPr="00EB52E3">
              <w:rPr>
                <w:rFonts w:eastAsia="Calibri"/>
                <w:bCs/>
                <w:sz w:val="24"/>
                <w:szCs w:val="24"/>
              </w:rPr>
              <w:t>Автокран</w:t>
            </w:r>
          </w:p>
          <w:p w:rsidR="00C1620D" w:rsidRPr="00EB52E3" w:rsidRDefault="00C1620D" w:rsidP="00C1620D">
            <w:pPr>
              <w:keepNext/>
              <w:widowControl w:val="0"/>
              <w:numPr>
                <w:ilvl w:val="0"/>
                <w:numId w:val="10"/>
              </w:numPr>
              <w:tabs>
                <w:tab w:val="left" w:pos="460"/>
              </w:tabs>
              <w:suppressAutoHyphens w:val="0"/>
              <w:spacing w:before="60" w:after="60"/>
              <w:ind w:left="35" w:firstLine="142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</w:rPr>
            </w:pPr>
            <w:r w:rsidRPr="00EB52E3">
              <w:rPr>
                <w:rFonts w:eastAsia="Calibri"/>
                <w:i/>
                <w:iCs/>
                <w:sz w:val="22"/>
                <w:szCs w:val="22"/>
              </w:rPr>
              <w:t xml:space="preserve">количество: не менее 1 шт.; </w:t>
            </w:r>
          </w:p>
          <w:p w:rsidR="00C1620D" w:rsidRPr="00EB52E3" w:rsidRDefault="00C1620D" w:rsidP="00C1620D">
            <w:pPr>
              <w:keepNext/>
              <w:widowControl w:val="0"/>
              <w:numPr>
                <w:ilvl w:val="0"/>
                <w:numId w:val="10"/>
              </w:numPr>
              <w:tabs>
                <w:tab w:val="left" w:pos="460"/>
              </w:tabs>
              <w:suppressAutoHyphens w:val="0"/>
              <w:spacing w:before="60" w:after="60"/>
              <w:ind w:left="35" w:firstLine="142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</w:rPr>
            </w:pPr>
            <w:r w:rsidRPr="00EB52E3">
              <w:rPr>
                <w:rFonts w:eastAsia="Calibri"/>
                <w:i/>
                <w:iCs/>
                <w:sz w:val="22"/>
                <w:szCs w:val="22"/>
              </w:rPr>
              <w:t xml:space="preserve">грузоподъемность не менее </w:t>
            </w:r>
            <w:r w:rsidR="007E5CA1" w:rsidRPr="00EB52E3">
              <w:rPr>
                <w:rFonts w:eastAsia="Calibri"/>
                <w:i/>
                <w:iCs/>
                <w:sz w:val="22"/>
                <w:szCs w:val="22"/>
              </w:rPr>
              <w:t>25</w:t>
            </w:r>
            <w:r w:rsidRPr="00EB52E3">
              <w:rPr>
                <w:rFonts w:eastAsia="Calibri"/>
                <w:i/>
                <w:iCs/>
                <w:sz w:val="22"/>
                <w:szCs w:val="22"/>
              </w:rPr>
              <w:t>тн;</w:t>
            </w:r>
          </w:p>
          <w:p w:rsidR="00C1620D" w:rsidRPr="00EB52E3" w:rsidRDefault="00C1620D" w:rsidP="002B6798">
            <w:pPr>
              <w:keepNext/>
              <w:widowControl w:val="0"/>
              <w:numPr>
                <w:ilvl w:val="0"/>
                <w:numId w:val="10"/>
              </w:numPr>
              <w:tabs>
                <w:tab w:val="left" w:pos="460"/>
              </w:tabs>
              <w:suppressAutoHyphens w:val="0"/>
              <w:spacing w:before="60" w:after="60"/>
              <w:ind w:left="0" w:firstLine="177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</w:rPr>
            </w:pPr>
            <w:r w:rsidRPr="00EB52E3">
              <w:rPr>
                <w:rFonts w:eastAsia="Calibri"/>
                <w:i/>
                <w:iCs/>
                <w:sz w:val="22"/>
                <w:szCs w:val="22"/>
              </w:rPr>
              <w:t xml:space="preserve">Длина стрелы, </w:t>
            </w:r>
            <w:r w:rsidR="007E5CA1" w:rsidRPr="00EB52E3">
              <w:rPr>
                <w:rFonts w:eastAsia="Calibri"/>
                <w:i/>
                <w:iCs/>
                <w:sz w:val="22"/>
                <w:szCs w:val="22"/>
              </w:rPr>
              <w:t>от 9м</w:t>
            </w:r>
            <w:r w:rsidRPr="00EB52E3">
              <w:rPr>
                <w:rFonts w:eastAsia="Calibri"/>
                <w:i/>
                <w:iCs/>
                <w:sz w:val="22"/>
                <w:szCs w:val="22"/>
              </w:rPr>
              <w:t>;</w:t>
            </w:r>
          </w:p>
          <w:p w:rsidR="00C1620D" w:rsidRPr="00EB52E3" w:rsidRDefault="00C1620D" w:rsidP="00C1620D">
            <w:pPr>
              <w:keepNext/>
              <w:widowControl w:val="0"/>
              <w:numPr>
                <w:ilvl w:val="0"/>
                <w:numId w:val="8"/>
              </w:numPr>
              <w:tabs>
                <w:tab w:val="left" w:pos="460"/>
              </w:tabs>
              <w:suppressAutoHyphens w:val="0"/>
              <w:spacing w:before="60" w:after="60"/>
              <w:ind w:left="624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</w:rPr>
            </w:pPr>
            <w:r w:rsidRPr="00EB52E3">
              <w:rPr>
                <w:rFonts w:eastAsia="Calibri"/>
                <w:iCs/>
                <w:sz w:val="24"/>
                <w:szCs w:val="24"/>
              </w:rPr>
              <w:t>Установка дегазационная</w:t>
            </w:r>
          </w:p>
          <w:p w:rsidR="00C1620D" w:rsidRPr="00EB52E3" w:rsidRDefault="00C1620D" w:rsidP="00C1620D">
            <w:pPr>
              <w:keepNext/>
              <w:widowControl w:val="0"/>
              <w:numPr>
                <w:ilvl w:val="0"/>
                <w:numId w:val="7"/>
              </w:numPr>
              <w:tabs>
                <w:tab w:val="left" w:pos="460"/>
              </w:tabs>
              <w:suppressAutoHyphens w:val="0"/>
              <w:spacing w:before="60" w:after="60"/>
              <w:ind w:left="460" w:hanging="283"/>
              <w:contextualSpacing/>
              <w:rPr>
                <w:rFonts w:eastAsia="Calibri"/>
                <w:i/>
                <w:iCs/>
                <w:sz w:val="22"/>
                <w:szCs w:val="22"/>
              </w:rPr>
            </w:pPr>
            <w:r w:rsidRPr="00EB52E3">
              <w:rPr>
                <w:rFonts w:eastAsia="Calibri"/>
                <w:i/>
                <w:iCs/>
                <w:sz w:val="22"/>
                <w:szCs w:val="22"/>
              </w:rPr>
              <w:t>количество: не менее 1 шт.;</w:t>
            </w:r>
          </w:p>
          <w:p w:rsidR="00C1620D" w:rsidRPr="00EB52E3" w:rsidRDefault="00C1620D" w:rsidP="00C1620D">
            <w:pPr>
              <w:keepNext/>
              <w:widowControl w:val="0"/>
              <w:numPr>
                <w:ilvl w:val="0"/>
                <w:numId w:val="7"/>
              </w:numPr>
              <w:tabs>
                <w:tab w:val="left" w:pos="460"/>
              </w:tabs>
              <w:suppressAutoHyphens w:val="0"/>
              <w:spacing w:before="60" w:after="60"/>
              <w:ind w:left="460" w:hanging="283"/>
              <w:contextualSpacing/>
              <w:rPr>
                <w:rFonts w:eastAsia="Calibri"/>
                <w:i/>
                <w:iCs/>
                <w:sz w:val="22"/>
                <w:szCs w:val="22"/>
              </w:rPr>
            </w:pPr>
            <w:r w:rsidRPr="00EB52E3">
              <w:rPr>
                <w:rFonts w:eastAsia="Calibri"/>
                <w:i/>
                <w:iCs/>
                <w:sz w:val="22"/>
                <w:szCs w:val="22"/>
              </w:rPr>
              <w:t>степень отчистки от механических примесей 9-10%;</w:t>
            </w:r>
          </w:p>
          <w:p w:rsidR="00C1620D" w:rsidRPr="00EB52E3" w:rsidRDefault="00C1620D" w:rsidP="00C1620D">
            <w:pPr>
              <w:keepNext/>
              <w:widowControl w:val="0"/>
              <w:numPr>
                <w:ilvl w:val="0"/>
                <w:numId w:val="7"/>
              </w:numPr>
              <w:tabs>
                <w:tab w:val="left" w:pos="460"/>
              </w:tabs>
              <w:suppressAutoHyphens w:val="0"/>
              <w:spacing w:before="60" w:after="60"/>
              <w:ind w:left="460" w:hanging="283"/>
              <w:contextualSpacing/>
              <w:rPr>
                <w:rFonts w:eastAsia="Calibri"/>
                <w:i/>
                <w:iCs/>
                <w:sz w:val="22"/>
                <w:szCs w:val="22"/>
              </w:rPr>
            </w:pPr>
            <w:r w:rsidRPr="00EB52E3">
              <w:rPr>
                <w:rFonts w:eastAsia="Calibri"/>
                <w:i/>
                <w:iCs/>
                <w:sz w:val="22"/>
                <w:szCs w:val="22"/>
              </w:rPr>
              <w:t>способность снижение влагосодержания не менее чем в 1,5 раза;</w:t>
            </w:r>
          </w:p>
          <w:p w:rsidR="00C1620D" w:rsidRPr="00EB52E3" w:rsidRDefault="00C1620D" w:rsidP="00C1620D">
            <w:pPr>
              <w:keepNext/>
              <w:widowControl w:val="0"/>
              <w:numPr>
                <w:ilvl w:val="0"/>
                <w:numId w:val="7"/>
              </w:numPr>
              <w:tabs>
                <w:tab w:val="left" w:pos="460"/>
              </w:tabs>
              <w:suppressAutoHyphens w:val="0"/>
              <w:spacing w:before="60" w:after="60"/>
              <w:ind w:left="460" w:hanging="283"/>
              <w:contextualSpacing/>
              <w:rPr>
                <w:rFonts w:eastAsia="Calibri"/>
                <w:i/>
                <w:iCs/>
                <w:sz w:val="22"/>
                <w:szCs w:val="22"/>
              </w:rPr>
            </w:pPr>
            <w:r w:rsidRPr="00EB52E3">
              <w:rPr>
                <w:rFonts w:eastAsia="Calibri"/>
                <w:i/>
                <w:iCs/>
                <w:sz w:val="22"/>
                <w:szCs w:val="22"/>
              </w:rPr>
              <w:t xml:space="preserve">способность снижения </w:t>
            </w:r>
            <w:proofErr w:type="spellStart"/>
            <w:r w:rsidRPr="00EB52E3">
              <w:rPr>
                <w:rFonts w:eastAsia="Calibri"/>
                <w:i/>
                <w:iCs/>
                <w:sz w:val="22"/>
                <w:szCs w:val="22"/>
              </w:rPr>
              <w:t>газосодержания</w:t>
            </w:r>
            <w:proofErr w:type="spellEnd"/>
            <w:r w:rsidRPr="00EB52E3">
              <w:rPr>
                <w:rFonts w:eastAsia="Calibri"/>
                <w:i/>
                <w:iCs/>
                <w:sz w:val="22"/>
                <w:szCs w:val="22"/>
              </w:rPr>
              <w:t xml:space="preserve"> не менее чем в 5раз;</w:t>
            </w:r>
          </w:p>
          <w:p w:rsidR="00C1620D" w:rsidRPr="00EB52E3" w:rsidRDefault="00C1620D" w:rsidP="00C1620D">
            <w:pPr>
              <w:keepNext/>
              <w:widowControl w:val="0"/>
              <w:numPr>
                <w:ilvl w:val="0"/>
                <w:numId w:val="7"/>
              </w:numPr>
              <w:tabs>
                <w:tab w:val="left" w:pos="460"/>
              </w:tabs>
              <w:suppressAutoHyphens w:val="0"/>
              <w:spacing w:before="60" w:after="60"/>
              <w:ind w:left="460" w:hanging="283"/>
              <w:contextualSpacing/>
              <w:rPr>
                <w:rFonts w:eastAsia="Calibri"/>
                <w:i/>
                <w:iCs/>
                <w:sz w:val="22"/>
                <w:szCs w:val="22"/>
              </w:rPr>
            </w:pPr>
            <w:r w:rsidRPr="00EB52E3">
              <w:rPr>
                <w:rFonts w:eastAsia="Calibri"/>
                <w:i/>
                <w:iCs/>
                <w:sz w:val="22"/>
                <w:szCs w:val="22"/>
              </w:rPr>
              <w:t>тонкость фильтрации не менее 10;</w:t>
            </w:r>
          </w:p>
          <w:p w:rsidR="00C1620D" w:rsidRPr="00EB52E3" w:rsidRDefault="00C1620D" w:rsidP="00C1620D">
            <w:pPr>
              <w:keepNext/>
              <w:widowControl w:val="0"/>
              <w:numPr>
                <w:ilvl w:val="0"/>
                <w:numId w:val="7"/>
              </w:numPr>
              <w:tabs>
                <w:tab w:val="left" w:pos="460"/>
              </w:tabs>
              <w:suppressAutoHyphens w:val="0"/>
              <w:spacing w:before="60" w:after="60"/>
              <w:ind w:left="460" w:hanging="283"/>
              <w:contextualSpacing/>
              <w:rPr>
                <w:rFonts w:eastAsia="Calibri"/>
                <w:i/>
                <w:iCs/>
                <w:sz w:val="22"/>
                <w:szCs w:val="22"/>
              </w:rPr>
            </w:pPr>
            <w:r w:rsidRPr="00EB52E3">
              <w:rPr>
                <w:rFonts w:eastAsia="Calibri"/>
                <w:i/>
                <w:iCs/>
                <w:sz w:val="22"/>
                <w:szCs w:val="22"/>
              </w:rPr>
              <w:t>возможность регулировки нагрева масла 50-60%;</w:t>
            </w:r>
          </w:p>
          <w:p w:rsidR="00C1620D" w:rsidRPr="00EB52E3" w:rsidRDefault="00C1620D" w:rsidP="00C1620D">
            <w:pPr>
              <w:keepNext/>
              <w:widowControl w:val="0"/>
              <w:numPr>
                <w:ilvl w:val="0"/>
                <w:numId w:val="7"/>
              </w:numPr>
              <w:tabs>
                <w:tab w:val="left" w:pos="460"/>
              </w:tabs>
              <w:suppressAutoHyphens w:val="0"/>
              <w:spacing w:before="60" w:after="60"/>
              <w:ind w:left="460" w:hanging="283"/>
              <w:contextualSpacing/>
              <w:rPr>
                <w:rFonts w:eastAsia="Calibri"/>
                <w:i/>
                <w:iCs/>
                <w:sz w:val="22"/>
                <w:szCs w:val="22"/>
              </w:rPr>
            </w:pPr>
            <w:r w:rsidRPr="00EB52E3">
              <w:rPr>
                <w:rFonts w:eastAsia="Calibri"/>
                <w:i/>
                <w:iCs/>
                <w:sz w:val="22"/>
                <w:szCs w:val="22"/>
              </w:rPr>
              <w:t>вакуумный насос, глубина вакуума не менее 5Мбар</w:t>
            </w:r>
          </w:p>
          <w:p w:rsidR="00C1620D" w:rsidRPr="00EB52E3" w:rsidRDefault="00C1620D" w:rsidP="00C1620D">
            <w:pPr>
              <w:keepNext/>
              <w:widowControl w:val="0"/>
              <w:tabs>
                <w:tab w:val="left" w:pos="460"/>
              </w:tabs>
              <w:suppressAutoHyphens w:val="0"/>
              <w:spacing w:before="60" w:after="60"/>
              <w:jc w:val="both"/>
              <w:rPr>
                <w:i/>
                <w:iCs/>
                <w:sz w:val="24"/>
                <w:szCs w:val="24"/>
              </w:rPr>
            </w:pPr>
            <w:r w:rsidRPr="00EB52E3">
              <w:rPr>
                <w:i/>
                <w:iCs/>
                <w:sz w:val="24"/>
                <w:szCs w:val="24"/>
              </w:rPr>
              <w:t xml:space="preserve">4. </w:t>
            </w:r>
            <w:r w:rsidRPr="00EB52E3">
              <w:rPr>
                <w:bCs/>
                <w:sz w:val="24"/>
                <w:szCs w:val="24"/>
              </w:rPr>
              <w:t xml:space="preserve">Автомобили полу-пассажирские </w:t>
            </w:r>
          </w:p>
          <w:p w:rsidR="00C1620D" w:rsidRPr="00EB52E3" w:rsidRDefault="00C1620D" w:rsidP="005E3FDE">
            <w:pPr>
              <w:keepNext/>
              <w:widowControl w:val="0"/>
              <w:numPr>
                <w:ilvl w:val="0"/>
                <w:numId w:val="13"/>
              </w:numPr>
              <w:tabs>
                <w:tab w:val="left" w:pos="460"/>
              </w:tabs>
              <w:suppressAutoHyphens w:val="0"/>
              <w:spacing w:before="60" w:after="60"/>
              <w:ind w:left="49" w:firstLine="177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</w:rPr>
            </w:pPr>
            <w:r w:rsidRPr="00EB52E3">
              <w:rPr>
                <w:rFonts w:eastAsia="Calibri"/>
                <w:i/>
                <w:iCs/>
                <w:sz w:val="22"/>
                <w:szCs w:val="22"/>
              </w:rPr>
              <w:t xml:space="preserve">количество: не менее 1 шт.; </w:t>
            </w:r>
          </w:p>
          <w:p w:rsidR="00C1620D" w:rsidRPr="00EB52E3" w:rsidRDefault="005C5EA0" w:rsidP="00C1620D">
            <w:pPr>
              <w:keepNext/>
              <w:widowControl w:val="0"/>
              <w:numPr>
                <w:ilvl w:val="0"/>
                <w:numId w:val="12"/>
              </w:numPr>
              <w:tabs>
                <w:tab w:val="left" w:pos="460"/>
              </w:tabs>
              <w:suppressAutoHyphens w:val="0"/>
              <w:spacing w:before="60" w:after="60"/>
              <w:ind w:left="35" w:firstLine="142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</w:rPr>
            </w:pPr>
            <w:r>
              <w:rPr>
                <w:rFonts w:eastAsia="Calibri"/>
                <w:bCs/>
                <w:i/>
                <w:sz w:val="24"/>
                <w:szCs w:val="24"/>
              </w:rPr>
              <w:t>грузоподъемность не менее 2</w:t>
            </w:r>
            <w:r w:rsidR="00C1620D" w:rsidRPr="00EB52E3">
              <w:rPr>
                <w:rFonts w:eastAsia="Calibri"/>
                <w:bCs/>
                <w:i/>
                <w:sz w:val="24"/>
                <w:szCs w:val="24"/>
              </w:rPr>
              <w:t>тн</w:t>
            </w:r>
          </w:p>
          <w:p w:rsidR="00E91C46" w:rsidRPr="00EB52E3" w:rsidRDefault="00050982">
            <w:pPr>
              <w:pStyle w:val="a4"/>
              <w:keepNext/>
              <w:widowControl w:val="0"/>
              <w:spacing w:before="60" w:after="60"/>
              <w:ind w:left="35" w:firstLine="142"/>
              <w:jc w:val="both"/>
              <w:rPr>
                <w:b/>
                <w:i/>
                <w:iCs/>
                <w:sz w:val="24"/>
                <w:szCs w:val="24"/>
              </w:rPr>
            </w:pPr>
            <w:r w:rsidRPr="00EB52E3">
              <w:rPr>
                <w:i/>
                <w:iCs/>
                <w:sz w:val="24"/>
                <w:szCs w:val="24"/>
              </w:rPr>
              <w:t xml:space="preserve">*- </w:t>
            </w:r>
            <w:r w:rsidRPr="00EB52E3">
              <w:rPr>
                <w:b/>
                <w:i/>
                <w:iCs/>
                <w:sz w:val="24"/>
                <w:szCs w:val="24"/>
              </w:rPr>
              <w:t>определено по каталогу «Технологические карты на выполнение строительно-монтажных работ энергетического комплекса РФ том № 2» 15/248ВЛ-2.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46" w:rsidRDefault="00050982">
            <w:pPr>
              <w:keepNext/>
              <w:widowControl w:val="0"/>
              <w:spacing w:before="60" w:after="60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lastRenderedPageBreak/>
              <w:t>В составе заявки Участник должен предоставить Справку о материально-технических ресурсах по установленной в Документации о закупке форме, включая следующие обязательные приложения к ней:</w:t>
            </w:r>
          </w:p>
          <w:p w:rsidR="00E91C46" w:rsidRDefault="00050982">
            <w:pPr>
              <w:pStyle w:val="a4"/>
              <w:keepNext/>
              <w:widowControl w:val="0"/>
              <w:numPr>
                <w:ilvl w:val="0"/>
                <w:numId w:val="5"/>
              </w:numPr>
              <w:tabs>
                <w:tab w:val="left" w:pos="413"/>
                <w:tab w:val="left" w:pos="555"/>
              </w:tabs>
              <w:spacing w:before="60" w:after="60"/>
              <w:ind w:left="0" w:firstLine="13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паспорт транспортного средства (ПТС)/ паспорт самоходной машины (ПСМ);</w:t>
            </w:r>
          </w:p>
          <w:p w:rsidR="00E91C46" w:rsidRDefault="00050982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413"/>
                <w:tab w:val="left" w:pos="555"/>
              </w:tabs>
              <w:spacing w:before="60" w:after="60"/>
              <w:ind w:left="0" w:firstLine="13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 xml:space="preserve">ЧТО (частичное техническое освидетельствование) и ПТО (полное техническое освидетельствование) -— </w:t>
            </w:r>
            <w:r>
              <w:rPr>
                <w:i/>
                <w:iCs/>
                <w:sz w:val="24"/>
                <w:szCs w:val="24"/>
              </w:rPr>
              <w:t>обязательные процедуры для автокранов и гидроподъёмников (автовышек), направленные на проверку их безопасности и работоспособности;</w:t>
            </w:r>
          </w:p>
          <w:p w:rsidR="00E91C46" w:rsidRDefault="00050982">
            <w:pPr>
              <w:pStyle w:val="a4"/>
              <w:keepNext/>
              <w:widowControl w:val="0"/>
              <w:numPr>
                <w:ilvl w:val="0"/>
                <w:numId w:val="5"/>
              </w:numPr>
              <w:tabs>
                <w:tab w:val="left" w:pos="413"/>
                <w:tab w:val="left" w:pos="555"/>
              </w:tabs>
              <w:spacing w:before="60" w:after="60"/>
              <w:ind w:left="0" w:firstLine="13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копия договора лизинга (в случае владения по договору лизинга).</w:t>
            </w:r>
          </w:p>
          <w:p w:rsidR="00E91C46" w:rsidRDefault="00E91C46">
            <w:pPr>
              <w:pStyle w:val="a4"/>
              <w:keepNext/>
              <w:widowControl w:val="0"/>
              <w:tabs>
                <w:tab w:val="left" w:pos="413"/>
                <w:tab w:val="left" w:pos="555"/>
              </w:tabs>
              <w:spacing w:before="60" w:after="60"/>
              <w:ind w:left="0"/>
              <w:jc w:val="both"/>
            </w:pPr>
          </w:p>
        </w:tc>
      </w:tr>
      <w:tr w:rsidR="00E91C46">
        <w:trPr>
          <w:trHeight w:val="20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46" w:rsidRDefault="00050982">
            <w:pPr>
              <w:pStyle w:val="a4"/>
              <w:widowControl w:val="0"/>
              <w:numPr>
                <w:ilvl w:val="0"/>
                <w:numId w:val="3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Требования к персоналу</w:t>
            </w:r>
          </w:p>
        </w:tc>
      </w:tr>
      <w:tr w:rsidR="00E91C46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46" w:rsidRPr="002B6798" w:rsidRDefault="00050982">
            <w:pPr>
              <w:widowControl w:val="0"/>
              <w:rPr>
                <w:sz w:val="24"/>
                <w:szCs w:val="24"/>
              </w:rPr>
            </w:pPr>
            <w:r w:rsidRPr="002B6798">
              <w:rPr>
                <w:sz w:val="24"/>
                <w:szCs w:val="24"/>
              </w:rPr>
              <w:t>3.1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46" w:rsidRPr="002B6798" w:rsidRDefault="00050982">
            <w:pPr>
              <w:pStyle w:val="a7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2B6798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Участник должен иметь минимально необходимое для выполнения работ количество квалифицированного персонала (оформленного в соответствии с Гражданским Кодексом Российской Федерации или привлекаемого по трудовым либо гражданско-правовым договорам, либо планируемого к привлечению).</w:t>
            </w:r>
          </w:p>
          <w:p w:rsidR="00E91C46" w:rsidRPr="002B6798" w:rsidRDefault="00050982">
            <w:pPr>
              <w:widowControl w:val="0"/>
              <w:jc w:val="both"/>
              <w:rPr>
                <w:b/>
                <w:sz w:val="24"/>
                <w:szCs w:val="24"/>
                <w:lang w:eastAsia="x-none"/>
              </w:rPr>
            </w:pPr>
            <w:r w:rsidRPr="002B6798">
              <w:rPr>
                <w:sz w:val="24"/>
                <w:szCs w:val="24"/>
                <w:lang w:eastAsia="x-none"/>
              </w:rPr>
              <w:t xml:space="preserve">Минимальное количество квалифицированного персонала </w:t>
            </w:r>
            <w:r w:rsidRPr="002B6798">
              <w:rPr>
                <w:b/>
                <w:sz w:val="24"/>
                <w:szCs w:val="24"/>
                <w:lang w:eastAsia="x-none"/>
              </w:rPr>
              <w:t>не менее:</w:t>
            </w:r>
          </w:p>
          <w:p w:rsidR="00E91C46" w:rsidRPr="002B6798" w:rsidRDefault="00050982">
            <w:pPr>
              <w:widowControl w:val="0"/>
              <w:jc w:val="both"/>
              <w:rPr>
                <w:sz w:val="24"/>
                <w:szCs w:val="24"/>
                <w:lang w:eastAsia="x-none"/>
              </w:rPr>
            </w:pPr>
            <w:r w:rsidRPr="002B6798">
              <w:rPr>
                <w:bCs/>
                <w:sz w:val="24"/>
                <w:szCs w:val="24"/>
              </w:rPr>
              <w:t xml:space="preserve">- </w:t>
            </w:r>
            <w:r w:rsidR="005E3FDE" w:rsidRPr="002B6798">
              <w:rPr>
                <w:bCs/>
                <w:sz w:val="24"/>
                <w:szCs w:val="24"/>
              </w:rPr>
              <w:t>Автомобиль полу-пассажирский</w:t>
            </w:r>
            <w:r w:rsidRPr="002B6798">
              <w:rPr>
                <w:bCs/>
                <w:sz w:val="24"/>
                <w:szCs w:val="24"/>
              </w:rPr>
              <w:t>-</w:t>
            </w:r>
            <w:r w:rsidRPr="002B6798">
              <w:rPr>
                <w:sz w:val="24"/>
                <w:szCs w:val="24"/>
                <w:lang w:eastAsia="x-none"/>
              </w:rPr>
              <w:t xml:space="preserve"> не менее 1;</w:t>
            </w:r>
          </w:p>
          <w:p w:rsidR="00E91C46" w:rsidRPr="002B6798" w:rsidRDefault="00050982">
            <w:pPr>
              <w:keepNext/>
              <w:widowControl w:val="0"/>
              <w:tabs>
                <w:tab w:val="left" w:pos="460"/>
                <w:tab w:val="left" w:pos="511"/>
              </w:tabs>
              <w:spacing w:before="60" w:after="60"/>
              <w:jc w:val="both"/>
              <w:rPr>
                <w:bCs/>
                <w:sz w:val="24"/>
                <w:szCs w:val="24"/>
              </w:rPr>
            </w:pPr>
            <w:r w:rsidRPr="002B6798">
              <w:rPr>
                <w:i/>
                <w:iCs/>
                <w:sz w:val="24"/>
                <w:szCs w:val="24"/>
              </w:rPr>
              <w:t xml:space="preserve">- </w:t>
            </w:r>
            <w:r w:rsidR="002B6798" w:rsidRPr="002B6798">
              <w:rPr>
                <w:iCs/>
                <w:sz w:val="24"/>
                <w:szCs w:val="24"/>
              </w:rPr>
              <w:t xml:space="preserve">Машинист </w:t>
            </w:r>
            <w:r w:rsidR="002B6798" w:rsidRPr="002B6798">
              <w:rPr>
                <w:sz w:val="24"/>
                <w:szCs w:val="24"/>
              </w:rPr>
              <w:t>а</w:t>
            </w:r>
            <w:r w:rsidRPr="002B6798">
              <w:rPr>
                <w:sz w:val="24"/>
                <w:szCs w:val="24"/>
              </w:rPr>
              <w:t>втомобильного крана</w:t>
            </w:r>
            <w:r w:rsidRPr="002B6798">
              <w:rPr>
                <w:i/>
                <w:iCs/>
                <w:sz w:val="24"/>
                <w:szCs w:val="24"/>
              </w:rPr>
              <w:t xml:space="preserve"> </w:t>
            </w:r>
            <w:r w:rsidRPr="002B6798">
              <w:rPr>
                <w:bCs/>
                <w:sz w:val="24"/>
                <w:szCs w:val="24"/>
              </w:rPr>
              <w:t xml:space="preserve">- </w:t>
            </w:r>
            <w:r w:rsidRPr="002B6798">
              <w:rPr>
                <w:sz w:val="24"/>
                <w:szCs w:val="24"/>
                <w:lang w:eastAsia="x-none"/>
              </w:rPr>
              <w:t xml:space="preserve">не менее </w:t>
            </w:r>
            <w:r w:rsidRPr="002B6798">
              <w:rPr>
                <w:bCs/>
                <w:sz w:val="24"/>
                <w:szCs w:val="24"/>
                <w:lang w:val="sah-RU" w:eastAsia="x-none"/>
              </w:rPr>
              <w:t>1</w:t>
            </w:r>
            <w:r w:rsidRPr="002B6798">
              <w:rPr>
                <w:bCs/>
                <w:sz w:val="24"/>
                <w:szCs w:val="24"/>
              </w:rPr>
              <w:t>;</w:t>
            </w:r>
          </w:p>
          <w:p w:rsidR="00E91C46" w:rsidRPr="002B6798" w:rsidRDefault="00050982">
            <w:pPr>
              <w:widowControl w:val="0"/>
              <w:jc w:val="both"/>
              <w:rPr>
                <w:sz w:val="24"/>
                <w:szCs w:val="24"/>
                <w:lang w:eastAsia="x-none"/>
              </w:rPr>
            </w:pPr>
            <w:r w:rsidRPr="002B6798">
              <w:rPr>
                <w:sz w:val="24"/>
                <w:szCs w:val="24"/>
                <w:lang w:eastAsia="x-none"/>
              </w:rPr>
              <w:t>2) Мастер /</w:t>
            </w:r>
            <w:r w:rsidRPr="002B6798">
              <w:rPr>
                <w:sz w:val="24"/>
                <w:szCs w:val="24"/>
              </w:rPr>
              <w:t>выдающий наряд, руководитель работ/</w:t>
            </w:r>
            <w:r w:rsidRPr="002B6798">
              <w:rPr>
                <w:sz w:val="24"/>
                <w:szCs w:val="24"/>
                <w:lang w:eastAsia="x-none"/>
              </w:rPr>
              <w:t xml:space="preserve"> (5 гр. допуска по ЭБ и стаж работы не менее 3 месяцев) –  не менее 1 чел.</w:t>
            </w:r>
          </w:p>
          <w:p w:rsidR="00E91C46" w:rsidRPr="002B6798" w:rsidRDefault="00050982">
            <w:pPr>
              <w:widowControl w:val="0"/>
              <w:jc w:val="both"/>
              <w:rPr>
                <w:sz w:val="24"/>
                <w:szCs w:val="24"/>
                <w:lang w:eastAsia="x-none"/>
              </w:rPr>
            </w:pPr>
            <w:r w:rsidRPr="002B6798">
              <w:rPr>
                <w:sz w:val="24"/>
                <w:szCs w:val="24"/>
                <w:lang w:eastAsia="x-none"/>
              </w:rPr>
              <w:t xml:space="preserve">3) Электромонтер (2-3 гр. допуска по ЭБ со стажем работы не менее 3 месяцев) – не менее </w:t>
            </w:r>
            <w:r w:rsidR="002B6798" w:rsidRPr="002B6798">
              <w:rPr>
                <w:sz w:val="24"/>
                <w:szCs w:val="24"/>
                <w:lang w:eastAsia="x-none"/>
              </w:rPr>
              <w:t>3</w:t>
            </w:r>
            <w:r w:rsidRPr="002B6798">
              <w:rPr>
                <w:sz w:val="24"/>
                <w:szCs w:val="24"/>
                <w:lang w:eastAsia="x-none"/>
              </w:rPr>
              <w:t xml:space="preserve"> чел.</w:t>
            </w:r>
          </w:p>
          <w:p w:rsidR="00E91C46" w:rsidRPr="002B6798" w:rsidRDefault="00050982">
            <w:pPr>
              <w:widowControl w:val="0"/>
              <w:tabs>
                <w:tab w:val="left" w:pos="567"/>
                <w:tab w:val="left" w:pos="993"/>
                <w:tab w:val="left" w:pos="1260"/>
                <w:tab w:val="left" w:pos="1701"/>
                <w:tab w:val="left" w:pos="2160"/>
              </w:tabs>
              <w:jc w:val="both"/>
              <w:rPr>
                <w:sz w:val="24"/>
                <w:szCs w:val="24"/>
              </w:rPr>
            </w:pPr>
            <w:r w:rsidRPr="002B6798">
              <w:rPr>
                <w:sz w:val="24"/>
                <w:szCs w:val="24"/>
              </w:rPr>
              <w:t xml:space="preserve">*- определено по каталогу «Технологические карты на </w:t>
            </w:r>
            <w:r w:rsidRPr="002B6798">
              <w:rPr>
                <w:sz w:val="24"/>
                <w:szCs w:val="24"/>
              </w:rPr>
              <w:lastRenderedPageBreak/>
              <w:t>выполнение строительно-монтажных работ энергетического комплекса РФ том № 2 15/248 ВЛ-2».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C46" w:rsidRPr="002B6798" w:rsidRDefault="00050982">
            <w:pPr>
              <w:pStyle w:val="a4"/>
              <w:keepNext/>
              <w:widowControl w:val="0"/>
              <w:tabs>
                <w:tab w:val="left" w:pos="286"/>
                <w:tab w:val="left" w:pos="466"/>
              </w:tabs>
              <w:spacing w:before="60" w:after="60"/>
              <w:ind w:left="0" w:firstLine="183"/>
              <w:jc w:val="both"/>
              <w:rPr>
                <w:iCs/>
                <w:sz w:val="24"/>
                <w:szCs w:val="24"/>
              </w:rPr>
            </w:pPr>
            <w:r w:rsidRPr="002B6798">
              <w:rPr>
                <w:iCs/>
                <w:sz w:val="24"/>
                <w:szCs w:val="24"/>
              </w:rPr>
              <w:lastRenderedPageBreak/>
              <w:t>Соответствие требованию подтверждается путем представления Участником закупки в составе своей заявки сведений о кадровых ресурсах по форме «Справка о кадровых ресурсах», приведенной в Документации о закупке и гарантийного письма в произвольной форме о том, что в случае победы в закупочной процедуре на этапе подписания договора, до начала производства соответствующих работ, обязуется предоставить список вышеперечисленных специалистов, а также документы, подтверждающие наличие и квалификацию персонала (заверенные Подрядчиком копии квалификационных удостоверений (протоколов) по проверке знаний правил работы в электроустановках, в соответствии с п. 1.5, 2.4, 2.5 «Правил по охране труда при эксплуатации электроустановок утвержденные приказом Министерства труда и социальной защиты РФ от 19.02.2016 № 74н, п.1.4.1 Правил технической эксплуатации электроустановок потребителей» на персонал, перечисленный в данном пункте настоящих Технических требований.</w:t>
            </w:r>
          </w:p>
          <w:p w:rsidR="00E91C46" w:rsidRPr="002B6798" w:rsidRDefault="00050982">
            <w:pPr>
              <w:pStyle w:val="a4"/>
              <w:widowControl w:val="0"/>
              <w:tabs>
                <w:tab w:val="left" w:pos="286"/>
                <w:tab w:val="left" w:pos="466"/>
              </w:tabs>
              <w:spacing w:before="60" w:after="60"/>
              <w:ind w:left="0" w:firstLine="183"/>
              <w:jc w:val="both"/>
              <w:rPr>
                <w:iCs/>
                <w:sz w:val="24"/>
                <w:szCs w:val="24"/>
              </w:rPr>
            </w:pPr>
            <w:r w:rsidRPr="002B6798">
              <w:rPr>
                <w:iCs/>
                <w:sz w:val="24"/>
                <w:szCs w:val="24"/>
              </w:rPr>
              <w:t xml:space="preserve">В составе заявки Участник должен </w:t>
            </w:r>
            <w:r w:rsidRPr="002B6798">
              <w:rPr>
                <w:iCs/>
                <w:sz w:val="24"/>
                <w:szCs w:val="24"/>
              </w:rPr>
              <w:lastRenderedPageBreak/>
              <w:t>предоставить удостоверение, включая следующие обязательные приложения к ней:</w:t>
            </w:r>
          </w:p>
          <w:p w:rsidR="00E91C46" w:rsidRPr="002B6798" w:rsidRDefault="00050982" w:rsidP="002B6798">
            <w:pPr>
              <w:pStyle w:val="a4"/>
              <w:widowControl w:val="0"/>
              <w:tabs>
                <w:tab w:val="left" w:pos="286"/>
                <w:tab w:val="left" w:pos="466"/>
              </w:tabs>
              <w:spacing w:before="60" w:after="60"/>
              <w:ind w:left="0" w:firstLine="183"/>
              <w:jc w:val="both"/>
              <w:rPr>
                <w:iCs/>
                <w:sz w:val="24"/>
                <w:szCs w:val="24"/>
              </w:rPr>
            </w:pPr>
            <w:r w:rsidRPr="002B6798">
              <w:rPr>
                <w:iCs/>
                <w:sz w:val="24"/>
                <w:szCs w:val="24"/>
              </w:rPr>
              <w:t>- удостоверение машиниста автомобильного крана;</w:t>
            </w:r>
          </w:p>
        </w:tc>
      </w:tr>
    </w:tbl>
    <w:p w:rsidR="00E91C46" w:rsidRDefault="00E91C46">
      <w:pPr>
        <w:jc w:val="right"/>
        <w:rPr>
          <w:b/>
          <w:sz w:val="24"/>
          <w:szCs w:val="24"/>
        </w:rPr>
      </w:pPr>
    </w:p>
    <w:p w:rsidR="00E91C46" w:rsidRDefault="00E91C46">
      <w:pPr>
        <w:ind w:left="-142"/>
        <w:rPr>
          <w:sz w:val="24"/>
          <w:szCs w:val="24"/>
        </w:rPr>
      </w:pPr>
    </w:p>
    <w:sectPr w:rsidR="00E91C46">
      <w:pgSz w:w="11906" w:h="16838"/>
      <w:pgMar w:top="1134" w:right="850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5654"/>
    <w:multiLevelType w:val="multilevel"/>
    <w:tmpl w:val="5978B14E"/>
    <w:lvl w:ilvl="0">
      <w:start w:val="1"/>
      <w:numFmt w:val="bullet"/>
      <w:lvlText w:val=""/>
      <w:lvlJc w:val="left"/>
      <w:pPr>
        <w:tabs>
          <w:tab w:val="num" w:pos="0"/>
        </w:tabs>
        <w:ind w:left="15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20" w:hanging="180"/>
      </w:pPr>
    </w:lvl>
  </w:abstractNum>
  <w:abstractNum w:abstractNumId="1" w15:restartNumberingAfterBreak="0">
    <w:nsid w:val="0A8C5FC1"/>
    <w:multiLevelType w:val="multilevel"/>
    <w:tmpl w:val="84A2A570"/>
    <w:lvl w:ilvl="0">
      <w:start w:val="1"/>
      <w:numFmt w:val="bullet"/>
      <w:lvlText w:val=""/>
      <w:lvlJc w:val="left"/>
      <w:pPr>
        <w:tabs>
          <w:tab w:val="num" w:pos="0"/>
        </w:tabs>
        <w:ind w:left="15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20" w:hanging="180"/>
      </w:pPr>
    </w:lvl>
  </w:abstractNum>
  <w:abstractNum w:abstractNumId="2" w15:restartNumberingAfterBreak="0">
    <w:nsid w:val="0F5A135C"/>
    <w:multiLevelType w:val="multilevel"/>
    <w:tmpl w:val="B85AD11C"/>
    <w:lvl w:ilvl="0">
      <w:start w:val="1"/>
      <w:numFmt w:val="decimal"/>
      <w:lvlText w:val="%1."/>
      <w:lvlJc w:val="center"/>
      <w:pPr>
        <w:tabs>
          <w:tab w:val="num" w:pos="0"/>
        </w:tabs>
        <w:ind w:left="15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20" w:hanging="180"/>
      </w:pPr>
    </w:lvl>
  </w:abstractNum>
  <w:abstractNum w:abstractNumId="3" w15:restartNumberingAfterBreak="0">
    <w:nsid w:val="16D802C7"/>
    <w:multiLevelType w:val="multilevel"/>
    <w:tmpl w:val="7BFC00E6"/>
    <w:lvl w:ilvl="0">
      <w:start w:val="1"/>
      <w:numFmt w:val="bullet"/>
      <w:lvlText w:val=""/>
      <w:lvlJc w:val="left"/>
      <w:pPr>
        <w:tabs>
          <w:tab w:val="num" w:pos="0"/>
        </w:tabs>
        <w:ind w:left="15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20" w:hanging="180"/>
      </w:pPr>
    </w:lvl>
  </w:abstractNum>
  <w:abstractNum w:abstractNumId="4" w15:restartNumberingAfterBreak="0">
    <w:nsid w:val="1E1965FB"/>
    <w:multiLevelType w:val="multilevel"/>
    <w:tmpl w:val="47BC44E4"/>
    <w:lvl w:ilvl="0">
      <w:start w:val="1"/>
      <w:numFmt w:val="bullet"/>
      <w:lvlText w:val=""/>
      <w:lvlJc w:val="left"/>
      <w:pPr>
        <w:tabs>
          <w:tab w:val="num" w:pos="0"/>
        </w:tabs>
        <w:ind w:left="15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20" w:hanging="180"/>
      </w:pPr>
    </w:lvl>
  </w:abstractNum>
  <w:abstractNum w:abstractNumId="5" w15:restartNumberingAfterBreak="0">
    <w:nsid w:val="24016FF9"/>
    <w:multiLevelType w:val="multilevel"/>
    <w:tmpl w:val="F93031F2"/>
    <w:lvl w:ilvl="0">
      <w:start w:val="1"/>
      <w:numFmt w:val="bullet"/>
      <w:lvlText w:val=""/>
      <w:lvlJc w:val="left"/>
      <w:pPr>
        <w:tabs>
          <w:tab w:val="num" w:pos="0"/>
        </w:tabs>
        <w:ind w:left="90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6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38393C"/>
    <w:multiLevelType w:val="multilevel"/>
    <w:tmpl w:val="DE9CA8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426723DF"/>
    <w:multiLevelType w:val="multilevel"/>
    <w:tmpl w:val="C0C038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39364FA"/>
    <w:multiLevelType w:val="hybridMultilevel"/>
    <w:tmpl w:val="CA1C2156"/>
    <w:lvl w:ilvl="0" w:tplc="C85E6520">
      <w:start w:val="1"/>
      <w:numFmt w:val="bullet"/>
      <w:lvlText w:val=""/>
      <w:lvlJc w:val="left"/>
      <w:pPr>
        <w:ind w:left="16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9" w15:restartNumberingAfterBreak="0">
    <w:nsid w:val="57ED59B0"/>
    <w:multiLevelType w:val="multilevel"/>
    <w:tmpl w:val="00480AA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8E218C3"/>
    <w:multiLevelType w:val="multilevel"/>
    <w:tmpl w:val="71BEEB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BD01311"/>
    <w:multiLevelType w:val="hybridMultilevel"/>
    <w:tmpl w:val="2CE26744"/>
    <w:lvl w:ilvl="0" w:tplc="C85E6520">
      <w:start w:val="1"/>
      <w:numFmt w:val="bullet"/>
      <w:lvlText w:val=""/>
      <w:lvlJc w:val="left"/>
      <w:pPr>
        <w:ind w:left="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2" w15:restartNumberingAfterBreak="0">
    <w:nsid w:val="71BE6365"/>
    <w:multiLevelType w:val="multilevel"/>
    <w:tmpl w:val="D270ACCC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9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  <w:num w:numId="11">
    <w:abstractNumId w:val="11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91C46"/>
    <w:rsid w:val="00050982"/>
    <w:rsid w:val="002B6798"/>
    <w:rsid w:val="00491D24"/>
    <w:rsid w:val="005C5EA0"/>
    <w:rsid w:val="005E3FDE"/>
    <w:rsid w:val="007E5CA1"/>
    <w:rsid w:val="00823C17"/>
    <w:rsid w:val="00C1620D"/>
    <w:rsid w:val="00CA28A0"/>
    <w:rsid w:val="00E91C46"/>
    <w:rsid w:val="00EB52E3"/>
    <w:rsid w:val="00F7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A1B0F"/>
  <w15:docId w15:val="{D6ED3686-A106-4330-AD96-438858A7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9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3"/>
    <w:next w:val="a"/>
    <w:link w:val="10"/>
    <w:uiPriority w:val="9"/>
    <w:qFormat/>
    <w:rsid w:val="00E30912"/>
    <w:pPr>
      <w:numPr>
        <w:ilvl w:val="0"/>
      </w:numPr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"/>
    <w:qFormat/>
    <w:rsid w:val="00E30912"/>
    <w:pPr>
      <w:keepNext/>
      <w:numPr>
        <w:ilvl w:val="2"/>
        <w:numId w:val="2"/>
      </w:numPr>
      <w:spacing w:before="120" w:after="60"/>
      <w:ind w:left="0" w:firstLine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"/>
    <w:link w:val="40"/>
    <w:uiPriority w:val="9"/>
    <w:qFormat/>
    <w:rsid w:val="00E30912"/>
    <w:pPr>
      <w:numPr>
        <w:ilvl w:val="1"/>
      </w:num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30912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qFormat/>
    <w:rsid w:val="00E30912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qFormat/>
    <w:rsid w:val="00E30912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с отступом 2 Знак"/>
    <w:basedOn w:val="a0"/>
    <w:link w:val="20"/>
    <w:qFormat/>
    <w:rsid w:val="00E3091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Абзац списка Знак"/>
    <w:link w:val="a4"/>
    <w:uiPriority w:val="34"/>
    <w:qFormat/>
    <w:locked/>
    <w:rsid w:val="00101B3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комментарий"/>
    <w:qFormat/>
    <w:rsid w:val="00101B31"/>
    <w:rPr>
      <w:b/>
      <w:i/>
      <w:shd w:val="clear" w:color="auto" w:fill="FFFF99"/>
    </w:rPr>
  </w:style>
  <w:style w:type="character" w:customStyle="1" w:styleId="a6">
    <w:name w:val="Текст примечания Знак"/>
    <w:link w:val="a7"/>
    <w:qFormat/>
    <w:rsid w:val="00A705FC"/>
  </w:style>
  <w:style w:type="character" w:customStyle="1" w:styleId="11">
    <w:name w:val="Текст примечания Знак1"/>
    <w:basedOn w:val="a0"/>
    <w:uiPriority w:val="99"/>
    <w:semiHidden/>
    <w:qFormat/>
    <w:rsid w:val="00A705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0">
    <w:name w:val="Body Text Indent 2"/>
    <w:basedOn w:val="a"/>
    <w:link w:val="2"/>
    <w:qFormat/>
    <w:rsid w:val="00E30912"/>
    <w:pPr>
      <w:spacing w:after="120" w:line="480" w:lineRule="auto"/>
      <w:ind w:left="283"/>
    </w:pPr>
  </w:style>
  <w:style w:type="paragraph" w:styleId="a4">
    <w:name w:val="List Paragraph"/>
    <w:basedOn w:val="a"/>
    <w:link w:val="a3"/>
    <w:uiPriority w:val="34"/>
    <w:qFormat/>
    <w:rsid w:val="00101B31"/>
    <w:pPr>
      <w:ind w:left="720"/>
      <w:contextualSpacing/>
    </w:pPr>
  </w:style>
  <w:style w:type="paragraph" w:styleId="a7">
    <w:name w:val="annotation text"/>
    <w:basedOn w:val="a"/>
    <w:link w:val="a6"/>
    <w:qFormat/>
    <w:rsid w:val="00A705F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"Якутскэнерго"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 Роман Алексеевич</dc:creator>
  <dc:description/>
  <cp:lastModifiedBy>Сумарокова Ольга Сергеевна</cp:lastModifiedBy>
  <cp:revision>32</cp:revision>
  <dcterms:created xsi:type="dcterms:W3CDTF">2023-03-24T00:55:00Z</dcterms:created>
  <dcterms:modified xsi:type="dcterms:W3CDTF">2026-03-03T02:16:00Z</dcterms:modified>
  <dc:language>ru-RU</dc:language>
</cp:coreProperties>
</file>