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DA7" w:rsidRPr="00CB48EE" w:rsidRDefault="00C72894" w:rsidP="00D16423">
      <w:pPr>
        <w:spacing w:before="240"/>
        <w:jc w:val="center"/>
        <w:rPr>
          <w:b/>
          <w:bCs/>
          <w:sz w:val="28"/>
          <w:szCs w:val="28"/>
        </w:rPr>
      </w:pPr>
      <w:r>
        <w:rPr>
          <w:b/>
          <w:sz w:val="28"/>
          <w:szCs w:val="28"/>
        </w:rPr>
        <w:t xml:space="preserve">  </w:t>
      </w:r>
      <w:r w:rsidR="00370DA7" w:rsidRPr="00CB48EE">
        <w:rPr>
          <w:b/>
          <w:sz w:val="28"/>
          <w:szCs w:val="28"/>
        </w:rPr>
        <w:t>Аналитическая записка</w:t>
      </w:r>
    </w:p>
    <w:p w:rsidR="00370DA7" w:rsidRPr="00B81A5A" w:rsidRDefault="00370DA7" w:rsidP="00D16423">
      <w:pPr>
        <w:widowControl w:val="0"/>
        <w:ind w:left="142" w:hanging="71"/>
        <w:jc w:val="center"/>
        <w:rPr>
          <w:b/>
        </w:rPr>
      </w:pPr>
      <w:r w:rsidRPr="00B81A5A">
        <w:rPr>
          <w:b/>
        </w:rPr>
        <w:t>о проведении закупки способом «сравнение цен»</w:t>
      </w:r>
    </w:p>
    <w:p w:rsidR="00EB0933" w:rsidRDefault="00370DA7" w:rsidP="00032A5A">
      <w:pPr>
        <w:widowControl w:val="0"/>
        <w:ind w:left="142" w:hanging="71"/>
        <w:jc w:val="center"/>
        <w:rPr>
          <w:b/>
        </w:rPr>
      </w:pPr>
      <w:r w:rsidRPr="00B81A5A">
        <w:rPr>
          <w:b/>
        </w:rPr>
        <w:t xml:space="preserve">на право заключения </w:t>
      </w:r>
      <w:r w:rsidR="0079649D" w:rsidRPr="00D406E8">
        <w:rPr>
          <w:b/>
        </w:rPr>
        <w:t>договора</w:t>
      </w:r>
      <w:r w:rsidR="00D16423" w:rsidRPr="00D406E8">
        <w:rPr>
          <w:b/>
        </w:rPr>
        <w:t xml:space="preserve"> </w:t>
      </w:r>
      <w:r w:rsidR="00D406E8" w:rsidRPr="00D406E8">
        <w:rPr>
          <w:b/>
        </w:rPr>
        <w:t xml:space="preserve">на выполнение работ по ремонту </w:t>
      </w:r>
      <w:r w:rsidR="001E42CC" w:rsidRPr="001E42CC">
        <w:rPr>
          <w:b/>
        </w:rPr>
        <w:t>релейных отсеков вводов 10 кВ ПС 35 кВ</w:t>
      </w:r>
      <w:r w:rsidR="001E42CC" w:rsidRPr="00D406E8">
        <w:rPr>
          <w:b/>
        </w:rPr>
        <w:t xml:space="preserve"> </w:t>
      </w:r>
      <w:r w:rsidR="00D406E8" w:rsidRPr="00D406E8">
        <w:rPr>
          <w:b/>
        </w:rPr>
        <w:t>для нужд филиала ПАО «Россети Центр» - «Ярэнерго»</w:t>
      </w:r>
    </w:p>
    <w:p w:rsidR="00FE6CFD" w:rsidRDefault="00FE6CFD" w:rsidP="00032A5A">
      <w:pPr>
        <w:widowControl w:val="0"/>
        <w:ind w:left="142" w:hanging="71"/>
        <w:jc w:val="center"/>
        <w:rPr>
          <w:b/>
        </w:rPr>
      </w:pPr>
    </w:p>
    <w:p w:rsidR="00FE6CFD" w:rsidRPr="00B81A5A" w:rsidRDefault="00FE6CFD" w:rsidP="00032A5A">
      <w:pPr>
        <w:widowControl w:val="0"/>
        <w:ind w:left="142" w:hanging="71"/>
        <w:jc w:val="center"/>
        <w:rPr>
          <w:b/>
        </w:rPr>
      </w:pPr>
    </w:p>
    <w:tbl>
      <w:tblPr>
        <w:tblW w:w="0" w:type="auto"/>
        <w:tblInd w:w="142" w:type="dxa"/>
        <w:tblLook w:val="04A0" w:firstRow="1" w:lastRow="0" w:firstColumn="1" w:lastColumn="0" w:noHBand="0" w:noVBand="1"/>
      </w:tblPr>
      <w:tblGrid>
        <w:gridCol w:w="3314"/>
        <w:gridCol w:w="2746"/>
        <w:gridCol w:w="3436"/>
      </w:tblGrid>
      <w:tr w:rsidR="00E855EB" w:rsidRPr="001A38A3" w:rsidTr="00E855EB">
        <w:trPr>
          <w:trHeight w:val="383"/>
        </w:trPr>
        <w:tc>
          <w:tcPr>
            <w:tcW w:w="3392" w:type="dxa"/>
            <w:shd w:val="clear" w:color="auto" w:fill="auto"/>
            <w:vAlign w:val="bottom"/>
          </w:tcPr>
          <w:p w:rsidR="00E855EB" w:rsidRPr="003F5984" w:rsidRDefault="00E855EB" w:rsidP="00FE6CFD">
            <w:pPr>
              <w:widowControl w:val="0"/>
              <w:rPr>
                <w:b/>
              </w:rPr>
            </w:pPr>
            <w:r w:rsidRPr="003F5984">
              <w:t>№</w:t>
            </w:r>
            <w:r w:rsidR="002A5E7B">
              <w:t xml:space="preserve"> </w:t>
            </w:r>
            <w:r w:rsidR="001E42CC">
              <w:rPr>
                <w:rStyle w:val="fieldeditvalue"/>
              </w:rPr>
              <w:t>0179</w:t>
            </w:r>
            <w:r w:rsidR="00FE6CFD">
              <w:rPr>
                <w:rStyle w:val="fieldeditvalue"/>
              </w:rPr>
              <w:t>-ЯР-26</w:t>
            </w:r>
          </w:p>
        </w:tc>
        <w:tc>
          <w:tcPr>
            <w:tcW w:w="2823" w:type="dxa"/>
          </w:tcPr>
          <w:p w:rsidR="00E855EB" w:rsidRPr="003F5984" w:rsidRDefault="00E855EB" w:rsidP="0021337E">
            <w:pPr>
              <w:widowControl w:val="0"/>
              <w:jc w:val="right"/>
            </w:pPr>
          </w:p>
        </w:tc>
        <w:tc>
          <w:tcPr>
            <w:tcW w:w="3497" w:type="dxa"/>
            <w:shd w:val="clear" w:color="auto" w:fill="auto"/>
            <w:vAlign w:val="bottom"/>
          </w:tcPr>
          <w:p w:rsidR="00E855EB" w:rsidRPr="001A38A3" w:rsidRDefault="00D9110D" w:rsidP="002C46D7">
            <w:pPr>
              <w:widowControl w:val="0"/>
              <w:jc w:val="right"/>
              <w:rPr>
                <w:b/>
              </w:rPr>
            </w:pPr>
            <w:r>
              <w:rPr>
                <w:rStyle w:val="fieldeditvalue"/>
              </w:rPr>
              <w:t>21</w:t>
            </w:r>
            <w:bookmarkStart w:id="0" w:name="_GoBack"/>
            <w:bookmarkEnd w:id="0"/>
            <w:r w:rsidR="001E42CC">
              <w:rPr>
                <w:rStyle w:val="fieldeditvalue"/>
              </w:rPr>
              <w:t>.05</w:t>
            </w:r>
            <w:r w:rsidR="00FE6CFD">
              <w:rPr>
                <w:rStyle w:val="fieldeditvalue"/>
              </w:rPr>
              <w:t>.2026</w:t>
            </w:r>
            <w:r w:rsidR="00E855EB" w:rsidRPr="001A38A3">
              <w:t>г.</w:t>
            </w:r>
          </w:p>
        </w:tc>
      </w:tr>
    </w:tbl>
    <w:p w:rsidR="00370DA7" w:rsidRPr="003328D8" w:rsidRDefault="00370DA7" w:rsidP="00370DA7">
      <w:pPr>
        <w:widowControl w:val="0"/>
        <w:spacing w:after="120"/>
        <w:ind w:left="142" w:hanging="71"/>
        <w:jc w:val="center"/>
        <w:rPr>
          <w:b/>
        </w:rPr>
      </w:pPr>
    </w:p>
    <w:p w:rsidR="00370DA7" w:rsidRPr="00CB48EE" w:rsidRDefault="00370DA7" w:rsidP="008B643C">
      <w:pPr>
        <w:widowControl w:val="0"/>
        <w:numPr>
          <w:ilvl w:val="0"/>
          <w:numId w:val="15"/>
        </w:numPr>
        <w:tabs>
          <w:tab w:val="left" w:pos="993"/>
        </w:tabs>
        <w:spacing w:after="120"/>
        <w:ind w:left="0" w:firstLine="709"/>
        <w:jc w:val="both"/>
      </w:pPr>
      <w:r w:rsidRPr="00CB48EE">
        <w:rPr>
          <w:b/>
        </w:rPr>
        <w:t>Основание для проведения закупки</w:t>
      </w:r>
      <w:r w:rsidRPr="00CB48EE">
        <w:t>:</w:t>
      </w:r>
    </w:p>
    <w:p w:rsidR="0036289C" w:rsidRPr="0036289C" w:rsidRDefault="0036289C" w:rsidP="0036289C">
      <w:pPr>
        <w:widowControl w:val="0"/>
        <w:tabs>
          <w:tab w:val="left" w:pos="1134"/>
        </w:tabs>
        <w:spacing w:before="120" w:after="120"/>
        <w:ind w:firstLine="709"/>
        <w:jc w:val="both"/>
        <w:rPr>
          <w:b/>
        </w:rPr>
      </w:pPr>
      <w:r w:rsidRPr="0036289C">
        <w:t>Закупочная процедура проводится в соответствии с требованиями действующего Руководства «Организация и проведение</w:t>
      </w:r>
      <w:r w:rsidR="00BA7823">
        <w:t xml:space="preserve"> закупочных процедур способом «сравнение цен</w:t>
      </w:r>
      <w:r w:rsidRPr="0036289C">
        <w:t>», утвержденного в установленном порядке.</w:t>
      </w:r>
    </w:p>
    <w:p w:rsidR="0036289C" w:rsidRDefault="0036289C" w:rsidP="008B643C">
      <w:pPr>
        <w:widowControl w:val="0"/>
        <w:numPr>
          <w:ilvl w:val="0"/>
          <w:numId w:val="15"/>
        </w:numPr>
        <w:tabs>
          <w:tab w:val="left" w:pos="993"/>
        </w:tabs>
        <w:spacing w:before="120" w:after="120"/>
        <w:ind w:left="0" w:firstLine="709"/>
        <w:rPr>
          <w:b/>
        </w:rPr>
      </w:pPr>
      <w:r w:rsidRPr="00CB48EE">
        <w:rPr>
          <w:b/>
        </w:rPr>
        <w:t>Информация о закупке</w:t>
      </w:r>
      <w:r>
        <w:rPr>
          <w:b/>
        </w:rPr>
        <w:t xml:space="preserve"> (данные в соответствии с Планом закупки)</w:t>
      </w:r>
      <w:r w:rsidRPr="00CB48EE">
        <w:rPr>
          <w:b/>
        </w:rPr>
        <w:t>:</w:t>
      </w:r>
    </w:p>
    <w:p w:rsidR="00572A12" w:rsidRPr="004C196E" w:rsidRDefault="00D70C14" w:rsidP="001378AD">
      <w:pPr>
        <w:widowControl w:val="0"/>
        <w:tabs>
          <w:tab w:val="left" w:pos="1276"/>
        </w:tabs>
        <w:spacing w:before="120" w:after="120"/>
        <w:ind w:firstLine="709"/>
        <w:jc w:val="both"/>
      </w:pPr>
      <w:r>
        <w:t>З</w:t>
      </w:r>
      <w:r w:rsidR="000C32BC" w:rsidRPr="005314B9">
        <w:t>аявка</w:t>
      </w:r>
      <w:r w:rsidR="000C32BC" w:rsidRPr="000C32BC">
        <w:t xml:space="preserve"> в АСУЗД № </w:t>
      </w:r>
      <w:r w:rsidR="001E42CC">
        <w:rPr>
          <w:lang w:val="en-US"/>
        </w:rPr>
        <w:t>0210</w:t>
      </w:r>
      <w:r w:rsidR="00D406E8" w:rsidRPr="00D406E8">
        <w:rPr>
          <w:lang w:val="en-US"/>
        </w:rPr>
        <w:t>-ЯР-26</w:t>
      </w:r>
      <w:r w:rsidR="000C32BC" w:rsidRPr="0042531E">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0"/>
        <w:gridCol w:w="1223"/>
        <w:gridCol w:w="1448"/>
        <w:gridCol w:w="1102"/>
        <w:gridCol w:w="1324"/>
        <w:gridCol w:w="1254"/>
      </w:tblGrid>
      <w:tr w:rsidR="0036289C" w:rsidRPr="00815A39" w:rsidTr="00D406E8">
        <w:trPr>
          <w:trHeight w:val="20"/>
          <w:jc w:val="right"/>
        </w:trPr>
        <w:tc>
          <w:tcPr>
            <w:tcW w:w="2547" w:type="dxa"/>
            <w:vMerge w:val="restart"/>
            <w:shd w:val="clear" w:color="auto" w:fill="auto"/>
            <w:vAlign w:val="center"/>
            <w:hideMark/>
          </w:tcPr>
          <w:p w:rsidR="0036289C" w:rsidRPr="00815A39" w:rsidRDefault="0036289C" w:rsidP="00B025EE">
            <w:pPr>
              <w:jc w:val="center"/>
              <w:rPr>
                <w:color w:val="000000"/>
                <w:sz w:val="20"/>
                <w:szCs w:val="20"/>
              </w:rPr>
            </w:pPr>
            <w:r w:rsidRPr="00815A39">
              <w:rPr>
                <w:color w:val="000000"/>
                <w:sz w:val="20"/>
                <w:szCs w:val="20"/>
              </w:rPr>
              <w:t>Инициатор закупки</w:t>
            </w:r>
            <w:r w:rsidRPr="00815A39">
              <w:rPr>
                <w:color w:val="000000"/>
                <w:sz w:val="20"/>
                <w:szCs w:val="20"/>
              </w:rPr>
              <w:br/>
              <w:t>(полное наименование структурного подразделения ИА/филиала</w:t>
            </w:r>
            <w:r w:rsidRPr="00815A39">
              <w:rPr>
                <w:color w:val="000000"/>
                <w:sz w:val="20"/>
                <w:szCs w:val="20"/>
              </w:rPr>
              <w:br/>
              <w:t xml:space="preserve">(с указанием филиала)) </w:t>
            </w:r>
          </w:p>
        </w:tc>
        <w:tc>
          <w:tcPr>
            <w:tcW w:w="730" w:type="dxa"/>
            <w:vMerge w:val="restart"/>
            <w:vAlign w:val="center"/>
          </w:tcPr>
          <w:p w:rsidR="0036289C" w:rsidRPr="00EE3501" w:rsidRDefault="0036289C" w:rsidP="00B025EE">
            <w:pPr>
              <w:jc w:val="center"/>
              <w:rPr>
                <w:color w:val="000000"/>
                <w:sz w:val="20"/>
                <w:szCs w:val="20"/>
              </w:rPr>
            </w:pPr>
            <w:r>
              <w:rPr>
                <w:color w:val="000000"/>
                <w:sz w:val="20"/>
                <w:szCs w:val="20"/>
              </w:rPr>
              <w:t>КВД</w:t>
            </w:r>
          </w:p>
        </w:tc>
        <w:tc>
          <w:tcPr>
            <w:tcW w:w="1223" w:type="dxa"/>
            <w:vMerge w:val="restart"/>
            <w:shd w:val="clear" w:color="auto" w:fill="auto"/>
            <w:vAlign w:val="center"/>
            <w:hideMark/>
          </w:tcPr>
          <w:p w:rsidR="0036289C" w:rsidRPr="00815A39" w:rsidRDefault="0036289C" w:rsidP="00B025EE">
            <w:pPr>
              <w:jc w:val="center"/>
              <w:rPr>
                <w:color w:val="000000"/>
                <w:sz w:val="20"/>
                <w:szCs w:val="20"/>
              </w:rPr>
            </w:pPr>
            <w:r w:rsidRPr="00815A39">
              <w:rPr>
                <w:color w:val="000000"/>
                <w:sz w:val="20"/>
                <w:szCs w:val="20"/>
              </w:rPr>
              <w:t>Номер закупки по Плану закупки</w:t>
            </w:r>
          </w:p>
        </w:tc>
        <w:tc>
          <w:tcPr>
            <w:tcW w:w="3874" w:type="dxa"/>
            <w:gridSpan w:val="3"/>
            <w:shd w:val="clear" w:color="auto" w:fill="auto"/>
            <w:noWrap/>
            <w:vAlign w:val="center"/>
            <w:hideMark/>
          </w:tcPr>
          <w:p w:rsidR="0036289C" w:rsidRPr="00815A39" w:rsidRDefault="0036289C" w:rsidP="00B025EE">
            <w:pPr>
              <w:jc w:val="center"/>
              <w:rPr>
                <w:color w:val="000000"/>
                <w:sz w:val="20"/>
                <w:szCs w:val="20"/>
              </w:rPr>
            </w:pPr>
            <w:r w:rsidRPr="00815A39">
              <w:rPr>
                <w:color w:val="000000"/>
                <w:sz w:val="20"/>
                <w:szCs w:val="20"/>
              </w:rPr>
              <w:t xml:space="preserve">Сведения о начальной (максимальной) цене, руб. </w:t>
            </w:r>
          </w:p>
        </w:tc>
        <w:tc>
          <w:tcPr>
            <w:tcW w:w="1254" w:type="dxa"/>
            <w:vMerge w:val="restart"/>
            <w:vAlign w:val="center"/>
          </w:tcPr>
          <w:p w:rsidR="0036289C" w:rsidRPr="00815A39" w:rsidRDefault="0036289C" w:rsidP="00B025EE">
            <w:pPr>
              <w:jc w:val="center"/>
              <w:rPr>
                <w:color w:val="000000"/>
                <w:sz w:val="20"/>
                <w:szCs w:val="20"/>
              </w:rPr>
            </w:pPr>
            <w:r w:rsidRPr="00815A39">
              <w:rPr>
                <w:color w:val="000000"/>
                <w:sz w:val="20"/>
                <w:szCs w:val="20"/>
              </w:rPr>
              <w:t>Закупка для выполнения договоров ТП</w:t>
            </w:r>
          </w:p>
          <w:p w:rsidR="0036289C" w:rsidRPr="00815A39" w:rsidRDefault="0036289C" w:rsidP="00B025EE">
            <w:pPr>
              <w:jc w:val="center"/>
              <w:rPr>
                <w:color w:val="000000"/>
                <w:sz w:val="20"/>
                <w:szCs w:val="20"/>
              </w:rPr>
            </w:pPr>
            <w:r>
              <w:rPr>
                <w:color w:val="000000"/>
                <w:sz w:val="20"/>
                <w:szCs w:val="20"/>
              </w:rPr>
              <w:t>(</w:t>
            </w:r>
            <w:r w:rsidRPr="00815A39">
              <w:rPr>
                <w:color w:val="000000"/>
                <w:sz w:val="20"/>
                <w:szCs w:val="20"/>
              </w:rPr>
              <w:t>да/нет</w:t>
            </w:r>
            <w:r>
              <w:rPr>
                <w:color w:val="000000"/>
                <w:sz w:val="20"/>
                <w:szCs w:val="20"/>
              </w:rPr>
              <w:t>)</w:t>
            </w:r>
          </w:p>
        </w:tc>
      </w:tr>
      <w:tr w:rsidR="0036289C" w:rsidRPr="00815A39" w:rsidTr="00D406E8">
        <w:trPr>
          <w:trHeight w:val="20"/>
          <w:jc w:val="right"/>
        </w:trPr>
        <w:tc>
          <w:tcPr>
            <w:tcW w:w="2547" w:type="dxa"/>
            <w:vMerge/>
            <w:vAlign w:val="center"/>
            <w:hideMark/>
          </w:tcPr>
          <w:p w:rsidR="0036289C" w:rsidRPr="00815A39" w:rsidRDefault="0036289C" w:rsidP="00B025EE">
            <w:pPr>
              <w:rPr>
                <w:color w:val="000000"/>
                <w:sz w:val="20"/>
                <w:szCs w:val="20"/>
              </w:rPr>
            </w:pPr>
          </w:p>
        </w:tc>
        <w:tc>
          <w:tcPr>
            <w:tcW w:w="730" w:type="dxa"/>
            <w:vMerge/>
          </w:tcPr>
          <w:p w:rsidR="0036289C" w:rsidRPr="00815A39" w:rsidRDefault="0036289C" w:rsidP="00B025EE">
            <w:pPr>
              <w:rPr>
                <w:color w:val="000000"/>
                <w:sz w:val="20"/>
                <w:szCs w:val="20"/>
              </w:rPr>
            </w:pPr>
          </w:p>
        </w:tc>
        <w:tc>
          <w:tcPr>
            <w:tcW w:w="1223" w:type="dxa"/>
            <w:vMerge/>
            <w:vAlign w:val="center"/>
            <w:hideMark/>
          </w:tcPr>
          <w:p w:rsidR="0036289C" w:rsidRPr="00815A39" w:rsidRDefault="0036289C" w:rsidP="00B025EE">
            <w:pPr>
              <w:rPr>
                <w:color w:val="000000"/>
                <w:sz w:val="20"/>
                <w:szCs w:val="20"/>
              </w:rPr>
            </w:pPr>
          </w:p>
        </w:tc>
        <w:tc>
          <w:tcPr>
            <w:tcW w:w="1448" w:type="dxa"/>
            <w:shd w:val="clear" w:color="auto" w:fill="auto"/>
            <w:noWrap/>
            <w:vAlign w:val="center"/>
            <w:hideMark/>
          </w:tcPr>
          <w:p w:rsidR="0036289C" w:rsidRPr="00815A39" w:rsidRDefault="0036289C" w:rsidP="00B025EE">
            <w:pPr>
              <w:jc w:val="center"/>
              <w:rPr>
                <w:color w:val="000000"/>
                <w:sz w:val="20"/>
                <w:szCs w:val="20"/>
              </w:rPr>
            </w:pPr>
            <w:r w:rsidRPr="00815A39">
              <w:rPr>
                <w:color w:val="000000"/>
                <w:sz w:val="20"/>
                <w:szCs w:val="20"/>
              </w:rPr>
              <w:t>без НДС</w:t>
            </w:r>
          </w:p>
        </w:tc>
        <w:tc>
          <w:tcPr>
            <w:tcW w:w="1102" w:type="dxa"/>
            <w:shd w:val="clear" w:color="auto" w:fill="auto"/>
            <w:noWrap/>
            <w:vAlign w:val="center"/>
            <w:hideMark/>
          </w:tcPr>
          <w:p w:rsidR="0036289C" w:rsidRPr="00815A39" w:rsidRDefault="0036289C" w:rsidP="00B025EE">
            <w:pPr>
              <w:jc w:val="center"/>
              <w:rPr>
                <w:color w:val="000000"/>
                <w:sz w:val="20"/>
                <w:szCs w:val="20"/>
              </w:rPr>
            </w:pPr>
            <w:r w:rsidRPr="00815A39">
              <w:rPr>
                <w:color w:val="000000"/>
                <w:sz w:val="20"/>
                <w:szCs w:val="20"/>
              </w:rPr>
              <w:t>НДС</w:t>
            </w:r>
          </w:p>
        </w:tc>
        <w:tc>
          <w:tcPr>
            <w:tcW w:w="1324" w:type="dxa"/>
            <w:shd w:val="clear" w:color="auto" w:fill="auto"/>
            <w:noWrap/>
            <w:vAlign w:val="center"/>
            <w:hideMark/>
          </w:tcPr>
          <w:p w:rsidR="0036289C" w:rsidRPr="00815A39" w:rsidRDefault="0036289C" w:rsidP="00B025EE">
            <w:pPr>
              <w:jc w:val="center"/>
              <w:rPr>
                <w:color w:val="000000"/>
                <w:sz w:val="20"/>
                <w:szCs w:val="20"/>
              </w:rPr>
            </w:pPr>
            <w:r w:rsidRPr="00815A39">
              <w:rPr>
                <w:color w:val="000000"/>
                <w:sz w:val="20"/>
                <w:szCs w:val="20"/>
              </w:rPr>
              <w:t>с учетом НДС</w:t>
            </w:r>
          </w:p>
        </w:tc>
        <w:tc>
          <w:tcPr>
            <w:tcW w:w="1254" w:type="dxa"/>
            <w:vMerge/>
          </w:tcPr>
          <w:p w:rsidR="0036289C" w:rsidRPr="00815A39" w:rsidRDefault="0036289C" w:rsidP="00B025EE">
            <w:pPr>
              <w:jc w:val="center"/>
              <w:rPr>
                <w:color w:val="000000"/>
                <w:sz w:val="20"/>
                <w:szCs w:val="20"/>
              </w:rPr>
            </w:pPr>
          </w:p>
        </w:tc>
      </w:tr>
      <w:tr w:rsidR="0036289C" w:rsidRPr="00815A39" w:rsidTr="00D406E8">
        <w:trPr>
          <w:trHeight w:val="393"/>
          <w:jc w:val="right"/>
        </w:trPr>
        <w:tc>
          <w:tcPr>
            <w:tcW w:w="2547" w:type="dxa"/>
            <w:shd w:val="clear" w:color="auto" w:fill="auto"/>
            <w:noWrap/>
            <w:vAlign w:val="center"/>
            <w:hideMark/>
          </w:tcPr>
          <w:p w:rsidR="0036289C" w:rsidRPr="0056088C" w:rsidRDefault="00B74CC4" w:rsidP="0071487F">
            <w:pPr>
              <w:jc w:val="center"/>
              <w:rPr>
                <w:color w:val="000000"/>
                <w:sz w:val="20"/>
                <w:szCs w:val="20"/>
              </w:rPr>
            </w:pPr>
            <w:r>
              <w:rPr>
                <w:color w:val="000000"/>
                <w:sz w:val="20"/>
                <w:szCs w:val="20"/>
              </w:rPr>
              <w:t>СРЗАИМ</w:t>
            </w:r>
            <w:r w:rsidR="00AB7930">
              <w:rPr>
                <w:color w:val="000000"/>
                <w:sz w:val="20"/>
                <w:szCs w:val="20"/>
              </w:rPr>
              <w:t xml:space="preserve"> </w:t>
            </w:r>
            <w:r w:rsidR="00032A5A">
              <w:rPr>
                <w:color w:val="000000"/>
                <w:sz w:val="20"/>
                <w:szCs w:val="20"/>
              </w:rPr>
              <w:t>филиала ПАО «Россети Центр</w:t>
            </w:r>
            <w:r w:rsidR="00AE0A71" w:rsidRPr="0056088C">
              <w:rPr>
                <w:color w:val="000000"/>
                <w:sz w:val="20"/>
                <w:szCs w:val="20"/>
              </w:rPr>
              <w:t>»</w:t>
            </w:r>
            <w:r w:rsidR="0022513D">
              <w:rPr>
                <w:color w:val="000000"/>
                <w:sz w:val="20"/>
                <w:szCs w:val="20"/>
              </w:rPr>
              <w:t xml:space="preserve"> </w:t>
            </w:r>
            <w:r w:rsidR="00AE0A71" w:rsidRPr="0056088C">
              <w:rPr>
                <w:color w:val="000000"/>
                <w:sz w:val="20"/>
                <w:szCs w:val="20"/>
              </w:rPr>
              <w:t>-«Ярэнерго»</w:t>
            </w:r>
          </w:p>
        </w:tc>
        <w:tc>
          <w:tcPr>
            <w:tcW w:w="730" w:type="dxa"/>
            <w:shd w:val="clear" w:color="auto" w:fill="auto"/>
            <w:vAlign w:val="center"/>
          </w:tcPr>
          <w:p w:rsidR="0036289C" w:rsidRPr="00812196" w:rsidRDefault="00B74CC4" w:rsidP="00B025EE">
            <w:pPr>
              <w:jc w:val="center"/>
              <w:rPr>
                <w:color w:val="000000"/>
                <w:sz w:val="20"/>
                <w:szCs w:val="20"/>
              </w:rPr>
            </w:pPr>
            <w:r>
              <w:rPr>
                <w:color w:val="000000"/>
                <w:sz w:val="20"/>
                <w:szCs w:val="20"/>
              </w:rPr>
              <w:t>3</w:t>
            </w:r>
          </w:p>
        </w:tc>
        <w:tc>
          <w:tcPr>
            <w:tcW w:w="1223" w:type="dxa"/>
            <w:shd w:val="clear" w:color="auto" w:fill="auto"/>
            <w:noWrap/>
            <w:vAlign w:val="center"/>
            <w:hideMark/>
          </w:tcPr>
          <w:p w:rsidR="0036289C" w:rsidRPr="00812196" w:rsidRDefault="001E42CC" w:rsidP="00E20D85">
            <w:pPr>
              <w:jc w:val="center"/>
              <w:rPr>
                <w:color w:val="000000"/>
                <w:sz w:val="20"/>
                <w:szCs w:val="20"/>
              </w:rPr>
            </w:pPr>
            <w:r>
              <w:rPr>
                <w:color w:val="000000"/>
                <w:sz w:val="20"/>
                <w:szCs w:val="20"/>
                <w:lang w:val="en-US"/>
              </w:rPr>
              <w:t>21005830</w:t>
            </w:r>
          </w:p>
        </w:tc>
        <w:tc>
          <w:tcPr>
            <w:tcW w:w="1448" w:type="dxa"/>
            <w:shd w:val="clear" w:color="auto" w:fill="auto"/>
            <w:noWrap/>
            <w:vAlign w:val="center"/>
          </w:tcPr>
          <w:p w:rsidR="0036289C" w:rsidRPr="00D62652" w:rsidRDefault="00D406E8" w:rsidP="00DA0C93">
            <w:pPr>
              <w:jc w:val="center"/>
              <w:rPr>
                <w:color w:val="000000"/>
                <w:sz w:val="20"/>
                <w:szCs w:val="20"/>
              </w:rPr>
            </w:pPr>
            <w:r w:rsidRPr="00D406E8">
              <w:rPr>
                <w:color w:val="000000"/>
                <w:sz w:val="20"/>
                <w:szCs w:val="20"/>
              </w:rPr>
              <w:t>409 000,00</w:t>
            </w:r>
          </w:p>
        </w:tc>
        <w:tc>
          <w:tcPr>
            <w:tcW w:w="1102" w:type="dxa"/>
            <w:shd w:val="clear" w:color="auto" w:fill="auto"/>
            <w:noWrap/>
            <w:vAlign w:val="center"/>
          </w:tcPr>
          <w:p w:rsidR="00561F65" w:rsidRPr="00812196" w:rsidRDefault="00D406E8" w:rsidP="00561F65">
            <w:pPr>
              <w:jc w:val="center"/>
              <w:rPr>
                <w:color w:val="000000"/>
                <w:sz w:val="20"/>
                <w:szCs w:val="20"/>
              </w:rPr>
            </w:pPr>
            <w:r w:rsidRPr="00D406E8">
              <w:rPr>
                <w:color w:val="000000"/>
                <w:sz w:val="20"/>
                <w:szCs w:val="20"/>
              </w:rPr>
              <w:t>89 980,00</w:t>
            </w:r>
          </w:p>
        </w:tc>
        <w:tc>
          <w:tcPr>
            <w:tcW w:w="1324" w:type="dxa"/>
            <w:shd w:val="clear" w:color="auto" w:fill="auto"/>
            <w:noWrap/>
            <w:vAlign w:val="center"/>
          </w:tcPr>
          <w:p w:rsidR="0036289C" w:rsidRPr="00812196" w:rsidRDefault="00D406E8" w:rsidP="00EB0933">
            <w:pPr>
              <w:jc w:val="center"/>
              <w:rPr>
                <w:color w:val="000000"/>
                <w:sz w:val="20"/>
                <w:szCs w:val="20"/>
              </w:rPr>
            </w:pPr>
            <w:r w:rsidRPr="00D406E8">
              <w:rPr>
                <w:color w:val="000000"/>
                <w:sz w:val="20"/>
                <w:szCs w:val="20"/>
              </w:rPr>
              <w:t>498 980,00</w:t>
            </w:r>
          </w:p>
        </w:tc>
        <w:tc>
          <w:tcPr>
            <w:tcW w:w="1254" w:type="dxa"/>
            <w:shd w:val="clear" w:color="auto" w:fill="auto"/>
            <w:vAlign w:val="center"/>
          </w:tcPr>
          <w:p w:rsidR="0036289C" w:rsidRPr="0056088C" w:rsidRDefault="00425AA5" w:rsidP="00B025EE">
            <w:pPr>
              <w:jc w:val="center"/>
              <w:rPr>
                <w:color w:val="000000"/>
                <w:sz w:val="20"/>
                <w:szCs w:val="20"/>
              </w:rPr>
            </w:pPr>
            <w:r>
              <w:rPr>
                <w:color w:val="000000"/>
                <w:sz w:val="20"/>
                <w:szCs w:val="20"/>
              </w:rPr>
              <w:t>нет</w:t>
            </w:r>
          </w:p>
        </w:tc>
      </w:tr>
    </w:tbl>
    <w:p w:rsidR="0036289C" w:rsidRDefault="0036289C" w:rsidP="0036289C">
      <w:pPr>
        <w:widowControl w:val="0"/>
        <w:tabs>
          <w:tab w:val="left" w:pos="1276"/>
        </w:tabs>
        <w:spacing w:after="120"/>
        <w:ind w:firstLine="709"/>
        <w:jc w:val="both"/>
      </w:pPr>
    </w:p>
    <w:p w:rsidR="00572A12" w:rsidRPr="00572A12" w:rsidRDefault="0036289C" w:rsidP="008B643C">
      <w:pPr>
        <w:widowControl w:val="0"/>
        <w:numPr>
          <w:ilvl w:val="0"/>
          <w:numId w:val="15"/>
        </w:numPr>
        <w:tabs>
          <w:tab w:val="left" w:pos="993"/>
        </w:tabs>
        <w:spacing w:after="120"/>
        <w:ind w:left="0" w:firstLine="709"/>
        <w:jc w:val="both"/>
        <w:rPr>
          <w:b/>
        </w:rPr>
      </w:pPr>
      <w:r w:rsidRPr="00CB48EE">
        <w:rPr>
          <w:b/>
        </w:rPr>
        <w:t xml:space="preserve">Информация о проведении </w:t>
      </w:r>
      <w:r>
        <w:rPr>
          <w:b/>
        </w:rPr>
        <w:t xml:space="preserve">закупочной </w:t>
      </w:r>
      <w:r w:rsidRPr="00CB48EE">
        <w:rPr>
          <w:b/>
        </w:rPr>
        <w:t>процедуры:</w:t>
      </w:r>
    </w:p>
    <w:tbl>
      <w:tblPr>
        <w:tblW w:w="9761" w:type="dxa"/>
        <w:jc w:val="right"/>
        <w:tblLook w:val="04A0" w:firstRow="1" w:lastRow="0" w:firstColumn="1" w:lastColumn="0" w:noHBand="0" w:noVBand="1"/>
      </w:tblPr>
      <w:tblGrid>
        <w:gridCol w:w="561"/>
        <w:gridCol w:w="4416"/>
        <w:gridCol w:w="4784"/>
      </w:tblGrid>
      <w:tr w:rsidR="00CC0675" w:rsidRPr="007F700D" w:rsidTr="00043581">
        <w:trPr>
          <w:trHeight w:val="632"/>
          <w:jc w:val="right"/>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CC0675" w:rsidRPr="007F700D" w:rsidRDefault="00CC0675" w:rsidP="00CC0675">
            <w:pPr>
              <w:jc w:val="center"/>
              <w:rPr>
                <w:color w:val="000000"/>
                <w:sz w:val="20"/>
                <w:szCs w:val="20"/>
              </w:rPr>
            </w:pPr>
            <w:r w:rsidRPr="007F700D">
              <w:rPr>
                <w:color w:val="000000"/>
                <w:sz w:val="20"/>
                <w:szCs w:val="20"/>
              </w:rPr>
              <w:t>№ п/п</w:t>
            </w:r>
          </w:p>
        </w:tc>
        <w:tc>
          <w:tcPr>
            <w:tcW w:w="4416" w:type="dxa"/>
            <w:tcBorders>
              <w:top w:val="single" w:sz="4" w:space="0" w:color="auto"/>
              <w:left w:val="nil"/>
              <w:bottom w:val="single" w:sz="4" w:space="0" w:color="auto"/>
              <w:right w:val="single" w:sz="4" w:space="0" w:color="auto"/>
            </w:tcBorders>
            <w:shd w:val="clear" w:color="auto" w:fill="auto"/>
            <w:vAlign w:val="center"/>
          </w:tcPr>
          <w:p w:rsidR="00CC0675" w:rsidRPr="008537BC" w:rsidRDefault="00CC0675" w:rsidP="00CC0675">
            <w:pPr>
              <w:jc w:val="center"/>
              <w:rPr>
                <w:color w:val="000000"/>
                <w:sz w:val="20"/>
                <w:szCs w:val="20"/>
              </w:rPr>
            </w:pPr>
            <w:r w:rsidRPr="008537BC">
              <w:rPr>
                <w:color w:val="000000"/>
                <w:sz w:val="20"/>
                <w:szCs w:val="20"/>
              </w:rPr>
              <w:t>Сведения об Участниках закупки</w:t>
            </w:r>
          </w:p>
        </w:tc>
        <w:tc>
          <w:tcPr>
            <w:tcW w:w="4784" w:type="dxa"/>
            <w:tcBorders>
              <w:top w:val="single" w:sz="4" w:space="0" w:color="auto"/>
              <w:left w:val="nil"/>
              <w:bottom w:val="single" w:sz="4" w:space="0" w:color="auto"/>
              <w:right w:val="single" w:sz="4" w:space="0" w:color="auto"/>
            </w:tcBorders>
            <w:shd w:val="clear" w:color="auto" w:fill="auto"/>
            <w:vAlign w:val="center"/>
          </w:tcPr>
          <w:p w:rsidR="00CC0675" w:rsidRPr="008537BC" w:rsidRDefault="00CC0675" w:rsidP="00CC0675">
            <w:pPr>
              <w:jc w:val="center"/>
              <w:rPr>
                <w:color w:val="000000"/>
                <w:sz w:val="20"/>
                <w:szCs w:val="20"/>
              </w:rPr>
            </w:pPr>
            <w:r w:rsidRPr="008537BC">
              <w:rPr>
                <w:color w:val="000000"/>
                <w:sz w:val="20"/>
                <w:szCs w:val="20"/>
              </w:rPr>
              <w:t>Примененный способ изучения рынка</w:t>
            </w:r>
          </w:p>
        </w:tc>
      </w:tr>
      <w:tr w:rsidR="005C3CB8" w:rsidRPr="007F700D" w:rsidTr="00505CFA">
        <w:trPr>
          <w:trHeight w:val="300"/>
          <w:jc w:val="right"/>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5C3CB8" w:rsidRPr="007F700D" w:rsidRDefault="004A3921" w:rsidP="005C3CB8">
            <w:pPr>
              <w:jc w:val="center"/>
              <w:rPr>
                <w:color w:val="000000"/>
                <w:sz w:val="20"/>
                <w:szCs w:val="20"/>
              </w:rPr>
            </w:pPr>
            <w:r>
              <w:rPr>
                <w:color w:val="000000"/>
                <w:sz w:val="20"/>
                <w:szCs w:val="20"/>
              </w:rPr>
              <w:t>1</w:t>
            </w:r>
          </w:p>
        </w:tc>
        <w:tc>
          <w:tcPr>
            <w:tcW w:w="4416" w:type="dxa"/>
            <w:tcBorders>
              <w:top w:val="nil"/>
              <w:left w:val="nil"/>
              <w:bottom w:val="single" w:sz="4" w:space="0" w:color="auto"/>
              <w:right w:val="single" w:sz="4" w:space="0" w:color="auto"/>
            </w:tcBorders>
            <w:shd w:val="clear" w:color="auto" w:fill="auto"/>
            <w:noWrap/>
            <w:vAlign w:val="center"/>
            <w:hideMark/>
          </w:tcPr>
          <w:p w:rsidR="005C3CB8" w:rsidRPr="00DE18B1" w:rsidRDefault="00D406E8" w:rsidP="001E42CC">
            <w:pPr>
              <w:ind w:left="-108" w:right="-108"/>
              <w:jc w:val="center"/>
              <w:rPr>
                <w:color w:val="000000"/>
                <w:sz w:val="20"/>
                <w:szCs w:val="20"/>
              </w:rPr>
            </w:pPr>
            <w:r w:rsidRPr="00D406E8">
              <w:t>ООО "СТРОЙПРОЕКТ"</w:t>
            </w:r>
            <w:r w:rsidR="00DA0066" w:rsidRPr="00DE18B1">
              <w:rPr>
                <w:color w:val="000000"/>
                <w:sz w:val="20"/>
                <w:szCs w:val="20"/>
              </w:rPr>
              <w:t xml:space="preserve"> </w:t>
            </w:r>
            <w:r w:rsidR="005C3CB8" w:rsidRPr="00DE18B1">
              <w:rPr>
                <w:color w:val="000000"/>
                <w:sz w:val="20"/>
                <w:szCs w:val="20"/>
              </w:rPr>
              <w:t xml:space="preserve">(дата и время регистрации заявки на ЭТП – </w:t>
            </w:r>
            <w:r w:rsidR="001E42CC">
              <w:rPr>
                <w:color w:val="000000"/>
                <w:sz w:val="20"/>
                <w:szCs w:val="20"/>
              </w:rPr>
              <w:t>14.05.2026 09:47</w:t>
            </w:r>
            <w:r w:rsidRPr="00D406E8">
              <w:rPr>
                <w:color w:val="000000"/>
                <w:sz w:val="20"/>
                <w:szCs w:val="20"/>
              </w:rPr>
              <w:t xml:space="preserve"> MCK</w:t>
            </w:r>
            <w:r w:rsidR="005C3CB8" w:rsidRPr="00DE18B1">
              <w:rPr>
                <w:color w:val="000000"/>
                <w:sz w:val="20"/>
                <w:szCs w:val="20"/>
              </w:rPr>
              <w:t>)</w:t>
            </w:r>
          </w:p>
        </w:tc>
        <w:tc>
          <w:tcPr>
            <w:tcW w:w="4784" w:type="dxa"/>
            <w:tcBorders>
              <w:left w:val="nil"/>
              <w:bottom w:val="single" w:sz="4" w:space="0" w:color="auto"/>
              <w:right w:val="single" w:sz="4" w:space="0" w:color="auto"/>
            </w:tcBorders>
            <w:shd w:val="clear" w:color="auto" w:fill="auto"/>
            <w:noWrap/>
            <w:vAlign w:val="center"/>
            <w:hideMark/>
          </w:tcPr>
          <w:p w:rsidR="00DA0066" w:rsidRPr="00DA0066" w:rsidRDefault="004A3921" w:rsidP="00DA0066">
            <w:pPr>
              <w:rPr>
                <w:color w:val="000000"/>
                <w:sz w:val="20"/>
                <w:szCs w:val="20"/>
              </w:rPr>
            </w:pPr>
            <w:r w:rsidRPr="00DE18B1">
              <w:rPr>
                <w:color w:val="000000"/>
                <w:sz w:val="20"/>
                <w:szCs w:val="20"/>
              </w:rPr>
              <w:t xml:space="preserve">Закупка способом «сравнение цен в электронной форме» проводилась в соответствии с правилами и с использованием функционала электронной торговой площадки Российского аукционного дома (РАД) (tender.lot-online.ru) реестровый   </w:t>
            </w:r>
            <w:r w:rsidR="001E42CC">
              <w:rPr>
                <w:color w:val="000000"/>
                <w:sz w:val="20"/>
                <w:szCs w:val="20"/>
              </w:rPr>
              <w:t>RAD260022252</w:t>
            </w:r>
          </w:p>
          <w:p w:rsidR="005C3CB8" w:rsidRPr="00DE18B1" w:rsidRDefault="00B74CC4" w:rsidP="00D406E8">
            <w:pPr>
              <w:jc w:val="center"/>
              <w:rPr>
                <w:color w:val="000000"/>
                <w:sz w:val="20"/>
                <w:szCs w:val="20"/>
              </w:rPr>
            </w:pPr>
            <w:r>
              <w:rPr>
                <w:color w:val="000000"/>
                <w:sz w:val="20"/>
                <w:szCs w:val="20"/>
              </w:rPr>
              <w:t xml:space="preserve"> с «</w:t>
            </w:r>
            <w:r w:rsidR="001E42CC">
              <w:rPr>
                <w:color w:val="000000"/>
                <w:sz w:val="20"/>
                <w:szCs w:val="20"/>
              </w:rPr>
              <w:t>12</w:t>
            </w:r>
            <w:r w:rsidR="004A3921" w:rsidRPr="00DE18B1">
              <w:rPr>
                <w:color w:val="000000"/>
                <w:sz w:val="20"/>
                <w:szCs w:val="20"/>
              </w:rPr>
              <w:t xml:space="preserve">» </w:t>
            </w:r>
            <w:r w:rsidR="001E42CC">
              <w:rPr>
                <w:color w:val="000000"/>
                <w:sz w:val="20"/>
                <w:szCs w:val="20"/>
              </w:rPr>
              <w:t>мая</w:t>
            </w:r>
            <w:r w:rsidR="004A3921">
              <w:rPr>
                <w:color w:val="000000"/>
                <w:sz w:val="20"/>
                <w:szCs w:val="20"/>
              </w:rPr>
              <w:t xml:space="preserve"> 202</w:t>
            </w:r>
            <w:r w:rsidR="00812196">
              <w:rPr>
                <w:color w:val="000000"/>
                <w:sz w:val="20"/>
                <w:szCs w:val="20"/>
              </w:rPr>
              <w:t>6</w:t>
            </w:r>
            <w:r w:rsidR="004A3921" w:rsidRPr="00DE18B1">
              <w:rPr>
                <w:color w:val="000000"/>
                <w:sz w:val="20"/>
                <w:szCs w:val="20"/>
              </w:rPr>
              <w:t xml:space="preserve"> го</w:t>
            </w:r>
            <w:r w:rsidR="001E42CC">
              <w:rPr>
                <w:color w:val="000000"/>
                <w:sz w:val="20"/>
                <w:szCs w:val="20"/>
              </w:rPr>
              <w:t>да по «15</w:t>
            </w:r>
            <w:r w:rsidR="004A3921" w:rsidRPr="00DE18B1">
              <w:rPr>
                <w:color w:val="000000"/>
                <w:sz w:val="20"/>
                <w:szCs w:val="20"/>
              </w:rPr>
              <w:t xml:space="preserve">» </w:t>
            </w:r>
            <w:r w:rsidR="001E42CC">
              <w:rPr>
                <w:color w:val="000000"/>
                <w:sz w:val="20"/>
                <w:szCs w:val="20"/>
              </w:rPr>
              <w:t>мая</w:t>
            </w:r>
            <w:r w:rsidR="00812196">
              <w:rPr>
                <w:color w:val="000000"/>
                <w:sz w:val="20"/>
                <w:szCs w:val="20"/>
              </w:rPr>
              <w:t xml:space="preserve"> 2026</w:t>
            </w:r>
            <w:r w:rsidR="004A3921" w:rsidRPr="00DE18B1">
              <w:rPr>
                <w:color w:val="000000"/>
                <w:sz w:val="20"/>
                <w:szCs w:val="20"/>
              </w:rPr>
              <w:t xml:space="preserve"> года</w:t>
            </w:r>
          </w:p>
        </w:tc>
      </w:tr>
    </w:tbl>
    <w:p w:rsidR="0036289C" w:rsidRDefault="0036289C" w:rsidP="0036289C">
      <w:pPr>
        <w:widowControl w:val="0"/>
        <w:tabs>
          <w:tab w:val="left" w:pos="1276"/>
        </w:tabs>
        <w:spacing w:after="120"/>
        <w:ind w:firstLine="709"/>
        <w:jc w:val="both"/>
      </w:pPr>
    </w:p>
    <w:p w:rsidR="0036289C" w:rsidRPr="00CB48EE" w:rsidRDefault="0036289C" w:rsidP="008B643C">
      <w:pPr>
        <w:widowControl w:val="0"/>
        <w:numPr>
          <w:ilvl w:val="0"/>
          <w:numId w:val="15"/>
        </w:numPr>
        <w:tabs>
          <w:tab w:val="left" w:pos="993"/>
        </w:tabs>
        <w:spacing w:after="120"/>
        <w:ind w:left="0" w:firstLine="709"/>
        <w:jc w:val="both"/>
        <w:rPr>
          <w:b/>
        </w:rPr>
      </w:pPr>
      <w:r w:rsidRPr="00CB48EE">
        <w:rPr>
          <w:b/>
        </w:rPr>
        <w:t>Требования к закупаемой продукции и результаты мониторинга</w:t>
      </w:r>
    </w:p>
    <w:p w:rsidR="0036289C" w:rsidRPr="00CB48EE" w:rsidRDefault="0036289C" w:rsidP="0036289C">
      <w:pPr>
        <w:widowControl w:val="0"/>
        <w:tabs>
          <w:tab w:val="left" w:pos="1134"/>
        </w:tabs>
        <w:spacing w:after="120"/>
        <w:ind w:firstLine="709"/>
        <w:jc w:val="both"/>
      </w:pPr>
      <w:r w:rsidRPr="00CB48EE">
        <w:t>Сводная информация о требованиях к закупаемой продукции и результатах мониторинга приведена в таблице 1.</w:t>
      </w:r>
    </w:p>
    <w:p w:rsidR="0036289C" w:rsidRPr="00CB48EE" w:rsidRDefault="0036289C" w:rsidP="0036289C">
      <w:pPr>
        <w:tabs>
          <w:tab w:val="left" w:pos="3682"/>
        </w:tabs>
        <w:sectPr w:rsidR="0036289C" w:rsidRPr="00CB48EE" w:rsidSect="008D2A3E">
          <w:pgSz w:w="11906" w:h="16838"/>
          <w:pgMar w:top="1276" w:right="1134" w:bottom="1134" w:left="1134" w:header="720" w:footer="454" w:gutter="0"/>
          <w:cols w:space="60"/>
          <w:noEndnote/>
          <w:docGrid w:linePitch="326"/>
        </w:sectPr>
      </w:pPr>
    </w:p>
    <w:p w:rsidR="0036289C" w:rsidRPr="00CB48EE" w:rsidRDefault="0036289C" w:rsidP="0036289C">
      <w:pPr>
        <w:widowControl w:val="0"/>
        <w:tabs>
          <w:tab w:val="left" w:pos="1134"/>
        </w:tabs>
        <w:ind w:firstLine="567"/>
        <w:jc w:val="right"/>
        <w:rPr>
          <w:spacing w:val="20"/>
        </w:rPr>
      </w:pPr>
      <w:r w:rsidRPr="00CB48EE">
        <w:rPr>
          <w:spacing w:val="20"/>
        </w:rPr>
        <w:lastRenderedPageBreak/>
        <w:t>Таблица 1</w:t>
      </w:r>
    </w:p>
    <w:p w:rsidR="0036289C" w:rsidRPr="00CB48EE" w:rsidRDefault="0036289C" w:rsidP="0036289C">
      <w:pPr>
        <w:widowControl w:val="0"/>
        <w:ind w:left="360"/>
        <w:jc w:val="center"/>
        <w:rPr>
          <w:spacing w:val="20"/>
        </w:rPr>
      </w:pPr>
      <w:r w:rsidRPr="00CB48EE">
        <w:rPr>
          <w:spacing w:val="20"/>
        </w:rPr>
        <w:t>Сводная аналитическая таблица предложений участников</w:t>
      </w:r>
    </w:p>
    <w:tbl>
      <w:tblPr>
        <w:tblW w:w="150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43"/>
        <w:gridCol w:w="2410"/>
        <w:gridCol w:w="1984"/>
        <w:gridCol w:w="3402"/>
        <w:gridCol w:w="1843"/>
        <w:gridCol w:w="2381"/>
      </w:tblGrid>
      <w:tr w:rsidR="0036289C" w:rsidRPr="00DC21D7" w:rsidTr="001B3619">
        <w:trPr>
          <w:trHeight w:val="301"/>
        </w:trPr>
        <w:tc>
          <w:tcPr>
            <w:tcW w:w="558" w:type="dxa"/>
            <w:shd w:val="clear" w:color="000000" w:fill="BFBFBF"/>
            <w:hideMark/>
          </w:tcPr>
          <w:p w:rsidR="0036289C" w:rsidRPr="00561F65" w:rsidRDefault="0036289C" w:rsidP="00B025EE">
            <w:pPr>
              <w:jc w:val="center"/>
              <w:rPr>
                <w:sz w:val="20"/>
                <w:szCs w:val="20"/>
              </w:rPr>
            </w:pPr>
            <w:r w:rsidRPr="00561F65">
              <w:rPr>
                <w:sz w:val="20"/>
                <w:szCs w:val="20"/>
              </w:rPr>
              <w:t>1</w:t>
            </w:r>
          </w:p>
        </w:tc>
        <w:tc>
          <w:tcPr>
            <w:tcW w:w="14463" w:type="dxa"/>
            <w:gridSpan w:val="6"/>
            <w:shd w:val="clear" w:color="000000" w:fill="BFBFBF"/>
            <w:hideMark/>
          </w:tcPr>
          <w:p w:rsidR="0036289C" w:rsidRPr="00561F65" w:rsidRDefault="0036289C" w:rsidP="00B025EE">
            <w:pPr>
              <w:rPr>
                <w:sz w:val="20"/>
                <w:szCs w:val="20"/>
              </w:rPr>
            </w:pPr>
            <w:r w:rsidRPr="00561F65">
              <w:rPr>
                <w:sz w:val="20"/>
                <w:szCs w:val="20"/>
              </w:rPr>
              <w:t>Общая информация о закупке</w:t>
            </w:r>
          </w:p>
        </w:tc>
      </w:tr>
      <w:tr w:rsidR="001E42CC" w:rsidRPr="00DC21D7" w:rsidTr="001E42CC">
        <w:trPr>
          <w:trHeight w:val="20"/>
        </w:trPr>
        <w:tc>
          <w:tcPr>
            <w:tcW w:w="558" w:type="dxa"/>
            <w:shd w:val="clear" w:color="auto" w:fill="auto"/>
            <w:hideMark/>
          </w:tcPr>
          <w:p w:rsidR="001E42CC" w:rsidRPr="00561F65" w:rsidRDefault="001E42CC" w:rsidP="001E42CC">
            <w:pPr>
              <w:jc w:val="center"/>
              <w:rPr>
                <w:sz w:val="20"/>
                <w:szCs w:val="20"/>
              </w:rPr>
            </w:pPr>
            <w:r w:rsidRPr="00561F65">
              <w:rPr>
                <w:sz w:val="20"/>
                <w:szCs w:val="20"/>
              </w:rPr>
              <w:t>1.1</w:t>
            </w:r>
          </w:p>
        </w:tc>
        <w:tc>
          <w:tcPr>
            <w:tcW w:w="10239" w:type="dxa"/>
            <w:gridSpan w:val="4"/>
            <w:shd w:val="clear" w:color="auto" w:fill="auto"/>
            <w:hideMark/>
          </w:tcPr>
          <w:p w:rsidR="001E42CC" w:rsidRPr="00561F65" w:rsidRDefault="001E42CC" w:rsidP="001E42CC">
            <w:pPr>
              <w:rPr>
                <w:sz w:val="20"/>
                <w:szCs w:val="20"/>
              </w:rPr>
            </w:pPr>
            <w:r w:rsidRPr="00561F65">
              <w:rPr>
                <w:sz w:val="20"/>
                <w:szCs w:val="20"/>
              </w:rPr>
              <w:t>Номер Лота</w:t>
            </w:r>
          </w:p>
        </w:tc>
        <w:tc>
          <w:tcPr>
            <w:tcW w:w="4224" w:type="dxa"/>
            <w:gridSpan w:val="2"/>
            <w:shd w:val="clear" w:color="auto" w:fill="auto"/>
            <w:hideMark/>
          </w:tcPr>
          <w:p w:rsidR="001E42CC" w:rsidRPr="00961A4F" w:rsidRDefault="001E42CC" w:rsidP="001E42CC">
            <w:pPr>
              <w:spacing w:line="276" w:lineRule="auto"/>
              <w:jc w:val="center"/>
              <w:rPr>
                <w:sz w:val="20"/>
                <w:szCs w:val="20"/>
              </w:rPr>
            </w:pPr>
            <w:r w:rsidRPr="00961A4F">
              <w:rPr>
                <w:sz w:val="20"/>
                <w:szCs w:val="20"/>
              </w:rPr>
              <w:t> </w:t>
            </w:r>
            <w:r w:rsidRPr="00A848A8">
              <w:rPr>
                <w:sz w:val="20"/>
                <w:szCs w:val="20"/>
              </w:rPr>
              <w:t>3000408</w:t>
            </w:r>
          </w:p>
        </w:tc>
      </w:tr>
      <w:tr w:rsidR="001E42CC" w:rsidRPr="00DC21D7" w:rsidTr="001E42CC">
        <w:trPr>
          <w:trHeight w:val="20"/>
        </w:trPr>
        <w:tc>
          <w:tcPr>
            <w:tcW w:w="558" w:type="dxa"/>
            <w:shd w:val="clear" w:color="auto" w:fill="auto"/>
            <w:hideMark/>
          </w:tcPr>
          <w:p w:rsidR="001E42CC" w:rsidRPr="00561F65" w:rsidRDefault="001E42CC" w:rsidP="001E42CC">
            <w:pPr>
              <w:jc w:val="center"/>
              <w:rPr>
                <w:sz w:val="20"/>
                <w:szCs w:val="20"/>
              </w:rPr>
            </w:pPr>
            <w:r w:rsidRPr="00561F65">
              <w:rPr>
                <w:sz w:val="20"/>
                <w:szCs w:val="20"/>
              </w:rPr>
              <w:t>1.2</w:t>
            </w:r>
          </w:p>
        </w:tc>
        <w:tc>
          <w:tcPr>
            <w:tcW w:w="10239" w:type="dxa"/>
            <w:gridSpan w:val="4"/>
            <w:shd w:val="clear" w:color="auto" w:fill="auto"/>
            <w:hideMark/>
          </w:tcPr>
          <w:p w:rsidR="001E42CC" w:rsidRPr="00561F65" w:rsidRDefault="001E42CC" w:rsidP="001E42CC">
            <w:pPr>
              <w:rPr>
                <w:sz w:val="20"/>
                <w:szCs w:val="20"/>
              </w:rPr>
            </w:pPr>
            <w:r w:rsidRPr="00561F65">
              <w:rPr>
                <w:sz w:val="20"/>
                <w:szCs w:val="20"/>
              </w:rPr>
              <w:t>Наименование Лота</w:t>
            </w:r>
          </w:p>
        </w:tc>
        <w:tc>
          <w:tcPr>
            <w:tcW w:w="4224" w:type="dxa"/>
            <w:gridSpan w:val="2"/>
            <w:shd w:val="clear" w:color="auto" w:fill="auto"/>
            <w:hideMark/>
          </w:tcPr>
          <w:p w:rsidR="001E42CC" w:rsidRPr="00A848A8" w:rsidRDefault="001E42CC" w:rsidP="001E42CC">
            <w:pPr>
              <w:spacing w:line="276" w:lineRule="auto"/>
              <w:jc w:val="center"/>
              <w:rPr>
                <w:sz w:val="20"/>
                <w:szCs w:val="20"/>
              </w:rPr>
            </w:pPr>
            <w:r w:rsidRPr="00961A4F">
              <w:rPr>
                <w:sz w:val="20"/>
                <w:szCs w:val="20"/>
              </w:rPr>
              <w:t> </w:t>
            </w:r>
            <w:r w:rsidRPr="00A848A8">
              <w:rPr>
                <w:sz w:val="20"/>
                <w:szCs w:val="20"/>
              </w:rPr>
              <w:t>Ремонт приборов и</w:t>
            </w:r>
          </w:p>
          <w:p w:rsidR="001E42CC" w:rsidRPr="00961A4F" w:rsidRDefault="001E42CC" w:rsidP="001E42CC">
            <w:pPr>
              <w:spacing w:line="276" w:lineRule="auto"/>
              <w:jc w:val="center"/>
              <w:rPr>
                <w:sz w:val="20"/>
                <w:szCs w:val="20"/>
              </w:rPr>
            </w:pPr>
            <w:r w:rsidRPr="00A848A8">
              <w:rPr>
                <w:sz w:val="20"/>
                <w:szCs w:val="20"/>
              </w:rPr>
              <w:t>оборудования РЗА</w:t>
            </w:r>
          </w:p>
        </w:tc>
      </w:tr>
      <w:tr w:rsidR="001E42CC" w:rsidRPr="00DC21D7" w:rsidTr="001E42CC">
        <w:trPr>
          <w:trHeight w:val="20"/>
        </w:trPr>
        <w:tc>
          <w:tcPr>
            <w:tcW w:w="558" w:type="dxa"/>
            <w:shd w:val="clear" w:color="auto" w:fill="auto"/>
            <w:hideMark/>
          </w:tcPr>
          <w:p w:rsidR="001E42CC" w:rsidRPr="00561F65" w:rsidRDefault="001E42CC" w:rsidP="001E42CC">
            <w:pPr>
              <w:jc w:val="center"/>
              <w:rPr>
                <w:sz w:val="20"/>
                <w:szCs w:val="20"/>
              </w:rPr>
            </w:pPr>
            <w:r w:rsidRPr="00561F65">
              <w:rPr>
                <w:sz w:val="20"/>
                <w:szCs w:val="20"/>
              </w:rPr>
              <w:t>1.3</w:t>
            </w:r>
          </w:p>
        </w:tc>
        <w:tc>
          <w:tcPr>
            <w:tcW w:w="10239" w:type="dxa"/>
            <w:gridSpan w:val="4"/>
            <w:shd w:val="clear" w:color="auto" w:fill="auto"/>
            <w:vAlign w:val="center"/>
            <w:hideMark/>
          </w:tcPr>
          <w:p w:rsidR="001E42CC" w:rsidRPr="00561F65" w:rsidRDefault="001E42CC" w:rsidP="001E42CC">
            <w:pPr>
              <w:rPr>
                <w:sz w:val="20"/>
                <w:szCs w:val="20"/>
              </w:rPr>
            </w:pPr>
            <w:r w:rsidRPr="00561F65">
              <w:rPr>
                <w:sz w:val="20"/>
                <w:szCs w:val="20"/>
              </w:rPr>
              <w:t>Наименование закупаемой продукции</w:t>
            </w:r>
          </w:p>
        </w:tc>
        <w:tc>
          <w:tcPr>
            <w:tcW w:w="4224" w:type="dxa"/>
            <w:gridSpan w:val="2"/>
            <w:shd w:val="clear" w:color="auto" w:fill="auto"/>
            <w:hideMark/>
          </w:tcPr>
          <w:p w:rsidR="001E42CC" w:rsidRPr="00961A4F" w:rsidRDefault="001E42CC" w:rsidP="001E42CC">
            <w:pPr>
              <w:spacing w:line="276" w:lineRule="auto"/>
              <w:jc w:val="center"/>
              <w:rPr>
                <w:sz w:val="20"/>
                <w:szCs w:val="20"/>
              </w:rPr>
            </w:pPr>
            <w:r w:rsidRPr="00617143">
              <w:rPr>
                <w:sz w:val="20"/>
                <w:szCs w:val="20"/>
              </w:rPr>
              <w:t>Выполнение работ по ремонту релейных отсеков вводов 10 кВ ПС 35 кВ</w:t>
            </w:r>
          </w:p>
        </w:tc>
      </w:tr>
      <w:tr w:rsidR="001E42CC" w:rsidRPr="00DC21D7" w:rsidTr="001E42CC">
        <w:trPr>
          <w:trHeight w:val="20"/>
        </w:trPr>
        <w:tc>
          <w:tcPr>
            <w:tcW w:w="558" w:type="dxa"/>
            <w:shd w:val="clear" w:color="auto" w:fill="auto"/>
            <w:hideMark/>
          </w:tcPr>
          <w:p w:rsidR="001E42CC" w:rsidRPr="00561F65" w:rsidRDefault="001E42CC" w:rsidP="001E42CC">
            <w:pPr>
              <w:jc w:val="center"/>
              <w:rPr>
                <w:sz w:val="20"/>
                <w:szCs w:val="20"/>
              </w:rPr>
            </w:pPr>
            <w:r w:rsidRPr="00561F65">
              <w:rPr>
                <w:sz w:val="20"/>
                <w:szCs w:val="20"/>
              </w:rPr>
              <w:t>1.4</w:t>
            </w:r>
          </w:p>
        </w:tc>
        <w:tc>
          <w:tcPr>
            <w:tcW w:w="10239" w:type="dxa"/>
            <w:gridSpan w:val="4"/>
            <w:shd w:val="clear" w:color="auto" w:fill="auto"/>
            <w:vAlign w:val="center"/>
            <w:hideMark/>
          </w:tcPr>
          <w:p w:rsidR="001E42CC" w:rsidRPr="00561F65" w:rsidRDefault="001E42CC" w:rsidP="001E42CC">
            <w:pPr>
              <w:rPr>
                <w:sz w:val="20"/>
                <w:szCs w:val="20"/>
              </w:rPr>
            </w:pPr>
            <w:r w:rsidRPr="00561F65">
              <w:rPr>
                <w:sz w:val="20"/>
                <w:szCs w:val="20"/>
              </w:rPr>
              <w:t>Код по ОКПД 2</w:t>
            </w:r>
          </w:p>
        </w:tc>
        <w:tc>
          <w:tcPr>
            <w:tcW w:w="4224" w:type="dxa"/>
            <w:gridSpan w:val="2"/>
            <w:shd w:val="clear" w:color="auto" w:fill="auto"/>
            <w:hideMark/>
          </w:tcPr>
          <w:p w:rsidR="001E42CC" w:rsidRPr="00961A4F" w:rsidRDefault="001E42CC" w:rsidP="001E42CC">
            <w:pPr>
              <w:spacing w:line="276" w:lineRule="auto"/>
              <w:jc w:val="center"/>
              <w:rPr>
                <w:sz w:val="20"/>
                <w:szCs w:val="20"/>
              </w:rPr>
            </w:pPr>
            <w:r w:rsidRPr="00A848A8">
              <w:rPr>
                <w:sz w:val="20"/>
                <w:szCs w:val="20"/>
              </w:rPr>
              <w:t>33.14.11.000</w:t>
            </w:r>
          </w:p>
        </w:tc>
      </w:tr>
      <w:tr w:rsidR="001E42CC" w:rsidRPr="00DC21D7" w:rsidTr="001E42CC">
        <w:trPr>
          <w:trHeight w:val="20"/>
        </w:trPr>
        <w:tc>
          <w:tcPr>
            <w:tcW w:w="558" w:type="dxa"/>
            <w:shd w:val="clear" w:color="auto" w:fill="auto"/>
            <w:hideMark/>
          </w:tcPr>
          <w:p w:rsidR="001E42CC" w:rsidRPr="00561F65" w:rsidRDefault="001E42CC" w:rsidP="001E42CC">
            <w:pPr>
              <w:jc w:val="center"/>
              <w:rPr>
                <w:sz w:val="20"/>
                <w:szCs w:val="20"/>
              </w:rPr>
            </w:pPr>
            <w:r w:rsidRPr="00561F65">
              <w:rPr>
                <w:sz w:val="20"/>
                <w:szCs w:val="20"/>
              </w:rPr>
              <w:t>1.5</w:t>
            </w:r>
          </w:p>
        </w:tc>
        <w:tc>
          <w:tcPr>
            <w:tcW w:w="10239" w:type="dxa"/>
            <w:gridSpan w:val="4"/>
            <w:shd w:val="clear" w:color="auto" w:fill="auto"/>
            <w:vAlign w:val="center"/>
            <w:hideMark/>
          </w:tcPr>
          <w:p w:rsidR="001E42CC" w:rsidRPr="00561F65" w:rsidRDefault="001E42CC" w:rsidP="001E42CC">
            <w:pPr>
              <w:rPr>
                <w:sz w:val="20"/>
                <w:szCs w:val="20"/>
              </w:rPr>
            </w:pPr>
            <w:r w:rsidRPr="00561F65">
              <w:rPr>
                <w:sz w:val="20"/>
                <w:szCs w:val="20"/>
              </w:rPr>
              <w:t>Наименование по коду ОКПД 2</w:t>
            </w:r>
          </w:p>
        </w:tc>
        <w:tc>
          <w:tcPr>
            <w:tcW w:w="4224" w:type="dxa"/>
            <w:gridSpan w:val="2"/>
            <w:shd w:val="clear" w:color="auto" w:fill="auto"/>
            <w:hideMark/>
          </w:tcPr>
          <w:p w:rsidR="001E42CC" w:rsidRPr="00961A4F" w:rsidRDefault="001E42CC" w:rsidP="001E42CC">
            <w:pPr>
              <w:spacing w:line="276" w:lineRule="auto"/>
              <w:jc w:val="center"/>
              <w:rPr>
                <w:sz w:val="20"/>
                <w:szCs w:val="20"/>
              </w:rPr>
            </w:pPr>
            <w:r w:rsidRPr="00961A4F">
              <w:rPr>
                <w:sz w:val="20"/>
                <w:szCs w:val="20"/>
              </w:rPr>
              <w:t> </w:t>
            </w:r>
            <w:r w:rsidRPr="00A848A8">
              <w:rPr>
                <w:sz w:val="20"/>
                <w:szCs w:val="20"/>
              </w:rPr>
              <w:t>Услуги по ремонту и техническому обслуживанию электродвигателей, генераторов, трансформаторов и распределительной и регулирующей</w:t>
            </w:r>
          </w:p>
        </w:tc>
      </w:tr>
      <w:tr w:rsidR="001E42CC" w:rsidRPr="00DC21D7" w:rsidTr="001E42CC">
        <w:trPr>
          <w:trHeight w:val="20"/>
        </w:trPr>
        <w:tc>
          <w:tcPr>
            <w:tcW w:w="558" w:type="dxa"/>
            <w:shd w:val="clear" w:color="auto" w:fill="auto"/>
            <w:hideMark/>
          </w:tcPr>
          <w:p w:rsidR="001E42CC" w:rsidRPr="00561F65" w:rsidRDefault="001E42CC" w:rsidP="001E42CC">
            <w:pPr>
              <w:jc w:val="center"/>
              <w:rPr>
                <w:sz w:val="20"/>
                <w:szCs w:val="20"/>
              </w:rPr>
            </w:pPr>
            <w:r w:rsidRPr="00561F65">
              <w:rPr>
                <w:sz w:val="20"/>
                <w:szCs w:val="20"/>
              </w:rPr>
              <w:t>1.6</w:t>
            </w:r>
          </w:p>
        </w:tc>
        <w:tc>
          <w:tcPr>
            <w:tcW w:w="10239" w:type="dxa"/>
            <w:gridSpan w:val="4"/>
            <w:shd w:val="clear" w:color="auto" w:fill="auto"/>
            <w:vAlign w:val="center"/>
            <w:hideMark/>
          </w:tcPr>
          <w:p w:rsidR="001E42CC" w:rsidRPr="00561F65" w:rsidRDefault="001E42CC" w:rsidP="001E42CC">
            <w:pPr>
              <w:rPr>
                <w:sz w:val="20"/>
                <w:szCs w:val="20"/>
              </w:rPr>
            </w:pPr>
            <w:r w:rsidRPr="00561F65">
              <w:rPr>
                <w:sz w:val="20"/>
                <w:szCs w:val="20"/>
              </w:rPr>
              <w:t>Условие участия в закупочной процедуре только субъектов МСП (да/нет)</w:t>
            </w:r>
          </w:p>
        </w:tc>
        <w:tc>
          <w:tcPr>
            <w:tcW w:w="4224" w:type="dxa"/>
            <w:gridSpan w:val="2"/>
            <w:shd w:val="clear" w:color="auto" w:fill="auto"/>
            <w:hideMark/>
          </w:tcPr>
          <w:p w:rsidR="001E42CC" w:rsidRPr="00961A4F" w:rsidRDefault="001E42CC" w:rsidP="001E42CC">
            <w:pPr>
              <w:spacing w:line="276" w:lineRule="auto"/>
              <w:jc w:val="center"/>
              <w:rPr>
                <w:sz w:val="20"/>
                <w:szCs w:val="20"/>
              </w:rPr>
            </w:pPr>
            <w:r>
              <w:rPr>
                <w:sz w:val="20"/>
                <w:szCs w:val="20"/>
              </w:rPr>
              <w:t>Да</w:t>
            </w:r>
            <w:r w:rsidRPr="00961A4F">
              <w:rPr>
                <w:sz w:val="20"/>
                <w:szCs w:val="20"/>
              </w:rPr>
              <w:t> </w:t>
            </w:r>
          </w:p>
        </w:tc>
      </w:tr>
      <w:tr w:rsidR="001E42CC" w:rsidRPr="00DC21D7" w:rsidTr="001E42CC">
        <w:trPr>
          <w:trHeight w:val="109"/>
        </w:trPr>
        <w:tc>
          <w:tcPr>
            <w:tcW w:w="558" w:type="dxa"/>
            <w:shd w:val="clear" w:color="auto" w:fill="auto"/>
            <w:hideMark/>
          </w:tcPr>
          <w:p w:rsidR="001E42CC" w:rsidRPr="00561F65" w:rsidRDefault="001E42CC" w:rsidP="001E42CC">
            <w:pPr>
              <w:jc w:val="center"/>
              <w:rPr>
                <w:sz w:val="20"/>
                <w:szCs w:val="20"/>
              </w:rPr>
            </w:pPr>
            <w:r w:rsidRPr="00561F65">
              <w:rPr>
                <w:sz w:val="20"/>
                <w:szCs w:val="20"/>
              </w:rPr>
              <w:t>1.7</w:t>
            </w:r>
          </w:p>
        </w:tc>
        <w:tc>
          <w:tcPr>
            <w:tcW w:w="10239" w:type="dxa"/>
            <w:gridSpan w:val="4"/>
            <w:shd w:val="clear" w:color="auto" w:fill="auto"/>
            <w:vAlign w:val="center"/>
            <w:hideMark/>
          </w:tcPr>
          <w:p w:rsidR="001E42CC" w:rsidRPr="00561F65" w:rsidRDefault="001E42CC" w:rsidP="001E42CC">
            <w:pPr>
              <w:rPr>
                <w:sz w:val="20"/>
                <w:szCs w:val="20"/>
              </w:rPr>
            </w:pPr>
            <w:r w:rsidRPr="00561F65">
              <w:rPr>
                <w:sz w:val="20"/>
                <w:szCs w:val="20"/>
              </w:rPr>
              <w:t>Место поставки товара/выполнения работ/оказания услуг</w:t>
            </w:r>
          </w:p>
        </w:tc>
        <w:tc>
          <w:tcPr>
            <w:tcW w:w="4224" w:type="dxa"/>
            <w:gridSpan w:val="2"/>
            <w:shd w:val="clear" w:color="auto" w:fill="auto"/>
            <w:hideMark/>
          </w:tcPr>
          <w:p w:rsidR="001E42CC" w:rsidRPr="00961A4F" w:rsidRDefault="001E42CC" w:rsidP="001E42CC">
            <w:pPr>
              <w:spacing w:line="276" w:lineRule="auto"/>
              <w:jc w:val="center"/>
              <w:rPr>
                <w:sz w:val="20"/>
                <w:szCs w:val="20"/>
              </w:rPr>
            </w:pPr>
            <w:r w:rsidRPr="00961A4F">
              <w:rPr>
                <w:sz w:val="20"/>
                <w:szCs w:val="20"/>
              </w:rPr>
              <w:t> </w:t>
            </w:r>
            <w:r w:rsidRPr="00F237D9">
              <w:rPr>
                <w:sz w:val="20"/>
                <w:szCs w:val="20"/>
              </w:rPr>
              <w:t>Ярославская обл.</w:t>
            </w:r>
            <w:r w:rsidRPr="00961A4F">
              <w:rPr>
                <w:sz w:val="20"/>
                <w:szCs w:val="20"/>
              </w:rPr>
              <w:t> </w:t>
            </w:r>
          </w:p>
        </w:tc>
      </w:tr>
      <w:tr w:rsidR="001E42CC" w:rsidRPr="00DC21D7" w:rsidTr="001E42CC">
        <w:trPr>
          <w:trHeight w:val="20"/>
        </w:trPr>
        <w:tc>
          <w:tcPr>
            <w:tcW w:w="558" w:type="dxa"/>
            <w:shd w:val="clear" w:color="auto" w:fill="auto"/>
            <w:hideMark/>
          </w:tcPr>
          <w:p w:rsidR="001E42CC" w:rsidRPr="00561F65" w:rsidRDefault="001E42CC" w:rsidP="001E42CC">
            <w:pPr>
              <w:jc w:val="center"/>
              <w:rPr>
                <w:sz w:val="20"/>
                <w:szCs w:val="20"/>
              </w:rPr>
            </w:pPr>
            <w:r w:rsidRPr="00561F65">
              <w:rPr>
                <w:sz w:val="20"/>
                <w:szCs w:val="20"/>
              </w:rPr>
              <w:t>1.8</w:t>
            </w:r>
          </w:p>
        </w:tc>
        <w:tc>
          <w:tcPr>
            <w:tcW w:w="10239" w:type="dxa"/>
            <w:gridSpan w:val="4"/>
            <w:shd w:val="clear" w:color="auto" w:fill="auto"/>
            <w:vAlign w:val="center"/>
            <w:hideMark/>
          </w:tcPr>
          <w:p w:rsidR="001E42CC" w:rsidRPr="00561F65" w:rsidRDefault="001E42CC" w:rsidP="001E42CC">
            <w:pPr>
              <w:rPr>
                <w:sz w:val="20"/>
                <w:szCs w:val="20"/>
              </w:rPr>
            </w:pPr>
            <w:r w:rsidRPr="00561F65">
              <w:rPr>
                <w:sz w:val="20"/>
                <w:szCs w:val="20"/>
              </w:rPr>
              <w:t>Срок поставки товара/выполнения работ/оказания услуг</w:t>
            </w:r>
          </w:p>
        </w:tc>
        <w:tc>
          <w:tcPr>
            <w:tcW w:w="4224" w:type="dxa"/>
            <w:gridSpan w:val="2"/>
            <w:shd w:val="clear" w:color="auto" w:fill="auto"/>
            <w:hideMark/>
          </w:tcPr>
          <w:p w:rsidR="001E42CC" w:rsidRPr="00961A4F" w:rsidRDefault="001E42CC" w:rsidP="001E42CC">
            <w:pPr>
              <w:spacing w:line="276" w:lineRule="auto"/>
              <w:jc w:val="center"/>
              <w:rPr>
                <w:sz w:val="20"/>
                <w:szCs w:val="20"/>
              </w:rPr>
            </w:pPr>
            <w:r w:rsidRPr="00F237D9">
              <w:rPr>
                <w:sz w:val="20"/>
                <w:szCs w:val="20"/>
              </w:rPr>
              <w:t>С момента заключения договора по 3</w:t>
            </w:r>
            <w:r>
              <w:rPr>
                <w:sz w:val="20"/>
                <w:szCs w:val="20"/>
              </w:rPr>
              <w:t>0</w:t>
            </w:r>
            <w:r w:rsidRPr="00F237D9">
              <w:rPr>
                <w:sz w:val="20"/>
                <w:szCs w:val="20"/>
              </w:rPr>
              <w:t>.0</w:t>
            </w:r>
            <w:r>
              <w:rPr>
                <w:sz w:val="20"/>
                <w:szCs w:val="20"/>
              </w:rPr>
              <w:t>6</w:t>
            </w:r>
            <w:r w:rsidRPr="00F237D9">
              <w:rPr>
                <w:sz w:val="20"/>
                <w:szCs w:val="20"/>
              </w:rPr>
              <w:t>.202</w:t>
            </w:r>
            <w:r>
              <w:rPr>
                <w:sz w:val="20"/>
                <w:szCs w:val="20"/>
              </w:rPr>
              <w:t>6</w:t>
            </w:r>
            <w:r w:rsidRPr="00961A4F">
              <w:rPr>
                <w:sz w:val="20"/>
                <w:szCs w:val="20"/>
              </w:rPr>
              <w:t> </w:t>
            </w:r>
          </w:p>
        </w:tc>
      </w:tr>
      <w:tr w:rsidR="001E42CC" w:rsidRPr="00DC21D7" w:rsidTr="001E42CC">
        <w:trPr>
          <w:trHeight w:val="20"/>
        </w:trPr>
        <w:tc>
          <w:tcPr>
            <w:tcW w:w="558" w:type="dxa"/>
            <w:shd w:val="clear" w:color="auto" w:fill="auto"/>
            <w:hideMark/>
          </w:tcPr>
          <w:p w:rsidR="001E42CC" w:rsidRPr="00561F65" w:rsidRDefault="001E42CC" w:rsidP="001E42CC">
            <w:pPr>
              <w:jc w:val="center"/>
              <w:rPr>
                <w:sz w:val="20"/>
                <w:szCs w:val="20"/>
              </w:rPr>
            </w:pPr>
            <w:r w:rsidRPr="00561F65">
              <w:rPr>
                <w:sz w:val="20"/>
                <w:szCs w:val="20"/>
              </w:rPr>
              <w:t>1.9</w:t>
            </w:r>
          </w:p>
        </w:tc>
        <w:tc>
          <w:tcPr>
            <w:tcW w:w="10239" w:type="dxa"/>
            <w:gridSpan w:val="4"/>
            <w:shd w:val="clear" w:color="auto" w:fill="auto"/>
            <w:vAlign w:val="center"/>
            <w:hideMark/>
          </w:tcPr>
          <w:p w:rsidR="001E42CC" w:rsidRPr="00561F65" w:rsidRDefault="001E42CC" w:rsidP="001E42CC">
            <w:pPr>
              <w:rPr>
                <w:sz w:val="20"/>
                <w:szCs w:val="20"/>
              </w:rPr>
            </w:pPr>
            <w:r w:rsidRPr="00561F65">
              <w:rPr>
                <w:sz w:val="20"/>
                <w:szCs w:val="20"/>
              </w:rPr>
              <w:t>Форма, условия и порядок оплаты</w:t>
            </w:r>
          </w:p>
        </w:tc>
        <w:tc>
          <w:tcPr>
            <w:tcW w:w="4224" w:type="dxa"/>
            <w:gridSpan w:val="2"/>
            <w:shd w:val="clear" w:color="auto" w:fill="auto"/>
            <w:hideMark/>
          </w:tcPr>
          <w:p w:rsidR="001E42CC" w:rsidRPr="00961A4F" w:rsidRDefault="001E42CC" w:rsidP="001E42CC">
            <w:pPr>
              <w:spacing w:line="276" w:lineRule="auto"/>
              <w:jc w:val="center"/>
              <w:rPr>
                <w:sz w:val="20"/>
                <w:szCs w:val="20"/>
              </w:rPr>
            </w:pPr>
            <w:r w:rsidRPr="00F237D9">
              <w:rPr>
                <w:sz w:val="20"/>
                <w:szCs w:val="20"/>
              </w:rPr>
              <w:t xml:space="preserve">Безналичный расчет в течение 7 рабочих дней с момента подписания Сторонами Акта сдачи-приемки выполненных работ </w:t>
            </w:r>
          </w:p>
        </w:tc>
      </w:tr>
      <w:tr w:rsidR="00BA2A8A" w:rsidRPr="00DC21D7" w:rsidTr="001E42CC">
        <w:trPr>
          <w:trHeight w:val="20"/>
        </w:trPr>
        <w:tc>
          <w:tcPr>
            <w:tcW w:w="558" w:type="dxa"/>
            <w:shd w:val="clear" w:color="000000" w:fill="BFBFBF"/>
            <w:hideMark/>
          </w:tcPr>
          <w:p w:rsidR="00BA2A8A" w:rsidRPr="00561F65" w:rsidRDefault="00BA2A8A" w:rsidP="00BA2A8A">
            <w:pPr>
              <w:jc w:val="center"/>
              <w:rPr>
                <w:sz w:val="20"/>
                <w:szCs w:val="20"/>
              </w:rPr>
            </w:pPr>
            <w:r w:rsidRPr="00561F65">
              <w:rPr>
                <w:sz w:val="20"/>
                <w:szCs w:val="20"/>
              </w:rPr>
              <w:t>2</w:t>
            </w:r>
          </w:p>
        </w:tc>
        <w:tc>
          <w:tcPr>
            <w:tcW w:w="10239" w:type="dxa"/>
            <w:gridSpan w:val="4"/>
            <w:shd w:val="clear" w:color="000000" w:fill="BFBFBF"/>
            <w:hideMark/>
          </w:tcPr>
          <w:p w:rsidR="00BA2A8A" w:rsidRPr="00561F65" w:rsidRDefault="00BA2A8A" w:rsidP="00BA2A8A">
            <w:pPr>
              <w:rPr>
                <w:sz w:val="20"/>
                <w:szCs w:val="20"/>
              </w:rPr>
            </w:pPr>
            <w:r w:rsidRPr="00561F65">
              <w:rPr>
                <w:sz w:val="20"/>
                <w:szCs w:val="20"/>
              </w:rPr>
              <w:t>Предельная стоимость закупки</w:t>
            </w:r>
          </w:p>
        </w:tc>
        <w:tc>
          <w:tcPr>
            <w:tcW w:w="1843" w:type="dxa"/>
            <w:shd w:val="clear" w:color="000000" w:fill="BFBFBF"/>
            <w:vAlign w:val="center"/>
          </w:tcPr>
          <w:p w:rsidR="00BA2A8A" w:rsidRPr="00961A4F" w:rsidRDefault="00BA2A8A" w:rsidP="00B81A5A">
            <w:pPr>
              <w:spacing w:line="276" w:lineRule="auto"/>
              <w:jc w:val="center"/>
              <w:rPr>
                <w:b/>
                <w:bCs/>
                <w:sz w:val="20"/>
                <w:szCs w:val="20"/>
              </w:rPr>
            </w:pPr>
            <w:r w:rsidRPr="00331D6C">
              <w:rPr>
                <w:b/>
                <w:bCs/>
                <w:sz w:val="20"/>
                <w:szCs w:val="20"/>
              </w:rPr>
              <w:t>Без учета НДС</w:t>
            </w:r>
          </w:p>
        </w:tc>
        <w:tc>
          <w:tcPr>
            <w:tcW w:w="2381" w:type="dxa"/>
            <w:shd w:val="clear" w:color="000000" w:fill="BFBFBF"/>
            <w:vAlign w:val="center"/>
          </w:tcPr>
          <w:p w:rsidR="00BA2A8A" w:rsidRPr="00961A4F" w:rsidRDefault="003A34D7" w:rsidP="00B81A5A">
            <w:pPr>
              <w:spacing w:line="276" w:lineRule="auto"/>
              <w:jc w:val="center"/>
              <w:rPr>
                <w:b/>
                <w:bCs/>
                <w:sz w:val="20"/>
                <w:szCs w:val="20"/>
              </w:rPr>
            </w:pPr>
            <w:r>
              <w:rPr>
                <w:b/>
                <w:bCs/>
                <w:sz w:val="20"/>
                <w:szCs w:val="20"/>
              </w:rPr>
              <w:t>С учетом</w:t>
            </w:r>
            <w:r w:rsidR="00BA2A8A" w:rsidRPr="00331D6C">
              <w:rPr>
                <w:b/>
                <w:bCs/>
                <w:sz w:val="20"/>
                <w:szCs w:val="20"/>
              </w:rPr>
              <w:t xml:space="preserve"> НДС</w:t>
            </w:r>
          </w:p>
        </w:tc>
      </w:tr>
      <w:tr w:rsidR="00D406E8" w:rsidRPr="00DC21D7" w:rsidTr="001E42CC">
        <w:trPr>
          <w:trHeight w:val="20"/>
        </w:trPr>
        <w:tc>
          <w:tcPr>
            <w:tcW w:w="558" w:type="dxa"/>
            <w:shd w:val="clear" w:color="auto" w:fill="auto"/>
            <w:hideMark/>
          </w:tcPr>
          <w:p w:rsidR="00D406E8" w:rsidRPr="00561F65" w:rsidRDefault="00D406E8" w:rsidP="00D406E8">
            <w:pPr>
              <w:jc w:val="center"/>
              <w:rPr>
                <w:sz w:val="20"/>
                <w:szCs w:val="20"/>
              </w:rPr>
            </w:pPr>
            <w:r w:rsidRPr="00561F65">
              <w:rPr>
                <w:sz w:val="20"/>
                <w:szCs w:val="20"/>
              </w:rPr>
              <w:t>2.1</w:t>
            </w:r>
          </w:p>
        </w:tc>
        <w:tc>
          <w:tcPr>
            <w:tcW w:w="10239" w:type="dxa"/>
            <w:gridSpan w:val="4"/>
            <w:shd w:val="clear" w:color="auto" w:fill="auto"/>
            <w:hideMark/>
          </w:tcPr>
          <w:p w:rsidR="00D406E8" w:rsidRPr="00561F65" w:rsidRDefault="00D406E8" w:rsidP="00D406E8">
            <w:pPr>
              <w:rPr>
                <w:sz w:val="20"/>
                <w:szCs w:val="20"/>
              </w:rPr>
            </w:pPr>
            <w:r w:rsidRPr="00561F65">
              <w:rPr>
                <w:sz w:val="20"/>
                <w:szCs w:val="20"/>
              </w:rPr>
              <w:t xml:space="preserve">Начальная (предельная) цена закупки, руб. </w:t>
            </w:r>
          </w:p>
        </w:tc>
        <w:tc>
          <w:tcPr>
            <w:tcW w:w="1843" w:type="dxa"/>
            <w:shd w:val="clear" w:color="auto" w:fill="auto"/>
            <w:hideMark/>
          </w:tcPr>
          <w:p w:rsidR="00D406E8" w:rsidRPr="00961A4F" w:rsidRDefault="00D406E8" w:rsidP="00D406E8">
            <w:pPr>
              <w:spacing w:line="276" w:lineRule="auto"/>
              <w:jc w:val="center"/>
              <w:rPr>
                <w:b/>
                <w:bCs/>
                <w:sz w:val="20"/>
                <w:szCs w:val="20"/>
              </w:rPr>
            </w:pPr>
            <w:r>
              <w:rPr>
                <w:b/>
                <w:bCs/>
                <w:sz w:val="20"/>
                <w:szCs w:val="20"/>
              </w:rPr>
              <w:t>409 000,00</w:t>
            </w:r>
          </w:p>
        </w:tc>
        <w:tc>
          <w:tcPr>
            <w:tcW w:w="2381" w:type="dxa"/>
            <w:shd w:val="clear" w:color="auto" w:fill="auto"/>
            <w:hideMark/>
          </w:tcPr>
          <w:p w:rsidR="00D406E8" w:rsidRPr="00961A4F" w:rsidRDefault="00D406E8" w:rsidP="00D406E8">
            <w:pPr>
              <w:spacing w:line="276" w:lineRule="auto"/>
              <w:jc w:val="center"/>
              <w:rPr>
                <w:b/>
                <w:bCs/>
                <w:sz w:val="20"/>
                <w:szCs w:val="20"/>
              </w:rPr>
            </w:pPr>
            <w:r>
              <w:rPr>
                <w:b/>
                <w:bCs/>
                <w:sz w:val="20"/>
                <w:szCs w:val="20"/>
              </w:rPr>
              <w:t>498 980,00</w:t>
            </w:r>
          </w:p>
        </w:tc>
      </w:tr>
      <w:tr w:rsidR="00033D1C" w:rsidRPr="00DC21D7" w:rsidTr="00DE18B1">
        <w:trPr>
          <w:trHeight w:val="20"/>
        </w:trPr>
        <w:tc>
          <w:tcPr>
            <w:tcW w:w="558" w:type="dxa"/>
            <w:shd w:val="clear" w:color="000000" w:fill="BFBFBF"/>
            <w:hideMark/>
          </w:tcPr>
          <w:p w:rsidR="00033D1C" w:rsidRPr="00561F65" w:rsidRDefault="00033D1C" w:rsidP="00033D1C">
            <w:pPr>
              <w:jc w:val="center"/>
              <w:rPr>
                <w:sz w:val="20"/>
                <w:szCs w:val="20"/>
              </w:rPr>
            </w:pPr>
            <w:r w:rsidRPr="00561F65">
              <w:rPr>
                <w:sz w:val="20"/>
                <w:szCs w:val="20"/>
              </w:rPr>
              <w:t>3</w:t>
            </w:r>
          </w:p>
        </w:tc>
        <w:tc>
          <w:tcPr>
            <w:tcW w:w="14463" w:type="dxa"/>
            <w:gridSpan w:val="6"/>
            <w:shd w:val="clear" w:color="000000" w:fill="BFBFBF"/>
            <w:hideMark/>
          </w:tcPr>
          <w:p w:rsidR="00033D1C" w:rsidRPr="00561F65" w:rsidRDefault="00033D1C" w:rsidP="00033D1C">
            <w:pPr>
              <w:rPr>
                <w:sz w:val="20"/>
                <w:szCs w:val="20"/>
              </w:rPr>
            </w:pPr>
            <w:r w:rsidRPr="00561F65">
              <w:rPr>
                <w:sz w:val="20"/>
                <w:szCs w:val="20"/>
              </w:rPr>
              <w:t>Предложение участников</w:t>
            </w:r>
          </w:p>
        </w:tc>
      </w:tr>
      <w:tr w:rsidR="001E42CC" w:rsidRPr="00DC21D7" w:rsidTr="001E42CC">
        <w:trPr>
          <w:trHeight w:val="1490"/>
        </w:trPr>
        <w:tc>
          <w:tcPr>
            <w:tcW w:w="558" w:type="dxa"/>
            <w:shd w:val="clear" w:color="000000" w:fill="D9D9D9"/>
            <w:hideMark/>
          </w:tcPr>
          <w:p w:rsidR="001E42CC" w:rsidRPr="00561F65" w:rsidRDefault="001E42CC" w:rsidP="00B025EE">
            <w:pPr>
              <w:jc w:val="center"/>
              <w:rPr>
                <w:sz w:val="20"/>
                <w:szCs w:val="20"/>
              </w:rPr>
            </w:pPr>
            <w:r w:rsidRPr="00561F65">
              <w:rPr>
                <w:sz w:val="20"/>
                <w:szCs w:val="20"/>
              </w:rPr>
              <w:t>№ п/п</w:t>
            </w:r>
          </w:p>
        </w:tc>
        <w:tc>
          <w:tcPr>
            <w:tcW w:w="2443" w:type="dxa"/>
            <w:shd w:val="clear" w:color="000000" w:fill="D9D9D9"/>
            <w:hideMark/>
          </w:tcPr>
          <w:p w:rsidR="001E42CC" w:rsidRPr="00561F65" w:rsidRDefault="001E42CC" w:rsidP="00B025EE">
            <w:pPr>
              <w:jc w:val="center"/>
              <w:rPr>
                <w:sz w:val="20"/>
                <w:szCs w:val="20"/>
              </w:rPr>
            </w:pPr>
            <w:r w:rsidRPr="00561F65">
              <w:rPr>
                <w:sz w:val="20"/>
                <w:szCs w:val="20"/>
              </w:rPr>
              <w:t>Наименования участников, подавших заявки/ предложения (оферты)</w:t>
            </w:r>
          </w:p>
        </w:tc>
        <w:tc>
          <w:tcPr>
            <w:tcW w:w="2410" w:type="dxa"/>
            <w:shd w:val="clear" w:color="000000" w:fill="D9D9D9"/>
            <w:hideMark/>
          </w:tcPr>
          <w:p w:rsidR="001E42CC" w:rsidRPr="00561F65" w:rsidRDefault="001E42CC" w:rsidP="00B025EE">
            <w:pPr>
              <w:jc w:val="center"/>
              <w:rPr>
                <w:sz w:val="20"/>
                <w:szCs w:val="20"/>
              </w:rPr>
            </w:pPr>
            <w:r w:rsidRPr="00561F65">
              <w:rPr>
                <w:sz w:val="20"/>
                <w:szCs w:val="20"/>
              </w:rPr>
              <w:t>Принадлежность участника закупочной процедуры к субъекту МСП (да/нет)</w:t>
            </w:r>
          </w:p>
        </w:tc>
        <w:tc>
          <w:tcPr>
            <w:tcW w:w="1984" w:type="dxa"/>
            <w:shd w:val="clear" w:color="000000" w:fill="D9D9D9"/>
            <w:hideMark/>
          </w:tcPr>
          <w:p w:rsidR="001E42CC" w:rsidRPr="00561F65" w:rsidRDefault="001E42CC" w:rsidP="00B025EE">
            <w:pPr>
              <w:jc w:val="center"/>
              <w:rPr>
                <w:sz w:val="20"/>
                <w:szCs w:val="20"/>
              </w:rPr>
            </w:pPr>
            <w:r w:rsidRPr="00561F65">
              <w:rPr>
                <w:sz w:val="20"/>
                <w:szCs w:val="20"/>
              </w:rPr>
              <w:t>Срок поставки/выполнения работ, оказания услуг</w:t>
            </w:r>
          </w:p>
        </w:tc>
        <w:tc>
          <w:tcPr>
            <w:tcW w:w="3402" w:type="dxa"/>
            <w:shd w:val="clear" w:color="000000" w:fill="D9D9D9"/>
            <w:hideMark/>
          </w:tcPr>
          <w:p w:rsidR="001E42CC" w:rsidRPr="00561F65" w:rsidRDefault="001E42CC" w:rsidP="00B025EE">
            <w:pPr>
              <w:jc w:val="center"/>
              <w:rPr>
                <w:sz w:val="20"/>
                <w:szCs w:val="20"/>
              </w:rPr>
            </w:pPr>
            <w:r w:rsidRPr="00561F65">
              <w:rPr>
                <w:sz w:val="20"/>
                <w:szCs w:val="20"/>
              </w:rPr>
              <w:t>Условия и порядок оплаты</w:t>
            </w:r>
          </w:p>
        </w:tc>
        <w:tc>
          <w:tcPr>
            <w:tcW w:w="4224" w:type="dxa"/>
            <w:gridSpan w:val="2"/>
            <w:shd w:val="clear" w:color="000000" w:fill="D9D9D9"/>
            <w:hideMark/>
          </w:tcPr>
          <w:p w:rsidR="001E42CC" w:rsidRPr="00797999" w:rsidRDefault="001E42CC" w:rsidP="00B025EE">
            <w:pPr>
              <w:jc w:val="center"/>
              <w:rPr>
                <w:sz w:val="20"/>
                <w:szCs w:val="20"/>
              </w:rPr>
            </w:pPr>
            <w:r>
              <w:rPr>
                <w:sz w:val="20"/>
                <w:szCs w:val="20"/>
              </w:rPr>
              <w:t>Цена заявки/ предложения</w:t>
            </w:r>
            <w:r w:rsidRPr="00561F65">
              <w:rPr>
                <w:sz w:val="20"/>
                <w:szCs w:val="20"/>
              </w:rPr>
              <w:t xml:space="preserve"> (оферт</w:t>
            </w:r>
            <w:r>
              <w:rPr>
                <w:sz w:val="20"/>
                <w:szCs w:val="20"/>
              </w:rPr>
              <w:t>ы</w:t>
            </w:r>
            <w:r w:rsidRPr="00561F65">
              <w:rPr>
                <w:sz w:val="20"/>
                <w:szCs w:val="20"/>
              </w:rPr>
              <w:t>), руб.</w:t>
            </w:r>
            <w:r>
              <w:rPr>
                <w:sz w:val="20"/>
                <w:szCs w:val="20"/>
              </w:rPr>
              <w:t>, с учетом НДС</w:t>
            </w:r>
          </w:p>
        </w:tc>
      </w:tr>
      <w:tr w:rsidR="001E42CC" w:rsidRPr="009E0EEE" w:rsidTr="001E42CC">
        <w:trPr>
          <w:trHeight w:val="20"/>
        </w:trPr>
        <w:tc>
          <w:tcPr>
            <w:tcW w:w="558" w:type="dxa"/>
            <w:shd w:val="clear" w:color="auto" w:fill="auto"/>
            <w:vAlign w:val="center"/>
          </w:tcPr>
          <w:p w:rsidR="001E42CC" w:rsidRPr="00D44108" w:rsidRDefault="001E42CC" w:rsidP="00961C76">
            <w:pPr>
              <w:jc w:val="center"/>
              <w:rPr>
                <w:sz w:val="20"/>
                <w:szCs w:val="20"/>
              </w:rPr>
            </w:pPr>
            <w:r>
              <w:rPr>
                <w:sz w:val="20"/>
                <w:szCs w:val="20"/>
              </w:rPr>
              <w:t>3.1</w:t>
            </w:r>
          </w:p>
        </w:tc>
        <w:tc>
          <w:tcPr>
            <w:tcW w:w="2443" w:type="dxa"/>
            <w:shd w:val="clear" w:color="auto" w:fill="auto"/>
            <w:vAlign w:val="center"/>
          </w:tcPr>
          <w:p w:rsidR="001E42CC" w:rsidRDefault="00D9110D" w:rsidP="00961C76">
            <w:pPr>
              <w:jc w:val="center"/>
              <w:rPr>
                <w:sz w:val="20"/>
                <w:szCs w:val="20"/>
              </w:rPr>
            </w:pPr>
            <w:hyperlink r:id="rId8" w:tgtFrame="_top" w:history="1">
              <w:r w:rsidR="001E42CC" w:rsidRPr="00B74CC4">
                <w:rPr>
                  <w:sz w:val="20"/>
                  <w:szCs w:val="20"/>
                </w:rPr>
                <w:t>ООО "СТРОЙПРОЕКТ"</w:t>
              </w:r>
            </w:hyperlink>
            <w:r w:rsidR="001E42CC">
              <w:rPr>
                <w:sz w:val="20"/>
                <w:szCs w:val="20"/>
              </w:rPr>
              <w:t xml:space="preserve"> </w:t>
            </w:r>
          </w:p>
          <w:p w:rsidR="001E42CC" w:rsidRPr="00B74CC4" w:rsidRDefault="001E42CC" w:rsidP="00961C76">
            <w:pPr>
              <w:jc w:val="center"/>
              <w:rPr>
                <w:sz w:val="20"/>
                <w:szCs w:val="20"/>
              </w:rPr>
            </w:pPr>
            <w:r>
              <w:rPr>
                <w:sz w:val="20"/>
                <w:szCs w:val="20"/>
              </w:rPr>
              <w:t xml:space="preserve">ИНН </w:t>
            </w:r>
            <w:r w:rsidRPr="00B74CC4">
              <w:rPr>
                <w:sz w:val="20"/>
                <w:szCs w:val="20"/>
              </w:rPr>
              <w:t>3704009340</w:t>
            </w:r>
          </w:p>
          <w:p w:rsidR="001E42CC" w:rsidRPr="00425AA5" w:rsidRDefault="001E42CC" w:rsidP="00961C76">
            <w:pPr>
              <w:jc w:val="center"/>
              <w:rPr>
                <w:sz w:val="20"/>
                <w:szCs w:val="20"/>
              </w:rPr>
            </w:pPr>
            <w:r w:rsidRPr="00B74CC4">
              <w:rPr>
                <w:sz w:val="20"/>
                <w:szCs w:val="20"/>
              </w:rPr>
              <w:t>КПП 370401001</w:t>
            </w:r>
          </w:p>
        </w:tc>
        <w:tc>
          <w:tcPr>
            <w:tcW w:w="2410" w:type="dxa"/>
            <w:shd w:val="clear" w:color="auto" w:fill="auto"/>
            <w:vAlign w:val="center"/>
          </w:tcPr>
          <w:p w:rsidR="001E42CC" w:rsidRPr="00425AA5" w:rsidRDefault="001E42CC" w:rsidP="00961C76">
            <w:pPr>
              <w:jc w:val="center"/>
              <w:rPr>
                <w:sz w:val="20"/>
                <w:szCs w:val="20"/>
              </w:rPr>
            </w:pPr>
            <w:r>
              <w:rPr>
                <w:sz w:val="20"/>
                <w:szCs w:val="20"/>
              </w:rPr>
              <w:t>да</w:t>
            </w:r>
          </w:p>
        </w:tc>
        <w:tc>
          <w:tcPr>
            <w:tcW w:w="1984" w:type="dxa"/>
            <w:shd w:val="clear" w:color="auto" w:fill="auto"/>
            <w:vAlign w:val="center"/>
          </w:tcPr>
          <w:p w:rsidR="001E42CC" w:rsidRPr="00425AA5" w:rsidRDefault="001E42CC" w:rsidP="00B74CC4">
            <w:pPr>
              <w:jc w:val="center"/>
              <w:rPr>
                <w:sz w:val="20"/>
                <w:szCs w:val="20"/>
              </w:rPr>
            </w:pPr>
            <w:r w:rsidRPr="004D6380">
              <w:rPr>
                <w:sz w:val="20"/>
                <w:szCs w:val="20"/>
              </w:rPr>
              <w:t>С момента заключения договора по 30.06.2026</w:t>
            </w:r>
          </w:p>
        </w:tc>
        <w:tc>
          <w:tcPr>
            <w:tcW w:w="3402" w:type="dxa"/>
            <w:shd w:val="clear" w:color="auto" w:fill="auto"/>
            <w:vAlign w:val="center"/>
          </w:tcPr>
          <w:p w:rsidR="001E42CC" w:rsidRPr="00425AA5" w:rsidRDefault="001E42CC" w:rsidP="00961C76">
            <w:pPr>
              <w:jc w:val="center"/>
              <w:rPr>
                <w:sz w:val="20"/>
                <w:szCs w:val="20"/>
              </w:rPr>
            </w:pPr>
            <w:r w:rsidRPr="00F237D9">
              <w:rPr>
                <w:sz w:val="20"/>
                <w:szCs w:val="20"/>
              </w:rPr>
              <w:t>Безналичный расчет в течение 7 рабочих дней с момента подписания Сторонами Акта сдачи-приемки выполненных работ</w:t>
            </w:r>
          </w:p>
        </w:tc>
        <w:tc>
          <w:tcPr>
            <w:tcW w:w="4224" w:type="dxa"/>
            <w:gridSpan w:val="2"/>
            <w:shd w:val="clear" w:color="auto" w:fill="auto"/>
            <w:vAlign w:val="center"/>
          </w:tcPr>
          <w:p w:rsidR="001E42CC" w:rsidRPr="00797999" w:rsidRDefault="001E42CC" w:rsidP="00790A7C">
            <w:pPr>
              <w:spacing w:line="276" w:lineRule="auto"/>
              <w:jc w:val="center"/>
              <w:rPr>
                <w:sz w:val="20"/>
                <w:szCs w:val="20"/>
              </w:rPr>
            </w:pPr>
            <w:r w:rsidRPr="004D6380">
              <w:rPr>
                <w:sz w:val="20"/>
                <w:szCs w:val="20"/>
              </w:rPr>
              <w:t>498 980,00</w:t>
            </w:r>
          </w:p>
        </w:tc>
      </w:tr>
    </w:tbl>
    <w:p w:rsidR="0036289C" w:rsidRPr="009E0EEE" w:rsidRDefault="0036289C" w:rsidP="0036289C">
      <w:pPr>
        <w:tabs>
          <w:tab w:val="left" w:pos="3682"/>
        </w:tabs>
        <w:rPr>
          <w:sz w:val="20"/>
          <w:szCs w:val="20"/>
          <w:highlight w:val="yellow"/>
        </w:rPr>
        <w:sectPr w:rsidR="0036289C" w:rsidRPr="009E0EEE" w:rsidSect="00FA195D">
          <w:pgSz w:w="16838" w:h="11906" w:orient="landscape"/>
          <w:pgMar w:top="680" w:right="1276" w:bottom="680" w:left="1134" w:header="720" w:footer="454" w:gutter="0"/>
          <w:cols w:space="60"/>
          <w:noEndnote/>
          <w:docGrid w:linePitch="326"/>
        </w:sectPr>
      </w:pPr>
    </w:p>
    <w:p w:rsidR="0073147C" w:rsidRDefault="0036289C" w:rsidP="0073147C">
      <w:pPr>
        <w:widowControl w:val="0"/>
        <w:numPr>
          <w:ilvl w:val="0"/>
          <w:numId w:val="15"/>
        </w:numPr>
        <w:tabs>
          <w:tab w:val="left" w:pos="993"/>
        </w:tabs>
        <w:spacing w:after="120"/>
        <w:ind w:left="0" w:firstLine="709"/>
        <w:jc w:val="both"/>
        <w:rPr>
          <w:b/>
        </w:rPr>
      </w:pPr>
      <w:r w:rsidRPr="000911F7">
        <w:rPr>
          <w:b/>
        </w:rPr>
        <w:lastRenderedPageBreak/>
        <w:t>Информация о победителе закупки:</w:t>
      </w:r>
    </w:p>
    <w:tbl>
      <w:tblPr>
        <w:tblW w:w="10632" w:type="dxa"/>
        <w:tblInd w:w="-459" w:type="dxa"/>
        <w:tblLayout w:type="fixed"/>
        <w:tblLook w:val="04A0" w:firstRow="1" w:lastRow="0" w:firstColumn="1" w:lastColumn="0" w:noHBand="0" w:noVBand="1"/>
      </w:tblPr>
      <w:tblGrid>
        <w:gridCol w:w="1730"/>
        <w:gridCol w:w="1134"/>
        <w:gridCol w:w="1134"/>
        <w:gridCol w:w="992"/>
        <w:gridCol w:w="1134"/>
        <w:gridCol w:w="1134"/>
        <w:gridCol w:w="1985"/>
        <w:gridCol w:w="1389"/>
      </w:tblGrid>
      <w:tr w:rsidR="0036289C" w:rsidRPr="000911F7" w:rsidTr="00B81A5A">
        <w:trPr>
          <w:trHeight w:val="255"/>
        </w:trPr>
        <w:tc>
          <w:tcPr>
            <w:tcW w:w="499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89C" w:rsidRPr="000911F7" w:rsidRDefault="0036289C" w:rsidP="0073147C">
            <w:pPr>
              <w:jc w:val="center"/>
              <w:rPr>
                <w:color w:val="000000"/>
                <w:sz w:val="20"/>
                <w:szCs w:val="20"/>
              </w:rPr>
            </w:pPr>
            <w:r w:rsidRPr="000911F7">
              <w:rPr>
                <w:color w:val="000000"/>
                <w:sz w:val="20"/>
                <w:szCs w:val="20"/>
              </w:rPr>
              <w:t>Информация о победителе</w:t>
            </w:r>
          </w:p>
        </w:tc>
        <w:tc>
          <w:tcPr>
            <w:tcW w:w="5642" w:type="dxa"/>
            <w:gridSpan w:val="4"/>
            <w:tcBorders>
              <w:top w:val="single" w:sz="4" w:space="0" w:color="auto"/>
              <w:left w:val="nil"/>
              <w:bottom w:val="single" w:sz="4" w:space="0" w:color="auto"/>
              <w:right w:val="single" w:sz="4" w:space="0" w:color="auto"/>
            </w:tcBorders>
            <w:shd w:val="clear" w:color="auto" w:fill="auto"/>
            <w:noWrap/>
            <w:vAlign w:val="center"/>
            <w:hideMark/>
          </w:tcPr>
          <w:p w:rsidR="0036289C" w:rsidRPr="000911F7" w:rsidRDefault="0036289C" w:rsidP="0073147C">
            <w:pPr>
              <w:jc w:val="center"/>
              <w:rPr>
                <w:color w:val="000000"/>
                <w:sz w:val="20"/>
                <w:szCs w:val="20"/>
              </w:rPr>
            </w:pPr>
            <w:r w:rsidRPr="000911F7">
              <w:rPr>
                <w:color w:val="000000"/>
                <w:sz w:val="20"/>
                <w:szCs w:val="20"/>
              </w:rPr>
              <w:t>Параметры предложения</w:t>
            </w:r>
          </w:p>
        </w:tc>
      </w:tr>
      <w:tr w:rsidR="00B24829" w:rsidRPr="000911F7" w:rsidTr="00B74CC4">
        <w:trPr>
          <w:trHeight w:val="480"/>
        </w:trPr>
        <w:tc>
          <w:tcPr>
            <w:tcW w:w="1730" w:type="dxa"/>
            <w:vMerge w:val="restart"/>
            <w:tcBorders>
              <w:top w:val="nil"/>
              <w:left w:val="single" w:sz="4" w:space="0" w:color="auto"/>
              <w:bottom w:val="single" w:sz="4" w:space="0" w:color="auto"/>
              <w:right w:val="single" w:sz="4" w:space="0" w:color="auto"/>
            </w:tcBorders>
            <w:shd w:val="clear" w:color="auto" w:fill="auto"/>
            <w:vAlign w:val="center"/>
            <w:hideMark/>
          </w:tcPr>
          <w:p w:rsidR="0036289C" w:rsidRPr="00043581" w:rsidRDefault="0036289C" w:rsidP="0073147C">
            <w:pPr>
              <w:jc w:val="center"/>
              <w:rPr>
                <w:color w:val="000000"/>
                <w:sz w:val="18"/>
                <w:szCs w:val="18"/>
              </w:rPr>
            </w:pPr>
            <w:r w:rsidRPr="00043581">
              <w:rPr>
                <w:color w:val="000000"/>
                <w:sz w:val="18"/>
                <w:szCs w:val="18"/>
              </w:rPr>
              <w:t>Полное наименование</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289C" w:rsidRPr="00043581" w:rsidRDefault="0036289C" w:rsidP="0073147C">
            <w:pPr>
              <w:jc w:val="center"/>
              <w:rPr>
                <w:color w:val="000000"/>
                <w:sz w:val="18"/>
                <w:szCs w:val="18"/>
              </w:rPr>
            </w:pPr>
            <w:r w:rsidRPr="00043581">
              <w:rPr>
                <w:color w:val="000000"/>
                <w:sz w:val="18"/>
                <w:szCs w:val="18"/>
              </w:rPr>
              <w:t>ИНН</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289C" w:rsidRPr="00043581" w:rsidRDefault="0036289C" w:rsidP="0073147C">
            <w:pPr>
              <w:jc w:val="center"/>
              <w:rPr>
                <w:color w:val="000000"/>
                <w:sz w:val="18"/>
                <w:szCs w:val="18"/>
              </w:rPr>
            </w:pPr>
            <w:r w:rsidRPr="00043581">
              <w:rPr>
                <w:color w:val="000000"/>
                <w:sz w:val="18"/>
                <w:szCs w:val="18"/>
              </w:rPr>
              <w:t>КПП</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6289C" w:rsidRPr="00043581" w:rsidRDefault="0036289C" w:rsidP="0073147C">
            <w:pPr>
              <w:jc w:val="center"/>
              <w:rPr>
                <w:color w:val="000000"/>
                <w:sz w:val="18"/>
                <w:szCs w:val="18"/>
              </w:rPr>
            </w:pPr>
            <w:r w:rsidRPr="00043581">
              <w:rPr>
                <w:color w:val="000000"/>
                <w:sz w:val="18"/>
                <w:szCs w:val="18"/>
              </w:rPr>
              <w:t>Субъект МСП</w:t>
            </w:r>
            <w:r w:rsidRPr="00043581">
              <w:rPr>
                <w:color w:val="000000"/>
                <w:sz w:val="18"/>
                <w:szCs w:val="18"/>
              </w:rPr>
              <w:br/>
              <w:t>(да/нет)</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36289C" w:rsidRPr="00043581" w:rsidRDefault="0036289C" w:rsidP="0073147C">
            <w:pPr>
              <w:jc w:val="center"/>
              <w:rPr>
                <w:color w:val="000000"/>
                <w:sz w:val="18"/>
                <w:szCs w:val="18"/>
              </w:rPr>
            </w:pPr>
            <w:r w:rsidRPr="00043581">
              <w:rPr>
                <w:color w:val="000000"/>
                <w:sz w:val="18"/>
                <w:szCs w:val="18"/>
              </w:rPr>
              <w:t>Стоимость, руб.</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36289C" w:rsidRPr="00043581" w:rsidRDefault="0036289C" w:rsidP="0073147C">
            <w:pPr>
              <w:jc w:val="center"/>
              <w:rPr>
                <w:color w:val="000000"/>
                <w:sz w:val="18"/>
                <w:szCs w:val="18"/>
              </w:rPr>
            </w:pPr>
            <w:r w:rsidRPr="00043581">
              <w:rPr>
                <w:color w:val="000000"/>
                <w:sz w:val="18"/>
                <w:szCs w:val="18"/>
              </w:rPr>
              <w:t>Условия и порядок оплаты</w:t>
            </w:r>
          </w:p>
        </w:tc>
        <w:tc>
          <w:tcPr>
            <w:tcW w:w="1389" w:type="dxa"/>
            <w:vMerge w:val="restart"/>
            <w:tcBorders>
              <w:top w:val="nil"/>
              <w:left w:val="single" w:sz="4" w:space="0" w:color="auto"/>
              <w:bottom w:val="single" w:sz="4" w:space="0" w:color="auto"/>
              <w:right w:val="single" w:sz="4" w:space="0" w:color="auto"/>
            </w:tcBorders>
            <w:shd w:val="clear" w:color="auto" w:fill="auto"/>
            <w:vAlign w:val="center"/>
            <w:hideMark/>
          </w:tcPr>
          <w:p w:rsidR="0036289C" w:rsidRPr="00043581" w:rsidRDefault="0036289C" w:rsidP="0073147C">
            <w:pPr>
              <w:jc w:val="center"/>
              <w:rPr>
                <w:color w:val="000000"/>
                <w:sz w:val="18"/>
                <w:szCs w:val="18"/>
              </w:rPr>
            </w:pPr>
            <w:r w:rsidRPr="00043581">
              <w:rPr>
                <w:color w:val="000000"/>
                <w:sz w:val="18"/>
                <w:szCs w:val="18"/>
              </w:rPr>
              <w:t>Срок поставки/</w:t>
            </w:r>
          </w:p>
          <w:p w:rsidR="0036289C" w:rsidRPr="00043581" w:rsidRDefault="0036289C" w:rsidP="0073147C">
            <w:pPr>
              <w:jc w:val="center"/>
              <w:rPr>
                <w:color w:val="000000"/>
                <w:sz w:val="18"/>
                <w:szCs w:val="18"/>
              </w:rPr>
            </w:pPr>
            <w:r w:rsidRPr="00043581">
              <w:rPr>
                <w:color w:val="000000"/>
                <w:sz w:val="18"/>
                <w:szCs w:val="18"/>
              </w:rPr>
              <w:t>выполнения работ, оказания услуг,</w:t>
            </w:r>
          </w:p>
          <w:p w:rsidR="0036289C" w:rsidRPr="00043581" w:rsidRDefault="0036289C" w:rsidP="0073147C">
            <w:pPr>
              <w:jc w:val="center"/>
              <w:rPr>
                <w:color w:val="000000"/>
                <w:sz w:val="18"/>
                <w:szCs w:val="18"/>
              </w:rPr>
            </w:pPr>
            <w:r w:rsidRPr="00043581">
              <w:rPr>
                <w:color w:val="000000"/>
                <w:sz w:val="18"/>
                <w:szCs w:val="18"/>
              </w:rPr>
              <w:t>чч.мм.гггг</w:t>
            </w:r>
          </w:p>
        </w:tc>
      </w:tr>
      <w:tr w:rsidR="00B24829" w:rsidRPr="000911F7" w:rsidTr="00B74CC4">
        <w:trPr>
          <w:trHeight w:val="375"/>
        </w:trPr>
        <w:tc>
          <w:tcPr>
            <w:tcW w:w="1730" w:type="dxa"/>
            <w:vMerge/>
            <w:tcBorders>
              <w:top w:val="nil"/>
              <w:left w:val="single" w:sz="4" w:space="0" w:color="auto"/>
              <w:bottom w:val="single" w:sz="4" w:space="0" w:color="auto"/>
              <w:right w:val="single" w:sz="4" w:space="0" w:color="auto"/>
            </w:tcBorders>
            <w:vAlign w:val="center"/>
            <w:hideMark/>
          </w:tcPr>
          <w:p w:rsidR="0036289C" w:rsidRPr="00043581" w:rsidRDefault="0036289C" w:rsidP="0073147C">
            <w:pPr>
              <w:jc w:val="cente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36289C" w:rsidRPr="00043581" w:rsidRDefault="0036289C" w:rsidP="0073147C">
            <w:pPr>
              <w:jc w:val="cente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36289C" w:rsidRPr="00043581" w:rsidRDefault="0036289C" w:rsidP="0073147C">
            <w:pPr>
              <w:jc w:val="cente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36289C" w:rsidRPr="00043581" w:rsidRDefault="0036289C" w:rsidP="0073147C">
            <w:pPr>
              <w:jc w:val="cente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36289C" w:rsidRPr="00043581" w:rsidRDefault="0036289C" w:rsidP="0073147C">
            <w:pPr>
              <w:jc w:val="center"/>
              <w:rPr>
                <w:color w:val="000000"/>
                <w:sz w:val="18"/>
                <w:szCs w:val="18"/>
              </w:rPr>
            </w:pPr>
            <w:r w:rsidRPr="00043581">
              <w:rPr>
                <w:color w:val="000000"/>
                <w:sz w:val="18"/>
                <w:szCs w:val="18"/>
              </w:rPr>
              <w:t>без НДС</w:t>
            </w:r>
          </w:p>
        </w:tc>
        <w:tc>
          <w:tcPr>
            <w:tcW w:w="1134" w:type="dxa"/>
            <w:tcBorders>
              <w:top w:val="nil"/>
              <w:left w:val="nil"/>
              <w:bottom w:val="single" w:sz="4" w:space="0" w:color="auto"/>
              <w:right w:val="single" w:sz="4" w:space="0" w:color="auto"/>
            </w:tcBorders>
            <w:shd w:val="clear" w:color="auto" w:fill="auto"/>
            <w:noWrap/>
            <w:vAlign w:val="center"/>
            <w:hideMark/>
          </w:tcPr>
          <w:p w:rsidR="0036289C" w:rsidRPr="00043581" w:rsidRDefault="0036289C" w:rsidP="0073147C">
            <w:pPr>
              <w:jc w:val="center"/>
              <w:rPr>
                <w:color w:val="000000"/>
                <w:sz w:val="18"/>
                <w:szCs w:val="18"/>
              </w:rPr>
            </w:pPr>
            <w:r w:rsidRPr="00043581">
              <w:rPr>
                <w:color w:val="000000"/>
                <w:sz w:val="18"/>
                <w:szCs w:val="18"/>
              </w:rPr>
              <w:t>с НДС</w:t>
            </w:r>
          </w:p>
        </w:tc>
        <w:tc>
          <w:tcPr>
            <w:tcW w:w="1985" w:type="dxa"/>
            <w:vMerge/>
            <w:tcBorders>
              <w:top w:val="nil"/>
              <w:left w:val="single" w:sz="4" w:space="0" w:color="auto"/>
              <w:bottom w:val="single" w:sz="4" w:space="0" w:color="auto"/>
              <w:right w:val="single" w:sz="4" w:space="0" w:color="auto"/>
            </w:tcBorders>
            <w:vAlign w:val="center"/>
            <w:hideMark/>
          </w:tcPr>
          <w:p w:rsidR="0036289C" w:rsidRPr="00043581" w:rsidRDefault="0036289C" w:rsidP="0073147C">
            <w:pPr>
              <w:jc w:val="center"/>
              <w:rPr>
                <w:color w:val="000000"/>
                <w:sz w:val="18"/>
                <w:szCs w:val="18"/>
              </w:rPr>
            </w:pPr>
          </w:p>
        </w:tc>
        <w:tc>
          <w:tcPr>
            <w:tcW w:w="1389" w:type="dxa"/>
            <w:vMerge/>
            <w:tcBorders>
              <w:top w:val="nil"/>
              <w:left w:val="single" w:sz="4" w:space="0" w:color="auto"/>
              <w:bottom w:val="single" w:sz="4" w:space="0" w:color="auto"/>
              <w:right w:val="single" w:sz="4" w:space="0" w:color="auto"/>
            </w:tcBorders>
            <w:vAlign w:val="center"/>
            <w:hideMark/>
          </w:tcPr>
          <w:p w:rsidR="0036289C" w:rsidRPr="00043581" w:rsidRDefault="0036289C" w:rsidP="0073147C">
            <w:pPr>
              <w:jc w:val="center"/>
              <w:rPr>
                <w:color w:val="000000"/>
                <w:sz w:val="18"/>
                <w:szCs w:val="18"/>
              </w:rPr>
            </w:pPr>
          </w:p>
        </w:tc>
      </w:tr>
      <w:tr w:rsidR="00B74CC4" w:rsidRPr="000911F7" w:rsidTr="00B74CC4">
        <w:trPr>
          <w:cantSplit/>
          <w:trHeight w:val="1134"/>
        </w:trPr>
        <w:tc>
          <w:tcPr>
            <w:tcW w:w="1730" w:type="dxa"/>
            <w:tcBorders>
              <w:top w:val="nil"/>
              <w:left w:val="single" w:sz="4" w:space="0" w:color="auto"/>
              <w:bottom w:val="single" w:sz="4" w:space="0" w:color="auto"/>
              <w:right w:val="single" w:sz="4" w:space="0" w:color="auto"/>
            </w:tcBorders>
            <w:shd w:val="clear" w:color="auto" w:fill="auto"/>
            <w:noWrap/>
            <w:vAlign w:val="center"/>
            <w:hideMark/>
          </w:tcPr>
          <w:p w:rsidR="00B74CC4" w:rsidRPr="00043581" w:rsidRDefault="00361826" w:rsidP="00B74CC4">
            <w:pPr>
              <w:jc w:val="center"/>
              <w:rPr>
                <w:color w:val="000000"/>
                <w:sz w:val="18"/>
                <w:szCs w:val="18"/>
              </w:rPr>
            </w:pPr>
            <w:hyperlink r:id="rId9" w:tgtFrame="_top" w:history="1">
              <w:r w:rsidR="00B74CC4" w:rsidRPr="00B74CC4">
                <w:rPr>
                  <w:color w:val="000000"/>
                  <w:sz w:val="18"/>
                  <w:szCs w:val="18"/>
                </w:rPr>
                <w:t>ООО "СТРОЙПРОЕКТ"</w:t>
              </w:r>
            </w:hyperlink>
          </w:p>
        </w:tc>
        <w:tc>
          <w:tcPr>
            <w:tcW w:w="1134" w:type="dxa"/>
            <w:tcBorders>
              <w:top w:val="nil"/>
              <w:left w:val="nil"/>
              <w:bottom w:val="single" w:sz="4" w:space="0" w:color="auto"/>
              <w:right w:val="single" w:sz="4" w:space="0" w:color="auto"/>
            </w:tcBorders>
            <w:shd w:val="clear" w:color="auto" w:fill="auto"/>
            <w:noWrap/>
            <w:vAlign w:val="center"/>
            <w:hideMark/>
          </w:tcPr>
          <w:p w:rsidR="00B74CC4" w:rsidRPr="00043581" w:rsidRDefault="00B74CC4" w:rsidP="00B74CC4">
            <w:pPr>
              <w:jc w:val="center"/>
              <w:rPr>
                <w:color w:val="000000"/>
                <w:sz w:val="18"/>
                <w:szCs w:val="18"/>
              </w:rPr>
            </w:pPr>
            <w:r w:rsidRPr="00B74CC4">
              <w:rPr>
                <w:color w:val="000000"/>
                <w:sz w:val="18"/>
                <w:szCs w:val="18"/>
              </w:rPr>
              <w:t>3704009340</w:t>
            </w:r>
          </w:p>
        </w:tc>
        <w:tc>
          <w:tcPr>
            <w:tcW w:w="1134" w:type="dxa"/>
            <w:tcBorders>
              <w:top w:val="nil"/>
              <w:left w:val="nil"/>
              <w:bottom w:val="single" w:sz="4" w:space="0" w:color="auto"/>
              <w:right w:val="single" w:sz="4" w:space="0" w:color="auto"/>
            </w:tcBorders>
            <w:shd w:val="clear" w:color="auto" w:fill="auto"/>
            <w:noWrap/>
            <w:vAlign w:val="center"/>
            <w:hideMark/>
          </w:tcPr>
          <w:p w:rsidR="00B74CC4" w:rsidRPr="00043581" w:rsidRDefault="00B74CC4" w:rsidP="00B74CC4">
            <w:pPr>
              <w:jc w:val="center"/>
              <w:rPr>
                <w:color w:val="000000"/>
                <w:sz w:val="18"/>
                <w:szCs w:val="18"/>
              </w:rPr>
            </w:pPr>
            <w:r w:rsidRPr="00B74CC4">
              <w:rPr>
                <w:color w:val="000000"/>
                <w:sz w:val="18"/>
                <w:szCs w:val="18"/>
              </w:rPr>
              <w:t>370401001</w:t>
            </w:r>
          </w:p>
        </w:tc>
        <w:tc>
          <w:tcPr>
            <w:tcW w:w="992" w:type="dxa"/>
            <w:tcBorders>
              <w:top w:val="nil"/>
              <w:left w:val="nil"/>
              <w:bottom w:val="single" w:sz="4" w:space="0" w:color="auto"/>
              <w:right w:val="single" w:sz="4" w:space="0" w:color="auto"/>
            </w:tcBorders>
            <w:shd w:val="clear" w:color="auto" w:fill="auto"/>
            <w:noWrap/>
            <w:vAlign w:val="center"/>
            <w:hideMark/>
          </w:tcPr>
          <w:p w:rsidR="00B74CC4" w:rsidRPr="00043581" w:rsidRDefault="00B74CC4" w:rsidP="00B74CC4">
            <w:pPr>
              <w:jc w:val="center"/>
              <w:rPr>
                <w:color w:val="000000"/>
                <w:sz w:val="18"/>
                <w:szCs w:val="18"/>
              </w:rPr>
            </w:pPr>
            <w:r>
              <w:rPr>
                <w:color w:val="000000"/>
                <w:sz w:val="18"/>
                <w:szCs w:val="18"/>
              </w:rPr>
              <w:t>да</w:t>
            </w:r>
          </w:p>
        </w:tc>
        <w:tc>
          <w:tcPr>
            <w:tcW w:w="1134" w:type="dxa"/>
            <w:tcBorders>
              <w:top w:val="nil"/>
              <w:left w:val="nil"/>
              <w:bottom w:val="single" w:sz="4" w:space="0" w:color="auto"/>
              <w:right w:val="single" w:sz="4" w:space="0" w:color="auto"/>
            </w:tcBorders>
            <w:shd w:val="clear" w:color="auto" w:fill="auto"/>
            <w:noWrap/>
            <w:vAlign w:val="center"/>
            <w:hideMark/>
          </w:tcPr>
          <w:p w:rsidR="00B74CC4" w:rsidRPr="00B74CC4" w:rsidRDefault="00B74CC4" w:rsidP="00B74CC4">
            <w:pPr>
              <w:spacing w:line="276" w:lineRule="auto"/>
              <w:jc w:val="center"/>
              <w:rPr>
                <w:color w:val="000000"/>
                <w:sz w:val="18"/>
                <w:szCs w:val="18"/>
              </w:rPr>
            </w:pPr>
            <w:r w:rsidRPr="00B74CC4">
              <w:rPr>
                <w:color w:val="000000"/>
                <w:sz w:val="18"/>
                <w:szCs w:val="18"/>
              </w:rPr>
              <w:t>409 000,00</w:t>
            </w:r>
          </w:p>
        </w:tc>
        <w:tc>
          <w:tcPr>
            <w:tcW w:w="1134" w:type="dxa"/>
            <w:tcBorders>
              <w:top w:val="nil"/>
              <w:left w:val="nil"/>
              <w:bottom w:val="single" w:sz="4" w:space="0" w:color="auto"/>
              <w:right w:val="single" w:sz="4" w:space="0" w:color="auto"/>
            </w:tcBorders>
            <w:shd w:val="clear" w:color="auto" w:fill="auto"/>
            <w:noWrap/>
            <w:vAlign w:val="center"/>
            <w:hideMark/>
          </w:tcPr>
          <w:p w:rsidR="00B74CC4" w:rsidRPr="00B74CC4" w:rsidRDefault="00B74CC4" w:rsidP="00B74CC4">
            <w:pPr>
              <w:spacing w:line="276" w:lineRule="auto"/>
              <w:jc w:val="center"/>
              <w:rPr>
                <w:color w:val="000000"/>
                <w:sz w:val="18"/>
                <w:szCs w:val="18"/>
              </w:rPr>
            </w:pPr>
            <w:r w:rsidRPr="00B74CC4">
              <w:rPr>
                <w:color w:val="000000"/>
                <w:sz w:val="18"/>
                <w:szCs w:val="18"/>
              </w:rPr>
              <w:t xml:space="preserve">498 980,00 </w:t>
            </w:r>
          </w:p>
        </w:tc>
        <w:tc>
          <w:tcPr>
            <w:tcW w:w="1985" w:type="dxa"/>
            <w:tcBorders>
              <w:top w:val="nil"/>
              <w:left w:val="nil"/>
              <w:bottom w:val="single" w:sz="4" w:space="0" w:color="auto"/>
              <w:right w:val="single" w:sz="4" w:space="0" w:color="auto"/>
            </w:tcBorders>
            <w:shd w:val="clear" w:color="auto" w:fill="auto"/>
            <w:noWrap/>
            <w:vAlign w:val="center"/>
            <w:hideMark/>
          </w:tcPr>
          <w:p w:rsidR="00B74CC4" w:rsidRPr="00043581" w:rsidRDefault="001E42CC" w:rsidP="00B74CC4">
            <w:pPr>
              <w:jc w:val="center"/>
              <w:rPr>
                <w:color w:val="000000"/>
                <w:sz w:val="18"/>
                <w:szCs w:val="18"/>
              </w:rPr>
            </w:pPr>
            <w:r w:rsidRPr="00F237D9">
              <w:rPr>
                <w:sz w:val="20"/>
                <w:szCs w:val="20"/>
              </w:rPr>
              <w:t>Безналичный расчет в течение 7 рабочих дней с момента подписания Сторонами Акта сдачи-приемки выполненных работ</w:t>
            </w:r>
          </w:p>
        </w:tc>
        <w:tc>
          <w:tcPr>
            <w:tcW w:w="1389" w:type="dxa"/>
            <w:tcBorders>
              <w:top w:val="nil"/>
              <w:left w:val="nil"/>
              <w:bottom w:val="single" w:sz="4" w:space="0" w:color="auto"/>
              <w:right w:val="single" w:sz="4" w:space="0" w:color="auto"/>
            </w:tcBorders>
            <w:shd w:val="clear" w:color="auto" w:fill="auto"/>
            <w:noWrap/>
            <w:vAlign w:val="center"/>
            <w:hideMark/>
          </w:tcPr>
          <w:p w:rsidR="00B74CC4" w:rsidRPr="00043581" w:rsidRDefault="008F6852" w:rsidP="00B74CC4">
            <w:pPr>
              <w:jc w:val="center"/>
              <w:rPr>
                <w:color w:val="000000"/>
                <w:sz w:val="18"/>
                <w:szCs w:val="18"/>
              </w:rPr>
            </w:pPr>
            <w:r w:rsidRPr="008F6852">
              <w:rPr>
                <w:color w:val="000000"/>
                <w:sz w:val="18"/>
                <w:szCs w:val="18"/>
              </w:rPr>
              <w:t>С момента заключения договора по 30.06.2026</w:t>
            </w:r>
          </w:p>
        </w:tc>
      </w:tr>
    </w:tbl>
    <w:p w:rsidR="0036289C" w:rsidRPr="00FE4089" w:rsidRDefault="0036289C" w:rsidP="0036289C">
      <w:pPr>
        <w:widowControl w:val="0"/>
        <w:spacing w:before="240"/>
      </w:pPr>
      <w:r w:rsidRPr="00FE4089">
        <w:t xml:space="preserve">Приложения: </w:t>
      </w:r>
    </w:p>
    <w:p w:rsidR="00FE4089" w:rsidRDefault="00FE4089" w:rsidP="00FE4089">
      <w:pPr>
        <w:pStyle w:val="af2"/>
        <w:widowControl w:val="0"/>
        <w:numPr>
          <w:ilvl w:val="0"/>
          <w:numId w:val="22"/>
        </w:numPr>
        <w:tabs>
          <w:tab w:val="left" w:pos="142"/>
        </w:tabs>
        <w:ind w:left="709" w:hanging="563"/>
        <w:jc w:val="both"/>
        <w:rPr>
          <w:lang w:eastAsia="ru-RU"/>
        </w:rPr>
      </w:pPr>
      <w:r w:rsidRPr="00FE4089">
        <w:rPr>
          <w:lang w:eastAsia="ru-RU"/>
        </w:rPr>
        <w:t xml:space="preserve">Заявка на участие в закупке </w:t>
      </w:r>
      <w:hyperlink r:id="rId10" w:tgtFrame="_top" w:history="1">
        <w:r w:rsidR="00B74CC4" w:rsidRPr="00B74CC4">
          <w:rPr>
            <w:lang w:eastAsia="ru-RU"/>
          </w:rPr>
          <w:t>ООО "СТРОЙПРОЕКТ"</w:t>
        </w:r>
      </w:hyperlink>
      <w:r w:rsidR="001B3619">
        <w:rPr>
          <w:lang w:eastAsia="ru-RU"/>
        </w:rPr>
        <w:t>.</w:t>
      </w:r>
    </w:p>
    <w:p w:rsidR="00FE4089" w:rsidRDefault="00FE4089" w:rsidP="00FE4089">
      <w:pPr>
        <w:widowControl w:val="0"/>
        <w:numPr>
          <w:ilvl w:val="0"/>
          <w:numId w:val="22"/>
        </w:numPr>
        <w:tabs>
          <w:tab w:val="left" w:pos="142"/>
        </w:tabs>
        <w:ind w:left="142" w:firstLine="0"/>
        <w:jc w:val="both"/>
      </w:pPr>
      <w:r w:rsidRPr="00FE4089">
        <w:t>Приглашение к участию в закупке с приложениями.</w:t>
      </w:r>
    </w:p>
    <w:p w:rsidR="004B0AA1" w:rsidRDefault="004B0AA1" w:rsidP="004B0AA1">
      <w:pPr>
        <w:widowControl w:val="0"/>
        <w:tabs>
          <w:tab w:val="left" w:pos="142"/>
        </w:tabs>
        <w:jc w:val="both"/>
      </w:pPr>
    </w:p>
    <w:p w:rsidR="004B0AA1" w:rsidRDefault="004B0AA1" w:rsidP="004B0AA1">
      <w:pPr>
        <w:widowControl w:val="0"/>
        <w:tabs>
          <w:tab w:val="left" w:pos="142"/>
        </w:tabs>
        <w:jc w:val="both"/>
      </w:pPr>
    </w:p>
    <w:tbl>
      <w:tblPr>
        <w:tblW w:w="4924" w:type="pct"/>
        <w:tblInd w:w="-142" w:type="dxa"/>
        <w:tblLook w:val="01E0" w:firstRow="1" w:lastRow="1" w:firstColumn="1" w:lastColumn="1" w:noHBand="0" w:noVBand="0"/>
      </w:tblPr>
      <w:tblGrid>
        <w:gridCol w:w="4278"/>
        <w:gridCol w:w="3029"/>
        <w:gridCol w:w="2187"/>
      </w:tblGrid>
      <w:tr w:rsidR="004B0AA1" w:rsidRPr="002501B5" w:rsidTr="004B0AA1">
        <w:trPr>
          <w:trHeight w:val="572"/>
        </w:trPr>
        <w:tc>
          <w:tcPr>
            <w:tcW w:w="2253" w:type="pct"/>
            <w:vAlign w:val="bottom"/>
            <w:hideMark/>
          </w:tcPr>
          <w:p w:rsidR="004B0AA1" w:rsidRPr="002501B5" w:rsidRDefault="004B0AA1" w:rsidP="005F6385">
            <w:pPr>
              <w:widowControl w:val="0"/>
              <w:rPr>
                <w:b/>
              </w:rPr>
            </w:pPr>
            <w:r w:rsidRPr="002501B5">
              <w:rPr>
                <w:b/>
              </w:rPr>
              <w:t>Согласовано:</w:t>
            </w:r>
          </w:p>
          <w:p w:rsidR="004B0AA1" w:rsidRPr="002501B5" w:rsidRDefault="004B0AA1" w:rsidP="005F6385">
            <w:pPr>
              <w:widowControl w:val="0"/>
              <w:ind w:left="-108"/>
            </w:pPr>
            <w:r w:rsidRPr="002501B5">
              <w:t>Начальник отдела закупочной деятельности филиала</w:t>
            </w:r>
          </w:p>
          <w:p w:rsidR="004B0AA1" w:rsidRPr="002501B5" w:rsidRDefault="004B0AA1" w:rsidP="005F6385">
            <w:pPr>
              <w:widowControl w:val="0"/>
              <w:ind w:left="-108"/>
            </w:pPr>
            <w:r w:rsidRPr="002501B5">
              <w:t>ПАО «Россети Центр» - «Ярэнерго»</w:t>
            </w:r>
          </w:p>
        </w:tc>
        <w:tc>
          <w:tcPr>
            <w:tcW w:w="1595" w:type="pct"/>
            <w:shd w:val="clear" w:color="auto" w:fill="FFFFFF"/>
            <w:vAlign w:val="bottom"/>
          </w:tcPr>
          <w:p w:rsidR="004B0AA1" w:rsidRPr="002501B5" w:rsidRDefault="004B0AA1" w:rsidP="005F6385">
            <w:pPr>
              <w:widowControl w:val="0"/>
              <w:jc w:val="center"/>
            </w:pPr>
          </w:p>
        </w:tc>
        <w:tc>
          <w:tcPr>
            <w:tcW w:w="1153" w:type="pct"/>
            <w:shd w:val="clear" w:color="auto" w:fill="FFFFFF"/>
            <w:vAlign w:val="bottom"/>
            <w:hideMark/>
          </w:tcPr>
          <w:p w:rsidR="004B0AA1" w:rsidRPr="002501B5" w:rsidRDefault="004B0AA1" w:rsidP="005F6385">
            <w:pPr>
              <w:widowControl w:val="0"/>
              <w:ind w:left="-108"/>
            </w:pPr>
            <w:r w:rsidRPr="002501B5">
              <w:t xml:space="preserve"> С.С. Александрова</w:t>
            </w:r>
          </w:p>
        </w:tc>
      </w:tr>
      <w:tr w:rsidR="004B0AA1" w:rsidRPr="00312E5B" w:rsidTr="004B0AA1">
        <w:trPr>
          <w:trHeight w:val="2164"/>
        </w:trPr>
        <w:tc>
          <w:tcPr>
            <w:tcW w:w="2253" w:type="pct"/>
            <w:vAlign w:val="bottom"/>
          </w:tcPr>
          <w:p w:rsidR="004B0AA1" w:rsidRPr="002501B5" w:rsidRDefault="004B0AA1" w:rsidP="005F6385">
            <w:pPr>
              <w:widowControl w:val="0"/>
              <w:rPr>
                <w:b/>
              </w:rPr>
            </w:pPr>
          </w:p>
          <w:p w:rsidR="004B0AA1" w:rsidRPr="002501B5" w:rsidRDefault="004B0AA1" w:rsidP="005F6385">
            <w:pPr>
              <w:widowControl w:val="0"/>
              <w:rPr>
                <w:b/>
              </w:rPr>
            </w:pPr>
            <w:r w:rsidRPr="002501B5">
              <w:rPr>
                <w:b/>
              </w:rPr>
              <w:t>Утверждено:</w:t>
            </w:r>
          </w:p>
          <w:p w:rsidR="004B0AA1" w:rsidRPr="002501B5" w:rsidRDefault="004B0AA1" w:rsidP="005F6385">
            <w:r>
              <w:t>И.о. директора</w:t>
            </w:r>
            <w:r w:rsidRPr="002501B5">
              <w:t xml:space="preserve"> филиала ПАО «Россети Центр» - «Ярэнерго» </w:t>
            </w:r>
          </w:p>
        </w:tc>
        <w:tc>
          <w:tcPr>
            <w:tcW w:w="1595" w:type="pct"/>
            <w:shd w:val="clear" w:color="auto" w:fill="FFFFFF"/>
            <w:vAlign w:val="bottom"/>
          </w:tcPr>
          <w:p w:rsidR="004B0AA1" w:rsidRPr="002501B5" w:rsidRDefault="004B0AA1" w:rsidP="005F6385">
            <w:pPr>
              <w:widowControl w:val="0"/>
              <w:jc w:val="center"/>
            </w:pPr>
          </w:p>
        </w:tc>
        <w:tc>
          <w:tcPr>
            <w:tcW w:w="1153" w:type="pct"/>
            <w:shd w:val="clear" w:color="auto" w:fill="FFFFFF"/>
            <w:vAlign w:val="bottom"/>
          </w:tcPr>
          <w:p w:rsidR="004B0AA1" w:rsidRPr="0031060E" w:rsidRDefault="004B0AA1" w:rsidP="005F6385">
            <w:pPr>
              <w:widowControl w:val="0"/>
            </w:pPr>
            <w:r>
              <w:t xml:space="preserve"> В.В. Плещев</w:t>
            </w:r>
          </w:p>
        </w:tc>
      </w:tr>
    </w:tbl>
    <w:p w:rsidR="00A7641E" w:rsidRPr="00370DA7" w:rsidRDefault="00A7641E" w:rsidP="00A7641E">
      <w:pPr>
        <w:tabs>
          <w:tab w:val="left" w:pos="3682"/>
        </w:tabs>
        <w:jc w:val="right"/>
      </w:pPr>
    </w:p>
    <w:sectPr w:rsidR="00A7641E" w:rsidRPr="00370DA7" w:rsidSect="00A7641E">
      <w:headerReference w:type="default" r:id="rId11"/>
      <w:footerReference w:type="default" r:id="rId12"/>
      <w:pgSz w:w="11909" w:h="16834"/>
      <w:pgMar w:top="851" w:right="1134" w:bottom="1701" w:left="1134" w:header="720" w:footer="45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564" w:rsidRDefault="00E24564" w:rsidP="004773B9">
      <w:r>
        <w:separator/>
      </w:r>
    </w:p>
  </w:endnote>
  <w:endnote w:type="continuationSeparator" w:id="0">
    <w:p w:rsidR="00E24564" w:rsidRDefault="00E24564" w:rsidP="0047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6090389"/>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rsidR="004773B9" w:rsidRDefault="004773B9" w:rsidP="004773B9">
            <w:pPr>
              <w:pStyle w:val="afb"/>
              <w:jc w:val="center"/>
              <w:rPr>
                <w:sz w:val="20"/>
              </w:rPr>
            </w:pPr>
          </w:p>
          <w:p w:rsidR="004773B9" w:rsidRPr="004773B9" w:rsidRDefault="00D9110D" w:rsidP="004773B9">
            <w:pPr>
              <w:pStyle w:val="afb"/>
              <w:jc w:val="center"/>
              <w:rPr>
                <w:sz w:val="20"/>
                <w:szCs w:val="20"/>
              </w:rPr>
            </w:pPr>
          </w:p>
        </w:sdtContent>
      </w:sdt>
    </w:sdtContent>
  </w:sdt>
  <w:p w:rsidR="004773B9" w:rsidRPr="004773B9" w:rsidRDefault="004773B9" w:rsidP="004773B9">
    <w:pPr>
      <w:pStyle w:val="afb"/>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564" w:rsidRDefault="00E24564" w:rsidP="004773B9">
      <w:r>
        <w:separator/>
      </w:r>
    </w:p>
  </w:footnote>
  <w:footnote w:type="continuationSeparator" w:id="0">
    <w:p w:rsidR="00E24564" w:rsidRDefault="00E24564" w:rsidP="00477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3B9" w:rsidRPr="009A5671" w:rsidRDefault="004773B9" w:rsidP="009A5671">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2B07"/>
    <w:multiLevelType w:val="hybridMultilevel"/>
    <w:tmpl w:val="F38AB380"/>
    <w:lvl w:ilvl="0" w:tplc="E6981456">
      <w:start w:val="1"/>
      <w:numFmt w:val="decimal"/>
      <w:lvlText w:val="%1."/>
      <w:lvlJc w:val="left"/>
      <w:pPr>
        <w:ind w:left="1414" w:hanging="70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463477"/>
    <w:multiLevelType w:val="hybridMultilevel"/>
    <w:tmpl w:val="DAE66D36"/>
    <w:lvl w:ilvl="0" w:tplc="413AB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D54591"/>
    <w:multiLevelType w:val="multilevel"/>
    <w:tmpl w:val="77EAC390"/>
    <w:lvl w:ilvl="0">
      <w:start w:val="1"/>
      <w:numFmt w:val="decimal"/>
      <w:lvlText w:val="%1."/>
      <w:lvlJc w:val="left"/>
      <w:pPr>
        <w:ind w:left="1620" w:hanging="5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484" w:hanging="108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2952" w:hanging="1440"/>
      </w:pPr>
      <w:rPr>
        <w:rFonts w:hint="default"/>
      </w:rPr>
    </w:lvl>
  </w:abstractNum>
  <w:abstractNum w:abstractNumId="3" w15:restartNumberingAfterBreak="0">
    <w:nsid w:val="18AF2BE8"/>
    <w:multiLevelType w:val="hybridMultilevel"/>
    <w:tmpl w:val="2E14FF6E"/>
    <w:lvl w:ilvl="0" w:tplc="35F66D94">
      <w:start w:val="1"/>
      <w:numFmt w:val="bullet"/>
      <w:lvlText w:val="­"/>
      <w:lvlJc w:val="left"/>
      <w:pPr>
        <w:ind w:left="1151" w:hanging="360"/>
      </w:pPr>
      <w:rPr>
        <w:rFonts w:ascii="Courier New" w:hAnsi="Courier New"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4" w15:restartNumberingAfterBreak="0">
    <w:nsid w:val="23692D67"/>
    <w:multiLevelType w:val="hybridMultilevel"/>
    <w:tmpl w:val="26B40F4A"/>
    <w:lvl w:ilvl="0" w:tplc="F2D208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59F0B9F"/>
    <w:multiLevelType w:val="hybridMultilevel"/>
    <w:tmpl w:val="AB043950"/>
    <w:lvl w:ilvl="0" w:tplc="3152934E">
      <w:start w:val="1"/>
      <w:numFmt w:val="decimal"/>
      <w:lvlText w:val="%1."/>
      <w:lvlJc w:val="left"/>
      <w:pPr>
        <w:ind w:left="431" w:hanging="360"/>
      </w:pPr>
      <w:rPr>
        <w:rFonts w:hint="default"/>
        <w:b/>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6" w15:restartNumberingAfterBreak="0">
    <w:nsid w:val="2BF5164C"/>
    <w:multiLevelType w:val="multilevel"/>
    <w:tmpl w:val="C23ACC4E"/>
    <w:lvl w:ilvl="0">
      <w:start w:val="1"/>
      <w:numFmt w:val="decimal"/>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7" w15:restartNumberingAfterBreak="0">
    <w:nsid w:val="310C4397"/>
    <w:multiLevelType w:val="hybridMultilevel"/>
    <w:tmpl w:val="B272616E"/>
    <w:lvl w:ilvl="0" w:tplc="1C5A2F04">
      <w:start w:val="1"/>
      <w:numFmt w:val="decimal"/>
      <w:lvlText w:val="5.%1."/>
      <w:lvlJc w:val="left"/>
      <w:pPr>
        <w:ind w:left="1429" w:hanging="360"/>
      </w:pPr>
      <w:rPr>
        <w:rFonts w:ascii="Times New Roman" w:hAnsi="Times New Roman" w:hint="default"/>
        <w:b w:val="0"/>
        <w:i w:val="0"/>
        <w:color w:val="auto"/>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5511E94"/>
    <w:multiLevelType w:val="hybridMultilevel"/>
    <w:tmpl w:val="B464EF86"/>
    <w:lvl w:ilvl="0" w:tplc="413AB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1BC1D48"/>
    <w:multiLevelType w:val="hybridMultilevel"/>
    <w:tmpl w:val="AA646BC8"/>
    <w:lvl w:ilvl="0" w:tplc="CED690BA">
      <w:start w:val="1"/>
      <w:numFmt w:val="decimal"/>
      <w:lvlText w:val="%1."/>
      <w:lvlJc w:val="left"/>
      <w:pPr>
        <w:ind w:left="431" w:hanging="360"/>
      </w:pPr>
      <w:rPr>
        <w:rFonts w:hint="default"/>
        <w:b/>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10" w15:restartNumberingAfterBreak="0">
    <w:nsid w:val="45A04F9C"/>
    <w:multiLevelType w:val="hybridMultilevel"/>
    <w:tmpl w:val="EF60E4D2"/>
    <w:lvl w:ilvl="0" w:tplc="2B00FFC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AD762ED"/>
    <w:multiLevelType w:val="hybridMultilevel"/>
    <w:tmpl w:val="74DA4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9E362A"/>
    <w:multiLevelType w:val="multilevel"/>
    <w:tmpl w:val="6FE40936"/>
    <w:lvl w:ilvl="0">
      <w:start w:val="8"/>
      <w:numFmt w:val="decimal"/>
      <w:lvlText w:val="%1."/>
      <w:lvlJc w:val="left"/>
      <w:pPr>
        <w:ind w:left="675" w:hanging="675"/>
      </w:pPr>
      <w:rPr>
        <w:rFonts w:hint="default"/>
      </w:rPr>
    </w:lvl>
    <w:lvl w:ilvl="1">
      <w:start w:val="2"/>
      <w:numFmt w:val="decimal"/>
      <w:lvlText w:val="%1.%2."/>
      <w:lvlJc w:val="left"/>
      <w:pPr>
        <w:ind w:left="1128" w:hanging="72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2215"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4248" w:hanging="180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424" w:hanging="2160"/>
      </w:pPr>
      <w:rPr>
        <w:rFonts w:hint="default"/>
      </w:rPr>
    </w:lvl>
  </w:abstractNum>
  <w:abstractNum w:abstractNumId="13" w15:restartNumberingAfterBreak="0">
    <w:nsid w:val="4F5950E5"/>
    <w:multiLevelType w:val="hybridMultilevel"/>
    <w:tmpl w:val="4B76599E"/>
    <w:lvl w:ilvl="0" w:tplc="80388136">
      <w:start w:val="1"/>
      <w:numFmt w:val="decimal"/>
      <w:lvlText w:val="%1."/>
      <w:lvlJc w:val="left"/>
      <w:pPr>
        <w:ind w:left="431" w:hanging="360"/>
      </w:pPr>
      <w:rPr>
        <w:rFonts w:hint="default"/>
        <w:b w:val="0"/>
      </w:rPr>
    </w:lvl>
    <w:lvl w:ilvl="1" w:tplc="12D61878">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E31E3B"/>
    <w:multiLevelType w:val="hybridMultilevel"/>
    <w:tmpl w:val="F3465F5E"/>
    <w:lvl w:ilvl="0" w:tplc="35F66D94">
      <w:start w:val="1"/>
      <w:numFmt w:val="bullet"/>
      <w:lvlText w:val="­"/>
      <w:lvlJc w:val="left"/>
      <w:pPr>
        <w:ind w:left="1350" w:hanging="360"/>
      </w:pPr>
      <w:rPr>
        <w:rFonts w:ascii="Courier New" w:hAnsi="Courier New"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5" w15:restartNumberingAfterBreak="0">
    <w:nsid w:val="590A2858"/>
    <w:multiLevelType w:val="hybridMultilevel"/>
    <w:tmpl w:val="FE92AE64"/>
    <w:lvl w:ilvl="0" w:tplc="B664BF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195588"/>
    <w:multiLevelType w:val="multilevel"/>
    <w:tmpl w:val="2014FF36"/>
    <w:lvl w:ilvl="0">
      <w:start w:val="8"/>
      <w:numFmt w:val="decimal"/>
      <w:lvlText w:val="%1."/>
      <w:lvlJc w:val="left"/>
      <w:pPr>
        <w:ind w:left="900" w:hanging="900"/>
      </w:pPr>
      <w:rPr>
        <w:rFonts w:hint="default"/>
      </w:rPr>
    </w:lvl>
    <w:lvl w:ilvl="1">
      <w:start w:val="2"/>
      <w:numFmt w:val="decimal"/>
      <w:lvlText w:val="%1.%2."/>
      <w:lvlJc w:val="left"/>
      <w:pPr>
        <w:ind w:left="1278" w:hanging="900"/>
      </w:pPr>
      <w:rPr>
        <w:rFonts w:hint="default"/>
      </w:rPr>
    </w:lvl>
    <w:lvl w:ilvl="2">
      <w:start w:val="4"/>
      <w:numFmt w:val="decimal"/>
      <w:lvlText w:val="%1.%2.%3."/>
      <w:lvlJc w:val="left"/>
      <w:pPr>
        <w:ind w:left="1656" w:hanging="90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4068" w:hanging="180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5184" w:hanging="2160"/>
      </w:pPr>
      <w:rPr>
        <w:rFonts w:hint="default"/>
      </w:rPr>
    </w:lvl>
  </w:abstractNum>
  <w:abstractNum w:abstractNumId="17" w15:restartNumberingAfterBreak="0">
    <w:nsid w:val="612C15D3"/>
    <w:multiLevelType w:val="hybridMultilevel"/>
    <w:tmpl w:val="735E63B6"/>
    <w:lvl w:ilvl="0" w:tplc="9836E5FC">
      <w:start w:val="1"/>
      <w:numFmt w:val="bullet"/>
      <w:pStyle w:val="ListBullet1"/>
      <w:lvlText w:val=""/>
      <w:lvlJc w:val="left"/>
      <w:pPr>
        <w:ind w:left="717" w:hanging="360"/>
      </w:pPr>
      <w:rPr>
        <w:rFonts w:ascii="Wingdings" w:hAnsi="Wingdings"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E35EC9"/>
    <w:multiLevelType w:val="hybridMultilevel"/>
    <w:tmpl w:val="E75C71C4"/>
    <w:lvl w:ilvl="0" w:tplc="25E8B7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0"/>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num w:numId="1">
    <w:abstractNumId w:val="17"/>
  </w:num>
  <w:num w:numId="2">
    <w:abstractNumId w:val="17"/>
  </w:num>
  <w:num w:numId="3">
    <w:abstractNumId w:val="6"/>
  </w:num>
  <w:num w:numId="4">
    <w:abstractNumId w:val="12"/>
  </w:num>
  <w:num w:numId="5">
    <w:abstractNumId w:val="19"/>
  </w:num>
  <w:num w:numId="6">
    <w:abstractNumId w:val="16"/>
  </w:num>
  <w:num w:numId="7">
    <w:abstractNumId w:val="19"/>
  </w:num>
  <w:num w:numId="8">
    <w:abstractNumId w:val="15"/>
  </w:num>
  <w:num w:numId="9">
    <w:abstractNumId w:val="7"/>
  </w:num>
  <w:num w:numId="10">
    <w:abstractNumId w:val="14"/>
  </w:num>
  <w:num w:numId="11">
    <w:abstractNumId w:val="10"/>
  </w:num>
  <w:num w:numId="12">
    <w:abstractNumId w:val="13"/>
  </w:num>
  <w:num w:numId="13">
    <w:abstractNumId w:val="5"/>
  </w:num>
  <w:num w:numId="14">
    <w:abstractNumId w:val="1"/>
  </w:num>
  <w:num w:numId="15">
    <w:abstractNumId w:val="9"/>
  </w:num>
  <w:num w:numId="16">
    <w:abstractNumId w:val="4"/>
  </w:num>
  <w:num w:numId="17">
    <w:abstractNumId w:val="8"/>
  </w:num>
  <w:num w:numId="18">
    <w:abstractNumId w:val="11"/>
  </w:num>
  <w:num w:numId="19">
    <w:abstractNumId w:val="2"/>
  </w:num>
  <w:num w:numId="20">
    <w:abstractNumId w:val="3"/>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62"/>
    <w:rsid w:val="0000388E"/>
    <w:rsid w:val="00004EBC"/>
    <w:rsid w:val="000065CF"/>
    <w:rsid w:val="000115FF"/>
    <w:rsid w:val="000141DA"/>
    <w:rsid w:val="00014BD7"/>
    <w:rsid w:val="000223F7"/>
    <w:rsid w:val="00032A5A"/>
    <w:rsid w:val="00033D1C"/>
    <w:rsid w:val="000341FF"/>
    <w:rsid w:val="00042901"/>
    <w:rsid w:val="00043581"/>
    <w:rsid w:val="00050F67"/>
    <w:rsid w:val="00055B30"/>
    <w:rsid w:val="0006251B"/>
    <w:rsid w:val="000735BF"/>
    <w:rsid w:val="00076D29"/>
    <w:rsid w:val="000911F7"/>
    <w:rsid w:val="00096CF0"/>
    <w:rsid w:val="000A3298"/>
    <w:rsid w:val="000C32BC"/>
    <w:rsid w:val="000C4A85"/>
    <w:rsid w:val="000D3DF5"/>
    <w:rsid w:val="000E4211"/>
    <w:rsid w:val="000E7F2E"/>
    <w:rsid w:val="00104761"/>
    <w:rsid w:val="00110552"/>
    <w:rsid w:val="001237A4"/>
    <w:rsid w:val="001242B0"/>
    <w:rsid w:val="00124905"/>
    <w:rsid w:val="00126BA3"/>
    <w:rsid w:val="00136FD1"/>
    <w:rsid w:val="001378AD"/>
    <w:rsid w:val="0014283C"/>
    <w:rsid w:val="001438A4"/>
    <w:rsid w:val="001469AD"/>
    <w:rsid w:val="00153617"/>
    <w:rsid w:val="00153B0E"/>
    <w:rsid w:val="00153F42"/>
    <w:rsid w:val="001623F3"/>
    <w:rsid w:val="001677AB"/>
    <w:rsid w:val="0017236D"/>
    <w:rsid w:val="00175B47"/>
    <w:rsid w:val="00176569"/>
    <w:rsid w:val="001827D8"/>
    <w:rsid w:val="001872E4"/>
    <w:rsid w:val="00191729"/>
    <w:rsid w:val="00193C67"/>
    <w:rsid w:val="001942E6"/>
    <w:rsid w:val="001968A7"/>
    <w:rsid w:val="00197EFF"/>
    <w:rsid w:val="001A002A"/>
    <w:rsid w:val="001A1BA9"/>
    <w:rsid w:val="001A38A3"/>
    <w:rsid w:val="001B2C81"/>
    <w:rsid w:val="001B3619"/>
    <w:rsid w:val="001B7B36"/>
    <w:rsid w:val="001D77B9"/>
    <w:rsid w:val="001E42CC"/>
    <w:rsid w:val="001F175A"/>
    <w:rsid w:val="0020201A"/>
    <w:rsid w:val="00211F61"/>
    <w:rsid w:val="00215B3A"/>
    <w:rsid w:val="0022170E"/>
    <w:rsid w:val="002221CE"/>
    <w:rsid w:val="002248D7"/>
    <w:rsid w:val="0022513D"/>
    <w:rsid w:val="00234F77"/>
    <w:rsid w:val="00242AEB"/>
    <w:rsid w:val="0025529D"/>
    <w:rsid w:val="00256DB7"/>
    <w:rsid w:val="00257CDE"/>
    <w:rsid w:val="00260361"/>
    <w:rsid w:val="00260FFC"/>
    <w:rsid w:val="00280A45"/>
    <w:rsid w:val="00290DF2"/>
    <w:rsid w:val="00292F44"/>
    <w:rsid w:val="002A1A5F"/>
    <w:rsid w:val="002A2D43"/>
    <w:rsid w:val="002A3D80"/>
    <w:rsid w:val="002A55B0"/>
    <w:rsid w:val="002A5E7B"/>
    <w:rsid w:val="002A616F"/>
    <w:rsid w:val="002A6210"/>
    <w:rsid w:val="002B5001"/>
    <w:rsid w:val="002B7BFE"/>
    <w:rsid w:val="002C0119"/>
    <w:rsid w:val="002C134B"/>
    <w:rsid w:val="002C3F9B"/>
    <w:rsid w:val="002C46D7"/>
    <w:rsid w:val="002E184F"/>
    <w:rsid w:val="002E611E"/>
    <w:rsid w:val="002E614F"/>
    <w:rsid w:val="002F2129"/>
    <w:rsid w:val="00315303"/>
    <w:rsid w:val="003259E4"/>
    <w:rsid w:val="00330219"/>
    <w:rsid w:val="00332772"/>
    <w:rsid w:val="003328D8"/>
    <w:rsid w:val="003377FA"/>
    <w:rsid w:val="003436E7"/>
    <w:rsid w:val="0036037B"/>
    <w:rsid w:val="00361826"/>
    <w:rsid w:val="0036289C"/>
    <w:rsid w:val="00370727"/>
    <w:rsid w:val="00370D4B"/>
    <w:rsid w:val="00370DA7"/>
    <w:rsid w:val="00375030"/>
    <w:rsid w:val="00376EE2"/>
    <w:rsid w:val="0038092E"/>
    <w:rsid w:val="003A0C33"/>
    <w:rsid w:val="003A34D7"/>
    <w:rsid w:val="003A47AE"/>
    <w:rsid w:val="003B00B5"/>
    <w:rsid w:val="003B691B"/>
    <w:rsid w:val="003C0590"/>
    <w:rsid w:val="003C080F"/>
    <w:rsid w:val="003C0B3D"/>
    <w:rsid w:val="003C0CBD"/>
    <w:rsid w:val="003C2CAF"/>
    <w:rsid w:val="003C4AD0"/>
    <w:rsid w:val="003C572B"/>
    <w:rsid w:val="003D3D69"/>
    <w:rsid w:val="003F0F30"/>
    <w:rsid w:val="003F41A0"/>
    <w:rsid w:val="003F48AC"/>
    <w:rsid w:val="003F5984"/>
    <w:rsid w:val="003F6A49"/>
    <w:rsid w:val="00400989"/>
    <w:rsid w:val="00401ADC"/>
    <w:rsid w:val="00411250"/>
    <w:rsid w:val="004134D2"/>
    <w:rsid w:val="00416538"/>
    <w:rsid w:val="004227AA"/>
    <w:rsid w:val="00423E0F"/>
    <w:rsid w:val="0042531E"/>
    <w:rsid w:val="00425AA5"/>
    <w:rsid w:val="004332CF"/>
    <w:rsid w:val="00436EA7"/>
    <w:rsid w:val="00440C23"/>
    <w:rsid w:val="00442113"/>
    <w:rsid w:val="004444D2"/>
    <w:rsid w:val="004449D7"/>
    <w:rsid w:val="004773B9"/>
    <w:rsid w:val="0047780E"/>
    <w:rsid w:val="00481F3B"/>
    <w:rsid w:val="00485D62"/>
    <w:rsid w:val="00490917"/>
    <w:rsid w:val="004A3921"/>
    <w:rsid w:val="004A5FCA"/>
    <w:rsid w:val="004B0AA1"/>
    <w:rsid w:val="004B1219"/>
    <w:rsid w:val="004B4E6B"/>
    <w:rsid w:val="004B50D6"/>
    <w:rsid w:val="004B7DD5"/>
    <w:rsid w:val="004C1598"/>
    <w:rsid w:val="004C196E"/>
    <w:rsid w:val="004C2E2A"/>
    <w:rsid w:val="004C5FCB"/>
    <w:rsid w:val="004D6380"/>
    <w:rsid w:val="004D73C5"/>
    <w:rsid w:val="004E0B2B"/>
    <w:rsid w:val="004E7D70"/>
    <w:rsid w:val="00502683"/>
    <w:rsid w:val="005063BC"/>
    <w:rsid w:val="00506F12"/>
    <w:rsid w:val="00522A16"/>
    <w:rsid w:val="005314B9"/>
    <w:rsid w:val="00533820"/>
    <w:rsid w:val="0054346F"/>
    <w:rsid w:val="005457B5"/>
    <w:rsid w:val="00547976"/>
    <w:rsid w:val="0055338A"/>
    <w:rsid w:val="0055734C"/>
    <w:rsid w:val="0056088C"/>
    <w:rsid w:val="00560F33"/>
    <w:rsid w:val="00561F65"/>
    <w:rsid w:val="00566A15"/>
    <w:rsid w:val="00572A12"/>
    <w:rsid w:val="00577F63"/>
    <w:rsid w:val="00585C3C"/>
    <w:rsid w:val="0059203D"/>
    <w:rsid w:val="005A2C1E"/>
    <w:rsid w:val="005A477A"/>
    <w:rsid w:val="005A76B2"/>
    <w:rsid w:val="005B1C4C"/>
    <w:rsid w:val="005B7C13"/>
    <w:rsid w:val="005C3CB8"/>
    <w:rsid w:val="005C5698"/>
    <w:rsid w:val="005D633B"/>
    <w:rsid w:val="005E3D4C"/>
    <w:rsid w:val="005E47DB"/>
    <w:rsid w:val="005E6F69"/>
    <w:rsid w:val="005F7881"/>
    <w:rsid w:val="00610F29"/>
    <w:rsid w:val="00612382"/>
    <w:rsid w:val="00613985"/>
    <w:rsid w:val="006407F1"/>
    <w:rsid w:val="00643524"/>
    <w:rsid w:val="0064633B"/>
    <w:rsid w:val="00653AF3"/>
    <w:rsid w:val="00675482"/>
    <w:rsid w:val="0067563E"/>
    <w:rsid w:val="00676E64"/>
    <w:rsid w:val="00685A9B"/>
    <w:rsid w:val="006A3B87"/>
    <w:rsid w:val="006A5217"/>
    <w:rsid w:val="006A5D45"/>
    <w:rsid w:val="006A76CF"/>
    <w:rsid w:val="006B2FBE"/>
    <w:rsid w:val="006B73DF"/>
    <w:rsid w:val="006C1B29"/>
    <w:rsid w:val="006C6298"/>
    <w:rsid w:val="006D6D78"/>
    <w:rsid w:val="006E48D0"/>
    <w:rsid w:val="006F1E80"/>
    <w:rsid w:val="006F5810"/>
    <w:rsid w:val="007013FC"/>
    <w:rsid w:val="007034A9"/>
    <w:rsid w:val="00704FF9"/>
    <w:rsid w:val="00705C52"/>
    <w:rsid w:val="0071487F"/>
    <w:rsid w:val="00717DC3"/>
    <w:rsid w:val="0073147C"/>
    <w:rsid w:val="0073528F"/>
    <w:rsid w:val="00736616"/>
    <w:rsid w:val="0074596F"/>
    <w:rsid w:val="00750C9A"/>
    <w:rsid w:val="00755929"/>
    <w:rsid w:val="00761157"/>
    <w:rsid w:val="00761705"/>
    <w:rsid w:val="007630F2"/>
    <w:rsid w:val="00770028"/>
    <w:rsid w:val="0078260A"/>
    <w:rsid w:val="00790A7C"/>
    <w:rsid w:val="0079649D"/>
    <w:rsid w:val="00797999"/>
    <w:rsid w:val="007A14AF"/>
    <w:rsid w:val="007A3BC4"/>
    <w:rsid w:val="007C34A6"/>
    <w:rsid w:val="007C3F1C"/>
    <w:rsid w:val="007C79D2"/>
    <w:rsid w:val="007E3B42"/>
    <w:rsid w:val="007E57E3"/>
    <w:rsid w:val="007E5A4B"/>
    <w:rsid w:val="007E72D2"/>
    <w:rsid w:val="007F3AF4"/>
    <w:rsid w:val="007F6347"/>
    <w:rsid w:val="00803A41"/>
    <w:rsid w:val="00805568"/>
    <w:rsid w:val="008106DD"/>
    <w:rsid w:val="00812196"/>
    <w:rsid w:val="00820EE0"/>
    <w:rsid w:val="00842E94"/>
    <w:rsid w:val="008466AC"/>
    <w:rsid w:val="00854E64"/>
    <w:rsid w:val="00854F3D"/>
    <w:rsid w:val="00861E9C"/>
    <w:rsid w:val="0086385C"/>
    <w:rsid w:val="008721A8"/>
    <w:rsid w:val="0087794F"/>
    <w:rsid w:val="008925BA"/>
    <w:rsid w:val="008B0BFD"/>
    <w:rsid w:val="008B4070"/>
    <w:rsid w:val="008B589B"/>
    <w:rsid w:val="008B643C"/>
    <w:rsid w:val="008D5A3B"/>
    <w:rsid w:val="008D6D44"/>
    <w:rsid w:val="008E2DAC"/>
    <w:rsid w:val="008E6476"/>
    <w:rsid w:val="008F1176"/>
    <w:rsid w:val="008F25B0"/>
    <w:rsid w:val="008F5AA7"/>
    <w:rsid w:val="008F6852"/>
    <w:rsid w:val="00900464"/>
    <w:rsid w:val="009066D3"/>
    <w:rsid w:val="00912587"/>
    <w:rsid w:val="009212EB"/>
    <w:rsid w:val="00922F05"/>
    <w:rsid w:val="00923BA9"/>
    <w:rsid w:val="00937B67"/>
    <w:rsid w:val="009459D9"/>
    <w:rsid w:val="00951079"/>
    <w:rsid w:val="00954C90"/>
    <w:rsid w:val="0095603A"/>
    <w:rsid w:val="009601CA"/>
    <w:rsid w:val="0096074C"/>
    <w:rsid w:val="00961C76"/>
    <w:rsid w:val="00961F49"/>
    <w:rsid w:val="0097325A"/>
    <w:rsid w:val="009740D1"/>
    <w:rsid w:val="00984CB7"/>
    <w:rsid w:val="00985BF8"/>
    <w:rsid w:val="0098661E"/>
    <w:rsid w:val="00991407"/>
    <w:rsid w:val="009971C9"/>
    <w:rsid w:val="009A0BC1"/>
    <w:rsid w:val="009A5671"/>
    <w:rsid w:val="009B1853"/>
    <w:rsid w:val="009B4074"/>
    <w:rsid w:val="009B459B"/>
    <w:rsid w:val="009B76D6"/>
    <w:rsid w:val="009C1F86"/>
    <w:rsid w:val="009C3E21"/>
    <w:rsid w:val="009C79D9"/>
    <w:rsid w:val="009D04F9"/>
    <w:rsid w:val="009D205F"/>
    <w:rsid w:val="009D3D59"/>
    <w:rsid w:val="009D4641"/>
    <w:rsid w:val="009E0B10"/>
    <w:rsid w:val="009E0EEE"/>
    <w:rsid w:val="009E378F"/>
    <w:rsid w:val="009E47DD"/>
    <w:rsid w:val="009F067B"/>
    <w:rsid w:val="009F5EC8"/>
    <w:rsid w:val="009F6024"/>
    <w:rsid w:val="009F7A90"/>
    <w:rsid w:val="009F7B35"/>
    <w:rsid w:val="00A01D27"/>
    <w:rsid w:val="00A23014"/>
    <w:rsid w:val="00A25EF1"/>
    <w:rsid w:val="00A2731D"/>
    <w:rsid w:val="00A2744A"/>
    <w:rsid w:val="00A41816"/>
    <w:rsid w:val="00A42731"/>
    <w:rsid w:val="00A458A5"/>
    <w:rsid w:val="00A460E8"/>
    <w:rsid w:val="00A46531"/>
    <w:rsid w:val="00A50D5C"/>
    <w:rsid w:val="00A52264"/>
    <w:rsid w:val="00A52807"/>
    <w:rsid w:val="00A54C33"/>
    <w:rsid w:val="00A564B8"/>
    <w:rsid w:val="00A57011"/>
    <w:rsid w:val="00A610D4"/>
    <w:rsid w:val="00A62B6A"/>
    <w:rsid w:val="00A67D50"/>
    <w:rsid w:val="00A7641E"/>
    <w:rsid w:val="00A86644"/>
    <w:rsid w:val="00A9401F"/>
    <w:rsid w:val="00A941C1"/>
    <w:rsid w:val="00AB7930"/>
    <w:rsid w:val="00AC0C48"/>
    <w:rsid w:val="00AD75E3"/>
    <w:rsid w:val="00AD7E0F"/>
    <w:rsid w:val="00AE0A71"/>
    <w:rsid w:val="00AE0B02"/>
    <w:rsid w:val="00AE16A0"/>
    <w:rsid w:val="00AF1A17"/>
    <w:rsid w:val="00AF212B"/>
    <w:rsid w:val="00AF3464"/>
    <w:rsid w:val="00B14D48"/>
    <w:rsid w:val="00B213D7"/>
    <w:rsid w:val="00B22B3E"/>
    <w:rsid w:val="00B2398C"/>
    <w:rsid w:val="00B24829"/>
    <w:rsid w:val="00B30831"/>
    <w:rsid w:val="00B31B38"/>
    <w:rsid w:val="00B40D63"/>
    <w:rsid w:val="00B650AD"/>
    <w:rsid w:val="00B73003"/>
    <w:rsid w:val="00B74CC4"/>
    <w:rsid w:val="00B77118"/>
    <w:rsid w:val="00B81A5A"/>
    <w:rsid w:val="00B92A28"/>
    <w:rsid w:val="00BA2A8A"/>
    <w:rsid w:val="00BA7793"/>
    <w:rsid w:val="00BA7823"/>
    <w:rsid w:val="00BB0893"/>
    <w:rsid w:val="00BC7484"/>
    <w:rsid w:val="00BD77D4"/>
    <w:rsid w:val="00BF0CE2"/>
    <w:rsid w:val="00BF64EB"/>
    <w:rsid w:val="00C02FFF"/>
    <w:rsid w:val="00C067A3"/>
    <w:rsid w:val="00C103C6"/>
    <w:rsid w:val="00C11215"/>
    <w:rsid w:val="00C12545"/>
    <w:rsid w:val="00C12D7C"/>
    <w:rsid w:val="00C15292"/>
    <w:rsid w:val="00C25C51"/>
    <w:rsid w:val="00C3427B"/>
    <w:rsid w:val="00C43E1F"/>
    <w:rsid w:val="00C449E8"/>
    <w:rsid w:val="00C535B3"/>
    <w:rsid w:val="00C60CE5"/>
    <w:rsid w:val="00C64024"/>
    <w:rsid w:val="00C6628B"/>
    <w:rsid w:val="00C71E32"/>
    <w:rsid w:val="00C72894"/>
    <w:rsid w:val="00C73A1F"/>
    <w:rsid w:val="00C86578"/>
    <w:rsid w:val="00C928E1"/>
    <w:rsid w:val="00CA51D4"/>
    <w:rsid w:val="00CA62F6"/>
    <w:rsid w:val="00CB284F"/>
    <w:rsid w:val="00CC0675"/>
    <w:rsid w:val="00CC2027"/>
    <w:rsid w:val="00CC395F"/>
    <w:rsid w:val="00CC54E0"/>
    <w:rsid w:val="00CD000C"/>
    <w:rsid w:val="00CD5ABA"/>
    <w:rsid w:val="00CD5D91"/>
    <w:rsid w:val="00CE092F"/>
    <w:rsid w:val="00CE65A6"/>
    <w:rsid w:val="00CE6F4B"/>
    <w:rsid w:val="00CF0FA8"/>
    <w:rsid w:val="00CF3045"/>
    <w:rsid w:val="00CF480E"/>
    <w:rsid w:val="00CF6672"/>
    <w:rsid w:val="00D02295"/>
    <w:rsid w:val="00D05F7C"/>
    <w:rsid w:val="00D10449"/>
    <w:rsid w:val="00D16423"/>
    <w:rsid w:val="00D2114C"/>
    <w:rsid w:val="00D2449F"/>
    <w:rsid w:val="00D26D50"/>
    <w:rsid w:val="00D3617E"/>
    <w:rsid w:val="00D406D4"/>
    <w:rsid w:val="00D406E8"/>
    <w:rsid w:val="00D41AFD"/>
    <w:rsid w:val="00D44108"/>
    <w:rsid w:val="00D5237E"/>
    <w:rsid w:val="00D55212"/>
    <w:rsid w:val="00D62652"/>
    <w:rsid w:val="00D656E8"/>
    <w:rsid w:val="00D66416"/>
    <w:rsid w:val="00D67436"/>
    <w:rsid w:val="00D70C14"/>
    <w:rsid w:val="00D72DC8"/>
    <w:rsid w:val="00D777B0"/>
    <w:rsid w:val="00D8353F"/>
    <w:rsid w:val="00D9110D"/>
    <w:rsid w:val="00D938F8"/>
    <w:rsid w:val="00D95606"/>
    <w:rsid w:val="00D970FB"/>
    <w:rsid w:val="00DA0066"/>
    <w:rsid w:val="00DA0C93"/>
    <w:rsid w:val="00DA3421"/>
    <w:rsid w:val="00DA547B"/>
    <w:rsid w:val="00DA6894"/>
    <w:rsid w:val="00DB74BF"/>
    <w:rsid w:val="00DB7C5A"/>
    <w:rsid w:val="00DC0D62"/>
    <w:rsid w:val="00DC7215"/>
    <w:rsid w:val="00DE0DC1"/>
    <w:rsid w:val="00DE1801"/>
    <w:rsid w:val="00DE18B1"/>
    <w:rsid w:val="00DF7FFE"/>
    <w:rsid w:val="00E02763"/>
    <w:rsid w:val="00E02ABB"/>
    <w:rsid w:val="00E20D85"/>
    <w:rsid w:val="00E24564"/>
    <w:rsid w:val="00E25904"/>
    <w:rsid w:val="00E26706"/>
    <w:rsid w:val="00E30941"/>
    <w:rsid w:val="00E35078"/>
    <w:rsid w:val="00E46CAD"/>
    <w:rsid w:val="00E5236E"/>
    <w:rsid w:val="00E542A5"/>
    <w:rsid w:val="00E544C6"/>
    <w:rsid w:val="00E74A89"/>
    <w:rsid w:val="00E807B9"/>
    <w:rsid w:val="00E81FE7"/>
    <w:rsid w:val="00E855B7"/>
    <w:rsid w:val="00E855EB"/>
    <w:rsid w:val="00E95CDA"/>
    <w:rsid w:val="00EB0933"/>
    <w:rsid w:val="00EB559D"/>
    <w:rsid w:val="00EC29DE"/>
    <w:rsid w:val="00EC5048"/>
    <w:rsid w:val="00ED07F9"/>
    <w:rsid w:val="00ED4D38"/>
    <w:rsid w:val="00EE323B"/>
    <w:rsid w:val="00EF2097"/>
    <w:rsid w:val="00EF34D5"/>
    <w:rsid w:val="00F23A0A"/>
    <w:rsid w:val="00F253C9"/>
    <w:rsid w:val="00F26DCF"/>
    <w:rsid w:val="00F31221"/>
    <w:rsid w:val="00F31698"/>
    <w:rsid w:val="00F321B5"/>
    <w:rsid w:val="00F5099C"/>
    <w:rsid w:val="00F66848"/>
    <w:rsid w:val="00F71066"/>
    <w:rsid w:val="00FA195D"/>
    <w:rsid w:val="00FA1E28"/>
    <w:rsid w:val="00FA544A"/>
    <w:rsid w:val="00FB0795"/>
    <w:rsid w:val="00FB11AF"/>
    <w:rsid w:val="00FB298A"/>
    <w:rsid w:val="00FB751E"/>
    <w:rsid w:val="00FB7CE3"/>
    <w:rsid w:val="00FC143E"/>
    <w:rsid w:val="00FC40E4"/>
    <w:rsid w:val="00FD4111"/>
    <w:rsid w:val="00FE2878"/>
    <w:rsid w:val="00FE4089"/>
    <w:rsid w:val="00FE6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6B37"/>
  <w15:docId w15:val="{BE203911-279D-4C37-B318-F9B541A6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DA7"/>
    <w:rPr>
      <w:sz w:val="24"/>
      <w:szCs w:val="24"/>
      <w:lang w:eastAsia="ru-RU"/>
    </w:rPr>
  </w:style>
  <w:style w:type="paragraph" w:styleId="10">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
    <w:next w:val="a"/>
    <w:link w:val="11"/>
    <w:uiPriority w:val="99"/>
    <w:qFormat/>
    <w:rsid w:val="00376EE2"/>
    <w:pPr>
      <w:keepNext/>
      <w:jc w:val="center"/>
      <w:outlineLvl w:val="0"/>
    </w:pPr>
    <w:rPr>
      <w:rFonts w:ascii="Cambria" w:hAnsi="Cambria"/>
      <w:b/>
      <w:bCs/>
      <w:kern w:val="32"/>
      <w:sz w:val="32"/>
      <w:szCs w:val="32"/>
      <w:lang w:eastAsia="en-US"/>
    </w:rPr>
  </w:style>
  <w:style w:type="paragraph" w:styleId="20">
    <w:name w:val="heading 2"/>
    <w:aliases w:val="H2,H2 Знак,Заголовок 21,2,h2,Б2,RTC,iz2,Numbered text 3,HD2,Heading 2 Hidden,Раздел Знак,Level 2 Topic Heading,H21,Major,CHS,H2-Heading 2,l2,Header2,22,heading2,list2,A,A.B.C.,list 2,Heading2,Heading Indent No L2,Заголовок 2 Знак1,heading 2"/>
    <w:basedOn w:val="a"/>
    <w:next w:val="a"/>
    <w:link w:val="21"/>
    <w:qFormat/>
    <w:rsid w:val="00376EE2"/>
    <w:pPr>
      <w:keepNext/>
      <w:jc w:val="center"/>
      <w:outlineLvl w:val="1"/>
    </w:pPr>
    <w:rPr>
      <w:rFonts w:ascii="Cambria" w:eastAsiaTheme="majorEastAsia" w:hAnsi="Cambria" w:cstheme="majorBidi"/>
      <w:b/>
      <w:bCs/>
      <w:i/>
      <w:iCs/>
      <w:sz w:val="28"/>
      <w:szCs w:val="28"/>
      <w:lang w:eastAsia="en-US"/>
    </w:rPr>
  </w:style>
  <w:style w:type="paragraph" w:styleId="31">
    <w:name w:val="heading 3"/>
    <w:aliases w:val="H3"/>
    <w:basedOn w:val="a"/>
    <w:next w:val="a"/>
    <w:link w:val="32"/>
    <w:uiPriority w:val="99"/>
    <w:qFormat/>
    <w:rsid w:val="00376EE2"/>
    <w:pPr>
      <w:keepNext/>
      <w:jc w:val="center"/>
      <w:outlineLvl w:val="2"/>
    </w:pPr>
    <w:rPr>
      <w:rFonts w:ascii="Cambria" w:hAnsi="Cambria"/>
      <w:b/>
      <w:bCs/>
      <w:szCs w:val="26"/>
      <w:lang w:eastAsia="en-US"/>
    </w:rPr>
  </w:style>
  <w:style w:type="paragraph" w:styleId="4">
    <w:name w:val="heading 4"/>
    <w:aliases w:val="H4"/>
    <w:basedOn w:val="a"/>
    <w:next w:val="a"/>
    <w:link w:val="40"/>
    <w:uiPriority w:val="99"/>
    <w:qFormat/>
    <w:rsid w:val="00376EE2"/>
    <w:pPr>
      <w:keepNext/>
      <w:spacing w:line="200" w:lineRule="exact"/>
      <w:jc w:val="center"/>
      <w:outlineLvl w:val="3"/>
    </w:pPr>
    <w:rPr>
      <w:rFonts w:ascii="Calibri" w:hAnsi="Calibri"/>
      <w:b/>
      <w:bCs/>
      <w:sz w:val="28"/>
      <w:szCs w:val="28"/>
      <w:lang w:eastAsia="en-US"/>
    </w:rPr>
  </w:style>
  <w:style w:type="paragraph" w:styleId="50">
    <w:name w:val="heading 5"/>
    <w:basedOn w:val="a"/>
    <w:next w:val="a"/>
    <w:link w:val="51"/>
    <w:qFormat/>
    <w:rsid w:val="00376EE2"/>
    <w:pPr>
      <w:keepNext/>
      <w:jc w:val="center"/>
      <w:outlineLvl w:val="4"/>
    </w:pPr>
    <w:rPr>
      <w:rFonts w:ascii="Calibri" w:hAnsi="Calibri"/>
      <w:b/>
      <w:bCs/>
      <w:i/>
      <w:iCs/>
      <w:szCs w:val="26"/>
      <w:lang w:eastAsia="en-US"/>
    </w:rPr>
  </w:style>
  <w:style w:type="paragraph" w:styleId="6">
    <w:name w:val="heading 6"/>
    <w:basedOn w:val="a"/>
    <w:next w:val="a"/>
    <w:link w:val="60"/>
    <w:uiPriority w:val="99"/>
    <w:unhideWhenUsed/>
    <w:qFormat/>
    <w:rsid w:val="00376EE2"/>
    <w:pPr>
      <w:spacing w:before="240" w:after="60"/>
      <w:outlineLvl w:val="5"/>
    </w:pPr>
    <w:rPr>
      <w:rFonts w:ascii="Calibri" w:hAnsi="Calibri"/>
      <w:b/>
      <w:bCs/>
      <w:sz w:val="22"/>
      <w:szCs w:val="22"/>
      <w:lang w:eastAsia="en-US"/>
    </w:rPr>
  </w:style>
  <w:style w:type="paragraph" w:styleId="7">
    <w:name w:val="heading 7"/>
    <w:basedOn w:val="a"/>
    <w:next w:val="a"/>
    <w:link w:val="70"/>
    <w:uiPriority w:val="99"/>
    <w:unhideWhenUsed/>
    <w:qFormat/>
    <w:rsid w:val="00376EE2"/>
    <w:pPr>
      <w:spacing w:before="240" w:after="60"/>
      <w:outlineLvl w:val="6"/>
    </w:pPr>
    <w:rPr>
      <w:rFonts w:ascii="Calibri" w:hAnsi="Calibri"/>
      <w:lang w:eastAsia="en-US"/>
    </w:rPr>
  </w:style>
  <w:style w:type="paragraph" w:styleId="8">
    <w:name w:val="heading 8"/>
    <w:basedOn w:val="a"/>
    <w:next w:val="a"/>
    <w:link w:val="80"/>
    <w:uiPriority w:val="99"/>
    <w:unhideWhenUsed/>
    <w:qFormat/>
    <w:rsid w:val="00376EE2"/>
    <w:pPr>
      <w:spacing w:before="240" w:after="60"/>
      <w:outlineLvl w:val="7"/>
    </w:pPr>
    <w:rPr>
      <w:rFonts w:ascii="Calibri" w:hAnsi="Calibri"/>
      <w:i/>
      <w:iCs/>
      <w:lang w:eastAsia="en-US"/>
    </w:rPr>
  </w:style>
  <w:style w:type="paragraph" w:styleId="9">
    <w:name w:val="heading 9"/>
    <w:basedOn w:val="a"/>
    <w:next w:val="a"/>
    <w:link w:val="90"/>
    <w:uiPriority w:val="99"/>
    <w:qFormat/>
    <w:rsid w:val="00376EE2"/>
    <w:pPr>
      <w:keepNext/>
      <w:spacing w:line="228" w:lineRule="auto"/>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Стиль1"/>
    <w:basedOn w:val="a"/>
    <w:link w:val="13"/>
    <w:uiPriority w:val="99"/>
    <w:qFormat/>
    <w:rsid w:val="00376EE2"/>
    <w:pPr>
      <w:suppressLineNumbers/>
      <w:spacing w:before="120" w:after="120"/>
      <w:ind w:left="851"/>
    </w:pPr>
    <w:rPr>
      <w:rFonts w:ascii="Cambria" w:hAnsi="Cambria"/>
      <w:sz w:val="28"/>
      <w:szCs w:val="26"/>
      <w:lang w:eastAsia="en-US"/>
    </w:rPr>
  </w:style>
  <w:style w:type="character" w:customStyle="1" w:styleId="13">
    <w:name w:val="Стиль1 Знак"/>
    <w:link w:val="12"/>
    <w:uiPriority w:val="99"/>
    <w:rsid w:val="00376EE2"/>
    <w:rPr>
      <w:rFonts w:ascii="Cambria" w:hAnsi="Cambria"/>
      <w:sz w:val="28"/>
      <w:szCs w:val="26"/>
    </w:rPr>
  </w:style>
  <w:style w:type="paragraph" w:customStyle="1" w:styleId="a3">
    <w:name w:val="Приложение"/>
    <w:basedOn w:val="a"/>
    <w:link w:val="a4"/>
    <w:qFormat/>
    <w:rsid w:val="00376EE2"/>
    <w:pPr>
      <w:spacing w:before="240" w:after="60"/>
      <w:outlineLvl w:val="0"/>
    </w:pPr>
    <w:rPr>
      <w:rFonts w:eastAsia="Calibri"/>
      <w:b/>
      <w:bCs/>
      <w:sz w:val="32"/>
      <w:lang w:eastAsia="en-US"/>
    </w:rPr>
  </w:style>
  <w:style w:type="character" w:customStyle="1" w:styleId="a4">
    <w:name w:val="Приложение Знак"/>
    <w:link w:val="a3"/>
    <w:rsid w:val="00376EE2"/>
    <w:rPr>
      <w:rFonts w:eastAsia="Calibri"/>
      <w:b/>
      <w:bCs/>
      <w:sz w:val="32"/>
    </w:rPr>
  </w:style>
  <w:style w:type="paragraph" w:customStyle="1" w:styleId="110">
    <w:name w:val="Стиль1.1"/>
    <w:basedOn w:val="20"/>
    <w:link w:val="111"/>
    <w:qFormat/>
    <w:rsid w:val="00376EE2"/>
    <w:pPr>
      <w:ind w:firstLine="284"/>
      <w:jc w:val="both"/>
    </w:pPr>
    <w:rPr>
      <w:rFonts w:ascii="Times New Roman" w:eastAsia="Times New Roman" w:hAnsi="Times New Roman" w:cs="Times New Roman"/>
      <w:b w:val="0"/>
      <w:i w:val="0"/>
      <w:sz w:val="20"/>
      <w:szCs w:val="20"/>
      <w:lang w:val="x-none" w:eastAsia="x-none"/>
    </w:rPr>
  </w:style>
  <w:style w:type="character" w:customStyle="1" w:styleId="111">
    <w:name w:val="Стиль1.1 Знак"/>
    <w:link w:val="110"/>
    <w:rsid w:val="00376EE2"/>
    <w:rPr>
      <w:bCs/>
      <w:iCs/>
      <w:lang w:val="x-none" w:eastAsia="x-none"/>
    </w:rPr>
  </w:style>
  <w:style w:type="character" w:customStyle="1" w:styleId="21">
    <w:name w:val="Заголовок 2 Знак"/>
    <w:aliases w:val="H2 Знак1,H2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l2 Знак"/>
    <w:link w:val="20"/>
    <w:rsid w:val="00376EE2"/>
    <w:rPr>
      <w:rFonts w:ascii="Cambria" w:eastAsiaTheme="majorEastAsia" w:hAnsi="Cambria" w:cstheme="majorBidi"/>
      <w:b/>
      <w:bCs/>
      <w:i/>
      <w:iCs/>
      <w:sz w:val="28"/>
      <w:szCs w:val="28"/>
    </w:rPr>
  </w:style>
  <w:style w:type="paragraph" w:customStyle="1" w:styleId="a5">
    <w:name w:val="Оглавление!!!!"/>
    <w:basedOn w:val="a"/>
    <w:link w:val="a6"/>
    <w:qFormat/>
    <w:rsid w:val="00376EE2"/>
    <w:pPr>
      <w:ind w:left="360" w:hanging="360"/>
      <w:contextualSpacing/>
    </w:pPr>
    <w:rPr>
      <w:rFonts w:eastAsia="Calibri"/>
      <w:b/>
      <w:sz w:val="28"/>
      <w:lang w:eastAsia="en-US"/>
    </w:rPr>
  </w:style>
  <w:style w:type="character" w:customStyle="1" w:styleId="a6">
    <w:name w:val="Оглавление!!!! Знак"/>
    <w:link w:val="a5"/>
    <w:locked/>
    <w:rsid w:val="00376EE2"/>
    <w:rPr>
      <w:rFonts w:eastAsia="Calibri"/>
      <w:b/>
      <w:sz w:val="28"/>
    </w:rPr>
  </w:style>
  <w:style w:type="paragraph" w:customStyle="1" w:styleId="ListBullet1">
    <w:name w:val="List Bullet 1"/>
    <w:basedOn w:val="a"/>
    <w:qFormat/>
    <w:rsid w:val="00376EE2"/>
    <w:pPr>
      <w:numPr>
        <w:numId w:val="2"/>
      </w:numPr>
      <w:spacing w:before="20" w:after="20"/>
    </w:pPr>
    <w:rPr>
      <w:rFonts w:ascii="Tahoma" w:eastAsia="MS Mincho" w:hAnsi="Tahoma" w:cs="Tahoma"/>
      <w:sz w:val="18"/>
      <w:szCs w:val="18"/>
      <w:lang w:eastAsia="en-US"/>
    </w:rPr>
  </w:style>
  <w:style w:type="character" w:customStyle="1" w:styleId="11">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link w:val="10"/>
    <w:uiPriority w:val="99"/>
    <w:rsid w:val="00376EE2"/>
    <w:rPr>
      <w:rFonts w:ascii="Cambria" w:hAnsi="Cambria"/>
      <w:b/>
      <w:bCs/>
      <w:kern w:val="32"/>
      <w:sz w:val="32"/>
      <w:szCs w:val="32"/>
    </w:rPr>
  </w:style>
  <w:style w:type="character" w:customStyle="1" w:styleId="32">
    <w:name w:val="Заголовок 3 Знак"/>
    <w:aliases w:val="H3 Знак"/>
    <w:link w:val="31"/>
    <w:uiPriority w:val="99"/>
    <w:rsid w:val="00376EE2"/>
    <w:rPr>
      <w:rFonts w:ascii="Cambria" w:hAnsi="Cambria"/>
      <w:b/>
      <w:bCs/>
      <w:sz w:val="26"/>
      <w:szCs w:val="26"/>
    </w:rPr>
  </w:style>
  <w:style w:type="character" w:customStyle="1" w:styleId="40">
    <w:name w:val="Заголовок 4 Знак"/>
    <w:aliases w:val="H4 Знак"/>
    <w:link w:val="4"/>
    <w:uiPriority w:val="99"/>
    <w:rsid w:val="00376EE2"/>
    <w:rPr>
      <w:rFonts w:ascii="Calibri" w:hAnsi="Calibri"/>
      <w:b/>
      <w:bCs/>
      <w:sz w:val="28"/>
      <w:szCs w:val="28"/>
    </w:rPr>
  </w:style>
  <w:style w:type="character" w:customStyle="1" w:styleId="51">
    <w:name w:val="Заголовок 5 Знак"/>
    <w:link w:val="50"/>
    <w:rsid w:val="00376EE2"/>
    <w:rPr>
      <w:rFonts w:ascii="Calibri" w:hAnsi="Calibri"/>
      <w:b/>
      <w:bCs/>
      <w:i/>
      <w:iCs/>
      <w:sz w:val="26"/>
      <w:szCs w:val="26"/>
    </w:rPr>
  </w:style>
  <w:style w:type="character" w:customStyle="1" w:styleId="60">
    <w:name w:val="Заголовок 6 Знак"/>
    <w:link w:val="6"/>
    <w:uiPriority w:val="99"/>
    <w:rsid w:val="00376EE2"/>
    <w:rPr>
      <w:rFonts w:ascii="Calibri" w:hAnsi="Calibri"/>
      <w:b/>
      <w:bCs/>
      <w:sz w:val="22"/>
      <w:szCs w:val="22"/>
    </w:rPr>
  </w:style>
  <w:style w:type="character" w:customStyle="1" w:styleId="70">
    <w:name w:val="Заголовок 7 Знак"/>
    <w:link w:val="7"/>
    <w:uiPriority w:val="99"/>
    <w:rsid w:val="00376EE2"/>
    <w:rPr>
      <w:rFonts w:ascii="Calibri" w:hAnsi="Calibri"/>
      <w:sz w:val="24"/>
      <w:szCs w:val="24"/>
    </w:rPr>
  </w:style>
  <w:style w:type="character" w:customStyle="1" w:styleId="80">
    <w:name w:val="Заголовок 8 Знак"/>
    <w:link w:val="8"/>
    <w:uiPriority w:val="99"/>
    <w:rsid w:val="00376EE2"/>
    <w:rPr>
      <w:rFonts w:ascii="Calibri" w:hAnsi="Calibri"/>
      <w:i/>
      <w:iCs/>
      <w:sz w:val="24"/>
      <w:szCs w:val="24"/>
    </w:rPr>
  </w:style>
  <w:style w:type="character" w:customStyle="1" w:styleId="90">
    <w:name w:val="Заголовок 9 Знак"/>
    <w:link w:val="9"/>
    <w:uiPriority w:val="99"/>
    <w:rsid w:val="00376EE2"/>
    <w:rPr>
      <w:rFonts w:ascii="Cambria" w:hAnsi="Cambria"/>
      <w:sz w:val="22"/>
      <w:szCs w:val="22"/>
    </w:rPr>
  </w:style>
  <w:style w:type="paragraph" w:styleId="14">
    <w:name w:val="toc 1"/>
    <w:basedOn w:val="a"/>
    <w:next w:val="a"/>
    <w:autoRedefine/>
    <w:uiPriority w:val="39"/>
    <w:unhideWhenUsed/>
    <w:qFormat/>
    <w:rsid w:val="00376EE2"/>
    <w:rPr>
      <w:sz w:val="28"/>
    </w:rPr>
  </w:style>
  <w:style w:type="paragraph" w:styleId="a7">
    <w:name w:val="footnote text"/>
    <w:aliases w:val="Table_Footnote_last,Текст сноски Знак1,Текст сноски Знак Знак,Текст сноски Знак Знак Знак Знак,Текст сноски Знак Знак1,Текст сноски Знак Знак Знак,Текст сноски Знак Знак Char,Texto de nota al pie Char,Texto de nota al pie"/>
    <w:basedOn w:val="a"/>
    <w:link w:val="a8"/>
    <w:uiPriority w:val="99"/>
    <w:unhideWhenUsed/>
    <w:qFormat/>
    <w:rsid w:val="00376EE2"/>
    <w:rPr>
      <w:sz w:val="20"/>
      <w:lang w:eastAsia="en-US"/>
    </w:rPr>
  </w:style>
  <w:style w:type="character" w:customStyle="1" w:styleId="a8">
    <w:name w:val="Текст сноски Знак"/>
    <w:aliases w:val="Table_Footnote_last Знак,Текст сноски Знак1 Знак,Текст сноски Знак Знак Знак1,Текст сноски Знак Знак Знак Знак Знак,Текст сноски Знак Знак1 Знак,Текст сноски Знак Знак Знак Знак1,Текст сноски Знак Знак Char Знак"/>
    <w:basedOn w:val="a0"/>
    <w:link w:val="a7"/>
    <w:uiPriority w:val="99"/>
    <w:rsid w:val="00376EE2"/>
  </w:style>
  <w:style w:type="paragraph" w:styleId="a9">
    <w:name w:val="caption"/>
    <w:basedOn w:val="a"/>
    <w:next w:val="a"/>
    <w:uiPriority w:val="99"/>
    <w:unhideWhenUsed/>
    <w:qFormat/>
    <w:rsid w:val="00376EE2"/>
    <w:rPr>
      <w:b/>
      <w:bCs/>
      <w:sz w:val="20"/>
    </w:rPr>
  </w:style>
  <w:style w:type="paragraph" w:styleId="aa">
    <w:name w:val="Title"/>
    <w:aliases w:val="Знак"/>
    <w:basedOn w:val="a"/>
    <w:link w:val="ab"/>
    <w:uiPriority w:val="99"/>
    <w:qFormat/>
    <w:rsid w:val="00376EE2"/>
    <w:pPr>
      <w:jc w:val="center"/>
    </w:pPr>
    <w:rPr>
      <w:b/>
      <w:bCs/>
      <w:lang w:eastAsia="en-US"/>
    </w:rPr>
  </w:style>
  <w:style w:type="character" w:customStyle="1" w:styleId="ab">
    <w:name w:val="Заголовок Знак"/>
    <w:aliases w:val="Знак Знак"/>
    <w:link w:val="aa"/>
    <w:uiPriority w:val="99"/>
    <w:rsid w:val="00376EE2"/>
    <w:rPr>
      <w:b/>
      <w:bCs/>
      <w:sz w:val="24"/>
      <w:szCs w:val="24"/>
    </w:rPr>
  </w:style>
  <w:style w:type="paragraph" w:styleId="ac">
    <w:name w:val="Subtitle"/>
    <w:basedOn w:val="a"/>
    <w:link w:val="ad"/>
    <w:qFormat/>
    <w:rsid w:val="00376EE2"/>
    <w:pPr>
      <w:jc w:val="center"/>
    </w:pPr>
    <w:rPr>
      <w:b/>
      <w:lang w:eastAsia="en-US"/>
    </w:rPr>
  </w:style>
  <w:style w:type="character" w:customStyle="1" w:styleId="ad">
    <w:name w:val="Подзаголовок Знак"/>
    <w:link w:val="ac"/>
    <w:rsid w:val="00376EE2"/>
    <w:rPr>
      <w:b/>
      <w:sz w:val="24"/>
    </w:rPr>
  </w:style>
  <w:style w:type="character" w:styleId="ae">
    <w:name w:val="Strong"/>
    <w:uiPriority w:val="22"/>
    <w:qFormat/>
    <w:rsid w:val="00376EE2"/>
    <w:rPr>
      <w:rFonts w:cs="Times New Roman"/>
      <w:b/>
      <w:bCs/>
    </w:rPr>
  </w:style>
  <w:style w:type="character" w:styleId="af">
    <w:name w:val="Emphasis"/>
    <w:qFormat/>
    <w:rsid w:val="00376EE2"/>
    <w:rPr>
      <w:i/>
      <w:iCs/>
    </w:rPr>
  </w:style>
  <w:style w:type="paragraph" w:styleId="af0">
    <w:name w:val="No Spacing"/>
    <w:link w:val="af1"/>
    <w:uiPriority w:val="1"/>
    <w:qFormat/>
    <w:rsid w:val="00376EE2"/>
    <w:pPr>
      <w:spacing w:line="240" w:lineRule="atLeast"/>
      <w:jc w:val="both"/>
    </w:pPr>
    <w:rPr>
      <w:rFonts w:ascii="Calibri" w:hAnsi="Calibri"/>
      <w:sz w:val="22"/>
      <w:szCs w:val="22"/>
    </w:rPr>
  </w:style>
  <w:style w:type="character" w:customStyle="1" w:styleId="af1">
    <w:name w:val="Без интервала Знак"/>
    <w:link w:val="af0"/>
    <w:uiPriority w:val="1"/>
    <w:rsid w:val="00376EE2"/>
    <w:rPr>
      <w:rFonts w:ascii="Calibri" w:hAnsi="Calibri"/>
      <w:sz w:val="22"/>
      <w:szCs w:val="22"/>
    </w:rPr>
  </w:style>
  <w:style w:type="paragraph" w:styleId="af2">
    <w:name w:val="List Paragraph"/>
    <w:aliases w:val="Нумерованый список,List Paragraph1"/>
    <w:basedOn w:val="a"/>
    <w:link w:val="af3"/>
    <w:uiPriority w:val="34"/>
    <w:qFormat/>
    <w:rsid w:val="00376EE2"/>
    <w:pPr>
      <w:ind w:left="720"/>
      <w:contextualSpacing/>
    </w:pPr>
    <w:rPr>
      <w:lang w:eastAsia="en-US"/>
    </w:rPr>
  </w:style>
  <w:style w:type="character" w:customStyle="1" w:styleId="af3">
    <w:name w:val="Абзац списка Знак"/>
    <w:aliases w:val="Нумерованый список Знак,List Paragraph1 Знак"/>
    <w:link w:val="af2"/>
    <w:rsid w:val="00376EE2"/>
    <w:rPr>
      <w:sz w:val="26"/>
    </w:rPr>
  </w:style>
  <w:style w:type="character" w:styleId="af4">
    <w:name w:val="Subtle Emphasis"/>
    <w:uiPriority w:val="19"/>
    <w:qFormat/>
    <w:rsid w:val="00376EE2"/>
    <w:rPr>
      <w:i/>
      <w:iCs/>
      <w:color w:val="808080"/>
    </w:rPr>
  </w:style>
  <w:style w:type="paragraph" w:styleId="af5">
    <w:name w:val="TOC Heading"/>
    <w:basedOn w:val="10"/>
    <w:next w:val="a"/>
    <w:uiPriority w:val="39"/>
    <w:qFormat/>
    <w:rsid w:val="00376EE2"/>
    <w:pPr>
      <w:keepLines/>
      <w:spacing w:before="480" w:line="276" w:lineRule="auto"/>
      <w:jc w:val="left"/>
      <w:outlineLvl w:val="9"/>
    </w:pPr>
    <w:rPr>
      <w:color w:val="365F91"/>
      <w:kern w:val="0"/>
      <w:sz w:val="28"/>
      <w:szCs w:val="28"/>
      <w:lang w:eastAsia="ru-RU"/>
    </w:rPr>
  </w:style>
  <w:style w:type="paragraph" w:styleId="af6">
    <w:name w:val="Balloon Text"/>
    <w:basedOn w:val="a"/>
    <w:link w:val="af7"/>
    <w:uiPriority w:val="99"/>
    <w:rsid w:val="00256DB7"/>
    <w:rPr>
      <w:sz w:val="20"/>
      <w:lang w:val="x-none" w:eastAsia="x-none"/>
    </w:rPr>
  </w:style>
  <w:style w:type="character" w:customStyle="1" w:styleId="af7">
    <w:name w:val="Текст выноски Знак"/>
    <w:link w:val="af6"/>
    <w:uiPriority w:val="99"/>
    <w:rsid w:val="00256DB7"/>
    <w:rPr>
      <w:lang w:val="x-none" w:eastAsia="x-none"/>
    </w:rPr>
  </w:style>
  <w:style w:type="paragraph" w:customStyle="1" w:styleId="1">
    <w:name w:val="Заголовок_1"/>
    <w:basedOn w:val="a"/>
    <w:uiPriority w:val="99"/>
    <w:locked/>
    <w:rsid w:val="004773B9"/>
    <w:pPr>
      <w:keepNext/>
      <w:keepLines/>
      <w:numPr>
        <w:numId w:val="5"/>
      </w:numPr>
      <w:suppressAutoHyphens/>
      <w:spacing w:before="360" w:after="120"/>
      <w:jc w:val="center"/>
      <w:outlineLvl w:val="0"/>
    </w:pPr>
    <w:rPr>
      <w:rFonts w:ascii="Arial" w:hAnsi="Arial" w:cs="Arial"/>
      <w:b/>
      <w:bCs/>
      <w:caps/>
      <w:sz w:val="36"/>
      <w:szCs w:val="28"/>
    </w:rPr>
  </w:style>
  <w:style w:type="paragraph" w:customStyle="1" w:styleId="30">
    <w:name w:val="Пункт_3"/>
    <w:basedOn w:val="a"/>
    <w:rsid w:val="004773B9"/>
    <w:pPr>
      <w:numPr>
        <w:ilvl w:val="2"/>
        <w:numId w:val="5"/>
      </w:numPr>
    </w:pPr>
    <w:rPr>
      <w:sz w:val="28"/>
      <w:szCs w:val="28"/>
    </w:rPr>
  </w:style>
  <w:style w:type="paragraph" w:customStyle="1" w:styleId="2">
    <w:name w:val="Пункт_2"/>
    <w:basedOn w:val="a"/>
    <w:uiPriority w:val="99"/>
    <w:rsid w:val="004773B9"/>
    <w:pPr>
      <w:numPr>
        <w:ilvl w:val="1"/>
        <w:numId w:val="5"/>
      </w:numPr>
    </w:pPr>
    <w:rPr>
      <w:sz w:val="28"/>
    </w:rPr>
  </w:style>
  <w:style w:type="paragraph" w:customStyle="1" w:styleId="5">
    <w:name w:val="Пункт_5"/>
    <w:basedOn w:val="30"/>
    <w:uiPriority w:val="99"/>
    <w:rsid w:val="004773B9"/>
    <w:pPr>
      <w:numPr>
        <w:ilvl w:val="4"/>
      </w:numPr>
    </w:pPr>
  </w:style>
  <w:style w:type="paragraph" w:customStyle="1" w:styleId="3">
    <w:name w:val="Пункт_3_заглав"/>
    <w:basedOn w:val="30"/>
    <w:uiPriority w:val="99"/>
    <w:locked/>
    <w:rsid w:val="004773B9"/>
    <w:pPr>
      <w:keepNext/>
      <w:numPr>
        <w:numId w:val="3"/>
      </w:numPr>
      <w:spacing w:before="240"/>
      <w:outlineLvl w:val="2"/>
    </w:pPr>
    <w:rPr>
      <w:b/>
      <w:bCs/>
    </w:rPr>
  </w:style>
  <w:style w:type="character" w:styleId="af8">
    <w:name w:val="footnote reference"/>
    <w:basedOn w:val="a0"/>
    <w:uiPriority w:val="99"/>
    <w:semiHidden/>
    <w:unhideWhenUsed/>
    <w:rsid w:val="004773B9"/>
    <w:rPr>
      <w:vertAlign w:val="superscript"/>
    </w:rPr>
  </w:style>
  <w:style w:type="paragraph" w:styleId="af9">
    <w:name w:val="header"/>
    <w:basedOn w:val="a"/>
    <w:link w:val="afa"/>
    <w:uiPriority w:val="99"/>
    <w:unhideWhenUsed/>
    <w:rsid w:val="004773B9"/>
    <w:pPr>
      <w:tabs>
        <w:tab w:val="center" w:pos="4677"/>
        <w:tab w:val="right" w:pos="9355"/>
      </w:tabs>
    </w:pPr>
  </w:style>
  <w:style w:type="character" w:customStyle="1" w:styleId="afa">
    <w:name w:val="Верхний колонтитул Знак"/>
    <w:basedOn w:val="a0"/>
    <w:link w:val="af9"/>
    <w:uiPriority w:val="99"/>
    <w:rsid w:val="004773B9"/>
    <w:rPr>
      <w:sz w:val="26"/>
      <w:lang w:eastAsia="ru-RU"/>
    </w:rPr>
  </w:style>
  <w:style w:type="paragraph" w:styleId="afb">
    <w:name w:val="footer"/>
    <w:basedOn w:val="a"/>
    <w:link w:val="afc"/>
    <w:uiPriority w:val="99"/>
    <w:unhideWhenUsed/>
    <w:rsid w:val="004773B9"/>
    <w:pPr>
      <w:tabs>
        <w:tab w:val="center" w:pos="4677"/>
        <w:tab w:val="right" w:pos="9355"/>
      </w:tabs>
    </w:pPr>
  </w:style>
  <w:style w:type="character" w:customStyle="1" w:styleId="afc">
    <w:name w:val="Нижний колонтитул Знак"/>
    <w:basedOn w:val="a0"/>
    <w:link w:val="afb"/>
    <w:uiPriority w:val="99"/>
    <w:rsid w:val="004773B9"/>
    <w:rPr>
      <w:sz w:val="26"/>
      <w:lang w:eastAsia="ru-RU"/>
    </w:rPr>
  </w:style>
  <w:style w:type="paragraph" w:styleId="afd">
    <w:name w:val="Body Text"/>
    <w:basedOn w:val="a"/>
    <w:link w:val="afe"/>
    <w:uiPriority w:val="99"/>
    <w:unhideWhenUsed/>
    <w:rsid w:val="00370DA7"/>
    <w:pPr>
      <w:spacing w:after="120"/>
    </w:pPr>
    <w:rPr>
      <w:lang w:val="x-none"/>
    </w:rPr>
  </w:style>
  <w:style w:type="character" w:customStyle="1" w:styleId="afe">
    <w:name w:val="Основной текст Знак"/>
    <w:basedOn w:val="a0"/>
    <w:link w:val="afd"/>
    <w:uiPriority w:val="99"/>
    <w:rsid w:val="00370DA7"/>
    <w:rPr>
      <w:sz w:val="24"/>
      <w:szCs w:val="24"/>
      <w:lang w:val="x-none" w:eastAsia="ru-RU"/>
    </w:rPr>
  </w:style>
  <w:style w:type="paragraph" w:styleId="aff">
    <w:name w:val="List Number"/>
    <w:basedOn w:val="a"/>
    <w:rsid w:val="00370DA7"/>
    <w:pPr>
      <w:autoSpaceDE w:val="0"/>
      <w:autoSpaceDN w:val="0"/>
      <w:spacing w:before="60" w:line="360" w:lineRule="auto"/>
      <w:jc w:val="both"/>
    </w:pPr>
    <w:rPr>
      <w:sz w:val="28"/>
    </w:rPr>
  </w:style>
  <w:style w:type="paragraph" w:customStyle="1" w:styleId="aff0">
    <w:name w:val="Подпункт"/>
    <w:basedOn w:val="a"/>
    <w:rsid w:val="00370DA7"/>
    <w:pPr>
      <w:tabs>
        <w:tab w:val="num" w:pos="1134"/>
      </w:tabs>
      <w:spacing w:line="360" w:lineRule="auto"/>
      <w:ind w:left="1134" w:hanging="1134"/>
      <w:jc w:val="both"/>
    </w:pPr>
    <w:rPr>
      <w:snapToGrid w:val="0"/>
      <w:sz w:val="28"/>
      <w:szCs w:val="20"/>
    </w:rPr>
  </w:style>
  <w:style w:type="paragraph" w:customStyle="1" w:styleId="aff1">
    <w:name w:val="Ариал"/>
    <w:basedOn w:val="a"/>
    <w:link w:val="15"/>
    <w:rsid w:val="00370DA7"/>
    <w:pPr>
      <w:spacing w:before="120" w:after="120" w:line="360" w:lineRule="auto"/>
      <w:ind w:firstLine="851"/>
      <w:jc w:val="both"/>
    </w:pPr>
    <w:rPr>
      <w:rFonts w:ascii="Arial" w:hAnsi="Arial"/>
      <w:lang w:val="x-none" w:eastAsia="x-none"/>
    </w:rPr>
  </w:style>
  <w:style w:type="character" w:customStyle="1" w:styleId="15">
    <w:name w:val="Ариал Знак1"/>
    <w:link w:val="aff1"/>
    <w:locked/>
    <w:rsid w:val="00370DA7"/>
    <w:rPr>
      <w:rFonts w:ascii="Arial" w:hAnsi="Arial"/>
      <w:sz w:val="24"/>
      <w:szCs w:val="24"/>
      <w:lang w:val="x-none" w:eastAsia="x-none"/>
    </w:rPr>
  </w:style>
  <w:style w:type="character" w:styleId="aff2">
    <w:name w:val="annotation reference"/>
    <w:basedOn w:val="a0"/>
    <w:uiPriority w:val="99"/>
    <w:semiHidden/>
    <w:unhideWhenUsed/>
    <w:rsid w:val="009F7A90"/>
    <w:rPr>
      <w:sz w:val="16"/>
      <w:szCs w:val="16"/>
    </w:rPr>
  </w:style>
  <w:style w:type="paragraph" w:styleId="aff3">
    <w:name w:val="annotation text"/>
    <w:basedOn w:val="a"/>
    <w:link w:val="aff4"/>
    <w:uiPriority w:val="99"/>
    <w:semiHidden/>
    <w:unhideWhenUsed/>
    <w:rsid w:val="009F7A90"/>
    <w:rPr>
      <w:sz w:val="20"/>
      <w:szCs w:val="20"/>
    </w:rPr>
  </w:style>
  <w:style w:type="character" w:customStyle="1" w:styleId="aff4">
    <w:name w:val="Текст примечания Знак"/>
    <w:basedOn w:val="a0"/>
    <w:link w:val="aff3"/>
    <w:uiPriority w:val="99"/>
    <w:semiHidden/>
    <w:rsid w:val="009F7A90"/>
    <w:rPr>
      <w:lang w:eastAsia="ru-RU"/>
    </w:rPr>
  </w:style>
  <w:style w:type="paragraph" w:styleId="aff5">
    <w:name w:val="annotation subject"/>
    <w:basedOn w:val="aff3"/>
    <w:next w:val="aff3"/>
    <w:link w:val="aff6"/>
    <w:uiPriority w:val="99"/>
    <w:semiHidden/>
    <w:unhideWhenUsed/>
    <w:rsid w:val="009F7A90"/>
    <w:rPr>
      <w:b/>
      <w:bCs/>
    </w:rPr>
  </w:style>
  <w:style w:type="character" w:customStyle="1" w:styleId="aff6">
    <w:name w:val="Тема примечания Знак"/>
    <w:basedOn w:val="aff4"/>
    <w:link w:val="aff5"/>
    <w:uiPriority w:val="99"/>
    <w:semiHidden/>
    <w:rsid w:val="009F7A90"/>
    <w:rPr>
      <w:b/>
      <w:bCs/>
      <w:lang w:eastAsia="ru-RU"/>
    </w:rPr>
  </w:style>
  <w:style w:type="character" w:styleId="aff7">
    <w:name w:val="Hyperlink"/>
    <w:uiPriority w:val="99"/>
    <w:rsid w:val="0036289C"/>
    <w:rPr>
      <w:color w:val="0000FF"/>
      <w:u w:val="single"/>
    </w:rPr>
  </w:style>
  <w:style w:type="character" w:styleId="aff8">
    <w:name w:val="FollowedHyperlink"/>
    <w:basedOn w:val="a0"/>
    <w:uiPriority w:val="99"/>
    <w:semiHidden/>
    <w:unhideWhenUsed/>
    <w:rsid w:val="0067563E"/>
    <w:rPr>
      <w:color w:val="800080" w:themeColor="followedHyperlink"/>
      <w:u w:val="single"/>
    </w:rPr>
  </w:style>
  <w:style w:type="character" w:customStyle="1" w:styleId="fieldeditvalue">
    <w:name w:val="fieldeditvalue"/>
    <w:basedOn w:val="a0"/>
    <w:rsid w:val="0074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109216">
      <w:bodyDiv w:val="1"/>
      <w:marLeft w:val="0"/>
      <w:marRight w:val="0"/>
      <w:marTop w:val="0"/>
      <w:marBottom w:val="0"/>
      <w:divBdr>
        <w:top w:val="none" w:sz="0" w:space="0" w:color="auto"/>
        <w:left w:val="none" w:sz="0" w:space="0" w:color="auto"/>
        <w:bottom w:val="none" w:sz="0" w:space="0" w:color="auto"/>
        <w:right w:val="none" w:sz="0" w:space="0" w:color="auto"/>
      </w:divBdr>
      <w:divsChild>
        <w:div w:id="1175876059">
          <w:marLeft w:val="0"/>
          <w:marRight w:val="0"/>
          <w:marTop w:val="0"/>
          <w:marBottom w:val="0"/>
          <w:divBdr>
            <w:top w:val="none" w:sz="0" w:space="0" w:color="auto"/>
            <w:left w:val="none" w:sz="0" w:space="0" w:color="auto"/>
            <w:bottom w:val="none" w:sz="0" w:space="0" w:color="auto"/>
            <w:right w:val="none" w:sz="0" w:space="0" w:color="auto"/>
          </w:divBdr>
        </w:div>
      </w:divsChild>
    </w:div>
    <w:div w:id="21345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fx/gpms/ru.naumen.gpms.ui.published_jsp?uuid=corebo19718u80000pot5p9an5k7lst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ender.lot-online.ru/fx/gpms/ru.naumen.gpms.ui.published_jsp?uuid=corebo19718u80000pot5p9an5k7lst0" TargetMode="External"/><Relationship Id="rId4" Type="http://schemas.openxmlformats.org/officeDocument/2006/relationships/settings" Target="settings.xml"/><Relationship Id="rId9" Type="http://schemas.openxmlformats.org/officeDocument/2006/relationships/hyperlink" Target="https://tender.lot-online.ru/fx/gpms/ru.naumen.gpms.ui.published_jsp?uuid=corebo19718u80000pot5p9an5k7lst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03F4-3732-4670-BD81-5399BE8D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3</Pages>
  <Words>641</Words>
  <Characters>3656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Алексашина Ольга Сергеевна</dc:creator>
  <cp:lastModifiedBy>Смирнова Марина Валерьевна</cp:lastModifiedBy>
  <cp:revision>69</cp:revision>
  <cp:lastPrinted>2026-05-18T08:25:00Z</cp:lastPrinted>
  <dcterms:created xsi:type="dcterms:W3CDTF">2025-02-06T11:14:00Z</dcterms:created>
  <dcterms:modified xsi:type="dcterms:W3CDTF">2026-05-21T05:47:00Z</dcterms:modified>
</cp:coreProperties>
</file>