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highlight w:val="green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ТМЦ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Fonts w:eastAsia="Calibri" w:ascii="Times New Roman" w:hAnsi="Times New Roman"/>
          <w:sz w:val="24"/>
          <w:szCs w:val="24"/>
        </w:rPr>
        <w:t>ОКПД2 2</w:t>
      </w:r>
      <w:r>
        <w:rPr>
          <w:rFonts w:eastAsia="Calibri" w:ascii="Times New Roman" w:hAnsi="Times New Roman"/>
          <w:sz w:val="24"/>
          <w:szCs w:val="24"/>
        </w:rPr>
        <w:t>6</w:t>
      </w:r>
      <w:r>
        <w:rPr>
          <w:rFonts w:eastAsia="Calibri" w:ascii="Times New Roman" w:hAnsi="Times New Roman"/>
          <w:sz w:val="24"/>
          <w:szCs w:val="24"/>
        </w:rPr>
        <w:t>.</w:t>
      </w:r>
      <w:r>
        <w:rPr>
          <w:rFonts w:eastAsia="Calibri" w:ascii="Times New Roman" w:hAnsi="Times New Roman"/>
          <w:sz w:val="24"/>
          <w:szCs w:val="24"/>
        </w:rPr>
        <w:t>30</w:t>
      </w:r>
      <w:r>
        <w:rPr>
          <w:rFonts w:eastAsia="Calibri" w:ascii="Times New Roman" w:hAnsi="Times New Roman"/>
          <w:sz w:val="24"/>
          <w:szCs w:val="24"/>
        </w:rPr>
        <w:t>.</w:t>
      </w:r>
      <w:r>
        <w:rPr>
          <w:rFonts w:eastAsia="Calibri" w:ascii="Times New Roman" w:hAnsi="Times New Roman"/>
          <w:sz w:val="24"/>
          <w:szCs w:val="24"/>
        </w:rPr>
        <w:t>50.129</w:t>
      </w:r>
      <w:r>
        <w:rPr>
          <w:rFonts w:eastAsia="Calibri" w:ascii="Times New Roman" w:hAnsi="Times New Roman"/>
          <w:sz w:val="24"/>
          <w:szCs w:val="24"/>
        </w:rPr>
        <w:t xml:space="preserve">  Поставка </w:t>
      </w:r>
      <w:r>
        <w:rPr>
          <w:rFonts w:eastAsia="Calibri" w:ascii="Times New Roman" w:hAnsi="Times New Roman"/>
          <w:sz w:val="24"/>
          <w:szCs w:val="24"/>
        </w:rPr>
        <w:t>модулей газового пожаротушения</w:t>
      </w:r>
      <w:r>
        <w:rPr>
          <w:rFonts w:eastAsia="Calibri" w:ascii="Times New Roman" w:hAnsi="Times New Roman"/>
          <w:sz w:val="24"/>
          <w:szCs w:val="24"/>
        </w:rPr>
        <w:t xml:space="preserve"> для нужд Филиала ПАО "РусГидро"-"Бурейская ГЭ</w:t>
      </w:r>
      <w:r>
        <w:rPr>
          <w:rFonts w:eastAsia="Calibri"/>
          <w:sz w:val="24"/>
          <w:szCs w:val="24"/>
        </w:rPr>
        <w:t xml:space="preserve">С". 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201935388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_Toc201935388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1935389">
            <w:r>
              <w:rPr>
                <w:webHidden/>
                <w:rStyle w:val="Style14"/>
                <w:rFonts w:eastAsia="Calibri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Обозначения и сокращения…………………………………………………………….…………………</w:t>
            </w:r>
          </w:hyperlink>
          <w:r>
            <w:rPr>
              <w:rFonts w:eastAsia="Calibri"/>
            </w:rPr>
            <w:t>...3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1935390">
            <w:r>
              <w:rPr>
                <w:webHidden/>
                <w:rStyle w:val="Style14"/>
                <w:rFonts w:eastAsia="Calibri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продукции………………………………………………………………….….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_Toc201935390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1935391">
            <w:r>
              <w:rPr>
                <w:webHidden/>
                <w:rStyle w:val="Style14"/>
                <w:rFonts w:eastAsia="Calibri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использования закупаемой продукции………………………………………………………….…...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_Toc201935391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1935392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_Toc201935392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Calibri"/>
              </w:rPr>
              <w:t>Требования к продукции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193539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_Toc201935393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eastAsia="Calibri"/>
                <w:vanish w:val="fals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1935394">
            <w:r>
              <w:rPr>
                <w:webHidden/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поставки продукции………………………………………………………………..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_Toc201935394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19353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_Toc201935395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eastAsia="Calibri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1935396">
            <w:r>
              <w:rPr>
                <w:webHidden/>
                <w:rStyle w:val="Style14"/>
                <w:rFonts w:eastAsia="Calibri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продукции………………………………………………………………………...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_Toc201935396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1935397">
            <w:r>
              <w:rPr>
                <w:webHidden/>
                <w:rStyle w:val="Style14"/>
                <w:rFonts w:eastAsia="Calibri"/>
                <w:vanish w:val="false"/>
              </w:rPr>
              <w:t>Таблица 3. Требования к продукции</w:t>
            </w:r>
            <w:r>
              <w:rPr>
                <w:rStyle w:val="Style14"/>
                <w:rFonts w:eastAsia="Calibri"/>
                <w:b w:val="false"/>
                <w:bCs w:val="false"/>
              </w:rPr>
              <w:t>……………………………………..……………</w:t>
            </w:r>
            <w:r>
              <w:rPr>
                <w:rStyle w:val="Style14"/>
                <w:rFonts w:eastAsia="Calibri"/>
                <w:b w:val="false"/>
                <w:bCs w:val="false"/>
                <w:sz w:val="20"/>
                <w:szCs w:val="20"/>
              </w:rPr>
              <w:t>..…...……..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_Toc201935397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  <w:sz w:val="20"/>
                <w:szCs w:val="20"/>
              </w:rPr>
              <w:t>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0"/>
              <w:b w:val="false"/>
              <w:szCs w:val="20"/>
              <w:bCs w:val="false"/>
            </w:rPr>
            <w:fldChar w:fldCharType="end"/>
          </w:r>
        </w:p>
      </w:sdtContent>
    </w:sdt>
    <w:p>
      <w:pPr>
        <w:pStyle w:val="TOC4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eastAsia="" w:cs="" w:cstheme="minorBidi" w:eastAsiaTheme="minorEastAsia" w:ascii="Calibri" w:hAnsi="Calibri"/>
          <w:sz w:val="22"/>
          <w:szCs w:val="22"/>
        </w:rPr>
      </w:r>
    </w:p>
    <w:p>
      <w:pPr>
        <w:pStyle w:val="TOC4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eastAsia="" w:cs="" w:cstheme="minorBidi" w:eastAsiaTheme="minorEastAsia" w:ascii="Calibri" w:hAnsi="Calibri"/>
          <w:sz w:val="22"/>
          <w:szCs w:val="22"/>
        </w:rPr>
      </w:r>
    </w:p>
    <w:p>
      <w:pPr>
        <w:pStyle w:val="Heading2"/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1"/>
        </w:numPr>
        <w:ind w:left="426" w:firstLine="141"/>
        <w:rPr>
          <w:caps/>
        </w:rPr>
      </w:pPr>
      <w:bookmarkStart w:id="0" w:name="_Toc201935388"/>
      <w:bookmarkStart w:id="1" w:name="_Toc51339692"/>
      <w:bookmarkEnd w:id="1"/>
      <w:r>
        <w:rPr/>
        <w:t>Общие сведения</w:t>
      </w:r>
      <w:bookmarkEnd w:id="0"/>
    </w:p>
    <w:p>
      <w:pPr>
        <w:pStyle w:val="Heading4"/>
        <w:numPr>
          <w:ilvl w:val="1"/>
          <w:numId w:val="1"/>
        </w:numPr>
        <w:ind w:left="426" w:firstLine="141"/>
        <w:rPr/>
      </w:pPr>
      <w:bookmarkStart w:id="2" w:name="_Toc201935389"/>
      <w:bookmarkStart w:id="3" w:name="_Toc46743505"/>
      <w:bookmarkEnd w:id="3"/>
      <w:r>
        <w:rPr/>
        <w:t>Обозначения и сокращения</w:t>
      </w:r>
      <w:bookmarkEnd w:id="2"/>
    </w:p>
    <w:p>
      <w:pPr>
        <w:pStyle w:val="Normal"/>
        <w:rPr>
          <w:rStyle w:val="Style8"/>
        </w:rPr>
      </w:pPr>
      <w:r>
        <w:rPr/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материально-технические ресурсы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ТМЦ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товарно-материальные ценности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1"/>
        </w:numPr>
        <w:ind w:left="426" w:firstLine="141"/>
        <w:rPr/>
      </w:pPr>
      <w:bookmarkStart w:id="4" w:name="_Toc201935390"/>
      <w:bookmarkStart w:id="5" w:name="_Toc46743506"/>
      <w:bookmarkEnd w:id="5"/>
      <w:r>
        <w:rPr/>
        <w:t>Наименование закупаемой продукции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val="x-none" w:eastAsia="x-none"/>
        </w:rPr>
      </w:pPr>
      <w:r>
        <w:rPr>
          <w:rFonts w:eastAsia="Calibri"/>
          <w:sz w:val="24"/>
          <w:szCs w:val="24"/>
          <w:lang w:val="x-none" w:eastAsia="x-none"/>
        </w:rPr>
        <w:tab/>
        <w:t xml:space="preserve">Поставка </w:t>
      </w:r>
      <w:r>
        <w:rPr>
          <w:rFonts w:eastAsia="Calibri"/>
          <w:sz w:val="24"/>
          <w:szCs w:val="24"/>
          <w:lang w:val="x-none" w:eastAsia="x-none"/>
        </w:rPr>
        <w:t>модулей газового пожаротушения</w:t>
      </w:r>
      <w:r>
        <w:rPr>
          <w:rFonts w:eastAsia="Calibri"/>
          <w:sz w:val="26"/>
          <w:szCs w:val="26"/>
          <w:lang w:val="x-none" w:eastAsia="x-none"/>
        </w:rPr>
        <w:t xml:space="preserve"> </w:t>
      </w:r>
      <w:r>
        <w:rPr>
          <w:rFonts w:eastAsia="Calibri"/>
          <w:sz w:val="24"/>
          <w:szCs w:val="24"/>
          <w:lang w:val="x-none" w:eastAsia="x-none"/>
        </w:rPr>
        <w:t>для нужд Филиала ПАО "РусГидро" - "Бурейская ГЭС".</w:t>
      </w:r>
    </w:p>
    <w:p>
      <w:pPr>
        <w:pStyle w:val="Heading4"/>
        <w:numPr>
          <w:ilvl w:val="1"/>
          <w:numId w:val="1"/>
        </w:numPr>
        <w:ind w:left="426" w:firstLine="141"/>
        <w:rPr/>
      </w:pPr>
      <w:bookmarkStart w:id="6" w:name="_Toc201935391"/>
      <w:bookmarkStart w:id="7" w:name="_Toc46743507"/>
      <w:r>
        <w:rPr/>
        <w:t xml:space="preserve">Цель </w:t>
      </w:r>
      <w:bookmarkEnd w:id="7"/>
      <w:r>
        <w:rPr/>
        <w:t>использования закупаемой продукции</w:t>
      </w:r>
      <w:bookmarkEnd w:id="6"/>
      <w:r>
        <w:rPr/>
        <w:t xml:space="preserve"> </w:t>
      </w:r>
    </w:p>
    <w:p>
      <w:pPr>
        <w:pStyle w:val="Normal"/>
        <w:shd w:val="clear" w:color="auto" w:fill="FFFFFF" w:themeFill="background1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bCs/>
          <w:color w:val="000000" w:themeColor="text1"/>
          <w:sz w:val="24"/>
          <w:szCs w:val="24"/>
          <w:lang w:eastAsia="x-none"/>
        </w:rPr>
        <w:tab/>
        <w:t xml:space="preserve">Для </w:t>
      </w:r>
      <w:r>
        <w:rPr>
          <w:rFonts w:eastAsia="Calibri"/>
          <w:bCs/>
          <w:color w:val="000000" w:themeColor="text1"/>
          <w:sz w:val="24"/>
          <w:szCs w:val="24"/>
          <w:lang w:eastAsia="x-none"/>
        </w:rPr>
        <w:t>серверных</w:t>
      </w:r>
      <w:r>
        <w:rPr>
          <w:rFonts w:eastAsia="Calibri"/>
          <w:bCs/>
          <w:color w:val="000000" w:themeColor="text1"/>
          <w:sz w:val="24"/>
          <w:szCs w:val="24"/>
          <w:lang w:eastAsia="x-none"/>
        </w:rPr>
        <w:t xml:space="preserve"> </w:t>
      </w:r>
      <w:r>
        <w:rPr>
          <w:rFonts w:eastAsia="Calibri"/>
          <w:color w:val="000000" w:themeColor="text1"/>
          <w:sz w:val="24"/>
          <w:szCs w:val="24"/>
          <w:lang w:eastAsia="x-none"/>
        </w:rPr>
        <w:t>Филиала ПАО "РусГидро"-"Бурейская ГЭС".</w:t>
      </w:r>
    </w:p>
    <w:p>
      <w:pPr>
        <w:pStyle w:val="Heading1"/>
        <w:numPr>
          <w:ilvl w:val="0"/>
          <w:numId w:val="1"/>
        </w:numPr>
        <w:ind w:left="284" w:firstLine="141"/>
        <w:jc w:val="center"/>
        <w:rPr>
          <w:sz w:val="24"/>
        </w:rPr>
      </w:pPr>
      <w:bookmarkStart w:id="8" w:name="_Toc201935392"/>
      <w:bookmarkStart w:id="9" w:name="_Hlk48209761"/>
      <w:bookmarkStart w:id="10" w:name="_Toc51339693"/>
      <w:bookmarkEnd w:id="9"/>
      <w:bookmarkEnd w:id="10"/>
      <w:r>
        <w:rPr>
          <w:sz w:val="24"/>
        </w:rPr>
        <w:t>Требования к продукции</w:t>
      </w:r>
      <w:bookmarkEnd w:id="8"/>
    </w:p>
    <w:p>
      <w:pPr>
        <w:pStyle w:val="Heading1"/>
        <w:tabs>
          <w:tab w:val="clear" w:pos="0"/>
        </w:tabs>
        <w:ind w:left="0" w:hanging="0"/>
        <w:rPr>
          <w:sz w:val="24"/>
        </w:rPr>
      </w:pPr>
      <w:bookmarkStart w:id="11" w:name="_Toc201935393"/>
      <w:bookmarkStart w:id="12" w:name="_Toc51339695"/>
      <w:r>
        <w:rPr>
          <w:sz w:val="24"/>
        </w:rPr>
        <w:t xml:space="preserve">Таблица 1.1 Перечень </w:t>
      </w:r>
      <w:bookmarkEnd w:id="12"/>
      <w:r>
        <w:rPr>
          <w:sz w:val="24"/>
        </w:rPr>
        <w:t>и объем закупаемой продукции</w:t>
      </w:r>
      <w:bookmarkEnd w:id="11"/>
    </w:p>
    <w:tbl>
      <w:tblPr>
        <w:tblW w:w="978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61"/>
        <w:gridCol w:w="5309"/>
        <w:gridCol w:w="1229"/>
        <w:gridCol w:w="1020"/>
        <w:gridCol w:w="1461"/>
      </w:tblGrid>
      <w:tr>
        <w:trPr>
          <w:trHeight w:val="525" w:hRule="atLeas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ОКПД2</w:t>
            </w:r>
          </w:p>
        </w:tc>
      </w:tr>
      <w:tr>
        <w:trPr>
          <w:trHeight w:val="539" w:hRule="atLeas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x-none" w:eastAsia="x-none"/>
              </w:rPr>
              <w:t>М</w:t>
            </w:r>
            <w:r>
              <w:rPr>
                <w:rFonts w:eastAsia="Calibri"/>
                <w:color w:val="000000"/>
                <w:sz w:val="24"/>
                <w:szCs w:val="24"/>
                <w:lang w:val="x-none" w:eastAsia="x-none"/>
              </w:rPr>
              <w:t>одул</w:t>
            </w:r>
            <w:r>
              <w:rPr>
                <w:rFonts w:eastAsia="Calibri"/>
                <w:color w:val="000000"/>
                <w:sz w:val="24"/>
                <w:szCs w:val="24"/>
                <w:lang w:val="x-none" w:eastAsia="x-none"/>
              </w:rPr>
              <w:t>ь</w:t>
            </w:r>
            <w:r>
              <w:rPr>
                <w:rFonts w:eastAsia="Calibri"/>
                <w:color w:val="000000"/>
                <w:sz w:val="24"/>
                <w:szCs w:val="24"/>
                <w:lang w:val="x-none" w:eastAsia="x-none"/>
              </w:rPr>
              <w:t xml:space="preserve"> газового пожаротушения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26.30.50.129</w:t>
            </w:r>
          </w:p>
        </w:tc>
      </w:tr>
    </w:tbl>
    <w:p>
      <w:pPr>
        <w:pStyle w:val="Heading1"/>
        <w:tabs>
          <w:tab w:val="clear" w:pos="0"/>
        </w:tabs>
        <w:ind w:left="0" w:hanging="0"/>
        <w:rPr>
          <w:sz w:val="24"/>
        </w:rPr>
      </w:pPr>
      <w:r>
        <w:rPr>
          <w:sz w:val="24"/>
        </w:rPr>
      </w:r>
    </w:p>
    <w:p>
      <w:pPr>
        <w:pStyle w:val="Heading3"/>
        <w:numPr>
          <w:ilvl w:val="2"/>
          <w:numId w:val="1"/>
        </w:numPr>
        <w:ind w:left="426" w:firstLine="141"/>
        <w:rPr/>
      </w:pPr>
      <w:bookmarkStart w:id="13" w:name="_Toc201935394"/>
      <w:bookmarkStart w:id="14" w:name="_Toc51339696"/>
      <w:r>
        <w:rPr/>
        <w:t xml:space="preserve">Требования </w:t>
      </w:r>
      <w:bookmarkEnd w:id="14"/>
      <w:r>
        <w:rPr/>
        <w:t>к срокам поставки продукции</w:t>
      </w:r>
      <w:bookmarkEnd w:id="13"/>
      <w:r>
        <w:rPr/>
        <w:t xml:space="preserve"> </w:t>
      </w:r>
    </w:p>
    <w:p>
      <w:pPr>
        <w:pStyle w:val="Heading1"/>
        <w:tabs>
          <w:tab w:val="clear" w:pos="0"/>
        </w:tabs>
        <w:ind w:left="0" w:hanging="0"/>
        <w:rPr>
          <w:sz w:val="24"/>
          <w:lang w:val="ru-RU"/>
        </w:rPr>
      </w:pPr>
      <w:bookmarkStart w:id="15" w:name="_Toc201935395"/>
      <w:bookmarkStart w:id="16" w:name="_Toc50125127"/>
      <w:bookmarkStart w:id="17" w:name="_Toc51339697"/>
      <w:bookmarkStart w:id="18" w:name="_Toc50125126"/>
      <w:bookmarkEnd w:id="18"/>
      <w:r>
        <w:rPr>
          <w:sz w:val="24"/>
        </w:rPr>
        <w:t xml:space="preserve">Таблица </w:t>
      </w:r>
      <w:r>
        <w:rPr>
          <w:sz w:val="24"/>
          <w:lang w:val="ru-RU"/>
        </w:rPr>
        <w:t>2</w:t>
      </w:r>
      <w:r>
        <w:rPr>
          <w:sz w:val="24"/>
        </w:rPr>
        <w:t>.</w:t>
      </w:r>
      <w:r>
        <w:rPr>
          <w:sz w:val="24"/>
          <w:lang w:val="ru-RU"/>
        </w:rPr>
        <w:t>1</w:t>
      </w:r>
      <w:r>
        <w:rPr>
          <w:sz w:val="24"/>
        </w:rPr>
        <w:t xml:space="preserve"> </w:t>
      </w:r>
      <w:bookmarkStart w:id="19" w:name="_Hlk50465284"/>
      <w:r>
        <w:rPr>
          <w:sz w:val="24"/>
        </w:rPr>
        <w:t xml:space="preserve">Требования по срокам </w:t>
      </w:r>
      <w:bookmarkEnd w:id="16"/>
      <w:bookmarkEnd w:id="17"/>
      <w:bookmarkEnd w:id="19"/>
      <w:r>
        <w:rPr>
          <w:sz w:val="24"/>
          <w:lang w:val="ru-RU"/>
        </w:rPr>
        <w:t>поставки продукции</w:t>
      </w:r>
      <w:bookmarkEnd w:id="15"/>
      <w:r>
        <w:rPr>
          <w:sz w:val="24"/>
          <w:lang w:val="ru-RU"/>
        </w:rPr>
        <w:t xml:space="preserve"> </w:t>
      </w:r>
    </w:p>
    <w:tbl>
      <w:tblPr>
        <w:tblW w:w="9776" w:type="dxa"/>
        <w:jc w:val="left"/>
        <w:tblInd w:w="10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4"/>
        <w:gridCol w:w="2547"/>
        <w:gridCol w:w="2983"/>
        <w:gridCol w:w="3111"/>
      </w:tblGrid>
      <w:tr>
        <w:trPr/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№ </w:t>
            </w:r>
            <w:r>
              <w:rPr>
                <w:sz w:val="22"/>
                <w:szCs w:val="24"/>
              </w:rPr>
              <w:t>п/п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>
        <w:trPr>
          <w:trHeight w:val="1093" w:hRule="atLeast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x-none" w:eastAsia="x-none"/>
              </w:rPr>
              <w:t>М</w:t>
            </w:r>
            <w:r>
              <w:rPr>
                <w:rFonts w:eastAsia="Calibri"/>
                <w:color w:val="000000"/>
                <w:sz w:val="24"/>
                <w:szCs w:val="24"/>
                <w:lang w:val="x-none" w:eastAsia="x-none"/>
              </w:rPr>
              <w:t>одул</w:t>
            </w:r>
            <w:r>
              <w:rPr>
                <w:rFonts w:eastAsia="Calibri"/>
                <w:color w:val="000000"/>
                <w:sz w:val="24"/>
                <w:szCs w:val="24"/>
                <w:lang w:val="x-none" w:eastAsia="x-none"/>
              </w:rPr>
              <w:t>ь</w:t>
            </w:r>
            <w:r>
              <w:rPr>
                <w:rFonts w:eastAsia="Calibri"/>
                <w:color w:val="000000"/>
                <w:sz w:val="24"/>
                <w:szCs w:val="24"/>
                <w:lang w:val="x-none" w:eastAsia="x-none"/>
              </w:rPr>
              <w:t xml:space="preserve"> газового пожаротушения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4"/>
                <w:highlight w:val="yellow"/>
              </w:rPr>
            </w:pPr>
            <w:r>
              <w:rPr>
                <w:sz w:val="22"/>
                <w:szCs w:val="24"/>
              </w:rPr>
              <w:t>С даты заключения договора</w:t>
            </w:r>
          </w:p>
        </w:tc>
        <w:tc>
          <w:tcPr>
            <w:tcW w:w="3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rPr>
                <w:sz w:val="22"/>
                <w:szCs w:val="24"/>
                <w:highlight w:val="yellow"/>
              </w:rPr>
            </w:pPr>
            <w:r>
              <w:rPr>
                <w:sz w:val="22"/>
                <w:szCs w:val="24"/>
              </w:rPr>
              <w:t>Предложение по сроку поставки</w:t>
            </w:r>
            <w:r>
              <w:rPr>
                <w:sz w:val="22"/>
                <w:szCs w:val="24"/>
                <w:shd w:fill="FFFFFF" w:val="clear"/>
              </w:rPr>
              <w:t xml:space="preserve"> не позднее </w:t>
            </w:r>
            <w:r>
              <w:rPr>
                <w:sz w:val="22"/>
                <w:szCs w:val="24"/>
                <w:shd w:fill="FFFFFF" w:val="clear"/>
              </w:rPr>
              <w:t>3</w:t>
            </w:r>
            <w:r>
              <w:rPr>
                <w:sz w:val="22"/>
                <w:szCs w:val="24"/>
                <w:shd w:fill="FFFFFF" w:val="clear"/>
              </w:rPr>
              <w:t>0 (</w:t>
            </w:r>
            <w:r>
              <w:rPr>
                <w:sz w:val="22"/>
                <w:szCs w:val="24"/>
                <w:shd w:fill="FFFFFF" w:val="clear"/>
              </w:rPr>
              <w:t>тридца</w:t>
            </w:r>
            <w:r>
              <w:rPr>
                <w:sz w:val="22"/>
                <w:szCs w:val="24"/>
                <w:shd w:fill="FFFFFF" w:val="clear"/>
              </w:rPr>
              <w:t>ти) календарных дней с даты заключения договора</w:t>
            </w:r>
          </w:p>
          <w:p>
            <w:pPr>
              <w:pStyle w:val="Normal"/>
              <w:widowControl w:val="false"/>
              <w:rPr>
                <w:sz w:val="22"/>
                <w:szCs w:val="24"/>
                <w:highlight w:val="yellow"/>
              </w:rPr>
            </w:pPr>
            <w:r>
              <w:rPr>
                <w:sz w:val="22"/>
                <w:szCs w:val="24"/>
                <w:highlight w:val="yellow"/>
              </w:rPr>
            </w:r>
          </w:p>
        </w:tc>
      </w:tr>
    </w:tbl>
    <w:p>
      <w:pPr>
        <w:sectPr>
          <w:headerReference w:type="default" r:id="rId2"/>
          <w:headerReference w:type="first" r:id="rId3"/>
          <w:footerReference w:type="defaul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"/>
        </w:numPr>
        <w:ind w:left="426" w:firstLine="141"/>
        <w:rPr/>
      </w:pPr>
      <w:bookmarkStart w:id="20" w:name="_Toc51339698"/>
      <w:bookmarkStart w:id="21" w:name="_Toc201935396"/>
      <w:bookmarkStart w:id="22" w:name="_Toc46743511"/>
      <w:r>
        <w:rPr/>
        <w:t xml:space="preserve">Требования к </w:t>
      </w:r>
      <w:bookmarkEnd w:id="22"/>
      <w:r>
        <w:rPr/>
        <w:t>качеству продукции</w:t>
      </w:r>
      <w:bookmarkEnd w:id="21"/>
    </w:p>
    <w:p>
      <w:pPr>
        <w:pStyle w:val="Heading1"/>
        <w:tabs>
          <w:tab w:val="clear" w:pos="0"/>
        </w:tabs>
        <w:ind w:left="0" w:hanging="0"/>
        <w:rPr>
          <w:sz w:val="24"/>
        </w:rPr>
      </w:pPr>
      <w:r>
        <w:rPr/>
        <w:t xml:space="preserve"> </w:t>
      </w:r>
      <w:bookmarkStart w:id="23" w:name="_Toc201935397"/>
      <w:r>
        <w:rPr>
          <w:sz w:val="24"/>
        </w:rPr>
        <w:t>Таблица </w:t>
      </w:r>
      <w:r>
        <w:rPr>
          <w:sz w:val="24"/>
          <w:lang w:val="ru-RU"/>
        </w:rPr>
        <w:t>3</w:t>
      </w:r>
      <w:r>
        <w:rPr>
          <w:sz w:val="24"/>
        </w:rPr>
        <w:t xml:space="preserve">. Требования к </w:t>
      </w:r>
      <w:r>
        <w:rPr>
          <w:sz w:val="24"/>
          <w:lang w:val="ru-RU"/>
        </w:rPr>
        <w:t>продукции</w:t>
      </w:r>
      <w:bookmarkEnd w:id="20"/>
      <w:bookmarkEnd w:id="23"/>
      <w:r>
        <w:rPr>
          <w:sz w:val="24"/>
        </w:rPr>
        <w:t xml:space="preserve"> </w:t>
      </w:r>
    </w:p>
    <w:p>
      <w:pPr>
        <w:pStyle w:val="ListParagraph"/>
        <w:ind w:left="0" w:firstLine="346"/>
        <w:jc w:val="both"/>
        <w:rPr>
          <w:szCs w:val="28"/>
          <w:highlight w:val="green"/>
        </w:rPr>
      </w:pPr>
      <w:r>
        <w:rPr>
          <w:bCs/>
          <w:szCs w:val="28"/>
        </w:rPr>
        <w:t xml:space="preserve">Продукция должна быть новой, ранее не использованной, </w:t>
      </w:r>
      <w:r>
        <w:rPr>
          <w:szCs w:val="28"/>
        </w:rPr>
        <w:t>не бывшей в употреблении, не восстановленной после ремонта, не выставочным экземпляром, технически исправной.</w:t>
      </w:r>
    </w:p>
    <w:p>
      <w:pPr>
        <w:pStyle w:val="ListParagraph"/>
        <w:ind w:left="0" w:firstLine="346"/>
        <w:jc w:val="both"/>
        <w:rPr>
          <w:bCs/>
          <w:szCs w:val="28"/>
          <w:highlight w:val="green"/>
        </w:rPr>
      </w:pPr>
      <w:r>
        <w:rPr>
          <w:bCs/>
          <w:szCs w:val="28"/>
        </w:rPr>
        <w:t>По качеству и комплектности должна соответствовать действующим на момент поставки ТУ или ГОСТ, указанным в соответствующих сертификатах.</w:t>
      </w:r>
    </w:p>
    <w:tbl>
      <w:tblPr>
        <w:tblStyle w:val="affff9"/>
        <w:tblW w:w="9540" w:type="dxa"/>
        <w:jc w:val="left"/>
        <w:tblInd w:w="98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88"/>
        <w:gridCol w:w="2882"/>
        <w:gridCol w:w="5870"/>
      </w:tblGrid>
      <w:tr>
        <w:trPr>
          <w:trHeight w:val="276" w:hRule="atLeast"/>
        </w:trPr>
        <w:tc>
          <w:tcPr>
            <w:tcW w:w="78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8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587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78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8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87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75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78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8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>
              <w:rPr>
                <w:rStyle w:val="14"/>
                <w:rFonts w:eastAsia="Calibri" w:cs="Times New Roman"/>
                <w:color w:val="000000"/>
                <w:kern w:val="0"/>
                <w:sz w:val="24"/>
                <w:szCs w:val="24"/>
                <w:lang w:val="x-none" w:eastAsia="x-none" w:bidi="ar-SA"/>
              </w:rPr>
              <w:t>М</w:t>
            </w:r>
            <w:r>
              <w:rPr>
                <w:rStyle w:val="14"/>
                <w:rFonts w:eastAsia="Calibri" w:cs="Times New Roman"/>
                <w:color w:val="000000"/>
                <w:kern w:val="0"/>
                <w:sz w:val="24"/>
                <w:szCs w:val="24"/>
                <w:lang w:val="x-none" w:eastAsia="x-none" w:bidi="ar-SA"/>
              </w:rPr>
              <w:t>одул</w:t>
            </w:r>
            <w:r>
              <w:rPr>
                <w:rStyle w:val="14"/>
                <w:rFonts w:eastAsia="Calibri" w:cs="Times New Roman"/>
                <w:color w:val="000000"/>
                <w:kern w:val="0"/>
                <w:sz w:val="24"/>
                <w:szCs w:val="24"/>
                <w:lang w:val="x-none" w:eastAsia="x-none" w:bidi="ar-SA"/>
              </w:rPr>
              <w:t>ь</w:t>
            </w:r>
            <w:r>
              <w:rPr>
                <w:rStyle w:val="14"/>
                <w:rFonts w:eastAsia="Calibri" w:cs="Times New Roman"/>
                <w:color w:val="000000"/>
                <w:kern w:val="0"/>
                <w:sz w:val="24"/>
                <w:szCs w:val="24"/>
                <w:lang w:val="x-none" w:eastAsia="x-none" w:bidi="ar-SA"/>
              </w:rPr>
              <w:t xml:space="preserve"> газового пожаротушения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Тип ГОТВ: Хладон-125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Кол-во ГОТВ: 54 кг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Вместительность баллона: 60 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Диаметр условного прохода ЗПУ: 40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Исполнение привода ЗПУ: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Электромагнитный с ручным дублированием «ЭР»</w:t>
            </w:r>
          </w:p>
          <w:p>
            <w:pPr>
              <w:pStyle w:val="Style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Параметры пуска МГП: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Электрический пуск</w:t>
            </w:r>
          </w:p>
          <w:p>
            <w:pPr>
              <w:pStyle w:val="Style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Присоединительныей размер: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М60х2</w:t>
            </w:r>
          </w:p>
          <w:p>
            <w:pPr>
              <w:pStyle w:val="Style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Рабочее давление: 5,88 МПа (кгс/см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ru-RU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9" w:hRule="atLeast"/>
        </w:trPr>
        <w:tc>
          <w:tcPr>
            <w:tcW w:w="78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75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259" w:hRule="atLeast"/>
        </w:trPr>
        <w:tc>
          <w:tcPr>
            <w:tcW w:w="78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8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8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Гарантийный срок на поставляемый Товар должен быть равен сроку, установленному заводом - изготовителем и начинает течь с даты подписания Сторонами накладной ТОРГ-12. Гарантийный срок может быть продлен в соответствии с условиями Договора. Установленный в отношении Товара гарантийный срок распространяется на все составные части и комплектующие Товара.</w:t>
            </w:r>
          </w:p>
        </w:tc>
      </w:tr>
      <w:tr>
        <w:trPr/>
        <w:tc>
          <w:tcPr>
            <w:tcW w:w="78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75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650" w:hRule="atLeast"/>
        </w:trPr>
        <w:tc>
          <w:tcPr>
            <w:tcW w:w="78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 ТМЦ</w:t>
            </w:r>
          </w:p>
        </w:tc>
        <w:tc>
          <w:tcPr>
            <w:tcW w:w="58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ТМЦ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сертификат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технический паспорт;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товарную накладную унифицированной формы ТОРГ-12 или УПД в 2 экз.;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счет-фактура в 1 эк.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75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</w:tr>
      <w:tr>
        <w:trPr/>
        <w:tc>
          <w:tcPr>
            <w:tcW w:w="78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8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Требование к поставке МТР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8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ТМЦ должены быть доставлены Поставщиком по адресу: 676730, Амурская область, Бурейский район,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пгт. Талакан, склад ТМЦ, База флота Б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урейской ГЭС. </w:t>
            </w:r>
          </w:p>
        </w:tc>
      </w:tr>
    </w:tbl>
    <w:p>
      <w:pPr>
        <w:pStyle w:val="Heading4"/>
        <w:ind w:left="0" w:hanging="0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418" w:right="851" w:gutter="0" w:header="680" w:top="113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508699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9865475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 w:qFormat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99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link w:val="2"/>
    <w:qFormat/>
    <w:rsid w:val="00ea61a8"/>
    <w:pPr>
      <w:tabs>
        <w:tab w:val="clear" w:pos="0"/>
      </w:tabs>
      <w:outlineLvl w:val="1"/>
    </w:pPr>
    <w:rPr/>
  </w:style>
  <w:style w:type="paragraph" w:styleId="Heading3">
    <w:name w:val="Heading 3"/>
    <w:basedOn w:val="Normal"/>
    <w:link w:val="3"/>
    <w:autoRedefine/>
    <w:qFormat/>
    <w:rsid w:val="007675b0"/>
    <w:pPr>
      <w:keepNext w:val="true"/>
      <w:tabs>
        <w:tab w:val="clear" w:pos="708"/>
        <w:tab w:val="left" w:pos="0" w:leader="none"/>
      </w:tabs>
      <w:spacing w:before="120" w:after="60"/>
      <w:ind w:left="426" w:firstLine="141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8b34f6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7675b0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Заголовок 1 Знак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i/>
      <w:shd w:fill="FFFF99" w:val="clear"/>
    </w:rPr>
  </w:style>
  <w:style w:type="character" w:styleId="Style9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Заголовок 3 Знак1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главление 3 Знак"/>
    <w:link w:val="3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FollowedHyperlink">
    <w:name w:val="FollowedHyperlink"/>
    <w:basedOn w:val="DefaultParagraphFont"/>
    <w:semiHidden/>
    <w:unhideWhenUsed/>
    <w:rsid w:val="00f57cd6"/>
    <w:rPr>
      <w:color w:val="954F72" w:themeColor="followedHyperlink"/>
      <w:u w:val="single"/>
    </w:rPr>
  </w:style>
  <w:style w:type="character" w:styleId="Style16" w:customStyle="1">
    <w:name w:val="Нижний колонтитул Знак"/>
    <w:basedOn w:val="DefaultParagraphFont"/>
    <w:uiPriority w:val="99"/>
    <w:qFormat/>
    <w:rsid w:val="006f14b1"/>
    <w:rPr>
      <w:sz w:val="28"/>
      <w:szCs w:val="28"/>
    </w:rPr>
  </w:style>
  <w:style w:type="character" w:styleId="14" w:customStyle="1">
    <w:name w:val="Основной текст Знак1"/>
    <w:qFormat/>
    <w:rPr>
      <w:rFonts w:ascii="Times New Roman" w:hAnsi="Times New Roman" w:cs="Times New Roman"/>
      <w:sz w:val="27"/>
      <w:szCs w:val="27"/>
      <w:u w:val="non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1" w:customStyle="1">
    <w:name w:val="index heading111111"/>
    <w:basedOn w:val="Normal"/>
    <w:qFormat/>
    <w:pPr>
      <w:suppressLineNumbers/>
    </w:pPr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qFormat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link w:val="32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3" w:customStyle="1">
    <w:name w:val="Пункт2"/>
    <w:basedOn w:val="Normal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autoRedefine/>
    <w:uiPriority w:val="39"/>
    <w:rsid w:val="00416c69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4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39"/>
    <w:qFormat/>
    <w:rsid w:val="00d22f6d"/>
    <w:pPr>
      <w:keepLines/>
      <w:tabs>
        <w:tab w:val="clear" w:pos="0"/>
      </w:tabs>
      <w:spacing w:before="480" w:after="6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Основной текст с отступом 3 Знак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5" w:customStyle="1">
    <w:name w:val="Нумерованный список ур2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6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12" w:customStyle="1">
    <w:name w:val="Основной текст с отступом 3 Знак1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qFormat/>
    <w:rsid w:val="003879d4"/>
    <w:pPr/>
    <w:rPr>
      <w:sz w:val="20"/>
      <w:szCs w:val="20"/>
    </w:rPr>
  </w:style>
  <w:style w:type="paragraph" w:styleId="27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8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EB75B-8544-4673-9796-FAC9A64F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Application>AlterOffice/3.4.0.9$Linux_X86_64 LibreOffice_project/b8daf9e823b1a5463a2f48435ddc2e8696e7d4fc</Application>
  <AppVersion>15.0000</AppVersion>
  <Pages>5</Pages>
  <Words>453</Words>
  <Characters>3257</Characters>
  <CharactersWithSpaces>3617</CharactersWithSpaces>
  <Paragraphs>96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2025-01-29T02:00:00Z</dcterms:created>
  <dc:creator>Быстров Олег Геннадьевич</dc:creator>
  <dc:description/>
  <dc:language>ru-RU</dc:language>
  <cp:lastModifiedBy>Юлия Викторовна Воронина</cp:lastModifiedBy>
  <cp:lastPrinted>2025-07-31T01:15:00Z</cp:lastPrinted>
  <dcterms:modified xsi:type="dcterms:W3CDTF">2026-05-22T09:22:34Z</dcterms:modified>
  <cp:revision>61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