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7"/>
        <w:tblW w:w="10344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14"/>
        <w:gridCol w:w="4529"/>
      </w:tblGrid>
      <w:tr>
        <w:trPr/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bookmarkStart w:id="0" w:name="_GoBack"/>
            <w:bookmarkEnd w:id="0"/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4" wp14:anchorId="05BBEFC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2245995</wp:posOffset>
                      </wp:positionV>
                      <wp:extent cx="800100" cy="133350"/>
                      <wp:effectExtent l="0" t="0" r="0" b="0"/>
                      <wp:wrapNone/>
                      <wp:docPr id="1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3.1pt;margin-top:176.85pt;width:62.95pt;height:10.45pt;mso-wrap-style:none;v-text-anchor:middle" wp14:anchorId="05BBEFC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 wp14:anchorId="6294E902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2245995</wp:posOffset>
                      </wp:positionV>
                      <wp:extent cx="927100" cy="133350"/>
                      <wp:effectExtent l="0" t="0" r="0" b="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97.15pt;margin-top:176.85pt;width:72.95pt;height:10.45pt;mso-wrap-style:none;v-text-anchor:middle" wp14:anchorId="6294E902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3086100" cy="1019175"/>
                  <wp:effectExtent l="0" t="0" r="0" b="0"/>
                  <wp:docPr id="5" name="Рисунок 2" descr="C:\Users\sapronovpa\Documents\Корпоративные цвета и шаблоны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 descr="C:\Users\sapronovpa\Documents\Корпоративные цвета и шаблоны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д.1, ул. Станюковича, г. Владивосток, Приморский край, Российская Федерация, 690003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тел: +7(423)246-97-07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3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office_IA_TK@rushydro.ru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4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www.tk.rushydro.ru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ascii="Verdana" w:hAnsi="Verdana"/>
                <w:b/>
                <w:color w:val="595959" w:themeColor="text1" w:themeTint="a6"/>
                <w:sz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от ___________ № 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на №_________ от ____________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bidi="ar-SA"/>
              </w:rPr>
              <w:t>Руководителю организации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 xml:space="preserve">Запрос технико-коммерческого предложения в рамках конкурентной закупки по Лоту №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en-US" w:bidi="ar-SA"/>
        </w:rPr>
        <w:t>1062-ТПИР ОНМ-2026-ТК</w:t>
      </w:r>
      <w:r>
        <w:rPr>
          <w:rFonts w:eastAsia="Cambria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8"/>
          <w:u w:val="none"/>
          <w:shd w:fill="auto" w:val="clear"/>
          <w:lang w:val="ru-RU" w:eastAsia="en-US" w:bidi="ar-SA"/>
        </w:rPr>
        <w:t>,</w:t>
      </w:r>
      <w:r>
        <w:rPr>
          <w:rFonts w:eastAsia="Times New Roman" w:ascii="Times New Roman" w:hAnsi="Times New Roman"/>
          <w:b/>
          <w:szCs w:val="24"/>
        </w:rPr>
        <w:t xml:space="preserve"> на право заключения договора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 xml:space="preserve"> «ОКПД 2: 29.10.52.110 Поставка зимних внедорожных самоходных транспортных средств для нужд АО "ТК РусГидро"</w:t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 xml:space="preserve">                                                               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ascii="Times New Roman" w:hAnsi="Times New Roman"/>
          <w:sz w:val="28"/>
          <w:szCs w:val="28"/>
        </w:rPr>
        <w:t>АО ТК РусГидро» в лице Исполнительного аппарата (далее – Заказчик) сообщает о проведении анализа технико-коммерческих предложений потенциальных поста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вщиков в рамках конкурентной закупки а право заключения договора «ОКПД 2: 29.10.52.110 Поставка зимних внедорожных самоходных транспортных средств для нужд АО "ТК РусГидро"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Подробные требования к продукции (в том числе, сведения об объеме, месте, сроках поставляемой</w:t>
      </w:r>
      <w:r>
        <w:rPr>
          <w:rFonts w:eastAsia="Times New Roman" w:ascii="Times New Roman" w:hAnsi="Times New Roman"/>
          <w:sz w:val="28"/>
          <w:szCs w:val="28"/>
        </w:rPr>
        <w:t xml:space="preserve"> продукции) приведены в приложении 1 к настоящему запросу.</w:t>
      </w:r>
    </w:p>
    <w:p>
      <w:pPr>
        <w:pStyle w:val="Normal"/>
        <w:tabs>
          <w:tab w:val="clear" w:pos="708"/>
          <w:tab w:val="left" w:pos="720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</w:t>
      </w:r>
      <w:r>
        <w:rPr>
          <w:rFonts w:eastAsia="Times New Roman"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ascii="Times New Roman" w:hAnsi="Times New Roman"/>
          <w:sz w:val="28"/>
          <w:szCs w:val="28"/>
        </w:rPr>
        <w:t>Ответ с технико-коммерческим предложением должен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смету мероприятия (стоимость меню);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ascii="Times New Roman" w:hAnsi="Times New Roman"/>
          <w:sz w:val="28"/>
          <w:szCs w:val="28"/>
        </w:rPr>
        <w:t xml:space="preserve">Срок подачи технико-коммерческих предложений: до </w:t>
      </w:r>
      <w:r>
        <w:rPr>
          <w:rFonts w:eastAsia="Times New Roman" w:ascii="Times New Roman" w:hAnsi="Times New Roman"/>
          <w:sz w:val="28"/>
          <w:szCs w:val="28"/>
        </w:rPr>
        <w:t>01</w:t>
      </w:r>
      <w:r>
        <w:rPr>
          <w:rFonts w:eastAsia="Times New Roman" w:ascii="Times New Roman" w:hAnsi="Times New Roman"/>
          <w:sz w:val="28"/>
          <w:szCs w:val="28"/>
        </w:rPr>
        <w:t xml:space="preserve">.00  </w:t>
      </w:r>
      <w:r>
        <w:rPr>
          <w:rFonts w:eastAsia="Times New Roman" w:ascii="Times New Roman" w:hAnsi="Times New Roman"/>
          <w:sz w:val="28"/>
          <w:szCs w:val="28"/>
        </w:rPr>
        <w:t>26</w:t>
      </w:r>
      <w:r>
        <w:rPr>
          <w:rFonts w:eastAsia="Times New Roman" w:ascii="Times New Roman" w:hAnsi="Times New Roman"/>
          <w:sz w:val="28"/>
          <w:szCs w:val="28"/>
        </w:rPr>
        <w:t xml:space="preserve">.05.2026 г. 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Технические Требования;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Проект Договора.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Ведущий инженер ОМТС </w:t>
        <w:tab/>
        <w:t xml:space="preserve">                                                         Е.С. Азарин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Исп. Азарин Е.С.</w:t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azarines@rushydro.ru</w:t>
      </w:r>
    </w:p>
    <w:sectPr>
      <w:headerReference w:type="even" r:id="rId5"/>
      <w:headerReference w:type="default" r:id="rId6"/>
      <w:type w:val="nextPage"/>
      <w:pgSz w:w="11906" w:h="16838"/>
      <w:pgMar w:left="1701" w:right="851" w:gutter="0" w:header="964" w:top="1021" w:footer="0" w:bottom="425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rebuchet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80444550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 w:customStyle="1">
    <w:name w:val="Hyperlink"/>
    <w:basedOn w:val="DefaultParagraphFont"/>
    <w:uiPriority w:val="99"/>
    <w:unhideWhenUsed/>
    <w:rsid w:val="00e94f0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94f0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e94f05"/>
    <w:rPr>
      <w:rFonts w:ascii="Times New Roman" w:hAnsi="Times New Roman" w:eastAsia="Times New Roman"/>
      <w:lang w:val="ru-RU"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07fb2"/>
    <w:rPr>
      <w:rFonts w:ascii="Geneva CY" w:hAnsi="Geneva CY" w:eastAsia="Geneva"/>
      <w:sz w:val="24"/>
      <w:lang w:val="ru-RU" w:eastAsia="en-US"/>
    </w:rPr>
  </w:style>
  <w:style w:type="character" w:styleId="Link" w:customStyle="1">
    <w:name w:val="link"/>
    <w:basedOn w:val="DefaultParagraphFont"/>
    <w:qFormat/>
    <w:rsid w:val="00023b08"/>
    <w:rPr/>
  </w:style>
  <w:style w:type="character" w:styleId="Accent" w:customStyle="1">
    <w:name w:val="accent"/>
    <w:basedOn w:val="DefaultParagraphFont"/>
    <w:qFormat/>
    <w:rsid w:val="008567b6"/>
    <w:rPr/>
  </w:style>
  <w:style w:type="character" w:styleId="Emphasis">
    <w:name w:val="Emphasis"/>
    <w:basedOn w:val="DefaultParagraphFont"/>
    <w:uiPriority w:val="20"/>
    <w:qFormat/>
    <w:rsid w:val="001c06f4"/>
    <w:rPr>
      <w:i/>
      <w:iCs/>
    </w:rPr>
  </w:style>
  <w:style w:type="character" w:styleId="Style13" w:customStyle="1">
    <w:name w:val="Абзац списка Знак"/>
    <w:link w:val="ListParagraph"/>
    <w:uiPriority w:val="34"/>
    <w:qFormat/>
    <w:locked/>
    <w:rsid w:val="008c2c1a"/>
    <w:rPr>
      <w:rFonts w:ascii="Times New Roman" w:hAnsi="Times New Roman" w:eastAsia="Times New Roman"/>
      <w:sz w:val="24"/>
      <w:szCs w:val="24"/>
      <w:lang w:val="ru-RU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3"/>
    <w:uiPriority w:val="34"/>
    <w:qFormat/>
    <w:rsid w:val="00e94f05"/>
    <w:pPr>
      <w:spacing w:before="0" w:after="0"/>
      <w:ind w:left="720" w:hanging="0"/>
      <w:contextualSpacing/>
    </w:pPr>
    <w:rPr>
      <w:rFonts w:ascii="Times New Roman" w:hAnsi="Times New Roman" w:eastAsia="Times New Roman"/>
      <w:szCs w:val="24"/>
    </w:rPr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e94f05"/>
    <w:pPr/>
    <w:rPr>
      <w:rFonts w:ascii="Times New Roman" w:hAnsi="Times New Roman" w:eastAsia="Times New Roman"/>
      <w:sz w:val="20"/>
    </w:rPr>
  </w:style>
  <w:style w:type="paragraph" w:styleId="Footer">
    <w:name w:val="Footer"/>
    <w:basedOn w:val="Normal"/>
    <w:link w:val="Style12"/>
    <w:uiPriority w:val="99"/>
    <w:unhideWhenUsed/>
    <w:rsid w:val="00807fb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fe45c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" w:customStyle="1">
    <w:name w:val="Абзац списка1"/>
    <w:basedOn w:val="Normal"/>
    <w:qFormat/>
    <w:rsid w:val="002f5911"/>
    <w:pPr>
      <w:ind w:left="720" w:hanging="0"/>
    </w:pPr>
    <w:rPr>
      <w:rFonts w:ascii="Calibri" w:hAnsi="Calibri" w:eastAsia="Calibri" w:cs="Calibri"/>
      <w:sz w:val="22"/>
      <w:szCs w:val="22"/>
      <w:lang w:eastAsia="ru-RU"/>
    </w:rPr>
  </w:style>
  <w:style w:type="paragraph" w:styleId="Style1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94f05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ffice_IA_TK@rushydro.ru" TargetMode="External"/><Relationship Id="rId4" Type="http://schemas.openxmlformats.org/officeDocument/2006/relationships/hyperlink" Target="http://www.tk.rushydro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AlterOffice/3.4.0.9$Linux_X86_64 LibreOffice_project/b8daf9e823b1a5463a2f48435ddc2e8696e7d4fc</Application>
  <AppVersion>15.0000</AppVersion>
  <DocSecurity>4</DocSecurity>
  <Pages>2</Pages>
  <Words>332</Words>
  <Characters>2435</Characters>
  <CharactersWithSpaces>2892</CharactersWithSpaces>
  <Paragraphs>31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Andrey Zhurin</dc:creator>
  <dc:description/>
  <dc:language>ru-RU</dc:language>
  <cp:lastModifiedBy>azarines@corp.gidroogk.com</cp:lastModifiedBy>
  <cp:lastPrinted>2026-01-13T18:28:30Z</cp:lastPrinted>
  <dcterms:modified xsi:type="dcterms:W3CDTF">2026-05-22T12:14:37Z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