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single"/>
        </w:rPr>
        <w:t>Предмет: «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ОКПД2 71.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12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.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39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.1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13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 </w:t>
      </w:r>
      <w:r>
        <w:rPr>
          <w:rStyle w:val="Style11"/>
          <w:rFonts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shd w:fill="auto" w:val="clear"/>
          <w:em w:val="none"/>
          <w:lang w:val="en-US"/>
        </w:rPr>
        <w:t>О</w:t>
      </w:r>
      <w:r>
        <w:rPr>
          <w:rStyle w:val="Style11"/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shd w:fill="auto" w:val="clear"/>
          <w:em w:val="none"/>
          <w:lang w:val="en-US" w:eastAsia="ru-RU"/>
        </w:rPr>
        <w:t>тбор проб и выполнение лабораторных исследований атмосферного воздуха  для нужд Филиала ПАО «РусГидро»-«Камская ГЭС»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AlterOffice/3.4.0.9$Linux_X86_64 LibreOffice_project/b8daf9e823b1a5463a2f48435ddc2e8696e7d4fc</Application>
  <AppVersion>15.0000</AppVersion>
  <Pages>1</Pages>
  <Words>238</Words>
  <Characters>1772</Characters>
  <CharactersWithSpaces>1997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2026-05-21T16:55:27Z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