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37" w:rsidRDefault="0069052B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Договор подряда № ______</w:t>
      </w:r>
    </w:p>
    <w:p w:rsidR="00644D37" w:rsidRDefault="006905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на выполнение научно-исследовательских работ</w:t>
      </w: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44D37" w:rsidRDefault="0069052B">
      <w:pPr>
        <w:tabs>
          <w:tab w:val="right" w:pos="99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г. Жигулевск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 xml:space="preserve">                        «___» _________ 20__ г.</w:t>
      </w:r>
    </w:p>
    <w:p w:rsidR="00644D37" w:rsidRDefault="00644D37">
      <w:pPr>
        <w:tabs>
          <w:tab w:val="right" w:pos="9639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ar-SA"/>
        </w:rPr>
        <w:t>Публичное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val="x-none" w:eastAsia="ar-SA"/>
        </w:rPr>
        <w:t xml:space="preserve"> акционерное общество «Федеральная гидрогенерирующая компания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ar-SA"/>
        </w:rPr>
        <w:t xml:space="preserve"> - </w:t>
      </w:r>
      <w:proofErr w:type="spellStart"/>
      <w:r>
        <w:rPr>
          <w:rFonts w:ascii="Times New Roman" w:eastAsia="Times New Roman" w:hAnsi="Times New Roman"/>
          <w:b/>
          <w:spacing w:val="-1"/>
          <w:sz w:val="24"/>
          <w:szCs w:val="24"/>
          <w:lang w:eastAsia="ar-SA"/>
        </w:rPr>
        <w:t>РусГидро</w:t>
      </w:r>
      <w:proofErr w:type="spellEnd"/>
      <w:r>
        <w:rPr>
          <w:rFonts w:ascii="Times New Roman" w:eastAsia="Times New Roman" w:hAnsi="Times New Roman"/>
          <w:b/>
          <w:spacing w:val="-1"/>
          <w:sz w:val="24"/>
          <w:szCs w:val="24"/>
          <w:lang w:val="x-none" w:eastAsia="ar-SA"/>
        </w:rPr>
        <w:t xml:space="preserve">» </w:t>
      </w:r>
      <w:r>
        <w:rPr>
          <w:rFonts w:ascii="Times New Roman" w:eastAsia="Times New Roman" w:hAnsi="Times New Roman"/>
          <w:spacing w:val="-1"/>
          <w:sz w:val="24"/>
          <w:szCs w:val="24"/>
          <w:lang w:val="x-none" w:eastAsia="ar-SA"/>
        </w:rPr>
        <w:t>(</w:t>
      </w:r>
      <w:r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/>
          <w:spacing w:val="-1"/>
          <w:sz w:val="24"/>
          <w:szCs w:val="24"/>
          <w:lang w:val="x-none" w:eastAsia="ar-SA"/>
        </w:rPr>
        <w:t>АО «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  <w:lang w:val="x-none" w:eastAsia="ar-SA"/>
        </w:rPr>
        <w:t>РусГидро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  <w:lang w:val="x-none" w:eastAsia="ar-SA"/>
        </w:rPr>
        <w:t>»)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(далее – «Заказчик»), в лице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_____________________________, 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>действующего на основании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, с одной стороны, и 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 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>(далее –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»), в лице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, с другой стороны,  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/>
          <w:sz w:val="24"/>
          <w:szCs w:val="24"/>
          <w:lang w:val="x-none" w:eastAsia="ar-SA"/>
        </w:rPr>
        <w:t>совместно в дальнейшем именуемые «Стороны», а по отдельности – «Сторона»,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highlight w:val="lightGray"/>
          <w:lang w:val="x-none" w:eastAsia="ar-SA"/>
        </w:rPr>
        <w:t xml:space="preserve">результатам проведенного Заказчиком состязательного отбора по лоту </w:t>
      </w:r>
      <w:r w:rsidR="00FB5C2C">
        <w:rPr>
          <w:highlight w:val="lightGray"/>
        </w:rPr>
        <w:t>___________</w:t>
      </w:r>
      <w:r>
        <w:rPr>
          <w:rFonts w:ascii="Times New Roman" w:eastAsia="Times New Roman" w:hAnsi="Times New Roman"/>
          <w:sz w:val="24"/>
          <w:szCs w:val="24"/>
          <w:highlight w:val="lightGray"/>
          <w:lang w:val="x-none" w:eastAsia="ar-SA"/>
        </w:rPr>
        <w:t xml:space="preserve"> и на основании Протокола №_____от «__» _________ года,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/>
          <w:sz w:val="24"/>
          <w:szCs w:val="24"/>
          <w:lang w:val="x-none" w:eastAsia="ar-SA"/>
        </w:rPr>
        <w:t>заключили настоящ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ий договор (далее –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/>
          <w:sz w:val="24"/>
          <w:szCs w:val="24"/>
          <w:lang w:val="x-none" w:eastAsia="ar-SA"/>
        </w:rPr>
        <w:t>) о нижеследующем:</w:t>
      </w:r>
    </w:p>
    <w:p w:rsidR="00644D37" w:rsidRDefault="00644D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644D37" w:rsidRDefault="006905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Термины и определения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ямо не указано в Договоре: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«Договор»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настоящий договор, подписанный Заказчиком и Исполнителем, включая все Приложения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</w:p>
    <w:p w:rsidR="00644D37" w:rsidRDefault="0069052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«Документа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ция»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 отчет Исполнителя о научном исследовании и иная техническая документация, включающий в себя систему конструкторских, графических, расчетных и текстовых материалов, представляющих собой положительный результат НИР. Документация должна соответствовать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ожидаемым результатам и целям выполнения Работ, определенным Договором, и передаваться Исполнителем Заказчику на материальном носителе.</w:t>
      </w:r>
    </w:p>
    <w:p w:rsidR="00644D37" w:rsidRDefault="0069052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Документации в обязательном порядке приводится информация о: новизне и перспективности предлагаемых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научно-технических решений; степени использования в осуществленных разработках современных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отечественных и зарубежных достижений науки и техники; предполагаемой (расчетной) эффективности нового изделия или технологического процесса с учетом уровня патентно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й защиты представленных разработок и их конкурентоспособности в соответствующем сегменте рынка в увязке с предпринимательскими интересами Заказчика.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«Коммерческая тайна»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режим конфиденциальности информации, позволяющий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ее обладателю при существующих ил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или получить иную коммерческую выгоду. </w:t>
      </w:r>
    </w:p>
    <w:p w:rsidR="00644D37" w:rsidRDefault="0069052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«Научно-техническая продукция»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 продукт научной и (или) научно-технической деятельн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ости, содержащий новые знания или решения и зафиксированный на любом информационном носителе, в том числе результат интеллектуальной деятельности, предназначенный для реализации.</w:t>
      </w:r>
    </w:p>
    <w:p w:rsidR="00644D37" w:rsidRDefault="0069052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«Научно-исследовательская работа» (НИР)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комплекс теоретических и/или экспе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риментальных исследований, проводимых с целью получения обоснованных исходных данных, изыскания принципов и путей создания / модернизации продукции.</w:t>
      </w:r>
    </w:p>
    <w:p w:rsidR="00644D37" w:rsidRDefault="0069052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 xml:space="preserve">«Национальный режим»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- установленные законодательством Российской Федерации условия, обеспечивающие предост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авление (или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непредоставление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) для происходящей из иностранного государства продукции прав участия в закупке, равных с правами для продукции российского происхождения.</w:t>
      </w:r>
    </w:p>
    <w:p w:rsidR="00644D37" w:rsidRDefault="00644D37">
      <w:pPr>
        <w:spacing w:after="0" w:line="240" w:lineRule="auto"/>
        <w:rPr>
          <w:rFonts w:eastAsia="Times New Roman"/>
        </w:rPr>
      </w:pPr>
    </w:p>
    <w:p w:rsidR="00644D37" w:rsidRDefault="00644D3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«Отказ от Договора»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односторонний внесудебный отказ от исполнения Договора, совершен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ный Стороной в соответствии со статьей 450.1 Гражданского кодекса Российской Федерации (далее </w:t>
      </w:r>
      <w:r>
        <w:rPr>
          <w:rFonts w:ascii="Times New Roman" w:hAnsi="Times New Roman"/>
          <w:sz w:val="24"/>
          <w:szCs w:val="24"/>
        </w:rPr>
        <w:t>– ГК РФ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) в случаях, установленных Договором. </w:t>
      </w:r>
    </w:p>
    <w:p w:rsidR="00644D37" w:rsidRDefault="0069052B">
      <w:pPr>
        <w:pStyle w:val="3"/>
        <w:keepNext w:val="0"/>
        <w:widowControl w:val="0"/>
        <w:tabs>
          <w:tab w:val="left" w:pos="567"/>
        </w:tabs>
        <w:spacing w:before="0" w:after="0"/>
        <w:ind w:firstLine="709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 «Применимое право»</w:t>
      </w:r>
      <w:r>
        <w:rPr>
          <w:b w:val="0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</w:t>
      </w:r>
      <w:r>
        <w:rPr>
          <w:b w:val="0"/>
          <w:sz w:val="24"/>
          <w:szCs w:val="24"/>
          <w:lang w:val="ru-RU" w:eastAsia="en-US"/>
        </w:rPr>
        <w:t>ство Российской Федерации, нормативные правовые акты органов государственной власти Российской Федерации и местного самоуправления, а также строительные нормы и правила (СНиП), методическая документация в строительстве (МДС), руководящие документы (РД), св</w:t>
      </w:r>
      <w:r>
        <w:rPr>
          <w:b w:val="0"/>
          <w:sz w:val="24"/>
          <w:szCs w:val="24"/>
          <w:lang w:val="ru-RU" w:eastAsia="en-US"/>
        </w:rPr>
        <w:t>оды правил по проектированию и строительству (СП), технические регламенты, национальные стандарты (ГОСТ Р), иные нормативно-правовые и нормативно-технические документы Российской Федерации, содержащие экологические нормы, санитарно-гигиенические правила, т</w:t>
      </w:r>
      <w:r>
        <w:rPr>
          <w:b w:val="0"/>
          <w:sz w:val="24"/>
          <w:szCs w:val="24"/>
          <w:lang w:val="ru-RU" w:eastAsia="en-US"/>
        </w:rPr>
        <w:t>ребования промышленной и противопожарной безопасности, производства работ и охраны труда персонала, относящиеся к Работам.</w:t>
      </w:r>
    </w:p>
    <w:p w:rsidR="00644D37" w:rsidRDefault="0069052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«Работа(ы)»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НИР, подлежащие выполнению Исполнителем в соответствии с условиями Договора.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«Рабочий день»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Субисполнитель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юридическое лицо или индивидуальный предприниматель, нанятые Исполнителем посредством заключения договора для выполнения части обязательст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Исполнителя по Договору.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«Субъект МСП»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субъект малого и среднего предпринимательства.</w:t>
      </w:r>
    </w:p>
    <w:p w:rsidR="00644D37" w:rsidRDefault="0069052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«Техническое задание на выполнение НИР» (Техническое задание)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документ, содержащий исходное задание, </w:t>
      </w:r>
      <w:r>
        <w:rPr>
          <w:rFonts w:ascii="Times New Roman" w:hAnsi="Times New Roman"/>
          <w:sz w:val="24"/>
          <w:szCs w:val="24"/>
        </w:rPr>
        <w:t xml:space="preserve">обоснование необходимости выполнения Работ, определяющий цели, </w:t>
      </w:r>
      <w:r>
        <w:rPr>
          <w:rFonts w:ascii="Times New Roman" w:hAnsi="Times New Roman"/>
          <w:sz w:val="24"/>
          <w:szCs w:val="24"/>
        </w:rPr>
        <w:t>технические, экономические и другие параметры и нормативы, в соответствии с которыми выполняются работы и оцениваются полученные результаты, а также требования к Документации и / или иным отчетным документам.</w:t>
      </w:r>
    </w:p>
    <w:p w:rsidR="00644D37" w:rsidRDefault="0069052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«Уведомление об отрицательном результате НИР»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– письменное уведомление Исполнителем Заказчика о невозможности </w:t>
      </w:r>
      <w:r>
        <w:rPr>
          <w:rFonts w:ascii="Times New Roman" w:hAnsi="Times New Roman"/>
          <w:sz w:val="24"/>
          <w:szCs w:val="24"/>
        </w:rPr>
        <w:t xml:space="preserve">и / или нецелесообразности продолжения выполнения Работ по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Договору (отрицательный результат НИР), в том числе обусловленное обнаружением однозначной невозможности получения ожидаемого результ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ата Работ, сопровождающееся отчетом с подробным анализом причин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недостижения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целей Договора. </w:t>
      </w:r>
    </w:p>
    <w:p w:rsidR="00644D37" w:rsidRDefault="0069052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Уведомление об отрицательном результате НИР, направленное Исполнителем с отчетом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не содержащим анализа причин не достижения результатов Работ по Договору, либо У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ведомление об отрицательном результате НИР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направленное без соответствующего отчета, не имеет юридической силы.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«Цена Договора»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определяемая в соответствии с разделом 3 Договора сумма, которую Заказчик обязуется уплатить Исполнителю в порядке и на услов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иях, установленных Договором, включающая компенсацию всех издержек Исполнителя и причитающееся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ему вознаграждение, а также инфляционные риски</w:t>
      </w:r>
      <w:r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на весь период действия Договора. 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«Этап Работ»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технологически законченный объем Работ, предусмотренный Календа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рным графиком выполнения Работ, который об</w:t>
      </w:r>
      <w:r w:rsidR="00AA2BDD">
        <w:rPr>
          <w:rFonts w:ascii="Times New Roman" w:eastAsia="Times New Roman" w:hAnsi="Times New Roman"/>
          <w:bCs/>
          <w:sz w:val="24"/>
          <w:szCs w:val="24"/>
          <w:lang w:eastAsia="ar-SA"/>
        </w:rPr>
        <w:t>ладает признаками завершенности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Предмет Договора</w:t>
      </w:r>
    </w:p>
    <w:p w:rsidR="00644D37" w:rsidRDefault="0069052B">
      <w:pPr>
        <w:pStyle w:val="afd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>
        <w:rPr>
          <w:bCs/>
        </w:rPr>
        <w:t xml:space="preserve">Исполнитель обязуется по заданию Заказчика в соответствии с Техническим заданием (Приложение № 1 к Договору) выполнить научно-исследовательские работы по теме: </w:t>
      </w:r>
      <w:r w:rsidRPr="00AA2BDD">
        <w:rPr>
          <w:b/>
          <w:bCs/>
        </w:rPr>
        <w:t>«</w:t>
      </w:r>
      <w:r w:rsidR="00FB5C2C" w:rsidRPr="00AA2BDD">
        <w:rPr>
          <w:b/>
        </w:rPr>
        <w:t>ОКПД2 71.20.19.112 «Инженерно-геодезическая съемка продольного профиля железнодорожного пути необщего пользования Жигулевской ГЭС</w:t>
      </w:r>
      <w:r w:rsidRPr="00AA2BDD">
        <w:rPr>
          <w:rStyle w:val="FontStyle78"/>
          <w:b/>
        </w:rPr>
        <w:t>»</w:t>
      </w:r>
      <w:r>
        <w:rPr>
          <w:bCs/>
        </w:rPr>
        <w:t xml:space="preserve"> (далее – «Работы»), а также сдать результат Работ Заказчику, а Заказчик обязуется создать Исполнителю указанные в Договоре условия для выполнения Работ, принять результат Работ </w:t>
      </w:r>
      <w:r>
        <w:rPr>
          <w:bCs/>
        </w:rPr>
        <w:t>и уплатить Цену Договора.</w:t>
      </w:r>
    </w:p>
    <w:p w:rsidR="00644D37" w:rsidRDefault="0069052B">
      <w:pPr>
        <w:pStyle w:val="afd"/>
        <w:numPr>
          <w:ilvl w:val="1"/>
          <w:numId w:val="7"/>
        </w:numPr>
        <w:shd w:val="clear" w:color="auto" w:fill="FFFFFF"/>
        <w:tabs>
          <w:tab w:val="left" w:pos="1134"/>
        </w:tabs>
        <w:suppressAutoHyphens w:val="0"/>
        <w:ind w:left="0" w:firstLine="709"/>
        <w:contextualSpacing/>
        <w:jc w:val="both"/>
        <w:rPr>
          <w:bCs/>
          <w:shd w:val="clear" w:color="auto" w:fill="FFFF00"/>
        </w:rPr>
      </w:pPr>
      <w:r>
        <w:rPr>
          <w:bCs/>
        </w:rPr>
        <w:t>В состав Работ по Договору входят</w:t>
      </w:r>
      <w:r>
        <w:rPr>
          <w:rStyle w:val="af8"/>
          <w:bCs/>
        </w:rPr>
        <w:footnoteReference w:id="1"/>
      </w:r>
      <w:r>
        <w:rPr>
          <w:bCs/>
        </w:rPr>
        <w:t>:</w:t>
      </w:r>
    </w:p>
    <w:p w:rsidR="00644D37" w:rsidRDefault="0069052B">
      <w:pPr>
        <w:pStyle w:val="afd"/>
        <w:numPr>
          <w:ilvl w:val="0"/>
          <w:numId w:val="8"/>
        </w:numPr>
        <w:ind w:left="1276" w:hanging="567"/>
        <w:jc w:val="both"/>
        <w:rPr>
          <w:bCs/>
          <w:highlight w:val="lightGray"/>
        </w:rPr>
      </w:pPr>
      <w:r>
        <w:rPr>
          <w:bCs/>
          <w:highlight w:val="lightGray"/>
        </w:rPr>
        <w:t xml:space="preserve">выбор </w:t>
      </w:r>
      <w:r>
        <w:rPr>
          <w:bCs/>
          <w:highlight w:val="lightGray"/>
        </w:rPr>
        <w:t>направления исследований</w:t>
      </w:r>
      <w:r>
        <w:rPr>
          <w:bCs/>
          <w:highlight w:val="lightGray"/>
        </w:rPr>
        <w:t>;</w:t>
      </w:r>
    </w:p>
    <w:p w:rsidR="00644D37" w:rsidRDefault="0069052B">
      <w:pPr>
        <w:pStyle w:val="afd"/>
        <w:numPr>
          <w:ilvl w:val="0"/>
          <w:numId w:val="8"/>
        </w:numPr>
        <w:ind w:left="1276" w:hanging="567"/>
        <w:jc w:val="both"/>
        <w:rPr>
          <w:bCs/>
          <w:highlight w:val="lightGray"/>
        </w:rPr>
      </w:pPr>
      <w:r>
        <w:rPr>
          <w:bCs/>
          <w:highlight w:val="lightGray"/>
        </w:rPr>
        <w:t xml:space="preserve">теоретические и экспериментальные исследования; </w:t>
      </w:r>
    </w:p>
    <w:p w:rsidR="00644D37" w:rsidRDefault="0069052B">
      <w:pPr>
        <w:pStyle w:val="afd"/>
        <w:numPr>
          <w:ilvl w:val="0"/>
          <w:numId w:val="8"/>
        </w:numPr>
        <w:ind w:left="1276" w:hanging="567"/>
        <w:jc w:val="both"/>
        <w:rPr>
          <w:bCs/>
          <w:highlight w:val="lightGray"/>
        </w:rPr>
      </w:pPr>
      <w:bookmarkStart w:id="1" w:name="_Ref361320450"/>
      <w:r>
        <w:rPr>
          <w:bCs/>
          <w:highlight w:val="lightGray"/>
        </w:rPr>
        <w:t xml:space="preserve">разработка образца нового изделия, обобщение и оценка результатов исследований, выпуск отчетной </w:t>
      </w:r>
      <w:r>
        <w:rPr>
          <w:bCs/>
          <w:highlight w:val="lightGray"/>
        </w:rPr>
        <w:t>научно-технической документации.</w:t>
      </w:r>
      <w:bookmarkEnd w:id="1"/>
    </w:p>
    <w:p w:rsidR="00644D37" w:rsidRDefault="0069052B">
      <w:pPr>
        <w:pStyle w:val="afd"/>
        <w:numPr>
          <w:ilvl w:val="1"/>
          <w:numId w:val="7"/>
        </w:numPr>
        <w:shd w:val="clear" w:color="auto" w:fill="FFFFFF"/>
        <w:tabs>
          <w:tab w:val="left" w:pos="1134"/>
        </w:tabs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>Объем и состав Работ по Договору определяется Техническим заданием (Приложение № 1 к Договору). Работы по Договору подлежат выполнению Исполнителем в строгом соответствии c требованиями Применимого права и письменными указа</w:t>
      </w:r>
      <w:r>
        <w:rPr>
          <w:bCs/>
        </w:rPr>
        <w:t>ниями Заказчика.</w:t>
      </w:r>
    </w:p>
    <w:p w:rsidR="00644D37" w:rsidRDefault="0069052B">
      <w:pPr>
        <w:pStyle w:val="afd"/>
        <w:numPr>
          <w:ilvl w:val="1"/>
          <w:numId w:val="7"/>
        </w:numPr>
        <w:shd w:val="clear" w:color="auto" w:fill="FFFFFF"/>
        <w:tabs>
          <w:tab w:val="left" w:pos="1134"/>
        </w:tabs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>Работы по Договору выполняются для нужд филиала ПАО «</w:t>
      </w:r>
      <w:proofErr w:type="spellStart"/>
      <w:r>
        <w:rPr>
          <w:bCs/>
        </w:rPr>
        <w:t>РусГидро</w:t>
      </w:r>
      <w:proofErr w:type="spellEnd"/>
      <w:r>
        <w:rPr>
          <w:bCs/>
        </w:rPr>
        <w:t xml:space="preserve">»-«Жигулевская ГЭС». </w:t>
      </w:r>
    </w:p>
    <w:p w:rsidR="00644D37" w:rsidRDefault="0069052B">
      <w:pPr>
        <w:pStyle w:val="afd"/>
        <w:numPr>
          <w:ilvl w:val="1"/>
          <w:numId w:val="7"/>
        </w:numPr>
        <w:shd w:val="clear" w:color="auto" w:fill="FFFFFF"/>
        <w:tabs>
          <w:tab w:val="left" w:pos="1134"/>
        </w:tabs>
        <w:suppressAutoHyphens w:val="0"/>
        <w:ind w:left="0" w:firstLine="709"/>
        <w:contextualSpacing/>
        <w:jc w:val="both"/>
        <w:rPr>
          <w:bCs/>
        </w:rPr>
      </w:pPr>
      <w:bookmarkStart w:id="2" w:name="_Ref361320424"/>
      <w:r>
        <w:rPr>
          <w:bCs/>
        </w:rPr>
        <w:t>Работы выполняются Исполнителем в следующие сроки:</w:t>
      </w:r>
      <w:bookmarkEnd w:id="2"/>
    </w:p>
    <w:p w:rsidR="00644D37" w:rsidRDefault="0069052B">
      <w:pPr>
        <w:pStyle w:val="afd"/>
        <w:numPr>
          <w:ilvl w:val="2"/>
          <w:numId w:val="7"/>
        </w:numPr>
        <w:shd w:val="clear" w:color="auto" w:fill="FFFFFF"/>
        <w:tabs>
          <w:tab w:val="left" w:pos="1134"/>
        </w:tabs>
        <w:suppressAutoHyphens w:val="0"/>
        <w:ind w:left="720" w:firstLine="205"/>
        <w:contextualSpacing/>
        <w:jc w:val="both"/>
        <w:rPr>
          <w:bCs/>
        </w:rPr>
      </w:pPr>
      <w:r>
        <w:rPr>
          <w:bCs/>
        </w:rPr>
        <w:t xml:space="preserve">начало выполнения Работ: </w:t>
      </w:r>
      <w:r>
        <w:rPr>
          <w:b/>
          <w:bCs/>
        </w:rPr>
        <w:t>«с даты заключения договора</w:t>
      </w:r>
      <w:bookmarkStart w:id="3" w:name="_Ref361334634"/>
      <w:r>
        <w:rPr>
          <w:b/>
          <w:bCs/>
        </w:rPr>
        <w:t>»;</w:t>
      </w:r>
    </w:p>
    <w:p w:rsidR="00644D37" w:rsidRDefault="0069052B">
      <w:pPr>
        <w:pStyle w:val="afd"/>
        <w:numPr>
          <w:ilvl w:val="2"/>
          <w:numId w:val="7"/>
        </w:numPr>
        <w:shd w:val="clear" w:color="auto" w:fill="FFFFFF"/>
        <w:tabs>
          <w:tab w:val="left" w:pos="1134"/>
        </w:tabs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 xml:space="preserve">окончание выполнения Работ: </w:t>
      </w:r>
      <w:r>
        <w:rPr>
          <w:b/>
          <w:bCs/>
        </w:rPr>
        <w:t>не позднее</w:t>
      </w:r>
      <w:r>
        <w:rPr>
          <w:bCs/>
        </w:rPr>
        <w:t xml:space="preserve"> </w:t>
      </w:r>
      <w:r>
        <w:rPr>
          <w:b/>
          <w:bCs/>
        </w:rPr>
        <w:t xml:space="preserve">«30» </w:t>
      </w:r>
      <w:r w:rsidR="00AA2BDD" w:rsidRPr="00AA2BDD">
        <w:rPr>
          <w:b/>
          <w:bCs/>
        </w:rPr>
        <w:t>сентября</w:t>
      </w:r>
      <w:r w:rsidR="00AA2BDD">
        <w:rPr>
          <w:b/>
          <w:bCs/>
        </w:rPr>
        <w:t xml:space="preserve"> 202</w:t>
      </w:r>
      <w:r w:rsidR="00AA2BDD" w:rsidRPr="00AA2BDD">
        <w:rPr>
          <w:b/>
          <w:bCs/>
        </w:rPr>
        <w:t>8</w:t>
      </w:r>
      <w:r>
        <w:rPr>
          <w:b/>
          <w:bCs/>
        </w:rPr>
        <w:t>г.</w:t>
      </w:r>
      <w:bookmarkEnd w:id="3"/>
    </w:p>
    <w:p w:rsidR="00644D37" w:rsidRDefault="0069052B">
      <w:pPr>
        <w:pStyle w:val="afd"/>
        <w:numPr>
          <w:ilvl w:val="1"/>
          <w:numId w:val="7"/>
        </w:numPr>
        <w:shd w:val="clear" w:color="auto" w:fill="FFFFFF"/>
        <w:tabs>
          <w:tab w:val="left" w:pos="1134"/>
        </w:tabs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 xml:space="preserve">Выполнение Работ осуществляется в один этап. </w:t>
      </w:r>
      <w:r>
        <w:rPr>
          <w:bCs/>
          <w:lang w:val="en-US"/>
        </w:rPr>
        <w:t>C</w:t>
      </w:r>
      <w:r>
        <w:rPr>
          <w:bCs/>
        </w:rPr>
        <w:t>роки выполнения определяются Календарным графиком выполнения Работ (Приложение № 2 к Договору) в рамках общих сроков, указанных в пункте 1.5 Договора.</w:t>
      </w:r>
    </w:p>
    <w:p w:rsidR="00644D37" w:rsidRDefault="0069052B">
      <w:pPr>
        <w:pStyle w:val="afd"/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bCs/>
        </w:rPr>
      </w:pPr>
      <w:r>
        <w:rPr>
          <w:bCs/>
        </w:rPr>
        <w:t>Результатами Работ являются: ______________________</w:t>
      </w:r>
      <w:r>
        <w:rPr>
          <w:bCs/>
        </w:rPr>
        <w:t>_.</w:t>
      </w:r>
    </w:p>
    <w:p w:rsidR="00644D37" w:rsidRDefault="0069052B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результатов Работ и форма их выражения определяются в п. ____ Технического задания (Приложение № 1 к Договору).</w:t>
      </w:r>
    </w:p>
    <w:p w:rsidR="00644D37" w:rsidRDefault="00644D37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44D37" w:rsidRDefault="006905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Права и обязанности Сторон</w:t>
      </w:r>
    </w:p>
    <w:p w:rsidR="00644D37" w:rsidRDefault="0069052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Заказчик обязан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выполнением Работ. </w:t>
      </w:r>
      <w:bookmarkStart w:id="4" w:name="_Ref361320734"/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течение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3 (трех)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рабочих дней с даты вступления Договора в силу, но не ранее получения соответствующего письменного запроса Исполнителя, передать (предоставить) последнему техническую и иную документацию, указанную в Техническом задании (Приложение № 1 к Договору), содерж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ащую исходные данные для выполнения Исполнителем Работ по Договору, по Акту сдачи-приемки технической и иной документации (Приложение № 4 к Договору).</w:t>
      </w:r>
      <w:bookmarkEnd w:id="4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644D37" w:rsidRDefault="0069052B">
      <w:pPr>
        <w:pStyle w:val="afd"/>
        <w:numPr>
          <w:ilvl w:val="2"/>
          <w:numId w:val="1"/>
        </w:numPr>
        <w:tabs>
          <w:tab w:val="left" w:pos="1418"/>
        </w:tabs>
        <w:ind w:left="0" w:firstLine="709"/>
        <w:jc w:val="both"/>
      </w:pPr>
      <w:r>
        <w:t>Ознакомить Исполнителя с локальными нормативными актами Заказчика, устанавливающими требования по охране</w:t>
      </w:r>
      <w:r>
        <w:t xml:space="preserve"> труда, промышленной и пожарной безопасности, правилами пропускного и </w:t>
      </w:r>
      <w:proofErr w:type="spellStart"/>
      <w:r>
        <w:t>внутриобъектового</w:t>
      </w:r>
      <w:proofErr w:type="spellEnd"/>
      <w:r>
        <w:t xml:space="preserve"> режима Заказчика. 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Принять и оплатить выполненные Исполнителем Работы на условиях, по цене и в сроки, предусмотренные Договором.</w:t>
      </w:r>
    </w:p>
    <w:p w:rsidR="00644D37" w:rsidRDefault="0069052B">
      <w:pPr>
        <w:pStyle w:val="afd"/>
        <w:numPr>
          <w:ilvl w:val="2"/>
          <w:numId w:val="1"/>
        </w:numPr>
        <w:ind w:left="0" w:firstLine="709"/>
        <w:jc w:val="both"/>
      </w:pPr>
      <w:r>
        <w:t>В случае невозможности получения резуль</w:t>
      </w:r>
      <w:r>
        <w:t>тата Работ, определенного в соответствии с условиями Договора, в течение 10 (десяти) рабочих дней с даты получения от Исполнителя Уведомления об отрицательном результате НИР рассмотреть вопрос о целесообразности продолжения Работ по Договору и по согласова</w:t>
      </w:r>
      <w:r>
        <w:t>нию с Исполнителем внести изменения в Техническое задание, либо принять решение о прекращении выполнения Работ по Договору.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Выполнять иные обязанности, предусмотренные Договором.</w:t>
      </w:r>
    </w:p>
    <w:p w:rsidR="00644D37" w:rsidRDefault="00644D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9052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Заказчик имеет право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: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Самостоятельно или с привлечением третьих лиц осуществ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лять контроль и надзор за ходом и качеством выполняемых Исполнителем 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Субисполнителями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по Договору Работ, соблюдением сроков выполнения, не вмешиваясь при этом в их оперативно-хозяйственную деятельность. Проведение Заказчиком контроля не снимает с Исполни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теля ответственности за ненадлежащее выполнение Работ.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5" w:name="_Ref361334652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Приостанавливать </w:t>
      </w:r>
      <w:r>
        <w:rPr>
          <w:rFonts w:ascii="Times New Roman" w:hAnsi="Times New Roman"/>
          <w:bCs/>
          <w:sz w:val="24"/>
          <w:szCs w:val="24"/>
        </w:rPr>
        <w:t xml:space="preserve">осуществление любых платежей (независимо от наличия оснований и наступления сроков таких платежей) 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производство Работ путем направления Исполнителю соответствующего письменного требо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вания с указанием причин приостановления при обнаружении отступлений от Технического задания и иной документации, законодательства Российской Федерации, действующих норм и правил, до устранения таких нарушений или их последствий. </w:t>
      </w:r>
      <w:r>
        <w:rPr>
          <w:rFonts w:ascii="Times New Roman" w:hAnsi="Times New Roman"/>
          <w:bCs/>
          <w:sz w:val="24"/>
          <w:szCs w:val="24"/>
        </w:rPr>
        <w:t>При этом, Заказчик не буде</w:t>
      </w:r>
      <w:r>
        <w:rPr>
          <w:rFonts w:ascii="Times New Roman" w:hAnsi="Times New Roman"/>
          <w:bCs/>
          <w:sz w:val="24"/>
          <w:szCs w:val="24"/>
        </w:rPr>
        <w:t xml:space="preserve">т считаться просрочившим и / или нарушившим свои обязательства по Договору.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Приостановка Работ не влечет права Исполнителя на продление сроков выполнения Работ, установленных Договором. В случае, когда в результате такой приостановки становится очевидной 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евозможность завершения Работ в срок, Заказчик вправе отказаться от исполнения Договора и потребовать от Исполнителя возмещения причиненных убытков.</w:t>
      </w:r>
      <w:bookmarkEnd w:id="5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6" w:name="_Ref361319348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Вносить изменения в Техническое задание при условии, если вызываемые этим дополнительные работы не меняют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характера предусмотренных в Договоре Работ таким образом, что выполнение указаний Заказчика потребовало бы от Исполнителя получения отсутствующих у него допусков, разрешений и / или лицензий. В целях внесения соответствующих изменений Заказчик обязан напра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вить Исполнителю письменное распоряжение, обязательное к выполнению Исполнителем.</w:t>
      </w:r>
      <w:bookmarkEnd w:id="6"/>
    </w:p>
    <w:p w:rsidR="00644D37" w:rsidRDefault="0069052B">
      <w:pPr>
        <w:pStyle w:val="afd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Давать Исполнителю указания о способе выполнения Работ, если такие указания не противоречат условиям Договора и не являются вмешательством в деятельность Исполнителя.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течен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ие действия Договора обращаться к Исполнителю с устными и письменными запросами с целью разъяснения (уточнения, конкретизации) расчетов, заключений, выводов, содержащихся в результатах Работ.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Требовать от Исполнителя представления информации и пояснений 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ходе выполнения Работ.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Использовать результат Работ по своему усмотрению, в том числе без дополнительного согласования с Исполнителем осуществлять переработку результатов интеллектуальной деятельности, созданных / полученных в ходе исполнения Договора, исп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ользовать такие результаты без указания имен авторов, а также передавать права на результаты интеллектуальной деятельности третьим лицам.</w:t>
      </w:r>
    </w:p>
    <w:p w:rsidR="00644D37" w:rsidRDefault="00644D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644D37" w:rsidRDefault="0069052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Исполнитель обязан: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Выполнить Работы на высоком научном и техническом уровне в объеме, сроки и с качеством,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соответствующим требованиям Договора и Применимого права.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В срок, указанный в пункте 2.1.2 Договора, принять от Заказчика на время выполнения работ по Договору техническую и иную документацию, указанную в Техническом задании (Приложение № 1 к Договору) по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Акту сдачи-приемки технической и иной документации (Приложение № 4 к Договору). 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Выдать замечания по технической и иной документации, предоставленной Заказчиком, в течение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5 (пяти)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рабочих дней с даты принятия ее по Акту сдачи-приемки технической и иной документации (Приложение № 4 к Договору). Отсутствие таких замечаний в указанный срок свидетельствует о проверке Исполнителем технической и иной документации и лишает Исполнителя пра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ва ссылаться на недостатки данной документации в дальнейшем.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Самостоятельно запрашивать и получать все исходные данные, необходимые для выполнения Работ по Договору, за исключением исходных данных, содержащихся в технической и иной документации, которую 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соответствии с Техническим заданием (Приложение № 1 к Договору) должен предоставить Заказчик.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 фактического начала выполнения Работ предоставить Заказчику контакты и должность представителей Исполнителя, уполномоченных на оперативное рассмотрение и решен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ие технических и организационных вопросов, связанных с выполнением Работ.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Обеспечить сохранность переданной Заказчиком по Акту сдачи-приемки технической и иной документации, а также возврат ее Заказчику в первоначальном состоянии не позднее даты окончания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выполнения Работ, указанной в пункте 1.5.2 Договора, либо, в случаях прекращения (расторжения) Договора, указанных в пункте 2.2.2 Договора и разделе 13 Договора, – не позднее 3 (трех) рабочих дней с даты получения соответствующего требования Заказчика.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44D37" w:rsidRDefault="0069052B">
      <w:pPr>
        <w:pStyle w:val="afd"/>
        <w:numPr>
          <w:ilvl w:val="2"/>
          <w:numId w:val="1"/>
        </w:numPr>
        <w:shd w:val="clear" w:color="auto" w:fill="FFFFFF"/>
        <w:tabs>
          <w:tab w:val="left" w:pos="1418"/>
        </w:tabs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>Об</w:t>
      </w:r>
      <w:r>
        <w:rPr>
          <w:bCs/>
        </w:rPr>
        <w:t>еспечить наличие допусков, разрешений и лицензий, необходимых для производства Работ.</w:t>
      </w:r>
    </w:p>
    <w:p w:rsidR="00644D37" w:rsidRDefault="0069052B">
      <w:pPr>
        <w:shd w:val="clear" w:color="auto" w:fill="FFFFFF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обязан незамедлительно, но в любом случае не позднее рабочего дня, следующего за днем наступлением соответствующего обстоятельства, сообщать Заказчику об отзы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ве, прекращении, приостановлении действия, признании недействительными или утрате по другим основаниям допусков, разрешений и лицензий, необходимых для надлежащего исполнения Исполнителем своих обязательств по Договору, в том числе указанных в Приложении №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5 к Договору, а также в разумный срок обеспечить получение соответствующих допусков, разрешений и лицензий в срок, обеспечивающих надлежащее исполнение Исполнителем  обязательств по Договору. </w:t>
      </w:r>
    </w:p>
    <w:p w:rsidR="00644D37" w:rsidRDefault="0069052B">
      <w:pPr>
        <w:shd w:val="clear" w:color="auto" w:fill="FFFFFF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Если в процессе выполнения Работ по Договору законом или иным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нормативным правовым актом будет установлена обязанность Исполнителя получить дополнительные допуски, разрешения и / или лицензии, Исполнитель обязан направить Заказчику соответствующее письменное уведомление, а также в разумный срок получить необходимые д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опуски, разрешения и / или лицензии и направить их копии Заказчику.</w:t>
      </w:r>
    </w:p>
    <w:p w:rsidR="00644D37" w:rsidRDefault="0069052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Во избежание сомнений,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(форс-мажор)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указанное в пункте 10.1 Договора, и Исполнитель не будет иметь права на продление сроков выполнения Работ или увеличение стоимости Работ, если Сторонами письменно не согласовано иное. </w:t>
      </w:r>
    </w:p>
    <w:p w:rsidR="00644D37" w:rsidRDefault="0069052B">
      <w:pPr>
        <w:pStyle w:val="afd"/>
        <w:numPr>
          <w:ilvl w:val="2"/>
          <w:numId w:val="1"/>
        </w:numPr>
        <w:shd w:val="clear" w:color="auto" w:fill="FFFFFF"/>
        <w:tabs>
          <w:tab w:val="left" w:pos="1418"/>
        </w:tabs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>Выполнять Работы силами квалифицированных специалистов, прошедших соо</w:t>
      </w:r>
      <w:r>
        <w:rPr>
          <w:bCs/>
        </w:rPr>
        <w:t>тветствующую подготовку, квалификация, опыт и компетенция которых позволяет обеспечить надлежащее и качественное выполнение Работ.</w:t>
      </w:r>
    </w:p>
    <w:p w:rsidR="00644D37" w:rsidRDefault="0069052B">
      <w:pPr>
        <w:pStyle w:val="afd"/>
        <w:numPr>
          <w:ilvl w:val="2"/>
          <w:numId w:val="1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 случаях, установленных правилами пропускного и </w:t>
      </w:r>
      <w:proofErr w:type="spellStart"/>
      <w:r>
        <w:rPr>
          <w:bCs/>
        </w:rPr>
        <w:t>внутриобъектового</w:t>
      </w:r>
      <w:proofErr w:type="spellEnd"/>
      <w:r>
        <w:rPr>
          <w:bCs/>
        </w:rPr>
        <w:t xml:space="preserve"> режима Заказчика, предварительно согласовать с Заказчиком </w:t>
      </w:r>
      <w:proofErr w:type="spellStart"/>
      <w:r>
        <w:rPr>
          <w:bCs/>
        </w:rPr>
        <w:t>пофамильные</w:t>
      </w:r>
      <w:proofErr w:type="spellEnd"/>
      <w:r>
        <w:rPr>
          <w:bCs/>
        </w:rPr>
        <w:t xml:space="preserve"> списки персонала, задействованного при производстве Работ.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Обеспечить требуемое в соответствии с законодательством Российской Федерации согласие физических лиц, персональные данные которых должны быть переданы по Договору Заказчику, на такую пе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редачу, а также осуществление Заказчиком обработки, включая сбор, накопление, хранение, уточнение (обновление, изменение), использование, передачу (распространение, предоставление, доступ) и уничтожение таких персональных данных, и по письменному требовани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ю Заказчика предоставить документы, подтверждающие получение такого согласия.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 производстве Работ на территории Заказчика провести инструктаж персонала, задействованного при производстве Работ, обеспечить соблюдение (в том числе указанным персоналом) пр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авил эксплуатации электроустановок, требований охраны труда, пожарной и промышленной безопасности, экологических, санитарных требований и правил, а также иных нормативных правовых актов и требований локальных нормативных актов Заказчика. 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 применен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аказчику расходы по уплате таких штрафов в течение 10 (десяти) рабочих дней с даты получения соответствующего письменного требования.</w:t>
      </w:r>
    </w:p>
    <w:p w:rsidR="00644D37" w:rsidRDefault="0069052B">
      <w:pPr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7" w:name="_Ref361336780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Передать Заказчику результат Работ, соответствующий требованиям Договора, в том числе </w:t>
      </w:r>
      <w:bookmarkEnd w:id="7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Документацию, комплекты рабочих черт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ежей, эксплуатационную документацию, сертификаты, технические условия, инструкции, паспорта и другие документы, а также общие и специальные журналы производства Работ и другие документы, предусмотренные законодательством Российской Федерации. Документация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другие документы должны обеспечивать достоверность и полноту сведений о фактически выполненных Исполнителем Работах.</w:t>
      </w:r>
    </w:p>
    <w:p w:rsidR="00644D37" w:rsidRDefault="0069052B">
      <w:pPr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bCs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Выполнять полученные в ходе исполнения Договора указания Заказчика, если такие указания не противоречат условиям Договора и не представля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ют собой вмешательства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в деятельность Исполнителя. </w:t>
      </w:r>
    </w:p>
    <w:p w:rsidR="00644D37" w:rsidRDefault="0069052B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случае, если такие указания могут привести к увеличению Цены Договора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 (или) сроков выполнения Работ, Исполнитель обязан письменно сообщить об этом Заказчику не позднее 5 (пяти) календарных дней с дат</w:t>
      </w:r>
      <w:r>
        <w:rPr>
          <w:rFonts w:ascii="Times New Roman" w:hAnsi="Times New Roman"/>
          <w:bCs/>
          <w:sz w:val="24"/>
          <w:szCs w:val="24"/>
        </w:rPr>
        <w:t xml:space="preserve">ы получения соответствующего указания Заказчика, и Стороны, при неизбежности наступления указанных обстоятельств, обязаны подписать дополнительное соглашение к Договору. </w:t>
      </w:r>
    </w:p>
    <w:p w:rsidR="00644D37" w:rsidRDefault="0069052B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Исполнитель не несет ответственности за возможные убытки, возникшие в результате испо</w:t>
      </w:r>
      <w:r>
        <w:rPr>
          <w:rFonts w:ascii="Times New Roman" w:hAnsi="Times New Roman"/>
          <w:bCs/>
          <w:sz w:val="24"/>
          <w:szCs w:val="24"/>
        </w:rPr>
        <w:t xml:space="preserve">лнения указаний Заказчика, только если Исполнитель письменно известил Заказчика </w:t>
      </w:r>
      <w:r>
        <w:rPr>
          <w:rFonts w:ascii="Times New Roman" w:hAnsi="Times New Roman"/>
          <w:bCs/>
          <w:sz w:val="24"/>
          <w:szCs w:val="24"/>
        </w:rPr>
        <w:br/>
        <w:t xml:space="preserve">о возможных негативных последствиях исполнения таких указаний в соответствии </w:t>
      </w:r>
      <w:r>
        <w:rPr>
          <w:rFonts w:ascii="Times New Roman" w:hAnsi="Times New Roman"/>
          <w:bCs/>
          <w:sz w:val="24"/>
          <w:szCs w:val="24"/>
        </w:rPr>
        <w:br/>
        <w:t xml:space="preserve">с пунктом 2.3.15.1 Договора. </w:t>
      </w:r>
    </w:p>
    <w:p w:rsidR="00644D37" w:rsidRDefault="0069052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не вправе отказаться от выполнения или задержать выполн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ение письменных указаний Заказчика в части сокращения объемов Работ, прекращения и / или исключения отдельных видов Работ, кроме случая, указанного в пункте 2.3.15.1 Договора. 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8" w:name="_Ref361334822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Немедленно в письменном виде известить Заказчика и до получения от него указани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й приостановить Работу при обнаружении:</w:t>
      </w:r>
      <w:bookmarkEnd w:id="8"/>
    </w:p>
    <w:p w:rsidR="00644D37" w:rsidRDefault="0069052B">
      <w:pPr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9" w:name="__RefNumPara__65_2045149602"/>
      <w:bookmarkStart w:id="10" w:name="_Ref361334793"/>
      <w:bookmarkEnd w:id="9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возможных неблагоприятных для Заказчика последствий выполнения его указаний – в любом случае не позднее момента начала выполнения таких указаний;</w:t>
      </w:r>
      <w:bookmarkEnd w:id="10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644D37" w:rsidRDefault="0069052B">
      <w:pPr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отклонения от требований действующих норм и правил, технической и ино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после обнаружения;</w:t>
      </w:r>
    </w:p>
    <w:p w:rsidR="00644D37" w:rsidRDefault="0069052B">
      <w:pPr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любых иных обстоятельствах, создающих невозможность завершения Работ 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срок, предусмотренный Договором, либо способных повлечь изменение объемов, качества или стоимости выполнения Работ – в любом случае не позднее следующего рабочего дня после обнаружения;</w:t>
      </w:r>
    </w:p>
    <w:p w:rsidR="00644D37" w:rsidRDefault="0069052B">
      <w:pPr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невозможности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получить ожидаемый результат Работ по Договору (отрицате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льный результат НИР) – в сроки, установленные пунктом 4.7 Договора.</w:t>
      </w:r>
    </w:p>
    <w:p w:rsidR="00644D37" w:rsidRDefault="0069052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Невыполнение Исполнителем требований пункта 2.3.15 Договора лишает его права ссылаться на соответствующие обстоятельства, как на основание освобождения или ограничения своей ответственност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по Договору.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По требованию и в сроки, установленные Заказчиком, своими силами, средствами и за свой счет устранять недостатки и несоответствия, выявленные Заказчиком, а также связанные с несогласованными с Заказчиком отступлениями от требований Договора.</w:t>
      </w:r>
    </w:p>
    <w:p w:rsidR="00644D37" w:rsidRDefault="0069052B">
      <w:pPr>
        <w:pStyle w:val="afd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Незамедлительно приступить к устранению недостатков результата Работ, о которых ему стало известно.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случае предъявления налоговыми органами претензий и требований, связанных с недобросовестностью третьих лиц (любого лица из цепочки привлеченных третьих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лиц), привлеченных Исполнителем к выполнению Работ, компенсировать убытки Заказчика, вызванные такими претензиями и требованиями.  </w:t>
      </w:r>
    </w:p>
    <w:p w:rsidR="00644D37" w:rsidRDefault="0069052B">
      <w:pPr>
        <w:pStyle w:val="afd"/>
        <w:numPr>
          <w:ilvl w:val="2"/>
          <w:numId w:val="1"/>
        </w:numPr>
        <w:shd w:val="clear" w:color="auto" w:fill="FFFFFF"/>
        <w:tabs>
          <w:tab w:val="left" w:pos="1418"/>
        </w:tabs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>Согласовать с Заказчиком необходимость использования при выполнении Работ по Договору результатов интеллектуальной деятельно</w:t>
      </w:r>
      <w:r>
        <w:rPr>
          <w:bCs/>
        </w:rPr>
        <w:t>сти, исключительные права на которые принадлежат третьим лицам, и правовые основания приобретения прав на их использование. Права на результаты интеллектуальной деятельности третьих лиц должны быть переданы Заказчику в счет Цены Договора на срок действия и</w:t>
      </w:r>
      <w:r>
        <w:rPr>
          <w:bCs/>
        </w:rPr>
        <w:t>сключительного права на такие результаты интеллектуальной деятельности, если иной срок использования письменно не согласован между Заказчиком и Исполнителем. Права на результаты интеллектуальной деятельности третьих лиц должны быть переданы Заказчику в объ</w:t>
      </w:r>
      <w:r>
        <w:rPr>
          <w:bCs/>
        </w:rPr>
        <w:t>еме, согласованном Сторонами. Все права третьих лиц на результаты интеллектуальной деятельности, используемые в составе результата Работы по Договору, должны быть прямо указаны в отчетной документации, предусмотренной Договором.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Незамедлительно уведомлять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Заказчика о каждом полученном при выполнении Работ по Договору результате, способном к правовой охране в качестве результата интеллектуальной деятельности, с обоснованием предлагаемого порядка его использования и формы правовой охраны, а также об оформлени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патентов на патентоспособные результаты интеллектуальной деятельности.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Согласовать с авторами результатов интеллектуальной деятельности, созданных / полученных при выполнении Работ по Договору, условие об освобождении Заказчика от необходимости указания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имен таких авторов при использовании результатов Работ, а также условие о передаче Заказчику на обнародование и / или переработку результатов интеллектуальной деятельности.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Самостоятельно урегулировать вопросы выплаты вознаграждения лицам, привлеченным Исп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олнителем к выполнению Работ по Договору, за созданные ими в соответствии с условиями Договора результаты интеллектуальной деятельности, включая:</w:t>
      </w:r>
    </w:p>
    <w:p w:rsidR="00644D37" w:rsidRDefault="0069052B">
      <w:pPr>
        <w:pStyle w:val="afd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suppressAutoHyphens w:val="0"/>
        <w:ind w:left="0" w:firstLine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авторское вознаграждение работникам Исполнителя, привлеченным к выполнению Работ по служебному заданию или в р</w:t>
      </w:r>
      <w:r>
        <w:rPr>
          <w:bCs/>
          <w:lang w:eastAsia="ru-RU"/>
        </w:rPr>
        <w:t>амках выполнения ими трудовых обязанностей;</w:t>
      </w:r>
    </w:p>
    <w:p w:rsidR="00644D37" w:rsidRDefault="0069052B">
      <w:pPr>
        <w:pStyle w:val="afd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suppressAutoHyphens w:val="0"/>
        <w:ind w:left="0" w:firstLine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вознаграждение третьим лицам, привлеченным к выполнению Работ в рамках гражданско-правовых договоров, в том числе за участие в выполнении Работ и передачу исключительных прав на результаты интеллектуальной деятельности, созданные / полученные при выполнени</w:t>
      </w:r>
      <w:r>
        <w:rPr>
          <w:bCs/>
          <w:lang w:eastAsia="ru-RU"/>
        </w:rPr>
        <w:t xml:space="preserve">и Работ, и в связи с последующим использованием таких результатов интеллектуальной деятельности Заказчиком. </w:t>
      </w:r>
    </w:p>
    <w:p w:rsidR="00644D37" w:rsidRDefault="0069052B">
      <w:pPr>
        <w:pStyle w:val="afd"/>
        <w:shd w:val="clear" w:color="auto" w:fill="FFFFFF"/>
        <w:tabs>
          <w:tab w:val="left" w:pos="567"/>
          <w:tab w:val="left" w:pos="1418"/>
        </w:tabs>
        <w:suppressAutoHyphens w:val="0"/>
        <w:ind w:left="0" w:firstLine="709"/>
        <w:contextualSpacing/>
        <w:jc w:val="both"/>
        <w:rPr>
          <w:bCs/>
          <w:lang w:eastAsia="ru-RU"/>
        </w:rPr>
      </w:pPr>
      <w:r>
        <w:lastRenderedPageBreak/>
        <w:t>Исполнитель обязуется оградить Заказчика от любых обязательств, связанных с выплатой авторского или любого иного вознаграждения третьим лицам в свя</w:t>
      </w:r>
      <w:r>
        <w:t xml:space="preserve">зи с использованием Заказчиком </w:t>
      </w:r>
      <w:r>
        <w:rPr>
          <w:bCs/>
        </w:rPr>
        <w:t>результатов интеллектуальной деятельности</w:t>
      </w:r>
      <w:r>
        <w:t>, созданных в процессе выполнения Работ по Договору</w:t>
      </w:r>
      <w:r>
        <w:rPr>
          <w:bCs/>
          <w:lang w:eastAsia="ru-RU"/>
        </w:rPr>
        <w:t>.</w:t>
      </w:r>
    </w:p>
    <w:p w:rsidR="00644D37" w:rsidRDefault="0069052B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Согласовать с авторами, привлеченными Исполнителем к выполнению Работ по Договору, условия создания изобретения, полезной модели 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/ или промышленного образца в рамках служебного произведения, включая:</w:t>
      </w:r>
    </w:p>
    <w:p w:rsidR="00644D37" w:rsidRDefault="0069052B">
      <w:pPr>
        <w:pStyle w:val="afd"/>
        <w:numPr>
          <w:ilvl w:val="0"/>
          <w:numId w:val="2"/>
        </w:numPr>
        <w:shd w:val="clear" w:color="auto" w:fill="FFFFFF"/>
        <w:tabs>
          <w:tab w:val="left" w:pos="567"/>
        </w:tabs>
        <w:suppressAutoHyphens w:val="0"/>
        <w:ind w:left="0" w:firstLine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передачу Заказчику права на получение патента на изобретение, полезную модель и / или промышленный образец;</w:t>
      </w:r>
    </w:p>
    <w:p w:rsidR="00644D37" w:rsidRDefault="0069052B">
      <w:pPr>
        <w:pStyle w:val="afd"/>
        <w:numPr>
          <w:ilvl w:val="0"/>
          <w:numId w:val="2"/>
        </w:numPr>
        <w:shd w:val="clear" w:color="auto" w:fill="FFFFFF"/>
        <w:tabs>
          <w:tab w:val="left" w:pos="567"/>
        </w:tabs>
        <w:suppressAutoHyphens w:val="0"/>
        <w:ind w:left="0" w:firstLine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переход к Заказчику исключительного права использования изобретения, полезной</w:t>
      </w:r>
      <w:r>
        <w:rPr>
          <w:bCs/>
          <w:lang w:eastAsia="ru-RU"/>
        </w:rPr>
        <w:t xml:space="preserve"> модели и / или промышленного образца;</w:t>
      </w:r>
    </w:p>
    <w:p w:rsidR="00644D37" w:rsidRDefault="0069052B">
      <w:pPr>
        <w:pStyle w:val="afd"/>
        <w:numPr>
          <w:ilvl w:val="0"/>
          <w:numId w:val="2"/>
        </w:numPr>
        <w:shd w:val="clear" w:color="auto" w:fill="FFFFFF"/>
        <w:tabs>
          <w:tab w:val="left" w:pos="567"/>
        </w:tabs>
        <w:suppressAutoHyphens w:val="0"/>
        <w:ind w:left="0" w:firstLine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выплату авторам вознаграждения за передачу Заказчику права на получение патента и исключительного права использования изобретения, полезной модели и / или промышленного образца.</w:t>
      </w:r>
    </w:p>
    <w:p w:rsidR="00644D37" w:rsidRDefault="0069052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Риск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непатентоспособности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созданного /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полученного при выполнении Работ по Договору изобретения, полезной модели и / или промышленного образца несет Исполнитель. </w:t>
      </w:r>
    </w:p>
    <w:p w:rsidR="00644D37" w:rsidRDefault="0069052B">
      <w:pPr>
        <w:pStyle w:val="afd"/>
        <w:numPr>
          <w:ilvl w:val="2"/>
          <w:numId w:val="1"/>
        </w:numPr>
        <w:tabs>
          <w:tab w:val="left" w:pos="1418"/>
        </w:tabs>
        <w:ind w:left="0" w:firstLine="709"/>
        <w:jc w:val="both"/>
      </w:pPr>
      <w:r>
        <w:t>При сдаче результата Работ по Договору предоставить Заказчику в письменном виде исчерпывающую информацию об авторах результатов инте</w:t>
      </w:r>
      <w:r>
        <w:t>ллектуальной деятельности, созданных / полученных при выполнении Работ по Договору, в том числе, но не ограничиваясь: ФИО, гражданство, место жительства, а также документы, подтверждающие передачу исключительных прав вышеуказанных лиц на результаты интелле</w:t>
      </w:r>
      <w:r>
        <w:t>ктуальной деятельности Исполнителю и / или непосредственно Заказчику.</w:t>
      </w:r>
    </w:p>
    <w:p w:rsidR="00644D37" w:rsidRDefault="0069052B">
      <w:pPr>
        <w:pStyle w:val="afd"/>
        <w:numPr>
          <w:ilvl w:val="2"/>
          <w:numId w:val="1"/>
        </w:numPr>
        <w:ind w:left="0" w:firstLine="709"/>
        <w:jc w:val="both"/>
      </w:pPr>
      <w:r>
        <w:t>Не передавать результат Работ, а также иные документы и информацию, оформленные или полученные в процессе выполнения Договора, третьим лицам без письменного согласия Заказчика, за исключ</w:t>
      </w:r>
      <w:r>
        <w:t>ением случаев, когда такая передача предусмотрена законодательством Российской Федерации и / или Договором.</w:t>
      </w:r>
    </w:p>
    <w:p w:rsidR="00644D37" w:rsidRDefault="0069052B">
      <w:pPr>
        <w:pStyle w:val="afd"/>
        <w:numPr>
          <w:ilvl w:val="2"/>
          <w:numId w:val="1"/>
        </w:numPr>
        <w:ind w:left="0" w:firstLine="709"/>
        <w:jc w:val="both"/>
      </w:pPr>
      <w:r>
        <w:t xml:space="preserve">Подписать акты сверки взаимных расчетов, направленные Заказчиком в 2 (двух) экземплярах, и вернуть 1 (один) экземпляр Заказчику в течение 5 (пяти) </w:t>
      </w:r>
      <w:r>
        <w:t>рабочих дней с даты получения экземпляров актов сверки расчетов от Заказчика.</w:t>
      </w:r>
    </w:p>
    <w:p w:rsidR="00644D37" w:rsidRDefault="0069052B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Исполнять другие обязанности в соответствии с Договором 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законодательством Российской Федерации. </w:t>
      </w:r>
    </w:p>
    <w:p w:rsidR="00644D37" w:rsidRDefault="00644D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644D37" w:rsidRDefault="00644D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644D37" w:rsidRDefault="0069052B">
      <w:pPr>
        <w:pStyle w:val="afd"/>
        <w:numPr>
          <w:ilvl w:val="1"/>
          <w:numId w:val="4"/>
        </w:numPr>
        <w:tabs>
          <w:tab w:val="left" w:pos="1134"/>
        </w:tabs>
        <w:jc w:val="both"/>
        <w:rPr>
          <w:bCs/>
          <w:highlight w:val="lightGray"/>
          <w:u w:val="single"/>
        </w:rPr>
      </w:pPr>
      <w:r>
        <w:rPr>
          <w:bCs/>
          <w:highlight w:val="lightGray"/>
          <w:u w:val="single"/>
        </w:rPr>
        <w:t>Исполнитель вправе:</w:t>
      </w:r>
    </w:p>
    <w:p w:rsidR="00644D37" w:rsidRDefault="0069052B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Самостоятельно организовать выполнение Работ.</w:t>
      </w:r>
    </w:p>
    <w:p w:rsidR="00644D37" w:rsidRDefault="0069052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При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необходимости по предварительному письменному согласованию </w:t>
      </w:r>
    </w:p>
    <w:p w:rsidR="00644D37" w:rsidRDefault="0069052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 Заказчиком заключать договоры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Субисполнителями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совокупности не более чем на 10 (десять) процентов  от Цены Договора, неся при этом ответственность за действия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Субисполнителей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как за свои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собственные.</w:t>
      </w:r>
    </w:p>
    <w:p w:rsidR="00644D37" w:rsidRDefault="0069052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При согласовании привлечения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Субисполнителей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Исполнитель представляет Заказчику: </w:t>
      </w:r>
    </w:p>
    <w:p w:rsidR="00644D37" w:rsidRDefault="0069052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проект договора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Субисполнителем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44D37" w:rsidRDefault="0069052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сведения об объемах выполнения работ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Субисполнителем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44D37" w:rsidRDefault="0069052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пофамильный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перечень персонала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Субисполнителя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, который будет задей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ствован при производстве Работ;</w:t>
      </w:r>
    </w:p>
    <w:p w:rsidR="00644D37" w:rsidRDefault="0069052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копии документов, подтверждающих наличие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Субисполнителя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его персонала допусков, разрешений и лицензий, необходимых для выполнения Работ.</w:t>
      </w:r>
    </w:p>
    <w:p w:rsidR="00644D37" w:rsidRDefault="00644D37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Цена Договора и порядок расчетов</w:t>
      </w:r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1" w:name="_Ref361335465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Цена Договора в соответствии со Сводной сметой с приложениями (Приложение № 3 к Договору) является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твердой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 составляет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_______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) рублей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___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копеек,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lightGray"/>
        </w:rPr>
        <w:t xml:space="preserve">НДС не облагается в соответствии с </w:t>
      </w:r>
      <w:proofErr w:type="spellStart"/>
      <w:r>
        <w:rPr>
          <w:rFonts w:ascii="Times New Roman" w:hAnsi="Times New Roman"/>
          <w:bCs/>
          <w:sz w:val="24"/>
          <w:szCs w:val="24"/>
          <w:highlight w:val="lightGray"/>
        </w:rPr>
        <w:t>пп</w:t>
      </w:r>
      <w:proofErr w:type="spellEnd"/>
      <w:r>
        <w:rPr>
          <w:rFonts w:ascii="Times New Roman" w:hAnsi="Times New Roman"/>
          <w:bCs/>
          <w:sz w:val="24"/>
          <w:szCs w:val="24"/>
          <w:highlight w:val="lightGray"/>
        </w:rPr>
        <w:t>. 16, 16.1 пункта 3 статьи 149 Налогового кодекса Р</w:t>
      </w:r>
      <w:r>
        <w:rPr>
          <w:rFonts w:ascii="Times New Roman" w:hAnsi="Times New Roman"/>
          <w:bCs/>
          <w:sz w:val="24"/>
          <w:szCs w:val="24"/>
          <w:highlight w:val="lightGray"/>
        </w:rPr>
        <w:t>оссийской Федерации</w:t>
      </w:r>
      <w:r>
        <w:rPr>
          <w:rStyle w:val="af8"/>
          <w:rFonts w:ascii="Times New Roman" w:hAnsi="Times New Roman"/>
          <w:bCs/>
          <w:sz w:val="24"/>
          <w:szCs w:val="24"/>
          <w:highlight w:val="lightGray"/>
        </w:rPr>
        <w:footnoteReference w:id="2"/>
      </w:r>
      <w:r>
        <w:rPr>
          <w:rFonts w:ascii="Times New Roman" w:hAnsi="Times New Roman"/>
          <w:bCs/>
          <w:sz w:val="24"/>
          <w:szCs w:val="24"/>
          <w:highlight w:val="lightGray"/>
        </w:rPr>
        <w:t xml:space="preserve"> / без учета НДС, при этом НДС исчисляется дополнительно по ставке, установленной статьей 164 Налогового кодекса Российской Федерации (далее </w:t>
      </w:r>
      <w:r>
        <w:rPr>
          <w:rFonts w:ascii="Times New Roman" w:eastAsia="Times New Roman" w:hAnsi="Times New Roman"/>
          <w:sz w:val="24"/>
          <w:szCs w:val="24"/>
          <w:highlight w:val="lightGray"/>
          <w:lang w:eastAsia="ru-RU"/>
        </w:rPr>
        <w:t xml:space="preserve">– </w:t>
      </w:r>
      <w:r>
        <w:rPr>
          <w:rFonts w:ascii="Times New Roman" w:hAnsi="Times New Roman"/>
          <w:bCs/>
          <w:sz w:val="24"/>
          <w:szCs w:val="24"/>
          <w:highlight w:val="lightGray"/>
        </w:rPr>
        <w:t>НК РФ)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644D37" w:rsidRDefault="0069052B">
      <w:pPr>
        <w:pStyle w:val="afd"/>
        <w:numPr>
          <w:ilvl w:val="1"/>
          <w:numId w:val="5"/>
        </w:numPr>
        <w:tabs>
          <w:tab w:val="left" w:pos="142"/>
        </w:tabs>
        <w:ind w:left="0" w:firstLine="709"/>
        <w:jc w:val="both"/>
        <w:rPr>
          <w:bCs/>
        </w:rPr>
      </w:pPr>
      <w:bookmarkStart w:id="12" w:name="_Ref361834605"/>
      <w:r>
        <w:rPr>
          <w:bCs/>
        </w:rPr>
        <w:t>Сметы являются неотъемлемой частью Сводной сметы с приложениями (Приложение № 3 к До</w:t>
      </w:r>
      <w:r>
        <w:rPr>
          <w:bCs/>
        </w:rPr>
        <w:t>говору)</w:t>
      </w:r>
      <w:r>
        <w:rPr>
          <w:rStyle w:val="af8"/>
          <w:bCs/>
        </w:rPr>
        <w:footnoteReference w:id="3"/>
      </w:r>
      <w:r>
        <w:rPr>
          <w:bCs/>
        </w:rPr>
        <w:t>.</w:t>
      </w:r>
      <w:bookmarkEnd w:id="11"/>
      <w:bookmarkEnd w:id="12"/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Цена Договора включает в себя прибыль Исполнителя, а также все расходы и затраты Исполнителя на: </w:t>
      </w:r>
    </w:p>
    <w:p w:rsidR="00644D37" w:rsidRDefault="0069052B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3.3.1.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заработную плату, накладные и командировочные расходы, перемещение и размещение персонала Исполнителя;</w:t>
      </w:r>
    </w:p>
    <w:p w:rsidR="00644D37" w:rsidRDefault="0069052B">
      <w:pPr>
        <w:tabs>
          <w:tab w:val="left" w:pos="51"/>
          <w:tab w:val="left" w:pos="142"/>
          <w:tab w:val="left" w:pos="5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3.3.2. подлежащие уплате налоги, сборы и пошлины (в том числе по таможенному оформлению материально-технических ресурсов, если применимо); </w:t>
      </w:r>
    </w:p>
    <w:p w:rsidR="00644D37" w:rsidRDefault="0069052B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3.3.3. авторское вознаграждение;</w:t>
      </w:r>
    </w:p>
    <w:p w:rsidR="00644D37" w:rsidRDefault="0069052B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0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3.3.4. все прочие затраты и расходы Исполнителя, связанные с выполнением Работ и ис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полнением иных обязательств по Договору (за исключением случаев, когда законодательством Российской Федерации предусмотрено несение соответствующих расходов Заказчиком самостоятельно), а также все непредвиденные расходы, которые могут возникнуть у Исполнит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еля в течение срока действия Договора. </w:t>
      </w:r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Изменение стоимости Работ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3" w:name="_Ref361858588"/>
      <w:r>
        <w:rPr>
          <w:rFonts w:ascii="Times New Roman" w:eastAsia="Times New Roman" w:hAnsi="Times New Roman"/>
          <w:sz w:val="24"/>
          <w:szCs w:val="24"/>
          <w:lang w:eastAsia="ar-SA"/>
        </w:rPr>
        <w:t>Оплата по Договору осуществляется Заказчиком в 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ледующем порядке:</w:t>
      </w:r>
      <w:bookmarkEnd w:id="13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44D37" w:rsidRDefault="0069052B">
      <w:pPr>
        <w:pStyle w:val="afd"/>
        <w:numPr>
          <w:ilvl w:val="2"/>
          <w:numId w:val="5"/>
        </w:numPr>
        <w:shd w:val="clear" w:color="auto" w:fill="FFFFFF"/>
        <w:tabs>
          <w:tab w:val="left" w:pos="1418"/>
        </w:tabs>
        <w:ind w:left="0" w:firstLine="709"/>
        <w:contextualSpacing/>
        <w:jc w:val="both"/>
      </w:pPr>
      <w:r>
        <w:t xml:space="preserve">Авансовый платеж в размере 10 (десяти) процентов от стоимости Работ, НДС не облагается  / без учета НДС, при этом НДС исчисляется дополнительно по ставке, установленной статьей 164 НК РФ на дату выплаты авансового платежа, выплачивается </w:t>
      </w:r>
      <w:r>
        <w:t>в течение 30 (тридцати) календарных дней с даты получения Заказчиком счета, выставленного Исполнителем, но не ранее, чем за 30 (тридцать) календарных дней до даты начала Работ, определенной в соответствии с Календарным графиком выполнения Работ (Приложение</w:t>
      </w:r>
      <w:r>
        <w:t xml:space="preserve"> № 2 к Договору), и с учетом пунктов 3.6 Договора</w:t>
      </w:r>
    </w:p>
    <w:p w:rsidR="00644D37" w:rsidRDefault="0069052B">
      <w:pPr>
        <w:pStyle w:val="afd"/>
        <w:numPr>
          <w:ilvl w:val="2"/>
          <w:numId w:val="5"/>
        </w:numPr>
        <w:shd w:val="clear" w:color="auto" w:fill="FFFFFF"/>
        <w:tabs>
          <w:tab w:val="left" w:pos="1418"/>
        </w:tabs>
        <w:ind w:left="0" w:firstLine="709"/>
        <w:contextualSpacing/>
        <w:jc w:val="both"/>
      </w:pPr>
      <w:r>
        <w:t>Последующий платеж в размере разницы между стоимостью Работ, НДС не облагается  / определенной без учета НДС, при этом НДС исчисляется дополнительно по ставке, установленной статьей 164 НК РФ на дату подпис</w:t>
      </w:r>
      <w:r>
        <w:t>ания документов, указанных в пункте 4.1 Договора, и суммой авансового платежа, ранее уплаченного в соответствии с пунктом 3.5.1 Договора, выплачивается в течение 7 (семи) рабочих дней с даты подписания Сторонами документов, указанных в пункте 4.1 Договора,</w:t>
      </w:r>
      <w:r>
        <w:t xml:space="preserve"> на основании счета, выставленного Исполнителем, и с учетом пункта 3.6 Договора.</w:t>
      </w:r>
    </w:p>
    <w:p w:rsidR="00644D37" w:rsidRDefault="0069052B">
      <w:pPr>
        <w:pStyle w:val="afd"/>
        <w:numPr>
          <w:ilvl w:val="2"/>
          <w:numId w:val="5"/>
        </w:numPr>
        <w:ind w:left="0" w:firstLine="709"/>
        <w:jc w:val="both"/>
      </w:pPr>
      <w:r>
        <w:t>Заказчик вправе произвести сальдо взаимных обязательств сторон путем уменьшения сумм причитающихся Исполнителю платежей по Договору, а также по взаимосвязанным договорам (цепо</w:t>
      </w:r>
      <w:r>
        <w:t>чке договоров), в рамках единого комплекса хозяйственных взаимоотношений сторон, направленных на исполнение Договора, на суммы задолженности Исполнителя перед Заказчиком, в том числе (включая, но не ограничиваясь), суммы неотработанного аванса по Договору,</w:t>
      </w:r>
      <w:r>
        <w:t xml:space="preserve"> суммы неустоек (пени, штрафы) за </w:t>
      </w:r>
      <w:r>
        <w:lastRenderedPageBreak/>
        <w:t xml:space="preserve">неисполнение и / или ненадлежащее исполнение обязательств по Договору, стоимость работ по устранению недостатков выполненных Исполнителем работ. </w:t>
      </w:r>
    </w:p>
    <w:p w:rsidR="00644D37" w:rsidRDefault="0069052B">
      <w:pPr>
        <w:pStyle w:val="afd"/>
        <w:ind w:left="0" w:firstLine="709"/>
        <w:jc w:val="both"/>
      </w:pPr>
      <w:r>
        <w:t>Заказчик направляет Подрядчику уведомление о проведении сальдо взаимных обяз</w:t>
      </w:r>
      <w:r>
        <w:t>ательств Сторон по Договору.</w:t>
      </w:r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случае выставления Исполнителем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му, превышающую размер предусмотренного Договором платежа, такой счет к оплате Заказчиком не принимается и подлежит замене Исполнителем независимо от его фактического вручения Заказчику. В случае выставления Исполнителем счета позднее, чем за 10 (десять) 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алендарных дней до предусмотренной Договором даты платежа, оплата осуществляется в течение 10 (десяти) календарных дней с даты фактического получения счета Заказчиком.</w:t>
      </w:r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Расчеты по Договору осуществляются в валюте Российской Федерации. Оплата производится За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казчиком путем перечисления денежных средств на расчетный счет Исполнителя, указанный в Договоре. Обязательство Заказчика по осуществлению платежа считается исполненным с даты списания денежных средств с расчетного счета Заказчика.</w:t>
      </w:r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За исключением случая, 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казанного в пункте 2.3.15 Договора, любое превышение фактических объемов Работ над объемами Работ, предусмотренными Договором, к оплате Заказчиком не принимается и считается включенным в Цену Договора. </w:t>
      </w:r>
    </w:p>
    <w:p w:rsidR="00644D37" w:rsidRDefault="0069052B">
      <w:pPr>
        <w:numPr>
          <w:ilvl w:val="1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14" w:name="_Ref373242393"/>
      <w:bookmarkStart w:id="15" w:name="_Ref361335023"/>
      <w:bookmarkStart w:id="16" w:name="_Ref361834178"/>
      <w:bookmarkStart w:id="17" w:name="_Ref361834251"/>
      <w:bookmarkEnd w:id="14"/>
      <w:bookmarkEnd w:id="15"/>
      <w:bookmarkEnd w:id="16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Индексация Цены Договора не допускается. </w:t>
      </w:r>
      <w:bookmarkEnd w:id="17"/>
    </w:p>
    <w:p w:rsidR="00644D37" w:rsidRDefault="00644D37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сд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ачи-приемки Работ</w:t>
      </w:r>
    </w:p>
    <w:p w:rsidR="00644D37" w:rsidRDefault="0069052B">
      <w:pPr>
        <w:pStyle w:val="afd"/>
        <w:numPr>
          <w:ilvl w:val="1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 завершении выполнения Работ, указанных в Календарном графике выполнения Работ (Приложение № 2 к Договору), Исполнитель в течение 5 (пяти) рабочих дней представляет Заказчику подписанный со своей стороны в 2 (двух) экземплярах Акт сдачи-приемки выполненн</w:t>
      </w:r>
      <w:r>
        <w:rPr>
          <w:bCs/>
        </w:rPr>
        <w:t xml:space="preserve">ых работ по форме Приложения № 6 к Договору с приложением результата Работ. </w:t>
      </w:r>
    </w:p>
    <w:p w:rsidR="00644D37" w:rsidRDefault="0069052B">
      <w:pPr>
        <w:pStyle w:val="afd"/>
        <w:tabs>
          <w:tab w:val="left" w:pos="0"/>
          <w:tab w:val="left" w:pos="1134"/>
        </w:tabs>
        <w:ind w:left="0" w:firstLine="709"/>
        <w:jc w:val="both"/>
        <w:rPr>
          <w:bCs/>
        </w:rPr>
      </w:pPr>
      <w:bookmarkStart w:id="18" w:name="_Ref361335138"/>
      <w:bookmarkStart w:id="19" w:name="_Ref373242517"/>
      <w:bookmarkStart w:id="20" w:name="_Ref361336754"/>
      <w:r>
        <w:rPr>
          <w:bCs/>
        </w:rPr>
        <w:t>Требования к отчетным документам (состав, количество, форма, носитель и т.д.), подлежащим передаче Исполнителем Заказчику в составе результата Работ, устанавливается Техническим з</w:t>
      </w:r>
      <w:r>
        <w:rPr>
          <w:bCs/>
        </w:rPr>
        <w:t>аданием (Приложение № 1 к Договору).</w:t>
      </w:r>
      <w:bookmarkEnd w:id="18"/>
      <w:bookmarkEnd w:id="19"/>
      <w:bookmarkEnd w:id="20"/>
    </w:p>
    <w:p w:rsidR="00644D37" w:rsidRDefault="0069052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4.2. В течение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5 (пяти) рабочих дней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даты получения полного комплекта документов, указанных в пункте 4.1 Договора, Заказчик подписывает и передает Исполнителю 1 (один) экземпляр Акта сдачи-приемки выполненных работ ли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бо направляет Исполнителю письменный мотивированный отказ от приемки Работ (далее – «Ведомость замечаний»), в котором отражает недостатки и / или несоответствия результата Работ), а также срок на их устранение. </w:t>
      </w:r>
    </w:p>
    <w:p w:rsidR="00644D37" w:rsidRDefault="0069052B">
      <w:pPr>
        <w:pStyle w:val="afd"/>
        <w:numPr>
          <w:ilvl w:val="1"/>
          <w:numId w:val="6"/>
        </w:numPr>
        <w:tabs>
          <w:tab w:val="left" w:pos="0"/>
          <w:tab w:val="left" w:pos="851"/>
        </w:tabs>
        <w:ind w:left="0" w:firstLine="851"/>
        <w:jc w:val="both"/>
      </w:pPr>
      <w:r>
        <w:t>Устранение указанных недостатков и / или нес</w:t>
      </w:r>
      <w:r>
        <w:t xml:space="preserve">оответствий, выявленных Заказчиком, осуществляется Исполнителем своими силами и за свой счет в срок, указанный в Ведомости замечаний. Указание Заказчиком срока новой приемки не влечет переноса установленного Договором срока выполнения Работ и не исключает </w:t>
      </w:r>
      <w:r>
        <w:t>ответственности Исполнителя за его нарушение.</w:t>
      </w:r>
    </w:p>
    <w:p w:rsidR="00644D37" w:rsidRDefault="0069052B">
      <w:pPr>
        <w:numPr>
          <w:ilvl w:val="1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Повторная приемка Заказчиком выполненных Работ после устранения недостатков, указанных в Ведомости замечаний, осуществляется в порядке, предусмотренном пунктами 4.1, 4.2, 4.3 Договора.</w:t>
      </w:r>
      <w:bookmarkStart w:id="21" w:name="_Ref361337525"/>
    </w:p>
    <w:p w:rsidR="00644D37" w:rsidRDefault="0069052B">
      <w:pPr>
        <w:numPr>
          <w:ilvl w:val="1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Если Исполнитель не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устранит недостатки, несоответствия Работ в срок, установленный Заказчиком в соответствии с пунктом 4.4 Договора, Заказчик вправе собственными силами и (или) силами третьих лиц выполнить работы по устранению недостатков, выявленных в ходе приемки результат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а Работ , с отнесением на Исполнителя соответствующих расходов. Исполнитель обязан возместить указанные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расходы в течение 10 (десяти) рабочих дней с даты получения соответствующего письменного требования Заказчика.</w:t>
      </w:r>
      <w:bookmarkEnd w:id="21"/>
    </w:p>
    <w:p w:rsidR="00644D37" w:rsidRDefault="0069052B">
      <w:pPr>
        <w:numPr>
          <w:ilvl w:val="1"/>
          <w:numId w:val="6"/>
        </w:numPr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Риск случайной невозможности исполнения Д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оговора несет Исполнитель.</w:t>
      </w:r>
    </w:p>
    <w:p w:rsidR="00644D37" w:rsidRDefault="0069052B">
      <w:pPr>
        <w:numPr>
          <w:ilvl w:val="1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 случае обнаружения Исполнителем однозначной невозможности получить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ожидаемый результат НИР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 Договору Исполнитель обязан незамедлительно, не позднее 1 (одного) рабочего дня с момента обнаружения, направить в адрес Заказчика Ув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едомление об отрицательном результате НИР. </w:t>
      </w:r>
    </w:p>
    <w:p w:rsidR="00644D37" w:rsidRDefault="0069052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Исполнитель обязан приостановить выполнение Работ по Договору с момента направления Уведомления об отрицательном результате НИР Заказчику. </w:t>
      </w:r>
    </w:p>
    <w:p w:rsidR="00644D37" w:rsidRDefault="0069052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Договор считается прекращенным (расторгнутым) вследствие невозможности 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сполнения в случае, если по истечении 10 (десяти) рабочих дней с момента получения Заказчиком об отрицательном результате НИР он не направит письменных возражений другой Стороне. </w:t>
      </w:r>
    </w:p>
    <w:p w:rsidR="00644D37" w:rsidRDefault="0069052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 наличии возражений Заказчика относительно невозможности получить ожидаем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ые результаты или нецелесообразности продолжения Работ по Договору Стороны обязаны совместно рассмотреть вопрос о целесообразности дальнейшего исполнения Договора. В случае, если Стороны не пришли к совместному решению, по требованию любой из Сторон может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быть назначена экспертиза. Расходы на экспертизу несет Сторона, потребовавшая назначения экспертизы, а если она назначена по соглашению между Сторонами – обе Стороны поровну. </w:t>
      </w:r>
    </w:p>
    <w:p w:rsidR="00644D37" w:rsidRDefault="0069052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результатам рассмотрения вопроса о целесообразности дальнейшего исполнения До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говора Стороны вправе внести изменения в Техническое задание (Приложение № 1 к Договору), либо принять решение о прекращении выполнения Работ по Договору. Решение Сторон о прекращении (расторжении) Договора оформляется соглашением о расторжении (прекращени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и) Договора. </w:t>
      </w:r>
    </w:p>
    <w:p w:rsidR="00644D37" w:rsidRDefault="0069052B">
      <w:pPr>
        <w:pStyle w:val="afd"/>
        <w:numPr>
          <w:ilvl w:val="1"/>
          <w:numId w:val="6"/>
        </w:numPr>
        <w:tabs>
          <w:tab w:val="left" w:pos="142"/>
          <w:tab w:val="left" w:pos="709"/>
          <w:tab w:val="left" w:pos="1134"/>
        </w:tabs>
        <w:ind w:left="0" w:firstLine="709"/>
        <w:jc w:val="both"/>
        <w:rPr>
          <w:bCs/>
        </w:rPr>
      </w:pPr>
      <w:r>
        <w:t>В случае обнаружения отрицательного результата НИР вследствие обстоятельств, возникших не по вине Исполнителя, оплата выполненных Работ осуществляется в следующем порядке:</w:t>
      </w:r>
    </w:p>
    <w:p w:rsidR="00644D37" w:rsidRDefault="0069052B">
      <w:pPr>
        <w:pStyle w:val="afd"/>
        <w:numPr>
          <w:ilvl w:val="2"/>
          <w:numId w:val="6"/>
        </w:numPr>
        <w:tabs>
          <w:tab w:val="left" w:pos="142"/>
          <w:tab w:val="left" w:pos="709"/>
          <w:tab w:val="left" w:pos="1134"/>
        </w:tabs>
        <w:ind w:left="0" w:firstLine="709"/>
        <w:jc w:val="both"/>
        <w:rPr>
          <w:bCs/>
        </w:rPr>
      </w:pPr>
      <w:r>
        <w:t xml:space="preserve">При выявлении невозможности достижения результата НИР Заказчик </w:t>
      </w:r>
      <w:r>
        <w:t>обязуется оплатить Исполнителю стоимость Работ, выполненных до получения отрицательного результата НИР, но не свыше соответст</w:t>
      </w:r>
      <w:r>
        <w:softHyphen/>
        <w:t>вующей части цены Работ, указанной в Договоре;</w:t>
      </w:r>
    </w:p>
    <w:p w:rsidR="00644D37" w:rsidRDefault="0069052B">
      <w:pPr>
        <w:pStyle w:val="afd"/>
        <w:numPr>
          <w:ilvl w:val="1"/>
          <w:numId w:val="6"/>
        </w:numPr>
        <w:tabs>
          <w:tab w:val="left" w:pos="142"/>
          <w:tab w:val="left" w:pos="709"/>
          <w:tab w:val="left" w:pos="1134"/>
          <w:tab w:val="left" w:pos="1418"/>
        </w:tabs>
        <w:ind w:left="0" w:firstLine="709"/>
        <w:jc w:val="both"/>
        <w:rPr>
          <w:bCs/>
        </w:rPr>
      </w:pPr>
      <w:r>
        <w:t>Досрочное исполнение Исполнителем обязательств по Договору возможно только по предв</w:t>
      </w:r>
      <w:r>
        <w:t xml:space="preserve">арительному письменному согласию Заказчика. </w:t>
      </w:r>
    </w:p>
    <w:p w:rsidR="00644D37" w:rsidRDefault="0069052B">
      <w:pPr>
        <w:pStyle w:val="afd"/>
        <w:numPr>
          <w:ilvl w:val="1"/>
          <w:numId w:val="6"/>
        </w:numPr>
        <w:tabs>
          <w:tab w:val="left" w:pos="142"/>
          <w:tab w:val="left" w:pos="709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Исполнитель обязан представить Заказчику счета-фактуры, выставленные в сроки и оформленные в порядке, установленном законодательством Российской Федерации. В случае нарушения Исполнителем указанной обязанности о</w:t>
      </w:r>
      <w:r>
        <w:rPr>
          <w:bCs/>
        </w:rPr>
        <w:t>н обязан произвести замену</w:t>
      </w:r>
      <w:r>
        <w:rPr>
          <w:b/>
          <w:lang w:eastAsia="ru-RU"/>
        </w:rPr>
        <w:t xml:space="preserve"> </w:t>
      </w:r>
      <w:r>
        <w:rPr>
          <w:bCs/>
        </w:rPr>
        <w:t xml:space="preserve">счета-фактуры в течение 3 (трех) рабочих дней с даты получения соответствующего письменного требования Заказчика. </w:t>
      </w:r>
    </w:p>
    <w:p w:rsidR="00644D37" w:rsidRDefault="0069052B">
      <w:pPr>
        <w:pStyle w:val="afd"/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случае непредставления Исполнителем в течение 5 (пяти) календарных дней с даты получения авансового платежа счет</w:t>
      </w:r>
      <w:r>
        <w:rPr>
          <w:bCs/>
        </w:rPr>
        <w:t>а-фактуры, подтверждающего право Заказчика на вычет НДС, уплаченного дополнительно к такому авансу, Исполнитель обязан в тот же срок возвратить Заказчику разницу между суммой, фактически перечисленной Заказчиком, и суммой соответствующего авансового платеж</w:t>
      </w:r>
      <w:r>
        <w:rPr>
          <w:bCs/>
        </w:rPr>
        <w:t>а, взятого без учета НДС.</w:t>
      </w:r>
    </w:p>
    <w:p w:rsidR="00644D37" w:rsidRDefault="0069052B">
      <w:pPr>
        <w:pStyle w:val="afd"/>
        <w:numPr>
          <w:ilvl w:val="1"/>
          <w:numId w:val="6"/>
        </w:numPr>
        <w:tabs>
          <w:tab w:val="left" w:pos="142"/>
          <w:tab w:val="left" w:pos="709"/>
          <w:tab w:val="left" w:pos="1134"/>
          <w:tab w:val="left" w:pos="1418"/>
        </w:tabs>
        <w:ind w:left="0" w:firstLine="709"/>
        <w:jc w:val="both"/>
        <w:rPr>
          <w:bCs/>
        </w:rPr>
      </w:pPr>
      <w:r>
        <w:t>Право собственности, риск случайной гибели или повреждения результата Работ переходит к Заказчику с момента подписания Сторонами соответствующего Акта сдачи-приемки выполненных работ (Приложение № 6 к Договору), указанного в пункт</w:t>
      </w:r>
      <w:r>
        <w:t>е 4.1 Договора</w:t>
      </w:r>
      <w:r>
        <w:rPr>
          <w:bCs/>
          <w:iCs/>
        </w:rPr>
        <w:t>.</w:t>
      </w:r>
    </w:p>
    <w:p w:rsidR="00644D37" w:rsidRDefault="00644D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Ответственность Сторон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Заказчик не несет ответственность за ненадлежащее исполнение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обязательств </w:t>
      </w:r>
    </w:p>
    <w:p w:rsidR="00644D37" w:rsidRDefault="0069052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по внесению предварительной оплаты (аванса). В случае нарушения Заказчиком сроков оплаты авансовых платежей Исполнитель имеет право приостановить выполнение Работ по Договору при условии предварительного письменного уведомления Заказчика 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таком приостановлении.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 нарушения Заказчиком сроков оплаты, установленных разделом 3 Договора (за исключением срока оплаты авансовых платежей), Исполнитель имеет право требовать уплаты Заказчиком исключительной неустойки в размере 0,1 (ноль целых 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начисляется). 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 нарушения Исполнителем обязательств по выполнению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Работ, а также в случае несвоевременного устранения выявленных недостатков результатов Работ, Заказчик вправе потребовать уплаты Исполнителем неустойки в размере 0,1 (ноль целых и одна десятая) процента от Цены Договора за каждый день просрочки.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На сумму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подлежащего возврату аванса начисляется неустойка в размере 0,1 (ноль целых и одна десятая) процента с даты, установленной для возврата аванса.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случае нарушения Исполнителем или привлеченными им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Субисполнителями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требований пропускного 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внутриобъектового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режима, требований охраны труда, пожарной и промышленной безопасности, если они зафиксированы Заказчиком или уполномоченным государственным органом, Заказчик, помимо возмещения убытков, вправе требовать уплаты Исполнителем штрафа в размерах, установленных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Приложением № 7 к Договору. 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Если в результате составления и выставления Исполнителем счетов-фактур 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по такому основанию сумм налога на добавленную стоимость, пеней и налоговых санкций, Исполнитель обязан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тий налогового контроля. Сумма расходов компенсируется Исполнителем в течение 10 (десяти) рабочих дней с даты получения соответствующего письменного требования Заказчика. В случае нарушения Исполнителем сроков, предусмотренных пунктом 4.10 Договора, Заказч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ик также имеет право требовать от Исполнителя уплаты штрафа в размере 50 000 (пятидесяти тысяч) рублей за каждый случай нарушения. 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несет ответственность перед Заказчиком за причиненные убытки в размере фактически понесенных и документально под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твержденных расходов, возникших в связи с неисполнением (ненадлежащим исполнением) Исполнителем своих обязательств, произведенных для восстановления нарушенного права, а также упущенной выгоды.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Обязанность по уплате неустойки и / или штрафов, возмещения уб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Уплата неустойки и / или штрафа не освобождает Стороны от исполнения обязательств по Договору, обязанности по устранению допу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щенных нарушений условий Договора и / или их последствий.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Учитывая, что для Заказчика надлежащее и своевременное выполнение Исполнителем своих обязательств по Договору имеет существенное значение, Стороны признают, что размер неустоек, установленный Догово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ром, является соразмерным последствиям неисполнения либо ненадлежащего исполнения Исполнителем соответствующих обязательств по Договору.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Определение суммы неустойки, подлежащей уплате, возможно в досудебном порядке при признании суммы неустойки Стороной, 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требовании, сумма неустойки, подлежащая уплате виновной Сторо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ной, определяется на основании решения суда. 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 если какие-либо недостатки результатов Работ, не установленные Заказчиком при их приемке, появятся в ходе использования Заказчиком результатов Работ, Исполнитель обязуется компенсировать Заказчику любы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 причиненные в этой связи убытки и принять все меры для устранения недостатков результата Работ, выявленных в ходе их использования, своими силами и за свой счет.</w:t>
      </w:r>
    </w:p>
    <w:p w:rsidR="00644D37" w:rsidRDefault="00644D3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Исключительные права и патенты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</w:rPr>
        <w:t>Исполнитель гарантирует, что выполнение Работ, предусмотренн</w:t>
      </w:r>
      <w:r>
        <w:rPr>
          <w:rFonts w:ascii="Times New Roman" w:hAnsi="Times New Roman"/>
          <w:bCs/>
          <w:sz w:val="24"/>
          <w:szCs w:val="24"/>
        </w:rPr>
        <w:t>ых Договором, а также передача Заказчику результата Работ не нарушит исключительных и иных интеллектуальных прав третьих лиц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результаты интеллектуальной деятельности или средства индивидуализации, которым предоставляется правовая охрана, в том числе авт</w:t>
      </w:r>
      <w:r>
        <w:rPr>
          <w:rFonts w:ascii="Times New Roman" w:hAnsi="Times New Roman"/>
          <w:bCs/>
          <w:sz w:val="24"/>
          <w:szCs w:val="24"/>
        </w:rPr>
        <w:t>орских и смежных с ними прав, патентных прав, прав на секрет производства.</w:t>
      </w:r>
    </w:p>
    <w:p w:rsidR="00644D37" w:rsidRDefault="0069052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обязан оградить Заказчика от возможных исков, заявлений, требований и обращений третьих лиц, связанных с таким нарушением.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</w:rPr>
        <w:t>Исполнитель вправе использовать при выполнении</w:t>
      </w:r>
      <w:r>
        <w:rPr>
          <w:rFonts w:ascii="Times New Roman" w:hAnsi="Times New Roman"/>
          <w:bCs/>
          <w:sz w:val="24"/>
          <w:szCs w:val="24"/>
        </w:rPr>
        <w:t xml:space="preserve"> Работ результаты интеллектуальной деятельности, принадлежащие третьим лицам, при условии согласования с Заказчиком в порядке, установленном пунктом 2.3.20 Договора, и получения соответствующих разрешений (лицензии) этих лиц.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случае, если Заказчику буду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т предъявлены требования, связанные </w:t>
      </w:r>
      <w:r>
        <w:rPr>
          <w:rFonts w:ascii="Times New Roman" w:hAnsi="Times New Roman"/>
          <w:bCs/>
          <w:sz w:val="24"/>
          <w:szCs w:val="24"/>
        </w:rPr>
        <w:t>с нарушением Исполнителем при выполнении Работ по Договору исключительных и / или иных интеллектуальных прав третьих лиц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, Исполнитель обязан полностью возместить Заказчику все расходы и убытки, связанные с такими требова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ниями, включая расходы на юридических консультантов.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Созданные в соответствии с условиями Договора изобретение, полезная модель и / или промышленный образец должны соответствовать требованию о патентной чистоте и быть способными к патентной охране на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территории Российской Федерации, а также на территории зарубежных государств, указанных в Техническом задании (Приложение № 1 к Договору).</w:t>
      </w:r>
    </w:p>
    <w:p w:rsidR="00644D37" w:rsidRDefault="0069052B">
      <w:pPr>
        <w:numPr>
          <w:ilvl w:val="1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Исключительное право на результаты интеллектуальной деятельности, созданные Исполнителем в процессе исполнения Догово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ра, а также право на получение патента на созданные Исполнителем изобретение, полезную модель и / или промышленный образец на территории Российской Федерации и территории зарубежных государств, указанных в Техническом задании (Приложение № 1 к Договору), в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озникают непосредственно у Заказчика.</w:t>
      </w:r>
    </w:p>
    <w:p w:rsidR="00644D37" w:rsidRDefault="0069052B">
      <w:pPr>
        <w:pStyle w:val="afd"/>
        <w:numPr>
          <w:ilvl w:val="1"/>
          <w:numId w:val="10"/>
        </w:numPr>
        <w:tabs>
          <w:tab w:val="left" w:pos="709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Исполнитель не вправе использовать полученные в результате исполнения Договора результаты интеллектуальной деятельности для собственных нужд.</w:t>
      </w:r>
    </w:p>
    <w:p w:rsidR="00644D37" w:rsidRDefault="00644D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Конфиденциальность</w:t>
      </w:r>
    </w:p>
    <w:p w:rsidR="00644D37" w:rsidRDefault="0069052B">
      <w:pPr>
        <w:tabs>
          <w:tab w:val="left" w:pos="284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7.1. Под конфиденциальной информацией (далее – «Информа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ция») для целей Договора понимается любая информация, передаваемая Заказчиком Исполнителю в устной либо документарной форме, в виде электронного файла, в любом другом виде, а также полученная Исполнителем самостоятельно в ходе визитов на место производство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Работ,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данная Информация имеет действительную или потенциальную коммерческую ценность для Заказчика в силу не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известности ее третьим лицам, в том числе по причине введения в отношении нее режима Коммерческой тайны;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данная Информация не относится к категории общедоступной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или обязательной к раскрытию Заказчиком в соответствии с законодательством Российской Федерац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ии.</w:t>
      </w:r>
    </w:p>
    <w:p w:rsidR="00644D37" w:rsidRDefault="0069052B">
      <w:pPr>
        <w:pStyle w:val="afd"/>
        <w:numPr>
          <w:ilvl w:val="1"/>
          <w:numId w:val="11"/>
        </w:numPr>
        <w:tabs>
          <w:tab w:val="left" w:pos="284"/>
          <w:tab w:val="left" w:pos="568"/>
          <w:tab w:val="left" w:pos="1276"/>
        </w:tabs>
        <w:ind w:left="0" w:firstLine="568"/>
        <w:jc w:val="both"/>
        <w:rPr>
          <w:bCs/>
        </w:rPr>
      </w:pPr>
      <w:r>
        <w:rPr>
          <w:bCs/>
        </w:rPr>
        <w:t xml:space="preserve">Условия Договора и сам факт его заключения составляют Информацию </w:t>
      </w:r>
      <w:r>
        <w:rPr>
          <w:bCs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Заказчиком закупочных процедур. </w:t>
      </w:r>
    </w:p>
    <w:p w:rsidR="00644D37" w:rsidRDefault="0069052B">
      <w:pPr>
        <w:pStyle w:val="afd"/>
        <w:numPr>
          <w:ilvl w:val="1"/>
          <w:numId w:val="12"/>
        </w:numPr>
        <w:tabs>
          <w:tab w:val="left" w:pos="284"/>
          <w:tab w:val="left" w:pos="568"/>
          <w:tab w:val="left" w:pos="1276"/>
        </w:tabs>
        <w:ind w:left="0" w:firstLine="568"/>
        <w:jc w:val="both"/>
        <w:rPr>
          <w:bCs/>
        </w:rPr>
      </w:pPr>
      <w:r>
        <w:rPr>
          <w:bCs/>
        </w:rPr>
        <w:t>Информация может содержаться</w:t>
      </w:r>
      <w:r>
        <w:rPr>
          <w:bCs/>
        </w:rPr>
        <w:t xml:space="preserve">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644D37" w:rsidRDefault="0069052B">
      <w:pPr>
        <w:pStyle w:val="afd"/>
        <w:numPr>
          <w:ilvl w:val="1"/>
          <w:numId w:val="12"/>
        </w:numPr>
        <w:tabs>
          <w:tab w:val="left" w:pos="284"/>
          <w:tab w:val="left" w:pos="1134"/>
          <w:tab w:val="left" w:pos="1276"/>
        </w:tabs>
        <w:ind w:left="142" w:firstLine="426"/>
        <w:jc w:val="both"/>
        <w:rPr>
          <w:bCs/>
        </w:rPr>
      </w:pPr>
      <w:r>
        <w:rPr>
          <w:bCs/>
        </w:rPr>
        <w:t>На документ, содержащий Информацию, Заказчиком может быть н</w:t>
      </w:r>
      <w:r>
        <w:rPr>
          <w:bCs/>
        </w:rPr>
        <w:t>анесен гриф «Коммерческая тайна» с указанием обладателя этой информации.</w:t>
      </w:r>
    </w:p>
    <w:p w:rsidR="00644D37" w:rsidRDefault="0069052B">
      <w:pPr>
        <w:numPr>
          <w:ilvl w:val="1"/>
          <w:numId w:val="12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Информация может включать в себя, в том числе, но не ограничиваясь: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финансовую (бухгалтерскую) отчетность;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учетные регистры бухгалтерского учета;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бизнес-планы;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договоры (соглашения),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заключаемые или заключенные непосредственно Заказчиком либо в его пользу, а также информацию и сведения, содержащиеся в данных договорах (соглашениях);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сведения о финансовых, правовых, организационных и других взаимоотношениях между Заказчиком и третьими 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ицами;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сведения о находящихся на регистрации товарных знаках Заказчика, а также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об объектах интеллектуальной собственности Заказчика, сведения о которых не являются опубликованными;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сведения о подрядчиках, поставщиках оборудования и материалов, а также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покупателях продукции Заказчика и их аффилированных лицах;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сведения об объемах производства и / или реализации продукции и услуг Заказчика или его аффилированных лиц;</w:t>
      </w:r>
    </w:p>
    <w:p w:rsidR="00644D37" w:rsidRDefault="0069052B">
      <w:pPr>
        <w:numPr>
          <w:ilvl w:val="0"/>
          <w:numId w:val="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материалы обобщения, анализа, оценки, иных действий по обработке вышеуказанной Информаци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и документов.</w:t>
      </w:r>
    </w:p>
    <w:p w:rsidR="00644D37" w:rsidRDefault="0069052B">
      <w:pPr>
        <w:pStyle w:val="afd"/>
        <w:numPr>
          <w:ilvl w:val="1"/>
          <w:numId w:val="13"/>
        </w:numPr>
        <w:tabs>
          <w:tab w:val="left" w:pos="284"/>
          <w:tab w:val="left" w:pos="709"/>
          <w:tab w:val="left" w:pos="1276"/>
        </w:tabs>
        <w:ind w:left="0" w:firstLine="709"/>
        <w:jc w:val="both"/>
        <w:rPr>
          <w:bCs/>
        </w:rPr>
      </w:pPr>
      <w:bookmarkStart w:id="22" w:name="_Ref361337849"/>
      <w:r>
        <w:rPr>
          <w:bCs/>
        </w:rPr>
        <w:t>Исполнитель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 (расторжения) или исполнения, в том числе:</w:t>
      </w:r>
      <w:bookmarkEnd w:id="22"/>
      <w:r>
        <w:rPr>
          <w:bCs/>
        </w:rPr>
        <w:t xml:space="preserve"> </w:t>
      </w:r>
    </w:p>
    <w:p w:rsidR="00644D37" w:rsidRDefault="0069052B">
      <w:pPr>
        <w:pStyle w:val="afd"/>
        <w:numPr>
          <w:ilvl w:val="2"/>
          <w:numId w:val="13"/>
        </w:numPr>
        <w:tabs>
          <w:tab w:val="left" w:pos="28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Не разглашать, не обсуждать содержание, не предоставлять копий, </w:t>
      </w:r>
      <w:r>
        <w:rPr>
          <w:bCs/>
        </w:rPr>
        <w:br/>
        <w:t xml:space="preserve">не публиковать и не раскрывать в какой-либо иной форме третьим лицам Информацию </w:t>
      </w:r>
      <w:r>
        <w:rPr>
          <w:bCs/>
        </w:rPr>
        <w:br/>
      </w:r>
      <w:r>
        <w:rPr>
          <w:bCs/>
        </w:rPr>
        <w:lastRenderedPageBreak/>
        <w:t>без получения предварительного письменного согласия Заказчика, за исключением случаев, предусмотренных законод</w:t>
      </w:r>
      <w:r>
        <w:rPr>
          <w:bCs/>
        </w:rPr>
        <w:t>ательством Российской Федерации и пунктом 7.6.7 Договора.</w:t>
      </w:r>
    </w:p>
    <w:p w:rsidR="00644D37" w:rsidRDefault="0069052B">
      <w:pPr>
        <w:numPr>
          <w:ilvl w:val="2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Принимать меры предосторожности, обычно используемые для защиты такого рода информации в деловом обороте, при этом если Исполнителем используются меры защиты информации, обеспечивающие уровень ее за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щиты выше, чем тот, который является обычным для существующих условий делового оборота, Исполнитель обязан использовать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в отношении защиты Информации, обычно используемые им меры защиты.</w:t>
      </w:r>
    </w:p>
    <w:p w:rsidR="00644D37" w:rsidRDefault="0069052B">
      <w:pPr>
        <w:numPr>
          <w:ilvl w:val="2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Использовать Информацию исключительно для целей, для которых она был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 предоставлена. </w:t>
      </w:r>
    </w:p>
    <w:p w:rsidR="00644D37" w:rsidRDefault="0069052B">
      <w:pPr>
        <w:numPr>
          <w:ilvl w:val="2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644D37" w:rsidRDefault="0069052B">
      <w:pPr>
        <w:numPr>
          <w:ilvl w:val="2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 возникновения угрозы несанкционированного раскрытия Информации, немедленно, но в любом случае не позд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нее следующего рабочего дня, уведомить об этом Заказчика, а также обеспечить содействие, которое потребует Заказчик для предотвращения такого несанкционированного раскрытия.</w:t>
      </w:r>
    </w:p>
    <w:p w:rsidR="00644D37" w:rsidRDefault="0069052B">
      <w:pPr>
        <w:numPr>
          <w:ilvl w:val="2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По требованию Заказчика уничтожить всю Информацию, которую будет невозможно переда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ть Заказчику по его запросу или которая будет находиться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на технических средствах Исполнителя. При этом Заказчик признает, что обязательства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по возврату или уничтожению не распространяются на копии записей результатов работы компьютера или иной вычислите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или методики создания резервных копий. </w:t>
      </w:r>
    </w:p>
    <w:p w:rsidR="00644D37" w:rsidRDefault="0069052B">
      <w:pPr>
        <w:numPr>
          <w:ilvl w:val="2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23" w:name="_Ref361337832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Раскрывать Информацию своим работникам, членам органов управления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и контроля, акционерам и ау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за свои собственные.</w:t>
      </w:r>
      <w:bookmarkEnd w:id="23"/>
    </w:p>
    <w:p w:rsidR="00644D37" w:rsidRDefault="0069052B">
      <w:pPr>
        <w:numPr>
          <w:ilvl w:val="2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 разглашать третьим лицам факты передачи или получения Информации.</w:t>
      </w:r>
    </w:p>
    <w:p w:rsidR="00644D37" w:rsidRDefault="0069052B">
      <w:pPr>
        <w:numPr>
          <w:ilvl w:val="1"/>
          <w:numId w:val="13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24" w:name="_Ref361337863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Исполнитель, нарушивш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ий условия настоящего раздела Договора, возмещает Заказчику убытки, вызванные таким нарушением, в течение 10 (десяти) календарных дней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с даты получения соответствующего письменного требования Заказчика.</w:t>
      </w:r>
      <w:bookmarkEnd w:id="24"/>
    </w:p>
    <w:p w:rsidR="00644D37" w:rsidRDefault="0069052B">
      <w:pPr>
        <w:numPr>
          <w:ilvl w:val="1"/>
          <w:numId w:val="13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обязуется обеспечить повторение условий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Договора в части соблюдения режима конфиденциальности Информации в договорах, заключаемых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с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Субисполнителями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644D37" w:rsidRDefault="0069052B">
      <w:pPr>
        <w:numPr>
          <w:ilvl w:val="1"/>
          <w:numId w:val="13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Условия защиты Информации, представляемой Исполнителем Заказчику, могут быть дополнительно урегулированы отдельно заключаемым Сторонами соглашени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ем. </w:t>
      </w:r>
    </w:p>
    <w:p w:rsidR="00644D37" w:rsidRDefault="00644D37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Разрешение споров</w:t>
      </w:r>
    </w:p>
    <w:p w:rsidR="00644D37" w:rsidRDefault="0069052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8.1.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Все споры, разногласия и требования, возникающие между Сторонами 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я путем переговоров.</w:t>
      </w:r>
    </w:p>
    <w:p w:rsidR="00644D37" w:rsidRDefault="0069052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8.2.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Споры, указанные в пункте 8.1 Договора, которые не были урегулированы Сторонами путем переговоров, подлежат разрешению в Арбитражном суде Самарской области в соответствии с законодательством Российской Федерации.</w:t>
      </w:r>
    </w:p>
    <w:p w:rsidR="00644D37" w:rsidRDefault="0069052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8.3.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lastRenderedPageBreak/>
        <w:t>претензию с изложением своих требований. Претензии направляются в порядке, пре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дусмотренном пунктом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highlight w:val="lightGray"/>
          <w:lang w:eastAsia="ar-SA"/>
        </w:rPr>
        <w:t>14.8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Договора.</w:t>
      </w:r>
    </w:p>
    <w:p w:rsidR="00644D37" w:rsidRDefault="0069052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8.4.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раве обратиться с иском в суд.</w:t>
      </w:r>
    </w:p>
    <w:p w:rsidR="00644D37" w:rsidRDefault="0069052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8.5.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Условия настоящего раздела сохраняют свою силу в случае признания Договора незаключенным и / или недействительным.</w:t>
      </w:r>
    </w:p>
    <w:p w:rsidR="00644D37" w:rsidRDefault="00644D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Антикоррупционная оговорка</w:t>
      </w:r>
    </w:p>
    <w:p w:rsidR="00644D37" w:rsidRDefault="006905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9.1. Стороны обязуются обеспечить, чтобы при исполнении обязательств, возника</w:t>
      </w:r>
      <w:r>
        <w:rPr>
          <w:rFonts w:ascii="Times New Roman" w:hAnsi="Times New Roman"/>
          <w:color w:val="000000"/>
          <w:sz w:val="24"/>
          <w:szCs w:val="24"/>
        </w:rPr>
        <w:t xml:space="preserve">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rFonts w:ascii="Times New Roman" w:hAnsi="Times New Roman"/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</w:t>
      </w:r>
      <w:r>
        <w:rPr>
          <w:rFonts w:ascii="Times New Roman" w:hAnsi="Times New Roman"/>
          <w:bCs/>
          <w:color w:val="000000"/>
          <w:sz w:val="24"/>
          <w:szCs w:val="24"/>
        </w:rPr>
        <w:t>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</w:t>
      </w:r>
      <w:r>
        <w:rPr>
          <w:rFonts w:ascii="Times New Roman" w:hAnsi="Times New Roman"/>
          <w:bCs/>
          <w:color w:val="000000"/>
          <w:sz w:val="24"/>
          <w:szCs w:val="24"/>
        </w:rPr>
        <w:t>ния каких-либо неправомерных преимуществ или для достижения иных неправомерных целей.</w:t>
      </w:r>
    </w:p>
    <w:p w:rsidR="00644D37" w:rsidRDefault="006905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</w:t>
      </w:r>
      <w:r>
        <w:rPr>
          <w:rFonts w:ascii="Times New Roman" w:hAnsi="Times New Roman"/>
          <w:bCs/>
          <w:color w:val="000000"/>
          <w:sz w:val="24"/>
          <w:szCs w:val="24"/>
        </w:rPr>
        <w:t>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644D37" w:rsidRDefault="006905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644D37" w:rsidRDefault="006905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9.4. После направл</w:t>
      </w:r>
      <w:r>
        <w:rPr>
          <w:rFonts w:ascii="Times New Roman" w:hAnsi="Times New Roman"/>
          <w:bCs/>
          <w:color w:val="000000"/>
          <w:sz w:val="24"/>
          <w:szCs w:val="24"/>
        </w:rPr>
        <w:t>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</w:t>
      </w:r>
      <w:r>
        <w:rPr>
          <w:rFonts w:ascii="Times New Roman" w:hAnsi="Times New Roman"/>
          <w:bCs/>
          <w:color w:val="000000"/>
          <w:sz w:val="24"/>
          <w:szCs w:val="24"/>
        </w:rPr>
        <w:t>ь направлено другой Стороной в течение 5 (пяти) рабочих дней с даты получения письменного уведомления.</w:t>
      </w:r>
    </w:p>
    <w:p w:rsidR="00644D37" w:rsidRDefault="006905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</w:t>
      </w:r>
      <w:r>
        <w:rPr>
          <w:rFonts w:ascii="Times New Roman" w:hAnsi="Times New Roman"/>
          <w:bCs/>
          <w:color w:val="000000"/>
          <w:sz w:val="24"/>
          <w:szCs w:val="24"/>
        </w:rPr>
        <w:t>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нарушений. </w:t>
      </w:r>
    </w:p>
    <w:p w:rsidR="00644D37" w:rsidRDefault="006905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644D37" w:rsidRDefault="0069052B">
      <w:pPr>
        <w:widowControl w:val="0"/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9.7.  Каналы связи Линия доверия Группы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РусГидро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44D37" w:rsidRDefault="0069052B">
      <w:pPr>
        <w:widowControl w:val="0"/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9.7.1. Электронная почта: ld@rushydro.ru.</w:t>
      </w:r>
    </w:p>
    <w:p w:rsidR="00644D37" w:rsidRDefault="0069052B">
      <w:pPr>
        <w:widowControl w:val="0"/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9.7.2.</w:t>
      </w:r>
      <w:r>
        <w:rPr>
          <w:rFonts w:ascii="Times New Roman" w:hAnsi="Times New Roman"/>
          <w:sz w:val="24"/>
          <w:szCs w:val="24"/>
        </w:rPr>
        <w:t xml:space="preserve"> 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9.7.3. Телефонный автоответчик (необходим</w:t>
      </w:r>
      <w:r>
        <w:rPr>
          <w:rFonts w:ascii="Times New Roman" w:hAnsi="Times New Roman"/>
          <w:sz w:val="24"/>
          <w:szCs w:val="24"/>
        </w:rPr>
        <w:t>о позвонить по телефону +7(495) 785-09-37 (круглосуточно), дождаться сигнала о начале записи и оставить устное обращение).</w:t>
      </w:r>
    </w:p>
    <w:p w:rsidR="00644D37" w:rsidRDefault="00644D3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Обстоятельства непреодолимой силы (форс-мажор)</w:t>
      </w:r>
    </w:p>
    <w:p w:rsidR="00644D37" w:rsidRDefault="0069052B">
      <w:pPr>
        <w:pStyle w:val="afd"/>
        <w:numPr>
          <w:ilvl w:val="1"/>
          <w:numId w:val="14"/>
        </w:numPr>
        <w:ind w:left="0" w:firstLine="709"/>
        <w:jc w:val="both"/>
        <w:rPr>
          <w:bCs/>
        </w:rPr>
      </w:pPr>
      <w:r>
        <w:rPr>
          <w:bCs/>
        </w:rPr>
        <w:t xml:space="preserve">Стороны освобождаются от ответственности за неисполнение </w:t>
      </w:r>
      <w:r>
        <w:rPr>
          <w:bCs/>
        </w:rPr>
        <w:br/>
        <w:t>или ненадлежащее исполнение</w:t>
      </w:r>
      <w:r>
        <w:rPr>
          <w:bCs/>
        </w:rPr>
        <w:t xml:space="preserve">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</w:t>
      </w:r>
      <w:r>
        <w:rPr>
          <w:bCs/>
        </w:rPr>
        <w:t>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</w:t>
      </w:r>
      <w:r>
        <w:rPr>
          <w:bCs/>
        </w:rPr>
        <w:t>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644D37" w:rsidRDefault="0069052B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Сторона имеет право ссылаться на об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стоятельства непреодолимой силы только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644D37" w:rsidRDefault="0069052B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Сторона, для которой наступили обстоятельства непреодолимой силы, должна незамедлительно, но в лю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и предполагаемом сроке действия обстоятельств непреодолимой силы, и в разумный срок представить необходимые докум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ентальные подтверждения.</w:t>
      </w:r>
    </w:p>
    <w:p w:rsidR="00644D37" w:rsidRDefault="0069052B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</w:t>
      </w:r>
      <w:r>
        <w:rPr>
          <w:rFonts w:ascii="Times New Roman" w:hAnsi="Times New Roman"/>
          <w:sz w:val="24"/>
          <w:szCs w:val="24"/>
        </w:rPr>
        <w:t>е заинтересованная Сторона ссылается в качестве обстоятельств непреодолимой силы (форс-мажора).</w:t>
      </w:r>
    </w:p>
    <w:p w:rsidR="00644D37" w:rsidRDefault="0069052B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Отсутствие уведомления или несвоевременное уведомление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об обстоятельствах непреодолимой силы лишает соответствующую Сторону права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в дальнейшем ссылаться на их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644D37" w:rsidRDefault="0069052B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обов исполнения Договора.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При этом любая из Сторон вправе отказаться от исполнения Договора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в одностороннем внесудебном порядке.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Особые положения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25" w:name="_Ref361337900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обязуется не привлекать и не допускать привлечения к исполнению обязательств по Договору организ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ации: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имеющие признаки недобросовестности, определенные постановлением Пленума Высшего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rFonts w:ascii="Times New Roman" w:hAnsi="Times New Roman"/>
            <w:sz w:val="24"/>
            <w:szCs w:val="24"/>
          </w:rPr>
          <w:t>№ 18162/09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 от 25.05.2010 </w:t>
      </w:r>
      <w:hyperlink r:id="rId12">
        <w:r>
          <w:rPr>
            <w:rFonts w:ascii="Times New Roman" w:hAnsi="Times New Roman"/>
            <w:sz w:val="24"/>
            <w:szCs w:val="24"/>
          </w:rPr>
          <w:t>№ 15658/09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, согласно которым при оценке необ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льств ресурсов, и / или 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соответствующие </w:t>
      </w:r>
      <w:hyperlink r:id="rId13">
        <w:r>
          <w:rPr>
            <w:rFonts w:ascii="Times New Roman" w:hAnsi="Times New Roman"/>
            <w:sz w:val="24"/>
            <w:szCs w:val="24"/>
          </w:rPr>
          <w:t>Критери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ям самостоятельной оценки рисков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для налогоплател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ьщиков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используемым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налоговыми органами в процессе отбора объектов для проведения выездных налоговых проверок (утверждены приказом ФНС России от 30.05.2007 № ММ-3-06/333@).</w:t>
      </w:r>
      <w:bookmarkEnd w:id="25"/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26" w:name="_Ref361337921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обязуется незамедлительно уведомить Заказчика о появлении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в ходе исполнения Договора у при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влеченных Исполнителем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Субисполнителей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признаков недобросовестности, указанных в пункте 11.1 Договора, а также обеспечить прекращение участия таких организаций в исполнении Договора.</w:t>
      </w:r>
      <w:bookmarkEnd w:id="26"/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27" w:name="_Ref361337948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 нарушения Исполнителем обязательств, установленных пунктами 11.1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 11.2 Договора, Заказчик вправе в одностороннем внесудебном порядке отказаться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от Договора путем направления уведомления об отказе от Договора (исполнения Договора)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с указанием даты прекращения (расторжения) Договора, которая не должна наступать ранее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10 (десяти) рабочих дней с даты получения Исполнителем такого уведомления. Договор считается прекращенным (расторгнутым) с даты, указанной в уведомлении об отказе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от Договора (исполнения Договора) при условии, что Заказчик не отзовет указанное уведомление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по итогам рассмотрения мотивированных письменных возражений Исполнителя, представленных до наступления указанной Заказчиком даты расторжения.</w:t>
      </w:r>
      <w:bookmarkEnd w:id="27"/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28" w:name="_Ref361337980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обязан уплатить Заказчику штраф в размере суммы денежных средств, перечисленных организации, отвечающ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ей признакам недобросовестности, а также дополнительно компенсировать Заказчику убытки, причиненные в результате нарушения обязательств, установленных пунктами 11.1 и 11.2 Договора.</w:t>
      </w:r>
      <w:bookmarkEnd w:id="28"/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29" w:name="_Ref373243071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Штраф, предусмотренный пунктом 11.4 Договора, оплачивается Исполнителем 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течение 10 (десяти) рабочих дней с даты получения соответствующего письменного требования Заказчика. Заказчик вправе предъявить требование об уплате штрафа вне независимости от направления уведомления об отказе от Договора (исполнения Договора), предусмотр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енного пунктом 11.3 Договора.</w:t>
      </w:r>
      <w:bookmarkEnd w:id="29"/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30" w:name="_Ref361337992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Заказчик вправе приостановить осуществление любых платежей по Договору, причитающихся Исполнителю, независимо от наличия оснований и наступления сроков таких платежей, до уплаты Исполнителем штрафа, предусмотренного пунктом 11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.4 Договора. При этом Заказчик не будет считаться просрочившим и / или нарушившим свои обязательства по Договору.</w:t>
      </w:r>
      <w:bookmarkEnd w:id="30"/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Независимо от других положений Договора, положения пунктов 11.4 и 11.5 Договора продолжают действовать в течение 4 (четырех) лет после его пре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кращения (расторжения) или исполнения.</w:t>
      </w:r>
    </w:p>
    <w:p w:rsidR="00644D37" w:rsidRDefault="00644D37">
      <w:pPr>
        <w:tabs>
          <w:tab w:val="left" w:pos="284"/>
        </w:tabs>
        <w:spacing w:after="0" w:line="240" w:lineRule="auto"/>
        <w:ind w:left="928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Заверения Сторон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hanging="21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lastRenderedPageBreak/>
        <w:t xml:space="preserve">Каждая из Сторон заявляет и подтверждает другой Стороне, что: 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она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является юридическим лицом, надлежащим образом учрежденным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и правомерно осуществляющим свою деятельность в соответствии с законодат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ельством Российской Федерации;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она обладает полной правоспособностью на заключение Договора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и исполнение всех своих обязательств, возникающих из Договора или в связи с ним;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она получила все корпоративные одобрения Договора органами управления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по основани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и иных лиц необходимые для заключения и исполнения Договора;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лица, подписывающие от имени Сторон Договор,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надлежащим образом уполномочены на его подписание;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она 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асполагает ресурсами, необходимыми и достаточными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 xml:space="preserve">для своевременного и надлежащего исполнения обязательств, возникающих из Договора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 xml:space="preserve">или в связи с ним. 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Исполнитель заявляет и заверяет Заказчика в то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м, что на момент заключения Договора: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учредителем / учредителями Исполнителя являются лица, не являющиеся массовыми учредителем / учредителями;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руководителем Исполнителя является лицо, не являющееся массовым руководителем;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фактически находится по адресу, указанному в Едином государственном реестре юридических лиц; 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своевременно и в полном объеме уплачивает налоги и сборы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в соответствии с законодательством Российской Федерации;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не находится в процедуре несостоятельности (банкротства)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государственн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Договора или в связи с ним;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не отозвана (прекращена, приостановлена, признана недействительной) лицензия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или иной документ, необходимый для осуществления деятельности Исполнителя в соответствии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Исполнителем, не подлежи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т лицензированию и / или не требует получения иного разрешительного документа;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Исполнитель тщательно изучил всю информацию, связанную с Договором,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в том числе по вопросам, влияющим на сроки, стоимость и качество Работ, полностью ознакомлен со всеми услови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ями производства Работ, и принимает на себя все расходы, риски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и трудности исполнения обязательств, возникающих из Договора или в связи с ним;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Исполнитель тщательно изучил все регламенты Заказчика и подтверждает готовность неукоснительного соблюдения в по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лном объеме предъявляемых Заказчиком требований;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Исполнитель своевременно и в полном объеме в соответствии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lastRenderedPageBreak/>
        <w:t>вся информация, пр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едоставленная Заказчику, является достоверной, полной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и точной, и Исполнитель не скрыл никаких обстоятельств, которые при их обнаружении могли бы негативно повлиять на решение Заказчика заключить Договор на указанных в нем условиях.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При заключении и испол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нении Договора каждая Сторона полагается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В случае если Исполнитель при заключении Договора предоставил Заказчику недостоверные заверения о любом из ук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азанных в настоящем разделе Договора обстоятельств, имеющих существенное значение для заключения и исполнения Договора, Исполнитель обязан по письменному требованию Заказчика уплатить последнему штраф в размере 5 (пять) процентов от Цены Договора, указанно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й в пункте 3.1 Договора.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Недостоверность,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ает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644D37" w:rsidRDefault="00644D37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Прекращение (расторжение) Договора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Договор может быть прекращен (расторгнут) по соглашению Сторон. Ст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highlight w:val="lightGray"/>
          <w:lang w:eastAsia="ar-SA"/>
        </w:rPr>
        <w:t>14.8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Договора, с приложением подписанного соглашения о расторжении Договора. Уведомление о расторжении Договора должно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быть рассмотрено Стороной-получателем в течение 30 (тридцати) календарных дней со дня его получения.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Заказчик вправе в любое время до сдачи ему Результатов Работ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в одностороннем внесудебном порядке отказаться от Договора полностью или в части, уплатив Ис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полнителю часть установленной Цены Договора, пропорциональную части Работ, выполненных до получения Исполнителем уведомления Заказчика об отказе от Договора (исполнения Договора). </w:t>
      </w:r>
    </w:p>
    <w:p w:rsidR="00644D37" w:rsidRDefault="0069052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Возмещение убытков Исполнителя, вызванных отказом от Договора (исполнения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Договора), Заказчиком не производится.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В случае существенного нарушения Договора Исполнителем Заказчик вправе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в одностороннем внесудебном порядке отказаться от Договора и потребовать полного возмещения Исполнителем убытков, причиненных отказом от Договора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(исполнения Договора).</w:t>
      </w:r>
    </w:p>
    <w:p w:rsidR="00644D37" w:rsidRDefault="0069052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Заказчик одновременно с уведомлением об отказе от Договора (исполнения Договора) направляет Исполнителю письменное требование о возмещении убытков с приложением расчета суммы убытков. Исполнитель обязан оплатить Заказчику убытки не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позднее 15 (пятнадцати) календарных дней с момента получения расчета суммы убытков от Заказчика.</w:t>
      </w:r>
    </w:p>
    <w:p w:rsidR="00644D37" w:rsidRDefault="0069052B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Стороны установили, что существенным нарушением Договора Исполнителем является: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нарушение Исполнителем начального и конечного сроков выполнения Работ по Догово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ру, а также промежуточных сроков выполнения Работ, установленных Договором, более чем на 60 (шестьдесят) календарных дней по причинам, не зависящим от Заказчика;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несоблюдение Исполнителем требований к качеству Работ и / или используемых при выполнении Рабо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т Оборудования и Материально-технических ресурсов, если исправление выявленных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lastRenderedPageBreak/>
        <w:t>Заказчиком недостатков, несоответствий и / или дефектов Работ влечет нарушение сроков выполнения Работ более чем на 60 (шестьдесят) календарных дней либо такие недостатки являют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ся неустранимыми;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отсутствие (по причине отзыва, прекращения, приостановления действия, признания недействительным или по другим основаниям) допусков, разрешений и / или лицензий;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принятие актов государственных органов или организаций, лишающих Исполнителя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в установленном порядке права на производство Работ по Договору;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наложение ареста на имущество Исполнителя, введение арбитражным судом процедуры несостоятельности (банкротства) в отношении Исполнителя;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привлечение к выполнению Работ по Договору третьих ли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ц (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Субисполнителей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с нарушением требований, установленных пунктом 2.4.2 Договора;</w:t>
      </w:r>
    </w:p>
    <w:p w:rsidR="00644D37" w:rsidRDefault="0069052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установление в ходе исполнения Договора фактов несоответствия Исполнителя установленным документацией о закупке требованиям к участникам закупки и / или предоставления недо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стоверной информации о своем соответствии таким требованиям,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а также недостоверности, неточности или неполноты заверений Исполнителя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644D37" w:rsidRDefault="0069052B">
      <w:pPr>
        <w:numPr>
          <w:ilvl w:val="1"/>
          <w:numId w:val="14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В сл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учае отказа Заказчика от Договора в случаях, предусмотренных пунктами 13.2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13.4 Договора, последний считается прекращенным (расторгнутым) со дня, следующего за днем получения Исполнителем уведомления Заказчика об отказе от Договора (исполнения Договора). </w:t>
      </w:r>
    </w:p>
    <w:p w:rsidR="00644D37" w:rsidRDefault="0069052B">
      <w:pPr>
        <w:numPr>
          <w:ilvl w:val="1"/>
          <w:numId w:val="14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С даты прекращения (расторжения) Договора Исполнитель обязан прекратить производство Работ и передать Заказчику результат Работ, техническую и иную полученную документацию.</w:t>
      </w:r>
    </w:p>
    <w:p w:rsidR="00644D37" w:rsidRDefault="0069052B">
      <w:pPr>
        <w:numPr>
          <w:ilvl w:val="1"/>
          <w:numId w:val="14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При прекращении (расторжении) Договора по основаниям, указанным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br/>
        <w:t>в настоящем разде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ле Договора, все обязательства Сторон по Договору считаются прекратившимися, за исключением обязательств по незавершенным расчетам, а также обязательств Исполнителя по возмещению неустойки (пени), штрафов и убытков в случаях и размерах, предусмотренных Дог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овором.</w:t>
      </w:r>
    </w:p>
    <w:p w:rsidR="00644D37" w:rsidRDefault="00644D37">
      <w:pPr>
        <w:tabs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644D37" w:rsidRDefault="0069052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Заключительные положения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highlight w:val="lightGray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 вступает в силу с даты его подписания Сторонами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 действует до полного исполнения ими принятых на себя обязательств. </w:t>
      </w:r>
      <w:r>
        <w:rPr>
          <w:rFonts w:ascii="Times New Roman" w:hAnsi="Times New Roman"/>
          <w:bCs/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>
        <w:rPr>
          <w:rFonts w:ascii="Times New Roman" w:hAnsi="Times New Roman"/>
          <w:bCs/>
          <w:sz w:val="24"/>
          <w:szCs w:val="24"/>
          <w:highlight w:val="lightGray"/>
        </w:rPr>
        <w:br/>
        <w:t>с __________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644D37" w:rsidRDefault="0069052B">
      <w:pPr>
        <w:numPr>
          <w:ilvl w:val="1"/>
          <w:numId w:val="14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  <w:highlight w:val="lightGray"/>
        </w:rPr>
        <w:t xml:space="preserve">Договор заключается в электронной форме с использованием программно-аппаратных средств </w:t>
      </w:r>
      <w:r>
        <w:rPr>
          <w:rFonts w:ascii="Times New Roman" w:hAnsi="Times New Roman"/>
          <w:i/>
          <w:sz w:val="24"/>
          <w:szCs w:val="24"/>
          <w:highlight w:val="lightGray"/>
        </w:rPr>
        <w:t>электронной площадки</w:t>
      </w:r>
      <w:r>
        <w:rPr>
          <w:rFonts w:ascii="Times New Roman" w:hAnsi="Times New Roman"/>
          <w:sz w:val="24"/>
          <w:szCs w:val="24"/>
          <w:highlight w:val="lightGray"/>
        </w:rPr>
        <w:t xml:space="preserve"> путем его подписания усиленн</w:t>
      </w:r>
      <w:r>
        <w:rPr>
          <w:rFonts w:ascii="Times New Roman" w:hAnsi="Times New Roman"/>
          <w:sz w:val="24"/>
          <w:szCs w:val="24"/>
          <w:highlight w:val="lightGray"/>
        </w:rPr>
        <w:t xml:space="preserve">ыми квалифицированными электронными подписями (далее – УКЭП) уполномоченных представителей Сторон. 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</w:t>
      </w:r>
      <w:r>
        <w:rPr>
          <w:rFonts w:ascii="Times New Roman" w:hAnsi="Times New Roman"/>
          <w:sz w:val="24"/>
          <w:szCs w:val="24"/>
          <w:highlight w:val="lightGray"/>
        </w:rPr>
        <w:t>дписями уполномоченных представителей Сторон</w:t>
      </w:r>
      <w:r>
        <w:rPr>
          <w:rStyle w:val="af8"/>
          <w:rFonts w:ascii="Times New Roman" w:hAnsi="Times New Roman"/>
          <w:sz w:val="24"/>
          <w:szCs w:val="24"/>
          <w:highlight w:val="lightGray"/>
        </w:rPr>
        <w:footnoteReference w:id="4"/>
      </w:r>
      <w:r>
        <w:rPr>
          <w:rFonts w:ascii="Times New Roman" w:hAnsi="Times New Roman"/>
          <w:sz w:val="24"/>
          <w:szCs w:val="24"/>
          <w:highlight w:val="lightGray"/>
        </w:rPr>
        <w:t>.</w:t>
      </w:r>
    </w:p>
    <w:p w:rsidR="00644D37" w:rsidRDefault="0069052B">
      <w:pPr>
        <w:snapToGrid w:val="0"/>
        <w:spacing w:after="0" w:line="240" w:lineRule="auto"/>
        <w:ind w:left="568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>
        <w:rPr>
          <w:rFonts w:ascii="Times New Roman" w:hAnsi="Times New Roman"/>
          <w:i/>
          <w:sz w:val="24"/>
          <w:szCs w:val="24"/>
          <w:highlight w:val="lightGray"/>
        </w:rPr>
        <w:t>Либо</w:t>
      </w:r>
    </w:p>
    <w:p w:rsidR="00644D37" w:rsidRDefault="0069052B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  <w:highlight w:val="lightGray"/>
        </w:rPr>
        <w:t>Договор заключается в электронной форме с</w:t>
      </w:r>
      <w:r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>использованием программно-аппаратных средств</w:t>
      </w:r>
      <w:r>
        <w:rPr>
          <w:rFonts w:ascii="Times New Roman" w:hAnsi="Times New Roman"/>
          <w:i/>
          <w:sz w:val="24"/>
          <w:szCs w:val="24"/>
          <w:highlight w:val="lightGray"/>
        </w:rPr>
        <w:t xml:space="preserve"> информационной системы электронного документооборота общего пользования</w:t>
      </w:r>
      <w:r>
        <w:rPr>
          <w:rFonts w:ascii="Times New Roman" w:hAnsi="Times New Roman"/>
          <w:sz w:val="24"/>
          <w:szCs w:val="24"/>
          <w:highlight w:val="lightGray"/>
        </w:rPr>
        <w:t xml:space="preserve"> путем его подписания </w:t>
      </w:r>
      <w:r>
        <w:rPr>
          <w:rFonts w:ascii="Times New Roman" w:hAnsi="Times New Roman"/>
          <w:sz w:val="24"/>
          <w:szCs w:val="24"/>
          <w:highlight w:val="lightGray"/>
        </w:rPr>
        <w:lastRenderedPageBreak/>
        <w:t>усиленными квалифицированными электронными подписями (далее – УКЭП) уполномоченных представителей Сторон.</w:t>
      </w:r>
    </w:p>
    <w:p w:rsidR="00644D37" w:rsidRDefault="00690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</w:t>
      </w:r>
      <w:r>
        <w:rPr>
          <w:rFonts w:ascii="Times New Roman" w:hAnsi="Times New Roman"/>
          <w:sz w:val="24"/>
          <w:szCs w:val="24"/>
          <w:highlight w:val="lightGray"/>
        </w:rPr>
        <w:t>исанным собственноручными подписями уполномоченных представителей Сторон</w:t>
      </w:r>
      <w:r>
        <w:rPr>
          <w:rStyle w:val="af8"/>
          <w:rFonts w:ascii="Times New Roman" w:hAnsi="Times New Roman"/>
          <w:sz w:val="24"/>
          <w:szCs w:val="24"/>
          <w:highlight w:val="lightGray"/>
        </w:rPr>
        <w:footnoteReference w:id="5"/>
      </w:r>
      <w:r>
        <w:rPr>
          <w:rFonts w:ascii="Times New Roman" w:hAnsi="Times New Roman"/>
          <w:sz w:val="24"/>
          <w:szCs w:val="24"/>
          <w:highlight w:val="lightGray"/>
        </w:rPr>
        <w:t>.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исключением случаев изменения реквизитов Сторон, предусмотренных пунктом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14.7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Договора. 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 случае наличия любых расхожд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ений между содержанием Договора и приложений к нему, приоритет имеет текст Договора.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Обмен информацией между Сторонами по любым вопросам, связанным с исполнением Договором, включая уведомления и иные сообщения, осуществляется только в письменной форме в по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рядке, предусмотренном пунктом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14.8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Договора. 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31" w:name="_Ref361338004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порядке, установленном пунктом </w:t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14.8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говора.</w:t>
      </w:r>
      <w:bookmarkEnd w:id="31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644D37" w:rsidRDefault="0069052B">
      <w:pPr>
        <w:pStyle w:val="afd"/>
        <w:numPr>
          <w:ilvl w:val="1"/>
          <w:numId w:val="14"/>
        </w:numPr>
        <w:shd w:val="clear" w:color="auto" w:fill="FFFFFF"/>
        <w:tabs>
          <w:tab w:val="left" w:pos="0"/>
          <w:tab w:val="left" w:pos="1134"/>
          <w:tab w:val="left" w:pos="1418"/>
        </w:tabs>
        <w:suppressAutoHyphens w:val="0"/>
        <w:ind w:left="0" w:firstLine="709"/>
        <w:contextualSpacing/>
        <w:jc w:val="both"/>
        <w:rPr>
          <w:bCs/>
        </w:rPr>
      </w:pPr>
      <w:r>
        <w:t>Письма, уведомления и / или сообщения направляются Стороне</w:t>
      </w:r>
      <w:r>
        <w:rPr>
          <w:bCs/>
        </w:rPr>
        <w:t>-</w:t>
      </w:r>
      <w:r>
        <w:t>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</w:rPr>
        <w:t xml:space="preserve"> будет считаться полученным</w:t>
      </w:r>
      <w:r>
        <w:t xml:space="preserve">: </w:t>
      </w:r>
    </w:p>
    <w:p w:rsidR="00644D37" w:rsidRDefault="0069052B">
      <w:pPr>
        <w:pStyle w:val="afd"/>
        <w:widowControl w:val="0"/>
        <w:numPr>
          <w:ilvl w:val="2"/>
          <w:numId w:val="14"/>
        </w:numPr>
        <w:suppressAutoHyphens w:val="0"/>
        <w:ind w:left="0" w:firstLine="709"/>
        <w:contextualSpacing/>
        <w:jc w:val="both"/>
      </w:pPr>
      <w:r>
        <w:rPr>
          <w:bCs/>
        </w:rPr>
        <w:t xml:space="preserve">Заказным почтовым отправлением с уведомлением о вручении – </w:t>
      </w:r>
      <w: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</w:t>
      </w:r>
      <w:r>
        <w:t>м / факта отсутствия адресата по указанному адресу;</w:t>
      </w:r>
    </w:p>
    <w:p w:rsidR="00644D37" w:rsidRDefault="0069052B">
      <w:pPr>
        <w:pStyle w:val="afd"/>
        <w:widowControl w:val="0"/>
        <w:numPr>
          <w:ilvl w:val="2"/>
          <w:numId w:val="14"/>
        </w:numPr>
        <w:suppressAutoHyphens w:val="0"/>
        <w:ind w:left="0" w:firstLine="709"/>
        <w:contextualSpacing/>
        <w:jc w:val="both"/>
      </w:pPr>
      <w:r>
        <w:rPr>
          <w:bCs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t xml:space="preserve">; </w:t>
      </w:r>
    </w:p>
    <w:p w:rsidR="00644D37" w:rsidRDefault="0069052B">
      <w:pPr>
        <w:pStyle w:val="afd"/>
        <w:widowControl w:val="0"/>
        <w:numPr>
          <w:ilvl w:val="2"/>
          <w:numId w:val="14"/>
        </w:numPr>
        <w:suppressAutoHyphens w:val="0"/>
        <w:ind w:left="0" w:firstLine="709"/>
        <w:contextualSpacing/>
        <w:jc w:val="both"/>
        <w:rPr>
          <w:bCs/>
        </w:rPr>
      </w:pPr>
      <w:r>
        <w:rPr>
          <w:bCs/>
        </w:rPr>
        <w:t>Посредством электронной почты (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 xml:space="preserve">) – в дату направления </w:t>
      </w:r>
      <w:r>
        <w:rPr>
          <w:bCs/>
        </w:rPr>
        <w:t>электронного сообщения, зафиксированную на почтовом сервере отправителя.</w:t>
      </w:r>
    </w:p>
    <w:p w:rsidR="00644D37" w:rsidRDefault="0069052B">
      <w:pPr>
        <w:pStyle w:val="afd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highlight w:val="lightGray"/>
        </w:rPr>
        <w:t>14.8.</w:t>
      </w:r>
      <w:r>
        <w:rPr>
          <w:bCs/>
          <w:highlight w:val="lightGray"/>
        </w:rPr>
        <w:t>1 – 14.8.2</w:t>
      </w:r>
      <w:r>
        <w:rPr>
          <w:bCs/>
        </w:rPr>
        <w:t xml:space="preserve"> Договора. </w:t>
      </w:r>
    </w:p>
    <w:p w:rsidR="00644D37" w:rsidRDefault="0069052B">
      <w:pPr>
        <w:pStyle w:val="afd"/>
        <w:numPr>
          <w:ilvl w:val="1"/>
          <w:numId w:val="14"/>
        </w:numPr>
        <w:ind w:left="0" w:firstLine="709"/>
        <w:jc w:val="both"/>
        <w:rPr>
          <w:bCs/>
        </w:rPr>
      </w:pPr>
      <w:r>
        <w:rPr>
          <w:bCs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</w:t>
      </w:r>
      <w:r>
        <w:rPr>
          <w:bCs/>
        </w:rPr>
        <w:t xml:space="preserve">ожности реализовать это право в будущем. 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Уступка (передача), в том числе в залог, прав (требований) к Заказчику по денежным обязательствам, принадлежащих Исполнителю на основании Договора, допускается только с предварительного письменного согласия Заказчи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ка и оформляется трехсторонним договором. 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644D37" w:rsidRDefault="0069052B">
      <w:pPr>
        <w:numPr>
          <w:ilvl w:val="1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Договор составлен в 2 (двух) оригинальных экземплярах, имеющих равную юридическую силу, по 1 (одн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ому) для каждой из Сторон</w:t>
      </w:r>
      <w:r>
        <w:rPr>
          <w:rStyle w:val="af8"/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footnoteReference w:id="6"/>
      </w:r>
      <w:r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  <w:t>.</w:t>
      </w:r>
    </w:p>
    <w:p w:rsidR="00644D37" w:rsidRDefault="00644D37">
      <w:pPr>
        <w:shd w:val="clear" w:color="auto" w:fill="FFFFFF" w:themeFill="background1"/>
        <w:spacing w:after="0" w:line="240" w:lineRule="auto"/>
        <w:ind w:left="568"/>
        <w:jc w:val="both"/>
        <w:rPr>
          <w:rFonts w:ascii="Times New Roman" w:eastAsia="Times New Roman" w:hAnsi="Times New Roman"/>
          <w:bCs/>
          <w:sz w:val="24"/>
          <w:szCs w:val="24"/>
          <w:highlight w:val="lightGray"/>
          <w:lang w:eastAsia="ar-SA"/>
        </w:rPr>
      </w:pPr>
    </w:p>
    <w:p w:rsidR="00644D37" w:rsidRDefault="0069052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Список приложений</w:t>
      </w:r>
    </w:p>
    <w:p w:rsidR="00644D37" w:rsidRDefault="0069052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 № 1 – Техническое задание;</w:t>
      </w:r>
    </w:p>
    <w:p w:rsidR="00644D37" w:rsidRDefault="0069052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 № 2 – Календарный график выполнения Работ;</w:t>
      </w:r>
    </w:p>
    <w:p w:rsidR="00644D37" w:rsidRDefault="0069052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 № 3 – Сводная смета с приложениями;</w:t>
      </w:r>
    </w:p>
    <w:p w:rsidR="00644D37" w:rsidRDefault="0069052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 № 4 – Форма Акта сдачи-приемки документации;</w:t>
      </w:r>
    </w:p>
    <w:p w:rsidR="00644D37" w:rsidRDefault="0069052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 № 5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Перечень допусков, разрешений и лицензий Исполнителя;</w:t>
      </w:r>
    </w:p>
    <w:p w:rsidR="00644D37" w:rsidRDefault="0069052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 № 6 – Форма Акта сдачи-приемки выполненных работ;</w:t>
      </w:r>
    </w:p>
    <w:p w:rsidR="00644D37" w:rsidRDefault="0069052B">
      <w:pPr>
        <w:pStyle w:val="afd"/>
        <w:shd w:val="clear" w:color="auto" w:fill="FFFFFF"/>
        <w:ind w:left="0" w:firstLine="709"/>
        <w:jc w:val="both"/>
        <w:rPr>
          <w:bCs/>
        </w:rPr>
      </w:pPr>
      <w:r>
        <w:rPr>
          <w:bCs/>
          <w:highlight w:val="lightGray"/>
        </w:rPr>
        <w:t xml:space="preserve">Приложение № 7 – Размер ответственности Исполнителя за нарушения пропускного и </w:t>
      </w:r>
      <w:proofErr w:type="spellStart"/>
      <w:r>
        <w:rPr>
          <w:bCs/>
          <w:highlight w:val="lightGray"/>
        </w:rPr>
        <w:t>внутриобъектового</w:t>
      </w:r>
      <w:proofErr w:type="spellEnd"/>
      <w:r>
        <w:rPr>
          <w:bCs/>
          <w:highlight w:val="lightGray"/>
        </w:rPr>
        <w:t xml:space="preserve"> режима, требований охраны труда, пожарной</w:t>
      </w:r>
      <w:r>
        <w:rPr>
          <w:bCs/>
          <w:highlight w:val="lightGray"/>
        </w:rPr>
        <w:t xml:space="preserve"> и промышленной безопасности</w:t>
      </w:r>
      <w:r>
        <w:rPr>
          <w:bCs/>
        </w:rPr>
        <w:t>.</w:t>
      </w:r>
    </w:p>
    <w:p w:rsidR="00644D37" w:rsidRDefault="0069052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Адреса и платежные 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4677"/>
        <w:gridCol w:w="100"/>
        <w:gridCol w:w="4356"/>
        <w:gridCol w:w="236"/>
      </w:tblGrid>
      <w:tr w:rsidR="00644D37">
        <w:tc>
          <w:tcPr>
            <w:tcW w:w="4897" w:type="dxa"/>
            <w:gridSpan w:val="2"/>
            <w:shd w:val="clear" w:color="auto" w:fill="auto"/>
          </w:tcPr>
          <w:p w:rsidR="00644D37" w:rsidRDefault="00644D37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44D37" w:rsidRDefault="0069052B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644D37" w:rsidRDefault="00644D37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44D37" w:rsidRDefault="0069052B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</w:tc>
        <w:tc>
          <w:tcPr>
            <w:tcW w:w="76" w:type="dxa"/>
          </w:tcPr>
          <w:p w:rsidR="00644D37" w:rsidRDefault="00644D37">
            <w:pPr>
              <w:widowControl w:val="0"/>
            </w:pPr>
          </w:p>
        </w:tc>
      </w:tr>
      <w:tr w:rsidR="00644D37">
        <w:tc>
          <w:tcPr>
            <w:tcW w:w="33" w:type="dxa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000000"/>
            </w:tcBorders>
            <w:shd w:val="clear" w:color="auto" w:fill="BFBFBF"/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Публичное акционерное общество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«Федеральная гидрогенерирующая компания -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РусГидро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 (ПАО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РусГидро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»)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Место нахождения: 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Красноярский край, г. Красноярск 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Адрес: 660049, Красноярский край, 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Красноярск,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Перенсона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2а, пом.1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Почтовый адрес: 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660049, Красноярский край, 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Красноярск,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Перенсона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2а, пом.1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ОГРН 1042401810494, 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 2460066195 / КПП 997650001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(номер рас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четного счета)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(наименование банка, в котором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 расчетный счет)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(номер корреспондентского счета банка)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(БИК банка)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(номер телефона)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(номер факса)</w:t>
            </w:r>
          </w:p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</w:tcBorders>
            <w:shd w:val="clear" w:color="auto" w:fill="BFBFBF"/>
          </w:tcPr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(наименование юридического лица)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нахождения: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адрес: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ОГРН 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 ____________ / КПП___________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(номер расчетного счета)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(наименование банка, в котором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 расчетный счет)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(номер корреспондентского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счета банка)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(БИК банка)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(номер телефона)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(номер факса)</w:t>
            </w:r>
          </w:p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44D37" w:rsidRDefault="0069052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highlight w:val="lightGray"/>
          <w:lang w:eastAsia="ar-SA"/>
        </w:rPr>
        <w:t xml:space="preserve">   ______________/________________                 __________________/_________________</w:t>
      </w:r>
    </w:p>
    <w:p w:rsidR="00644D37" w:rsidRDefault="006905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lastRenderedPageBreak/>
        <w:br w:type="page"/>
      </w:r>
    </w:p>
    <w:p w:rsidR="00644D37" w:rsidRDefault="0069052B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 xml:space="preserve">                                                                                             Приложение № 1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к договору </w:t>
      </w:r>
      <w:r>
        <w:rPr>
          <w:rFonts w:ascii="Times New Roman" w:eastAsia="Times New Roman" w:hAnsi="Times New Roman"/>
          <w:color w:val="000000"/>
          <w:lang w:eastAsia="ar-SA"/>
        </w:rPr>
        <w:t xml:space="preserve">подряда 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от «____» __________ 20 _ г.   № ____ </w:t>
      </w:r>
    </w:p>
    <w:p w:rsidR="00644D37" w:rsidRDefault="00644D37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ТЕХНИЧЕСКОЕ ЗАДАНИЕ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85"/>
        <w:gridCol w:w="5104"/>
      </w:tblGrid>
      <w:tr w:rsidR="00644D37">
        <w:tc>
          <w:tcPr>
            <w:tcW w:w="4785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  <w:tc>
          <w:tcPr>
            <w:tcW w:w="5103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</w:tr>
    </w:tbl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br w:type="page"/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Приложение № 2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к договору </w:t>
      </w:r>
      <w:r>
        <w:rPr>
          <w:rFonts w:ascii="Times New Roman" w:eastAsia="Times New Roman" w:hAnsi="Times New Roman"/>
          <w:color w:val="000000"/>
          <w:lang w:eastAsia="ar-SA"/>
        </w:rPr>
        <w:t xml:space="preserve">подряда 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от «____» __________ 20 _ г.   № ____ 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КАЛЕНДАРНЫЙ ГРАФИК ВЫПОЛНЕНИЯ РАБОТ</w:t>
      </w:r>
    </w:p>
    <w:p w:rsidR="00644D37" w:rsidRDefault="00644D37">
      <w:pPr>
        <w:spacing w:line="240" w:lineRule="auto"/>
        <w:rPr>
          <w:sz w:val="24"/>
          <w:szCs w:val="24"/>
        </w:rPr>
      </w:pP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847"/>
        <w:gridCol w:w="1470"/>
        <w:gridCol w:w="2358"/>
        <w:gridCol w:w="1275"/>
        <w:gridCol w:w="1353"/>
        <w:gridCol w:w="774"/>
        <w:gridCol w:w="850"/>
        <w:gridCol w:w="984"/>
      </w:tblGrid>
      <w:tr w:rsidR="00644D37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(состав Работ)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Обоснование стоимости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Работ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выполнения Работ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Цена, руб. без НДС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НДС (%), руб.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 с НДС</w:t>
            </w:r>
          </w:p>
        </w:tc>
      </w:tr>
      <w:tr w:rsidR="00644D3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D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D37">
        <w:tc>
          <w:tcPr>
            <w:tcW w:w="7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9052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по Договору: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44D37" w:rsidRDefault="00644D37">
      <w:pPr>
        <w:spacing w:line="240" w:lineRule="auto"/>
        <w:rPr>
          <w:sz w:val="24"/>
          <w:szCs w:val="24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644D37">
        <w:tc>
          <w:tcPr>
            <w:tcW w:w="4785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t xml:space="preserve">_______________ / _______________ </w:t>
            </w:r>
          </w:p>
        </w:tc>
        <w:tc>
          <w:tcPr>
            <w:tcW w:w="4784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</w:tr>
    </w:tbl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br w:type="page"/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Приложение № 3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к договору </w:t>
      </w:r>
      <w:r>
        <w:rPr>
          <w:rFonts w:ascii="Times New Roman" w:eastAsia="Times New Roman" w:hAnsi="Times New Roman"/>
          <w:color w:val="000000"/>
          <w:lang w:eastAsia="ar-SA"/>
        </w:rPr>
        <w:t>подряда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от «____» __________ 20 _ г. № ____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СВОДНАЯ СМЕТА 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644D37">
        <w:tc>
          <w:tcPr>
            <w:tcW w:w="4785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t xml:space="preserve">_______________ / _______________ </w:t>
            </w:r>
          </w:p>
        </w:tc>
        <w:tc>
          <w:tcPr>
            <w:tcW w:w="4784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</w:tr>
    </w:tbl>
    <w:p w:rsidR="00644D37" w:rsidRDefault="006905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br w:type="page"/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Приложение № 4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к договору </w:t>
      </w:r>
      <w:r>
        <w:rPr>
          <w:rFonts w:ascii="Times New Roman" w:eastAsia="Times New Roman" w:hAnsi="Times New Roman"/>
          <w:color w:val="000000"/>
          <w:lang w:eastAsia="ar-SA"/>
        </w:rPr>
        <w:t>подряда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от «____» __________ 20 _ г. № ____ 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x-none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ar-SA"/>
        </w:rPr>
        <w:t>ФОРМА</w:t>
      </w:r>
    </w:p>
    <w:p w:rsidR="00644D37" w:rsidRDefault="0069052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x-none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ar-SA"/>
        </w:rPr>
        <w:t xml:space="preserve">Акта сдачи-приемки технической и иной документации 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76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63"/>
      </w:tblGrid>
      <w:tr w:rsidR="00644D37"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Акт </w:t>
            </w: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сдачи-приемки технической и иной документации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г.___________                                                                                 «_____»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_________20_г.</w:t>
            </w:r>
          </w:p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____________________, именуемое далее «Исполнитель», в лице ________________, действующего на основании ______________, </w:t>
            </w: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____________________, именуемое далее «Заказчик», в лице ________________, действующего на основании ______________,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составили настоящий акт о нижеследующем:</w:t>
            </w: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Заказчик передал Исполнителю, а Исполнитель принял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следующую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техническую и иную документацию для выполнения Работ по Договору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подряда №______ от _____________:</w:t>
            </w: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_______________________________________________________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________________</w:t>
            </w: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______________________________________________________________________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______________________________________________________________________</w:t>
            </w:r>
          </w:p>
          <w:p w:rsidR="00644D37" w:rsidRDefault="006905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Документация передана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Исполнителю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установленный Договором срок (в течение трех рабочих дней с 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аты заключения Договора). </w:t>
            </w:r>
          </w:p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W w:w="9071" w:type="dxa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4536"/>
            </w:tblGrid>
            <w:tr w:rsidR="00644D37">
              <w:tc>
                <w:tcPr>
                  <w:tcW w:w="4535" w:type="dxa"/>
                </w:tcPr>
                <w:p w:rsidR="00644D37" w:rsidRDefault="0069052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Заказчик:</w:t>
                  </w:r>
                </w:p>
              </w:tc>
              <w:tc>
                <w:tcPr>
                  <w:tcW w:w="4535" w:type="dxa"/>
                </w:tcPr>
                <w:p w:rsidR="00644D37" w:rsidRDefault="0069052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Исполнитель:</w:t>
                  </w:r>
                </w:p>
              </w:tc>
            </w:tr>
            <w:tr w:rsidR="00644D37">
              <w:tc>
                <w:tcPr>
                  <w:tcW w:w="4535" w:type="dxa"/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644D37" w:rsidRDefault="00644D37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644D37" w:rsidRDefault="0069052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_______________ / _______________ </w:t>
                  </w:r>
                </w:p>
                <w:p w:rsidR="00644D37" w:rsidRDefault="00644D37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535" w:type="dxa"/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644D37" w:rsidRDefault="00644D37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644D37" w:rsidRDefault="0069052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_______________ / _______________ </w:t>
                  </w:r>
                </w:p>
                <w:p w:rsidR="00644D37" w:rsidRDefault="00644D37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644D37" w:rsidRDefault="00644D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44D37" w:rsidRDefault="00644D3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x-none" w:eastAsia="ar-SA"/>
        </w:rPr>
      </w:pPr>
    </w:p>
    <w:p w:rsidR="00644D37" w:rsidRDefault="00644D37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iCs/>
          <w:sz w:val="24"/>
          <w:szCs w:val="24"/>
          <w:lang w:val="x-none" w:eastAsia="ar-SA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732"/>
        <w:gridCol w:w="4905"/>
      </w:tblGrid>
      <w:tr w:rsidR="00644D37">
        <w:tc>
          <w:tcPr>
            <w:tcW w:w="4732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  <w:tc>
          <w:tcPr>
            <w:tcW w:w="4904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</w:tr>
    </w:tbl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br w:type="page"/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Приложение № 5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к договору </w:t>
      </w:r>
      <w:r>
        <w:rPr>
          <w:rFonts w:ascii="Times New Roman" w:eastAsia="Times New Roman" w:hAnsi="Times New Roman"/>
          <w:color w:val="000000"/>
          <w:lang w:eastAsia="ar-SA"/>
        </w:rPr>
        <w:t>подряда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lang w:eastAsia="ar-SA"/>
        </w:rPr>
        <w:t>от «____» __________ 20 _ г. № ____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Перечень допусков, разрешений и лицензий Исполнителя</w:t>
      </w: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962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76"/>
        <w:gridCol w:w="1417"/>
        <w:gridCol w:w="1277"/>
        <w:gridCol w:w="1275"/>
        <w:gridCol w:w="1275"/>
        <w:gridCol w:w="1276"/>
        <w:gridCol w:w="2425"/>
      </w:tblGrid>
      <w:tr w:rsidR="00644D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Разреши-тельный документ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Дата выдачи, </w:t>
            </w:r>
          </w:p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кем выдан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Разрешае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-мая деятель-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(виды деятель-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Начало действия разреши-тельного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Окончание  действия разреши-тельного документа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ind w:hanging="8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Ограничения (условия) использования разрешительного документа  (осуществления разрешаемой деятельности)</w:t>
            </w:r>
          </w:p>
        </w:tc>
      </w:tr>
      <w:tr w:rsidR="00644D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44D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44D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644D37">
        <w:tc>
          <w:tcPr>
            <w:tcW w:w="4785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  <w:tc>
          <w:tcPr>
            <w:tcW w:w="4784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</w:tr>
    </w:tbl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4D37" w:rsidRDefault="006905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br w:type="page"/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>Приложение № 6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к договору </w:t>
      </w:r>
      <w:r>
        <w:rPr>
          <w:rFonts w:ascii="Times New Roman" w:eastAsia="Times New Roman" w:hAnsi="Times New Roman"/>
          <w:color w:val="000000"/>
          <w:lang w:eastAsia="ar-SA"/>
        </w:rPr>
        <w:t>подряда</w:t>
      </w:r>
    </w:p>
    <w:p w:rsidR="00644D37" w:rsidRDefault="0069052B">
      <w:pPr>
        <w:spacing w:after="0" w:line="240" w:lineRule="auto"/>
        <w:ind w:firstLine="5103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lang w:eastAsia="ar-SA"/>
        </w:rPr>
        <w:t>от «____» __________ 20 _ г. № ____</w:t>
      </w:r>
    </w:p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44D37" w:rsidRDefault="006905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Акт сдачи-приемки выполненных работ</w:t>
      </w:r>
    </w:p>
    <w:p w:rsidR="00644D37" w:rsidRDefault="006905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(форма)</w:t>
      </w:r>
    </w:p>
    <w:tbl>
      <w:tblPr>
        <w:tblW w:w="9727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687"/>
      </w:tblGrid>
      <w:tr w:rsidR="00644D37">
        <w:trPr>
          <w:trHeight w:val="10042"/>
        </w:trPr>
        <w:tc>
          <w:tcPr>
            <w:tcW w:w="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D37" w:rsidRDefault="00644D3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44D37" w:rsidRDefault="00644D3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44D37" w:rsidRDefault="00690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АКТ СДАЧИ-ПРИЕМКИ РАБОТ №  _________</w:t>
            </w:r>
          </w:p>
          <w:tbl>
            <w:tblPr>
              <w:tblW w:w="9014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"/>
              <w:gridCol w:w="640"/>
              <w:gridCol w:w="2262"/>
              <w:gridCol w:w="849"/>
              <w:gridCol w:w="1510"/>
              <w:gridCol w:w="46"/>
              <w:gridCol w:w="1272"/>
              <w:gridCol w:w="990"/>
              <w:gridCol w:w="1414"/>
            </w:tblGrid>
            <w:tr w:rsidR="00644D37">
              <w:trPr>
                <w:trHeight w:val="255"/>
              </w:trPr>
              <w:tc>
                <w:tcPr>
                  <w:tcW w:w="9013" w:type="dxa"/>
                  <w:gridSpan w:val="9"/>
                  <w:vAlign w:val="bottom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44D37" w:rsidRDefault="0069052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г.___________                                                 </w:t>
                  </w:r>
                  <w:r>
                    <w:rPr>
                      <w:rFonts w:ascii="Times New Roman" w:hAnsi="Times New Roman"/>
                    </w:rPr>
                    <w:t xml:space="preserve">                                               «_____» _________20 _г.</w:t>
                  </w:r>
                </w:p>
                <w:tbl>
                  <w:tblPr>
                    <w:tblW w:w="9590" w:type="dxa"/>
                    <w:tblLayout w:type="fixed"/>
                    <w:tblCellMar>
                      <w:top w:w="15" w:type="dxa"/>
                      <w:left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1"/>
                    <w:gridCol w:w="7897"/>
                    <w:gridCol w:w="62"/>
                  </w:tblGrid>
                  <w:tr w:rsidR="00644D37">
                    <w:trPr>
                      <w:trHeight w:val="255"/>
                    </w:trPr>
                    <w:tc>
                      <w:tcPr>
                        <w:tcW w:w="1631" w:type="dxa"/>
                        <w:vAlign w:val="bottom"/>
                      </w:tcPr>
                      <w:p w:rsidR="00644D37" w:rsidRDefault="00644D37">
                        <w:pPr>
                          <w:widowControl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644D37" w:rsidRDefault="0069052B">
                        <w:pPr>
                          <w:widowControl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Заказчик: </w:t>
                        </w:r>
                      </w:p>
                    </w:tc>
                    <w:tc>
                      <w:tcPr>
                        <w:tcW w:w="7897" w:type="dxa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644D37" w:rsidRDefault="00644D37">
                        <w:pPr>
                          <w:widowControl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62" w:type="dxa"/>
                        <w:tcMar>
                          <w:top w:w="0" w:type="dxa"/>
                          <w:left w:w="0" w:type="dxa"/>
                          <w:right w:w="0" w:type="dxa"/>
                        </w:tcMar>
                      </w:tcPr>
                      <w:p w:rsidR="00644D37" w:rsidRDefault="00644D37">
                        <w:pPr>
                          <w:widowControl w:val="0"/>
                        </w:pPr>
                      </w:p>
                    </w:tc>
                  </w:tr>
                  <w:tr w:rsidR="00644D37">
                    <w:trPr>
                      <w:trHeight w:val="255"/>
                    </w:trPr>
                    <w:tc>
                      <w:tcPr>
                        <w:tcW w:w="1631" w:type="dxa"/>
                        <w:vAlign w:val="bottom"/>
                      </w:tcPr>
                      <w:p w:rsidR="00644D37" w:rsidRDefault="00644D37">
                        <w:pPr>
                          <w:widowControl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7959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644D37" w:rsidRDefault="0069052B">
                        <w:pPr>
                          <w:widowControl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(наименование организации, адрес, телефон, факс</w:t>
                        </w:r>
                        <w:r>
                          <w:rPr>
                            <w:rFonts w:ascii="Times New Roman" w:hAnsi="Times New Roman"/>
                          </w:rPr>
                          <w:t>, ИНН, КПП, ОГРН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)</w:t>
                        </w:r>
                      </w:p>
                    </w:tc>
                  </w:tr>
                  <w:tr w:rsidR="00644D37">
                    <w:trPr>
                      <w:trHeight w:val="255"/>
                    </w:trPr>
                    <w:tc>
                      <w:tcPr>
                        <w:tcW w:w="1631" w:type="dxa"/>
                        <w:vAlign w:val="bottom"/>
                      </w:tcPr>
                      <w:p w:rsidR="00644D37" w:rsidRDefault="0069052B">
                        <w:pPr>
                          <w:widowControl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Исполнитель: </w:t>
                        </w:r>
                      </w:p>
                    </w:tc>
                    <w:tc>
                      <w:tcPr>
                        <w:tcW w:w="7959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644D37" w:rsidRDefault="00644D37">
                        <w:pPr>
                          <w:widowControl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644D37">
                    <w:trPr>
                      <w:trHeight w:val="255"/>
                    </w:trPr>
                    <w:tc>
                      <w:tcPr>
                        <w:tcW w:w="1631" w:type="dxa"/>
                        <w:vAlign w:val="bottom"/>
                      </w:tcPr>
                      <w:p w:rsidR="00644D37" w:rsidRDefault="00644D37">
                        <w:pPr>
                          <w:widowControl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7959" w:type="dxa"/>
                        <w:gridSpan w:val="2"/>
                      </w:tcPr>
                      <w:p w:rsidR="00644D37" w:rsidRDefault="0069052B">
                        <w:pPr>
                          <w:widowControl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(наименование организации, адрес, телефон, факс</w:t>
                        </w:r>
                        <w:r>
                          <w:rPr>
                            <w:rFonts w:ascii="Times New Roman" w:hAnsi="Times New Roman"/>
                          </w:rPr>
                          <w:t>, ИНН, КПП, ОГРН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)</w:t>
                        </w:r>
                      </w:p>
                    </w:tc>
                  </w:tr>
                </w:tbl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44D37" w:rsidRDefault="0069052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составили настоящий</w:t>
                  </w:r>
                  <w:r>
                    <w:rPr>
                      <w:rFonts w:ascii="Times New Roman" w:hAnsi="Times New Roman"/>
                    </w:rPr>
                    <w:t xml:space="preserve"> акт о нижеследующем:</w:t>
                  </w:r>
                </w:p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rPr>
                <w:trHeight w:val="255"/>
              </w:trPr>
              <w:tc>
                <w:tcPr>
                  <w:tcW w:w="9013" w:type="dxa"/>
                  <w:gridSpan w:val="9"/>
                  <w:vAlign w:val="bottom"/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Сметная (договорная) стоимость по договору № _  от  ___ 20_ г.  -  ___________ руб.</w:t>
                  </w:r>
                </w:p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  <w:tr w:rsidR="00644D37">
              <w:trPr>
                <w:trHeight w:val="255"/>
              </w:trPr>
              <w:tc>
                <w:tcPr>
                  <w:tcW w:w="5283" w:type="dxa"/>
                  <w:gridSpan w:val="5"/>
                  <w:vAlign w:val="bottom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730" w:type="dxa"/>
                  <w:gridSpan w:val="4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               Этап № ______ </w:t>
                  </w:r>
                </w:p>
              </w:tc>
            </w:tr>
            <w:tr w:rsidR="00644D37">
              <w:trPr>
                <w:cantSplit/>
              </w:trPr>
              <w:tc>
                <w:tcPr>
                  <w:tcW w:w="9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№ п/п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Наименование работ</w:t>
                  </w:r>
                </w:p>
              </w:tc>
              <w:tc>
                <w:tcPr>
                  <w:tcW w:w="6095" w:type="dxa"/>
                  <w:gridSpan w:val="6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Выполнено работ</w:t>
                  </w:r>
                </w:p>
              </w:tc>
            </w:tr>
            <w:tr w:rsidR="00644D37">
              <w:trPr>
                <w:cantSplit/>
                <w:trHeight w:val="693"/>
              </w:trPr>
              <w:tc>
                <w:tcPr>
                  <w:tcW w:w="9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4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ед. </w:t>
                  </w:r>
                </w:p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изм.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количество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цена за </w:t>
                  </w:r>
                </w:p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 ед., руб.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стоимость, </w:t>
                  </w:r>
                </w:p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руб.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НДС, руб.</w:t>
                  </w:r>
                </w:p>
              </w:tc>
            </w:tr>
            <w:tr w:rsidR="00644D37">
              <w:tc>
                <w:tcPr>
                  <w:tcW w:w="9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7</w:t>
                  </w:r>
                </w:p>
              </w:tc>
            </w:tr>
            <w:tr w:rsidR="00644D37">
              <w:tc>
                <w:tcPr>
                  <w:tcW w:w="9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c>
                <w:tcPr>
                  <w:tcW w:w="9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c>
                <w:tcPr>
                  <w:tcW w:w="9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c>
                <w:tcPr>
                  <w:tcW w:w="9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09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Выполнено работ по этапу</w:t>
                  </w:r>
                </w:p>
              </w:tc>
              <w:tc>
                <w:tcPr>
                  <w:tcW w:w="3686" w:type="dxa"/>
                  <w:gridSpan w:val="4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  <w:vAlign w:val="center"/>
                </w:tcPr>
                <w:p w:rsidR="00644D37" w:rsidRDefault="0069052B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right w:w="108" w:type="dxa"/>
                  </w:tcMar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Выполненные работы удовлетворяют условиям договора (техническому заданию).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Исполнителем переданы Заказчику следующие документы (с указанием количества </w:t>
            </w:r>
            <w:r>
              <w:rPr>
                <w:rFonts w:ascii="Times New Roman" w:hAnsi="Times New Roman"/>
              </w:rPr>
              <w:t>оригиналов/копий, на каком носителе, в каком формате)</w:t>
            </w: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tbl>
            <w:tblPr>
              <w:tblW w:w="97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4047"/>
              <w:gridCol w:w="719"/>
              <w:gridCol w:w="337"/>
              <w:gridCol w:w="4164"/>
            </w:tblGrid>
            <w:tr w:rsidR="00644D37">
              <w:trPr>
                <w:cantSplit/>
              </w:trPr>
              <w:tc>
                <w:tcPr>
                  <w:tcW w:w="4500" w:type="dxa"/>
                  <w:gridSpan w:val="2"/>
                </w:tcPr>
                <w:p w:rsidR="00644D37" w:rsidRDefault="0069052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От Заказчика:</w:t>
                  </w:r>
                </w:p>
              </w:tc>
              <w:tc>
                <w:tcPr>
                  <w:tcW w:w="719" w:type="dxa"/>
                  <w:vMerge w:val="restart"/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01" w:type="dxa"/>
                  <w:gridSpan w:val="2"/>
                </w:tcPr>
                <w:p w:rsidR="00644D37" w:rsidRDefault="0069052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От Исполнителя:</w:t>
                  </w:r>
                </w:p>
              </w:tc>
            </w:tr>
            <w:tr w:rsidR="00644D37">
              <w:trPr>
                <w:cantSplit/>
              </w:trPr>
              <w:tc>
                <w:tcPr>
                  <w:tcW w:w="4500" w:type="dxa"/>
                  <w:gridSpan w:val="2"/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1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01" w:type="dxa"/>
                  <w:gridSpan w:val="2"/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644D37">
              <w:trPr>
                <w:cantSplit/>
              </w:trPr>
              <w:tc>
                <w:tcPr>
                  <w:tcW w:w="453" w:type="dxa"/>
                  <w:vMerge w:val="restart"/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47" w:type="dxa"/>
                  <w:tcBorders>
                    <w:top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7" w:type="dxa"/>
                  <w:vMerge w:val="restart"/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rPr>
                <w:cantSplit/>
              </w:trPr>
              <w:tc>
                <w:tcPr>
                  <w:tcW w:w="453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47" w:type="dxa"/>
                  <w:tcBorders>
                    <w:bottom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7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64" w:type="dxa"/>
                  <w:tcBorders>
                    <w:bottom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rPr>
                <w:cantSplit/>
              </w:trPr>
              <w:tc>
                <w:tcPr>
                  <w:tcW w:w="453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47" w:type="dxa"/>
                  <w:tcBorders>
                    <w:top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7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rPr>
                <w:cantSplit/>
              </w:trPr>
              <w:tc>
                <w:tcPr>
                  <w:tcW w:w="453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47" w:type="dxa"/>
                  <w:tcBorders>
                    <w:bottom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7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64" w:type="dxa"/>
                  <w:tcBorders>
                    <w:bottom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rPr>
                <w:cantSplit/>
              </w:trPr>
              <w:tc>
                <w:tcPr>
                  <w:tcW w:w="453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47" w:type="dxa"/>
                  <w:tcBorders>
                    <w:top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ind w:firstLine="7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7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000000"/>
                  </w:tcBorders>
                </w:tcPr>
                <w:p w:rsidR="00644D37" w:rsidRDefault="00644D37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44D37">
              <w:trPr>
                <w:cantSplit/>
                <w:trHeight w:val="80"/>
              </w:trPr>
              <w:tc>
                <w:tcPr>
                  <w:tcW w:w="453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47" w:type="dxa"/>
                </w:tcPr>
                <w:p w:rsidR="00644D37" w:rsidRDefault="00644D37">
                  <w:pPr>
                    <w:widowControl w:val="0"/>
                    <w:snapToGrid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7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644D37" w:rsidRDefault="00644D37">
                  <w:pPr>
                    <w:widowControl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64" w:type="dxa"/>
                </w:tcPr>
                <w:p w:rsidR="00644D37" w:rsidRDefault="00644D37">
                  <w:pPr>
                    <w:widowControl w:val="0"/>
                    <w:snapToGrid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44D37" w:rsidRDefault="00644D37">
            <w:pPr>
              <w:widowControl w:val="0"/>
              <w:snapToGrid w:val="0"/>
              <w:spacing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4D37" w:rsidRDefault="00644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644D37">
        <w:tc>
          <w:tcPr>
            <w:tcW w:w="4785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  <w:r>
              <w:t xml:space="preserve">_______________ / _______________ </w:t>
            </w:r>
          </w:p>
        </w:tc>
        <w:tc>
          <w:tcPr>
            <w:tcW w:w="4784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_______________ / _______________ </w:t>
            </w:r>
          </w:p>
        </w:tc>
      </w:tr>
    </w:tbl>
    <w:p w:rsidR="00644D37" w:rsidRDefault="006905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lastRenderedPageBreak/>
        <w:br w:type="page"/>
      </w:r>
    </w:p>
    <w:p w:rsidR="00644D37" w:rsidRDefault="0069052B">
      <w:pPr>
        <w:spacing w:after="0" w:line="240" w:lineRule="auto"/>
        <w:ind w:left="5103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  <w:lang w:val="en-US"/>
        </w:rPr>
        <w:t>7</w:t>
      </w:r>
    </w:p>
    <w:p w:rsidR="00644D37" w:rsidRDefault="0069052B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к Договору подряда</w:t>
      </w:r>
    </w:p>
    <w:p w:rsidR="00644D37" w:rsidRDefault="0069052B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«____» __________ 20 _ г. № ____ </w:t>
      </w:r>
    </w:p>
    <w:p w:rsidR="00644D37" w:rsidRDefault="00644D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4D37" w:rsidRDefault="00644D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4D37" w:rsidRDefault="006905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Размер ответственности Исполнителя за нарушения</w:t>
      </w:r>
    </w:p>
    <w:p w:rsidR="00644D37" w:rsidRDefault="006905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пропускного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внутриобъектового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режима, требований охраны труда,</w:t>
      </w:r>
    </w:p>
    <w:p w:rsidR="00644D37" w:rsidRDefault="006905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пожарной и промышленной </w:t>
      </w:r>
      <w:r>
        <w:rPr>
          <w:rFonts w:ascii="Times New Roman" w:hAnsi="Times New Roman"/>
          <w:b/>
          <w:bCs/>
          <w:sz w:val="24"/>
          <w:szCs w:val="24"/>
        </w:rPr>
        <w:t>безопасности</w:t>
      </w:r>
    </w:p>
    <w:p w:rsidR="00644D37" w:rsidRDefault="00644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850" w:type="pct"/>
        <w:tblLayout w:type="fixed"/>
        <w:tblLook w:val="01E0" w:firstRow="1" w:lastRow="1" w:firstColumn="1" w:lastColumn="1" w:noHBand="0" w:noVBand="0"/>
      </w:tblPr>
      <w:tblGrid>
        <w:gridCol w:w="3652"/>
        <w:gridCol w:w="5686"/>
      </w:tblGrid>
      <w:tr w:rsidR="00644D37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Штрафные санкции</w:t>
            </w:r>
          </w:p>
        </w:tc>
      </w:tr>
      <w:tr w:rsidR="00644D37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D37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Нарушение ППБ без возникновения пожара</w:t>
            </w:r>
          </w:p>
          <w:p w:rsidR="00644D37" w:rsidRDefault="00644D3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штрафа, установленная настоящим пунктом, </w:t>
            </w:r>
            <w:r>
              <w:rPr>
                <w:rFonts w:ascii="Times New Roman" w:hAnsi="Times New Roman"/>
                <w:sz w:val="24"/>
                <w:szCs w:val="24"/>
              </w:rPr>
              <w:t>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644D37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Заказчика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 (пятьдесят тысяч) рублей за каждый случа</w:t>
            </w:r>
            <w:r>
              <w:rPr>
                <w:rFonts w:ascii="Times New Roman" w:hAnsi="Times New Roman"/>
                <w:sz w:val="24"/>
                <w:szCs w:val="24"/>
              </w:rPr>
              <w:t>й нарушения.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  <w:tr w:rsidR="00644D37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Нарушение ППБ, ставшее причиной возникновения пожара, причинившего ущерб имуществу Заказ</w:t>
            </w:r>
            <w:r>
              <w:rPr>
                <w:rFonts w:ascii="Times New Roman" w:hAnsi="Times New Roman"/>
                <w:sz w:val="24"/>
                <w:szCs w:val="24"/>
              </w:rPr>
              <w:t>чика.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644D37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Нарушение пропускного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(пятьдесят тысяч) рублей за каждый случай нарушения;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 (пятьсот) рублей в случае утраты или приведения в негодность электронного пропуска, выданного Заказчиком. </w:t>
            </w:r>
          </w:p>
          <w:p w:rsidR="00644D37" w:rsidRDefault="00690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</w:t>
            </w:r>
            <w:r>
              <w:rPr>
                <w:rFonts w:ascii="Times New Roman" w:hAnsi="Times New Roman"/>
                <w:sz w:val="24"/>
                <w:szCs w:val="24"/>
              </w:rPr>
              <w:t>отношению к предыдущему случаю за каждое следующее нарушение.</w:t>
            </w:r>
          </w:p>
        </w:tc>
      </w:tr>
    </w:tbl>
    <w:p w:rsidR="00644D37" w:rsidRDefault="00644D3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44D37" w:rsidRDefault="00644D3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44D37" w:rsidRDefault="00644D37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644D37" w:rsidRDefault="00644D37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44D37">
        <w:tc>
          <w:tcPr>
            <w:tcW w:w="4785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_______________ / _______________ </w:t>
            </w:r>
          </w:p>
        </w:tc>
        <w:tc>
          <w:tcPr>
            <w:tcW w:w="4785" w:type="dxa"/>
          </w:tcPr>
          <w:p w:rsidR="00644D37" w:rsidRDefault="0069052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44D37" w:rsidRDefault="00644D37">
            <w:pPr>
              <w:widowControl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4D37" w:rsidRDefault="0069052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_______________ / _______________ </w:t>
            </w:r>
          </w:p>
        </w:tc>
      </w:tr>
    </w:tbl>
    <w:p w:rsidR="00644D37" w:rsidRDefault="00644D3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44D37" w:rsidRDefault="00644D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644D37">
      <w:headerReference w:type="default" r:id="rId14"/>
      <w:pgSz w:w="11906" w:h="16838"/>
      <w:pgMar w:top="1134" w:right="851" w:bottom="113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052B">
      <w:pPr>
        <w:spacing w:after="0" w:line="240" w:lineRule="auto"/>
      </w:pPr>
      <w:r>
        <w:separator/>
      </w:r>
    </w:p>
  </w:endnote>
  <w:endnote w:type="continuationSeparator" w:id="0">
    <w:p w:rsidR="00000000" w:rsidRDefault="0069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37" w:rsidRDefault="0069052B">
      <w:pPr>
        <w:rPr>
          <w:sz w:val="12"/>
        </w:rPr>
      </w:pPr>
      <w:r>
        <w:separator/>
      </w:r>
    </w:p>
  </w:footnote>
  <w:footnote w:type="continuationSeparator" w:id="0">
    <w:p w:rsidR="00644D37" w:rsidRDefault="0069052B">
      <w:pPr>
        <w:rPr>
          <w:sz w:val="12"/>
        </w:rPr>
      </w:pPr>
      <w:r>
        <w:continuationSeparator/>
      </w:r>
    </w:p>
  </w:footnote>
  <w:footnote w:id="1">
    <w:p w:rsidR="00644D37" w:rsidRDefault="0069052B">
      <w:pPr>
        <w:pStyle w:val="a6"/>
      </w:pPr>
      <w:r>
        <w:rPr>
          <w:rStyle w:val="af7"/>
        </w:rPr>
        <w:footnoteRef/>
      </w:r>
      <w:r>
        <w:t xml:space="preserve"> </w:t>
      </w:r>
      <w:r>
        <w:t>Состав Работ корректируется исходя из содержания Технического задания.</w:t>
      </w:r>
    </w:p>
  </w:footnote>
  <w:footnote w:id="2">
    <w:p w:rsidR="00644D37" w:rsidRDefault="0069052B">
      <w:pPr>
        <w:pStyle w:val="a6"/>
      </w:pPr>
      <w:r>
        <w:rPr>
          <w:rStyle w:val="af7"/>
        </w:rPr>
        <w:footnoteRef/>
      </w:r>
      <w:r>
        <w:t xml:space="preserve">  В случае, если НДС не облагается</w:t>
      </w:r>
    </w:p>
  </w:footnote>
  <w:footnote w:id="3">
    <w:p w:rsidR="00644D37" w:rsidRDefault="0069052B">
      <w:pPr>
        <w:pStyle w:val="a6"/>
        <w:jc w:val="both"/>
      </w:pPr>
      <w:r>
        <w:rPr>
          <w:rStyle w:val="af7"/>
        </w:rPr>
        <w:footnoteRef/>
      </w:r>
      <w:r>
        <w:t xml:space="preserve"> Пункт включается в Договор в случае, если к Договору прикладывается полный комплект сметной документации.</w:t>
      </w:r>
    </w:p>
  </w:footnote>
  <w:footnote w:id="4">
    <w:p w:rsidR="00644D37" w:rsidRDefault="0069052B">
      <w:pPr>
        <w:pStyle w:val="a6"/>
      </w:pPr>
      <w:r>
        <w:rPr>
          <w:rStyle w:val="af7"/>
        </w:rPr>
        <w:footnoteRef/>
      </w:r>
      <w:r>
        <w:t xml:space="preserve"> </w:t>
      </w:r>
      <w:r>
        <w:rPr>
          <w:highlight w:val="lightGray"/>
        </w:rPr>
        <w:t>Применяется в случае проведения закупоч</w:t>
      </w:r>
      <w:r>
        <w:rPr>
          <w:highlight w:val="lightGray"/>
        </w:rPr>
        <w:t>ных процедур только среди МСП.</w:t>
      </w:r>
    </w:p>
  </w:footnote>
  <w:footnote w:id="5">
    <w:p w:rsidR="00644D37" w:rsidRDefault="0069052B">
      <w:pPr>
        <w:pStyle w:val="a6"/>
        <w:jc w:val="both"/>
      </w:pPr>
      <w:r>
        <w:rPr>
          <w:rStyle w:val="af7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контрагентом соглашения о переходе на электронный юридически значимый документооборот (Соглашения об ЭДО)</w:t>
      </w:r>
      <w:r>
        <w:t>.</w:t>
      </w:r>
    </w:p>
  </w:footnote>
  <w:footnote w:id="6">
    <w:p w:rsidR="00644D37" w:rsidRDefault="0069052B">
      <w:pPr>
        <w:pStyle w:val="a6"/>
        <w:jc w:val="both"/>
      </w:pPr>
      <w:r>
        <w:rPr>
          <w:rStyle w:val="af7"/>
        </w:rPr>
        <w:footnoteRef/>
      </w:r>
      <w:r>
        <w:t xml:space="preserve"> </w:t>
      </w:r>
      <w:r>
        <w:rPr>
          <w:highlight w:val="lightGray"/>
        </w:rPr>
        <w:t xml:space="preserve">Применяется в случае подписания договора собственноручно без использования </w:t>
      </w:r>
      <w:r>
        <w:rPr>
          <w:highlight w:val="lightGray"/>
          <w:lang w:eastAsia="en-US"/>
        </w:rPr>
        <w:t>усиленн</w:t>
      </w:r>
      <w:r>
        <w:rPr>
          <w:highlight w:val="lightGray"/>
          <w:lang w:eastAsia="en-US"/>
        </w:rPr>
        <w:t>ых квалифицированных электронных подписей (УКЭП).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37" w:rsidRDefault="0069052B">
    <w:pPr>
      <w:pStyle w:val="aa"/>
      <w:jc w:val="right"/>
      <w:rPr>
        <w:sz w:val="20"/>
        <w:szCs w:val="20"/>
      </w:rPr>
    </w:pPr>
    <w:r>
      <w:rPr>
        <w:sz w:val="20"/>
        <w:szCs w:val="20"/>
      </w:rPr>
      <w:t>ТФД № 1.8.1.</w:t>
    </w:r>
  </w:p>
  <w:p w:rsidR="00644D37" w:rsidRDefault="00644D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B20"/>
    <w:multiLevelType w:val="multilevel"/>
    <w:tmpl w:val="06A8A07E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128D631D"/>
    <w:multiLevelType w:val="multilevel"/>
    <w:tmpl w:val="3F889CC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20" w:hanging="360"/>
      </w:pPr>
      <w:rPr>
        <w:rFonts w:eastAsia="Calibri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92" w:hanging="720"/>
      </w:pPr>
      <w:rPr>
        <w:rFonts w:eastAsia="Calibr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778" w:hanging="720"/>
      </w:pPr>
      <w:rPr>
        <w:rFonts w:eastAsia="Calibri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824" w:hanging="1080"/>
      </w:pPr>
      <w:rPr>
        <w:rFonts w:eastAsia="Calibri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10" w:hanging="1080"/>
      </w:pPr>
      <w:rPr>
        <w:rFonts w:eastAsia="Calibri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556" w:hanging="1440"/>
      </w:pPr>
      <w:rPr>
        <w:rFonts w:eastAsia="Calibri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242" w:hanging="1440"/>
      </w:pPr>
      <w:rPr>
        <w:rFonts w:eastAsia="Calibri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288" w:hanging="1800"/>
      </w:pPr>
      <w:rPr>
        <w:rFonts w:eastAsia="Calibri"/>
        <w:b w:val="0"/>
        <w:color w:val="auto"/>
      </w:rPr>
    </w:lvl>
  </w:abstractNum>
  <w:abstractNum w:abstractNumId="2" w15:restartNumberingAfterBreak="0">
    <w:nsid w:val="145F3EBD"/>
    <w:multiLevelType w:val="multilevel"/>
    <w:tmpl w:val="227E941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</w:lvl>
  </w:abstractNum>
  <w:abstractNum w:abstractNumId="3" w15:restartNumberingAfterBreak="0">
    <w:nsid w:val="14E01157"/>
    <w:multiLevelType w:val="multilevel"/>
    <w:tmpl w:val="DD1C170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44" w:hanging="1800"/>
      </w:pPr>
    </w:lvl>
  </w:abstractNum>
  <w:abstractNum w:abstractNumId="4" w15:restartNumberingAfterBreak="0">
    <w:nsid w:val="1D336FAB"/>
    <w:multiLevelType w:val="multilevel"/>
    <w:tmpl w:val="A638501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0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2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2936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24040" w:hanging="1800"/>
      </w:pPr>
    </w:lvl>
  </w:abstractNum>
  <w:abstractNum w:abstractNumId="5" w15:restartNumberingAfterBreak="0">
    <w:nsid w:val="243535AE"/>
    <w:multiLevelType w:val="multilevel"/>
    <w:tmpl w:val="0CE29A48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 w15:restartNumberingAfterBreak="0">
    <w:nsid w:val="269B4182"/>
    <w:multiLevelType w:val="multilevel"/>
    <w:tmpl w:val="B0868E8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7A02D1"/>
    <w:multiLevelType w:val="multilevel"/>
    <w:tmpl w:val="822EBEC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4C6826"/>
    <w:multiLevelType w:val="multilevel"/>
    <w:tmpl w:val="AC641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C3373EC"/>
    <w:multiLevelType w:val="multilevel"/>
    <w:tmpl w:val="D0E8EAA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45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/>
      </w:rPr>
    </w:lvl>
  </w:abstractNum>
  <w:abstractNum w:abstractNumId="10" w15:restartNumberingAfterBreak="0">
    <w:nsid w:val="4D6C69B1"/>
    <w:multiLevelType w:val="multilevel"/>
    <w:tmpl w:val="DF289936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94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03725A0"/>
    <w:multiLevelType w:val="multilevel"/>
    <w:tmpl w:val="6F90565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2" w15:restartNumberingAfterBreak="0">
    <w:nsid w:val="5B993421"/>
    <w:multiLevelType w:val="multilevel"/>
    <w:tmpl w:val="410CCCC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DB466E"/>
    <w:multiLevelType w:val="multilevel"/>
    <w:tmpl w:val="4C5E1E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66"/>
        </w:tabs>
        <w:ind w:left="184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781" w:hanging="504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79E17627"/>
    <w:multiLevelType w:val="multilevel"/>
    <w:tmpl w:val="FB4427B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trackedChanges" w:formatting="1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37"/>
    <w:rsid w:val="00644D37"/>
    <w:rsid w:val="0069052B"/>
    <w:rsid w:val="00AA2BDD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0797"/>
  <w15:docId w15:val="{FB96BC89-F9FB-4B50-A5D9-E7EDAF0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36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36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748"/>
    <w:pPr>
      <w:keepNext/>
      <w:spacing w:before="120" w:after="120" w:line="240" w:lineRule="auto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C360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C360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C360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C360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573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75736"/>
    <w:rPr>
      <w:color w:val="800080"/>
      <w:u w:val="single"/>
    </w:rPr>
  </w:style>
  <w:style w:type="character" w:customStyle="1" w:styleId="a5">
    <w:name w:val="Текст сноски Знак"/>
    <w:link w:val="a6"/>
    <w:uiPriority w:val="99"/>
    <w:qFormat/>
    <w:rsid w:val="00F75736"/>
    <w:rPr>
      <w:rFonts w:ascii="Times New Roman" w:eastAsia="Times New Roman" w:hAnsi="Times New Roman"/>
      <w:lang w:eastAsia="ar-SA"/>
    </w:rPr>
  </w:style>
  <w:style w:type="character" w:customStyle="1" w:styleId="a7">
    <w:name w:val="Текст примечания Знак"/>
    <w:link w:val="a8"/>
    <w:uiPriority w:val="99"/>
    <w:semiHidden/>
    <w:qFormat/>
    <w:rsid w:val="00F75736"/>
    <w:rPr>
      <w:rFonts w:ascii="Times New Roman" w:eastAsia="Times New Roman" w:hAnsi="Times New Roman"/>
      <w:lang w:eastAsia="ar-SA"/>
    </w:rPr>
  </w:style>
  <w:style w:type="character" w:customStyle="1" w:styleId="a9">
    <w:name w:val="Верхний колонтитул Знак"/>
    <w:link w:val="aa"/>
    <w:uiPriority w:val="99"/>
    <w:qFormat/>
    <w:rsid w:val="00F75736"/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b">
    <w:name w:val="Нижний колонтитул Знак"/>
    <w:link w:val="ac"/>
    <w:qFormat/>
    <w:rsid w:val="00F75736"/>
    <w:rPr>
      <w:rFonts w:ascii="Times New Roman" w:eastAsia="Times New Roman" w:hAnsi="Times New Roman"/>
      <w:sz w:val="28"/>
      <w:szCs w:val="28"/>
      <w:lang w:val="x-none" w:eastAsia="ar-SA"/>
    </w:rPr>
  </w:style>
  <w:style w:type="character" w:customStyle="1" w:styleId="ad">
    <w:name w:val="Текст концевой сноски Знак"/>
    <w:link w:val="ae"/>
    <w:uiPriority w:val="99"/>
    <w:semiHidden/>
    <w:qFormat/>
    <w:rsid w:val="00F75736"/>
    <w:rPr>
      <w:lang w:eastAsia="en-US"/>
    </w:rPr>
  </w:style>
  <w:style w:type="character" w:customStyle="1" w:styleId="af">
    <w:name w:val="Подзаголовок Знак"/>
    <w:link w:val="af0"/>
    <w:uiPriority w:val="11"/>
    <w:qFormat/>
    <w:rsid w:val="00F75736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1">
    <w:name w:val="Заголовок Знак"/>
    <w:link w:val="af2"/>
    <w:qFormat/>
    <w:rsid w:val="00F75736"/>
    <w:rPr>
      <w:rFonts w:ascii="Times New Roman" w:eastAsia="Times New Roman" w:hAnsi="Times New Roman"/>
      <w:b/>
      <w:sz w:val="22"/>
      <w:szCs w:val="22"/>
      <w:shd w:val="clear" w:color="auto" w:fill="FFFFFF"/>
      <w:lang w:val="x-none" w:eastAsia="ar-SA"/>
    </w:rPr>
  </w:style>
  <w:style w:type="character" w:customStyle="1" w:styleId="af3">
    <w:name w:val="Тема примечания Знак"/>
    <w:link w:val="af4"/>
    <w:uiPriority w:val="99"/>
    <w:semiHidden/>
    <w:qFormat/>
    <w:rsid w:val="00F75736"/>
    <w:rPr>
      <w:rFonts w:ascii="Times New Roman" w:eastAsia="Times New Roman" w:hAnsi="Times New Roman"/>
      <w:b/>
      <w:bCs/>
      <w:lang w:eastAsia="ar-SA"/>
    </w:rPr>
  </w:style>
  <w:style w:type="character" w:customStyle="1" w:styleId="af5">
    <w:name w:val="Текст выноски Знак"/>
    <w:link w:val="af6"/>
    <w:uiPriority w:val="99"/>
    <w:semiHidden/>
    <w:qFormat/>
    <w:rsid w:val="00F757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Символ сноски"/>
    <w:qFormat/>
    <w:rsid w:val="00F75736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styleId="af9">
    <w:name w:val="annotation reference"/>
    <w:uiPriority w:val="99"/>
    <w:semiHidden/>
    <w:unhideWhenUsed/>
    <w:qFormat/>
    <w:rsid w:val="00F75736"/>
    <w:rPr>
      <w:sz w:val="16"/>
      <w:szCs w:val="16"/>
    </w:rPr>
  </w:style>
  <w:style w:type="character" w:customStyle="1" w:styleId="afa">
    <w:name w:val="Символ концевой сноски"/>
    <w:uiPriority w:val="99"/>
    <w:semiHidden/>
    <w:unhideWhenUsed/>
    <w:qFormat/>
    <w:rsid w:val="00F75736"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30">
    <w:name w:val="Заголовок 3 Знак"/>
    <w:link w:val="3"/>
    <w:qFormat/>
    <w:rsid w:val="005E1748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FontStyle78">
    <w:name w:val="Font Style78"/>
    <w:uiPriority w:val="99"/>
    <w:qFormat/>
    <w:rsid w:val="00C70BD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4C3600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4C36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4C360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qFormat/>
    <w:rsid w:val="004C360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qFormat/>
    <w:rsid w:val="004C3600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4C3600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afc">
    <w:name w:val="Абзац списка Знак"/>
    <w:link w:val="afd"/>
    <w:uiPriority w:val="34"/>
    <w:qFormat/>
    <w:locked/>
    <w:rsid w:val="00D36895"/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Title"/>
    <w:basedOn w:val="a"/>
    <w:next w:val="afe"/>
    <w:link w:val="af1"/>
    <w:qFormat/>
    <w:rsid w:val="00F75736"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/>
      <w:b/>
      <w:lang w:val="x-none" w:eastAsia="ar-SA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cs="Arial Unicode MS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Arial Unicode MS"/>
    </w:rPr>
  </w:style>
  <w:style w:type="paragraph" w:styleId="a6">
    <w:name w:val="footnote text"/>
    <w:basedOn w:val="a"/>
    <w:link w:val="a5"/>
    <w:uiPriority w:val="99"/>
    <w:unhideWhenUsed/>
    <w:rsid w:val="00F757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7573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2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F75736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c">
    <w:name w:val="footer"/>
    <w:basedOn w:val="a"/>
    <w:link w:val="ab"/>
    <w:unhideWhenUsed/>
    <w:rsid w:val="00F7573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val="x-none" w:eastAsia="ar-SA"/>
    </w:rPr>
  </w:style>
  <w:style w:type="paragraph" w:styleId="ae">
    <w:name w:val="endnote text"/>
    <w:basedOn w:val="a"/>
    <w:link w:val="ad"/>
    <w:uiPriority w:val="99"/>
    <w:semiHidden/>
    <w:unhideWhenUsed/>
    <w:rsid w:val="00F75736"/>
    <w:rPr>
      <w:sz w:val="20"/>
      <w:szCs w:val="20"/>
    </w:rPr>
  </w:style>
  <w:style w:type="paragraph" w:styleId="af0">
    <w:name w:val="Subtitle"/>
    <w:basedOn w:val="a"/>
    <w:next w:val="a"/>
    <w:link w:val="af"/>
    <w:uiPriority w:val="11"/>
    <w:qFormat/>
    <w:rsid w:val="00F75736"/>
    <w:pPr>
      <w:spacing w:after="0" w:line="360" w:lineRule="auto"/>
      <w:ind w:firstLine="567"/>
      <w:jc w:val="both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af4">
    <w:name w:val="annotation subject"/>
    <w:basedOn w:val="a8"/>
    <w:next w:val="a8"/>
    <w:link w:val="af3"/>
    <w:uiPriority w:val="99"/>
    <w:semiHidden/>
    <w:unhideWhenUsed/>
    <w:qFormat/>
    <w:rsid w:val="00F75736"/>
    <w:rPr>
      <w:b/>
      <w:bCs/>
    </w:rPr>
  </w:style>
  <w:style w:type="paragraph" w:styleId="af6">
    <w:name w:val="Balloon Text"/>
    <w:basedOn w:val="a"/>
    <w:link w:val="af5"/>
    <w:uiPriority w:val="99"/>
    <w:semiHidden/>
    <w:unhideWhenUsed/>
    <w:qFormat/>
    <w:rsid w:val="00F75736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f3">
    <w:name w:val="Revision"/>
    <w:uiPriority w:val="99"/>
    <w:semiHidden/>
    <w:qFormat/>
    <w:rsid w:val="00F75736"/>
    <w:rPr>
      <w:sz w:val="22"/>
      <w:szCs w:val="22"/>
      <w:lang w:eastAsia="en-US"/>
    </w:rPr>
  </w:style>
  <w:style w:type="paragraph" w:styleId="afd">
    <w:name w:val="List Paragraph"/>
    <w:basedOn w:val="a"/>
    <w:link w:val="afc"/>
    <w:uiPriority w:val="34"/>
    <w:qFormat/>
    <w:rsid w:val="00F7573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qFormat/>
    <w:rsid w:val="00F75736"/>
    <w:pPr>
      <w:spacing w:after="0" w:line="240" w:lineRule="auto"/>
      <w:jc w:val="both"/>
    </w:pPr>
    <w:rPr>
      <w:rFonts w:ascii="Times New Roman" w:eastAsia="Times New Roman" w:hAnsi="Times New Roman"/>
      <w:color w:val="0000FF"/>
      <w:sz w:val="24"/>
      <w:szCs w:val="24"/>
      <w:lang w:val="x-none" w:eastAsia="ar-SA"/>
    </w:rPr>
  </w:style>
  <w:style w:type="paragraph" w:customStyle="1" w:styleId="aff4">
    <w:name w:val="Пункт договора"/>
    <w:basedOn w:val="a"/>
    <w:qFormat/>
    <w:rsid w:val="00F75736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ff5">
    <w:name w:val="No Spacing"/>
    <w:uiPriority w:val="1"/>
    <w:qFormat/>
    <w:rsid w:val="004C3600"/>
    <w:rPr>
      <w:sz w:val="22"/>
      <w:szCs w:val="22"/>
      <w:lang w:eastAsia="en-US"/>
    </w:rPr>
  </w:style>
  <w:style w:type="table" w:styleId="aff6">
    <w:name w:val="Table Grid"/>
    <w:basedOn w:val="a1"/>
    <w:uiPriority w:val="59"/>
    <w:rsid w:val="00F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434B-7984-4DD4-A09A-91D5C08D6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B882D-D666-479B-9B5F-D342F6E5A7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176CD3-6901-46A3-86C7-1DABCD63E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C2E24-6DF4-4E95-A656-1B21B798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29</Pages>
  <Words>11601</Words>
  <Characters>66129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Туманов Игорь Валерьевич</dc:creator>
  <dc:description/>
  <cp:lastModifiedBy>Марченко Алексей Юрьевич</cp:lastModifiedBy>
  <cp:revision>49</cp:revision>
  <cp:lastPrinted>2019-05-21T14:12:00Z</cp:lastPrinted>
  <dcterms:created xsi:type="dcterms:W3CDTF">2021-08-17T12:28:00Z</dcterms:created>
  <dcterms:modified xsi:type="dcterms:W3CDTF">2026-05-25T06:34:00Z</dcterms:modified>
  <dc:language>ru-RU</dc:language>
</cp:coreProperties>
</file>