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24.20.14.110 </w:t>
      </w:r>
      <w:bookmarkStart w:id="0" w:name="_GoBack"/>
      <w:bookmarkEnd w:id="0"/>
      <w:r>
        <w:rPr>
          <w:rFonts w:eastAsia="Calibri"/>
          <w:b/>
        </w:rPr>
        <w:t>Поставка металлопроката (труба профильная, труба стальная, прокат листовой, лист оцинкованный)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Поставка металлопроката для филиала ПАО "РусГидро" - "Зейская ГЭС".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5"/>
        <w:gridCol w:w="3546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Начало срока поставки </w:t>
      </w:r>
      <w:r>
        <w:rPr>
          <w:sz w:val="24"/>
          <w:szCs w:val="24"/>
        </w:rPr>
        <w:t>с момента подписания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 </w:t>
      </w:r>
      <w:r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.2027 </w:t>
      </w:r>
      <w:r>
        <w:rPr>
          <w:sz w:val="24"/>
          <w:szCs w:val="24"/>
        </w:rPr>
        <w:t>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1276"/>
        <w:gridCol w:w="1019"/>
        <w:gridCol w:w="1418"/>
        <w:gridCol w:w="1250"/>
        <w:gridCol w:w="25"/>
        <w:gridCol w:w="2242"/>
        <w:gridCol w:w="28"/>
        <w:gridCol w:w="1672"/>
        <w:gridCol w:w="28"/>
        <w:gridCol w:w="7"/>
      </w:tblGrid>
      <w:tr>
        <w:trPr/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7281027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B3CB-47A3-4614-AD1A-47564F0B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AlterOffice/3.4.0.9$Linux_X86_64 LibreOffice_project/b8daf9e823b1a5463a2f48435ddc2e8696e7d4fc</Application>
  <AppVersion>15.0000</AppVersion>
  <Pages>6</Pages>
  <Words>528</Words>
  <Characters>3538</Characters>
  <CharactersWithSpaces>3980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2023-12-15T05:59:00Z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2026-05-26T09:57:18Z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