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  <w:highlight w:val="none"/>
          <w:shd w:fill="FFFF00" w:val="clear"/>
        </w:rPr>
      </w:pPr>
      <w:r>
        <w:rPr>
          <w:rFonts w:eastAsia="Calibri"/>
          <w:b/>
          <w:sz w:val="24"/>
          <w:szCs w:val="24"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z w:val="24"/>
          <w:szCs w:val="24"/>
          <w:shd w:fill="auto" w:val="clear"/>
        </w:rPr>
        <w:t>ОКПД2 29.32.30.390 Поставка запасных частей для самосвалов китайского производства для нужд Загорского строительного участка 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12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190176008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bookmarkStart w:id="4" w:name="_GoBack_Копия_1"/>
      <w:bookmarkEnd w:id="4"/>
      <w:r>
        <w:rPr>
          <w:rFonts w:eastAsia="Calibri"/>
          <w:sz w:val="24"/>
          <w:szCs w:val="24"/>
          <w:lang w:eastAsia="x-none"/>
        </w:rPr>
        <w:t>ОКПД2 29.32.30.390 Поставка запасных частей для самосвалов китайского производства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Для проведения технического обслуживания и текущих ремонтов самосвалов JAC и SHACMAN 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Toc46743509"/>
      <w:bookmarkStart w:id="7" w:name="_Hlk49857604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6"/>
      <w:bookmarkEnd w:id="7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Hlk48209761"/>
      <w:bookmarkEnd w:id="9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0" w:name="__RefHeading___Toc1141_1913739647"/>
      <w:bookmarkStart w:id="11" w:name="_Toc190176009"/>
      <w:bookmarkStart w:id="12" w:name="_Toc124170681"/>
      <w:bookmarkStart w:id="13" w:name="_Toc51339693"/>
      <w:bookmarkEnd w:id="10"/>
      <w:r>
        <w:rPr/>
        <w:t>Требования к продукции</w:t>
      </w:r>
      <w:bookmarkEnd w:id="11"/>
      <w:bookmarkEnd w:id="12"/>
      <w:bookmarkEnd w:id="13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_RefHeading___Toc1143_1913739647"/>
      <w:bookmarkStart w:id="15" w:name="_Toc190176010"/>
      <w:bookmarkEnd w:id="14"/>
      <w:r>
        <w:rPr/>
        <w:t>Перечень и объем закупаемой продукции</w:t>
      </w:r>
      <w:bookmarkEnd w:id="15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6" w:name="__RefHeading___Toc1145_1913739647"/>
      <w:bookmarkStart w:id="17" w:name="_Toc190176011"/>
      <w:bookmarkStart w:id="18" w:name="_Toc51339695"/>
      <w:bookmarkEnd w:id="16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445"/>
        <w:gridCol w:w="1077"/>
        <w:gridCol w:w="2948"/>
      </w:tblGrid>
      <w:tr>
        <w:trPr>
          <w:tblHeader w:val="true"/>
          <w:trHeight w:val="423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JAC N350 задний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JAC N350 передний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SHACMAN SHAANXI F3000 задний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SHACMAN SHAANXI X3000 передний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электростеклоподъемников левый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крепления задней подушки ДВС M16x180 SHAANXI F3000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крепления корзины сцепления M10x85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Вал карданный L=1840 (4 отв, D=180мм, крестовина 62)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Венец маховика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Вилка сцепления D=430 HOWO CREATEK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WP10 ЕВРО-3,4 SHACMAN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WP10 Евро-5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Горный тормоз SHAANXI CUMMINS M11 X3000/F3000 (под хомут)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Гофра глушителя (L=350мм) прямая (В ОПЛЕТКЕ) F3000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положения коленвала WP10 SHAANXI, FAW J5- J6, T5G. D10 OE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температуры и давления впускного воздуха SHAANXI, FAW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Диск сцепления d=430мм ступица 51мм CARUTEH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Диск сцепления JAC N350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Заклепка железо-медь D=8мм. (прямая шляпка)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Колодка тормозная передняя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Компрессор воздушный M11 SHACMAN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Корзина сцепления 430 мм (отжимного действия) SHAANXI, HOWO, FAW, DONG FENG CARUTEH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Корзина сцепления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Коромысло клапана впускного М11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бака топливного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КПП первичного вала (D=62 d=52) HOWO, SHAANXI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топливного бака Shacman F2000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Маховик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Маховик WP12 SILVER ( с венцом)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Мотор стеклоочистителя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Муфта сцепления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Накладка тормозная задняя Jac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Накладка тормозной колодки SHACMAN SHAANXI F3000 задняя комплект (8+10 отверстий)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ЗАДНИЕ JAC N350 (КОМПЛЕКТ НА ОСЬ 8ШТ С КЛЕПКАМИ)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передние для Шакман Ф2000 с заклепками (комплект на ось)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передние JAC N350 комплект 8шт с заклепками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опорный колодки тормозной передней HOWO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Площадка под топливный фильтр грубой очистки (PL420) с эл. насосом F3000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Подшипник выжимной (отжимного действия) SHAANXI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маховика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подвесной D=75 в сборе (подш.=43мм,Lкреп. отв.=250мм, крепление под 4 болта) F3000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Прокладка поддона Евро-2,3 HOWO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Пружина кабины передняя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Радиатор охлаждения SHACMAN F2000/F3000 с дв. WP10/Cummins M11 ISM385, ISM440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Радиатор JAC N350 охлаждения двигателя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Радиатор SHACMAN SHAANXI X3000 дв.WP12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Ремень 10PK1045 водяного насоса WP10 SHAANXI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6PK1462 генератора WP13 SHACMAN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8PK1092 WP10 Евро-5 SHACMAN F3000 c 2017г., X3000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8PK1480 водяного насоса SHAANXI M11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кондиционера SHACMAN 13х1165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Ремкомплект вилки сцепления (под гайку) Евро-3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Ремкомплект шкворня для JAC N350 (комплект на ось)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Ролик натяжной WP10 E53 SHAANXI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Ручка двери внутренняя левая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Ручка двери внутренняя правая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КПП передний 50x72x10 HOWO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редуктора среднего моста задний 75x95x10 (к- т 2шт.) (мост MAN) SHAANXI,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редуктора среднего моста задний 75x95x17 SHACMAN X3000 QINYAN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Стартер WP10 (с фишкой) SHAANXI LEO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Тяга рулевая продольная JAC N350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Хомут металлический (усиленный), D=64-71 мм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Шкворень полный комплект Shacman X3000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Шкворень SHACMAN F2000 полный комплект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Шпилька крепления корзины к маховику с гайкой M10x105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Шпилька крепления турбины к коллектору с гайкой M10x45 (медная)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правая JAC N-350 550 мм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Щетка стеклоочистителя JAC N350 левая 600мм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JAC N350 средняя 475мм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L=600мм (узкий крючок) SHACMAN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9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</w:tbl>
    <w:p>
      <w:pPr>
        <w:pStyle w:val="Normal"/>
        <w:rPr>
          <w:sz w:val="20"/>
          <w:szCs w:val="28"/>
          <w:lang w:eastAsia="x-none"/>
        </w:rPr>
      </w:pPr>
      <w:r>
        <w:rPr>
          <w:sz w:val="20"/>
          <w:szCs w:val="28"/>
          <w:lang w:eastAsia="x-none"/>
        </w:rPr>
        <w:t xml:space="preserve">*Перечень и объем закупаемой продукции может быть изменен в зависимости от потребностей, но общая стоимость закупаемой продукции не может быть больше  цены договора. 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9" w:name="__RefHeading___Toc1147_1913739647"/>
      <w:bookmarkStart w:id="20" w:name="_Toc190176012"/>
      <w:bookmarkStart w:id="21" w:name="_Toc51339696"/>
      <w:bookmarkEnd w:id="19"/>
      <w:r>
        <w:rPr/>
        <w:t xml:space="preserve">Требования </w:t>
      </w:r>
      <w:bookmarkEnd w:id="21"/>
      <w:r>
        <w:rPr/>
        <w:t>к срокам поставки продукции и оказания сопутствующих услуг</w:t>
      </w:r>
      <w:bookmarkEnd w:id="20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2" w:name="__RefHeading___Toc1149_1913739647"/>
      <w:bookmarkStart w:id="23" w:name="_Toc190176013"/>
      <w:bookmarkStart w:id="24" w:name="_Toc51339697"/>
      <w:bookmarkStart w:id="25" w:name="_Toc50125127"/>
      <w:bookmarkStart w:id="26" w:name="_Toc50125126"/>
      <w:bookmarkEnd w:id="22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продукции:</w:t>
            </w:r>
          </w:p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29.32.30.390 Поставка запасных частей для самосвалов китайского производства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8" w:name="_Toc46743510"/>
      <w:bookmarkStart w:id="29" w:name="_Toc46743510"/>
      <w:bookmarkEnd w:id="29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0" w:name="_Toc51339698"/>
      <w:bookmarkStart w:id="31" w:name="_Toc46743511"/>
      <w:r>
        <w:rPr/>
        <w:t xml:space="preserve">Требования к </w:t>
      </w:r>
      <w:bookmarkEnd w:id="31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2" w:name="__RefHeading___Toc1151_1913739647"/>
      <w:bookmarkEnd w:id="32"/>
      <w:r>
        <w:rPr/>
        <w:t xml:space="preserve"> </w:t>
      </w:r>
      <w:bookmarkStart w:id="33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30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ОКПД2 29.32.30.390 Поставка запасных частей для самосвалов китайского производства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JAC N350 задний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HFF3502128CK2BZ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JAC N350 передний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HFF3501128CK5G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SHACMAN SHAANXI F3000 задний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HD90129340571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Барабан тормозной SHACMAN SHAANXI X3000 передний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81.50110.0232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Блок электростеклоподъемников левый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93691-7A001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крепления задней подушки ДВС M16x180 SHAANXI F3000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Q150B16180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Болт крепления корзины сцепления M10x85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90003800579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Вал карданный L=1840 (4 отв, D=180мм, крестовина 62)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991.1431.4184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Венец маховика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612600020208-MX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Вилка сцепления D=430 HOWO CREATEK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2159302009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WP10 ЕВРО-3,4 SHACMAN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612600090506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WP10 Евро-5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1000179901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Горный тормоз SHAANXI CUMMINS M11 X3000/F3000 (под хомут)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DZ9100189018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Гофра глушителя (L=350мм) прямая (В ОПЛЕТКЕ) F3000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DZ95259540017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положения коленвала WP10 SHAANXI, FAW J5- J6, T5G. D10 OE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3602060A630-0000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Датчик температуры и давления впускного воздуха SHAANXI, FAW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612630120004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Диск сцепления d=430мм ступица 51мм CARUTEH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DZ1560160020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Диск сцепления JAC N350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41100-Y44Q0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Заклепка железо-медь D=8мм. (прямая шляпка)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819220101106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Колодка тормозная передняя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AK35013205GJH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Компрессор воздушный M11 SHACMAN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4974668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Корзина сцепления 430 мм (отжимного действия) SHAANXI, HOWO, FAW, DONG FENG CARUTEH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DZ9114160034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Корзина сцепления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41200-Y44Q0-MX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Коромысло клапана впускного М11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4003913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бака топливного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31120-Y3070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КПП первичного вала (D=62 d=52) HOWO, SHAANXI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LEO200278A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Крышка топливного бака Shacman F2000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1103010-260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Маховик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612650020010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Маховик WP12 SILVER ( с венцом)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612630020222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Мотор стеклоочистителя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98110-7A001-0001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Муфта сцепления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41301-Y44Q0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Накладка тормозная задняя Jac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AK35020842BZ7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Накладка тормозной колодки SHACMAN SHAANXI F3000 задняя комплект (8+10 отверстий)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DZ9112340062/063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ЗАДНИЕ JAC N350 (КОМПЛЕКТ НА ОСЬ 8ШТ С КЛЕПКАМИ)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MB152350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передние для Шакман Ф2000 с заклепками (комплект на ось)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CK8509B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Накладки тормозные передние JAC N350 комплект 8шт с заклепками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MB151350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Палец опорный колодки тормозной передней HOWO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LEO600044A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Площадка под топливный фильтр грубой очистки (PL420) с эл. насосом F3000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612600082055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Подшипник выжимной (отжимного действия) SHAANXI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DZ911210015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маховика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1003500131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Подшипник подвесной D=75 в сборе (подш.=43мм,Lкреп. отв.=250мм, крепление под 4 болта) F3000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2601331403075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Прокладка поддона Евро-2,3 HOWO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LEO100198A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Пружина кабины передняя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5C02110G17EO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Радиатор охлаждения SHACMAN F2000/F3000 с дв. WP10/Cummins M11 ISM385, ISM440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70102062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Радиатор JAC N350 охлаждения двигателя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1301100Y1P3001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Радиатор SHACMAN SHAANXI X3000 дв.WP12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DZ95259532231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Ремень 10PK1045 водяного насоса WP10 SHAANXI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612600061360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6PK1462 генератора WP13 SHACMAN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LEO110686A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8PK1092 WP10 Евро-5 SHACMAN F3000 c 2017г., X3000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612640060111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8PK1480 водяного насоса SHAANXI M11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8PK1480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Ремень кондиционера SHACMAN 13х1165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DZ13241824601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Ремкомплект вилки сцепления (под гайку) Евро-3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JS180-1601023-1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Ремкомплект шкворня для JAC N350 (комплект на ось)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HFF3001041CK5G-XLB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Ролик натяжной WP10 E53 SHAANXI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612600061755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Ручка двери внутренняя левая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82310Y4010XG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Ручка двери внутренняя правая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82320-Y4010XG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КПП передний 50x72x10 HOWO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LEO200099A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редуктора среднего моста задний 75x95x10 (к- т 2шт.) (мост MAN) SHAANXI,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WG9981320161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Сальник редуктора среднего моста задний 75x95x17 SHACMAN X3000 QINYAN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HD95129320010QN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Стартер WP10 (с фишкой) SHAANXI LEO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612600090562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Тяга рулевая продольная JAC N350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56810-Y3BH002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Хомут металлический (усиленный), D=64-71 мм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6471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Шкворень полный комплект Shacman X3000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HD95009410054XLB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Шкворень SHACMAN F2000 полный комплект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81.44205.0057-XLB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Шпилька крепления корзины к маховику с гайкой M10x105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90003813571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Шпилька крепления турбины к коллектору с гайкой M10x45 (медная)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VG1560110187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правая JAC N-350 550 мм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JACZKGP550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Щетка стеклоочистителя JAC N350 левая 600мм 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JACZKGP600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JAC N350 средняя 475мм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JACZKGP475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Щетка стеклоочистителя L=600мм (узкий крючок) SHACMAN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Style36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DZ14251740014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Пункт выдачи товаров поставщика, находящийся не далее 100 км по дорогам общего пользования от пгт. Богородское, д.100, Сергиево-Посадского г.о. Московской области. 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4" w:name="__RefHeading___Toc1153_1913739647"/>
      <w:bookmarkStart w:id="35" w:name="_Toc190176015"/>
      <w:bookmarkEnd w:id="34"/>
      <w:r>
        <w:rPr/>
        <w:t>Требования к документации по ценообразованию на этапе закупки</w:t>
      </w:r>
      <w:bookmarkEnd w:id="3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Application>AlterOffice/3.4.0.9$Linux_X86_64 LibreOffice_project/b8daf9e823b1a5463a2f48435ddc2e8696e7d4fc</Application>
  <AppVersion>15.0000</AppVersion>
  <Pages>21</Pages>
  <Words>2181</Words>
  <Characters>13751</Characters>
  <CharactersWithSpaces>15189</CharactersWithSpaces>
  <Paragraphs>764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2025-01-16T07:05:00Z</cp:lastPrinted>
  <dcterms:modified xsi:type="dcterms:W3CDTF">2026-05-26T09:15:15Z</dcterms:modified>
  <cp:revision>385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