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ru-RU"/>
        </w:rPr>
      </w:pPr>
      <w:r>
        <w:rPr>
          <w:b/>
          <w:lang w:val="ru-RU"/>
        </w:rPr>
        <w:t>Договор № ______________/</w:t>
      </w:r>
      <w:r>
        <w:rPr>
          <w:lang w:val="ru-RU"/>
        </w:rPr>
        <w:t xml:space="preserve"> </w:t>
      </w:r>
      <w:r>
        <w:rPr>
          <w:b/>
          <w:lang w:val="ru-RU"/>
        </w:rPr>
        <w:t>0011-ТО ПРОД-2026-ЧеГЭС</w:t>
      </w:r>
    </w:p>
    <w:p>
      <w:pPr>
        <w:pStyle w:val="Normal"/>
        <w:jc w:val="center"/>
        <w:rPr>
          <w:b/>
          <w:lang w:val="ru-RU"/>
        </w:rPr>
      </w:pPr>
      <w:r>
        <w:rPr>
          <w:b/>
          <w:lang w:val="ru-RU"/>
        </w:rPr>
        <w:t xml:space="preserve">возмездного оказания услуг по техническому обслуживанию </w:t>
      </w:r>
    </w:p>
    <w:p>
      <w:pPr>
        <w:pStyle w:val="Normal"/>
        <w:jc w:val="center"/>
        <w:rPr>
          <w:b/>
          <w:lang w:val="ru-RU"/>
        </w:rPr>
      </w:pPr>
      <w:r>
        <w:rPr>
          <w:b/>
          <w:lang w:val="ru-RU"/>
        </w:rPr>
      </w:r>
    </w:p>
    <w:p>
      <w:pPr>
        <w:pStyle w:val="Normal"/>
        <w:jc w:val="both"/>
        <w:rPr>
          <w:bCs/>
          <w:lang w:val="ru-RU"/>
        </w:rPr>
      </w:pPr>
      <w:r>
        <w:rPr>
          <w:lang w:val="ru-RU"/>
        </w:rPr>
        <w:t>г. Новочебоксарск</w:t>
      </w:r>
      <w:bookmarkStart w:id="0" w:name="OLE_LINK1"/>
      <w:bookmarkStart w:id="1" w:name="OLE_LINK2"/>
      <w:r>
        <w:rPr>
          <w:lang w:val="ru-RU"/>
        </w:rPr>
        <w:tab/>
        <w:tab/>
        <w:tab/>
        <w:tab/>
        <w:tab/>
        <w:tab/>
        <w:tab/>
      </w:r>
      <w:bookmarkEnd w:id="0"/>
      <w:bookmarkEnd w:id="1"/>
      <w:r>
        <w:rPr>
          <w:lang w:val="ru-RU"/>
        </w:rPr>
        <w:t xml:space="preserve">                       </w:t>
      </w:r>
      <w:r>
        <w:rPr>
          <w:b/>
          <w:lang w:val="ru-RU"/>
        </w:rPr>
        <w:t>«___</w:t>
      </w:r>
      <w:r>
        <w:rPr>
          <w:bCs/>
          <w:lang w:val="ru-RU"/>
        </w:rPr>
        <w:t>» _______ 2026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w:t>
      </w:r>
      <w:r>
        <w:rPr>
          <w:spacing w:val="-1"/>
          <w:sz w:val="24"/>
          <w:szCs w:val="24"/>
          <w:lang w:val="x-none" w:eastAsia="ar-SA"/>
        </w:rPr>
        <w:t xml:space="preserve">в лице </w:t>
      </w:r>
      <w:r>
        <w:rPr>
          <w:spacing w:val="-1"/>
          <w:sz w:val="24"/>
          <w:szCs w:val="24"/>
          <w:lang w:val="ru-RU" w:eastAsia="ar-SA"/>
        </w:rPr>
        <w:t>_______________________________</w:t>
      </w:r>
      <w:r>
        <w:rPr>
          <w:spacing w:val="-1"/>
          <w:sz w:val="24"/>
          <w:szCs w:val="24"/>
          <w:lang w:val="x-none" w:eastAsia="ar-SA"/>
        </w:rPr>
        <w:t>, действующего на основании _________________________________________</w:t>
      </w:r>
      <w:r>
        <w:rPr>
          <w:sz w:val="24"/>
          <w:szCs w:val="24"/>
          <w:lang w:val="ru-RU"/>
        </w:rPr>
        <w:t xml:space="preserve">,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совместно в дальнейшем именуемые «Стороны», а по отдельности – «Сторона», по</w:t>
      </w:r>
      <w:r>
        <w:rPr>
          <w:sz w:val="24"/>
          <w:szCs w:val="24"/>
          <w:lang w:val="en-US"/>
        </w:rPr>
        <w:t> </w:t>
      </w:r>
      <w:r>
        <w:rPr>
          <w:sz w:val="24"/>
          <w:szCs w:val="24"/>
          <w:lang w:val="ru-RU"/>
        </w:rPr>
        <w:t xml:space="preserve">результатам проведенной Заказчиком конкурентной процедуры по лоту № </w:t>
      </w:r>
      <w:r>
        <w:rPr>
          <w:b/>
          <w:sz w:val="24"/>
          <w:szCs w:val="24"/>
          <w:lang w:val="ru-RU"/>
        </w:rPr>
        <w:t>0011-ТО ПРОД-2026-ЧеГЭС</w:t>
      </w:r>
      <w:r>
        <w:rPr>
          <w:bCs/>
          <w:sz w:val="24"/>
          <w:szCs w:val="24"/>
          <w:lang w:val="ru-RU"/>
        </w:rPr>
        <w:t>,</w:t>
      </w:r>
      <w:r>
        <w:rPr>
          <w:sz w:val="24"/>
          <w:szCs w:val="24"/>
          <w:lang w:val="ru-RU"/>
        </w:rPr>
        <w:t xml:space="preserve"> и</w:t>
      </w:r>
      <w:r>
        <w:rPr>
          <w:sz w:val="24"/>
          <w:szCs w:val="24"/>
          <w:lang w:val="en-US"/>
        </w:rPr>
        <w:t> </w:t>
      </w:r>
      <w:r>
        <w:rPr>
          <w:bCs/>
          <w:sz w:val="24"/>
          <w:szCs w:val="24"/>
          <w:lang w:val="ru-RU"/>
        </w:rPr>
        <w:t>на</w:t>
      </w:r>
      <w:r>
        <w:rPr>
          <w:bCs/>
          <w:sz w:val="24"/>
          <w:szCs w:val="24"/>
          <w:lang w:val="en-US"/>
        </w:rPr>
        <w:t> </w:t>
      </w:r>
      <w:r>
        <w:rPr>
          <w:bCs/>
          <w:sz w:val="24"/>
          <w:szCs w:val="24"/>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 xml:space="preserve"> </w:t>
      </w: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услуг 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«Материально-технические ресурсы»</w:t>
      </w:r>
      <w:r>
        <w:rPr>
          <w:lang w:eastAsia="en-US"/>
        </w:rPr>
        <w:t xml:space="preserve"> – всевозможные материалы, запасные части, детали, комплектующие изделия, инвентарь, отделочные материалы, сырье, смазочные материалы, иные товары, которые Исполнитель должен задействовать, использовать согласно условиям Договора, необходимые для оказания Услуг по Договору и последующей нормальной и надежной эксплуатации Объекта.</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Техническими требованиями (Приложение № 2 к Договору) оказать </w:t>
      </w:r>
      <w:r>
        <w:rPr>
          <w:b/>
        </w:rPr>
        <w:t>услуги по техническому обслуживанию кондиционеров, автоматических дверей</w:t>
      </w:r>
      <w:r>
        <w:rPr/>
        <w:t xml:space="preserve"> (далее – «Услуги»), указанных в Приложении № 1 к Договору (далее – «Объекты»),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ind w:left="0" w:firstLine="709"/>
        <w:jc w:val="both"/>
        <w:rPr/>
      </w:pPr>
      <w:r>
        <w:rPr/>
        <w:t>Результаты Услуг должны обеспечить следующие Показатели качества Услуг:</w:t>
      </w:r>
    </w:p>
    <w:p>
      <w:pPr>
        <w:pStyle w:val="12"/>
        <w:numPr>
          <w:ilvl w:val="0"/>
          <w:numId w:val="16"/>
        </w:numPr>
        <w:tabs>
          <w:tab w:val="clear" w:pos="709"/>
          <w:tab w:val="left" w:pos="1134" w:leader="none"/>
        </w:tabs>
        <w:ind w:left="0" w:firstLine="709"/>
        <w:jc w:val="both"/>
        <w:rPr>
          <w:sz w:val="24"/>
          <w:szCs w:val="24"/>
        </w:rPr>
      </w:pPr>
      <w:r>
        <w:rPr>
          <w:sz w:val="24"/>
          <w:szCs w:val="24"/>
        </w:rPr>
        <w:t xml:space="preserve">исправное состояние Объектов; </w:t>
      </w:r>
    </w:p>
    <w:p>
      <w:pPr>
        <w:pStyle w:val="12"/>
        <w:numPr>
          <w:ilvl w:val="0"/>
          <w:numId w:val="16"/>
        </w:numPr>
        <w:tabs>
          <w:tab w:val="clear" w:pos="709"/>
          <w:tab w:val="left" w:pos="1134" w:leader="none"/>
        </w:tabs>
        <w:ind w:left="0" w:firstLine="709"/>
        <w:jc w:val="both"/>
        <w:rPr>
          <w:sz w:val="24"/>
          <w:szCs w:val="24"/>
        </w:rPr>
      </w:pPr>
      <w:r>
        <w:rPr>
          <w:sz w:val="24"/>
          <w:szCs w:val="24"/>
        </w:rPr>
        <w:t xml:space="preserve">надежное, безопасное и бесперебойное функционирование Объектов; </w:t>
      </w:r>
    </w:p>
    <w:p>
      <w:pPr>
        <w:pStyle w:val="12"/>
        <w:numPr>
          <w:ilvl w:val="0"/>
          <w:numId w:val="16"/>
        </w:numPr>
        <w:tabs>
          <w:tab w:val="clear" w:pos="709"/>
          <w:tab w:val="left" w:pos="1134" w:leader="none"/>
        </w:tabs>
        <w:ind w:left="0" w:firstLine="709"/>
        <w:jc w:val="both"/>
        <w:rPr>
          <w:sz w:val="24"/>
          <w:szCs w:val="24"/>
        </w:rPr>
      </w:pPr>
      <w:r>
        <w:rPr>
          <w:sz w:val="24"/>
          <w:szCs w:val="24"/>
        </w:rPr>
        <w:t xml:space="preserve">соответствие технического состояния Объектов нормам, правилам, нормативам, стандартам, регламентам, установленным нормативными правовыми актами, нормативными техническими документами Российской Федерации (далее – «Установленные требования»), а также Техническим требованиям (Приложение № 2 к Договору). </w:t>
      </w:r>
    </w:p>
    <w:p>
      <w:pPr>
        <w:pStyle w:val="ListParagraph"/>
        <w:numPr>
          <w:ilvl w:val="1"/>
          <w:numId w:val="3"/>
        </w:numPr>
        <w:shd w:val="clear" w:color="auto" w:fill="FFFFFF"/>
        <w:tabs>
          <w:tab w:val="clear" w:pos="709"/>
          <w:tab w:val="left" w:pos="1134" w:leader="none"/>
        </w:tabs>
        <w:ind w:left="0" w:firstLine="709"/>
        <w:jc w:val="both"/>
        <w:rPr/>
      </w:pPr>
      <w:r>
        <w:rPr/>
        <w:t>В ходе оказания Услуг Исполнитель обязан обеспечить выполнение всех требований и рекомендаций к обслуживанию Объектов (оборудования в их составе), изложенных в Установленных требованиях, Технических требованиях, а также имеющейся у Заказчика и переданной им Исполнителю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а также письменных указаний Заказчика, выданных в соответствии с пунктом 2.2.6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На дату заключения Договора Объекты находятся в процессе эксплуатации. Состояние Объектов изучено Исполнителем и не является основанием для увеличения Цены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Ф</w:t>
      </w:r>
      <w:r>
        <w:rPr>
          <w:bCs/>
          <w:lang w:val="ru-RU"/>
        </w:rPr>
        <w:t>илиала ПАО «РусГидро» - «Чебоксарская ГЭС».</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Место оказания Услуг: </w:t>
      </w:r>
      <w:r>
        <w:rPr>
          <w:lang w:val="ru-RU" w:eastAsia="en-US"/>
        </w:rPr>
        <w:t>429965, Чувашская Республика, г. Новочебоксарск, ул. Набережная, влд. 34.</w:t>
      </w:r>
    </w:p>
    <w:p>
      <w:pPr>
        <w:pStyle w:val="ListParagraph"/>
        <w:numPr>
          <w:ilvl w:val="1"/>
          <w:numId w:val="3"/>
        </w:numPr>
        <w:shd w:val="clear" w:color="auto" w:fill="FFFFFF"/>
        <w:tabs>
          <w:tab w:val="clear" w:pos="709"/>
          <w:tab w:val="left" w:pos="1134" w:leader="none"/>
        </w:tabs>
        <w:ind w:left="0" w:firstLine="709"/>
        <w:jc w:val="both"/>
        <w:rPr/>
      </w:pPr>
      <w:r>
        <w:rPr/>
        <w:t>Услуги оказываются Исполнителем в следующие сроки:</w:t>
      </w:r>
    </w:p>
    <w:p>
      <w:pPr>
        <w:pStyle w:val="Normal"/>
        <w:widowControl w:val="false"/>
        <w:numPr>
          <w:ilvl w:val="2"/>
          <w:numId w:val="3"/>
        </w:numPr>
        <w:shd w:val="clear" w:color="auto" w:fill="FFFFFF"/>
        <w:tabs>
          <w:tab w:val="clear" w:pos="709"/>
          <w:tab w:val="left" w:pos="993" w:leader="none"/>
        </w:tabs>
        <w:ind w:left="1418" w:hanging="709"/>
        <w:jc w:val="both"/>
        <w:rPr>
          <w:bCs/>
          <w:lang w:val="ru-RU"/>
        </w:rPr>
      </w:pPr>
      <w:r>
        <w:rPr>
          <w:bCs/>
          <w:lang w:val="ru-RU"/>
        </w:rPr>
        <w:t xml:space="preserve">Начало: </w:t>
      </w:r>
      <w:r>
        <w:rPr>
          <w:b/>
          <w:bCs/>
          <w:lang w:val="ru-RU"/>
        </w:rPr>
        <w:t>с даты, следующей за датой заключения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w:t>
      </w:r>
      <w:r>
        <w:rPr>
          <w:bCs/>
        </w:rPr>
        <w:t xml:space="preserve"> </w:t>
      </w:r>
      <w:r>
        <w:rPr>
          <w:b/>
          <w:bCs/>
          <w:lang w:val="ru-RU"/>
        </w:rPr>
        <w:t>15.12.202</w:t>
      </w:r>
      <w:r>
        <w:rPr>
          <w:b/>
          <w:bCs/>
          <w:lang w:val="en-US"/>
        </w:rPr>
        <w:t>8</w:t>
      </w:r>
      <w:r>
        <w:rPr>
          <w:b/>
          <w:bCs/>
          <w:lang w:val="ru-RU"/>
        </w:rPr>
        <w:t>.</w:t>
      </w:r>
    </w:p>
    <w:p>
      <w:pPr>
        <w:pStyle w:val="ListParagraph"/>
        <w:numPr>
          <w:ilvl w:val="1"/>
          <w:numId w:val="3"/>
        </w:numPr>
        <w:shd w:val="clear" w:color="auto" w:fill="FFFFFF"/>
        <w:tabs>
          <w:tab w:val="clear" w:pos="709"/>
          <w:tab w:val="left" w:pos="1134" w:leader="none"/>
        </w:tabs>
        <w:ind w:left="0" w:firstLine="709"/>
        <w:jc w:val="both"/>
        <w:rPr/>
      </w:pPr>
      <w:r>
        <w:rPr/>
        <w:t xml:space="preserve">Оказание Услуг осуществляется в соответствии с </w:t>
      </w:r>
      <w:r>
        <w:rPr>
          <w:bCs/>
          <w:szCs w:val="20"/>
        </w:rPr>
        <w:t>Графиками технического обслуживания</w:t>
      </w:r>
      <w:r>
        <w:rPr/>
        <w:t>, представленными в приложении № 1 к Техническим требованиям (Приложение № 2 к Договору</w:t>
      </w:r>
      <w:r>
        <w:rPr>
          <w:bCs/>
          <w:szCs w:val="20"/>
        </w:rPr>
        <w:t xml:space="preserve">), которые </w:t>
      </w:r>
      <w:r>
        <w:rPr/>
        <w:t xml:space="preserve">могут быть изменены в соответствии с ежегодными и месячными плановыми графиками ремонтов оборудования и согласованными диспетчерскими заявками. </w:t>
      </w:r>
    </w:p>
    <w:p>
      <w:pPr>
        <w:pStyle w:val="Normal"/>
        <w:ind w:firstLine="709"/>
        <w:jc w:val="both"/>
        <w:rPr>
          <w:lang w:val="ru-RU"/>
        </w:rPr>
      </w:pPr>
      <w:r>
        <w:rPr>
          <w:lang w:val="ru-RU"/>
        </w:rPr>
      </w:r>
    </w:p>
    <w:p>
      <w:pPr>
        <w:pStyle w:val="ListParagraph"/>
        <w:numPr>
          <w:ilvl w:val="0"/>
          <w:numId w:val="3"/>
        </w:numPr>
        <w:shd w:val="clear" w:color="auto" w:fill="FFFFFF"/>
        <w:tabs>
          <w:tab w:val="clear" w:pos="709"/>
          <w:tab w:val="left" w:pos="284" w:leader="none"/>
        </w:tabs>
        <w:ind w:left="720" w:firstLine="709"/>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lang w:eastAsia="en-US"/>
        </w:rPr>
      </w:pPr>
      <w:r>
        <w:rPr/>
        <w:t xml:space="preserve">В течение 3 (трех) рабочих дней с даты вступления Договора в силу, но не ранее соответствующего письменного запроса Исполнителя передать </w:t>
      </w:r>
      <w:r>
        <w:rPr>
          <w:bCs/>
        </w:rPr>
        <w:t>(предоставить) последнему</w:t>
      </w:r>
      <w:r>
        <w:rPr/>
        <w:t xml:space="preserve"> материально-технические и иные ресурсы Заказчика, предусмотренные Приложением 4.1 к Договору, в том числе:</w:t>
      </w:r>
    </w:p>
    <w:p>
      <w:pPr>
        <w:pStyle w:val="Normal"/>
        <w:numPr>
          <w:ilvl w:val="0"/>
          <w:numId w:val="5"/>
        </w:numPr>
        <w:tabs>
          <w:tab w:val="clear" w:pos="709"/>
          <w:tab w:val="left" w:pos="1134" w:leader="none"/>
        </w:tabs>
        <w:ind w:left="0" w:firstLine="709"/>
        <w:jc w:val="both"/>
        <w:rPr>
          <w:lang w:val="ru-RU"/>
        </w:rPr>
      </w:pPr>
      <w:r>
        <w:rPr>
          <w:lang w:val="ru-RU"/>
        </w:rPr>
        <w:t xml:space="preserve">место (помещение) для складирования материалов, инструментов и оборудования по Акту сдачи-приемки места (помещения) для складирования материалов, инструментов и оборудования (Приложение № 4.2 к Договору); </w:t>
      </w:r>
    </w:p>
    <w:p>
      <w:pPr>
        <w:pStyle w:val="Normal"/>
        <w:numPr>
          <w:ilvl w:val="0"/>
          <w:numId w:val="5"/>
        </w:numPr>
        <w:tabs>
          <w:tab w:val="clear" w:pos="709"/>
          <w:tab w:val="left" w:pos="1134" w:leader="none"/>
        </w:tabs>
        <w:ind w:left="0" w:firstLine="709"/>
        <w:jc w:val="both"/>
        <w:rPr>
          <w:lang w:val="ru-RU"/>
        </w:rPr>
      </w:pPr>
      <w:r>
        <w:rPr>
          <w:lang w:val="ru-RU"/>
        </w:rPr>
        <w:t>техническую и иную документацию (в том числе документацию изготовителей (производителей) Объектов (оборудования в составе Объектов), содержащую требования и рекомендации к состоянию, эксплуатации и техническому обслуживанию), имеющуюся у Заказчика в наличии и необходимую для оказания Исполнителем Услуг по Договору, по Акту сдачи-приемки технической и иной документации (Приложение № 4.3 к Договору);</w:t>
      </w:r>
    </w:p>
    <w:p>
      <w:pPr>
        <w:pStyle w:val="Normal"/>
        <w:numPr>
          <w:ilvl w:val="0"/>
          <w:numId w:val="5"/>
        </w:numPr>
        <w:tabs>
          <w:tab w:val="clear" w:pos="709"/>
          <w:tab w:val="left" w:pos="1134" w:leader="none"/>
        </w:tabs>
        <w:ind w:left="0" w:firstLine="709"/>
        <w:jc w:val="both"/>
        <w:rPr>
          <w:lang w:val="ru-RU"/>
        </w:rPr>
      </w:pPr>
      <w:bookmarkStart w:id="2" w:name="_Ref361320734"/>
      <w:r>
        <w:rPr>
          <w:lang w:val="ru-RU"/>
        </w:rPr>
        <w:t>Материально-технические ресурсы по Акту сдачи-приемки Материально-технических ресурсов (Приложение № 4.4 к Договору)</w:t>
      </w:r>
      <w:bookmarkEnd w:id="2"/>
      <w:r>
        <w:rPr>
          <w:lang w:val="ru-RU"/>
        </w:rPr>
        <w:t xml:space="preserve">. </w:t>
      </w:r>
    </w:p>
    <w:p>
      <w:pPr>
        <w:pStyle w:val="Normal"/>
        <w:numPr>
          <w:ilvl w:val="2"/>
          <w:numId w:val="3"/>
        </w:numPr>
        <w:ind w:left="0" w:firstLine="709"/>
        <w:jc w:val="both"/>
        <w:rPr>
          <w:lang w:val="ru-RU"/>
        </w:rPr>
      </w:pPr>
      <w:bookmarkStart w:id="3" w:name="_Ref361334549"/>
      <w:r>
        <w:rPr>
          <w:lang w:val="ru-RU"/>
        </w:rPr>
        <w:t xml:space="preserve">При наличии технической возможности обеспечить Исполнителю возможность подключения к имеющимся у Заказчика бытовым источникам электроснабжения, водоснабжения, канализации для целей оказания Услуг по Договору. </w:t>
      </w:r>
      <w:bookmarkEnd w:id="3"/>
    </w:p>
    <w:p>
      <w:pPr>
        <w:pStyle w:val="ListParagraph"/>
        <w:numPr>
          <w:ilvl w:val="2"/>
          <w:numId w:val="3"/>
        </w:numPr>
        <w:shd w:val="clear" w:color="auto" w:fill="FFFFFF"/>
        <w:tabs>
          <w:tab w:val="clear" w:pos="709"/>
          <w:tab w:val="left" w:pos="1418" w:leader="none"/>
        </w:tabs>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3"/>
        </w:numPr>
        <w:shd w:val="clear" w:color="auto" w:fill="FFFFFF"/>
        <w:tabs>
          <w:tab w:val="clear" w:pos="709"/>
          <w:tab w:val="left" w:pos="1418" w:leader="none"/>
        </w:tabs>
        <w:ind w:left="0" w:firstLine="709"/>
        <w:jc w:val="both"/>
        <w:rPr/>
      </w:pPr>
      <w:r>
        <w:rPr/>
        <w:t>Оплатить оказанные Исполнителем Услуги на условиях, по цене и в сроки, предусмотренные Договором.</w:t>
      </w:r>
    </w:p>
    <w:p>
      <w:pPr>
        <w:pStyle w:val="ListParagraph"/>
        <w:numPr>
          <w:ilvl w:val="2"/>
          <w:numId w:val="3"/>
        </w:numPr>
        <w:shd w:val="clear" w:color="auto" w:fill="FFFFFF"/>
        <w:tabs>
          <w:tab w:val="clear" w:pos="709"/>
          <w:tab w:val="left" w:pos="1418" w:leader="none"/>
        </w:tabs>
        <w:ind w:left="0" w:firstLine="709"/>
        <w:jc w:val="both"/>
        <w:rPr/>
      </w:pPr>
      <w:r>
        <w:rPr/>
        <w:t>В течение 5 (пяти) рабочих дней с даты заключения Договора предоставить Исполнителю сведения о запланированных перерывах в эксплуатации Объектов в связи с реализацией производственных программ Заказчика. В случае изменения запланированных сроков и / или отклонения фактических сроков перерыва в эксплуатации Объектов от запланированных, письменно уведомить об этом Исполнителя не позднее 3 (трех) рабочих дней со дня изменения запланированного срока и / или отклонения фактического срока.</w:t>
      </w:r>
    </w:p>
    <w:p>
      <w:pPr>
        <w:pStyle w:val="ListParagraph"/>
        <w:numPr>
          <w:ilvl w:val="2"/>
          <w:numId w:val="3"/>
        </w:numPr>
        <w:shd w:val="clear" w:color="auto" w:fill="FFFFFF"/>
        <w:tabs>
          <w:tab w:val="clear" w:pos="709"/>
          <w:tab w:val="left" w:pos="1418" w:leader="none"/>
        </w:tabs>
        <w:ind w:left="0" w:firstLine="709"/>
        <w:jc w:val="both"/>
        <w:rPr/>
      </w:pPr>
      <w:r>
        <w:rPr/>
        <w:t>Указать Исполнителю места накопления отходов.</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29"/>
        </w:numPr>
        <w:shd w:val="clear" w:color="auto" w:fill="FFFFFF"/>
        <w:tabs>
          <w:tab w:val="clear" w:pos="709"/>
          <w:tab w:val="left" w:pos="1418" w:leader="none"/>
        </w:tabs>
        <w:ind w:left="0" w:firstLine="709"/>
        <w:jc w:val="both"/>
        <w:rPr/>
      </w:pPr>
      <w:r>
        <w:rPr/>
        <w:t>Самостоятельно или с привлечением третьих лиц осуществлять контроль и надзор за ходом и качеством оказываемых Исполнителем и / или привлеченными им третьими лицами (далее – Субисполнители) по Договору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p>
    <w:p>
      <w:pPr>
        <w:pStyle w:val="ListParagraph"/>
        <w:numPr>
          <w:ilvl w:val="2"/>
          <w:numId w:val="29"/>
        </w:numPr>
        <w:shd w:val="clear" w:color="auto" w:fill="FFFFFF"/>
        <w:tabs>
          <w:tab w:val="clear" w:pos="709"/>
          <w:tab w:val="left" w:pos="1418" w:leader="none"/>
        </w:tabs>
        <w:ind w:left="0" w:firstLine="709"/>
        <w:jc w:val="both"/>
        <w:rPr/>
      </w:pPr>
      <w:r>
        <w:rPr/>
        <w:t>Предоставить Исполнителю по отдельному договору и / или на основании соответствующего акта помещение для размещения персонала Исполнителя. В случае, если предоставленное Заказчиком помещение не соответствует требованиям Исполнителя, последний по письменному согласованию с Заказчиком оборудует его на время оказания Услуг собственными силами, за свой счет и из своих материалов. Неотделимые улучшения помещений, произведенные Исполнителем, считаются включенными в стоимость Услуг по Договору и не подлежат дополнительной оплате.</w:t>
      </w:r>
    </w:p>
    <w:p>
      <w:pPr>
        <w:pStyle w:val="ListParagraph"/>
        <w:numPr>
          <w:ilvl w:val="2"/>
          <w:numId w:val="29"/>
        </w:numPr>
        <w:shd w:val="clear" w:color="auto" w:fill="FFFFFF"/>
        <w:tabs>
          <w:tab w:val="clear" w:pos="709"/>
          <w:tab w:val="left" w:pos="1418" w:leader="none"/>
        </w:tabs>
        <w:ind w:left="0" w:firstLine="709"/>
        <w:jc w:val="both"/>
        <w:rPr/>
      </w:pPr>
      <w:bookmarkStart w:id="4" w:name="_Ref361334602"/>
      <w:r>
        <w:rPr/>
        <w:t>Круглосуточно осуществлять доступ к Месту оказания Услуг. В случае предоставления Исполнителю отдельного помещения для Материально-технических ресурсов и / или размещения персонала Исполнителя, осуществлять осмотр такого помещения по первому требованию о таком осмотре и в присутствии представителя Исполнителя</w:t>
      </w:r>
      <w:bookmarkEnd w:id="4"/>
    </w:p>
    <w:p>
      <w:pPr>
        <w:pStyle w:val="ListParagraph"/>
        <w:numPr>
          <w:ilvl w:val="2"/>
          <w:numId w:val="29"/>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Технических требований,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установленных Договором, и не влечет возникновения права Исполнителя на их оплату.</w:t>
      </w:r>
    </w:p>
    <w:p>
      <w:pPr>
        <w:pStyle w:val="ListParagraph"/>
        <w:numPr>
          <w:ilvl w:val="2"/>
          <w:numId w:val="29"/>
        </w:numPr>
        <w:shd w:val="clear" w:color="auto" w:fill="FFFFFF"/>
        <w:tabs>
          <w:tab w:val="clear" w:pos="709"/>
          <w:tab w:val="left" w:pos="1418" w:leader="none"/>
        </w:tabs>
        <w:ind w:left="0" w:firstLine="709"/>
        <w:jc w:val="both"/>
        <w:rPr/>
      </w:pPr>
      <w:r>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bookmarkEnd w:id="5"/>
    </w:p>
    <w:p>
      <w:pPr>
        <w:pStyle w:val="ListParagraph"/>
        <w:numPr>
          <w:ilvl w:val="2"/>
          <w:numId w:val="29"/>
        </w:numPr>
        <w:shd w:val="clear" w:color="auto" w:fill="FFFFFF"/>
        <w:tabs>
          <w:tab w:val="clear" w:pos="709"/>
          <w:tab w:val="left" w:pos="1418" w:leader="none"/>
        </w:tabs>
        <w:ind w:left="0" w:firstLine="709"/>
        <w:jc w:val="both"/>
        <w:rPr/>
      </w:pPr>
      <w:bookmarkStart w:id="6" w:name="_Ref361319348"/>
      <w:r>
        <w:rPr/>
        <w:t>Вносить изменения в Технические требования,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29"/>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29"/>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об используемых для оказания Услуг Материально-технических ресурсов, о времени работ техники, оборудования и иных средств оказания Услуг, выполнении иных условий Договора,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29"/>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29"/>
        </w:numPr>
        <w:shd w:val="clear" w:color="auto" w:fill="FFFFFF"/>
        <w:tabs>
          <w:tab w:val="clear" w:pos="709"/>
          <w:tab w:val="left" w:pos="1276" w:leader="none"/>
        </w:tabs>
        <w:ind w:left="0" w:firstLine="709"/>
        <w:jc w:val="both"/>
        <w:rPr/>
      </w:pPr>
      <w:r>
        <w:rPr/>
        <w:t>На свой риск, своими силами и средствами, с использованием своих материалов, оборудования и инструмента, а также Материально-технических ресурсов Заказчика, передаваемых согласно условиям Договора, оказать Услуги и сдать их результат Заказчику в объеме и с качеством, соответствующим требованиям Договора, Технических требований (Приложение № 2 к Договору), Установленным требованиям, требованиям изготовителя (производителя) Объектов (оборудования, входящего в состав Объектов), в том числе по сохранению гарантийных обязательств, действующих норм и правил, законодательства Российской Федерации.</w:t>
      </w:r>
    </w:p>
    <w:p>
      <w:pPr>
        <w:pStyle w:val="ListParagraph"/>
        <w:numPr>
          <w:ilvl w:val="2"/>
          <w:numId w:val="29"/>
        </w:numPr>
        <w:shd w:val="clear" w:color="auto" w:fill="FFFFFF"/>
        <w:tabs>
          <w:tab w:val="clear" w:pos="709"/>
          <w:tab w:val="left" w:pos="1134" w:leader="none"/>
          <w:tab w:val="left" w:pos="1276" w:leader="none"/>
        </w:tabs>
        <w:ind w:left="0" w:firstLine="709"/>
        <w:jc w:val="both"/>
        <w:rPr>
          <w:lang w:eastAsia="en-US"/>
        </w:rPr>
      </w:pPr>
      <w:r>
        <w:rPr>
          <w:bCs/>
        </w:rPr>
        <w:t>В срок, указанный в пункте 2.1.2 Договора, принять от Заказчика на время оказания Услуг по Договору материально-</w:t>
      </w:r>
      <w:r>
        <w:rPr/>
        <w:t>технические и иные ресурсы Заказчика, в порядке, предусмотренном Приложением 4.1 к Договору, в том числе:</w:t>
      </w:r>
    </w:p>
    <w:p>
      <w:pPr>
        <w:pStyle w:val="ListParagraph"/>
        <w:numPr>
          <w:ilvl w:val="0"/>
          <w:numId w:val="17"/>
        </w:numPr>
        <w:shd w:val="clear" w:color="auto" w:fill="FFFFFF"/>
        <w:tabs>
          <w:tab w:val="clear" w:pos="709"/>
          <w:tab w:val="left" w:pos="1134" w:leader="none"/>
          <w:tab w:val="left" w:pos="1276" w:leader="none"/>
        </w:tabs>
        <w:ind w:left="0" w:firstLine="709"/>
        <w:jc w:val="both"/>
        <w:rPr/>
      </w:pPr>
      <w:r>
        <w:rPr/>
        <w:t xml:space="preserve">место (помещение) для складирования материалов, инструментов и оборудования по Акту сдачи-приемки места (помещения) для складирования материалов, инструментов и оборудования (Приложение № 4.2 к Договору); </w:t>
      </w:r>
    </w:p>
    <w:p>
      <w:pPr>
        <w:pStyle w:val="ListParagraph"/>
        <w:numPr>
          <w:ilvl w:val="0"/>
          <w:numId w:val="17"/>
        </w:numPr>
        <w:shd w:val="clear" w:color="auto" w:fill="FFFFFF"/>
        <w:tabs>
          <w:tab w:val="clear" w:pos="709"/>
          <w:tab w:val="left" w:pos="1134" w:leader="none"/>
          <w:tab w:val="left" w:pos="1276" w:leader="none"/>
        </w:tabs>
        <w:ind w:left="0" w:firstLine="709"/>
        <w:jc w:val="both"/>
        <w:rPr/>
      </w:pPr>
      <w:r>
        <w:rPr/>
        <w:t>техническую и иную документацию (в том числе документацию изготовителей (производителей) Объектов (оборудования в составе Объектов) содержащую требования и рекомендации к состоянию, эксплуатации и техническому обслуживанию), имеющуюся у Заказчика в наличии и необходимую для оказания Услуг, по Акту сдачи-приемки технической и иной документации (Приложение № 4.3 к Договору),</w:t>
      </w:r>
    </w:p>
    <w:p>
      <w:pPr>
        <w:pStyle w:val="ListParagraph"/>
        <w:numPr>
          <w:ilvl w:val="0"/>
          <w:numId w:val="17"/>
        </w:numPr>
        <w:shd w:val="clear" w:color="auto" w:fill="FFFFFF"/>
        <w:tabs>
          <w:tab w:val="clear" w:pos="709"/>
          <w:tab w:val="left" w:pos="1134" w:leader="none"/>
          <w:tab w:val="left" w:pos="1276" w:leader="none"/>
        </w:tabs>
        <w:ind w:left="0" w:firstLine="709"/>
        <w:jc w:val="both"/>
        <w:rPr/>
      </w:pPr>
      <w:r>
        <w:rPr/>
        <w:t xml:space="preserve">Материально-технические ресурсы согласно по Акту сдачи-приемки Материально-технических ресурсов (Приложение № 4.4 к Договору). </w:t>
      </w:r>
    </w:p>
    <w:p>
      <w:pPr>
        <w:pStyle w:val="ListParagraph"/>
        <w:shd w:val="clear" w:color="auto" w:fill="FFFFFF"/>
        <w:tabs>
          <w:tab w:val="clear" w:pos="709"/>
          <w:tab w:val="left" w:pos="1276" w:leader="none"/>
        </w:tabs>
        <w:ind w:left="0" w:firstLine="709"/>
        <w:jc w:val="both"/>
        <w:rPr/>
      </w:pPr>
      <w:r>
        <w:rPr/>
        <w:t>При приемке Исполнитель указывает в Актах сдачи-приемки все замечания и недостатки, которые могут повлиять на сроки или результат оказания Услуг, в том числе на безопасность оказываемых Услуг, складируемых материалов, инструментов и оборудования. В случае невыполнения данного требования Исполнитель лишается права предъявлять какие-либо претензии, в том числе связанные с увеличением объемов оказываемых Услуг или сроков их оказания.</w:t>
      </w:r>
    </w:p>
    <w:p>
      <w:pPr>
        <w:pStyle w:val="ListParagraph"/>
        <w:numPr>
          <w:ilvl w:val="2"/>
          <w:numId w:val="29"/>
        </w:numPr>
        <w:shd w:val="clear" w:color="auto" w:fill="FFFFFF"/>
        <w:tabs>
          <w:tab w:val="clear" w:pos="709"/>
          <w:tab w:val="left" w:pos="1276" w:leader="none"/>
        </w:tabs>
        <w:ind w:left="0" w:firstLine="709"/>
        <w:jc w:val="both"/>
        <w:rPr/>
      </w:pPr>
      <w:r>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29"/>
        </w:numPr>
        <w:shd w:val="clear" w:color="auto" w:fill="FFFFFF"/>
        <w:tabs>
          <w:tab w:val="clear" w:pos="709"/>
          <w:tab w:val="left" w:pos="1276" w:leader="none"/>
        </w:tabs>
        <w:ind w:left="0" w:firstLine="709"/>
        <w:jc w:val="both"/>
        <w:rPr/>
      </w:pPr>
      <w:r>
        <w:rPr/>
        <w:t xml:space="preserve">Оказывать Услуги в строгом соответствии с Договором, установленными требованиями, технической и иной документацией, переданной Заказчиком (в том числе документацией изготовителей (производителей) Объектов (оборудования в составе Объектов). В случае недостаточности переданной Заказчиком технической документации для оказания Услуг самостоятельно запросить и получить такую документацию у изготовителей (производителей) Объектов (оборудования в их составе) и передать ее Заказчику в составе Отчета в соответствии с пунктом 2.3.16 Договора. </w:t>
      </w:r>
    </w:p>
    <w:p>
      <w:pPr>
        <w:pStyle w:val="ListParagraph"/>
        <w:numPr>
          <w:ilvl w:val="2"/>
          <w:numId w:val="29"/>
        </w:numPr>
        <w:shd w:val="clear" w:color="auto" w:fill="FFFFFF"/>
        <w:tabs>
          <w:tab w:val="clear" w:pos="709"/>
          <w:tab w:val="left" w:pos="1276" w:leader="none"/>
        </w:tabs>
        <w:ind w:left="0" w:firstLine="709"/>
        <w:jc w:val="both"/>
        <w:rPr/>
      </w:pPr>
      <w:r>
        <w:rPr/>
        <w:t xml:space="preserve">Обеспечить достижение Показателей качества Услуг. </w:t>
      </w:r>
    </w:p>
    <w:p>
      <w:pPr>
        <w:pStyle w:val="ListParagraph"/>
        <w:numPr>
          <w:ilvl w:val="2"/>
          <w:numId w:val="29"/>
        </w:numPr>
        <w:shd w:val="clear" w:color="auto" w:fill="FFFFFF"/>
        <w:tabs>
          <w:tab w:val="clear" w:pos="709"/>
          <w:tab w:val="left" w:pos="1276" w:leader="none"/>
        </w:tabs>
        <w:ind w:left="0" w:firstLine="709"/>
        <w:jc w:val="both"/>
        <w:rPr/>
      </w:pPr>
      <w:r>
        <w:rPr/>
        <w:t>Обеспечить сохранение гарантийных обязательств изготовителей (производителей) Объектов (оборудования в их составе).</w:t>
      </w:r>
    </w:p>
    <w:p>
      <w:pPr>
        <w:pStyle w:val="ListParagraph"/>
        <w:numPr>
          <w:ilvl w:val="2"/>
          <w:numId w:val="29"/>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8"/>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8"/>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29"/>
        </w:numPr>
        <w:shd w:val="clear" w:color="auto" w:fill="FFFFFF"/>
        <w:tabs>
          <w:tab w:val="clear" w:pos="709"/>
          <w:tab w:val="left" w:pos="1276" w:leader="none"/>
        </w:tabs>
        <w:ind w:left="0" w:firstLine="709"/>
        <w:jc w:val="both"/>
        <w:rPr/>
      </w:pPr>
      <w:r>
        <w:rPr/>
        <w:t xml:space="preserve">Обеспечить сохранность переданных Заказчиком по Акту(-ам) сдачи-приемки помещений, технической и иной документации, а также возврат их Заказчику в первоначальном состоянии с учетом естественного износа и произведенных Исполнителем неотделимых улучшений согласно пункту 2.2.2 Договора не позднее даты окончания срока оказания Услуг, указанного в пункте 1.7 Договора, либо, в случае, указанном в </w:t>
      </w:r>
      <w:r>
        <w:rPr>
          <w:bCs/>
        </w:rPr>
        <w:t>разделе 14 Договора</w:t>
      </w:r>
      <w:r>
        <w:rPr/>
        <w:t>, – не позднее 3 (трех) рабочих дней с даты получения соответствующего требования Заказчика.</w:t>
      </w:r>
    </w:p>
    <w:p>
      <w:pPr>
        <w:pStyle w:val="ListParagraph"/>
        <w:numPr>
          <w:ilvl w:val="2"/>
          <w:numId w:val="29"/>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29"/>
        </w:numPr>
        <w:shd w:val="clear" w:color="auto" w:fill="FFFFFF"/>
        <w:tabs>
          <w:tab w:val="clear" w:pos="709"/>
          <w:tab w:val="left" w:pos="1276"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условий Договора. </w:t>
      </w:r>
    </w:p>
    <w:p>
      <w:pPr>
        <w:pStyle w:val="ListParagraph"/>
        <w:shd w:val="clear" w:color="auto" w:fill="FFFFFF"/>
        <w:tabs>
          <w:tab w:val="clear" w:pos="709"/>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29"/>
        </w:numPr>
        <w:shd w:val="clear" w:color="auto" w:fill="FFFFFF"/>
        <w:tabs>
          <w:tab w:val="clear" w:pos="709"/>
          <w:tab w:val="left" w:pos="1276"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29"/>
        </w:numPr>
        <w:shd w:val="clear" w:color="auto" w:fill="FFFFFF"/>
        <w:tabs>
          <w:tab w:val="clear" w:pos="709"/>
          <w:tab w:val="left" w:pos="1418" w:leader="none"/>
        </w:tabs>
        <w:ind w:left="0" w:firstLine="709"/>
        <w:jc w:val="both"/>
        <w:rPr/>
      </w:pPr>
      <w:r>
        <w:rPr/>
        <w:t xml:space="preserve">Провести инструктаж персонала, задействованного при оказании Услуг,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29"/>
        </w:numPr>
        <w:shd w:val="clear" w:color="auto" w:fill="FFFFFF"/>
        <w:tabs>
          <w:tab w:val="clear" w:pos="709"/>
          <w:tab w:val="left" w:pos="1418" w:leader="none"/>
        </w:tabs>
        <w:ind w:left="0" w:firstLine="709"/>
        <w:jc w:val="both"/>
        <w:rPr/>
      </w:pPr>
      <w:r>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пропускной и внутриобъектовый режим Заказчика в соответствии с законодательством Российской Федерации, локальными нормативными актами Заказчика и Исполнителя.</w:t>
      </w:r>
    </w:p>
    <w:p>
      <w:pPr>
        <w:pStyle w:val="ListParagraph"/>
        <w:numPr>
          <w:ilvl w:val="2"/>
          <w:numId w:val="29"/>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9"/>
        </w:numPr>
        <w:shd w:val="clear" w:color="auto" w:fill="FFFFFF"/>
        <w:tabs>
          <w:tab w:val="clear" w:pos="709"/>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электробезопасности, пожарной и промышленной безопасности, природоохранного законодательства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9"/>
        </w:numPr>
        <w:shd w:val="clear" w:color="auto" w:fill="FFFFFF"/>
        <w:tabs>
          <w:tab w:val="clear" w:pos="709"/>
          <w:tab w:val="left" w:pos="1418" w:leader="none"/>
        </w:tabs>
        <w:ind w:left="0" w:firstLine="709"/>
        <w:jc w:val="both"/>
        <w:rPr/>
      </w:pPr>
      <w:r>
        <w:rPr/>
        <w:t xml:space="preserve">Предоставить Заказчику в полном объеме необходимую для приемки Услуг приемо-сдаточную документацию, в том числе Отчет об оказании Услуг, содержащий описание проведенных мероприятий и воздействий на Объекты (оборудование в их составе), с приложением исполнительной документации, в том числе сертификатов, инструкций, паспортов и других документов, удостоверяющих качество использованных Материально-технических ресурсов, журналов производства работ / оказания услуг и другой документации, предусмотренной законодательством Российской Федерации. </w:t>
      </w:r>
    </w:p>
    <w:p>
      <w:pPr>
        <w:pStyle w:val="ListParagraph"/>
        <w:shd w:val="clear" w:color="auto" w:fill="FFFFFF"/>
        <w:tabs>
          <w:tab w:val="clear" w:pos="709"/>
          <w:tab w:val="left" w:pos="1418" w:leader="none"/>
        </w:tabs>
        <w:ind w:left="0" w:firstLine="709"/>
        <w:jc w:val="both"/>
        <w:rPr/>
      </w:pPr>
      <w:bookmarkStart w:id="7" w:name="_Ref361336780"/>
      <w:r>
        <w:rPr/>
        <w:t>Отчет и содержащаяся в его составе исполнительная документация должна обеспечивать достоверность и полноту сведений о фактически оказанных Услугах.</w:t>
      </w:r>
      <w:bookmarkEnd w:id="7"/>
    </w:p>
    <w:p>
      <w:pPr>
        <w:pStyle w:val="Normal"/>
        <w:numPr>
          <w:ilvl w:val="2"/>
          <w:numId w:val="29"/>
        </w:numPr>
        <w:ind w:left="0" w:firstLine="709"/>
        <w:jc w:val="both"/>
        <w:rPr>
          <w:lang w:val="ru-RU"/>
        </w:rPr>
      </w:pPr>
      <w:r>
        <w:rPr>
          <w:lang w:val="ru-RU"/>
        </w:rPr>
        <w:t>Обеспечить доставку, приемку, разгрузку, складирование и хранение прибывающих на место оказания Услуг Материально-технических ресурсов и оборудования, необходимых для оказания Услуг.</w:t>
      </w:r>
    </w:p>
    <w:p>
      <w:pPr>
        <w:pStyle w:val="ListParagraph"/>
        <w:numPr>
          <w:ilvl w:val="2"/>
          <w:numId w:val="29"/>
        </w:numPr>
        <w:shd w:val="clear" w:color="auto" w:fill="FFFFFF"/>
        <w:tabs>
          <w:tab w:val="clear" w:pos="709"/>
          <w:tab w:val="left" w:pos="1418" w:leader="none"/>
        </w:tabs>
        <w:ind w:left="0" w:firstLine="709"/>
        <w:jc w:val="both"/>
        <w:rPr/>
      </w:pPr>
      <w:r>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Исполнителем Материально-технических ресурсов и оборудования, в месте оказания Услуг. </w:t>
      </w:r>
    </w:p>
    <w:p>
      <w:pPr>
        <w:pStyle w:val="ListParagraph"/>
        <w:shd w:val="clear" w:color="auto" w:fill="FFFFFF"/>
        <w:tabs>
          <w:tab w:val="clear" w:pos="709"/>
          <w:tab w:val="left" w:pos="1418" w:leader="none"/>
        </w:tabs>
        <w:ind w:left="0" w:firstLine="709"/>
        <w:jc w:val="both"/>
        <w:rPr/>
      </w:pPr>
      <w:r>
        <w:rPr/>
        <w:t xml:space="preserve">Копии таких сертификатов, технических паспортов и иных документов должны быть предоставлены Заказчику до начала оказания Услуг, выполняемых с использованием соответствующих Материально-технических ресурсов, а также в оригиналах или надлежащим образом заверенных копиях – в составе исполнительной документации. </w:t>
      </w:r>
    </w:p>
    <w:p>
      <w:pPr>
        <w:pStyle w:val="ListParagraph"/>
        <w:shd w:val="clear" w:color="auto" w:fill="FFFFFF"/>
        <w:tabs>
          <w:tab w:val="clear" w:pos="709"/>
          <w:tab w:val="left" w:pos="1418" w:leader="none"/>
        </w:tabs>
        <w:ind w:left="0" w:firstLine="709"/>
        <w:jc w:val="both"/>
        <w:rPr/>
      </w:pPr>
      <w:r>
        <w:rPr/>
        <w:t>Исполнитель обязуется письменно согласовать с Заказчиком и / или производителем (изготовителем) оборудования в составе Объектов планируемые к использованию Материально-технические ресурсы и оборудование до начала оказания Услуг в случае, если они не соответствуют условиям Договора.</w:t>
      </w:r>
    </w:p>
    <w:p>
      <w:pPr>
        <w:pStyle w:val="ListParagraph"/>
        <w:numPr>
          <w:ilvl w:val="2"/>
          <w:numId w:val="29"/>
        </w:numPr>
        <w:shd w:val="clear" w:color="auto" w:fill="FFFFFF"/>
        <w:tabs>
          <w:tab w:val="clear" w:pos="709"/>
          <w:tab w:val="left" w:pos="1418" w:leader="none"/>
        </w:tabs>
        <w:ind w:left="0" w:firstLine="709"/>
        <w:jc w:val="both"/>
        <w:rPr/>
      </w:pPr>
      <w:r>
        <w:rPr/>
        <w:t xml:space="preserve">Обеспечивать в месте оказания Услуг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29"/>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2.3.21.1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2.3.21.1 Договора. </w:t>
      </w:r>
    </w:p>
    <w:p>
      <w:pPr>
        <w:pStyle w:val="ListParagraph"/>
        <w:numPr>
          <w:ilvl w:val="2"/>
          <w:numId w:val="29"/>
        </w:numPr>
        <w:shd w:val="clear" w:color="auto" w:fill="FFFFFF"/>
        <w:tabs>
          <w:tab w:val="clear" w:pos="709"/>
          <w:tab w:val="left" w:pos="1418" w:leader="none"/>
        </w:tabs>
        <w:ind w:left="0" w:firstLine="709"/>
        <w:jc w:val="both"/>
        <w:rPr/>
      </w:pPr>
      <w:bookmarkStart w:id="8"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8"/>
    </w:p>
    <w:p>
      <w:pPr>
        <w:pStyle w:val="ListParagraph"/>
        <w:numPr>
          <w:ilvl w:val="3"/>
          <w:numId w:val="29"/>
        </w:numPr>
        <w:shd w:val="clear" w:color="auto" w:fill="FFFFFF"/>
        <w:tabs>
          <w:tab w:val="clear" w:pos="709"/>
          <w:tab w:val="left" w:pos="1701" w:leader="none"/>
        </w:tabs>
        <w:ind w:left="0" w:firstLine="709"/>
        <w:jc w:val="both"/>
        <w:rPr/>
      </w:pPr>
      <w:bookmarkStart w:id="9"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9"/>
      <w:r>
        <w:rPr/>
        <w:t xml:space="preserve"> </w:t>
      </w:r>
    </w:p>
    <w:p>
      <w:pPr>
        <w:pStyle w:val="ListParagraph"/>
        <w:numPr>
          <w:ilvl w:val="3"/>
          <w:numId w:val="29"/>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29"/>
        </w:numPr>
        <w:shd w:val="clear" w:color="auto" w:fill="FFFFFF"/>
        <w:tabs>
          <w:tab w:val="clear" w:pos="709"/>
          <w:tab w:val="left" w:pos="1701" w:leader="none"/>
        </w:tabs>
        <w:ind w:left="0" w:firstLine="709"/>
        <w:jc w:val="both"/>
        <w:rPr/>
      </w:pPr>
      <w:r>
        <w:rPr/>
        <w:t xml:space="preserve">любых обстоятельствах, угрожающих годности, прочности и / или безопасности Объектов (оборудования в их составе) либо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2.3.21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9"/>
        </w:numPr>
        <w:shd w:val="clear" w:color="auto" w:fill="FFFFFF"/>
        <w:tabs>
          <w:tab w:val="clear" w:pos="709"/>
          <w:tab w:val="left" w:pos="1418" w:leader="none"/>
        </w:tabs>
        <w:ind w:left="0" w:firstLine="709"/>
        <w:jc w:val="both"/>
        <w:rPr/>
      </w:pPr>
      <w:r>
        <w:rPr/>
        <w:t>Предоставить Заказчику банковские гарантии в соответствии с разделом 6 Договора.</w:t>
      </w:r>
    </w:p>
    <w:p>
      <w:pPr>
        <w:pStyle w:val="ListParagraph"/>
        <w:numPr>
          <w:ilvl w:val="2"/>
          <w:numId w:val="29"/>
        </w:numPr>
        <w:shd w:val="clear" w:color="auto" w:fill="FFFFFF"/>
        <w:tabs>
          <w:tab w:val="clear" w:pos="709"/>
          <w:tab w:val="left" w:pos="1418" w:leader="none"/>
        </w:tabs>
        <w:ind w:left="0" w:firstLine="709"/>
        <w:jc w:val="both"/>
        <w:rPr/>
      </w:pPr>
      <w: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соответствующему акту сдачи-приемки (Приложение № 4.2 к Договору).</w:t>
      </w:r>
    </w:p>
    <w:p>
      <w:pPr>
        <w:pStyle w:val="ListParagraph"/>
        <w:numPr>
          <w:ilvl w:val="2"/>
          <w:numId w:val="29"/>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нарушения Технических требований и иных условий Договора,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29"/>
        </w:numPr>
        <w:shd w:val="clear" w:color="auto" w:fill="FFFFFF"/>
        <w:tabs>
          <w:tab w:val="clear" w:pos="709"/>
          <w:tab w:val="left" w:pos="1418" w:leader="none"/>
        </w:tabs>
        <w:ind w:left="0" w:firstLine="709"/>
        <w:jc w:val="both"/>
        <w:rPr/>
      </w:pPr>
      <w:r>
        <w:rPr/>
        <w:t>Незамедлительно и за собственный счет устранять любые предаварийные ситуации, аварии (обстоятельства, создающие их), повреждения Объектов вследствие аварий, возникшие по вине Исполнителя или по обстоятельствам, за которые отвечает Исполнитель.</w:t>
      </w:r>
    </w:p>
    <w:p>
      <w:pPr>
        <w:pStyle w:val="ListParagraph"/>
        <w:numPr>
          <w:ilvl w:val="2"/>
          <w:numId w:val="29"/>
        </w:numPr>
        <w:shd w:val="clear" w:color="auto" w:fill="FFFFFF"/>
        <w:tabs>
          <w:tab w:val="clear" w:pos="709"/>
          <w:tab w:val="left" w:pos="1418" w:leader="none"/>
        </w:tabs>
        <w:ind w:left="0" w:firstLine="709"/>
        <w:jc w:val="both"/>
        <w:rPr>
          <w:bCs/>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 </w:t>
      </w:r>
      <w:r>
        <w:rPr>
          <w:bCs/>
        </w:rPr>
        <w:t>без какого-либо ограничения размера такого возмещения.</w:t>
      </w:r>
    </w:p>
    <w:p>
      <w:pPr>
        <w:pStyle w:val="ListParagraph"/>
        <w:shd w:val="clear" w:color="auto" w:fill="FFFFFF"/>
        <w:tabs>
          <w:tab w:val="clear" w:pos="709"/>
          <w:tab w:val="left" w:pos="1418" w:leader="none"/>
        </w:tabs>
        <w:ind w:left="0" w:firstLine="709"/>
        <w:jc w:val="both"/>
        <w:rPr/>
      </w:pPr>
      <w:r>
        <w:rPr/>
        <w:t>В случае, когда один или несколько соответствующих рисков были застрахованы Заказчиком или в его пользу,</w:t>
      </w:r>
      <w:r>
        <w:rPr>
          <w:b/>
        </w:rPr>
        <w:t xml:space="preserve"> </w:t>
      </w:r>
      <w:r>
        <w:rPr/>
        <w:t>Исполнитель обязан</w:t>
      </w:r>
      <w:r>
        <w:rPr>
          <w:b/>
        </w:rPr>
        <w:t xml:space="preserve"> </w:t>
      </w:r>
      <w:r>
        <w:rPr/>
        <w:t xml:space="preserve">возместить ущерб в пользу Заказчика в части, не подлежащей возмещению по договору (-ам) страхования. </w:t>
      </w:r>
    </w:p>
    <w:p>
      <w:pPr>
        <w:pStyle w:val="ListParagraph"/>
        <w:numPr>
          <w:ilvl w:val="2"/>
          <w:numId w:val="29"/>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в том числе поставщиков Материально-технических ресурсов и оборудования,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29"/>
        </w:numPr>
        <w:shd w:val="clear" w:color="auto" w:fill="FFFFFF"/>
        <w:tabs>
          <w:tab w:val="clear" w:pos="709"/>
          <w:tab w:val="left" w:pos="1418" w:leader="none"/>
        </w:tabs>
        <w:ind w:left="0" w:firstLine="709"/>
        <w:jc w:val="both"/>
        <w:rPr/>
      </w:pPr>
      <w:r>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9"/>
        </w:numPr>
        <w:shd w:val="clear" w:color="auto" w:fill="FFFFFF"/>
        <w:tabs>
          <w:tab w:val="clear" w:pos="709"/>
          <w:tab w:val="left" w:pos="851" w:leader="none"/>
          <w:tab w:val="left" w:pos="1418" w:leader="none"/>
        </w:tabs>
        <w:ind w:left="0" w:firstLine="709"/>
        <w:jc w:val="both"/>
        <w:rPr/>
      </w:pPr>
      <w:r>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9"/>
        </w:numPr>
        <w:shd w:val="clear" w:color="auto" w:fill="FFFFFF"/>
        <w:tabs>
          <w:tab w:val="clear" w:pos="709"/>
          <w:tab w:val="left" w:pos="851" w:leader="none"/>
          <w:tab w:val="left" w:pos="1418" w:leader="none"/>
        </w:tabs>
        <w:ind w:left="0" w:firstLine="709"/>
        <w:jc w:val="both"/>
        <w:rPr>
          <w:bCs/>
        </w:rPr>
      </w:pPr>
      <w:r>
        <w:rPr/>
        <w:t>Письменно</w:t>
      </w:r>
      <w:r>
        <w:rPr>
          <w:bCs/>
        </w:rPr>
        <w:t xml:space="preserve">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9"/>
        </w:numPr>
        <w:tabs>
          <w:tab w:val="clear" w:pos="709"/>
          <w:tab w:val="left" w:pos="1134" w:leader="none"/>
          <w:tab w:val="left" w:pos="1276" w:leader="none"/>
        </w:tabs>
        <w:ind w:left="720" w:firstLine="169"/>
        <w:jc w:val="both"/>
        <w:rPr/>
      </w:pPr>
      <w:r>
        <w:rPr/>
        <w:t>аварии – в течение 2 (двух) часов;</w:t>
      </w:r>
    </w:p>
    <w:p>
      <w:pPr>
        <w:pStyle w:val="ListParagraph"/>
        <w:numPr>
          <w:ilvl w:val="0"/>
          <w:numId w:val="19"/>
        </w:numPr>
        <w:tabs>
          <w:tab w:val="clear" w:pos="709"/>
          <w:tab w:val="left" w:pos="1134" w:leader="none"/>
          <w:tab w:val="left" w:pos="1276" w:leader="none"/>
        </w:tabs>
        <w:ind w:left="0"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9"/>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9"/>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9"/>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9"/>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9"/>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9"/>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29"/>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numPr>
          <w:ilvl w:val="1"/>
          <w:numId w:val="29"/>
        </w:numPr>
        <w:shd w:val="clear" w:color="auto" w:fill="FFFFFF"/>
        <w:tabs>
          <w:tab w:val="clear" w:pos="709"/>
          <w:tab w:val="left" w:pos="1134" w:leader="none"/>
        </w:tabs>
        <w:ind w:left="0" w:firstLine="709"/>
        <w:jc w:val="both"/>
        <w:rPr>
          <w:b/>
          <w:bCs/>
        </w:rPr>
      </w:pPr>
      <w:r>
        <w:rPr>
          <w:b/>
          <w:bCs/>
        </w:rPr>
        <w:t>Исполнитель имеет право:</w:t>
      </w:r>
    </w:p>
    <w:p>
      <w:pPr>
        <w:pStyle w:val="ListParagraph"/>
        <w:shd w:val="clear" w:color="auto" w:fill="FFFFFF"/>
        <w:tabs>
          <w:tab w:val="clear" w:pos="709"/>
          <w:tab w:val="left" w:pos="1418" w:leader="none"/>
        </w:tabs>
        <w:ind w:left="0" w:firstLine="709"/>
        <w:jc w:val="both"/>
        <w:rPr>
          <w:bCs/>
        </w:rPr>
      </w:pPr>
      <w:r>
        <w:rPr>
          <w:bCs/>
        </w:rPr>
        <w:t>2.4.1. Самостоятельно организовать оказание Услуг.</w:t>
      </w:r>
    </w:p>
    <w:p>
      <w:pPr>
        <w:pStyle w:val="ListParagraph"/>
        <w:numPr>
          <w:ilvl w:val="2"/>
          <w:numId w:val="30"/>
        </w:numPr>
        <w:shd w:val="clear" w:color="auto" w:fill="FFFFFF"/>
        <w:tabs>
          <w:tab w:val="clear" w:pos="709"/>
          <w:tab w:val="left" w:pos="1560"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  (десять) процентов</w:t>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 w:val="left" w:pos="1560"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560"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560"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 w:val="left" w:pos="1560"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 w:val="left" w:pos="1560"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25"/>
        </w:numPr>
        <w:shd w:val="clear" w:color="auto" w:fill="FFFFFF"/>
        <w:tabs>
          <w:tab w:val="clear" w:pos="709"/>
          <w:tab w:val="left" w:pos="284" w:leader="none"/>
        </w:tabs>
        <w:jc w:val="center"/>
        <w:rPr>
          <w:b/>
        </w:rPr>
      </w:pPr>
      <w:r>
        <w:rPr>
          <w:b/>
        </w:rPr>
        <w:t>Цена Договора и порядок расчетов</w:t>
      </w:r>
    </w:p>
    <w:p>
      <w:pPr>
        <w:pStyle w:val="ListParagraph"/>
        <w:shd w:val="clear" w:color="auto" w:fill="FFFFFF"/>
        <w:tabs>
          <w:tab w:val="clear" w:pos="709"/>
          <w:tab w:val="left" w:pos="1134" w:leader="none"/>
        </w:tabs>
        <w:ind w:left="0" w:firstLine="709"/>
        <w:jc w:val="both"/>
        <w:rPr/>
      </w:pPr>
      <w:r>
        <w:rPr/>
        <w:t xml:space="preserve">3.1. Цена Договора в соответствии со Сводным расчетом стоимости Услуг с приложениями (Приложение № 3.1 к Договору) является предельной и составляет __________ (_________________) рублей ___ копеек </w:t>
      </w:r>
      <w:r>
        <w:rPr>
          <w:bCs/>
        </w:rPr>
        <w:t>без учета НДС, при этом НДС исчисляется дополнительно по ставке, установленной статьей 164 Налогового кодекса РФ</w:t>
      </w:r>
      <w:r>
        <w:rPr/>
        <w:t>.</w:t>
      </w:r>
    </w:p>
    <w:p>
      <w:pPr>
        <w:pStyle w:val="ListParagraph"/>
        <w:shd w:val="clear" w:color="auto" w:fill="FFFFFF"/>
        <w:tabs>
          <w:tab w:val="clear" w:pos="709"/>
          <w:tab w:val="left" w:pos="1134" w:leader="none"/>
        </w:tabs>
        <w:ind w:left="709" w:hanging="0"/>
        <w:jc w:val="both"/>
        <w:rPr/>
      </w:pPr>
      <w:r>
        <w:rPr/>
        <w:t>3.2. Расчетным периодом по Договору является квартал.</w:t>
      </w:r>
    </w:p>
    <w:p>
      <w:pPr>
        <w:pStyle w:val="ListParagraph"/>
        <w:numPr>
          <w:ilvl w:val="1"/>
          <w:numId w:val="20"/>
        </w:numPr>
        <w:shd w:val="clear" w:color="auto" w:fill="FFFFFF"/>
        <w:tabs>
          <w:tab w:val="left" w:pos="709" w:leader="none"/>
          <w:tab w:val="left" w:pos="1134" w:leader="none"/>
        </w:tabs>
        <w:ind w:left="0" w:firstLine="709"/>
        <w:jc w:val="both"/>
        <w:rPr/>
      </w:pPr>
      <w:r>
        <w:rPr/>
        <w:t xml:space="preserve">Сметы подлежат согласованию Сторонами не позднее истечения 30 (тридцати) календарных дней с даты вступления Договора в силу. При несогласовании вышеуказанных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смет Стороны обязаны уточнить </w:t>
      </w:r>
      <w:r>
        <w:rPr>
          <w:bCs/>
        </w:rPr>
        <w:t>Сводный расчет стоимости Услуг</w:t>
      </w:r>
      <w:r>
        <w:rPr/>
        <w:t xml:space="preserve"> (Приложение № 3.1. к Договору) и Стоимость Услуг по кварталам (Приложение № 3.2. к Договору) путем заключения дополнительного соглашения к Договору. </w:t>
      </w:r>
    </w:p>
    <w:p>
      <w:pPr>
        <w:pStyle w:val="ListParagraph"/>
        <w:numPr>
          <w:ilvl w:val="1"/>
          <w:numId w:val="20"/>
        </w:numPr>
        <w:shd w:val="clear" w:color="auto" w:fill="FFFFFF"/>
        <w:tabs>
          <w:tab w:val="clear" w:pos="709"/>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1418" w:leader="none"/>
        </w:tabs>
        <w:ind w:left="0" w:firstLine="709"/>
        <w:jc w:val="both"/>
        <w:rPr/>
      </w:pPr>
      <w:r>
        <w:rPr/>
        <w:t xml:space="preserve">доставку и разгрузку оборудования и необходимых материалов к месту оказания Услуг (в том числе перемещение по территории Заказчика); </w:t>
      </w:r>
    </w:p>
    <w:p>
      <w:pPr>
        <w:pStyle w:val="ListParagraph"/>
        <w:numPr>
          <w:ilvl w:val="2"/>
          <w:numId w:val="20"/>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(в том числе по таможенному оформлению оборудования и материалов, если применимо); </w:t>
      </w:r>
    </w:p>
    <w:p>
      <w:pPr>
        <w:pStyle w:val="ListParagraph"/>
        <w:numPr>
          <w:ilvl w:val="2"/>
          <w:numId w:val="20"/>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shd w:val="clear" w:color="auto" w:fill="FFFFFF"/>
        <w:tabs>
          <w:tab w:val="clear" w:pos="709"/>
          <w:tab w:val="left" w:pos="1134" w:leader="none"/>
        </w:tabs>
        <w:ind w:left="0" w:firstLine="709"/>
        <w:jc w:val="both"/>
        <w:rPr/>
      </w:pPr>
      <w:bookmarkStart w:id="10" w:name="_Ref361858588"/>
      <w:r>
        <w:rPr/>
        <w:t>Оплата по Договору осуществляется Заказчиком в следующем порядке:</w:t>
      </w:r>
      <w:bookmarkEnd w:id="10"/>
    </w:p>
    <w:p>
      <w:pPr>
        <w:pStyle w:val="ListParagraph"/>
        <w:numPr>
          <w:ilvl w:val="2"/>
          <w:numId w:val="27"/>
        </w:numPr>
        <w:shd w:val="clear" w:color="auto" w:fill="FFFFFF"/>
        <w:tabs>
          <w:tab w:val="clear" w:pos="709"/>
          <w:tab w:val="left" w:pos="1134" w:leader="none"/>
        </w:tabs>
        <w:ind w:left="0" w:firstLine="709"/>
        <w:jc w:val="both"/>
        <w:rPr/>
      </w:pPr>
      <w:bookmarkStart w:id="11" w:name="_Ref361834178"/>
      <w:bookmarkStart w:id="12" w:name="_Ref373240288"/>
      <w:r>
        <w:rPr/>
        <w:t>Исполнитель не позднее 3 (трех) рабочих дней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w:t>
      </w:r>
      <w:bookmarkEnd w:id="12"/>
    </w:p>
    <w:p>
      <w:pPr>
        <w:pStyle w:val="ListParagraph"/>
        <w:numPr>
          <w:ilvl w:val="2"/>
          <w:numId w:val="27"/>
        </w:numPr>
        <w:shd w:val="clear" w:color="auto" w:fill="FFFFFF"/>
        <w:tabs>
          <w:tab w:val="clear" w:pos="709"/>
          <w:tab w:val="left" w:pos="1134" w:leader="none"/>
        </w:tabs>
        <w:ind w:left="0" w:firstLine="709"/>
        <w:jc w:val="both"/>
        <w:rPr/>
      </w:pPr>
      <w:r>
        <w:rPr/>
        <w:t xml:space="preserve">Авансовые платежи в счет стоимости Услуг рассчитываются в размере 30 (тридцати) процентов от стоимости Услуг за соответствующий Расчетный период без учета НДС, при этом НДС исчисляется дополнительно по ставке, установленной статьей 164 Налогового кодекса РФ на дату выплаты авансового платежа, и выплачиваются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в соответствующем Расчетном периоде, при условии согласования Сторонами локальных расчетов стоимости по соответствующему Этапу Услуг в соответствии с пунктом </w:t>
      </w:r>
      <w:bookmarkStart w:id="13" w:name="_GoBack"/>
      <w:bookmarkEnd w:id="13"/>
      <w:r>
        <w:rPr/>
        <w:t>3.3 Договора и с учетом пунктов 3.6.1, 3.6.5 Договора.</w:t>
      </w:r>
      <w:bookmarkEnd w:id="11"/>
    </w:p>
    <w:p>
      <w:pPr>
        <w:pStyle w:val="ListParagraph"/>
        <w:numPr>
          <w:ilvl w:val="2"/>
          <w:numId w:val="27"/>
        </w:numPr>
        <w:shd w:val="clear" w:color="auto" w:fill="FFFFFF"/>
        <w:tabs>
          <w:tab w:val="clear" w:pos="709"/>
          <w:tab w:val="left" w:pos="1134" w:leader="none"/>
        </w:tabs>
        <w:ind w:left="0" w:firstLine="709"/>
        <w:jc w:val="both"/>
        <w:rPr/>
      </w:pPr>
      <w:r>
        <w:rPr/>
        <w:t>Последующие платежи в размере разницы между стоимостью Услуг в каждом Расчетном периоде,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за соответствующий Расчетный период, выплачиваются в течение 7 (семи) рабочих дней с даты подписания Сторонами документов, указанных в пункте 4.1 Договора, за соответствующий Расчетный период, на основании счета, выставленного Исполнителем, и с учетом пункта 3.6.5 Договора.</w:t>
      </w:r>
    </w:p>
    <w:p>
      <w:pPr>
        <w:pStyle w:val="ListParagraph"/>
        <w:numPr>
          <w:ilvl w:val="2"/>
          <w:numId w:val="27"/>
        </w:numPr>
        <w:shd w:val="clear" w:color="auto" w:fill="FFFFFF"/>
        <w:tabs>
          <w:tab w:val="clear" w:pos="709"/>
          <w:tab w:val="left" w:pos="1134" w:leader="none"/>
        </w:tabs>
        <w:ind w:left="0" w:firstLine="709"/>
        <w:jc w:val="both"/>
        <w:rPr/>
      </w:pP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3.6.1 Договора, в установленный срок и при этом не приступил к исполнению обязательств по Договору.</w:t>
      </w:r>
    </w:p>
    <w:p>
      <w:pPr>
        <w:pStyle w:val="ListParagraph"/>
        <w:numPr>
          <w:ilvl w:val="2"/>
          <w:numId w:val="27"/>
        </w:numPr>
        <w:shd w:val="clear" w:color="auto" w:fill="FFFFFF"/>
        <w:tabs>
          <w:tab w:val="clear" w:pos="709"/>
          <w:tab w:val="left" w:pos="1134" w:leader="none"/>
        </w:tabs>
        <w:ind w:left="0" w:firstLine="709"/>
        <w:jc w:val="both"/>
        <w:rPr>
          <w:bCs/>
        </w:rPr>
      </w:pPr>
      <w:r>
        <w:rPr>
          <w:bCs/>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20"/>
        </w:numPr>
        <w:shd w:val="clear" w:color="auto" w:fill="FFFFFF"/>
        <w:tabs>
          <w:tab w:val="clear" w:pos="709"/>
          <w:tab w:val="left" w:pos="1134" w:leader="none"/>
        </w:tabs>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bookmarkStart w:id="14" w:name="_Ref372556937"/>
      <w:bookmarkStart w:id="15" w:name="_Ref361834206"/>
      <w:r>
        <w:rPr/>
        <w:t>Если изменения, указанные в пункте 2.2.6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Заказчика. Стороны, при наступлении указанных обстоятельств, согласуют и подпишут дополнительное соглашение к Договору.</w:t>
      </w:r>
      <w:bookmarkEnd w:id="14"/>
      <w:bookmarkEnd w:id="15"/>
      <w:r>
        <w:rPr/>
        <w:t xml:space="preserve"> </w:t>
      </w:r>
    </w:p>
    <w:p>
      <w:pPr>
        <w:pStyle w:val="ListParagraph"/>
        <w:numPr>
          <w:ilvl w:val="1"/>
          <w:numId w:val="20"/>
        </w:numPr>
        <w:shd w:val="clear" w:color="auto" w:fill="FFFFFF"/>
        <w:tabs>
          <w:tab w:val="clear" w:pos="709"/>
          <w:tab w:val="left" w:pos="1134" w:leader="none"/>
        </w:tabs>
        <w:ind w:left="0" w:firstLine="709"/>
        <w:jc w:val="both"/>
        <w:rPr/>
      </w:pPr>
      <w:r>
        <w:rPr/>
        <w:t>В случае ввода в эксплуатацию / вывода из эксплуатации Объектов в иные периоды, чем запланировано согласно сведениям, предоставленным Исполнителю Заказчиком при заключении Договора, стоимость Услуг за соответствующий Расчетный период может быть пропорционально изменена путем заключения Сторонами дополнительного соглашения к Договору.</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3.8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jc w:val="both"/>
        <w:rPr/>
      </w:pPr>
      <w:r>
        <w:rPr/>
      </w:r>
    </w:p>
    <w:p>
      <w:pPr>
        <w:pStyle w:val="ListParagraph"/>
        <w:shd w:val="clear" w:color="auto" w:fill="FFFFFF"/>
        <w:tabs>
          <w:tab w:val="clear" w:pos="709"/>
          <w:tab w:val="left" w:pos="1134" w:leader="none"/>
        </w:tabs>
        <w:jc w:val="both"/>
        <w:rPr/>
      </w:pPr>
      <w:r>
        <w:rPr/>
      </w:r>
    </w:p>
    <w:p>
      <w:pPr>
        <w:pStyle w:val="ListParagraph"/>
        <w:numPr>
          <w:ilvl w:val="0"/>
          <w:numId w:val="20"/>
        </w:numPr>
        <w:shd w:val="clear" w:color="auto" w:fill="FFFFFF"/>
        <w:tabs>
          <w:tab w:val="clear" w:pos="709"/>
          <w:tab w:val="left" w:pos="284" w:leader="none"/>
        </w:tabs>
        <w:jc w:val="center"/>
        <w:rPr>
          <w:b/>
        </w:rPr>
      </w:pPr>
      <w:r>
        <w:rPr>
          <w:b/>
        </w:rPr>
        <w:t>Порядок сдачи-приемки Услуг</w:t>
      </w:r>
    </w:p>
    <w:p>
      <w:pPr>
        <w:pStyle w:val="ListParagraph"/>
        <w:shd w:val="clear" w:color="auto" w:fill="FFFFFF"/>
        <w:tabs>
          <w:tab w:val="clear" w:pos="709"/>
          <w:tab w:val="left" w:pos="1134" w:leader="none"/>
        </w:tabs>
        <w:ind w:left="0" w:firstLine="709"/>
        <w:jc w:val="both"/>
        <w:rPr/>
      </w:pPr>
      <w:r>
        <w:rPr/>
        <w:t xml:space="preserve">4.1. По окончании каждого Расчетного периода Исполнитель в течение 3 (трех) рабочих дней предоставляет Заказчику подписанные со своей стороны в 2 (двух) экземплярах Акты сдачи-приемки Услуг по форме Приложения № 5 к Договору (УПД), а также Отчет об оказании Услуг, оформленный в соответствии с требованиями пункта 2.3.16 Договора, с приложением комплекта исполнительной документации и иных отчетных документов, предусмотренных Техническими требованиями (Приложение № 2 к Договору). </w:t>
      </w:r>
    </w:p>
    <w:p>
      <w:pPr>
        <w:pStyle w:val="ListParagraph"/>
        <w:numPr>
          <w:ilvl w:val="1"/>
          <w:numId w:val="28"/>
        </w:numPr>
        <w:shd w:val="clear" w:color="auto" w:fill="FFFFFF"/>
        <w:ind w:left="0" w:firstLine="709"/>
        <w:jc w:val="both"/>
        <w:rPr/>
      </w:pPr>
      <w:bookmarkStart w:id="16" w:name="_Ref372745126"/>
      <w:r>
        <w:rPr/>
        <w:t>В течение 15 (пятнадцати) рабочих дней с даты получения полного комплекта документов, указанных в пункте 4.1 Договора, Заказчик подписывает и передает Исполнителю 1 (один) экземпляр Акта сдачи-приемки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6"/>
      <w:r>
        <w:rPr/>
        <w:t xml:space="preserve"> </w:t>
      </w:r>
    </w:p>
    <w:p>
      <w:pPr>
        <w:pStyle w:val="ListParagraph"/>
        <w:numPr>
          <w:ilvl w:val="1"/>
          <w:numId w:val="28"/>
        </w:numPr>
        <w:shd w:val="clear" w:color="auto" w:fill="FFFFFF"/>
        <w:tabs>
          <w:tab w:val="clear" w:pos="709"/>
          <w:tab w:val="left" w:pos="1134" w:leader="none"/>
        </w:tabs>
        <w:ind w:left="0" w:firstLine="709"/>
        <w:jc w:val="both"/>
        <w:rPr/>
      </w:pPr>
      <w:bookmarkStart w:id="17"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7"/>
      <w:r>
        <w:rPr/>
        <w:t xml:space="preserve"> </w:t>
      </w:r>
    </w:p>
    <w:p>
      <w:pPr>
        <w:pStyle w:val="Normal"/>
        <w:numPr>
          <w:ilvl w:val="1"/>
          <w:numId w:val="28"/>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4.1 - 4.3 Договора.</w:t>
      </w:r>
    </w:p>
    <w:p>
      <w:pPr>
        <w:pStyle w:val="ListParagraph"/>
        <w:numPr>
          <w:ilvl w:val="1"/>
          <w:numId w:val="28"/>
        </w:numPr>
        <w:shd w:val="clear" w:color="auto" w:fill="FFFFFF"/>
        <w:tabs>
          <w:tab w:val="clear" w:pos="709"/>
          <w:tab w:val="left" w:pos="1134" w:leader="none"/>
        </w:tabs>
        <w:ind w:left="0" w:firstLine="709"/>
        <w:jc w:val="both"/>
        <w:rPr/>
      </w:pPr>
      <w:bookmarkStart w:id="18" w:name="_Ref361337525"/>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8"/>
    </w:p>
    <w:p>
      <w:pPr>
        <w:pStyle w:val="ListParagraph"/>
        <w:numPr>
          <w:ilvl w:val="1"/>
          <w:numId w:val="28"/>
        </w:numPr>
        <w:shd w:val="clear" w:color="auto" w:fill="FFFFFF"/>
        <w:tabs>
          <w:tab w:val="clear" w:pos="709"/>
          <w:tab w:val="left" w:pos="1134" w:leader="none"/>
        </w:tabs>
        <w:ind w:left="0" w:firstLine="709"/>
        <w:jc w:val="both"/>
        <w:rPr/>
      </w:pPr>
      <w:r>
        <w:rPr>
          <w:color w:val="000000"/>
        </w:rPr>
        <w:t>В случае, если в Расчетном периоде Исполнитель оказал Услуги в объеме меньшем, чем предусмотрено Техническими требованиями (Приложение № 2 к Договору</w:t>
      </w:r>
      <w:r>
        <w:rPr/>
        <w:t>) за</w:t>
      </w:r>
      <w:r>
        <w:rPr>
          <w:rStyle w:val="Annotationreference"/>
          <w:lang w:eastAsia="x-none"/>
        </w:rPr>
        <w:t xml:space="preserve"> </w:t>
      </w:r>
      <w:r>
        <w:rPr>
          <w:color w:val="000000"/>
        </w:rPr>
        <w:t xml:space="preserve">соответствующий период, Заказчик вправе принять </w:t>
      </w:r>
      <w:r>
        <w:rPr/>
        <w:t>фактически</w:t>
      </w:r>
      <w:r>
        <w:rPr>
          <w:color w:val="000000"/>
        </w:rPr>
        <w:t xml:space="preserve"> оказанные Услуги на основании Акта сдачи-приемки Услуг при условии указания в Акте как фактически оказанных, так и не оказанных Исполнителем Услуг, а также стоимости Услуг каждого вида.   </w:t>
      </w:r>
    </w:p>
    <w:p>
      <w:pPr>
        <w:pStyle w:val="ListParagraph"/>
        <w:numPr>
          <w:ilvl w:val="1"/>
          <w:numId w:val="28"/>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w:t>
      </w:r>
    </w:p>
    <w:p>
      <w:pPr>
        <w:pStyle w:val="Normal"/>
        <w:shd w:val="clear" w:color="auto" w:fill="FFFFFF"/>
        <w:tabs>
          <w:tab w:val="clear" w:pos="709"/>
          <w:tab w:val="left" w:pos="1134" w:leader="none"/>
        </w:tabs>
        <w:ind w:firstLine="709"/>
        <w:jc w:val="both"/>
        <w:rPr>
          <w:lang w:val="ru-RU"/>
        </w:rPr>
      </w:pPr>
      <w:r>
        <w:rPr>
          <w:lang w:val="ru-RU"/>
        </w:rPr>
        <w:t xml:space="preserve">В </w:t>
      </w:r>
      <w:r>
        <w:rPr>
          <w:color w:val="000000"/>
          <w:lang w:val="ru-RU"/>
        </w:rPr>
        <w:t>случае</w:t>
      </w:r>
      <w:r>
        <w:rPr>
          <w:lang w:val="ru-RU"/>
        </w:rPr>
        <w:t xml:space="preserve"> нарушения Исполнителем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Заказчика. </w:t>
      </w:r>
    </w:p>
    <w:p>
      <w:pPr>
        <w:pStyle w:val="Normal"/>
        <w:shd w:val="clear" w:color="auto" w:fill="FFFFFF"/>
        <w:tabs>
          <w:tab w:val="clear" w:pos="709"/>
          <w:tab w:val="left" w:pos="1134" w:leader="none"/>
        </w:tabs>
        <w:ind w:firstLine="709"/>
        <w:jc w:val="both"/>
        <w:rPr>
          <w:lang w:val="ru-RU"/>
        </w:rPr>
      </w:pPr>
      <w:bookmarkStart w:id="19" w:name="_Ref361337635"/>
      <w:r>
        <w:rPr>
          <w:lang w:val="ru-RU"/>
        </w:rPr>
        <w:t xml:space="preserve">В случае непредставления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взятого без учета НДС. </w:t>
      </w:r>
      <w:bookmarkEnd w:id="19"/>
    </w:p>
    <w:p>
      <w:pPr>
        <w:pStyle w:val="ListParagraph"/>
        <w:shd w:val="clear" w:color="auto" w:fill="FFFFFF"/>
        <w:tabs>
          <w:tab w:val="clear" w:pos="709"/>
          <w:tab w:val="left" w:pos="1134" w:leader="none"/>
        </w:tabs>
        <w:ind w:left="0" w:hanging="0"/>
        <w:jc w:val="both"/>
        <w:rPr/>
      </w:pPr>
      <w:r>
        <w:rPr/>
      </w:r>
    </w:p>
    <w:p>
      <w:pPr>
        <w:pStyle w:val="ListParagraph"/>
        <w:numPr>
          <w:ilvl w:val="0"/>
          <w:numId w:val="28"/>
        </w:numPr>
        <w:shd w:val="clear" w:color="auto" w:fill="FFFFFF"/>
        <w:tabs>
          <w:tab w:val="clear" w:pos="709"/>
          <w:tab w:val="left" w:pos="284" w:leader="none"/>
        </w:tabs>
        <w:jc w:val="center"/>
        <w:rPr>
          <w:b/>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21"/>
        </w:numPr>
        <w:tabs>
          <w:tab w:val="clear" w:pos="709"/>
          <w:tab w:val="left" w:pos="496" w:leader="none"/>
          <w:tab w:val="left" w:pos="1134" w:leader="none"/>
        </w:tabs>
        <w:ind w:left="0" w:firstLine="709"/>
        <w:jc w:val="both"/>
        <w:rPr>
          <w:bCs/>
          <w:lang w:val="ru-RU"/>
        </w:rPr>
      </w:pPr>
      <w:r>
        <w:rPr>
          <w:bCs/>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1"/>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p>
    <w:p>
      <w:pPr>
        <w:pStyle w:val="Normal"/>
        <w:numPr>
          <w:ilvl w:val="1"/>
          <w:numId w:val="21"/>
        </w:numPr>
        <w:shd w:val="clear" w:color="auto" w:fill="FFFFFF"/>
        <w:tabs>
          <w:tab w:val="left" w:pos="709" w:leader="none"/>
          <w:tab w:val="left" w:pos="1134" w:leader="none"/>
          <w:tab w:val="left" w:pos="1418" w:leader="none"/>
        </w:tabs>
        <w:ind w:left="0" w:firstLine="709"/>
        <w:jc w:val="both"/>
        <w:rPr>
          <w:bCs/>
          <w:lang w:val="ru-RU"/>
        </w:rPr>
      </w:pPr>
      <w:r>
        <w:rPr>
          <w:bCs/>
          <w:lang w:val="ru-RU"/>
        </w:rPr>
        <w:t xml:space="preserve">В случае </w:t>
      </w:r>
      <w:r>
        <w:rPr>
          <w:lang w:val="ru-RU"/>
        </w:rPr>
        <w:t xml:space="preserve">нарушения Исполнителем обязательств по оказанию Услуг, в том числе сроков оказания Услуг, указанных в п. 1.7. Договора и приложении № 3.2. «Стоимость услуг по кварталам» Договора, а также в случае несвоевременного устранения выявленных недостатков Услуг, Заказчик вправе требовать уплаты Исполнителем </w:t>
      </w:r>
      <w:r>
        <w:rPr>
          <w:bCs/>
          <w:lang w:val="ru-RU"/>
        </w:rPr>
        <w:t>неустойки</w:t>
      </w:r>
      <w:r>
        <w:rPr>
          <w:lang w:val="ru-RU"/>
        </w:rPr>
        <w:t xml:space="preserve"> в размере 0,1 (ноль целых и одна десятая) процента от Цены Договора за каждый день просрочки.</w:t>
      </w:r>
    </w:p>
    <w:p>
      <w:pPr>
        <w:pStyle w:val="Normal"/>
        <w:numPr>
          <w:ilvl w:val="1"/>
          <w:numId w:val="21"/>
        </w:numPr>
        <w:tabs>
          <w:tab w:val="clear" w:pos="709"/>
          <w:tab w:val="left" w:pos="0" w:leader="none"/>
        </w:tabs>
        <w:ind w:left="0" w:firstLine="709"/>
        <w:jc w:val="both"/>
        <w:rPr>
          <w:bCs/>
          <w:lang w:val="ru-RU"/>
        </w:rPr>
      </w:pPr>
      <w:r>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1"/>
        </w:numPr>
        <w:shd w:val="clear" w:color="auto" w:fill="FFFFFF"/>
        <w:tabs>
          <w:tab w:val="clear" w:pos="709"/>
          <w:tab w:val="left" w:pos="1134"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6 к Договору. </w:t>
      </w:r>
    </w:p>
    <w:p>
      <w:pPr>
        <w:pStyle w:val="ListParagraph"/>
        <w:numPr>
          <w:ilvl w:val="1"/>
          <w:numId w:val="21"/>
        </w:numPr>
        <w:shd w:val="clear" w:color="auto" w:fill="FFFFFF"/>
        <w:tabs>
          <w:tab w:val="clear" w:pos="709"/>
          <w:tab w:val="left" w:pos="1276" w:leader="none"/>
        </w:tabs>
        <w:ind w:left="0" w:firstLine="709"/>
        <w:jc w:val="both"/>
        <w:rPr>
          <w:bCs/>
        </w:rPr>
      </w:pPr>
      <w:r>
        <w:rPr>
          <w:bCs/>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УПД установленных пунктом 4.7 Договора, Заказчик имеет право требовать от Исполнителя уплаты штрафа в размере 50 000 (пятидесяти тысяч) рублей за каждый случай нарушения.</w:t>
      </w:r>
    </w:p>
    <w:p>
      <w:pPr>
        <w:pStyle w:val="ListParagraph"/>
        <w:numPr>
          <w:ilvl w:val="1"/>
          <w:numId w:val="21"/>
        </w:numPr>
        <w:shd w:val="clear" w:color="auto" w:fill="FFFFFF"/>
        <w:tabs>
          <w:tab w:val="clear" w:pos="709"/>
          <w:tab w:val="left" w:pos="1276"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6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6"/>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6"/>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6"/>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6"/>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6"/>
        </w:numPr>
        <w:shd w:val="clear" w:color="auto" w:fill="FFFFFF"/>
        <w:tabs>
          <w:tab w:val="clear" w:pos="709"/>
          <w:tab w:val="left" w:pos="1276" w:leader="none"/>
        </w:tabs>
        <w:ind w:left="0" w:firstLine="709"/>
        <w:jc w:val="both"/>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pPr>
      <w:r>
        <w:rPr/>
      </w:r>
    </w:p>
    <w:p>
      <w:pPr>
        <w:pStyle w:val="ListParagraph"/>
        <w:numPr>
          <w:ilvl w:val="0"/>
          <w:numId w:val="26"/>
        </w:numPr>
        <w:shd w:val="clear" w:color="auto" w:fill="FFFFFF"/>
        <w:tabs>
          <w:tab w:val="clear" w:pos="709"/>
          <w:tab w:val="left" w:pos="284" w:leader="none"/>
        </w:tabs>
        <w:jc w:val="center"/>
        <w:rPr>
          <w:b/>
        </w:rPr>
      </w:pPr>
      <w:r>
        <w:rPr>
          <w:b/>
        </w:rPr>
        <w:t>Банковская гарантия</w:t>
      </w:r>
    </w:p>
    <w:p>
      <w:pPr>
        <w:pStyle w:val="ListParagraph"/>
        <w:numPr>
          <w:ilvl w:val="1"/>
          <w:numId w:val="15"/>
        </w:numPr>
        <w:shd w:val="clear" w:color="auto" w:fill="FFFFFF"/>
        <w:tabs>
          <w:tab w:val="clear" w:pos="709"/>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15"/>
        </w:numPr>
        <w:shd w:val="clear" w:color="auto" w:fill="FFFFFF"/>
        <w:tabs>
          <w:tab w:val="clear" w:pos="709"/>
          <w:tab w:val="left" w:pos="1418"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15"/>
        </w:numPr>
        <w:shd w:val="clear" w:color="auto" w:fill="FFFFFF"/>
        <w:tabs>
          <w:tab w:val="clear" w:pos="709"/>
          <w:tab w:val="left" w:pos="1418"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15"/>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15"/>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15"/>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9"/>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9"/>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9"/>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9"/>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9"/>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9"/>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9"/>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9"/>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Normal"/>
        <w:shd w:val="clear" w:color="auto" w:fill="FFFFFF"/>
        <w:tabs>
          <w:tab w:val="clear" w:pos="709"/>
          <w:tab w:val="left" w:pos="1418" w:leader="none"/>
        </w:tabs>
        <w:ind w:firstLine="709"/>
        <w:jc w:val="both"/>
        <w:rPr>
          <w:bCs/>
        </w:rPr>
      </w:pPr>
      <w:r>
        <w:rPr>
          <w:lang w:val="ru-RU"/>
        </w:rPr>
        <w:t>Вместе с требованием о предъявлении суммы обеспечения к оплате Заказчик направляет Банку-Гаранту копию Банковской</w:t>
      </w:r>
      <w:r>
        <w:rPr/>
        <w:t xml:space="preserve"> гарантии.</w:t>
      </w:r>
    </w:p>
    <w:p>
      <w:pPr>
        <w:pStyle w:val="ListParagraph"/>
        <w:numPr>
          <w:ilvl w:val="2"/>
          <w:numId w:val="15"/>
        </w:numPr>
        <w:shd w:val="clear" w:color="auto" w:fill="FFFFFF"/>
        <w:tabs>
          <w:tab w:val="clear" w:pos="709"/>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numPr>
          <w:ilvl w:val="2"/>
          <w:numId w:val="15"/>
        </w:numPr>
        <w:shd w:val="clear" w:color="auto" w:fill="FFFFFF"/>
        <w:tabs>
          <w:tab w:val="clear" w:pos="709"/>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15"/>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оказания Услуг, установленной Договором;</w:t>
      </w:r>
    </w:p>
    <w:p>
      <w:pPr>
        <w:pStyle w:val="ListParagraph"/>
        <w:numPr>
          <w:ilvl w:val="2"/>
          <w:numId w:val="15"/>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15"/>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15"/>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6.1.1 - 6.1.9 Договора, или делающих такие требования неисполнимыми.</w:t>
      </w:r>
    </w:p>
    <w:p>
      <w:pPr>
        <w:pStyle w:val="Normal"/>
        <w:numPr>
          <w:ilvl w:val="1"/>
          <w:numId w:val="15"/>
        </w:numPr>
        <w:tabs>
          <w:tab w:val="clear" w:pos="709"/>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7 к Договору.</w:t>
      </w:r>
    </w:p>
    <w:p>
      <w:pPr>
        <w:pStyle w:val="ListParagraph"/>
        <w:numPr>
          <w:ilvl w:val="1"/>
          <w:numId w:val="15"/>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15"/>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15"/>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15"/>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2"/>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15"/>
        </w:numPr>
        <w:shd w:val="clear" w:color="auto" w:fill="FFFFFF"/>
        <w:tabs>
          <w:tab w:val="clear" w:pos="709"/>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15"/>
        </w:numPr>
        <w:shd w:val="clear" w:color="auto" w:fill="FFFFFF"/>
        <w:tabs>
          <w:tab w:val="clear" w:pos="709"/>
          <w:tab w:val="left" w:pos="1134" w:leader="none"/>
        </w:tabs>
        <w:ind w:left="0" w:firstLine="709"/>
        <w:jc w:val="both"/>
        <w:rPr>
          <w:bCs/>
        </w:rPr>
      </w:pPr>
      <w:r>
        <w:rPr>
          <w:bCs/>
        </w:rPr>
        <w:t xml:space="preserve">Положения пункта 3.6.1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15"/>
        </w:numPr>
        <w:shd w:val="clear" w:color="auto" w:fill="FFFFFF"/>
        <w:tabs>
          <w:tab w:val="clear" w:pos="709"/>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3"/>
      </w:r>
      <w:r>
        <w:rPr>
          <w:highlight w:val="lightGray"/>
        </w:rPr>
        <w:t>.</w:t>
      </w:r>
    </w:p>
    <w:p>
      <w:pPr>
        <w:pStyle w:val="ListParagraph"/>
        <w:numPr>
          <w:ilvl w:val="1"/>
          <w:numId w:val="15"/>
        </w:numPr>
        <w:shd w:val="clear" w:color="auto" w:fill="FFFFFF"/>
        <w:tabs>
          <w:tab w:val="clear" w:pos="709"/>
          <w:tab w:val="left" w:pos="1134" w:leader="none"/>
        </w:tabs>
        <w:ind w:left="0" w:firstLine="709"/>
        <w:jc w:val="both"/>
        <w:rPr>
          <w:bCs/>
        </w:rPr>
      </w:pPr>
      <w:r>
        <w:rPr>
          <w:bCs/>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b/>
          <w:lang w:val="ru-RU"/>
        </w:rPr>
      </w:pPr>
      <w:r>
        <w:rPr>
          <w:b/>
          <w:lang w:val="ru-RU"/>
        </w:rPr>
        <w:t>7. Исключительные права и патенты</w:t>
      </w:r>
    </w:p>
    <w:p>
      <w:pPr>
        <w:pStyle w:val="ListParagraph"/>
        <w:shd w:val="clear" w:color="auto" w:fill="FFFFFF"/>
        <w:tabs>
          <w:tab w:val="clear" w:pos="709"/>
          <w:tab w:val="left" w:pos="1134" w:leader="none"/>
          <w:tab w:val="left" w:pos="2835" w:leader="none"/>
        </w:tabs>
        <w:ind w:left="0" w:firstLine="709"/>
        <w:jc w:val="both"/>
        <w:rPr/>
      </w:pPr>
      <w:r>
        <w:rPr/>
        <w:t xml:space="preserve">7.1. Исполнитель гарантирует, что оказание Услуг, предусмотренных Договором, а также передача Заказчику их результата не нарушают и не будут нарушать исключительных прав третьих лиц,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r>
        <w:rPr/>
        <w:t>.</w:t>
      </w:r>
    </w:p>
    <w:p>
      <w:pPr>
        <w:pStyle w:val="ListParagraph"/>
        <w:shd w:val="clear" w:color="auto" w:fill="FFFFFF"/>
        <w:tabs>
          <w:tab w:val="clear" w:pos="709"/>
          <w:tab w:val="left" w:pos="1134" w:leader="none"/>
        </w:tabs>
        <w:ind w:left="0" w:firstLine="709"/>
        <w:jc w:val="both"/>
        <w:rPr/>
      </w:pPr>
      <w:r>
        <w:rPr>
          <w:bCs/>
        </w:rPr>
        <w:t>7.2. Исполнитель</w:t>
      </w:r>
      <w:r>
        <w:rPr/>
        <w:t xml:space="preserve">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shd w:val="clear" w:color="auto" w:fill="FFFFFF"/>
        <w:tabs>
          <w:tab w:val="clear" w:pos="709"/>
          <w:tab w:val="left" w:pos="1134" w:leader="none"/>
        </w:tabs>
        <w:ind w:left="0" w:firstLine="709"/>
        <w:jc w:val="both"/>
        <w:rPr/>
      </w:pPr>
      <w:r>
        <w:rPr/>
        <w:t xml:space="preserve">7.3. Если Заказчику будут предъявлены требования, связанные с тем, что при оказании Услуг по Договору Исполнителем нарушены исключительные права </w:t>
      </w:r>
      <w:r>
        <w:rPr>
          <w:bCs/>
        </w:rPr>
        <w:t>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shd w:val="clear" w:color="auto" w:fill="FFFFFF"/>
        <w:tabs>
          <w:tab w:val="clear" w:pos="709"/>
          <w:tab w:val="left" w:pos="1134" w:leader="none"/>
        </w:tabs>
        <w:jc w:val="both"/>
        <w:rPr/>
      </w:pPr>
      <w:r>
        <w:rPr/>
      </w:r>
    </w:p>
    <w:p>
      <w:pPr>
        <w:pStyle w:val="Normal"/>
        <w:shd w:val="clear" w:color="auto" w:fill="FFFFFF"/>
        <w:tabs>
          <w:tab w:val="clear" w:pos="709"/>
          <w:tab w:val="left" w:pos="426" w:leader="none"/>
        </w:tabs>
        <w:jc w:val="center"/>
        <w:rPr>
          <w:b/>
          <w:bCs/>
          <w:lang w:val="ru-RU"/>
        </w:rPr>
      </w:pPr>
      <w:r>
        <w:rPr>
          <w:b/>
          <w:bCs/>
          <w:lang w:val="ru-RU"/>
        </w:rPr>
        <w:t>8. Конфиденциальность</w:t>
      </w:r>
    </w:p>
    <w:p>
      <w:pPr>
        <w:pStyle w:val="ListParagraph"/>
        <w:shd w:val="clear" w:color="auto" w:fill="FFFFFF"/>
        <w:tabs>
          <w:tab w:val="clear" w:pos="709"/>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bCs/>
        </w:rPr>
      </w:pPr>
      <w:bookmarkStart w:id="2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0"/>
      <w:r>
        <w:rPr>
          <w:bCs/>
        </w:rPr>
        <w:t xml:space="preserve"> </w:t>
      </w:r>
    </w:p>
    <w:p>
      <w:pPr>
        <w:pStyle w:val="ListParagraph"/>
        <w:shd w:val="clear" w:color="auto" w:fill="FFFFFF"/>
        <w:tabs>
          <w:tab w:val="clear" w:pos="709"/>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bCs/>
        </w:rPr>
      </w:pPr>
      <w:bookmarkStart w:id="2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1"/>
    </w:p>
    <w:p>
      <w:pPr>
        <w:pStyle w:val="ListParagraph"/>
        <w:shd w:val="clear" w:color="auto" w:fill="FFFFFF"/>
        <w:tabs>
          <w:tab w:val="clear" w:pos="709"/>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bCs/>
        </w:rPr>
      </w:pPr>
      <w:bookmarkStart w:id="2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2"/>
    </w:p>
    <w:p>
      <w:pPr>
        <w:pStyle w:val="ListParagraph"/>
        <w:shd w:val="clear" w:color="auto" w:fill="FFFFFF"/>
        <w:tabs>
          <w:tab w:val="clear" w:pos="709"/>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426" w:leader="none"/>
        </w:tabs>
        <w:ind w:left="0" w:hanging="0"/>
        <w:jc w:val="center"/>
        <w:rPr>
          <w:bCs/>
        </w:rPr>
      </w:pPr>
      <w:r>
        <w:rPr>
          <w:b/>
          <w:bCs/>
        </w:rPr>
        <w:t>9. Разрешение споров</w:t>
      </w:r>
    </w:p>
    <w:p>
      <w:pPr>
        <w:pStyle w:val="ListParagraph"/>
        <w:shd w:val="clear" w:color="auto" w:fill="FFFFFF"/>
        <w:tabs>
          <w:tab w:val="clear" w:pos="709"/>
          <w:tab w:val="left" w:pos="1134" w:leader="none"/>
          <w:tab w:val="left" w:pos="1418" w:leader="none"/>
        </w:tabs>
        <w:ind w:left="0" w:firstLine="709"/>
        <w:jc w:val="both"/>
        <w:rPr>
          <w:bCs/>
        </w:rPr>
      </w:pPr>
      <w:r>
        <w:rPr>
          <w:bCs/>
        </w:rPr>
        <w:t>9.1.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bCs/>
        </w:rPr>
      </w:pPr>
      <w:r>
        <w:rPr>
          <w:bCs/>
        </w:rPr>
        <w:t>9.2. Споры, указанные в пункте 9.1 Договора, которые не были урегулированы Сторонами путем переговоров, подлежат разрешению в Арбитражном суде Чувашской Республики в соответствии с законодательством Российской Федерации, за исключением споров из Банковской гарантии, подсудность которых предусмотрена пунктом 6.110. Договора.</w:t>
      </w:r>
    </w:p>
    <w:p>
      <w:pPr>
        <w:pStyle w:val="ListParagraph"/>
        <w:shd w:val="clear" w:color="auto" w:fill="FFFFFF"/>
        <w:tabs>
          <w:tab w:val="clear" w:pos="709"/>
          <w:tab w:val="left" w:pos="1134" w:leader="none"/>
          <w:tab w:val="left" w:pos="1418" w:leader="none"/>
        </w:tabs>
        <w:ind w:left="0" w:firstLine="709"/>
        <w:jc w:val="both"/>
        <w:rPr>
          <w:bCs/>
        </w:rPr>
      </w:pPr>
      <w:r>
        <w:rPr>
          <w:bCs/>
        </w:rPr>
        <w:t>9.3.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15.8 Договора.</w:t>
      </w:r>
    </w:p>
    <w:p>
      <w:pPr>
        <w:pStyle w:val="ListParagraph"/>
        <w:shd w:val="clear" w:color="auto" w:fill="FFFFFF"/>
        <w:tabs>
          <w:tab w:val="clear" w:pos="709"/>
          <w:tab w:val="left" w:pos="1134" w:leader="none"/>
          <w:tab w:val="left" w:pos="1418" w:leader="none"/>
        </w:tabs>
        <w:ind w:left="0" w:firstLine="709"/>
        <w:jc w:val="both"/>
        <w:rPr>
          <w:bCs/>
        </w:rPr>
      </w:pPr>
      <w:r>
        <w:rPr>
          <w:bCs/>
        </w:rPr>
        <w:t>9.4.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bCs/>
        </w:rPr>
      </w:pPr>
      <w:r>
        <w:rPr>
          <w:bCs/>
        </w:rPr>
        <w:t>9.5.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Normal"/>
        <w:shd w:val="clear" w:color="auto" w:fill="FFFFFF"/>
        <w:tabs>
          <w:tab w:val="clear" w:pos="709"/>
          <w:tab w:val="left" w:pos="426" w:leader="none"/>
        </w:tabs>
        <w:jc w:val="center"/>
        <w:rPr>
          <w:b/>
          <w:bCs/>
          <w:lang w:val="ru-RU"/>
        </w:rPr>
      </w:pPr>
      <w:r>
        <w:rPr>
          <w:b/>
          <w:bCs/>
          <w:lang w:val="ru-RU"/>
        </w:rPr>
        <w:t>10. Антикоррупционная оговорка</w:t>
      </w:r>
    </w:p>
    <w:p>
      <w:pPr>
        <w:pStyle w:val="Normal"/>
        <w:widowControl w:val="false"/>
        <w:shd w:val="clear" w:color="auto" w:fill="FFFFFF"/>
        <w:tabs>
          <w:tab w:val="clear" w:pos="709"/>
          <w:tab w:val="left" w:pos="1134" w:leader="none"/>
        </w:tabs>
        <w:ind w:firstLine="709"/>
        <w:jc w:val="both"/>
        <w:rPr>
          <w:bCs/>
          <w:color w:val="000000"/>
          <w:lang w:val="ru-RU"/>
        </w:rPr>
      </w:pPr>
      <w:r>
        <w:rPr>
          <w:lang w:val="ru-RU"/>
        </w:rPr>
        <w:t xml:space="preserve">10.1.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1134" w:leader="none"/>
        </w:tabs>
        <w:ind w:left="0" w:firstLine="709"/>
        <w:jc w:val="both"/>
        <w:rPr>
          <w:b/>
        </w:rPr>
      </w:pPr>
      <w:r>
        <w:rPr>
          <w:b/>
        </w:rPr>
      </w:r>
    </w:p>
    <w:p>
      <w:pPr>
        <w:pStyle w:val="Normal"/>
        <w:shd w:val="clear" w:color="auto" w:fill="FFFFFF"/>
        <w:tabs>
          <w:tab w:val="clear" w:pos="709"/>
          <w:tab w:val="left" w:pos="426" w:leader="none"/>
        </w:tabs>
        <w:jc w:val="center"/>
        <w:rPr>
          <w:b/>
          <w:bCs/>
          <w:lang w:val="ru-RU"/>
        </w:rPr>
      </w:pPr>
      <w:r>
        <w:rPr>
          <w:b/>
          <w:bCs/>
          <w:lang w:val="ru-RU"/>
        </w:rPr>
        <w:t>11. Обстоятельства непреодолимой силы (форс-мажор)</w:t>
      </w:r>
    </w:p>
    <w:p>
      <w:pPr>
        <w:pStyle w:val="ListParagraph"/>
        <w:shd w:val="clear" w:color="auto" w:fill="FFFFFF"/>
        <w:tabs>
          <w:tab w:val="left" w:pos="709" w:leader="none"/>
        </w:tabs>
        <w:ind w:left="0" w:firstLine="709"/>
        <w:jc w:val="both"/>
        <w:rPr>
          <w:bCs/>
        </w:rPr>
      </w:pPr>
      <w:r>
        <w:rPr>
          <w:bCs/>
        </w:rPr>
        <w:t>11.1.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bCs/>
        </w:rPr>
      </w:pPr>
      <w:r>
        <w:rPr>
          <w:bCs/>
        </w:rPr>
        <w:t>11.2.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bCs/>
        </w:rPr>
      </w:pPr>
      <w:r>
        <w:rPr>
          <w:bCs/>
        </w:rPr>
        <w:t>11.3.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shd w:val="clear" w:color="auto" w:fill="FFFFFF"/>
        <w:tabs>
          <w:tab w:val="left" w:pos="709" w:leader="none"/>
        </w:tabs>
        <w:ind w:left="0" w:firstLine="709"/>
        <w:jc w:val="both"/>
        <w:rPr>
          <w:bCs/>
        </w:rPr>
      </w:pPr>
      <w:r>
        <w:rPr>
          <w:bCs/>
        </w:rPr>
        <w:t xml:space="preserve">11.4. </w:t>
      </w: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bCs/>
        </w:rPr>
      </w:pPr>
      <w:r>
        <w:rPr>
          <w:bCs/>
        </w:rPr>
        <w:t xml:space="preserve">11.5.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bCs/>
        </w:rPr>
      </w:pPr>
      <w:r>
        <w:rPr>
          <w:bCs/>
        </w:rPr>
        <w:t>11.6.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Normal"/>
        <w:shd w:val="clear" w:color="auto" w:fill="FFFFFF"/>
        <w:tabs>
          <w:tab w:val="clear" w:pos="709"/>
          <w:tab w:val="left" w:pos="426" w:leader="none"/>
        </w:tabs>
        <w:jc w:val="center"/>
        <w:rPr>
          <w:b/>
          <w:bCs/>
          <w:lang w:val="ru-RU"/>
        </w:rPr>
      </w:pPr>
      <w:r>
        <w:rPr>
          <w:b/>
          <w:bCs/>
          <w:lang w:val="ru-RU"/>
        </w:rPr>
        <w:t>12. Особые положения</w:t>
      </w:r>
    </w:p>
    <w:p>
      <w:pPr>
        <w:pStyle w:val="ListParagraph"/>
        <w:shd w:val="clear" w:color="auto" w:fill="FFFFFF"/>
        <w:tabs>
          <w:tab w:val="clear" w:pos="709"/>
          <w:tab w:val="left" w:pos="1134" w:leader="none"/>
        </w:tabs>
        <w:ind w:left="0" w:firstLine="709"/>
        <w:jc w:val="both"/>
        <w:rPr>
          <w:bCs/>
        </w:rPr>
      </w:pPr>
      <w:r>
        <w:rPr>
          <w:bCs/>
        </w:rPr>
        <w:t>12.1.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bCs/>
        </w:rPr>
      </w:pPr>
      <w:r>
        <w:rPr>
          <w:bCs/>
        </w:rPr>
        <w:t>12.2.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shd w:val="clear" w:color="auto" w:fill="FFFFFF"/>
        <w:tabs>
          <w:tab w:val="clear" w:pos="709"/>
          <w:tab w:val="left" w:pos="1134" w:leader="none"/>
        </w:tabs>
        <w:ind w:left="0" w:firstLine="709"/>
        <w:jc w:val="both"/>
        <w:rPr>
          <w:bCs/>
        </w:rPr>
      </w:pPr>
      <w:r>
        <w:rPr>
          <w:bCs/>
        </w:rPr>
        <w:t>12.3. 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bCs/>
        </w:rPr>
      </w:pPr>
      <w:r>
        <w:rPr>
          <w:bCs/>
        </w:rPr>
        <w:t>12.4.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shd w:val="clear" w:color="auto" w:fill="FFFFFF"/>
        <w:tabs>
          <w:tab w:val="clear" w:pos="709"/>
          <w:tab w:val="left" w:pos="1134" w:leader="none"/>
        </w:tabs>
        <w:ind w:left="0" w:firstLine="709"/>
        <w:jc w:val="both"/>
        <w:rPr>
          <w:bCs/>
        </w:rPr>
      </w:pPr>
      <w:bookmarkStart w:id="23" w:name="_Ref373243071"/>
      <w:r>
        <w:rPr>
          <w:bCs/>
        </w:rPr>
        <w:t>12.5. 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3"/>
    </w:p>
    <w:p>
      <w:pPr>
        <w:pStyle w:val="ListParagraph"/>
        <w:shd w:val="clear" w:color="auto" w:fill="FFFFFF"/>
        <w:tabs>
          <w:tab w:val="clear" w:pos="709"/>
          <w:tab w:val="left" w:pos="1134" w:leader="none"/>
        </w:tabs>
        <w:ind w:left="0" w:firstLine="709"/>
        <w:jc w:val="both"/>
        <w:rPr>
          <w:bCs/>
        </w:rPr>
      </w:pPr>
      <w:r>
        <w:rPr>
          <w:bCs/>
        </w:rPr>
        <w:t>12.6.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bCs/>
        </w:rPr>
      </w:pPr>
      <w:r>
        <w:rPr>
          <w:bCs/>
        </w:rPr>
        <w:t>12.7. 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Normal"/>
        <w:shd w:val="clear" w:color="auto" w:fill="FFFFFF"/>
        <w:tabs>
          <w:tab w:val="clear" w:pos="709"/>
          <w:tab w:val="left" w:pos="426" w:leader="none"/>
        </w:tabs>
        <w:jc w:val="center"/>
        <w:rPr>
          <w:b/>
          <w:lang w:val="ru-RU"/>
        </w:rPr>
      </w:pPr>
      <w:r>
        <w:rPr>
          <w:b/>
          <w:bCs/>
          <w:lang w:val="ru-RU"/>
        </w:rPr>
        <w:t>13. Заверения</w:t>
      </w:r>
      <w:r>
        <w:rPr>
          <w:b/>
          <w:lang w:val="ru-RU"/>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13.1. Каждая</w:t>
      </w:r>
      <w:r>
        <w:rPr/>
        <w:t xml:space="preserve"> из Сторон заявляет и подтверждает другой Стороне, что: </w:t>
      </w:r>
    </w:p>
    <w:p>
      <w:pPr>
        <w:pStyle w:val="ListParagraph"/>
        <w:numPr>
          <w:ilvl w:val="0"/>
          <w:numId w:val="8"/>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13.2.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13.3.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13.4.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13.5.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Normal"/>
        <w:shd w:val="clear" w:color="auto" w:fill="FFFFFF"/>
        <w:tabs>
          <w:tab w:val="clear" w:pos="709"/>
          <w:tab w:val="left" w:pos="426" w:leader="none"/>
        </w:tabs>
        <w:jc w:val="center"/>
        <w:rPr>
          <w:b/>
          <w:lang w:val="ru-RU"/>
        </w:rPr>
      </w:pPr>
      <w:r>
        <w:rPr>
          <w:b/>
          <w:bCs/>
          <w:lang w:val="ru-RU"/>
        </w:rPr>
        <w:t>14. П</w:t>
      </w:r>
      <w:r>
        <w:rPr>
          <w:b/>
          <w:lang w:val="ru-RU"/>
        </w:rPr>
        <w:t>рекращение (расторжение) Договора</w:t>
      </w:r>
    </w:p>
    <w:p>
      <w:pPr>
        <w:pStyle w:val="ListParagraph"/>
        <w:shd w:val="clear" w:color="auto" w:fill="FFFFFF"/>
        <w:tabs>
          <w:tab w:val="clear" w:pos="709"/>
          <w:tab w:val="left" w:pos="1134" w:leader="none"/>
        </w:tabs>
        <w:ind w:left="0" w:firstLine="709"/>
        <w:jc w:val="both"/>
        <w:rPr/>
      </w:pPr>
      <w:r>
        <w:rPr/>
        <w:t>14.1.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14.2.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14.3.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14.4. Стороны установили, что существенным нарушением Договора Исполнителем является:</w:t>
      </w:r>
    </w:p>
    <w:p>
      <w:pPr>
        <w:pStyle w:val="ListParagraph"/>
        <w:numPr>
          <w:ilvl w:val="0"/>
          <w:numId w:val="7"/>
        </w:numPr>
        <w:tabs>
          <w:tab w:val="clear" w:pos="709"/>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9"/>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9"/>
          <w:tab w:val="left" w:pos="1134" w:leader="none"/>
        </w:tabs>
        <w:ind w:left="0" w:right="23"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7"/>
        </w:numPr>
        <w:tabs>
          <w:tab w:val="clear" w:pos="709"/>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tabs>
          <w:tab w:val="clear" w:pos="709"/>
          <w:tab w:val="left" w:pos="1134" w:leader="none"/>
        </w:tabs>
        <w:ind w:left="0" w:right="23" w:firstLine="709"/>
        <w:jc w:val="both"/>
        <w:rPr>
          <w:highlight w:val="lightGray"/>
        </w:rPr>
      </w:pPr>
      <w:r>
        <w:rPr/>
        <w:t xml:space="preserve">- привлечение к оказанию Услуг по Договору третьих лиц </w:t>
      </w:r>
      <w:r>
        <w:rPr>
          <w:bCs/>
        </w:rPr>
        <w:t>(Субисполнителей)</w:t>
      </w:r>
      <w:r>
        <w:rPr/>
        <w:t xml:space="preserve"> с нарушением требований, установленных Договором;</w:t>
      </w:r>
    </w:p>
    <w:p>
      <w:pPr>
        <w:pStyle w:val="Normal"/>
        <w:numPr>
          <w:ilvl w:val="0"/>
          <w:numId w:val="7"/>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9"/>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shd w:val="clear" w:color="auto" w:fill="FFFFFF"/>
        <w:tabs>
          <w:tab w:val="clear" w:pos="709"/>
          <w:tab w:val="left" w:pos="1134" w:leader="none"/>
        </w:tabs>
        <w:ind w:left="0" w:firstLine="709"/>
        <w:jc w:val="both"/>
        <w:rPr/>
      </w:pPr>
      <w:r>
        <w:rPr/>
        <w:t xml:space="preserve">14.5. 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14.6. С даты прекращения Договора Исполнитель обязан прекратить оказание Услуг (за исключением тех, которые необходимо завершить для обеспечения безопасности Объекта), и в согласованные Сторонами сроки:</w:t>
      </w:r>
    </w:p>
    <w:p>
      <w:pPr>
        <w:pStyle w:val="ListParagraph"/>
        <w:numPr>
          <w:ilvl w:val="0"/>
          <w:numId w:val="12"/>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 закупленные Материально-технические ресурсы;</w:t>
      </w:r>
    </w:p>
    <w:p>
      <w:pPr>
        <w:pStyle w:val="ListParagraph"/>
        <w:numPr>
          <w:ilvl w:val="0"/>
          <w:numId w:val="12"/>
        </w:numPr>
        <w:shd w:val="clear" w:color="auto" w:fill="FFFFFF"/>
        <w:tabs>
          <w:tab w:val="clear" w:pos="709"/>
          <w:tab w:val="left" w:pos="1134" w:leader="none"/>
          <w:tab w:val="left" w:pos="1418" w:leader="none"/>
        </w:tabs>
        <w:ind w:left="0" w:firstLine="709"/>
        <w:jc w:val="both"/>
        <w:rPr>
          <w:rFonts w:cs="Verdana"/>
        </w:rPr>
      </w:pPr>
      <w:r>
        <w:rPr/>
        <w:t>вывезти с места оказания Услуг собственную строительную технику</w:t>
      </w:r>
      <w:r>
        <w:rPr>
          <w:rFonts w:cs="Verdana"/>
        </w:rPr>
        <w:t xml:space="preserve"> и персонал Исполнителя; </w:t>
      </w:r>
    </w:p>
    <w:p>
      <w:pPr>
        <w:pStyle w:val="ListParagraph"/>
        <w:numPr>
          <w:ilvl w:val="0"/>
          <w:numId w:val="12"/>
        </w:numPr>
        <w:shd w:val="clear" w:color="auto" w:fill="FFFFFF"/>
        <w:tabs>
          <w:tab w:val="clear" w:pos="709"/>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14.7.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540" w:hanging="0"/>
        <w:jc w:val="both"/>
        <w:rPr/>
      </w:pPr>
      <w:r>
        <w:rPr/>
      </w:r>
    </w:p>
    <w:p>
      <w:pPr>
        <w:pStyle w:val="Normal"/>
        <w:shd w:val="clear" w:color="auto" w:fill="FFFFFF"/>
        <w:tabs>
          <w:tab w:val="clear" w:pos="709"/>
          <w:tab w:val="left" w:pos="426" w:leader="none"/>
        </w:tabs>
        <w:jc w:val="center"/>
        <w:rPr>
          <w:b/>
          <w:bCs/>
          <w:lang w:val="ru-RU"/>
        </w:rPr>
      </w:pPr>
      <w:r>
        <w:rPr>
          <w:b/>
          <w:bCs/>
          <w:lang w:val="ru-RU"/>
        </w:rPr>
        <w:t>15. Заключительные положения</w:t>
      </w:r>
    </w:p>
    <w:p>
      <w:pPr>
        <w:pStyle w:val="ListParagraph"/>
        <w:shd w:val="clear" w:color="auto" w:fill="FFFFFF"/>
        <w:tabs>
          <w:tab w:val="clear" w:pos="709"/>
          <w:tab w:val="left" w:pos="1134" w:leader="none"/>
        </w:tabs>
        <w:ind w:left="0" w:firstLine="709"/>
        <w:jc w:val="both"/>
        <w:rPr/>
      </w:pPr>
      <w:r>
        <w:rPr/>
        <w:t xml:space="preserve">15.1. Договор вступает в силу с даты его подписания Сторонами и действует до полного исполнения ими принятых на себя обязательств. </w:t>
      </w:r>
    </w:p>
    <w:p>
      <w:pPr>
        <w:pStyle w:val="ListParagraph"/>
        <w:shd w:val="clear" w:color="auto" w:fill="FFFFFF"/>
        <w:tabs>
          <w:tab w:val="clear" w:pos="709"/>
          <w:tab w:val="left" w:pos="1134" w:leader="none"/>
        </w:tabs>
        <w:ind w:left="0" w:firstLine="709"/>
        <w:jc w:val="both"/>
        <w:rPr/>
      </w:pPr>
      <w:r>
        <w:rPr/>
        <w:t xml:space="preserve">15.2. Договор заключается в электронной форме с использованием программно-аппаратных средств </w:t>
      </w:r>
      <w:r>
        <w:rPr>
          <w:i/>
        </w:rPr>
        <w:t>электронной площадки</w:t>
      </w:r>
      <w:r>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rPr>
      </w:pPr>
      <w:r>
        <w:rPr>
          <w:lang w:val="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rPr>
        <w:footnoteReference w:id="4"/>
      </w:r>
      <w:r>
        <w:rPr>
          <w:lang w:val="ru-RU"/>
        </w:rPr>
        <w:t>.</w:t>
      </w:r>
    </w:p>
    <w:p>
      <w:pPr>
        <w:pStyle w:val="Normal"/>
        <w:snapToGrid w:val="false"/>
        <w:ind w:firstLine="709"/>
        <w:jc w:val="both"/>
        <w:rPr>
          <w:i/>
          <w:i/>
          <w:lang w:val="ru-RU"/>
        </w:rPr>
      </w:pPr>
      <w:r>
        <w:rPr>
          <w:i/>
          <w:lang w:val="ru-RU"/>
        </w:rPr>
        <w:t>Либо</w:t>
      </w:r>
    </w:p>
    <w:p>
      <w:pPr>
        <w:pStyle w:val="Normal"/>
        <w:snapToGrid w:val="false"/>
        <w:ind w:firstLine="709"/>
        <w:jc w:val="both"/>
        <w:rPr>
          <w:lang w:val="ru-RU" w:eastAsia="en-US"/>
        </w:rPr>
      </w:pPr>
      <w:r>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lang w:val="ru-RU" w:eastAsia="en-US"/>
        </w:rPr>
        <w:footnoteReference w:id="5"/>
      </w:r>
      <w:r>
        <w:rPr>
          <w:lang w:val="ru-RU" w:eastAsia="en-US"/>
        </w:rPr>
        <w:t>.</w:t>
      </w:r>
    </w:p>
    <w:p>
      <w:pPr>
        <w:pStyle w:val="ListParagraph"/>
        <w:shd w:val="clear" w:color="auto" w:fill="FFFFFF"/>
        <w:tabs>
          <w:tab w:val="clear" w:pos="709"/>
          <w:tab w:val="left" w:pos="1134" w:leader="none"/>
        </w:tabs>
        <w:ind w:left="0" w:firstLine="709"/>
        <w:jc w:val="both"/>
        <w:rPr/>
      </w:pPr>
      <w:r>
        <w:rPr/>
        <w:t xml:space="preserve">15.3.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15.7 Договора. </w:t>
      </w:r>
    </w:p>
    <w:p>
      <w:pPr>
        <w:pStyle w:val="ListParagraph"/>
        <w:shd w:val="clear" w:color="auto" w:fill="FFFFFF"/>
        <w:tabs>
          <w:tab w:val="clear" w:pos="709"/>
          <w:tab w:val="left" w:pos="1134" w:leader="none"/>
        </w:tabs>
        <w:ind w:left="0" w:firstLine="709"/>
        <w:jc w:val="both"/>
        <w:rPr/>
      </w:pPr>
      <w:r>
        <w:rPr/>
        <w:t>15.4.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15.5.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15.6.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15.8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15.7. 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15.8 Договора. </w:t>
      </w:r>
    </w:p>
    <w:p>
      <w:pPr>
        <w:pStyle w:val="Normal"/>
        <w:shd w:val="clear" w:color="auto" w:fill="FFFFFF"/>
        <w:tabs>
          <w:tab w:val="clear" w:pos="709"/>
          <w:tab w:val="left" w:pos="0" w:leader="none"/>
          <w:tab w:val="left" w:pos="1134" w:leader="none"/>
          <w:tab w:val="left" w:pos="1418" w:leader="none"/>
        </w:tabs>
        <w:ind w:firstLine="709"/>
        <w:jc w:val="both"/>
        <w:rPr>
          <w:bCs/>
          <w:lang w:val="ru-RU"/>
        </w:rPr>
      </w:pPr>
      <w:r>
        <w:rPr>
          <w:lang w:val="ru-RU"/>
        </w:rPr>
        <w:t>15.8. Письма, уведомления и / или сообщения направляются Стороне</w:t>
      </w:r>
      <w:r>
        <w:rPr>
          <w:bCs/>
          <w:lang w:val="ru-RU"/>
        </w:rPr>
        <w:t>-</w:t>
      </w:r>
      <w:r>
        <w:rPr>
          <w:lang w:val="ru-RU"/>
        </w:rPr>
        <w:t>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w:t>
      </w:r>
      <w:r>
        <w:rPr>
          <w:bCs/>
          <w:lang w:val="ru-RU"/>
        </w:rPr>
        <w:t xml:space="preserve"> будет считаться полученным</w:t>
      </w:r>
      <w:r>
        <w:rPr>
          <w:lang w:val="ru-RU"/>
        </w:rPr>
        <w:t xml:space="preserve">: </w:t>
      </w:r>
    </w:p>
    <w:p>
      <w:pPr>
        <w:pStyle w:val="ListParagraph"/>
        <w:widowControl w:val="false"/>
        <w:numPr>
          <w:ilvl w:val="2"/>
          <w:numId w:val="22"/>
        </w:numPr>
        <w:ind w:left="0" w:firstLine="709"/>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22"/>
        </w:numPr>
        <w:ind w:left="0" w:firstLine="709"/>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widowControl w:val="false"/>
        <w:numPr>
          <w:ilvl w:val="2"/>
          <w:numId w:val="22"/>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15.8.1 – 15.8.2 Договора. </w:t>
      </w:r>
    </w:p>
    <w:p>
      <w:pPr>
        <w:pStyle w:val="Normal"/>
        <w:shd w:val="clear" w:color="auto" w:fill="FFFFFF"/>
        <w:tabs>
          <w:tab w:val="clear" w:pos="709"/>
          <w:tab w:val="left" w:pos="0" w:leader="none"/>
          <w:tab w:val="left" w:pos="993" w:leader="none"/>
          <w:tab w:val="left" w:pos="1560" w:leader="none"/>
        </w:tabs>
        <w:ind w:firstLine="567"/>
        <w:jc w:val="both"/>
        <w:rPr>
          <w:bCs/>
          <w:lang w:val="ru-RU"/>
        </w:rPr>
      </w:pPr>
      <w:r>
        <w:rPr>
          <w:bCs/>
          <w:lang w:val="ru-RU"/>
        </w:rPr>
        <w:t xml:space="preserve">15.9. Во избежание сомнений, кроме случаев, когда Договором прямо предусмотрено иное, любая задержка в реализации права, предоставленного Стороне </w:t>
      </w:r>
      <w:r>
        <w:rPr>
          <w:lang w:val="ru-RU"/>
        </w:rPr>
        <w:t>законодательством</w:t>
      </w:r>
      <w:r>
        <w:rPr>
          <w:bCs/>
          <w:lang w:val="ru-RU"/>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bCs/>
        </w:rPr>
      </w:pPr>
      <w:r>
        <w:rPr/>
        <w:t>15.10.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15.11.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15.12. Договор составлен в 2 (двух) оригинальных экземплярах, имеющих равную юридическую силу, по 1 (одному) для каждой из Сторон</w:t>
      </w:r>
      <w:r>
        <w:rPr>
          <w:rStyle w:val="FootnoteReference"/>
        </w:rPr>
        <w:footnoteReference w:id="6"/>
      </w:r>
      <w:r>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2"/>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Перечень Объектов и типовых услуг / Услуг по техническому обслуживанию.</w:t>
      </w:r>
    </w:p>
    <w:p>
      <w:pPr>
        <w:pStyle w:val="Normal"/>
        <w:tabs>
          <w:tab w:val="clear" w:pos="709"/>
          <w:tab w:val="left" w:pos="2127" w:leader="none"/>
          <w:tab w:val="left" w:pos="2410" w:leader="none"/>
        </w:tabs>
        <w:jc w:val="both"/>
        <w:rPr>
          <w:lang w:val="ru-RU"/>
        </w:rPr>
      </w:pPr>
      <w:r>
        <w:rPr>
          <w:lang w:val="ru-RU"/>
        </w:rPr>
        <w:t>Приложение № 2 – Технические требования.</w:t>
      </w:r>
    </w:p>
    <w:p>
      <w:pPr>
        <w:pStyle w:val="Normal"/>
        <w:tabs>
          <w:tab w:val="clear" w:pos="709"/>
          <w:tab w:val="left" w:pos="2127" w:leader="none"/>
          <w:tab w:val="left" w:pos="2410" w:leader="none"/>
        </w:tabs>
        <w:jc w:val="both"/>
        <w:rPr>
          <w:lang w:val="ru-RU" w:eastAsia="en-US"/>
        </w:rPr>
      </w:pPr>
      <w:r>
        <w:rPr>
          <w:lang w:val="ru-RU"/>
        </w:rPr>
        <w:t xml:space="preserve">Приложение № 3.1 – </w:t>
      </w:r>
      <w:r>
        <w:rPr>
          <w:lang w:val="ru-RU" w:eastAsia="en-US"/>
        </w:rPr>
        <w:t>Сводный расчет стоимости Услуг с приложениями.</w:t>
      </w:r>
    </w:p>
    <w:p>
      <w:pPr>
        <w:pStyle w:val="Normal"/>
        <w:tabs>
          <w:tab w:val="clear" w:pos="709"/>
          <w:tab w:val="left" w:pos="2127" w:leader="none"/>
          <w:tab w:val="left" w:pos="2410" w:leader="none"/>
        </w:tabs>
        <w:jc w:val="both"/>
        <w:rPr>
          <w:lang w:val="ru-RU"/>
        </w:rPr>
      </w:pPr>
      <w:r>
        <w:rPr>
          <w:lang w:val="ru-RU"/>
        </w:rPr>
        <w:t>Приложение № 3.2 – Стоимость Услуг по кварталам</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4.1 – Материально-технические и иные ресурсы Заказчика, которые могут быть предоставлены Исполнителю.</w:t>
      </w:r>
    </w:p>
    <w:p>
      <w:pPr>
        <w:pStyle w:val="ListParagraph"/>
        <w:shd w:val="clear" w:color="auto" w:fill="FFFFFF"/>
        <w:tabs>
          <w:tab w:val="clear" w:pos="709"/>
          <w:tab w:val="left" w:pos="1134" w:leader="none"/>
        </w:tabs>
        <w:ind w:left="0" w:hanging="0"/>
        <w:jc w:val="both"/>
        <w:rPr>
          <w:bCs/>
        </w:rPr>
      </w:pPr>
      <w:r>
        <w:rPr>
          <w:bCs/>
        </w:rPr>
        <w:t xml:space="preserve">Приложение № 4.2 – </w:t>
      </w:r>
      <w:r>
        <w:rPr/>
        <w:t>Акт сдачи-приемки места (помещения) для Материально-технических ресурсов.</w:t>
      </w:r>
    </w:p>
    <w:p>
      <w:pPr>
        <w:pStyle w:val="ListParagraph"/>
        <w:shd w:val="clear" w:color="auto" w:fill="FFFFFF"/>
        <w:tabs>
          <w:tab w:val="clear" w:pos="709"/>
          <w:tab w:val="left" w:pos="1134" w:leader="none"/>
        </w:tabs>
        <w:ind w:left="0" w:hanging="0"/>
        <w:jc w:val="both"/>
        <w:rPr>
          <w:bCs/>
        </w:rPr>
      </w:pPr>
      <w:r>
        <w:rPr>
          <w:bCs/>
        </w:rPr>
        <w:t>Приложение № 4.3 – Форма Акта сдачи-приемки технической и иной документации.</w:t>
      </w:r>
    </w:p>
    <w:p>
      <w:pPr>
        <w:pStyle w:val="ListParagraph"/>
        <w:shd w:val="clear" w:color="auto" w:fill="FFFFFF"/>
        <w:tabs>
          <w:tab w:val="clear" w:pos="709"/>
          <w:tab w:val="left" w:pos="1134" w:leader="none"/>
        </w:tabs>
        <w:ind w:left="0" w:hanging="0"/>
        <w:jc w:val="both"/>
        <w:rPr>
          <w:bCs/>
        </w:rPr>
      </w:pPr>
      <w:r>
        <w:rPr>
          <w:bCs/>
        </w:rPr>
        <w:t>Приложение № 4.4 – Форма Акта сдачи-приемки Материально-технических ресурсов.</w:t>
      </w:r>
    </w:p>
    <w:p>
      <w:pPr>
        <w:pStyle w:val="Normal"/>
        <w:tabs>
          <w:tab w:val="clear" w:pos="709"/>
          <w:tab w:val="left" w:pos="2127" w:leader="none"/>
          <w:tab w:val="left" w:pos="2410" w:leader="none"/>
        </w:tabs>
        <w:jc w:val="both"/>
        <w:rPr>
          <w:lang w:val="ru-RU"/>
        </w:rPr>
      </w:pPr>
      <w:r>
        <w:rPr>
          <w:lang w:val="ru-RU"/>
        </w:rPr>
        <w:t>Приложение № 5 – Форма Акта сдачи-приемки услуг</w:t>
      </w:r>
      <w:r>
        <w:rPr>
          <w:lang w:val="ru-RU" w:eastAsia="en-US"/>
        </w:rPr>
        <w:t>.</w:t>
      </w:r>
    </w:p>
    <w:p>
      <w:pPr>
        <w:pStyle w:val="ListParagraph"/>
        <w:shd w:val="clear" w:color="auto" w:fill="FFFFFF"/>
        <w:tabs>
          <w:tab w:val="clear" w:pos="709"/>
          <w:tab w:val="left" w:pos="1134" w:leader="none"/>
          <w:tab w:val="left" w:pos="2127" w:leader="none"/>
          <w:tab w:val="left" w:pos="2410" w:leader="none"/>
        </w:tabs>
        <w:ind w:left="0" w:hanging="0"/>
        <w:jc w:val="both"/>
        <w:rPr/>
      </w:pPr>
      <w:r>
        <w:rPr>
          <w:bCs/>
        </w:rPr>
        <w:t xml:space="preserve">Приложение № 6 </w:t>
      </w:r>
      <w:r>
        <w:rPr/>
        <w:t>–</w:t>
      </w:r>
      <w:r>
        <w:rPr>
          <w:bCs/>
        </w:rPr>
        <w:t xml:space="preserve"> Размер ответственности Исполнителя за нарушения пропускного и внутриобъектового режима, требований охраны труда, промышленной безопасности, пожарной безопасности, охраны окружающей среды, санитарно-эпидемиологических</w:t>
      </w:r>
      <w:r>
        <w:rPr/>
        <w:t xml:space="preserve"> правил и норм.</w:t>
      </w:r>
    </w:p>
    <w:p>
      <w:pPr>
        <w:pStyle w:val="ListParagraph"/>
        <w:shd w:val="clear" w:color="auto" w:fill="FFFFFF"/>
        <w:tabs>
          <w:tab w:val="clear" w:pos="709"/>
          <w:tab w:val="left" w:pos="1134" w:leader="none"/>
          <w:tab w:val="left" w:pos="2127" w:leader="none"/>
          <w:tab w:val="left" w:pos="2410" w:leader="none"/>
        </w:tabs>
        <w:ind w:left="0" w:hanging="0"/>
        <w:jc w:val="both"/>
        <w:rPr/>
      </w:pPr>
      <w:r>
        <w:rPr>
          <w:bCs/>
        </w:rPr>
        <w:t>П</w:t>
      </w:r>
      <w:r>
        <w:rPr>
          <w:lang w:eastAsia="en-US"/>
        </w:rPr>
        <w:t xml:space="preserve">риложение № 7 – </w:t>
      </w:r>
      <w:r>
        <w:rPr>
          <w:bCs/>
        </w:rPr>
        <w:t>Критерии отбора Банков-Гарантов</w:t>
      </w:r>
    </w:p>
    <w:p>
      <w:pPr>
        <w:pStyle w:val="ListParagraph"/>
        <w:shd w:val="clear" w:color="auto" w:fill="FFFFFF"/>
        <w:tabs>
          <w:tab w:val="clear" w:pos="709"/>
          <w:tab w:val="left" w:pos="1134" w:leader="none"/>
          <w:tab w:val="left" w:pos="2127" w:leader="none"/>
          <w:tab w:val="left" w:pos="2410" w:leader="none"/>
        </w:tabs>
        <w:ind w:left="0" w:hanging="0"/>
        <w:jc w:val="both"/>
        <w:rPr>
          <w:lang w:eastAsia="en-US"/>
        </w:rPr>
      </w:pPr>
      <w:r>
        <w:rPr>
          <w:lang w:eastAsia="en-US"/>
        </w:rPr>
      </w:r>
    </w:p>
    <w:p>
      <w:pPr>
        <w:pStyle w:val="ListParagraph"/>
        <w:numPr>
          <w:ilvl w:val="0"/>
          <w:numId w:val="22"/>
        </w:numPr>
        <w:shd w:val="clear" w:color="auto" w:fill="FFFFFF"/>
        <w:tabs>
          <w:tab w:val="clear" w:pos="709"/>
          <w:tab w:val="left" w:pos="426" w:leader="none"/>
        </w:tabs>
        <w:ind w:left="0" w:hanging="0"/>
        <w:jc w:val="center"/>
        <w:rPr>
          <w:b/>
          <w:bCs/>
          <w:color w:val="000000"/>
        </w:rPr>
      </w:pPr>
      <w:r>
        <w:rPr>
          <w:b/>
          <w:bCs/>
          <w:color w:val="000000"/>
        </w:rPr>
        <w:t>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b/>
                <w:lang w:val="ru-RU" w:eastAsia="ar-SA"/>
              </w:rPr>
            </w:pPr>
            <w:r>
              <w:rPr>
                <w:b/>
                <w:lang w:val="ru-RU" w:eastAsia="ar-SA"/>
              </w:rPr>
              <w:t>Публичное акционерное общество</w:t>
            </w:r>
          </w:p>
          <w:p>
            <w:pPr>
              <w:pStyle w:val="Normal"/>
              <w:widowControl w:val="false"/>
              <w:rPr>
                <w:b/>
                <w:lang w:val="ru-RU" w:eastAsia="ar-SA"/>
              </w:rPr>
            </w:pPr>
            <w:r>
              <w:rPr>
                <w:b/>
                <w:lang w:val="ru-RU" w:eastAsia="ar-SA"/>
              </w:rPr>
              <w:t>«Федеральная гидрогенерирующая компания - РусГидро» (ПАО «РусГидро»)</w:t>
            </w:r>
          </w:p>
          <w:p>
            <w:pPr>
              <w:pStyle w:val="Normal"/>
              <w:widowControl w:val="false"/>
              <w:rPr>
                <w:lang w:val="ru-RU" w:eastAsia="ar-SA"/>
              </w:rPr>
            </w:pPr>
            <w:r>
              <w:rPr>
                <w:lang w:val="ru-RU" w:eastAsia="ar-SA"/>
              </w:rPr>
              <w:t xml:space="preserve">Место нахождения: </w:t>
            </w:r>
          </w:p>
          <w:p>
            <w:pPr>
              <w:pStyle w:val="Normal"/>
              <w:widowControl w:val="false"/>
              <w:rPr>
                <w:lang w:val="ru-RU" w:eastAsia="ar-SA"/>
              </w:rPr>
            </w:pPr>
            <w:r>
              <w:rPr>
                <w:lang w:val="ru-RU" w:eastAsia="ar-SA"/>
              </w:rPr>
              <w:t xml:space="preserve">Красноярский край, г. Красноярск </w:t>
            </w:r>
          </w:p>
          <w:p>
            <w:pPr>
              <w:pStyle w:val="Normal"/>
              <w:widowControl w:val="false"/>
              <w:rPr>
                <w:lang w:val="ru-RU" w:eastAsia="ar-SA"/>
              </w:rPr>
            </w:pPr>
            <w:r>
              <w:rPr>
                <w:lang w:val="ru-RU" w:eastAsia="ar-SA"/>
              </w:rPr>
              <w:t>Адрес: 660049, Красноярский край, г.о. город Красноярск, г. Красноярск,</w:t>
            </w:r>
          </w:p>
          <w:p>
            <w:pPr>
              <w:pStyle w:val="Normal"/>
              <w:widowControl w:val="false"/>
              <w:rPr>
                <w:lang w:val="ru-RU" w:eastAsia="ar-SA"/>
              </w:rPr>
            </w:pPr>
            <w:r>
              <w:rPr>
                <w:lang w:val="ru-RU" w:eastAsia="ar-SA"/>
              </w:rPr>
              <w:t>ул. Перенсона, зд. 2А, помещ. 1.</w:t>
            </w:r>
          </w:p>
          <w:p>
            <w:pPr>
              <w:pStyle w:val="Normal"/>
              <w:widowControl w:val="false"/>
              <w:rPr>
                <w:b/>
                <w:lang w:val="ru-RU" w:eastAsia="ar-SA"/>
              </w:rPr>
            </w:pPr>
            <w:r>
              <w:rPr>
                <w:b/>
                <w:lang w:val="ru-RU" w:eastAsia="ar-SA"/>
              </w:rPr>
              <w:t>Филиал ПАО «РусГидро» -</w:t>
            </w:r>
          </w:p>
          <w:p>
            <w:pPr>
              <w:pStyle w:val="Normal"/>
              <w:widowControl w:val="false"/>
              <w:rPr>
                <w:b/>
                <w:lang w:val="ru-RU" w:eastAsia="ar-SA"/>
              </w:rPr>
            </w:pPr>
            <w:r>
              <w:rPr>
                <w:b/>
                <w:lang w:val="ru-RU" w:eastAsia="ar-SA"/>
              </w:rPr>
              <w:t>«Чебоксарская ГЭС»</w:t>
            </w:r>
          </w:p>
          <w:p>
            <w:pPr>
              <w:pStyle w:val="Normal"/>
              <w:widowControl w:val="false"/>
              <w:rPr>
                <w:lang w:val="ru-RU" w:eastAsia="ar-SA"/>
              </w:rPr>
            </w:pPr>
            <w:r>
              <w:rPr>
                <w:lang w:val="ru-RU" w:eastAsia="ar-SA"/>
              </w:rPr>
              <w:t>Почтовый адрес Филиала:</w:t>
            </w:r>
          </w:p>
          <w:p>
            <w:pPr>
              <w:pStyle w:val="Normal"/>
              <w:widowControl w:val="false"/>
              <w:rPr>
                <w:lang w:val="ru-RU" w:eastAsia="ar-SA"/>
              </w:rPr>
            </w:pPr>
            <w:r>
              <w:rPr>
                <w:lang w:val="ru-RU" w:eastAsia="ar-SA"/>
              </w:rPr>
              <w:t>429965, Чувашская Республика,</w:t>
            </w:r>
          </w:p>
          <w:p>
            <w:pPr>
              <w:pStyle w:val="Normal"/>
              <w:widowControl w:val="false"/>
              <w:rPr>
                <w:lang w:val="ru-RU" w:eastAsia="ar-SA"/>
              </w:rPr>
            </w:pPr>
            <w:r>
              <w:rPr>
                <w:lang w:val="ru-RU" w:eastAsia="ar-SA"/>
              </w:rPr>
              <w:t>г. Новочебоксарск, ул. Набережная, влд. 34.</w:t>
            </w:r>
          </w:p>
          <w:p>
            <w:pPr>
              <w:pStyle w:val="Normal"/>
              <w:widowControl w:val="false"/>
              <w:rPr>
                <w:lang w:val="ru-RU" w:eastAsia="ar-SA"/>
              </w:rPr>
            </w:pPr>
            <w:r>
              <w:rPr>
                <w:lang w:val="ru-RU" w:eastAsia="ar-SA"/>
              </w:rPr>
              <w:t>ОКВЭД 35.11.2. ОКПО 99493574</w:t>
            </w:r>
          </w:p>
          <w:p>
            <w:pPr>
              <w:pStyle w:val="Normal"/>
              <w:widowControl w:val="false"/>
              <w:rPr>
                <w:lang w:val="ru-RU" w:eastAsia="ar-SA"/>
              </w:rPr>
            </w:pPr>
            <w:r>
              <w:rPr>
                <w:lang w:val="ru-RU" w:eastAsia="ar-SA"/>
              </w:rPr>
              <w:t>ИНН / КПП 2460066195 / 212402001</w:t>
            </w:r>
          </w:p>
          <w:p>
            <w:pPr>
              <w:pStyle w:val="Normal"/>
              <w:widowControl w:val="false"/>
              <w:rPr>
                <w:lang w:val="ru-RU" w:eastAsia="ar-SA"/>
              </w:rPr>
            </w:pPr>
            <w:r>
              <w:rPr>
                <w:lang w:val="ru-RU" w:eastAsia="ar-SA"/>
              </w:rPr>
              <w:t>Наименование банка: Отделение № 8613 Сбербанка России г. Чебоксары</w:t>
            </w:r>
          </w:p>
          <w:p>
            <w:pPr>
              <w:pStyle w:val="Normal"/>
              <w:widowControl w:val="false"/>
              <w:rPr>
                <w:lang w:val="ru-RU" w:eastAsia="ar-SA"/>
              </w:rPr>
            </w:pPr>
            <w:r>
              <w:rPr>
                <w:lang w:val="ru-RU" w:eastAsia="ar-SA"/>
              </w:rPr>
              <w:t>Р/счет: 40702810875040001604</w:t>
            </w:r>
          </w:p>
          <w:p>
            <w:pPr>
              <w:pStyle w:val="Normal"/>
              <w:widowControl w:val="false"/>
              <w:rPr>
                <w:lang w:val="ru-RU" w:eastAsia="ar-SA"/>
              </w:rPr>
            </w:pPr>
            <w:r>
              <w:rPr>
                <w:lang w:val="ru-RU" w:eastAsia="ar-SA"/>
              </w:rPr>
              <w:t>К/счет: 30101810300000000609</w:t>
            </w:r>
          </w:p>
          <w:p>
            <w:pPr>
              <w:pStyle w:val="Normal"/>
              <w:widowControl w:val="false"/>
              <w:rPr>
                <w:lang w:val="ru-RU" w:eastAsia="ar-SA"/>
              </w:rPr>
            </w:pPr>
            <w:r>
              <w:rPr>
                <w:lang w:val="ru-RU" w:eastAsia="ar-SA"/>
              </w:rPr>
              <w:t>БИК 049706609</w:t>
            </w:r>
          </w:p>
          <w:p>
            <w:pPr>
              <w:pStyle w:val="Normal"/>
              <w:widowControl w:val="false"/>
              <w:rPr>
                <w:lang w:val="en-US" w:eastAsia="ar-SA"/>
              </w:rPr>
            </w:pPr>
            <w:r>
              <w:rPr>
                <w:lang w:eastAsia="ar-SA"/>
              </w:rPr>
              <w:t>Тел</w:t>
            </w:r>
            <w:r>
              <w:rPr>
                <w:lang w:val="en-US" w:eastAsia="ar-SA"/>
              </w:rPr>
              <w:t>: 8 (8352) 30-18-59, 30-19-59</w:t>
            </w:r>
          </w:p>
          <w:p>
            <w:pPr>
              <w:pStyle w:val="Normal"/>
              <w:widowControl w:val="false"/>
              <w:rPr>
                <w:lang w:val="en-US"/>
              </w:rPr>
            </w:pPr>
            <w:r>
              <w:rPr>
                <w:lang w:val="en-US" w:eastAsia="ar-SA"/>
              </w:rPr>
              <w:t xml:space="preserve">E-mail: </w:t>
            </w:r>
            <w:hyperlink r:id="rId5">
              <w:r>
                <w:rPr>
                  <w:rStyle w:val="Hyperlink"/>
                  <w:lang w:val="en-US" w:eastAsia="ar-SA"/>
                </w:rPr>
                <w:t>chges@rushydro.ru</w:t>
              </w:r>
            </w:hyperlink>
          </w:p>
          <w:p>
            <w:pPr>
              <w:pStyle w:val="Normal"/>
              <w:widowControl w:val="false"/>
              <w:rPr>
                <w:lang w:val="en-US"/>
              </w:rPr>
            </w:pPr>
            <w:r>
              <w:rPr>
                <w:lang w:val="en-US"/>
              </w:rPr>
            </w:r>
          </w:p>
          <w:p>
            <w:pPr>
              <w:pStyle w:val="Normal"/>
              <w:widowControl w:val="false"/>
              <w:rPr>
                <w:lang w:val="en-US"/>
              </w:rPr>
            </w:pPr>
            <w:r>
              <w:rPr>
                <w:lang w:val="en-US"/>
              </w:rPr>
            </w:r>
          </w:p>
          <w:p>
            <w:pPr>
              <w:pStyle w:val="Normal"/>
              <w:widowControl w:val="false"/>
              <w:rPr>
                <w:lang w:val="en-US"/>
              </w:rPr>
            </w:pPr>
            <w:r>
              <w:rPr>
                <w:lang w:val="en-US"/>
              </w:rPr>
            </w:r>
          </w:p>
        </w:tc>
        <w:tc>
          <w:tcPr>
            <w:tcW w:w="4643" w:type="dxa"/>
            <w:tcBorders/>
            <w:shd w:color="auto" w:fill="auto" w:val="clear"/>
          </w:tcPr>
          <w:p>
            <w:pPr>
              <w:pStyle w:val="Normal"/>
              <w:widowControl w:val="false"/>
              <w:rPr>
                <w:lang w:val="en-US"/>
              </w:rPr>
            </w:pPr>
            <w:r>
              <w:rPr>
                <w:lang w:val="en-US"/>
              </w:rPr>
            </w:r>
          </w:p>
          <w:p>
            <w:pPr>
              <w:pStyle w:val="Normal"/>
              <w:widowControl w:val="false"/>
              <w:rPr>
                <w:lang w:val="en-US"/>
              </w:rPr>
            </w:pPr>
            <w:r>
              <w:rPr>
                <w:lang w:val="en-US"/>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факса)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lang w:val="ru-RU"/>
              </w:rPr>
            </w:pPr>
            <w:r>
              <w:rPr>
                <w:lang w:val="ru-RU"/>
              </w:rPr>
              <w:t xml:space="preserve">_______________ / _______________ </w:t>
            </w:r>
          </w:p>
          <w:p>
            <w:pPr>
              <w:pStyle w:val="Normal"/>
              <w:widowControl w:val="false"/>
              <w:rPr>
                <w:sz w:val="22"/>
                <w:szCs w:val="22"/>
              </w:rPr>
            </w:pPr>
            <w:r>
              <w:rPr>
                <w:sz w:val="22"/>
                <w:szCs w:val="22"/>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 / _______________ </w:t>
            </w:r>
          </w:p>
          <w:p>
            <w:pPr>
              <w:pStyle w:val="Normal"/>
              <w:widowControl w:val="false"/>
              <w:rPr>
                <w:sz w:val="22"/>
              </w:rPr>
            </w:pPr>
            <w:r>
              <w:rPr>
                <w:sz w:val="22"/>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ind w:left="4820" w:hanging="0"/>
        <w:rPr>
          <w:sz w:val="22"/>
          <w:szCs w:val="22"/>
          <w:lang w:val="ru-RU"/>
        </w:rPr>
      </w:pPr>
      <w:r>
        <w:rPr>
          <w:sz w:val="22"/>
          <w:szCs w:val="22"/>
          <w:lang w:val="ru-RU"/>
        </w:rPr>
        <w:t>Приложение № 1</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sz w:val="22"/>
          <w:szCs w:val="22"/>
          <w:lang w:val="ru-RU"/>
        </w:rPr>
      </w:pPr>
      <w:r>
        <w:rPr>
          <w:sz w:val="22"/>
          <w:szCs w:val="22"/>
          <w:lang w:val="ru-RU"/>
        </w:rPr>
        <w:t xml:space="preserve">от «____» __________ 20 _ г. </w:t>
      </w:r>
    </w:p>
    <w:p>
      <w:pPr>
        <w:pStyle w:val="Normal"/>
        <w:ind w:left="4820" w:hanging="0"/>
        <w:rPr>
          <w:lang w:val="ru-RU"/>
        </w:rPr>
      </w:pPr>
      <w:r>
        <w:rPr>
          <w:sz w:val="22"/>
          <w:szCs w:val="22"/>
          <w:lang w:val="ru-RU"/>
        </w:rPr>
        <w:t xml:space="preserve">№ </w:t>
      </w:r>
      <w:r>
        <w:rPr>
          <w:iCs/>
          <w:color w:val="000000"/>
          <w:lang w:val="ru-RU"/>
        </w:rPr>
        <w:t>0011-ТО ПРОД-2026-ЧеГЭС</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t>Перечень Объектов и типовых услуг по техническому обслуживанию</w:t>
      </w:r>
    </w:p>
    <w:p>
      <w:pPr>
        <w:pStyle w:val="Normal"/>
        <w:jc w:val="right"/>
        <w:rPr>
          <w:lang w:val="ru-RU"/>
        </w:rPr>
      </w:pPr>
      <w:r>
        <w:rPr>
          <w:lang w:val="ru-RU"/>
        </w:rPr>
      </w:r>
    </w:p>
    <w:p>
      <w:pPr>
        <w:pStyle w:val="Normal"/>
        <w:jc w:val="right"/>
        <w:rPr>
          <w:lang w:val="ru-RU"/>
        </w:rPr>
      </w:pPr>
      <w:r>
        <w:rPr>
          <w:lang w:val="ru-RU"/>
        </w:rPr>
      </w:r>
    </w:p>
    <w:p>
      <w:pPr>
        <w:pStyle w:val="Normal"/>
        <w:jc w:val="both"/>
        <w:rPr>
          <w:lang w:val="ru-RU"/>
        </w:rPr>
      </w:pPr>
      <w:r>
        <w:rPr>
          <w:lang w:val="ru-RU"/>
        </w:rPr>
        <w:t>Перечень Объектов по техническому обслуживанию указан в таблице № 1 раздела 1.4. Технических требований. Перечень типовых услуг по техническому обслуживанию кондиционеров и автоматических дверей приведен в Приложении № 3 к Техническим требованиям.</w:t>
      </w:r>
    </w:p>
    <w:p>
      <w:pPr>
        <w:pStyle w:val="Normal"/>
        <w:jc w:val="right"/>
        <w:rPr>
          <w:lang w:val="ru-RU"/>
        </w:rPr>
      </w:pPr>
      <w:r>
        <w:rPr>
          <w:lang w:val="ru-RU"/>
        </w:rPr>
        <w:t>_</w:t>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pPr>
      <w:r>
        <w:rPr/>
      </w:r>
    </w:p>
    <w:p>
      <w:pPr>
        <w:pStyle w:val="Normal"/>
        <w:rPr/>
      </w:pPr>
      <w: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r>
    </w:tbl>
    <w:p>
      <w:pPr>
        <w:pStyle w:val="Normal"/>
        <w:ind w:left="4820" w:hanging="0"/>
        <w:rPr>
          <w:sz w:val="22"/>
          <w:szCs w:val="22"/>
          <w:lang w:val="ru-RU"/>
        </w:rPr>
      </w:pPr>
      <w:r>
        <w:br w:type="page"/>
      </w:r>
      <w:r>
        <w:rPr>
          <w:sz w:val="22"/>
          <w:szCs w:val="22"/>
          <w:lang w:val="ru-RU"/>
        </w:rPr>
        <w:t xml:space="preserve"> </w:t>
      </w:r>
      <w:r>
        <w:rPr>
          <w:sz w:val="22"/>
          <w:szCs w:val="22"/>
          <w:lang w:val="ru-RU"/>
        </w:rPr>
        <w:t xml:space="preserve">Приложение № 2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sz w:val="22"/>
          <w:szCs w:val="22"/>
          <w:lang w:val="ru-RU"/>
        </w:rPr>
      </w:pPr>
      <w:r>
        <w:rPr>
          <w:sz w:val="22"/>
          <w:szCs w:val="22"/>
          <w:lang w:val="ru-RU"/>
        </w:rPr>
        <w:t xml:space="preserve">от «____» __________ 20 _ г. </w:t>
      </w:r>
    </w:p>
    <w:p>
      <w:pPr>
        <w:pStyle w:val="Normal"/>
        <w:ind w:left="4820" w:hanging="0"/>
        <w:rPr>
          <w:lang w:val="ru-RU"/>
        </w:rPr>
      </w:pPr>
      <w:r>
        <w:rPr>
          <w:sz w:val="22"/>
          <w:szCs w:val="22"/>
          <w:lang w:val="ru-RU"/>
        </w:rPr>
        <w:t xml:space="preserve">№ </w:t>
      </w:r>
      <w:r>
        <w:rPr>
          <w:iCs/>
          <w:color w:val="000000"/>
        </w:rPr>
        <w:t>0011-ТО ПРОД-2026-ЧеГЭС</w:t>
      </w:r>
    </w:p>
    <w:p>
      <w:pPr>
        <w:pStyle w:val="Normal"/>
        <w:ind w:left="6379" w:hanging="0"/>
        <w:rPr>
          <w:lang w:val="ru-RU"/>
        </w:rPr>
      </w:pPr>
      <w:r>
        <w:rPr>
          <w:lang w:val="ru-RU"/>
        </w:rPr>
      </w:r>
    </w:p>
    <w:p>
      <w:pPr>
        <w:pStyle w:val="Normal"/>
        <w:jc w:val="center"/>
        <w:rPr>
          <w:b/>
          <w:lang w:val="ru-RU"/>
        </w:rPr>
      </w:pPr>
      <w:r>
        <w:rPr>
          <w:b/>
          <w:lang w:val="ru-RU"/>
        </w:rPr>
        <w:t>Технические требования</w:t>
      </w:r>
    </w:p>
    <w:p>
      <w:pPr>
        <w:pStyle w:val="Normal"/>
        <w:jc w:val="center"/>
        <w:rPr>
          <w:b/>
          <w:lang w:val="ru-RU"/>
        </w:rPr>
      </w:pPr>
      <w:r>
        <w:rPr>
          <w:b/>
          <w:lang w:val="ru-RU"/>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sz w:val="22"/>
                <w:szCs w:val="22"/>
                <w:lang w:val="ru-RU"/>
              </w:rPr>
              <w:t>_______________ / 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r>
    </w:tbl>
    <w:p>
      <w:pPr>
        <w:pStyle w:val="Normal"/>
        <w:ind w:left="4820" w:hanging="0"/>
        <w:rPr>
          <w:sz w:val="22"/>
          <w:szCs w:val="22"/>
          <w:lang w:val="ru-RU"/>
        </w:rPr>
      </w:pPr>
      <w:r>
        <w:br w:type="page"/>
      </w:r>
      <w:r>
        <w:rPr>
          <w:sz w:val="22"/>
          <w:szCs w:val="22"/>
          <w:lang w:val="ru-RU"/>
        </w:rPr>
        <w:t xml:space="preserve">Приложение № 3.1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sz w:val="22"/>
          <w:szCs w:val="22"/>
          <w:lang w:val="ru-RU"/>
        </w:rPr>
      </w:pPr>
      <w:r>
        <w:rPr>
          <w:sz w:val="22"/>
          <w:szCs w:val="22"/>
          <w:lang w:val="ru-RU"/>
        </w:rPr>
        <w:t xml:space="preserve">от «____» __________ 20 _ г. </w:t>
      </w:r>
    </w:p>
    <w:p>
      <w:pPr>
        <w:pStyle w:val="Normal"/>
        <w:ind w:left="4820" w:hanging="0"/>
        <w:rPr>
          <w:lang w:val="ru-RU"/>
        </w:rPr>
      </w:pPr>
      <w:r>
        <w:rPr>
          <w:sz w:val="22"/>
          <w:szCs w:val="22"/>
          <w:lang w:val="ru-RU"/>
        </w:rPr>
        <w:t xml:space="preserve">№ </w:t>
      </w:r>
      <w:r>
        <w:rPr>
          <w:iCs/>
          <w:color w:val="000000"/>
        </w:rPr>
        <w:t>0011-ТО ПРОД-2026-ЧеГЭС</w:t>
      </w:r>
    </w:p>
    <w:p>
      <w:pPr>
        <w:pStyle w:val="Normal"/>
        <w:ind w:left="6379" w:hanging="0"/>
        <w:rPr>
          <w:lang w:val="ru-RU"/>
        </w:rPr>
      </w:pPr>
      <w:r>
        <w:rPr>
          <w:lang w:val="ru-RU"/>
        </w:rPr>
      </w:r>
    </w:p>
    <w:p>
      <w:pPr>
        <w:pStyle w:val="Normal"/>
        <w:rPr>
          <w:lang w:val="ru-RU"/>
        </w:rPr>
      </w:pPr>
      <w:r>
        <w:rPr>
          <w:lang w:val="ru-RU"/>
        </w:rPr>
      </w:r>
    </w:p>
    <w:p>
      <w:pPr>
        <w:pStyle w:val="Normal"/>
        <w:jc w:val="center"/>
        <w:rPr>
          <w:b/>
          <w:lang w:val="ru-RU" w:eastAsia="en-US"/>
        </w:rPr>
      </w:pPr>
      <w:r>
        <w:rPr>
          <w:b/>
          <w:lang w:val="ru-RU"/>
        </w:rPr>
        <w:t>Сводный расчет</w:t>
      </w:r>
      <w:r>
        <w:rPr>
          <w:b/>
          <w:lang w:val="ru-RU" w:eastAsia="en-US"/>
        </w:rPr>
        <w:t xml:space="preserve"> стоимости Услуг </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r>
    </w:tbl>
    <w:p>
      <w:pPr>
        <w:pStyle w:val="Normal"/>
        <w:ind w:left="4820" w:hanging="0"/>
        <w:rPr>
          <w:sz w:val="22"/>
          <w:szCs w:val="22"/>
          <w:lang w:val="ru-RU"/>
        </w:rPr>
      </w:pPr>
      <w:r>
        <w:br w:type="page"/>
      </w:r>
      <w:r>
        <w:rPr>
          <w:sz w:val="22"/>
          <w:szCs w:val="22"/>
          <w:lang w:val="ru-RU"/>
        </w:rPr>
        <w:t xml:space="preserve">Приложение № 3.2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sz w:val="22"/>
          <w:szCs w:val="22"/>
          <w:lang w:val="ru-RU"/>
        </w:rPr>
      </w:pPr>
      <w:r>
        <w:rPr>
          <w:sz w:val="22"/>
          <w:szCs w:val="22"/>
          <w:lang w:val="ru-RU"/>
        </w:rPr>
        <w:t xml:space="preserve">от «____» __________ 20 _ г. </w:t>
      </w:r>
    </w:p>
    <w:p>
      <w:pPr>
        <w:pStyle w:val="Normal"/>
        <w:ind w:left="4820" w:hanging="0"/>
        <w:rPr>
          <w:lang w:val="ru-RU"/>
        </w:rPr>
      </w:pPr>
      <w:r>
        <w:rPr>
          <w:sz w:val="22"/>
          <w:szCs w:val="22"/>
          <w:lang w:val="ru-RU"/>
        </w:rPr>
        <w:t xml:space="preserve">№ </w:t>
      </w:r>
      <w:r>
        <w:rPr>
          <w:iCs/>
          <w:color w:val="000000"/>
          <w:lang w:val="ru-RU"/>
        </w:rPr>
        <w:t>0011-ТО ПРОД-2026-ЧеГЭС</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Стоимость Услуг по кварталам</w:t>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r>
    </w:tbl>
    <w:p>
      <w:pPr>
        <w:pStyle w:val="Normal"/>
        <w:ind w:left="4820" w:hanging="0"/>
        <w:rPr>
          <w:sz w:val="22"/>
          <w:szCs w:val="22"/>
          <w:lang w:val="ru-RU"/>
        </w:rPr>
      </w:pPr>
      <w:r>
        <w:br w:type="page"/>
      </w:r>
      <w:r>
        <w:rPr>
          <w:sz w:val="22"/>
          <w:szCs w:val="22"/>
          <w:lang w:val="ru-RU"/>
        </w:rPr>
        <w:t xml:space="preserve">Приложение № 4.1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sz w:val="22"/>
          <w:szCs w:val="22"/>
          <w:lang w:val="ru-RU"/>
        </w:rPr>
      </w:pPr>
      <w:r>
        <w:rPr>
          <w:sz w:val="22"/>
          <w:szCs w:val="22"/>
          <w:lang w:val="ru-RU"/>
        </w:rPr>
        <w:t xml:space="preserve">от «____» __________ 20 _ г. </w:t>
      </w:r>
    </w:p>
    <w:p>
      <w:pPr>
        <w:pStyle w:val="Normal"/>
        <w:ind w:left="4820" w:hanging="0"/>
        <w:rPr>
          <w:lang w:val="ru-RU"/>
        </w:rPr>
      </w:pPr>
      <w:r>
        <w:rPr>
          <w:sz w:val="22"/>
          <w:szCs w:val="22"/>
          <w:lang w:val="ru-RU"/>
        </w:rPr>
        <w:t xml:space="preserve">№ </w:t>
      </w:r>
      <w:r>
        <w:rPr>
          <w:iCs/>
          <w:color w:val="000000"/>
        </w:rPr>
        <w:t>0011-ТО ПРОД-2026-ЧеГЭС</w:t>
      </w:r>
    </w:p>
    <w:p>
      <w:pPr>
        <w:pStyle w:val="Normal"/>
        <w:ind w:left="6379" w:hanging="0"/>
        <w:rPr>
          <w:lang w:val="ru-RU"/>
        </w:rPr>
      </w:pPr>
      <w:r>
        <w:rPr>
          <w:lang w:val="ru-RU"/>
        </w:rPr>
      </w:r>
    </w:p>
    <w:p>
      <w:pPr>
        <w:pStyle w:val="Normal"/>
        <w:jc w:val="right"/>
        <w:rPr>
          <w:lang w:val="ru-RU"/>
        </w:rPr>
      </w:pPr>
      <w:r>
        <w:rPr>
          <w:lang w:val="ru-RU"/>
        </w:rPr>
      </w:r>
    </w:p>
    <w:p>
      <w:pPr>
        <w:pStyle w:val="Normal"/>
        <w:jc w:val="both"/>
        <w:rPr>
          <w:lang w:val="ru-RU"/>
        </w:rPr>
      </w:pPr>
      <w:r>
        <w:rPr>
          <w:lang w:val="ru-RU"/>
        </w:rPr>
      </w:r>
    </w:p>
    <w:p>
      <w:pPr>
        <w:pStyle w:val="Normal"/>
        <w:jc w:val="center"/>
        <w:rPr>
          <w:b/>
          <w:lang w:val="ru-RU"/>
        </w:rPr>
      </w:pPr>
      <w:r>
        <w:rPr>
          <w:b/>
          <w:lang w:val="ru-RU"/>
        </w:rPr>
        <w:t>Материально-технические и иные ресурсы Заказчика,</w:t>
      </w:r>
    </w:p>
    <w:p>
      <w:pPr>
        <w:pStyle w:val="Normal"/>
        <w:jc w:val="center"/>
        <w:rPr>
          <w:b/>
          <w:lang w:val="ru-RU" w:eastAsia="en-US"/>
        </w:rPr>
      </w:pPr>
      <w:r>
        <w:rPr>
          <w:b/>
          <w:lang w:val="ru-RU"/>
        </w:rPr>
        <w:t>которые могут быть предоставлены Исполнителю в согласованном Сторонами порядке</w:t>
      </w:r>
    </w:p>
    <w:p>
      <w:pPr>
        <w:pStyle w:val="Normal"/>
        <w:jc w:val="both"/>
        <w:rPr>
          <w:lang w:val="ru-RU" w:eastAsia="en-US"/>
        </w:rPr>
      </w:pPr>
      <w:r>
        <w:rPr>
          <w:lang w:val="ru-RU" w:eastAsia="en-US"/>
        </w:rPr>
      </w:r>
    </w:p>
    <w:p>
      <w:pPr>
        <w:pStyle w:val="BodyText"/>
        <w:numPr>
          <w:ilvl w:val="0"/>
          <w:numId w:val="39"/>
        </w:numPr>
        <w:tabs>
          <w:tab w:val="clear" w:pos="709"/>
          <w:tab w:val="left" w:pos="993" w:leader="none"/>
          <w:tab w:val="left" w:pos="2160" w:leader="none"/>
        </w:tabs>
        <w:snapToGrid w:val="false"/>
        <w:spacing w:lineRule="auto" w:line="240" w:before="0" w:after="0"/>
        <w:ind w:left="0" w:firstLine="567"/>
        <w:rPr>
          <w:sz w:val="24"/>
          <w:szCs w:val="24"/>
          <w:lang w:val="ru-RU"/>
        </w:rPr>
      </w:pPr>
      <w:r>
        <w:rPr>
          <w:sz w:val="24"/>
          <w:szCs w:val="24"/>
        </w:rPr>
        <w:t xml:space="preserve">Административные, бытовые, производственные и складские помещения </w:t>
      </w:r>
      <w:r>
        <w:rPr>
          <w:sz w:val="24"/>
          <w:szCs w:val="24"/>
          <w:lang w:val="ru-RU"/>
        </w:rPr>
        <w:t>на условиях заключения договора аренды.</w:t>
      </w:r>
    </w:p>
    <w:p>
      <w:pPr>
        <w:pStyle w:val="BodyText"/>
        <w:numPr>
          <w:ilvl w:val="0"/>
          <w:numId w:val="40"/>
        </w:numPr>
        <w:tabs>
          <w:tab w:val="clear" w:pos="709"/>
          <w:tab w:val="left" w:pos="993" w:leader="none"/>
        </w:tabs>
        <w:snapToGrid w:val="false"/>
        <w:spacing w:lineRule="auto" w:line="240" w:before="0" w:after="0"/>
        <w:ind w:left="0" w:firstLine="567"/>
        <w:rPr>
          <w:sz w:val="24"/>
          <w:szCs w:val="24"/>
          <w:lang w:val="ru-RU"/>
        </w:rPr>
      </w:pPr>
      <w:r>
        <w:rPr>
          <w:bCs/>
          <w:sz w:val="24"/>
          <w:szCs w:val="24"/>
        </w:rPr>
        <w:t>Энергоснабжение и воздухоснабжение</w:t>
      </w:r>
      <w:r>
        <w:rPr>
          <w:sz w:val="24"/>
          <w:szCs w:val="24"/>
        </w:rPr>
        <w:t>, включая предоставление доступа к технической воде и канализации</w:t>
      </w:r>
      <w:r>
        <w:rPr>
          <w:sz w:val="24"/>
          <w:szCs w:val="24"/>
          <w:lang w:val="ru-RU"/>
        </w:rPr>
        <w:t>.</w:t>
      </w:r>
    </w:p>
    <w:p>
      <w:pPr>
        <w:pStyle w:val="BodyText"/>
        <w:numPr>
          <w:ilvl w:val="0"/>
          <w:numId w:val="41"/>
        </w:numPr>
        <w:tabs>
          <w:tab w:val="clear" w:pos="709"/>
          <w:tab w:val="left" w:pos="993" w:leader="none"/>
          <w:tab w:val="left" w:pos="2160" w:leader="none"/>
        </w:tabs>
        <w:snapToGrid w:val="false"/>
        <w:spacing w:lineRule="auto" w:line="240" w:before="0" w:after="0"/>
        <w:ind w:left="0" w:firstLine="567"/>
        <w:rPr>
          <w:sz w:val="24"/>
          <w:szCs w:val="24"/>
        </w:rPr>
      </w:pPr>
      <w:r>
        <w:rPr>
          <w:sz w:val="24"/>
          <w:szCs w:val="24"/>
          <w:lang w:val="ru-RU"/>
        </w:rPr>
        <w:t>Лестницы, стремянки и инвентарные средства подмащивания.</w:t>
      </w:r>
    </w:p>
    <w:p>
      <w:pPr>
        <w:pStyle w:val="BodyText"/>
        <w:numPr>
          <w:ilvl w:val="0"/>
          <w:numId w:val="42"/>
        </w:numPr>
        <w:tabs>
          <w:tab w:val="clear" w:pos="709"/>
          <w:tab w:val="left" w:pos="993" w:leader="none"/>
          <w:tab w:val="left" w:pos="2160" w:leader="none"/>
        </w:tabs>
        <w:snapToGrid w:val="false"/>
        <w:spacing w:lineRule="auto" w:line="240" w:before="0" w:after="0"/>
        <w:ind w:left="0" w:firstLine="567"/>
        <w:rPr>
          <w:sz w:val="24"/>
          <w:szCs w:val="24"/>
        </w:rPr>
      </w:pPr>
      <w:r>
        <w:rPr>
          <w:sz w:val="24"/>
          <w:szCs w:val="24"/>
        </w:rPr>
        <w:t>Доступ к информационным ресурсам ПАО «РусГидро» в рамках деятельности Исполнителя</w:t>
      </w:r>
      <w:r>
        <w:rPr>
          <w:sz w:val="24"/>
          <w:szCs w:val="24"/>
          <w:lang w:val="ru-RU"/>
        </w:rPr>
        <w:t>.</w:t>
      </w:r>
    </w:p>
    <w:p>
      <w:pPr>
        <w:pStyle w:val="BodyText"/>
        <w:numPr>
          <w:ilvl w:val="0"/>
          <w:numId w:val="43"/>
        </w:numPr>
        <w:tabs>
          <w:tab w:val="clear" w:pos="709"/>
          <w:tab w:val="left" w:pos="993" w:leader="none"/>
          <w:tab w:val="left" w:pos="2160" w:leader="none"/>
        </w:tabs>
        <w:snapToGrid w:val="false"/>
        <w:spacing w:lineRule="auto" w:line="240" w:before="0" w:after="0"/>
        <w:ind w:left="0" w:firstLine="567"/>
        <w:rPr>
          <w:sz w:val="24"/>
          <w:szCs w:val="24"/>
          <w:lang w:val="ru-RU"/>
        </w:rPr>
      </w:pPr>
      <w:r>
        <w:rPr>
          <w:sz w:val="24"/>
          <w:szCs w:val="24"/>
        </w:rPr>
        <w:t>Заказчик предоставляет Исполнителю копии проектной и другой технической и технологической документации на обслуживаемые Исполнителем Объекты</w:t>
      </w:r>
      <w:r>
        <w:rPr>
          <w:sz w:val="24"/>
          <w:szCs w:val="24"/>
          <w:lang w:val="ru-RU"/>
        </w:rPr>
        <w:t>.</w:t>
      </w:r>
    </w:p>
    <w:p>
      <w:pPr>
        <w:pStyle w:val="BodyText"/>
        <w:numPr>
          <w:ilvl w:val="0"/>
          <w:numId w:val="44"/>
        </w:numPr>
        <w:tabs>
          <w:tab w:val="clear" w:pos="709"/>
          <w:tab w:val="left" w:pos="993" w:leader="none"/>
          <w:tab w:val="left" w:pos="2160" w:leader="none"/>
        </w:tabs>
        <w:snapToGrid w:val="false"/>
        <w:spacing w:lineRule="auto" w:line="240" w:before="0" w:after="0"/>
        <w:ind w:left="0" w:firstLine="567"/>
        <w:rPr>
          <w:sz w:val="24"/>
          <w:szCs w:val="24"/>
        </w:rPr>
      </w:pPr>
      <w:r>
        <w:rPr>
          <w:sz w:val="24"/>
          <w:szCs w:val="24"/>
        </w:rPr>
        <w:t>Заказчик предоставляет Исполнителю возможность пользоваться необходимой технической документацией технического архива (библиотеки) Заказчика в соответствии с установленными правилами и с соответствующими правами доступа.</w:t>
      </w:r>
    </w:p>
    <w:p>
      <w:pPr>
        <w:pStyle w:val="BodyText"/>
        <w:numPr>
          <w:ilvl w:val="0"/>
          <w:numId w:val="45"/>
        </w:numPr>
        <w:tabs>
          <w:tab w:val="clear" w:pos="709"/>
          <w:tab w:val="left" w:pos="993" w:leader="none"/>
          <w:tab w:val="left" w:pos="2160" w:leader="none"/>
        </w:tabs>
        <w:snapToGrid w:val="false"/>
        <w:spacing w:lineRule="auto" w:line="240" w:before="0" w:after="0"/>
        <w:ind w:left="0" w:firstLine="567"/>
        <w:rPr>
          <w:sz w:val="24"/>
          <w:szCs w:val="24"/>
        </w:rPr>
      </w:pPr>
      <w:r>
        <w:rPr>
          <w:sz w:val="24"/>
          <w:szCs w:val="24"/>
          <w:lang w:val="ru-RU"/>
        </w:rPr>
        <w:t>Заказчик предоставляет Исполнителю п</w:t>
      </w:r>
      <w:r>
        <w:rPr>
          <w:sz w:val="24"/>
          <w:szCs w:val="24"/>
        </w:rPr>
        <w:t>одъёмное сооружение</w:t>
      </w:r>
      <w:r>
        <w:rPr>
          <w:sz w:val="24"/>
          <w:szCs w:val="24"/>
          <w:lang w:val="ru-RU"/>
        </w:rPr>
        <w:t xml:space="preserve"> для оказания услуг на высоте.</w:t>
      </w:r>
    </w:p>
    <w:p>
      <w:pPr>
        <w:pStyle w:val="BodyText"/>
        <w:tabs>
          <w:tab w:val="clear" w:pos="709"/>
          <w:tab w:val="left" w:pos="1260" w:leader="none"/>
          <w:tab w:val="left" w:pos="2160" w:leader="none"/>
        </w:tabs>
        <w:spacing w:lineRule="auto" w:line="240" w:before="0" w:after="0"/>
        <w:ind w:hanging="0"/>
        <w:rPr>
          <w:i/>
          <w:i/>
          <w:color w:val="FF0000"/>
          <w:sz w:val="24"/>
          <w:szCs w:val="24"/>
        </w:rPr>
      </w:pPr>
      <w:r>
        <w:rPr>
          <w:i/>
          <w:color w:val="FF0000"/>
          <w:sz w:val="24"/>
          <w:szCs w:val="24"/>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r>
    </w:tbl>
    <w:p>
      <w:pPr>
        <w:pStyle w:val="Normal"/>
        <w:ind w:left="4820" w:hanging="0"/>
        <w:rPr>
          <w:sz w:val="22"/>
          <w:szCs w:val="22"/>
          <w:lang w:val="ru-RU"/>
        </w:rPr>
      </w:pPr>
      <w:r>
        <w:br w:type="page"/>
      </w:r>
      <w:r>
        <w:rPr>
          <w:sz w:val="22"/>
          <w:szCs w:val="22"/>
          <w:lang w:val="ru-RU"/>
        </w:rPr>
        <w:t xml:space="preserve">Приложение № 4.2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sz w:val="22"/>
          <w:szCs w:val="22"/>
          <w:lang w:val="ru-RU"/>
        </w:rPr>
      </w:pPr>
      <w:r>
        <w:rPr>
          <w:sz w:val="22"/>
          <w:szCs w:val="22"/>
          <w:lang w:val="ru-RU"/>
        </w:rPr>
        <w:t xml:space="preserve">от «____» __________ 20 _ г. </w:t>
      </w:r>
    </w:p>
    <w:p>
      <w:pPr>
        <w:pStyle w:val="Normal"/>
        <w:ind w:left="4820" w:hanging="0"/>
        <w:rPr>
          <w:iCs/>
          <w:color w:val="000000"/>
        </w:rPr>
      </w:pPr>
      <w:r>
        <w:rPr>
          <w:sz w:val="22"/>
          <w:szCs w:val="22"/>
          <w:lang w:val="ru-RU"/>
        </w:rPr>
        <w:t xml:space="preserve">№ </w:t>
      </w:r>
      <w:r>
        <w:rPr>
          <w:iCs/>
          <w:color w:val="000000"/>
        </w:rPr>
        <w:t>0011-ТО ПРОД-2026-ЧеГЭС</w:t>
      </w:r>
    </w:p>
    <w:p>
      <w:pPr>
        <w:pStyle w:val="Normal"/>
        <w:ind w:left="4820" w:hanging="0"/>
        <w:rPr>
          <w:i/>
          <w:i/>
          <w:iCs/>
          <w:lang w:val="ru-RU"/>
        </w:rPr>
      </w:pPr>
      <w:r>
        <w:rPr>
          <w:i/>
          <w:iCs/>
          <w:lang w:val="ru-RU"/>
        </w:rPr>
      </w:r>
    </w:p>
    <w:p>
      <w:pPr>
        <w:pStyle w:val="13"/>
        <w:rPr>
          <w:sz w:val="22"/>
          <w:szCs w:val="22"/>
        </w:rPr>
      </w:pPr>
      <w:r>
        <w:rPr>
          <w:sz w:val="22"/>
          <w:szCs w:val="22"/>
        </w:rPr>
        <w:t xml:space="preserve">Акт сдачи-приемки </w:t>
      </w:r>
    </w:p>
    <w:p>
      <w:pPr>
        <w:pStyle w:val="13"/>
        <w:rPr>
          <w:bCs w:val="false"/>
          <w:sz w:val="22"/>
          <w:szCs w:val="22"/>
        </w:rPr>
      </w:pPr>
      <w:r>
        <w:rPr>
          <w:sz w:val="22"/>
          <w:szCs w:val="22"/>
        </w:rPr>
        <w:t xml:space="preserve">места (помещения) для складирования материалов, инструментов и оборудования </w:t>
      </w:r>
    </w:p>
    <w:p>
      <w:pPr>
        <w:pStyle w:val="13"/>
        <w:rPr>
          <w:bCs w:val="false"/>
          <w:sz w:val="22"/>
          <w:szCs w:val="22"/>
        </w:rPr>
      </w:pPr>
      <w:r>
        <w:rPr>
          <w:iCs/>
          <w:sz w:val="22"/>
          <w:szCs w:val="22"/>
        </w:rPr>
        <w:t>(ФОРМА)</w:t>
      </w:r>
    </w:p>
    <w:p>
      <w:pPr>
        <w:pStyle w:val="Normal"/>
        <w:rPr>
          <w:sz w:val="22"/>
          <w:szCs w:val="22"/>
          <w:lang w:val="ru-RU"/>
        </w:rPr>
      </w:pPr>
      <w:r>
        <w:rPr>
          <w:sz w:val="22"/>
          <w:szCs w:val="22"/>
          <w:lang w:val="ru-RU"/>
        </w:rPr>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10065"/>
      </w:tblGrid>
      <w:tr>
        <w:trPr/>
        <w:tc>
          <w:tcPr>
            <w:tcW w:w="10065" w:type="dxa"/>
            <w:tcBorders>
              <w:top w:val="single" w:sz="4" w:space="0" w:color="000000"/>
              <w:left w:val="single" w:sz="4" w:space="0" w:color="000000"/>
              <w:bottom w:val="single" w:sz="4" w:space="0" w:color="000000"/>
              <w:right w:val="single" w:sz="4" w:space="0" w:color="000000"/>
            </w:tcBorders>
            <w:shd w:color="auto" w:fill="auto" w:val="clear"/>
          </w:tcPr>
          <w:p>
            <w:pPr>
              <w:pStyle w:val="13"/>
              <w:widowControl w:val="false"/>
              <w:rPr>
                <w:b w:val="false"/>
                <w:bCs w:val="false"/>
                <w:sz w:val="22"/>
                <w:szCs w:val="22"/>
              </w:rPr>
            </w:pPr>
            <w:r>
              <w:rPr>
                <w:b w:val="false"/>
                <w:sz w:val="22"/>
                <w:szCs w:val="22"/>
              </w:rPr>
              <w:t xml:space="preserve">Акт </w:t>
            </w:r>
          </w:p>
          <w:p>
            <w:pPr>
              <w:pStyle w:val="13"/>
              <w:widowControl w:val="false"/>
              <w:rPr>
                <w:b w:val="false"/>
                <w:i/>
                <w:i/>
                <w:iCs/>
                <w:sz w:val="22"/>
                <w:szCs w:val="22"/>
              </w:rPr>
            </w:pPr>
            <w:r>
              <w:rPr>
                <w:b w:val="false"/>
                <w:sz w:val="22"/>
                <w:szCs w:val="22"/>
              </w:rPr>
              <w:t xml:space="preserve">сдачи-приемки места (помещения) для складирования материалов, инструментов и оборудования </w:t>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t>г.___________                                                                                         «_____» _________20_г.</w:t>
            </w:r>
          </w:p>
          <w:p>
            <w:pPr>
              <w:pStyle w:val="Normal"/>
              <w:widowControl w:val="false"/>
              <w:rPr>
                <w:sz w:val="22"/>
                <w:szCs w:val="22"/>
                <w:lang w:val="ru-RU"/>
              </w:rPr>
            </w:pPr>
            <w:r>
              <w:rPr>
                <w:sz w:val="22"/>
                <w:szCs w:val="22"/>
                <w:lang w:val="ru-RU"/>
              </w:rPr>
            </w:r>
          </w:p>
          <w:p>
            <w:pPr>
              <w:pStyle w:val="Normal"/>
              <w:widowControl w:val="false"/>
              <w:jc w:val="both"/>
              <w:rPr>
                <w:sz w:val="22"/>
                <w:szCs w:val="22"/>
                <w:lang w:val="ru-RU"/>
              </w:rPr>
            </w:pPr>
            <w:r>
              <w:rPr>
                <w:sz w:val="22"/>
                <w:szCs w:val="22"/>
                <w:lang w:val="ru-RU"/>
              </w:rPr>
              <w:t xml:space="preserve">____________________, именуемое далее «Исполнитель», в лице ________________, действующего на основании ______________, </w:t>
            </w:r>
          </w:p>
          <w:p>
            <w:pPr>
              <w:pStyle w:val="Normal"/>
              <w:widowControl w:val="false"/>
              <w:jc w:val="both"/>
              <w:rPr>
                <w:sz w:val="22"/>
                <w:szCs w:val="22"/>
                <w:lang w:val="ru-RU"/>
              </w:rPr>
            </w:pPr>
            <w:r>
              <w:rPr>
                <w:sz w:val="22"/>
                <w:szCs w:val="22"/>
                <w:lang w:val="ru-RU"/>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jc w:val="both"/>
              <w:rPr>
                <w:bCs/>
                <w:sz w:val="22"/>
                <w:szCs w:val="22"/>
                <w:lang w:val="ru-RU"/>
              </w:rPr>
            </w:pPr>
            <w:r>
              <w:rPr>
                <w:sz w:val="22"/>
                <w:szCs w:val="22"/>
                <w:lang w:val="ru-RU"/>
              </w:rPr>
              <w:t>Заказчик передал Исполнителю, а Исполнитель принял</w:t>
            </w:r>
            <w:r>
              <w:rPr>
                <w:bCs/>
                <w:sz w:val="22"/>
                <w:szCs w:val="22"/>
                <w:lang w:val="ru-RU"/>
              </w:rPr>
              <w:t xml:space="preserve"> место </w:t>
            </w:r>
            <w:r>
              <w:rPr>
                <w:sz w:val="22"/>
                <w:szCs w:val="22"/>
                <w:lang w:val="ru-RU"/>
              </w:rPr>
              <w:t xml:space="preserve">(помещение) для складирования </w:t>
            </w:r>
            <w:r>
              <w:rPr>
                <w:bCs/>
                <w:sz w:val="22"/>
                <w:szCs w:val="22"/>
                <w:lang w:val="ru-RU"/>
              </w:rPr>
              <w:t>материалов и оборудования _____________________________ (указываются идентифицирующие признаки) по Договору № 0011-ТО ПРОД-2026-ЧеГЭС от _____________.</w:t>
            </w:r>
          </w:p>
          <w:p>
            <w:pPr>
              <w:pStyle w:val="Normal"/>
              <w:widowControl w:val="false"/>
              <w:jc w:val="both"/>
              <w:rPr>
                <w:bCs/>
                <w:sz w:val="22"/>
                <w:szCs w:val="22"/>
                <w:lang w:val="ru-RU"/>
              </w:rPr>
            </w:pPr>
            <w:r>
              <w:rPr>
                <w:bCs/>
                <w:sz w:val="22"/>
                <w:szCs w:val="22"/>
                <w:lang w:val="ru-RU"/>
              </w:rPr>
              <w:t xml:space="preserve">Место </w:t>
            </w:r>
            <w:r>
              <w:rPr>
                <w:sz w:val="22"/>
                <w:szCs w:val="22"/>
                <w:lang w:val="ru-RU"/>
              </w:rPr>
              <w:t>(помещение) для складирования материалов, инструментов и оборудования</w:t>
            </w:r>
            <w:r>
              <w:rPr>
                <w:bCs/>
                <w:sz w:val="22"/>
                <w:szCs w:val="22"/>
                <w:lang w:val="ru-RU"/>
              </w:rPr>
              <w:t xml:space="preserve"> переданы / передано </w:t>
            </w:r>
            <w:r>
              <w:rPr>
                <w:sz w:val="22"/>
                <w:szCs w:val="22"/>
                <w:lang w:val="ru-RU"/>
              </w:rPr>
              <w:t>Исполнителю</w:t>
            </w:r>
            <w:r>
              <w:rPr>
                <w:bCs/>
                <w:sz w:val="22"/>
                <w:szCs w:val="22"/>
                <w:lang w:val="ru-RU"/>
              </w:rPr>
              <w:t xml:space="preserve"> в установленный Договором срок. </w:t>
            </w:r>
          </w:p>
          <w:p>
            <w:pPr>
              <w:pStyle w:val="Normal"/>
              <w:widowControl w:val="false"/>
              <w:jc w:val="both"/>
              <w:rPr>
                <w:bCs/>
                <w:sz w:val="22"/>
                <w:szCs w:val="22"/>
                <w:lang w:val="ru-RU"/>
              </w:rPr>
            </w:pPr>
            <w:r>
              <w:rPr>
                <w:bCs/>
                <w:sz w:val="22"/>
                <w:szCs w:val="22"/>
                <w:lang w:val="ru-RU"/>
              </w:rPr>
              <w:t xml:space="preserve">Претензии </w:t>
            </w:r>
            <w:r>
              <w:rPr>
                <w:sz w:val="22"/>
                <w:szCs w:val="22"/>
                <w:lang w:val="ru-RU"/>
              </w:rPr>
              <w:t>Исполнителя</w:t>
            </w:r>
            <w:r>
              <w:rPr>
                <w:bCs/>
                <w:sz w:val="22"/>
                <w:szCs w:val="22"/>
                <w:lang w:val="ru-RU"/>
              </w:rPr>
              <w:t xml:space="preserve"> (замечания и недостатки) к месту оказания Услуг: ________________________________________________________________________</w:t>
            </w:r>
          </w:p>
          <w:p>
            <w:pPr>
              <w:pStyle w:val="Normal"/>
              <w:widowControl w:val="false"/>
              <w:jc w:val="both"/>
              <w:rPr>
                <w:sz w:val="22"/>
                <w:szCs w:val="22"/>
                <w:lang w:val="ru-RU"/>
              </w:rPr>
            </w:pPr>
            <w:r>
              <w:rPr>
                <w:i/>
                <w:sz w:val="22"/>
                <w:szCs w:val="22"/>
                <w:lang w:val="ru-RU"/>
              </w:rPr>
              <w:t>(указать конкретные претензии или указать «не имеются»)</w:t>
            </w:r>
            <w:r>
              <w:rPr>
                <w:sz w:val="22"/>
                <w:szCs w:val="22"/>
                <w:lang w:val="ru-RU"/>
              </w:rPr>
              <w:t>.</w:t>
            </w:r>
          </w:p>
          <w:p>
            <w:pPr>
              <w:pStyle w:val="Normal"/>
              <w:widowControl w:val="false"/>
              <w:jc w:val="both"/>
              <w:rPr>
                <w:bCs/>
                <w:sz w:val="22"/>
                <w:szCs w:val="22"/>
                <w:lang w:val="ru-RU"/>
              </w:rPr>
            </w:pPr>
            <w:r>
              <w:rPr>
                <w:bCs/>
                <w:sz w:val="22"/>
                <w:szCs w:val="22"/>
                <w:lang w:val="ru-RU"/>
              </w:rPr>
              <w:t xml:space="preserve">Претензии </w:t>
            </w:r>
            <w:r>
              <w:rPr>
                <w:sz w:val="22"/>
                <w:szCs w:val="22"/>
                <w:lang w:val="ru-RU"/>
              </w:rPr>
              <w:t>Исполнителя</w:t>
            </w:r>
            <w:r>
              <w:rPr>
                <w:bCs/>
                <w:sz w:val="22"/>
                <w:szCs w:val="22"/>
                <w:lang w:val="ru-RU"/>
              </w:rPr>
              <w:t xml:space="preserve"> (замечания и недостатки) к месту</w:t>
            </w:r>
            <w:r>
              <w:rPr>
                <w:sz w:val="22"/>
                <w:szCs w:val="22"/>
                <w:lang w:val="ru-RU"/>
              </w:rPr>
              <w:t xml:space="preserve"> складирования материалов и оборудования</w:t>
            </w:r>
            <w:r>
              <w:rPr>
                <w:bCs/>
                <w:sz w:val="22"/>
                <w:szCs w:val="22"/>
                <w:lang w:val="ru-RU"/>
              </w:rPr>
              <w:t>: ______________________________________________________</w:t>
            </w:r>
          </w:p>
          <w:p>
            <w:pPr>
              <w:pStyle w:val="Normal"/>
              <w:widowControl w:val="false"/>
              <w:jc w:val="both"/>
              <w:rPr>
                <w:sz w:val="22"/>
                <w:szCs w:val="22"/>
                <w:lang w:val="ru-RU"/>
              </w:rPr>
            </w:pPr>
            <w:r>
              <w:rPr>
                <w:sz w:val="22"/>
                <w:szCs w:val="22"/>
                <w:lang w:val="ru-RU"/>
              </w:rPr>
              <w:t xml:space="preserve"> </w:t>
            </w:r>
            <w:r>
              <w:rPr>
                <w:sz w:val="22"/>
                <w:szCs w:val="22"/>
                <w:lang w:val="ru-RU"/>
              </w:rPr>
              <w:t>(</w:t>
            </w:r>
            <w:r>
              <w:rPr>
                <w:i/>
                <w:sz w:val="22"/>
                <w:szCs w:val="22"/>
                <w:lang w:val="ru-RU"/>
              </w:rPr>
              <w:t>указать конкретные претензии или указать «не имеются»)</w:t>
            </w:r>
            <w:r>
              <w:rPr>
                <w:sz w:val="22"/>
                <w:szCs w:val="22"/>
                <w:lang w:val="ru-RU"/>
              </w:rPr>
              <w:t>.</w:t>
            </w:r>
          </w:p>
          <w:p>
            <w:pPr>
              <w:pStyle w:val="Normal"/>
              <w:widowControl w:val="false"/>
              <w:rPr>
                <w:sz w:val="22"/>
                <w:szCs w:val="22"/>
                <w:lang w:val="ru-RU"/>
              </w:rPr>
            </w:pPr>
            <w:r>
              <w:rPr>
                <w:sz w:val="22"/>
                <w:szCs w:val="22"/>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sz w:val="22"/>
                      <w:szCs w:val="22"/>
                    </w:rPr>
                  </w:pPr>
                  <w:r>
                    <w:rPr>
                      <w:sz w:val="22"/>
                      <w:szCs w:val="22"/>
                    </w:rPr>
                    <w:t>Заказчик:</w:t>
                  </w:r>
                </w:p>
              </w:tc>
              <w:tc>
                <w:tcPr>
                  <w:tcW w:w="4785" w:type="dxa"/>
                  <w:tcBorders/>
                </w:tcPr>
                <w:p>
                  <w:pPr>
                    <w:pStyle w:val="Normal"/>
                    <w:widowControl w:val="false"/>
                    <w:rPr>
                      <w:sz w:val="22"/>
                      <w:szCs w:val="22"/>
                    </w:rPr>
                  </w:pPr>
                  <w:r>
                    <w:rPr>
                      <w:sz w:val="22"/>
                      <w:szCs w:val="22"/>
                      <w:lang w:val="ru-RU"/>
                    </w:rPr>
                    <w:t>Исполнитель</w:t>
                  </w:r>
                  <w:r>
                    <w:rPr>
                      <w:sz w:val="22"/>
                      <w:szCs w:val="22"/>
                    </w:rPr>
                    <w:t>:</w:t>
                  </w:r>
                </w:p>
              </w:tc>
            </w:tr>
            <w:tr>
              <w:trPr/>
              <w:tc>
                <w:tcPr>
                  <w:tcW w:w="4785" w:type="dxa"/>
                  <w:tcBorders/>
                  <w:shd w:color="auto" w:fill="auto"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tc>
              <w:tc>
                <w:tcPr>
                  <w:tcW w:w="4785" w:type="dxa"/>
                  <w:tcBorders/>
                  <w:shd w:color="auto" w:fill="auto"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tc>
            </w:tr>
          </w:tbl>
          <w:p>
            <w:pPr>
              <w:pStyle w:val="13"/>
              <w:widowControl w:val="false"/>
              <w:spacing w:before="0" w:after="120"/>
              <w:jc w:val="left"/>
              <w:rPr>
                <w:i/>
                <w:i/>
                <w:iCs/>
                <w:sz w:val="22"/>
                <w:szCs w:val="22"/>
              </w:rPr>
            </w:pPr>
            <w:r>
              <w:rPr>
                <w:i/>
                <w:iCs/>
                <w:sz w:val="22"/>
                <w:szCs w:val="22"/>
              </w:rPr>
            </w:r>
          </w:p>
        </w:tc>
      </w:tr>
    </w:tbl>
    <w:p>
      <w:pPr>
        <w:pStyle w:val="13"/>
        <w:jc w:val="left"/>
        <w:rPr>
          <w:i/>
          <w:i/>
          <w:iCs/>
        </w:rPr>
      </w:pPr>
      <w:r>
        <w:rPr>
          <w:i/>
          <w:iCs/>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r>
    </w:tbl>
    <w:p>
      <w:pPr>
        <w:pStyle w:val="13"/>
        <w:rPr>
          <w:bCs w:val="false"/>
        </w:rPr>
      </w:pPr>
      <w:r>
        <w:rPr>
          <w:bCs w:val="false"/>
        </w:rPr>
      </w:r>
    </w:p>
    <w:p>
      <w:pPr>
        <w:pStyle w:val="Normal"/>
        <w:jc w:val="right"/>
        <w:rPr>
          <w:lang w:val="ru-RU"/>
        </w:rPr>
      </w:pPr>
      <w:r>
        <w:rPr>
          <w:lang w:val="ru-RU"/>
        </w:rPr>
      </w:r>
      <w:r>
        <w:br w:type="page"/>
      </w:r>
    </w:p>
    <w:p>
      <w:pPr>
        <w:pStyle w:val="Normal"/>
        <w:ind w:left="4820" w:hanging="0"/>
        <w:rPr>
          <w:sz w:val="22"/>
          <w:szCs w:val="22"/>
          <w:lang w:val="ru-RU"/>
        </w:rPr>
      </w:pPr>
      <w:r>
        <w:rPr>
          <w:sz w:val="22"/>
          <w:szCs w:val="22"/>
          <w:lang w:val="ru-RU"/>
        </w:rPr>
        <w:t xml:space="preserve">Приложение № 4.3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sz w:val="22"/>
          <w:szCs w:val="22"/>
          <w:lang w:val="ru-RU"/>
        </w:rPr>
      </w:pPr>
      <w:r>
        <w:rPr>
          <w:sz w:val="22"/>
          <w:szCs w:val="22"/>
          <w:lang w:val="ru-RU"/>
        </w:rPr>
        <w:t xml:space="preserve">от «____» __________ 20 _ г. </w:t>
      </w:r>
    </w:p>
    <w:p>
      <w:pPr>
        <w:pStyle w:val="Normal"/>
        <w:ind w:left="4820" w:hanging="0"/>
        <w:rPr>
          <w:lang w:val="ru-RU"/>
        </w:rPr>
      </w:pPr>
      <w:r>
        <w:rPr>
          <w:sz w:val="22"/>
          <w:szCs w:val="22"/>
          <w:lang w:val="ru-RU"/>
        </w:rPr>
        <w:t xml:space="preserve">№ </w:t>
      </w:r>
      <w:r>
        <w:rPr>
          <w:iCs/>
          <w:color w:val="000000"/>
        </w:rPr>
        <w:t>0011-ТО ПРОД-2026-ЧеГЭС</w:t>
      </w:r>
    </w:p>
    <w:p>
      <w:pPr>
        <w:pStyle w:val="13"/>
        <w:ind w:left="6379" w:hanging="0"/>
        <w:jc w:val="both"/>
        <w:rPr>
          <w:sz w:val="22"/>
          <w:szCs w:val="22"/>
        </w:rPr>
      </w:pPr>
      <w:r>
        <w:rPr>
          <w:sz w:val="22"/>
          <w:szCs w:val="22"/>
        </w:rPr>
      </w:r>
    </w:p>
    <w:p>
      <w:pPr>
        <w:pStyle w:val="13"/>
        <w:rPr>
          <w:bCs w:val="false"/>
          <w:sz w:val="22"/>
          <w:szCs w:val="22"/>
        </w:rPr>
      </w:pPr>
      <w:r>
        <w:rPr>
          <w:bCs w:val="false"/>
          <w:sz w:val="22"/>
          <w:szCs w:val="22"/>
        </w:rPr>
        <w:t xml:space="preserve">Акта сдачи-приемки технической и иной документации </w:t>
      </w:r>
    </w:p>
    <w:p>
      <w:pPr>
        <w:pStyle w:val="13"/>
        <w:rPr>
          <w:bCs w:val="false"/>
          <w:sz w:val="22"/>
          <w:szCs w:val="22"/>
        </w:rPr>
      </w:pPr>
      <w:r>
        <w:rPr>
          <w:iCs/>
          <w:sz w:val="22"/>
          <w:szCs w:val="22"/>
        </w:rPr>
        <w:t>(ФОРМА)</w:t>
      </w:r>
    </w:p>
    <w:p>
      <w:pPr>
        <w:pStyle w:val="Normal"/>
        <w:rPr>
          <w:sz w:val="22"/>
          <w:szCs w:val="22"/>
          <w:lang w:val="ru-RU"/>
        </w:rPr>
      </w:pPr>
      <w:r>
        <w:rPr>
          <w:sz w:val="22"/>
          <w:szCs w:val="22"/>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13"/>
              <w:widowControl w:val="false"/>
              <w:rPr>
                <w:b w:val="false"/>
                <w:bCs w:val="false"/>
                <w:sz w:val="22"/>
                <w:szCs w:val="22"/>
              </w:rPr>
            </w:pPr>
            <w:r>
              <w:rPr>
                <w:b w:val="false"/>
                <w:bCs w:val="false"/>
                <w:sz w:val="22"/>
                <w:szCs w:val="22"/>
              </w:rPr>
              <w:t xml:space="preserve">Акт </w:t>
            </w:r>
          </w:p>
          <w:p>
            <w:pPr>
              <w:pStyle w:val="13"/>
              <w:widowControl w:val="false"/>
              <w:rPr>
                <w:i/>
                <w:i/>
                <w:iCs/>
                <w:sz w:val="22"/>
                <w:szCs w:val="22"/>
              </w:rPr>
            </w:pPr>
            <w:r>
              <w:rPr>
                <w:b w:val="false"/>
                <w:bCs w:val="false"/>
                <w:sz w:val="22"/>
                <w:szCs w:val="22"/>
              </w:rPr>
              <w:t>сдачи-приемки технической и иной документации</w:t>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t>г.___________                                                                                  «_____» _________20_г.</w:t>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sz w:val="22"/>
                <w:szCs w:val="22"/>
                <w:lang w:val="ru-RU"/>
              </w:rPr>
            </w:pPr>
            <w:r>
              <w:rPr>
                <w:sz w:val="22"/>
                <w:szCs w:val="22"/>
                <w:lang w:val="ru-RU"/>
              </w:rPr>
              <w:t>Заказчик передал Исполнителю, а Исполнитель принял</w:t>
            </w:r>
            <w:r>
              <w:rPr>
                <w:bCs/>
                <w:sz w:val="22"/>
                <w:szCs w:val="22"/>
                <w:lang w:val="ru-RU"/>
              </w:rPr>
              <w:t xml:space="preserve"> следующую </w:t>
            </w:r>
            <w:r>
              <w:rPr>
                <w:sz w:val="22"/>
                <w:szCs w:val="22"/>
                <w:lang w:val="ru-RU"/>
              </w:rPr>
              <w:t>техническую и иную документацию для оказания Услуг по Договору</w:t>
            </w:r>
            <w:r>
              <w:rPr>
                <w:bCs/>
                <w:sz w:val="22"/>
                <w:szCs w:val="22"/>
                <w:lang w:val="ru-RU"/>
              </w:rPr>
              <w:t xml:space="preserve"> </w:t>
            </w:r>
            <w:r>
              <w:rPr>
                <w:sz w:val="22"/>
                <w:szCs w:val="22"/>
                <w:lang w:val="ru-RU"/>
              </w:rPr>
              <w:t>№ 0011-ТО ПРОД-2026-ЧеГЭС от</w:t>
            </w:r>
            <w:r>
              <w:rPr>
                <w:bCs/>
                <w:sz w:val="22"/>
                <w:szCs w:val="22"/>
                <w:lang w:val="ru-RU"/>
              </w:rPr>
              <w:t xml:space="preserve"> _____________:</w:t>
            </w:r>
          </w:p>
          <w:p>
            <w:pPr>
              <w:pStyle w:val="Normal"/>
              <w:widowControl w:val="false"/>
              <w:rPr>
                <w:bCs/>
                <w:sz w:val="22"/>
                <w:szCs w:val="22"/>
                <w:lang w:val="ru-RU"/>
              </w:rPr>
            </w:pPr>
            <w:r>
              <w:rPr>
                <w:bCs/>
                <w:sz w:val="22"/>
                <w:szCs w:val="22"/>
                <w:lang w:val="ru-RU"/>
              </w:rPr>
              <w:t xml:space="preserve">__________________________________________________________________________ </w:t>
            </w:r>
          </w:p>
          <w:p>
            <w:pPr>
              <w:pStyle w:val="Normal"/>
              <w:widowControl w:val="false"/>
              <w:rPr>
                <w:bCs/>
                <w:sz w:val="22"/>
                <w:szCs w:val="22"/>
                <w:lang w:val="ru-RU"/>
              </w:rPr>
            </w:pPr>
            <w:r>
              <w:rPr>
                <w:bCs/>
                <w:sz w:val="22"/>
                <w:szCs w:val="22"/>
                <w:lang w:val="ru-RU"/>
              </w:rPr>
              <w:t>__________________________________________________________________________</w:t>
            </w:r>
          </w:p>
          <w:p>
            <w:pPr>
              <w:pStyle w:val="Normal"/>
              <w:widowControl w:val="false"/>
              <w:rPr>
                <w:bCs/>
                <w:sz w:val="22"/>
                <w:szCs w:val="22"/>
                <w:lang w:val="ru-RU"/>
              </w:rPr>
            </w:pPr>
            <w:r>
              <w:rPr>
                <w:bCs/>
                <w:sz w:val="22"/>
                <w:szCs w:val="22"/>
                <w:lang w:val="ru-RU"/>
              </w:rPr>
              <w:t>__________________________________________________________________________</w:t>
            </w:r>
          </w:p>
          <w:p>
            <w:pPr>
              <w:pStyle w:val="Normal"/>
              <w:widowControl w:val="false"/>
              <w:rPr>
                <w:bCs/>
                <w:sz w:val="22"/>
                <w:szCs w:val="22"/>
                <w:lang w:val="ru-RU"/>
              </w:rPr>
            </w:pPr>
            <w:r>
              <w:rPr>
                <w:bCs/>
                <w:sz w:val="22"/>
                <w:szCs w:val="22"/>
                <w:lang w:val="ru-RU"/>
              </w:rPr>
              <w:t xml:space="preserve">Документация передана </w:t>
            </w:r>
            <w:r>
              <w:rPr>
                <w:sz w:val="22"/>
                <w:szCs w:val="22"/>
                <w:lang w:val="ru-RU"/>
              </w:rPr>
              <w:t>Исполнителю</w:t>
            </w:r>
            <w:r>
              <w:rPr>
                <w:bCs/>
                <w:sz w:val="22"/>
                <w:szCs w:val="22"/>
                <w:lang w:val="ru-RU"/>
              </w:rPr>
              <w:t xml:space="preserve"> в установленный Договором срок. </w:t>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sz w:val="22"/>
                      <w:szCs w:val="22"/>
                    </w:rPr>
                  </w:pPr>
                  <w:r>
                    <w:rPr>
                      <w:bCs/>
                      <w:sz w:val="22"/>
                      <w:szCs w:val="22"/>
                    </w:rPr>
                    <w:t>Заказчик:</w:t>
                  </w:r>
                </w:p>
              </w:tc>
              <w:tc>
                <w:tcPr>
                  <w:tcW w:w="4694" w:type="dxa"/>
                  <w:tcBorders/>
                </w:tcPr>
                <w:p>
                  <w:pPr>
                    <w:pStyle w:val="Normal"/>
                    <w:widowControl w:val="false"/>
                    <w:rPr>
                      <w:bCs/>
                      <w:sz w:val="22"/>
                      <w:szCs w:val="22"/>
                    </w:rPr>
                  </w:pPr>
                  <w:r>
                    <w:rPr>
                      <w:bCs/>
                      <w:sz w:val="22"/>
                      <w:szCs w:val="22"/>
                      <w:lang w:val="ru-RU"/>
                    </w:rPr>
                    <w:t>Исполнитель</w:t>
                  </w:r>
                  <w:r>
                    <w:rPr>
                      <w:bCs/>
                      <w:sz w:val="22"/>
                      <w:szCs w:val="22"/>
                    </w:rPr>
                    <w:t>:</w:t>
                  </w:r>
                </w:p>
              </w:tc>
            </w:tr>
            <w:tr>
              <w:trPr/>
              <w:tc>
                <w:tcPr>
                  <w:tcW w:w="4695" w:type="dxa"/>
                  <w:tcBorders/>
                  <w:shd w:color="auto" w:fill="auto"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694" w:type="dxa"/>
                  <w:tcBorders/>
                  <w:shd w:color="auto" w:fill="auto"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r>
          </w:tbl>
          <w:p>
            <w:pPr>
              <w:pStyle w:val="13"/>
              <w:widowControl w:val="false"/>
              <w:jc w:val="left"/>
              <w:rPr>
                <w:i/>
                <w:i/>
                <w:iCs/>
                <w:sz w:val="22"/>
                <w:szCs w:val="22"/>
              </w:rPr>
            </w:pPr>
            <w:r>
              <w:rPr>
                <w:i/>
                <w:iCs/>
                <w:sz w:val="22"/>
                <w:szCs w:val="22"/>
              </w:rPr>
            </w:r>
          </w:p>
          <w:p>
            <w:pPr>
              <w:pStyle w:val="13"/>
              <w:widowControl w:val="false"/>
              <w:spacing w:before="0" w:after="120"/>
              <w:jc w:val="left"/>
              <w:rPr>
                <w:i/>
                <w:i/>
                <w:iCs/>
                <w:sz w:val="22"/>
                <w:szCs w:val="22"/>
              </w:rPr>
            </w:pPr>
            <w:r>
              <w:rPr>
                <w:i/>
                <w:iCs/>
                <w:sz w:val="22"/>
                <w:szCs w:val="22"/>
              </w:rPr>
            </w:r>
          </w:p>
        </w:tc>
      </w:tr>
    </w:tbl>
    <w:p>
      <w:pPr>
        <w:pStyle w:val="13"/>
        <w:jc w:val="left"/>
        <w:rPr>
          <w:i/>
          <w:i/>
          <w:iCs/>
        </w:rPr>
      </w:pPr>
      <w:r>
        <w:rPr>
          <w:i/>
          <w:iCs/>
        </w:rPr>
      </w:r>
    </w:p>
    <w:p>
      <w:pPr>
        <w:pStyle w:val="13"/>
        <w:jc w:val="left"/>
        <w:rPr>
          <w:i/>
          <w:i/>
          <w:iCs/>
        </w:rPr>
      </w:pPr>
      <w:r>
        <w:rPr>
          <w:i/>
          <w:iCs/>
        </w:rPr>
      </w:r>
    </w:p>
    <w:p>
      <w:pPr>
        <w:pStyle w:val="Normal"/>
        <w:rPr/>
      </w:pPr>
      <w:r>
        <w:rPr/>
      </w:r>
    </w:p>
    <w:p>
      <w:pPr>
        <w:pStyle w:val="Normal"/>
        <w:rPr/>
      </w:pPr>
      <w:r>
        <w:rPr/>
      </w:r>
    </w:p>
    <w:p>
      <w:pPr>
        <w:pStyle w:val="Normal"/>
        <w:rPr/>
      </w:pPr>
      <w: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r>
    </w:tbl>
    <w:p>
      <w:pPr>
        <w:pStyle w:val="Normal"/>
        <w:ind w:left="4820" w:hanging="0"/>
        <w:rPr>
          <w:sz w:val="22"/>
          <w:szCs w:val="22"/>
          <w:lang w:val="ru-RU"/>
        </w:rPr>
      </w:pPr>
      <w:r>
        <w:br w:type="page"/>
      </w:r>
      <w:r>
        <w:rPr>
          <w:sz w:val="22"/>
          <w:szCs w:val="22"/>
          <w:lang w:val="ru-RU"/>
        </w:rPr>
        <w:t xml:space="preserve">Приложение № 4.4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sz w:val="22"/>
          <w:szCs w:val="22"/>
          <w:lang w:val="ru-RU"/>
        </w:rPr>
      </w:pPr>
      <w:r>
        <w:rPr>
          <w:sz w:val="22"/>
          <w:szCs w:val="22"/>
          <w:lang w:val="ru-RU"/>
        </w:rPr>
        <w:t xml:space="preserve">от «____» __________ 20 _ г. </w:t>
      </w:r>
    </w:p>
    <w:p>
      <w:pPr>
        <w:pStyle w:val="Normal"/>
        <w:ind w:left="4820" w:hanging="0"/>
        <w:rPr>
          <w:iCs/>
          <w:color w:val="000000"/>
        </w:rPr>
      </w:pPr>
      <w:r>
        <w:rPr>
          <w:sz w:val="22"/>
          <w:szCs w:val="22"/>
          <w:lang w:val="ru-RU"/>
        </w:rPr>
        <w:t xml:space="preserve">№ </w:t>
      </w:r>
      <w:r>
        <w:rPr>
          <w:iCs/>
          <w:color w:val="000000"/>
        </w:rPr>
        <w:t>0011-ТО ПРОД-2026-ЧеГЭС</w:t>
      </w:r>
    </w:p>
    <w:p>
      <w:pPr>
        <w:pStyle w:val="Normal"/>
        <w:ind w:left="4820" w:hanging="0"/>
        <w:rPr>
          <w:b/>
          <w:bCs/>
          <w:lang w:val="ru-RU"/>
        </w:rPr>
      </w:pPr>
      <w:r>
        <w:rPr>
          <w:b/>
          <w:bCs/>
          <w:lang w:val="ru-RU"/>
        </w:rPr>
      </w:r>
    </w:p>
    <w:p>
      <w:pPr>
        <w:pStyle w:val="13"/>
        <w:rPr>
          <w:bCs w:val="false"/>
          <w:sz w:val="22"/>
          <w:szCs w:val="22"/>
        </w:rPr>
      </w:pPr>
      <w:r>
        <w:rPr>
          <w:bCs w:val="false"/>
          <w:sz w:val="22"/>
          <w:szCs w:val="22"/>
        </w:rPr>
        <w:t>Акта сдачи-приемки Материально-технических ресурсов</w:t>
      </w:r>
    </w:p>
    <w:p>
      <w:pPr>
        <w:pStyle w:val="13"/>
        <w:rPr>
          <w:bCs w:val="false"/>
          <w:sz w:val="22"/>
          <w:szCs w:val="22"/>
        </w:rPr>
      </w:pPr>
      <w:r>
        <w:rPr>
          <w:iCs/>
          <w:sz w:val="22"/>
          <w:szCs w:val="22"/>
        </w:rPr>
        <w:t>(ФОРМА)</w:t>
      </w:r>
    </w:p>
    <w:p>
      <w:pPr>
        <w:pStyle w:val="Normal"/>
        <w:rPr>
          <w:sz w:val="22"/>
          <w:szCs w:val="22"/>
          <w:lang w:val="ru-RU"/>
        </w:rPr>
      </w:pPr>
      <w:r>
        <w:rPr>
          <w:sz w:val="22"/>
          <w:szCs w:val="22"/>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13"/>
              <w:widowControl w:val="false"/>
              <w:rPr>
                <w:b w:val="false"/>
                <w:bCs w:val="false"/>
                <w:sz w:val="22"/>
                <w:szCs w:val="22"/>
              </w:rPr>
            </w:pPr>
            <w:r>
              <w:rPr>
                <w:b w:val="false"/>
                <w:bCs w:val="false"/>
                <w:sz w:val="22"/>
                <w:szCs w:val="22"/>
              </w:rPr>
              <w:t xml:space="preserve">Акт </w:t>
            </w:r>
          </w:p>
          <w:p>
            <w:pPr>
              <w:pStyle w:val="13"/>
              <w:widowControl w:val="false"/>
              <w:rPr>
                <w:i/>
                <w:i/>
                <w:iCs/>
                <w:sz w:val="22"/>
                <w:szCs w:val="22"/>
              </w:rPr>
            </w:pPr>
            <w:r>
              <w:rPr>
                <w:b w:val="false"/>
                <w:bCs w:val="false"/>
                <w:sz w:val="22"/>
                <w:szCs w:val="22"/>
              </w:rPr>
              <w:t xml:space="preserve">сдачи-приемки Материально-технических ресурсов </w:t>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t>г.___________                                                                                  «_____» _________20_г.</w:t>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ListParagraph"/>
              <w:widowControl w:val="false"/>
              <w:shd w:val="clear" w:color="auto" w:fill="FFFFFF"/>
              <w:tabs>
                <w:tab w:val="clear" w:pos="709"/>
                <w:tab w:val="left" w:pos="1134" w:leader="none"/>
              </w:tabs>
              <w:ind w:left="0" w:hanging="0"/>
              <w:jc w:val="both"/>
              <w:rPr>
                <w:bCs/>
                <w:sz w:val="22"/>
                <w:szCs w:val="22"/>
              </w:rPr>
            </w:pPr>
            <w:r>
              <w:rPr>
                <w:sz w:val="22"/>
                <w:szCs w:val="22"/>
              </w:rPr>
              <w:t>Заказчик передал Исполнителю, а Исполнитель принял</w:t>
            </w:r>
            <w:r>
              <w:rPr>
                <w:bCs/>
                <w:sz w:val="22"/>
                <w:szCs w:val="22"/>
              </w:rPr>
              <w:t xml:space="preserve"> следующие </w:t>
            </w:r>
            <w:r>
              <w:rPr>
                <w:sz w:val="22"/>
                <w:szCs w:val="22"/>
              </w:rPr>
              <w:t>Материально-технические ресурсы для оказания услуг по Договору №0011-ТО ПРОД-2026-ЧеГЭС</w:t>
            </w:r>
            <w:r>
              <w:rPr>
                <w:bCs/>
                <w:sz w:val="22"/>
                <w:szCs w:val="22"/>
              </w:rPr>
              <w:t xml:space="preserve"> от _____________:</w:t>
            </w:r>
          </w:p>
          <w:p>
            <w:pPr>
              <w:pStyle w:val="Normal"/>
              <w:widowControl w:val="false"/>
              <w:rPr>
                <w:bCs/>
                <w:sz w:val="22"/>
                <w:szCs w:val="22"/>
                <w:lang w:val="ru-RU"/>
              </w:rPr>
            </w:pPr>
            <w:r>
              <w:rPr>
                <w:bCs/>
                <w:sz w:val="22"/>
                <w:szCs w:val="22"/>
                <w:lang w:val="ru-RU"/>
              </w:rPr>
            </w:r>
          </w:p>
          <w:tbl>
            <w:tblPr>
              <w:tblW w:w="9351"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46"/>
              <w:gridCol w:w="2832"/>
              <w:gridCol w:w="5673"/>
            </w:tblGrid>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lang w:val="ru-RU"/>
                    </w:rPr>
                  </w:pPr>
                  <w:r>
                    <w:rPr>
                      <w:bCs/>
                      <w:sz w:val="22"/>
                      <w:szCs w:val="22"/>
                      <w:lang w:val="ru-RU"/>
                    </w:rPr>
                    <w:t>№</w:t>
                  </w:r>
                </w:p>
                <w:p>
                  <w:pPr>
                    <w:pStyle w:val="Normal"/>
                    <w:widowControl w:val="false"/>
                    <w:jc w:val="center"/>
                    <w:rPr>
                      <w:bCs/>
                      <w:sz w:val="22"/>
                      <w:szCs w:val="22"/>
                      <w:lang w:val="ru-RU"/>
                    </w:rPr>
                  </w:pPr>
                  <w:r>
                    <w:rPr>
                      <w:bCs/>
                      <w:sz w:val="22"/>
                      <w:szCs w:val="22"/>
                      <w:lang w:val="ru-RU"/>
                    </w:rPr>
                    <w:t>п / п</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lang w:val="ru-RU"/>
                    </w:rPr>
                  </w:pPr>
                  <w:r>
                    <w:rPr>
                      <w:bCs/>
                      <w:sz w:val="22"/>
                      <w:szCs w:val="22"/>
                      <w:lang w:val="ru-RU"/>
                    </w:rPr>
                    <w:t>Наименование</w:t>
                  </w:r>
                </w:p>
              </w:tc>
              <w:tc>
                <w:tcPr>
                  <w:tcW w:w="56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2"/>
                      <w:szCs w:val="22"/>
                      <w:lang w:val="ru-RU"/>
                    </w:rPr>
                  </w:pPr>
                  <w:r>
                    <w:rPr>
                      <w:bCs/>
                      <w:sz w:val="22"/>
                      <w:szCs w:val="22"/>
                      <w:lang w:val="ru-RU"/>
                    </w:rPr>
                    <w:t>Характеристика (идентификационные признаки)</w:t>
                  </w:r>
                </w:p>
              </w:tc>
            </w:tr>
            <w:tr>
              <w:trPr/>
              <w:tc>
                <w:tcPr>
                  <w:tcW w:w="8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sz w:val="22"/>
                      <w:szCs w:val="22"/>
                      <w:lang w:val="ru-RU"/>
                    </w:rPr>
                  </w:pPr>
                  <w:r>
                    <w:rPr>
                      <w:bCs/>
                      <w:sz w:val="22"/>
                      <w:szCs w:val="22"/>
                      <w:lang w:val="ru-RU"/>
                    </w:rPr>
                  </w:r>
                </w:p>
              </w:tc>
              <w:tc>
                <w:tcPr>
                  <w:tcW w:w="28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sz w:val="22"/>
                      <w:szCs w:val="22"/>
                      <w:lang w:val="ru-RU"/>
                    </w:rPr>
                  </w:pPr>
                  <w:r>
                    <w:rPr>
                      <w:bCs/>
                      <w:sz w:val="22"/>
                      <w:szCs w:val="22"/>
                      <w:lang w:val="ru-RU"/>
                    </w:rPr>
                  </w:r>
                </w:p>
              </w:tc>
              <w:tc>
                <w:tcPr>
                  <w:tcW w:w="56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sz w:val="22"/>
                      <w:szCs w:val="22"/>
                      <w:lang w:val="ru-RU"/>
                    </w:rPr>
                  </w:pPr>
                  <w:r>
                    <w:rPr>
                      <w:bCs/>
                      <w:sz w:val="22"/>
                      <w:szCs w:val="22"/>
                      <w:lang w:val="ru-RU"/>
                    </w:rPr>
                  </w:r>
                </w:p>
              </w:tc>
            </w:tr>
            <w:tr>
              <w:trPr/>
              <w:tc>
                <w:tcPr>
                  <w:tcW w:w="8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sz w:val="22"/>
                      <w:szCs w:val="22"/>
                      <w:lang w:val="ru-RU"/>
                    </w:rPr>
                  </w:pPr>
                  <w:r>
                    <w:rPr>
                      <w:bCs/>
                      <w:sz w:val="22"/>
                      <w:szCs w:val="22"/>
                      <w:lang w:val="ru-RU"/>
                    </w:rPr>
                  </w:r>
                </w:p>
              </w:tc>
              <w:tc>
                <w:tcPr>
                  <w:tcW w:w="28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sz w:val="22"/>
                      <w:szCs w:val="22"/>
                      <w:lang w:val="ru-RU"/>
                    </w:rPr>
                  </w:pPr>
                  <w:r>
                    <w:rPr>
                      <w:bCs/>
                      <w:sz w:val="22"/>
                      <w:szCs w:val="22"/>
                      <w:lang w:val="ru-RU"/>
                    </w:rPr>
                  </w:r>
                </w:p>
              </w:tc>
              <w:tc>
                <w:tcPr>
                  <w:tcW w:w="56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sz w:val="22"/>
                      <w:szCs w:val="22"/>
                      <w:lang w:val="ru-RU"/>
                    </w:rPr>
                  </w:pPr>
                  <w:r>
                    <w:rPr>
                      <w:bCs/>
                      <w:sz w:val="22"/>
                      <w:szCs w:val="22"/>
                      <w:lang w:val="ru-RU"/>
                    </w:rPr>
                  </w:r>
                </w:p>
              </w:tc>
            </w:tr>
          </w:tbl>
          <w:p>
            <w:pPr>
              <w:pStyle w:val="Normal"/>
              <w:widowControl w:val="false"/>
              <w:rPr>
                <w:bCs/>
                <w:sz w:val="22"/>
                <w:szCs w:val="22"/>
                <w:lang w:val="ru-RU"/>
              </w:rPr>
            </w:pPr>
            <w:r>
              <w:rPr>
                <w:bCs/>
                <w:sz w:val="22"/>
                <w:szCs w:val="22"/>
                <w:lang w:val="ru-RU"/>
              </w:rPr>
            </w:r>
          </w:p>
          <w:p>
            <w:pPr>
              <w:pStyle w:val="Normal"/>
              <w:widowControl w:val="false"/>
              <w:rPr>
                <w:bCs/>
                <w:sz w:val="22"/>
                <w:szCs w:val="22"/>
                <w:lang w:val="ru-RU"/>
              </w:rPr>
            </w:pPr>
            <w:r>
              <w:rPr>
                <w:bCs/>
                <w:sz w:val="22"/>
                <w:szCs w:val="22"/>
                <w:lang w:val="ru-RU"/>
              </w:rPr>
              <w:t xml:space="preserve">Материально-технические ресурсы переданы </w:t>
            </w:r>
            <w:r>
              <w:rPr>
                <w:sz w:val="22"/>
                <w:szCs w:val="22"/>
                <w:lang w:val="ru-RU"/>
              </w:rPr>
              <w:t>Исполнителю</w:t>
            </w:r>
            <w:r>
              <w:rPr>
                <w:bCs/>
                <w:sz w:val="22"/>
                <w:szCs w:val="22"/>
                <w:lang w:val="ru-RU"/>
              </w:rPr>
              <w:t xml:space="preserve"> в установленный Договором срок. </w:t>
            </w:r>
          </w:p>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sz w:val="22"/>
                      <w:szCs w:val="22"/>
                    </w:rPr>
                  </w:pPr>
                  <w:r>
                    <w:rPr>
                      <w:bCs/>
                      <w:sz w:val="22"/>
                      <w:szCs w:val="22"/>
                    </w:rPr>
                    <w:t>Заказчик:</w:t>
                  </w:r>
                </w:p>
              </w:tc>
              <w:tc>
                <w:tcPr>
                  <w:tcW w:w="4694" w:type="dxa"/>
                  <w:tcBorders/>
                </w:tcPr>
                <w:p>
                  <w:pPr>
                    <w:pStyle w:val="Normal"/>
                    <w:widowControl w:val="false"/>
                    <w:rPr>
                      <w:bCs/>
                      <w:sz w:val="22"/>
                      <w:szCs w:val="22"/>
                    </w:rPr>
                  </w:pPr>
                  <w:r>
                    <w:rPr>
                      <w:sz w:val="22"/>
                      <w:szCs w:val="22"/>
                    </w:rPr>
                    <w:t>Исполнител</w:t>
                  </w:r>
                  <w:r>
                    <w:rPr>
                      <w:sz w:val="22"/>
                      <w:szCs w:val="22"/>
                      <w:lang w:val="ru-RU"/>
                    </w:rPr>
                    <w:t>ь</w:t>
                  </w:r>
                  <w:r>
                    <w:rPr>
                      <w:bCs/>
                      <w:sz w:val="22"/>
                      <w:szCs w:val="22"/>
                    </w:rPr>
                    <w:t>:</w:t>
                  </w:r>
                </w:p>
              </w:tc>
            </w:tr>
            <w:tr>
              <w:trPr/>
              <w:tc>
                <w:tcPr>
                  <w:tcW w:w="4695" w:type="dxa"/>
                  <w:tcBorders/>
                  <w:shd w:color="auto" w:fill="auto"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694" w:type="dxa"/>
                  <w:tcBorders/>
                  <w:shd w:color="auto" w:fill="auto" w:val="clear"/>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r>
          </w:tbl>
          <w:p>
            <w:pPr>
              <w:pStyle w:val="13"/>
              <w:widowControl w:val="false"/>
              <w:jc w:val="left"/>
              <w:rPr>
                <w:i/>
                <w:i/>
                <w:iCs/>
                <w:sz w:val="22"/>
                <w:szCs w:val="22"/>
              </w:rPr>
            </w:pPr>
            <w:r>
              <w:rPr>
                <w:i/>
                <w:iCs/>
                <w:sz w:val="22"/>
                <w:szCs w:val="22"/>
              </w:rPr>
            </w:r>
          </w:p>
          <w:p>
            <w:pPr>
              <w:pStyle w:val="13"/>
              <w:widowControl w:val="false"/>
              <w:spacing w:before="0" w:after="120"/>
              <w:jc w:val="left"/>
              <w:rPr>
                <w:i/>
                <w:i/>
                <w:iCs/>
                <w:sz w:val="22"/>
                <w:szCs w:val="22"/>
              </w:rPr>
            </w:pPr>
            <w:r>
              <w:rPr>
                <w:i/>
                <w:iCs/>
                <w:sz w:val="22"/>
                <w:szCs w:val="22"/>
              </w:rPr>
            </w:r>
          </w:p>
        </w:tc>
      </w:tr>
    </w:tbl>
    <w:p>
      <w:pPr>
        <w:pStyle w:val="Normal"/>
        <w:rPr/>
      </w:pPr>
      <w:r>
        <w:rPr/>
      </w:r>
    </w:p>
    <w:p>
      <w:pPr>
        <w:pStyle w:val="Normal"/>
        <w:rPr/>
      </w:pPr>
      <w:r>
        <w:rPr/>
      </w:r>
    </w:p>
    <w:p>
      <w:pPr>
        <w:pStyle w:val="Normal"/>
        <w:rPr/>
      </w:pPr>
      <w:r>
        <w:rPr/>
      </w:r>
    </w:p>
    <w:p>
      <w:pPr>
        <w:pStyle w:val="Normal"/>
        <w:rPr/>
      </w:pPr>
      <w: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r>
    </w:tbl>
    <w:p>
      <w:pPr>
        <w:pStyle w:val="Normal"/>
        <w:ind w:left="4820" w:hanging="0"/>
        <w:rPr>
          <w:sz w:val="22"/>
          <w:szCs w:val="22"/>
          <w:lang w:val="ru-RU"/>
        </w:rPr>
      </w:pPr>
      <w:r>
        <w:br w:type="page"/>
      </w:r>
      <w:r>
        <w:rPr>
          <w:sz w:val="22"/>
          <w:szCs w:val="22"/>
          <w:lang w:val="ru-RU"/>
        </w:rPr>
        <w:t xml:space="preserve"> </w:t>
      </w:r>
      <w:r>
        <w:rPr>
          <w:sz w:val="22"/>
          <w:szCs w:val="22"/>
          <w:lang w:val="ru-RU"/>
        </w:rPr>
        <w:t>Приложение № 5</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sz w:val="22"/>
          <w:szCs w:val="22"/>
          <w:lang w:val="ru-RU"/>
        </w:rPr>
      </w:pPr>
      <w:r>
        <w:rPr>
          <w:sz w:val="22"/>
          <w:szCs w:val="22"/>
          <w:lang w:val="ru-RU"/>
        </w:rPr>
        <w:t xml:space="preserve">от «____» __________ 20 _ г. </w:t>
      </w:r>
    </w:p>
    <w:p>
      <w:pPr>
        <w:pStyle w:val="Normal"/>
        <w:ind w:left="4820" w:hanging="0"/>
        <w:rPr>
          <w:sz w:val="22"/>
          <w:szCs w:val="22"/>
          <w:lang w:val="ru-RU"/>
        </w:rPr>
      </w:pPr>
      <w:r>
        <w:rPr>
          <w:sz w:val="22"/>
          <w:szCs w:val="22"/>
          <w:lang w:val="ru-RU"/>
        </w:rPr>
        <w:t xml:space="preserve">№ </w:t>
      </w:r>
      <w:r>
        <w:rPr>
          <w:sz w:val="22"/>
          <w:szCs w:val="22"/>
          <w:lang w:val="ru-RU"/>
        </w:rPr>
        <w:t>0011-ТО ПРОД-2026-ЧеГЭС</w:t>
      </w:r>
    </w:p>
    <w:p>
      <w:pPr>
        <w:pStyle w:val="Normal"/>
        <w:jc w:val="both"/>
        <w:rPr>
          <w:lang w:val="ru-RU"/>
        </w:rPr>
      </w:pPr>
      <w:r>
        <w:rPr>
          <w:lang w:val="ru-RU"/>
        </w:rPr>
      </w:r>
    </w:p>
    <w:p>
      <w:pPr>
        <w:pStyle w:val="Normal"/>
        <w:jc w:val="both"/>
        <w:rPr>
          <w:sz w:val="22"/>
          <w:szCs w:val="22"/>
          <w:lang w:val="ru-RU"/>
        </w:rPr>
      </w:pPr>
      <w:r>
        <w:rPr>
          <w:sz w:val="22"/>
          <w:szCs w:val="22"/>
          <w:lang w:val="ru-RU"/>
        </w:rPr>
      </w:r>
    </w:p>
    <w:p>
      <w:pPr>
        <w:pStyle w:val="13"/>
        <w:rPr>
          <w:iCs/>
          <w:sz w:val="22"/>
          <w:szCs w:val="22"/>
        </w:rPr>
      </w:pPr>
      <w:r>
        <w:rPr>
          <w:iCs/>
          <w:sz w:val="22"/>
          <w:szCs w:val="22"/>
        </w:rPr>
        <w:t>Акта сдачи-приемки Услуг</w:t>
      </w:r>
    </w:p>
    <w:p>
      <w:pPr>
        <w:pStyle w:val="13"/>
        <w:rPr>
          <w:bCs w:val="false"/>
          <w:sz w:val="22"/>
          <w:szCs w:val="22"/>
        </w:rPr>
      </w:pPr>
      <w:r>
        <w:rPr>
          <w:iCs/>
          <w:sz w:val="22"/>
          <w:szCs w:val="22"/>
        </w:rPr>
        <w:t>(ФОРМА)</w:t>
      </w:r>
    </w:p>
    <w:tbl>
      <w:tblPr>
        <w:tblW w:w="1005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0055"/>
      </w:tblGrid>
      <w:tr>
        <w:trPr/>
        <w:tc>
          <w:tcPr>
            <w:tcW w:w="10055" w:type="dxa"/>
            <w:tcBorders>
              <w:top w:val="single" w:sz="4" w:space="0" w:color="000000"/>
              <w:left w:val="single" w:sz="4" w:space="0" w:color="000000"/>
              <w:bottom w:val="single" w:sz="4" w:space="0" w:color="000000"/>
              <w:right w:val="single" w:sz="4" w:space="0" w:color="000000"/>
            </w:tcBorders>
          </w:tcPr>
          <w:p>
            <w:pPr>
              <w:pStyle w:val="13"/>
              <w:widowControl w:val="false"/>
              <w:rPr>
                <w:i/>
                <w:i/>
                <w:iCs/>
                <w:sz w:val="22"/>
                <w:szCs w:val="22"/>
              </w:rPr>
            </w:pPr>
            <w:r>
              <w:rPr>
                <w:i/>
                <w:iCs/>
                <w:sz w:val="22"/>
                <w:szCs w:val="22"/>
              </w:rPr>
              <w:t>А К Т №  ____</w:t>
            </w:r>
          </w:p>
          <w:p>
            <w:pPr>
              <w:pStyle w:val="Normal"/>
              <w:widowControl w:val="false"/>
              <w:jc w:val="center"/>
              <w:rPr>
                <w:b/>
                <w:bCs/>
                <w:i/>
                <w:i/>
                <w:iCs/>
                <w:sz w:val="22"/>
                <w:szCs w:val="22"/>
                <w:lang w:val="ru-RU"/>
              </w:rPr>
            </w:pPr>
            <w:r>
              <w:rPr>
                <w:b/>
                <w:bCs/>
                <w:i/>
                <w:iCs/>
                <w:sz w:val="22"/>
                <w:szCs w:val="22"/>
                <w:lang w:val="ru-RU"/>
              </w:rPr>
              <w:t>сдачи-приемки услуг</w:t>
            </w:r>
          </w:p>
          <w:p>
            <w:pPr>
              <w:pStyle w:val="Normal"/>
              <w:widowControl w:val="false"/>
              <w:jc w:val="both"/>
              <w:rPr>
                <w:sz w:val="22"/>
                <w:szCs w:val="22"/>
                <w:lang w:val="ru-RU"/>
              </w:rPr>
            </w:pPr>
            <w:r>
              <w:rPr>
                <w:sz w:val="22"/>
                <w:szCs w:val="22"/>
                <w:lang w:val="ru-RU"/>
              </w:rPr>
            </w:r>
          </w:p>
          <w:p>
            <w:pPr>
              <w:pStyle w:val="Normal"/>
              <w:widowControl w:val="false"/>
              <w:jc w:val="both"/>
              <w:rPr>
                <w:sz w:val="22"/>
                <w:szCs w:val="22"/>
                <w:lang w:val="ru-RU"/>
              </w:rPr>
            </w:pPr>
            <w:r>
              <w:rPr>
                <w:sz w:val="22"/>
                <w:szCs w:val="22"/>
                <w:lang w:val="ru-RU"/>
              </w:rPr>
              <w:t>г.______________                                                                                «_____»___________ 20__г.</w:t>
            </w:r>
          </w:p>
          <w:p>
            <w:pPr>
              <w:pStyle w:val="Normal"/>
              <w:widowControl w:val="false"/>
              <w:jc w:val="both"/>
              <w:rPr>
                <w:sz w:val="22"/>
                <w:szCs w:val="22"/>
                <w:lang w:val="ru-RU"/>
              </w:rPr>
            </w:pPr>
            <w:r>
              <w:rPr>
                <w:sz w:val="22"/>
                <w:szCs w:val="22"/>
                <w:lang w:val="ru-RU"/>
              </w:rPr>
            </w:r>
          </w:p>
          <w:p>
            <w:pPr>
              <w:pStyle w:val="Normal"/>
              <w:widowControl w:val="false"/>
              <w:jc w:val="both"/>
              <w:rPr>
                <w:sz w:val="22"/>
                <w:szCs w:val="22"/>
                <w:lang w:val="ru-RU"/>
              </w:rPr>
            </w:pPr>
            <w:r>
              <w:rPr>
                <w:sz w:val="22"/>
                <w:szCs w:val="22"/>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sz w:val="22"/>
                <w:szCs w:val="22"/>
                <w:lang w:val="ru-RU"/>
              </w:rPr>
            </w:pPr>
            <w:r>
              <w:rPr>
                <w:sz w:val="22"/>
                <w:szCs w:val="22"/>
                <w:lang w:val="ru-RU"/>
              </w:rPr>
            </w:r>
          </w:p>
          <w:p>
            <w:pPr>
              <w:pStyle w:val="Normal"/>
              <w:widowControl w:val="false"/>
              <w:ind w:firstLine="708"/>
              <w:jc w:val="both"/>
              <w:rPr>
                <w:sz w:val="22"/>
                <w:szCs w:val="22"/>
                <w:lang w:val="ru-RU"/>
              </w:rPr>
            </w:pPr>
            <w:r>
              <w:rPr>
                <w:sz w:val="22"/>
                <w:szCs w:val="22"/>
                <w:lang w:val="ru-RU"/>
              </w:rPr>
              <w:t xml:space="preserve">Исполнитель оказал Заказчику услуги по техническому обслуживанию кондиционеров, автоматических дверей Чебоксарской ГЭС в соответствии с условиями Договора № 0011-ТО ПРОД-2026-ЧеГЭС от ___________, а Заказчик принял услуги Исполнителя </w:t>
            </w:r>
            <w:r>
              <w:rPr>
                <w:b/>
                <w:sz w:val="22"/>
                <w:szCs w:val="22"/>
                <w:lang w:val="ru-RU"/>
              </w:rPr>
              <w:t>за период</w:t>
            </w:r>
            <w:r>
              <w:rPr>
                <w:sz w:val="22"/>
                <w:szCs w:val="22"/>
                <w:lang w:val="ru-RU"/>
              </w:rPr>
              <w:t>:</w:t>
            </w:r>
            <w:r>
              <w:rPr>
                <w:b/>
                <w:sz w:val="22"/>
                <w:szCs w:val="22"/>
                <w:lang w:val="ru-RU"/>
              </w:rPr>
              <w:t xml:space="preserve"> с ____________ по ____________</w:t>
            </w:r>
            <w:r>
              <w:rPr>
                <w:sz w:val="22"/>
                <w:szCs w:val="22"/>
                <w:lang w:val="ru-RU"/>
              </w:rPr>
              <w:t>.</w:t>
            </w:r>
          </w:p>
          <w:p>
            <w:pPr>
              <w:pStyle w:val="Normal"/>
              <w:widowControl w:val="false"/>
              <w:jc w:val="both"/>
              <w:rPr>
                <w:sz w:val="22"/>
                <w:szCs w:val="22"/>
                <w:lang w:val="ru-RU"/>
              </w:rPr>
            </w:pPr>
            <w:r>
              <w:rPr>
                <w:sz w:val="22"/>
                <w:szCs w:val="22"/>
                <w:lang w:val="ru-RU"/>
              </w:rPr>
              <w:tab/>
              <w:t>Претензии по качеству Услуг: ________________________________________________.</w:t>
            </w:r>
          </w:p>
          <w:p>
            <w:pPr>
              <w:pStyle w:val="Normal"/>
              <w:widowControl w:val="false"/>
              <w:ind w:firstLine="708"/>
              <w:jc w:val="both"/>
              <w:rPr>
                <w:sz w:val="22"/>
                <w:szCs w:val="22"/>
                <w:lang w:val="ru-RU"/>
              </w:rPr>
            </w:pPr>
            <w:r>
              <w:rPr>
                <w:sz w:val="22"/>
                <w:szCs w:val="22"/>
                <w:lang w:val="ru-RU"/>
              </w:rPr>
              <w:t>Стоимость Услуг к оплате за указанный период составляет _______________ (____________) рублей ____ копеек, в том числе НДС     % - __________ рублей ___ копеек.</w:t>
            </w:r>
          </w:p>
          <w:p>
            <w:pPr>
              <w:pStyle w:val="Normal"/>
              <w:widowControl w:val="false"/>
              <w:tabs>
                <w:tab w:val="left" w:pos="709" w:leader="none"/>
                <w:tab w:val="left" w:pos="4111" w:leader="none"/>
              </w:tabs>
              <w:jc w:val="both"/>
              <w:rPr>
                <w:bCs/>
                <w:sz w:val="22"/>
                <w:szCs w:val="22"/>
                <w:lang w:val="ru-RU"/>
              </w:rPr>
            </w:pPr>
            <w:r>
              <w:rPr>
                <w:b/>
                <w:bCs/>
                <w:sz w:val="22"/>
                <w:szCs w:val="22"/>
                <w:lang w:val="ru-RU"/>
              </w:rPr>
              <w:tab/>
            </w:r>
            <w:r>
              <w:rPr>
                <w:bCs/>
                <w:sz w:val="22"/>
                <w:szCs w:val="22"/>
                <w:lang w:val="ru-RU"/>
              </w:rPr>
              <w:t>К настоящему акту прилагаются:</w:t>
            </w:r>
          </w:p>
          <w:p>
            <w:pPr>
              <w:pStyle w:val="Normal"/>
              <w:widowControl w:val="false"/>
              <w:tabs>
                <w:tab w:val="left" w:pos="709" w:leader="none"/>
                <w:tab w:val="left" w:pos="4111" w:leader="none"/>
              </w:tabs>
              <w:jc w:val="both"/>
              <w:rPr>
                <w:sz w:val="22"/>
                <w:szCs w:val="22"/>
                <w:u w:val="single"/>
                <w:lang w:val="ru-RU"/>
              </w:rPr>
            </w:pPr>
            <w:r>
              <w:rPr>
                <w:sz w:val="22"/>
                <w:szCs w:val="22"/>
                <w:lang w:val="ru-RU"/>
              </w:rPr>
              <w:tab/>
              <w:t>Отчет об оказанных Услугах,</w:t>
            </w:r>
            <w:r>
              <w:rPr>
                <w:sz w:val="22"/>
                <w:szCs w:val="22"/>
                <w:u w:val="single"/>
                <w:lang w:val="ru-RU"/>
              </w:rPr>
              <w:t xml:space="preserve"> на ______ листах. </w:t>
            </w:r>
          </w:p>
          <w:p>
            <w:pPr>
              <w:pStyle w:val="Normal"/>
              <w:widowControl w:val="false"/>
              <w:tabs>
                <w:tab w:val="left" w:pos="709" w:leader="none"/>
                <w:tab w:val="left" w:pos="4111" w:leader="none"/>
              </w:tabs>
              <w:jc w:val="both"/>
              <w:rPr>
                <w:b/>
                <w:bCs/>
                <w:sz w:val="22"/>
                <w:szCs w:val="22"/>
                <w:lang w:val="ru-RU"/>
              </w:rPr>
            </w:pPr>
            <w:r>
              <w:rPr>
                <w:sz w:val="22"/>
                <w:szCs w:val="22"/>
                <w:lang w:val="ru-RU"/>
              </w:rPr>
              <w:tab/>
            </w:r>
            <w:r>
              <w:rPr>
                <w:b/>
                <w:bCs/>
                <w:sz w:val="22"/>
                <w:szCs w:val="22"/>
                <w:lang w:val="ru-RU"/>
              </w:rPr>
              <w:t xml:space="preserve"> </w:t>
            </w:r>
          </w:p>
          <w:p>
            <w:pPr>
              <w:pStyle w:val="Normal"/>
              <w:widowControl w:val="false"/>
              <w:tabs>
                <w:tab w:val="clear" w:pos="709"/>
                <w:tab w:val="left" w:pos="4111" w:leader="none"/>
              </w:tabs>
              <w:ind w:firstLine="709"/>
              <w:jc w:val="both"/>
              <w:rPr>
                <w:b/>
                <w:bCs/>
                <w:sz w:val="22"/>
                <w:szCs w:val="22"/>
                <w:lang w:val="ru-RU"/>
              </w:rPr>
            </w:pPr>
            <w:r>
              <w:rPr>
                <w:b/>
                <w:bCs/>
                <w:sz w:val="22"/>
                <w:szCs w:val="22"/>
                <w:lang w:val="ru-RU"/>
              </w:rPr>
            </w:r>
          </w:p>
          <w:p>
            <w:pPr>
              <w:pStyle w:val="Normal"/>
              <w:widowControl w:val="false"/>
              <w:jc w:val="center"/>
              <w:rPr>
                <w:b/>
                <w:sz w:val="22"/>
                <w:szCs w:val="22"/>
                <w:lang w:val="ru-RU"/>
              </w:rPr>
            </w:pPr>
            <w:r>
              <w:rPr>
                <w:b/>
                <w:sz w:val="22"/>
                <w:szCs w:val="22"/>
                <w:lang w:val="ru-RU"/>
              </w:rPr>
            </w:r>
          </w:p>
          <w:p>
            <w:pPr>
              <w:pStyle w:val="Normal"/>
              <w:widowControl w:val="false"/>
              <w:jc w:val="center"/>
              <w:rPr>
                <w:sz w:val="22"/>
                <w:szCs w:val="22"/>
                <w:lang w:val="ru-RU"/>
              </w:rPr>
            </w:pPr>
            <w:r>
              <w:rPr>
                <w:b/>
                <w:sz w:val="22"/>
                <w:szCs w:val="22"/>
                <w:lang w:val="ru-RU"/>
              </w:rPr>
              <w:t>ПОДПИСИ СТОРОН:</w:t>
            </w:r>
          </w:p>
          <w:p>
            <w:pPr>
              <w:pStyle w:val="Normal"/>
              <w:widowControl w:val="false"/>
              <w:rPr>
                <w:sz w:val="22"/>
                <w:szCs w:val="22"/>
                <w:lang w:val="ru-RU"/>
              </w:rPr>
            </w:pPr>
            <w:r>
              <w:rPr>
                <w:sz w:val="22"/>
                <w:szCs w:val="22"/>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sz w:val="22"/>
                      <w:szCs w:val="22"/>
                      <w:lang w:val="ru-RU"/>
                    </w:rPr>
                  </w:pPr>
                  <w:r>
                    <w:rPr>
                      <w:b/>
                      <w:sz w:val="22"/>
                      <w:szCs w:val="22"/>
                      <w:lang w:val="ru-RU"/>
                    </w:rPr>
                    <w:t>Заказчик</w:t>
                  </w:r>
                </w:p>
                <w:p>
                  <w:pPr>
                    <w:pStyle w:val="Normal"/>
                    <w:widowControl w:val="false"/>
                    <w:jc w:val="both"/>
                    <w:rPr>
                      <w:sz w:val="22"/>
                      <w:szCs w:val="22"/>
                      <w:lang w:val="ru-RU"/>
                    </w:rPr>
                  </w:pPr>
                  <w:r>
                    <w:rPr>
                      <w:sz w:val="22"/>
                      <w:szCs w:val="22"/>
                      <w:lang w:val="ru-RU"/>
                    </w:rPr>
                  </w:r>
                </w:p>
                <w:p>
                  <w:pPr>
                    <w:pStyle w:val="Normal"/>
                    <w:widowControl w:val="false"/>
                    <w:jc w:val="both"/>
                    <w:rPr>
                      <w:sz w:val="22"/>
                      <w:szCs w:val="22"/>
                      <w:lang w:val="ru-RU"/>
                    </w:rPr>
                  </w:pPr>
                  <w:r>
                    <w:rPr>
                      <w:sz w:val="22"/>
                      <w:szCs w:val="22"/>
                      <w:lang w:val="ru-RU"/>
                    </w:rPr>
                    <w:t>____________________________</w:t>
                  </w:r>
                </w:p>
                <w:p>
                  <w:pPr>
                    <w:pStyle w:val="Normal"/>
                    <w:widowControl w:val="false"/>
                    <w:jc w:val="both"/>
                    <w:rPr>
                      <w:sz w:val="22"/>
                      <w:szCs w:val="22"/>
                      <w:lang w:val="ru-RU"/>
                    </w:rPr>
                  </w:pPr>
                  <w:r>
                    <w:rPr>
                      <w:sz w:val="22"/>
                      <w:szCs w:val="22"/>
                      <w:lang w:val="ru-RU"/>
                    </w:rPr>
                    <w:t>____________________________</w:t>
                  </w:r>
                </w:p>
                <w:p>
                  <w:pPr>
                    <w:pStyle w:val="Normal"/>
                    <w:widowControl w:val="false"/>
                    <w:jc w:val="both"/>
                    <w:rPr>
                      <w:sz w:val="22"/>
                      <w:szCs w:val="22"/>
                      <w:lang w:val="ru-RU"/>
                    </w:rPr>
                  </w:pPr>
                  <w:r>
                    <w:rPr>
                      <w:sz w:val="22"/>
                      <w:szCs w:val="22"/>
                      <w:lang w:val="ru-RU"/>
                    </w:rPr>
                  </w:r>
                </w:p>
                <w:p>
                  <w:pPr>
                    <w:pStyle w:val="Normal"/>
                    <w:widowControl w:val="false"/>
                    <w:jc w:val="both"/>
                    <w:rPr>
                      <w:sz w:val="22"/>
                      <w:szCs w:val="22"/>
                      <w:lang w:val="ru-RU"/>
                    </w:rPr>
                  </w:pPr>
                  <w:r>
                    <w:rPr>
                      <w:sz w:val="22"/>
                      <w:szCs w:val="22"/>
                      <w:lang w:val="ru-RU"/>
                    </w:rPr>
                    <w:t>_______________ /____________</w:t>
                  </w:r>
                </w:p>
                <w:p>
                  <w:pPr>
                    <w:pStyle w:val="Normal"/>
                    <w:widowControl w:val="false"/>
                    <w:jc w:val="both"/>
                    <w:rPr>
                      <w:sz w:val="22"/>
                      <w:szCs w:val="22"/>
                      <w:lang w:val="ru-RU"/>
                    </w:rPr>
                  </w:pPr>
                  <w:r>
                    <w:rPr>
                      <w:sz w:val="22"/>
                      <w:szCs w:val="22"/>
                      <w:lang w:val="ru-RU"/>
                    </w:rPr>
                  </w:r>
                </w:p>
              </w:tc>
              <w:tc>
                <w:tcPr>
                  <w:tcW w:w="4860" w:type="dxa"/>
                  <w:tcBorders/>
                </w:tcPr>
                <w:p>
                  <w:pPr>
                    <w:pStyle w:val="Normal"/>
                    <w:widowControl w:val="false"/>
                    <w:jc w:val="both"/>
                    <w:rPr>
                      <w:b/>
                      <w:sz w:val="22"/>
                      <w:szCs w:val="22"/>
                      <w:lang w:val="ru-RU"/>
                    </w:rPr>
                  </w:pPr>
                  <w:r>
                    <w:rPr>
                      <w:b/>
                      <w:sz w:val="22"/>
                      <w:szCs w:val="22"/>
                      <w:lang w:val="ru-RU"/>
                    </w:rPr>
                    <w:t>Исполнитель</w:t>
                  </w:r>
                </w:p>
                <w:p>
                  <w:pPr>
                    <w:pStyle w:val="Normal"/>
                    <w:widowControl w:val="false"/>
                    <w:jc w:val="both"/>
                    <w:rPr>
                      <w:sz w:val="22"/>
                      <w:szCs w:val="22"/>
                      <w:lang w:val="ru-RU"/>
                    </w:rPr>
                  </w:pPr>
                  <w:r>
                    <w:rPr>
                      <w:sz w:val="22"/>
                      <w:szCs w:val="22"/>
                      <w:lang w:val="ru-RU"/>
                    </w:rPr>
                  </w:r>
                </w:p>
                <w:p>
                  <w:pPr>
                    <w:pStyle w:val="Normal"/>
                    <w:widowControl w:val="false"/>
                    <w:jc w:val="both"/>
                    <w:rPr>
                      <w:sz w:val="22"/>
                      <w:szCs w:val="22"/>
                      <w:lang w:val="ru-RU"/>
                    </w:rPr>
                  </w:pPr>
                  <w:r>
                    <w:rPr>
                      <w:sz w:val="22"/>
                      <w:szCs w:val="22"/>
                      <w:lang w:val="ru-RU"/>
                    </w:rPr>
                    <w:t>__________________________</w:t>
                  </w:r>
                </w:p>
                <w:p>
                  <w:pPr>
                    <w:pStyle w:val="Normal"/>
                    <w:widowControl w:val="false"/>
                    <w:jc w:val="both"/>
                    <w:rPr>
                      <w:sz w:val="22"/>
                      <w:szCs w:val="22"/>
                      <w:lang w:val="ru-RU"/>
                    </w:rPr>
                  </w:pPr>
                  <w:r>
                    <w:rPr>
                      <w:sz w:val="22"/>
                      <w:szCs w:val="22"/>
                      <w:lang w:val="ru-RU"/>
                    </w:rPr>
                    <w:t>__________________________</w:t>
                  </w:r>
                </w:p>
                <w:p>
                  <w:pPr>
                    <w:pStyle w:val="Normal"/>
                    <w:widowControl w:val="false"/>
                    <w:jc w:val="both"/>
                    <w:rPr>
                      <w:sz w:val="22"/>
                      <w:szCs w:val="22"/>
                      <w:lang w:val="ru-RU"/>
                    </w:rPr>
                  </w:pPr>
                  <w:r>
                    <w:rPr>
                      <w:sz w:val="22"/>
                      <w:szCs w:val="22"/>
                      <w:lang w:val="ru-RU"/>
                    </w:rPr>
                  </w:r>
                </w:p>
                <w:p>
                  <w:pPr>
                    <w:pStyle w:val="Normal"/>
                    <w:widowControl w:val="false"/>
                    <w:jc w:val="both"/>
                    <w:rPr>
                      <w:sz w:val="22"/>
                      <w:szCs w:val="22"/>
                      <w:lang w:val="ru-RU"/>
                    </w:rPr>
                  </w:pPr>
                  <w:r>
                    <w:rPr>
                      <w:sz w:val="22"/>
                      <w:szCs w:val="22"/>
                      <w:lang w:val="ru-RU"/>
                    </w:rPr>
                    <w:t>_______________ / __________/</w:t>
                  </w:r>
                </w:p>
                <w:p>
                  <w:pPr>
                    <w:pStyle w:val="Normal"/>
                    <w:widowControl w:val="false"/>
                    <w:jc w:val="both"/>
                    <w:rPr>
                      <w:sz w:val="22"/>
                      <w:szCs w:val="22"/>
                      <w:lang w:val="ru-RU"/>
                    </w:rPr>
                  </w:pPr>
                  <w:r>
                    <w:rPr>
                      <w:sz w:val="22"/>
                      <w:szCs w:val="22"/>
                      <w:lang w:val="ru-RU"/>
                    </w:rPr>
                  </w:r>
                </w:p>
              </w:tc>
            </w:tr>
          </w:tbl>
          <w:p>
            <w:pPr>
              <w:pStyle w:val="Normal"/>
              <w:widowControl w:val="false"/>
              <w:rPr>
                <w:i/>
                <w:i/>
                <w:iCs/>
                <w:sz w:val="22"/>
                <w:szCs w:val="22"/>
                <w:lang w:val="ru-RU"/>
              </w:rPr>
            </w:pPr>
            <w:r>
              <w:rPr>
                <w:i/>
                <w:iCs/>
                <w:sz w:val="22"/>
                <w:szCs w:val="22"/>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r>
    </w:tbl>
    <w:p>
      <w:pPr>
        <w:pStyle w:val="Normal"/>
        <w:ind w:left="4820" w:hanging="0"/>
        <w:rPr>
          <w:sz w:val="22"/>
          <w:szCs w:val="22"/>
          <w:lang w:val="ru-RU"/>
        </w:rPr>
      </w:pPr>
      <w:r>
        <w:br w:type="page"/>
      </w:r>
      <w:r>
        <w:rPr>
          <w:sz w:val="22"/>
          <w:szCs w:val="22"/>
          <w:lang w:val="ru-RU"/>
        </w:rPr>
        <w:t xml:space="preserve">Приложение № </w:t>
      </w:r>
      <w:r>
        <w:rPr>
          <w:sz w:val="22"/>
          <w:szCs w:val="22"/>
          <w:lang w:val="en-US"/>
        </w:rPr>
        <w:t>6</w:t>
      </w:r>
      <w:r>
        <w:rPr>
          <w:sz w:val="22"/>
          <w:szCs w:val="22"/>
          <w:lang w:val="ru-RU"/>
        </w:rPr>
        <w:t xml:space="preserve">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sz w:val="22"/>
          <w:szCs w:val="22"/>
          <w:lang w:val="ru-RU"/>
        </w:rPr>
      </w:pPr>
      <w:r>
        <w:rPr>
          <w:sz w:val="22"/>
          <w:szCs w:val="22"/>
          <w:lang w:val="ru-RU"/>
        </w:rPr>
        <w:t xml:space="preserve">от «____» __________ 20 _ г. </w:t>
      </w:r>
    </w:p>
    <w:p>
      <w:pPr>
        <w:pStyle w:val="Normal"/>
        <w:ind w:left="4820" w:hanging="0"/>
        <w:rPr>
          <w:lang w:val="ru-RU"/>
        </w:rPr>
      </w:pPr>
      <w:r>
        <w:rPr>
          <w:sz w:val="22"/>
          <w:szCs w:val="22"/>
          <w:lang w:val="ru-RU"/>
        </w:rPr>
        <w:t xml:space="preserve">№ </w:t>
      </w:r>
      <w:r>
        <w:rPr>
          <w:iCs/>
          <w:color w:val="000000"/>
        </w:rPr>
        <w:t>0011-ТО ПРОД-2026-ЧеГЭС</w:t>
      </w:r>
    </w:p>
    <w:p>
      <w:pPr>
        <w:pStyle w:val="Normal"/>
        <w:ind w:left="6379" w:hanging="0"/>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промышленной безопасности, пожарной безопасности, охраны окружающей среды, санитарно-эпидемиологических правил и норм</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5"/>
        <w:gridCol w:w="5505"/>
      </w:tblGrid>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5"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5"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5"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требований охраны труда, промышленной безопасности, охраны окружающей среды, санитарно-эпидемиологических правил и норм</w:t>
            </w:r>
            <w:r>
              <w:rPr>
                <w:lang w:val="ru-RU"/>
              </w:rPr>
              <w:t xml:space="preserve"> </w:t>
            </w:r>
          </w:p>
        </w:tc>
        <w:tc>
          <w:tcPr>
            <w:tcW w:w="55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ind w:left="6379" w:hanging="0"/>
        <w:rPr>
          <w:lang w:val="ru-RU"/>
        </w:rPr>
      </w:pPr>
      <w:r>
        <w:rPr>
          <w:lang w:val="ru-RU"/>
        </w:rPr>
      </w:r>
    </w:p>
    <w:p>
      <w:pPr>
        <w:pStyle w:val="Normal"/>
        <w:rPr>
          <w:i/>
          <w:i/>
          <w:color w:val="FF0000"/>
          <w:lang w:val="ru-RU"/>
        </w:rPr>
      </w:pPr>
      <w:r>
        <w:rPr>
          <w:i/>
          <w:color w:val="FF0000"/>
          <w:lang w:val="ru-RU"/>
        </w:rPr>
      </w:r>
    </w:p>
    <w:p>
      <w:pPr>
        <w:pStyle w:val="Normal"/>
        <w:rPr>
          <w:i/>
          <w:i/>
          <w:color w:val="FF0000"/>
          <w:lang w:val="ru-RU"/>
        </w:rPr>
      </w:pPr>
      <w:r>
        <w:rPr>
          <w:i/>
          <w:color w:val="FF0000"/>
          <w:lang w:val="ru-RU"/>
        </w:rPr>
      </w:r>
    </w:p>
    <w:p>
      <w:pPr>
        <w:pStyle w:val="Normal"/>
        <w:rPr>
          <w:i/>
          <w:i/>
          <w:color w:val="FF0000"/>
          <w:lang w:val="ru-RU"/>
        </w:rPr>
      </w:pPr>
      <w:r>
        <w:rPr>
          <w:i/>
          <w:color w:val="FF0000"/>
          <w:lang w:val="ru-RU"/>
        </w:rPr>
      </w:r>
    </w:p>
    <w:p>
      <w:pPr>
        <w:pStyle w:val="Normal"/>
        <w:ind w:left="4820" w:hanging="0"/>
        <w:rPr>
          <w:sz w:val="22"/>
          <w:szCs w:val="22"/>
          <w:lang w:val="ru-RU"/>
        </w:rPr>
      </w:pPr>
      <w:r>
        <w:rPr>
          <w:sz w:val="22"/>
          <w:szCs w:val="22"/>
          <w:lang w:val="ru-RU"/>
        </w:rPr>
        <w:t xml:space="preserve">Приложение № 7 </w:t>
      </w:r>
    </w:p>
    <w:p>
      <w:pPr>
        <w:pStyle w:val="Normal"/>
        <w:ind w:left="4820" w:hanging="0"/>
        <w:rPr>
          <w:sz w:val="22"/>
          <w:szCs w:val="22"/>
          <w:lang w:val="ru-RU"/>
        </w:rPr>
      </w:pPr>
      <w:r>
        <w:rPr>
          <w:sz w:val="22"/>
          <w:szCs w:val="22"/>
          <w:lang w:val="ru-RU"/>
        </w:rPr>
        <w:t xml:space="preserve">к Договору возмездного оказания услуг </w:t>
      </w:r>
    </w:p>
    <w:p>
      <w:pPr>
        <w:pStyle w:val="Normal"/>
        <w:ind w:left="4820" w:hanging="0"/>
        <w:rPr>
          <w:sz w:val="22"/>
          <w:szCs w:val="22"/>
          <w:lang w:val="ru-RU"/>
        </w:rPr>
      </w:pPr>
      <w:r>
        <w:rPr>
          <w:sz w:val="22"/>
          <w:szCs w:val="22"/>
          <w:lang w:val="ru-RU"/>
        </w:rPr>
        <w:t xml:space="preserve">по техническому обслуживанию </w:t>
      </w:r>
    </w:p>
    <w:p>
      <w:pPr>
        <w:pStyle w:val="Normal"/>
        <w:ind w:left="4820" w:hanging="0"/>
        <w:rPr>
          <w:sz w:val="22"/>
          <w:szCs w:val="22"/>
          <w:lang w:val="ru-RU"/>
        </w:rPr>
      </w:pPr>
      <w:r>
        <w:rPr>
          <w:sz w:val="22"/>
          <w:szCs w:val="22"/>
          <w:lang w:val="ru-RU"/>
        </w:rPr>
        <w:t xml:space="preserve">от «____» __________ 20 _ г. </w:t>
      </w:r>
    </w:p>
    <w:p>
      <w:pPr>
        <w:pStyle w:val="Normal"/>
        <w:ind w:left="4820" w:hanging="0"/>
        <w:rPr>
          <w:sz w:val="22"/>
          <w:szCs w:val="22"/>
          <w:lang w:val="ru-RU"/>
        </w:rPr>
      </w:pPr>
      <w:r>
        <w:rPr>
          <w:sz w:val="22"/>
          <w:szCs w:val="22"/>
          <w:lang w:val="ru-RU"/>
        </w:rPr>
        <w:t xml:space="preserve">№ </w:t>
      </w:r>
      <w:r>
        <w:rPr>
          <w:iCs/>
          <w:color w:val="000000"/>
          <w:lang w:val="ru-RU"/>
        </w:rPr>
        <w:t>0011-ТО ПРОД-2026-ЧеГЭС</w:t>
      </w:r>
    </w:p>
    <w:p>
      <w:pPr>
        <w:pStyle w:val="Normal"/>
        <w:ind w:left="4820" w:hanging="0"/>
        <w:rPr>
          <w:sz w:val="22"/>
          <w:szCs w:val="22"/>
          <w:lang w:val="ru-RU"/>
        </w:rPr>
      </w:pPr>
      <w:r>
        <w:rPr>
          <w:sz w:val="22"/>
          <w:szCs w:val="22"/>
          <w:lang w:val="ru-RU"/>
        </w:rPr>
      </w:r>
    </w:p>
    <w:p>
      <w:pPr>
        <w:pStyle w:val="Normal"/>
        <w:ind w:left="4820" w:hanging="0"/>
        <w:rPr>
          <w:sz w:val="22"/>
          <w:szCs w:val="22"/>
          <w:lang w:val="ru-RU"/>
        </w:rPr>
      </w:pPr>
      <w:r>
        <w:rPr>
          <w:sz w:val="22"/>
          <w:szCs w:val="22"/>
          <w:lang w:val="ru-RU"/>
        </w:rPr>
      </w:r>
    </w:p>
    <w:p>
      <w:pPr>
        <w:pStyle w:val="Normal"/>
        <w:jc w:val="center"/>
        <w:rPr>
          <w:b/>
          <w:lang w:val="ru-RU"/>
        </w:rPr>
      </w:pPr>
      <w:r>
        <w:rPr>
          <w:b/>
          <w:lang w:val="ru-RU"/>
        </w:rPr>
        <w:t>Критерии отбора Банков-Гарантов</w:t>
      </w:r>
    </w:p>
    <w:p>
      <w:pPr>
        <w:pStyle w:val="Normal"/>
        <w:jc w:val="center"/>
        <w:rPr>
          <w:b/>
          <w:lang w:val="ru-RU"/>
        </w:rPr>
      </w:pPr>
      <w:r>
        <w:rPr>
          <w:b/>
          <w:lang w:val="ru-RU"/>
        </w:rPr>
      </w:r>
    </w:p>
    <w:p>
      <w:pPr>
        <w:pStyle w:val="Normal"/>
        <w:shd w:val="clear" w:color="auto" w:fill="FFFFFF"/>
        <w:ind w:firstLine="708"/>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lang w:val="ru-RU"/>
        </w:rPr>
        <w:footnoteReference w:customMarkFollows="1" w:id="7"/>
        <w:t>22</w:t>
      </w:r>
      <w:r>
        <w:rPr>
          <w:lang w:val="ru-RU"/>
        </w:rPr>
        <w:t>222222, а также соответствовать следующим критериям:</w:t>
      </w:r>
    </w:p>
    <w:p>
      <w:pPr>
        <w:pStyle w:val="Normal"/>
        <w:numPr>
          <w:ilvl w:val="3"/>
          <w:numId w:val="31"/>
        </w:numPr>
        <w:shd w:val="clear" w:color="auto" w:fill="FFFFFF"/>
        <w:tabs>
          <w:tab w:val="clear" w:pos="709"/>
          <w:tab w:val="left" w:pos="1134" w:leader="none"/>
        </w:tabs>
        <w:ind w:left="0" w:firstLine="709"/>
        <w:jc w:val="both"/>
        <w:rPr>
          <w:color w:val="000000"/>
          <w:lang w:val="ru-RU"/>
        </w:rPr>
      </w:pPr>
      <w:r>
        <w:rPr>
          <w:lang w:val="ru-RU"/>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pPr>
        <w:pStyle w:val="Normal"/>
        <w:numPr>
          <w:ilvl w:val="3"/>
          <w:numId w:val="31"/>
        </w:numPr>
        <w:shd w:val="clear" w:color="auto" w:fill="FFFFFF"/>
        <w:tabs>
          <w:tab w:val="clear" w:pos="709"/>
          <w:tab w:val="left" w:pos="1140" w:leader="none"/>
        </w:tabs>
        <w:ind w:left="0" w:firstLine="709"/>
        <w:jc w:val="both"/>
        <w:rPr>
          <w:color w:val="000000"/>
          <w:lang w:val="ru-RU"/>
        </w:rPr>
      </w:pPr>
      <w:r>
        <w:rPr>
          <w:color w:val="000000"/>
          <w:lang w:val="ru-RU"/>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br/>
        <w:t>и аккредитивов, о</w:t>
      </w:r>
      <w:r>
        <w:rPr>
          <w:color w:val="000000"/>
        </w:rPr>
        <w:t> </w:t>
      </w:r>
      <w:r>
        <w:rPr>
          <w:lang w:val="ru-RU"/>
        </w:rPr>
        <w:t>заключении</w:t>
      </w:r>
      <w:r>
        <w:rPr>
          <w:color w:val="000000"/>
          <w:lang w:val="ru-RU"/>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br/>
        <w:t>в отдельные законодательные акты Российской Федерации» (далее – 213-ФЗ) или иным документом, его заменяющим (в случае отмены 213-ФЗ).</w:t>
      </w:r>
    </w:p>
    <w:p>
      <w:pPr>
        <w:pStyle w:val="Normal"/>
        <w:numPr>
          <w:ilvl w:val="3"/>
          <w:numId w:val="31"/>
        </w:numPr>
        <w:shd w:val="clear" w:color="auto" w:fill="FFFFFF"/>
        <w:tabs>
          <w:tab w:val="clear" w:pos="709"/>
          <w:tab w:val="left" w:pos="1140" w:leader="none"/>
        </w:tabs>
        <w:ind w:left="0" w:firstLine="709"/>
        <w:jc w:val="both"/>
        <w:rPr>
          <w:lang w:val="ru-RU"/>
        </w:rPr>
      </w:pPr>
      <w:r>
        <w:rPr>
          <w:color w:val="000000"/>
          <w:lang w:val="ru-RU"/>
        </w:rPr>
        <w:t xml:space="preserve">Иметь собственные средства (капитал) в размере не менее 25 млрд. рублей на 1 января текущего календарного года  по данным отчетности </w:t>
        <w:br/>
        <w:t>(в</w:t>
      </w:r>
      <w:r>
        <w:rPr>
          <w:lang w:val="ru-RU"/>
        </w:rPr>
        <w:t xml:space="preserve"> соответствии с кодом формы по ОКУД 0409123 «Расчет собственных средств (капитала) («Базель </w:t>
      </w:r>
      <w:r>
        <w:rPr>
          <w:lang w:val="en-US"/>
        </w:rPr>
        <w:t>III</w:t>
      </w:r>
      <w:r>
        <w:rPr>
          <w:lang w:val="ru-RU"/>
        </w:rPr>
        <w:t>») либо кодом формы по ОКУД 0409808 «Отчет об уровне достаточности капитала для покрытия рисков (публикуемая форма)»)</w:t>
      </w:r>
      <w:r>
        <w:rPr>
          <w:color w:val="000000"/>
          <w:lang w:val="ru-RU"/>
        </w:rPr>
        <w:t xml:space="preserve">, </w:t>
      </w:r>
      <w:r>
        <w:rPr>
          <w:lang w:val="ru-RU"/>
        </w:rPr>
        <w:t xml:space="preserve">опубликованной в информационно-телекоммуникационной сети </w:t>
      </w:r>
      <w:r>
        <w:rPr>
          <w:color w:val="000000"/>
          <w:lang w:val="ru-RU"/>
        </w:rPr>
        <w:t>«Интернет» (</w:t>
      </w:r>
      <w:hyperlink r:id="rId6">
        <w:r>
          <w:rPr>
            <w:rStyle w:val="Hyperlink"/>
            <w:color w:val="000000"/>
          </w:rPr>
          <w:t>www</w:t>
        </w:r>
        <w:r>
          <w:rPr>
            <w:rStyle w:val="Hyperlink"/>
            <w:color w:val="000000"/>
            <w:lang w:val="ru-RU"/>
          </w:rPr>
          <w:t>.</w:t>
        </w:r>
        <w:r>
          <w:rPr>
            <w:rStyle w:val="Hyperlink"/>
            <w:color w:val="000000"/>
          </w:rPr>
          <w:t>cbr</w:t>
        </w:r>
        <w:r>
          <w:rPr>
            <w:rStyle w:val="Hyperlink"/>
            <w:color w:val="000000"/>
            <w:lang w:val="ru-RU"/>
          </w:rPr>
          <w:t>.</w:t>
        </w:r>
        <w:r>
          <w:rPr>
            <w:rStyle w:val="Hyperlink"/>
            <w:color w:val="000000"/>
          </w:rPr>
          <w:t>ru</w:t>
        </w:r>
      </w:hyperlink>
      <w:r>
        <w:rPr>
          <w:color w:val="000000"/>
          <w:lang w:val="ru-RU"/>
        </w:rPr>
        <w:t xml:space="preserve">) </w:t>
      </w:r>
      <w:r>
        <w:rPr>
          <w:lang w:val="ru-RU"/>
        </w:rPr>
        <w:t xml:space="preserve"> </w:t>
      </w:r>
      <w:r>
        <w:rPr>
          <w:color w:val="000000"/>
          <w:lang w:val="ru-RU"/>
        </w:rPr>
        <w:t xml:space="preserve">на официальных сайтах ЦБ РФ и / или кредитной организации либо представленной кредитной организации Обществу. </w:t>
      </w:r>
    </w:p>
    <w:p>
      <w:pPr>
        <w:pStyle w:val="Normal"/>
        <w:numPr>
          <w:ilvl w:val="3"/>
          <w:numId w:val="31"/>
        </w:numPr>
        <w:shd w:val="clear" w:color="auto" w:fill="FFFFFF"/>
        <w:tabs>
          <w:tab w:val="clear" w:pos="709"/>
          <w:tab w:val="left" w:pos="1140" w:leader="none"/>
        </w:tabs>
        <w:ind w:left="0" w:firstLine="709"/>
        <w:jc w:val="both"/>
        <w:rPr>
          <w:color w:val="000000"/>
          <w:lang w:val="ru-RU"/>
        </w:rPr>
      </w:pPr>
      <w:r>
        <w:rPr>
          <w:lang w:val="ru-RU"/>
        </w:rPr>
        <w:t>Иметь кредитный рейтинг по национальной шкале не ниже уровня «ВВВ» рейтингового агентства АКРА или не ниже уровня «</w:t>
      </w:r>
      <w:r>
        <w:rPr/>
        <w:t>ru</w:t>
      </w:r>
      <w:r>
        <w:rPr>
          <w:lang w:val="ru-RU"/>
        </w:rPr>
        <w:t xml:space="preserve">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br/>
        <w:t>по классификации рейтинговых агентств «</w:t>
      </w:r>
      <w:r>
        <w:rPr/>
        <w:t>Fitch</w:t>
      </w:r>
      <w:r>
        <w:rPr>
          <w:lang w:val="ru-RU"/>
        </w:rPr>
        <w:t>-</w:t>
      </w:r>
      <w:r>
        <w:rPr/>
        <w:t>Ratings</w:t>
      </w:r>
      <w:r>
        <w:rPr>
          <w:lang w:val="ru-RU"/>
        </w:rPr>
        <w:t>» или «</w:t>
      </w:r>
      <w:r>
        <w:rPr/>
        <w:t>Standard</w:t>
      </w:r>
      <w:r>
        <w:rPr>
          <w:lang w:val="ru-RU"/>
        </w:rPr>
        <w:t xml:space="preserve"> &amp; </w:t>
      </w:r>
      <w:r>
        <w:rPr/>
        <w:t>Poor</w:t>
      </w:r>
      <w:r>
        <w:rPr>
          <w:lang w:val="ru-RU"/>
        </w:rPr>
        <w:t>'</w:t>
      </w:r>
      <w:r>
        <w:rPr/>
        <w:t>s</w:t>
      </w:r>
      <w:r>
        <w:rPr>
          <w:lang w:val="ru-RU"/>
        </w:rPr>
        <w:t>» либо уровня «</w:t>
      </w:r>
      <w:r>
        <w:rPr/>
        <w:t>B</w:t>
      </w:r>
      <w:r>
        <w:rPr>
          <w:lang w:val="ru-RU"/>
        </w:rPr>
        <w:t>а2» по классификации рейтингового агентства «</w:t>
      </w:r>
      <w:r>
        <w:rPr/>
        <w:t>Moody</w:t>
      </w:r>
      <w:r>
        <w:rPr>
          <w:lang w:val="ru-RU"/>
        </w:rPr>
        <w:t>'</w:t>
      </w:r>
      <w:r>
        <w:rPr/>
        <w:t>s</w:t>
      </w:r>
      <w:r>
        <w:rPr>
          <w:lang w:val="ru-RU"/>
        </w:rPr>
        <w:t xml:space="preserve"> </w:t>
      </w:r>
      <w:r>
        <w:rPr/>
        <w:t>Investors</w:t>
      </w:r>
      <w:r>
        <w:rPr>
          <w:lang w:val="ru-RU"/>
        </w:rPr>
        <w:t xml:space="preserve"> </w:t>
      </w:r>
      <w:r>
        <w:rPr/>
        <w:t>Service</w:t>
      </w:r>
      <w:r>
        <w:rPr>
          <w:rStyle w:val="FootnoteReference"/>
          <w:lang w:val="ru-RU"/>
        </w:rPr>
        <w:footnoteReference w:customMarkFollows="1" w:id="8"/>
        <w:t>23</w:t>
      </w:r>
      <w:r>
        <w:rPr>
          <w:lang w:val="ru-RU"/>
        </w:rPr>
        <w:t>232323.</w:t>
      </w:r>
    </w:p>
    <w:p>
      <w:pPr>
        <w:pStyle w:val="Normal"/>
        <w:numPr>
          <w:ilvl w:val="3"/>
          <w:numId w:val="31"/>
        </w:numPr>
        <w:shd w:val="clear" w:color="auto" w:fill="FFFFFF"/>
        <w:tabs>
          <w:tab w:val="clear" w:pos="709"/>
          <w:tab w:val="left" w:pos="1140" w:leader="none"/>
        </w:tabs>
        <w:ind w:left="0" w:firstLine="709"/>
        <w:jc w:val="both"/>
        <w:rPr>
          <w:lang w:val="ru-RU"/>
        </w:rPr>
      </w:pPr>
      <w:r>
        <w:rPr>
          <w:color w:val="000000"/>
          <w:lang w:val="ru-RU"/>
        </w:rPr>
        <w:t>Участвовать</w:t>
      </w:r>
      <w:r>
        <w:rPr>
          <w:lang w:val="ru-RU"/>
        </w:rPr>
        <w:t xml:space="preserve"> в системе обязательного страхования вкладов в банках Российской Федерации в соответствии с</w:t>
      </w:r>
      <w:r>
        <w:rPr/>
        <w:t> </w:t>
      </w:r>
      <w:r>
        <w:rPr>
          <w:lang w:val="ru-RU"/>
        </w:rPr>
        <w:t>Федеральным законом от 23.12.2003 № 177-ФЗ «О страховании вкладов в</w:t>
      </w:r>
      <w:r>
        <w:rPr/>
        <w:t> </w:t>
      </w:r>
      <w:r>
        <w:rPr>
          <w:lang w:val="ru-RU"/>
        </w:rPr>
        <w:t>банках Российской Федерации»</w:t>
      </w:r>
      <w:r>
        <w:rPr>
          <w:rStyle w:val="FootnoteReference"/>
          <w:lang w:val="ru-RU"/>
        </w:rPr>
        <w:footnoteReference w:customMarkFollows="1" w:id="9"/>
        <w:t>24</w:t>
      </w:r>
      <w:r>
        <w:rPr>
          <w:lang w:val="ru-RU"/>
        </w:rPr>
        <w:t>242424.</w:t>
      </w:r>
    </w:p>
    <w:p>
      <w:pPr>
        <w:pStyle w:val="Normal"/>
        <w:numPr>
          <w:ilvl w:val="3"/>
          <w:numId w:val="31"/>
        </w:numPr>
        <w:shd w:val="clear" w:color="auto" w:fill="FFFFFF"/>
        <w:tabs>
          <w:tab w:val="clear" w:pos="709"/>
          <w:tab w:val="left" w:pos="1140" w:leader="none"/>
        </w:tabs>
        <w:ind w:left="0" w:firstLine="709"/>
        <w:jc w:val="both"/>
        <w:rPr>
          <w:lang w:val="ru-RU"/>
        </w:rPr>
      </w:pPr>
      <w:r>
        <w:rPr>
          <w:lang w:val="ru-RU"/>
        </w:rPr>
        <w:t>Не находиться в процессе финансового оздоровления (санации), а</w:t>
      </w:r>
      <w:r>
        <w:rPr/>
        <w:t> </w:t>
      </w:r>
      <w:r>
        <w:rPr>
          <w:lang w:val="ru-RU"/>
        </w:rPr>
        <w:t>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w:t>
      </w:r>
      <w:r>
        <w:rPr/>
        <w:t>http</w:t>
      </w:r>
      <w:r>
        <w:rPr>
          <w:lang w:val="ru-RU"/>
        </w:rPr>
        <w:t>://</w:t>
      </w:r>
      <w:r>
        <w:rPr/>
        <w:t>www</w:t>
      </w:r>
      <w:r>
        <w:rPr>
          <w:lang w:val="ru-RU"/>
        </w:rPr>
        <w:t>.</w:t>
      </w:r>
      <w:r>
        <w:rPr/>
        <w:t>asv</w:t>
      </w:r>
      <w:r>
        <w:rPr>
          <w:lang w:val="ru-RU"/>
        </w:rPr>
        <w:t>.</w:t>
      </w:r>
      <w:r>
        <w:rPr/>
        <w:t>org</w:t>
      </w:r>
      <w:r>
        <w:rPr>
          <w:lang w:val="ru-RU"/>
        </w:rPr>
        <w:t>.</w:t>
      </w:r>
      <w:r>
        <w:rPr/>
        <w:t>ru</w:t>
      </w:r>
      <w:r>
        <w:rPr>
          <w:lang w:val="ru-RU"/>
        </w:rPr>
        <w:t>))».</w:t>
      </w:r>
    </w:p>
    <w:p>
      <w:pPr>
        <w:pStyle w:val="Normal"/>
        <w:numPr>
          <w:ilvl w:val="3"/>
          <w:numId w:val="31"/>
        </w:numPr>
        <w:shd w:val="clear" w:color="auto" w:fill="FFFFFF"/>
        <w:tabs>
          <w:tab w:val="clear" w:pos="709"/>
          <w:tab w:val="left" w:pos="1140" w:leader="none"/>
        </w:tabs>
        <w:ind w:left="0" w:firstLine="709"/>
        <w:jc w:val="both"/>
        <w:rPr>
          <w:color w:val="000000"/>
          <w:lang w:val="ru-RU"/>
        </w:rPr>
      </w:pPr>
      <w:r>
        <w:rPr>
          <w:lang w:val="ru-RU"/>
        </w:rPr>
        <w:t>Не иметь просроченную задолженность перед компаниями Группы РусГидро.</w:t>
      </w:r>
    </w:p>
    <w:p>
      <w:pPr>
        <w:pStyle w:val="Normal"/>
        <w:numPr>
          <w:ilvl w:val="3"/>
          <w:numId w:val="31"/>
        </w:numPr>
        <w:shd w:val="clear" w:color="auto" w:fill="FFFFFF"/>
        <w:tabs>
          <w:tab w:val="clear" w:pos="709"/>
          <w:tab w:val="left" w:pos="1140" w:leader="none"/>
        </w:tabs>
        <w:ind w:left="0" w:firstLine="709"/>
        <w:jc w:val="both"/>
        <w:rPr>
          <w:color w:val="000000"/>
          <w:lang w:val="ru-RU"/>
        </w:rPr>
      </w:pPr>
      <w:r>
        <w:rPr>
          <w:color w:val="000000"/>
          <w:lang w:val="ru-RU"/>
        </w:rPr>
        <w:t>Присутствовать</w:t>
      </w:r>
      <w:r>
        <w:rPr>
          <w:lang w:val="ru-RU"/>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lang w:val="ru-RU"/>
        </w:rPr>
        <w:footnoteReference w:customMarkFollows="1" w:id="10"/>
        <w:t>25</w:t>
      </w:r>
      <w:r>
        <w:rPr>
          <w:lang w:val="ru-RU"/>
        </w:rPr>
        <w:t>252525.</w:t>
      </w:r>
    </w:p>
    <w:p>
      <w:pPr>
        <w:pStyle w:val="Normal"/>
        <w:numPr>
          <w:ilvl w:val="3"/>
          <w:numId w:val="31"/>
        </w:numPr>
        <w:shd w:val="clear" w:color="auto" w:fill="FFFFFF"/>
        <w:tabs>
          <w:tab w:val="clear" w:pos="709"/>
          <w:tab w:val="left" w:pos="1140" w:leader="none"/>
        </w:tabs>
        <w:ind w:left="0" w:firstLine="709"/>
        <w:jc w:val="both"/>
        <w:rPr>
          <w:lang w:val="ru-RU"/>
        </w:rPr>
      </w:pPr>
      <w:r>
        <w:rPr>
          <w:color w:val="000000"/>
          <w:lang w:val="ru-RU"/>
        </w:rPr>
        <w:t>Требования</w:t>
      </w:r>
      <w:r>
        <w:rPr>
          <w:lang w:val="ru-RU"/>
        </w:rPr>
        <w:t>, установленные пунктами 2 – 4 настоящих Критериев, не</w:t>
      </w:r>
      <w:r>
        <w:rPr/>
        <w:t> </w:t>
      </w:r>
      <w:r>
        <w:rPr>
          <w:lang w:val="ru-RU"/>
        </w:rPr>
        <w:t>распространяются на кредитные организации:</w:t>
      </w:r>
    </w:p>
    <w:p>
      <w:pPr>
        <w:pStyle w:val="Normal"/>
        <w:ind w:firstLine="709"/>
        <w:jc w:val="both"/>
        <w:rPr>
          <w:lang w:val="ru-RU"/>
        </w:rPr>
      </w:pPr>
      <w:r>
        <w:rPr>
          <w:lang w:val="ru-RU"/>
        </w:rPr>
        <w:t>9.1.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w:t>
      </w:r>
      <w:r>
        <w:rPr/>
        <w:t> </w:t>
      </w:r>
      <w:r>
        <w:rPr>
          <w:lang w:val="ru-RU"/>
        </w:rPr>
        <w:t>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pPr>
        <w:pStyle w:val="Normal"/>
        <w:spacing w:before="0" w:after="0"/>
        <w:ind w:firstLine="709"/>
        <w:contextualSpacing/>
        <w:jc w:val="both"/>
        <w:rPr>
          <w:lang w:val="ru-RU"/>
        </w:rPr>
      </w:pPr>
      <w:r>
        <w:rPr>
          <w:lang w:val="ru-RU"/>
        </w:rPr>
        <w:t>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w:t>
      </w:r>
      <w:r>
        <w:rPr/>
        <w:t> </w:t>
      </w:r>
      <w:r>
        <w:rPr>
          <w:lang w:val="ru-RU"/>
        </w:rPr>
        <w:t xml:space="preserve">дальнейшему развитию малого и среднего предпринимательства» и Федеральным законом от 24.07.2007 № 209-ФЗ «О развитии малого </w:t>
        <w:br/>
        <w:t>и среднего предпринимательства в Российской Федерации».</w:t>
      </w:r>
    </w:p>
    <w:p>
      <w:pPr>
        <w:pStyle w:val="Normal"/>
        <w:spacing w:before="0" w:after="0"/>
        <w:ind w:firstLine="709"/>
        <w:contextualSpacing/>
        <w:jc w:val="both"/>
        <w:rPr>
          <w:lang w:val="ru-RU"/>
        </w:rPr>
      </w:pPr>
      <w:r>
        <w:rPr>
          <w:lang w:val="ru-RU"/>
        </w:rPr>
        <w:t>9.3. Утвержденную Наблюдательным советом Ассоциации «НП «Совет рынка» в качестве уполномоченной кредитной организации, ответственной за проведение расчетов между субъектами ОРЭМ.</w:t>
      </w:r>
    </w:p>
    <w:p>
      <w:pPr>
        <w:pStyle w:val="Normal"/>
        <w:tabs>
          <w:tab w:val="clear" w:pos="709"/>
          <w:tab w:val="left" w:pos="1560" w:leader="none"/>
        </w:tabs>
        <w:ind w:firstLine="709"/>
        <w:jc w:val="both"/>
        <w:rPr>
          <w:lang w:val="ru-RU"/>
        </w:rPr>
      </w:pPr>
      <w:r>
        <w:rPr>
          <w:lang w:val="ru-RU"/>
        </w:rPr>
        <w:t>9.4. ВЭБ.РФ.</w:t>
      </w:r>
    </w:p>
    <w:p>
      <w:pPr>
        <w:pStyle w:val="Normal"/>
        <w:tabs>
          <w:tab w:val="clear" w:pos="709"/>
          <w:tab w:val="left" w:pos="1560" w:leader="none"/>
        </w:tabs>
        <w:ind w:firstLine="709"/>
        <w:jc w:val="both"/>
        <w:rPr>
          <w:color w:val="000000"/>
          <w:lang w:val="ru-RU"/>
        </w:rPr>
      </w:pPr>
      <w:r>
        <w:rPr>
          <w:lang w:val="ru-RU"/>
        </w:rPr>
        <w:t>9.5. Нерезидентов Российской Федерации.</w:t>
      </w:r>
    </w:p>
    <w:p>
      <w:pPr>
        <w:pStyle w:val="Normal"/>
        <w:numPr>
          <w:ilvl w:val="3"/>
          <w:numId w:val="31"/>
        </w:numPr>
        <w:shd w:val="clear" w:color="auto" w:fill="FFFFFF"/>
        <w:tabs>
          <w:tab w:val="clear" w:pos="709"/>
          <w:tab w:val="left" w:pos="1140" w:leader="none"/>
        </w:tabs>
        <w:ind w:left="0" w:firstLine="709"/>
        <w:jc w:val="both"/>
        <w:rPr>
          <w:b/>
          <w:i/>
          <w:i/>
          <w:lang w:val="ru-RU"/>
        </w:rPr>
      </w:pPr>
      <w:r>
        <w:rPr>
          <w:color w:val="000000"/>
          <w:lang w:val="ru-RU"/>
        </w:rPr>
        <w:t>Максимальная</w:t>
      </w:r>
      <w:r>
        <w:rPr>
          <w:lang w:val="ru-RU"/>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w:t>
      </w:r>
      <w:r>
        <w:rPr/>
        <w:t> </w:t>
      </w:r>
      <w:r>
        <w:rPr>
          <w:lang w:val="ru-RU"/>
        </w:rPr>
        <w:t>должна превышать размер лимита риска, определяемого по формуле:</w:t>
      </w:r>
    </w:p>
    <w:p>
      <w:pPr>
        <w:pStyle w:val="Normal"/>
        <w:shd w:val="clear" w:color="auto" w:fill="FFFFFF"/>
        <w:tabs>
          <w:tab w:val="clear" w:pos="709"/>
          <w:tab w:val="left" w:pos="1140" w:leader="none"/>
        </w:tabs>
        <w:ind w:left="709" w:hanging="0"/>
        <w:jc w:val="both"/>
        <w:rPr>
          <w:b/>
          <w:i/>
          <w:i/>
          <w:lang w:val="ru-RU"/>
        </w:rPr>
      </w:pPr>
      <w:r>
        <w:rPr>
          <w:b/>
          <w:i/>
          <w:lang w:val="ru-RU"/>
        </w:rPr>
      </w:r>
    </w:p>
    <w:p>
      <w:pPr>
        <w:pStyle w:val="Normal"/>
        <w:ind w:left="360" w:hanging="0"/>
        <w:jc w:val="center"/>
        <w:rPr>
          <w:lang w:val="ru-RU"/>
        </w:rPr>
      </w:pPr>
      <w:r>
        <w:rPr>
          <w:b/>
          <w:i/>
          <w:lang w:val="en-US"/>
        </w:rPr>
        <w:t>Lim</w:t>
      </w:r>
      <w:r>
        <w:rPr>
          <w:b/>
          <w:i/>
          <w:vertAlign w:val="subscript"/>
          <w:lang w:val="en-US"/>
        </w:rPr>
        <w:t>Ai</w:t>
      </w:r>
      <w:r>
        <w:rPr>
          <w:b/>
          <w:vertAlign w:val="subscript"/>
          <w:lang w:val="ru-RU"/>
        </w:rPr>
        <w:t xml:space="preserve"> </w:t>
      </w:r>
      <w:r>
        <w:rPr>
          <w:b/>
          <w:lang w:val="ru-RU"/>
        </w:rPr>
        <w:t xml:space="preserve"> = </w:t>
      </w:r>
      <w:r>
        <w:rPr>
          <w:b/>
          <w:i/>
          <w:lang w:val="en-US"/>
        </w:rPr>
        <w:t>r</w:t>
      </w:r>
      <w:r>
        <w:rPr>
          <w:b/>
          <w:i/>
          <w:vertAlign w:val="subscript"/>
          <w:lang w:val="en-US"/>
        </w:rPr>
        <w:t>i</w:t>
      </w:r>
      <w:r>
        <w:rPr>
          <w:b/>
          <w:i/>
          <w:lang w:val="ru-RU"/>
        </w:rPr>
        <w:t xml:space="preserve"> </w:t>
      </w:r>
      <w:r>
        <w:rPr>
          <w:b/>
          <w:lang w:val="ru-RU"/>
        </w:rPr>
        <w:t xml:space="preserve">×  </w:t>
      </w:r>
      <w:r>
        <w:rPr>
          <w:b/>
          <w:i/>
          <w:lang w:val="ru-RU"/>
        </w:rPr>
        <w:t>С</w:t>
      </w:r>
      <w:r>
        <w:rPr>
          <w:b/>
          <w:i/>
          <w:lang w:val="en-US"/>
        </w:rPr>
        <w:t>K</w:t>
      </w:r>
      <w:r>
        <w:rPr>
          <w:b/>
          <w:i/>
          <w:vertAlign w:val="subscript"/>
          <w:lang w:val="en-US"/>
        </w:rPr>
        <w:t>i</w:t>
      </w:r>
      <w:r>
        <w:rPr>
          <w:lang w:val="ru-RU"/>
        </w:rPr>
        <w:t xml:space="preserve">, </w:t>
      </w:r>
    </w:p>
    <w:p>
      <w:pPr>
        <w:pStyle w:val="Normal"/>
        <w:ind w:left="360" w:firstLine="349"/>
        <w:rPr>
          <w:b/>
          <w:i/>
          <w:i/>
          <w:color w:val="000000"/>
          <w:lang w:val="ru-RU"/>
        </w:rPr>
      </w:pPr>
      <w:r>
        <w:rPr>
          <w:lang w:val="ru-RU"/>
        </w:rPr>
        <w:t>где</w:t>
      </w:r>
    </w:p>
    <w:p>
      <w:pPr>
        <w:pStyle w:val="Normal"/>
        <w:widowControl w:val="false"/>
        <w:ind w:right="-108" w:hanging="0"/>
        <w:jc w:val="both"/>
        <w:rPr>
          <w:b/>
          <w:i/>
          <w:i/>
          <w:color w:val="000000"/>
          <w:lang w:val="ru-RU"/>
        </w:rPr>
      </w:pPr>
      <w:r>
        <w:rPr>
          <w:b/>
          <w:i/>
          <w:color w:val="000000"/>
          <w:lang w:val="en-US"/>
        </w:rPr>
        <w:t>Lim</w:t>
      </w:r>
      <w:r>
        <w:rPr>
          <w:b/>
          <w:i/>
          <w:color w:val="000000"/>
          <w:vertAlign w:val="subscript"/>
          <w:lang w:val="en-US"/>
        </w:rPr>
        <w:t>Ai</w:t>
      </w:r>
      <w:r>
        <w:rPr>
          <w:b/>
          <w:i/>
          <w:color w:val="000000"/>
          <w:vertAlign w:val="subscript"/>
          <w:lang w:val="ru-RU"/>
        </w:rPr>
        <w:t xml:space="preserve">   </w:t>
      </w:r>
      <w:r>
        <w:rPr>
          <w:color w:val="000000"/>
          <w:lang w:val="ru-RU"/>
        </w:rPr>
        <w:t xml:space="preserve">- </w:t>
      </w:r>
      <w:r>
        <w:rPr>
          <w:lang w:val="ru-RU"/>
        </w:rPr>
        <w:t xml:space="preserve">Лимит риска для </w:t>
      </w:r>
      <w:r>
        <w:rPr/>
        <w:t>i</w:t>
      </w:r>
      <w:r>
        <w:rPr>
          <w:lang w:val="ru-RU"/>
        </w:rPr>
        <w:t>-ой кредитной организации</w:t>
      </w:r>
      <w:r>
        <w:rPr>
          <w:rStyle w:val="FootnoteReference"/>
          <w:lang w:val="ru-RU"/>
        </w:rPr>
        <w:footnoteReference w:customMarkFollows="1" w:id="11"/>
        <w:t>26</w:t>
      </w:r>
      <w:r>
        <w:rPr>
          <w:lang w:val="ru-RU"/>
        </w:rPr>
        <w:t>262626.</w:t>
      </w:r>
    </w:p>
    <w:p>
      <w:pPr>
        <w:pStyle w:val="Normal"/>
        <w:widowControl w:val="false"/>
        <w:tabs>
          <w:tab w:val="left" w:pos="709" w:leader="none"/>
          <w:tab w:val="left" w:pos="851" w:leader="none"/>
        </w:tabs>
        <w:ind w:right="-108" w:hanging="0"/>
        <w:jc w:val="both"/>
        <w:rPr>
          <w:b/>
          <w:i/>
          <w:i/>
          <w:color w:val="000000"/>
          <w:lang w:val="ru-RU"/>
        </w:rPr>
      </w:pPr>
      <w:r>
        <w:rPr>
          <w:b/>
          <w:i/>
          <w:color w:val="000000"/>
          <w:lang w:val="ru-RU"/>
        </w:rPr>
        <w:t>С</w:t>
      </w:r>
      <w:r>
        <w:rPr>
          <w:b/>
          <w:i/>
          <w:color w:val="000000"/>
          <w:lang w:val="en-US"/>
        </w:rPr>
        <w:t>K</w:t>
      </w:r>
      <w:r>
        <w:rPr>
          <w:b/>
          <w:i/>
          <w:color w:val="000000"/>
          <w:vertAlign w:val="subscript"/>
          <w:lang w:val="en-US"/>
        </w:rPr>
        <w:t>i</w:t>
      </w:r>
      <w:r>
        <w:rPr>
          <w:b/>
          <w:i/>
          <w:color w:val="000000"/>
          <w:vertAlign w:val="subscript"/>
          <w:lang w:val="ru-RU"/>
        </w:rPr>
        <w:t xml:space="preserve">        </w:t>
      </w:r>
      <w:r>
        <w:rPr>
          <w:color w:val="000000"/>
          <w:lang w:val="ru-RU"/>
        </w:rPr>
        <w:t xml:space="preserve">- </w:t>
      </w:r>
      <w:r>
        <w:rPr>
          <w:lang w:val="ru-RU"/>
        </w:rPr>
        <w:t xml:space="preserve">размер собственных средств (капитала) </w:t>
      </w:r>
      <w:r>
        <w:rPr/>
        <w:t>i</w:t>
      </w:r>
      <w:r>
        <w:rPr>
          <w:lang w:val="ru-RU"/>
        </w:rPr>
        <w:t xml:space="preserve">-ой кредитной организации на 1 января текущего календарного года по данным отчетности (в соответствии с кодом формы по ОКУД 0409123 «Расчет собственных средств (капитала) («Базель </w:t>
      </w:r>
      <w:r>
        <w:rPr/>
        <w:t>III</w:t>
      </w:r>
      <w:r>
        <w:rPr>
          <w:lang w:val="ru-RU"/>
        </w:rPr>
        <w:t>»)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7">
        <w:r>
          <w:rPr>
            <w:rStyle w:val="Hyperlink"/>
          </w:rPr>
          <w:t>www</w:t>
        </w:r>
        <w:r>
          <w:rPr>
            <w:rStyle w:val="Hyperlink"/>
            <w:lang w:val="ru-RU"/>
          </w:rPr>
          <w:t>.</w:t>
        </w:r>
        <w:r>
          <w:rPr>
            <w:rStyle w:val="Hyperlink"/>
          </w:rPr>
          <w:t>cbr</w:t>
        </w:r>
        <w:r>
          <w:rPr>
            <w:rStyle w:val="Hyperlink"/>
            <w:lang w:val="ru-RU"/>
          </w:rPr>
          <w:t>.</w:t>
        </w:r>
        <w:r>
          <w:rPr>
            <w:rStyle w:val="Hyperlink"/>
          </w:rPr>
          <w:t>ru</w:t>
        </w:r>
      </w:hyperlink>
      <w:r>
        <w:rPr>
          <w:lang w:val="ru-RU"/>
        </w:rPr>
        <w:t>) на официальных сайтах ЦБ РФ и / или кредитной организации либо представленной кредитной организацией Обществу;</w:t>
      </w:r>
    </w:p>
    <w:p>
      <w:pPr>
        <w:pStyle w:val="Normal"/>
        <w:widowControl w:val="false"/>
        <w:tabs>
          <w:tab w:val="left" w:pos="709" w:leader="none"/>
          <w:tab w:val="left" w:pos="851" w:leader="none"/>
        </w:tabs>
        <w:ind w:right="-108" w:hanging="0"/>
        <w:jc w:val="both"/>
        <w:rPr>
          <w:b/>
          <w:lang w:val="ru-RU"/>
        </w:rPr>
      </w:pPr>
      <w:r>
        <w:rPr>
          <w:b/>
          <w:i/>
          <w:color w:val="000000"/>
          <w:lang w:val="en-US"/>
        </w:rPr>
        <w:t>r</w:t>
      </w:r>
      <w:r>
        <w:rPr>
          <w:b/>
          <w:i/>
          <w:color w:val="000000"/>
          <w:vertAlign w:val="subscript"/>
        </w:rPr>
        <w:t>i</w:t>
      </w:r>
      <w:r>
        <w:rPr>
          <w:b/>
          <w:i/>
          <w:color w:val="000000"/>
          <w:vertAlign w:val="subscript"/>
          <w:lang w:val="ru-RU"/>
        </w:rPr>
        <w:t xml:space="preserve">             </w:t>
      </w:r>
      <w:r>
        <w:rPr>
          <w:color w:val="000000"/>
          <w:lang w:val="ru-RU"/>
        </w:rPr>
        <w:t xml:space="preserve">- </w:t>
      </w:r>
      <w:r>
        <w:rPr>
          <w:lang w:val="ru-RU"/>
        </w:rPr>
        <w:t>рейтинговый коэффициент</w:t>
      </w:r>
      <w:r>
        <w:rPr>
          <w:rStyle w:val="FootnoteReference"/>
          <w:lang w:val="ru-RU"/>
        </w:rPr>
        <w:footnoteReference w:customMarkFollows="1" w:id="12"/>
        <w:t>27</w:t>
      </w:r>
      <w:r>
        <w:rPr>
          <w:lang w:val="ru-RU"/>
        </w:rPr>
        <w:t xml:space="preserve">272727 для </w:t>
      </w:r>
      <w:r>
        <w:rPr/>
        <w:t>i</w:t>
      </w:r>
      <w:r>
        <w:rPr>
          <w:lang w:val="ru-RU"/>
        </w:rPr>
        <w:t>-ой кредитной организации, равный:</w:t>
      </w:r>
    </w:p>
    <w:p>
      <w:pPr>
        <w:pStyle w:val="Normal"/>
        <w:widowControl w:val="false"/>
        <w:tabs>
          <w:tab w:val="left" w:pos="709" w:leader="none"/>
          <w:tab w:val="left" w:pos="851" w:leader="none"/>
        </w:tabs>
        <w:ind w:right="-108" w:firstLine="709"/>
        <w:jc w:val="both"/>
        <w:rPr>
          <w:b/>
          <w:lang w:val="ru-RU"/>
        </w:rPr>
      </w:pPr>
      <w:r>
        <w:rPr>
          <w:b/>
          <w:lang w:val="ru-RU"/>
        </w:rPr>
        <w:t>0,075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«АА-»</w:t>
      </w:r>
      <w:r>
        <w:rPr>
          <w:lang w:val="ru-RU"/>
        </w:rPr>
        <w:t xml:space="preserve">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left" w:pos="709" w:leader="none"/>
          <w:tab w:val="left" w:pos="851" w:leader="none"/>
        </w:tabs>
        <w:ind w:right="-108" w:firstLine="709"/>
        <w:jc w:val="both"/>
        <w:rPr>
          <w:b/>
          <w:lang w:val="ru-RU"/>
        </w:rPr>
      </w:pPr>
      <w:r>
        <w:rPr>
          <w:b/>
          <w:lang w:val="ru-RU"/>
        </w:rPr>
        <w:t>0,05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w:t>
      </w:r>
      <w:r>
        <w:rPr>
          <w:b/>
        </w:rPr>
        <w:t>ruA</w:t>
      </w:r>
      <w:r>
        <w:rPr>
          <w:b/>
          <w:lang w:val="ru-RU"/>
        </w:rPr>
        <w:t>-»</w:t>
      </w:r>
      <w:r>
        <w:rPr>
          <w:lang w:val="ru-RU"/>
        </w:rPr>
        <w:t xml:space="preserve"> по классификации рейтингового агентства Эксперт РА;</w:t>
      </w:r>
    </w:p>
    <w:p>
      <w:pPr>
        <w:pStyle w:val="Normal"/>
        <w:widowControl w:val="false"/>
        <w:tabs>
          <w:tab w:val="left" w:pos="709" w:leader="none"/>
          <w:tab w:val="left" w:pos="851" w:leader="none"/>
          <w:tab w:val="left" w:pos="993" w:leader="none"/>
          <w:tab w:val="left" w:pos="1276" w:leader="none"/>
        </w:tabs>
        <w:ind w:right="-108" w:firstLine="709"/>
        <w:jc w:val="both"/>
        <w:rPr>
          <w:lang w:val="ru-RU"/>
        </w:rPr>
      </w:pPr>
      <w:r>
        <w:rPr>
          <w:b/>
          <w:lang w:val="ru-RU"/>
        </w:rPr>
        <w:t>0,025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В»</w:t>
      </w:r>
      <w:r>
        <w:rPr>
          <w:lang w:val="ru-RU"/>
        </w:rPr>
        <w:t xml:space="preserve"> по классификации рейтингового агентства АКРА или не ниже уровня «</w:t>
      </w:r>
      <w:r>
        <w:rPr>
          <w:lang w:val="en-US"/>
        </w:rPr>
        <w:t>ruBB</w:t>
      </w:r>
      <w:r>
        <w:rPr>
          <w:lang w:val="ru-RU"/>
        </w:rPr>
        <w:t>В» по классификации рейтингового агентства Эксперт РА, а также находится в процессе финансового оздоровления (санации).</w:t>
      </w:r>
    </w:p>
    <w:p>
      <w:pPr>
        <w:pStyle w:val="Normal"/>
        <w:rPr>
          <w:i/>
          <w:i/>
          <w:color w:val="FF0000"/>
          <w:lang w:val="ru-RU"/>
        </w:rPr>
      </w:pPr>
      <w:r>
        <w:rPr>
          <w:i/>
          <w:color w:val="FF0000"/>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2"/>
                <w:szCs w:val="22"/>
              </w:rPr>
            </w:pPr>
            <w:r>
              <w:rPr>
                <w:lang w:val="ru-RU"/>
              </w:rPr>
              <w:t>_______________ / _______________ /</w:t>
            </w:r>
          </w:p>
        </w:tc>
      </w:tr>
    </w:tbl>
    <w:p>
      <w:pPr>
        <w:pStyle w:val="Normal"/>
        <w:rPr>
          <w:i/>
          <w:i/>
          <w:color w:val="FF0000"/>
          <w:lang w:val="ru-RU"/>
        </w:rPr>
      </w:pPr>
      <w:r>
        <w:rPr/>
      </w:r>
    </w:p>
    <w:sectPr>
      <w:headerReference w:type="default" r:id="rId8"/>
      <w:footerReference w:type="default" r:id="rId9"/>
      <w:footnotePr>
        <w:numFmt w:val="decimal"/>
      </w:footnotePr>
      <w:type w:val="nextPage"/>
      <w:pgSz w:w="11906" w:h="16838"/>
      <w:pgMar w:left="992" w:right="849" w:gutter="0" w:header="567" w:top="851"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3">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4">
    <w:p>
      <w:pPr>
        <w:pStyle w:val="FootnoteText"/>
        <w:rPr>
          <w:lang w:val="ru-RU"/>
        </w:rPr>
      </w:pPr>
      <w:r>
        <w:rPr>
          <w:rStyle w:val="Style6"/>
        </w:rPr>
        <w:footnoteRef/>
      </w:r>
      <w:r>
        <w:rPr>
          <w:lang w:val="ru-RU"/>
        </w:rPr>
        <w:t xml:space="preserve"> </w:t>
      </w:r>
      <w:r>
        <w:rPr>
          <w:lang w:val="ru-RU"/>
        </w:rPr>
        <w:t>Применяется в случае проведения закупочных процедур только среди МСП.</w:t>
      </w:r>
    </w:p>
  </w:footnote>
  <w:footnote w:id="5">
    <w:p>
      <w:pPr>
        <w:pStyle w:val="FootnoteText"/>
        <w:jc w:val="both"/>
        <w:rPr>
          <w:lang w:val="ru-RU"/>
        </w:rPr>
      </w:pPr>
      <w:r>
        <w:rPr>
          <w:rStyle w:val="Style6"/>
        </w:rPr>
        <w:footnoteRef/>
      </w:r>
      <w:r>
        <w:rPr>
          <w:lang w:val="ru-RU"/>
        </w:rPr>
        <w:t xml:space="preserve"> </w:t>
      </w:r>
      <w:r>
        <w:rPr>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6">
    <w:p>
      <w:pPr>
        <w:pStyle w:val="FootnoteText"/>
        <w:jc w:val="both"/>
        <w:rPr>
          <w:lang w:val="ru-RU"/>
        </w:rPr>
      </w:pPr>
      <w:r>
        <w:rPr>
          <w:rStyle w:val="Style6"/>
        </w:rPr>
        <w:footnoteRef/>
      </w:r>
      <w:r>
        <w:rPr>
          <w:lang w:val="ru-RU"/>
        </w:rPr>
        <w:t xml:space="preserve"> </w:t>
      </w:r>
      <w:r>
        <w:rPr>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7">
    <w:p>
      <w:pPr>
        <w:pStyle w:val="FootnoteText"/>
        <w:jc w:val="both"/>
        <w:rPr>
          <w:lang w:val="ru-RU"/>
        </w:rPr>
      </w:pPr>
      <w:r>
        <w:rPr>
          <w:rStyle w:val="Style6"/>
        </w:rPr>
        <w:t>22</w:t>
      </w:r>
      <w:r>
        <w:rPr>
          <w:rStyle w:val="Style6"/>
          <w:lang w:val="ru-RU"/>
        </w:rPr>
        <w:t xml:space="preserve">222222 </w:t>
      </w:r>
      <w:r>
        <w:rPr>
          <w:lang w:val="ru-RU"/>
        </w:rPr>
        <w:t xml:space="preserve">Актуальный Перечень Банков-Гарантов Группы РусГидро размещен на официальном сайте Общества </w:t>
      </w:r>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p>
  </w:footnote>
  <w:footnote w:id="8">
    <w:p>
      <w:pPr>
        <w:pStyle w:val="FootnoteText"/>
        <w:jc w:val="both"/>
        <w:rPr>
          <w:lang w:val="ru-RU"/>
        </w:rPr>
      </w:pPr>
      <w:r>
        <w:rPr>
          <w:rStyle w:val="Style6"/>
        </w:rPr>
        <w:t>23</w:t>
      </w:r>
      <w:r>
        <w:rPr>
          <w:rStyle w:val="Style6"/>
          <w:lang w:val="ru-RU"/>
        </w:rPr>
        <w:t>232323</w:t>
      </w:r>
      <w:r>
        <w:rPr>
          <w:lang w:val="ru-RU"/>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val="ru-RU"/>
        </w:rPr>
        <w:t xml:space="preserve">, </w:t>
      </w:r>
      <w:r>
        <w:rPr/>
        <w:t>Bloomberg</w:t>
      </w:r>
      <w:r>
        <w:rPr>
          <w:lang w:val="ru-RU"/>
        </w:rPr>
        <w:t>, С</w:t>
      </w:r>
      <w:r>
        <w:rPr/>
        <w:t>bonds</w:t>
      </w:r>
      <w:r>
        <w:rPr>
          <w:lang w:val="ru-RU"/>
        </w:rPr>
        <w:t>).</w:t>
      </w:r>
    </w:p>
  </w:footnote>
  <w:footnote w:id="9">
    <w:p>
      <w:pPr>
        <w:pStyle w:val="FootnoteText"/>
        <w:rPr>
          <w:lang w:val="ru-RU"/>
        </w:rPr>
      </w:pPr>
      <w:r>
        <w:rPr>
          <w:rStyle w:val="Style6"/>
        </w:rPr>
        <w:t>24</w:t>
      </w:r>
      <w:r>
        <w:rPr>
          <w:rStyle w:val="Style6"/>
          <w:lang w:val="ru-RU"/>
        </w:rPr>
        <w:t>242424</w:t>
      </w:r>
      <w:r>
        <w:rPr>
          <w:lang w:val="ru-RU"/>
        </w:rPr>
        <w:t xml:space="preserve"> Данное требование не применяется в отношении небанковских кредитных организаций.</w:t>
      </w:r>
    </w:p>
  </w:footnote>
  <w:footnote w:id="10">
    <w:p>
      <w:pPr>
        <w:pStyle w:val="FootnoteText"/>
        <w:jc w:val="both"/>
        <w:rPr>
          <w:lang w:val="ru-RU"/>
        </w:rPr>
      </w:pPr>
      <w:r>
        <w:rPr>
          <w:rStyle w:val="Style6"/>
        </w:rPr>
        <w:t>25</w:t>
      </w:r>
      <w:r>
        <w:rPr>
          <w:rStyle w:val="Style6"/>
          <w:lang w:val="ru-RU"/>
        </w:rPr>
        <w:t>252525</w:t>
      </w:r>
      <w:r>
        <w:rPr>
          <w:lang w:val="ru-RU"/>
        </w:rPr>
        <w:t xml:space="preserve"> При издании ПО организационно-распорядительного документа о ТФУ данный критерий может быть исключен.</w:t>
      </w:r>
    </w:p>
  </w:footnote>
  <w:footnote w:id="11">
    <w:p>
      <w:pPr>
        <w:pStyle w:val="FootnoteText"/>
        <w:jc w:val="both"/>
        <w:rPr>
          <w:lang w:val="ru-RU"/>
        </w:rPr>
      </w:pPr>
      <w:r>
        <w:rPr>
          <w:rStyle w:val="Style6"/>
        </w:rPr>
        <w:t>26</w:t>
      </w:r>
      <w:r>
        <w:rPr>
          <w:rStyle w:val="Style6"/>
          <w:lang w:val="ru-RU"/>
        </w:rPr>
        <w:t xml:space="preserve">262626 </w:t>
      </w:r>
      <w:r>
        <w:rPr>
          <w:lang w:val="ru-RU"/>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val="ru-RU"/>
        </w:rPr>
        <w:t xml:space="preserve">440 млн. руб., лимит </w:t>
        <w:br/>
        <w:t>к установлению - 5</w:t>
      </w:r>
      <w:r>
        <w:rPr/>
        <w:t> </w:t>
      </w:r>
      <w:r>
        <w:rPr>
          <w:lang w:val="ru-RU"/>
        </w:rPr>
        <w:t>400 млн. руб.; расчетное значение лимита - 5</w:t>
      </w:r>
      <w:r>
        <w:rPr/>
        <w:t> </w:t>
      </w:r>
      <w:r>
        <w:rPr>
          <w:lang w:val="ru-RU"/>
        </w:rPr>
        <w:t xml:space="preserve">450 млн. руб., лимит к установлению - </w:t>
        <w:br/>
        <w:t>5</w:t>
      </w:r>
      <w:r>
        <w:rPr/>
        <w:t> </w:t>
      </w:r>
      <w:r>
        <w:rPr>
          <w:lang w:val="ru-RU"/>
        </w:rPr>
        <w:t>500 млн. руб.</w:t>
      </w:r>
    </w:p>
  </w:footnote>
  <w:footnote w:id="12">
    <w:p>
      <w:pPr>
        <w:pStyle w:val="FootnoteText"/>
        <w:jc w:val="both"/>
        <w:rPr>
          <w:lang w:val="ru-RU"/>
        </w:rPr>
      </w:pPr>
      <w:r>
        <w:rPr>
          <w:rStyle w:val="Style6"/>
        </w:rPr>
        <w:t>27</w:t>
      </w:r>
      <w:r>
        <w:rPr>
          <w:rStyle w:val="Style6"/>
          <w:lang w:val="ru-RU"/>
        </w:rPr>
        <w:t xml:space="preserve">272727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 xml:space="preserve">из информационных систем </w:t>
      </w:r>
      <w:r>
        <w:rPr/>
        <w:t>Reuters</w:t>
      </w:r>
      <w:r>
        <w:rPr>
          <w:lang w:val="ru-RU"/>
        </w:rPr>
        <w:t xml:space="preserve">, </w:t>
      </w:r>
      <w:r>
        <w:rPr/>
        <w:t>Bloomberg</w:t>
      </w:r>
      <w:r>
        <w:rPr>
          <w:lang w:val="ru-RU"/>
        </w:rPr>
        <w:t>, С</w:t>
      </w:r>
      <w:r>
        <w:rPr/>
        <w:t>bonds</w:t>
      </w:r>
      <w:r>
        <w:rPr>
          <w:lang w:val="ru-RU"/>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3148" w:leader="none"/>
        <w:tab w:val="center" w:pos="4818" w:leader="none"/>
        <w:tab w:val="left" w:pos="6926" w:leader="none"/>
      </w:tabs>
      <w:jc w:val="right"/>
      <w:rPr>
        <w:bCs/>
        <w:color w:val="000000"/>
        <w:sz w:val="20"/>
        <w:szCs w:val="20"/>
        <w:lang w:val="ru-RU"/>
      </w:rPr>
    </w:pPr>
    <w:r>
      <w:rPr>
        <w:bCs/>
        <w:color w:val="000000"/>
        <w:sz w:val="20"/>
        <w:szCs w:val="20"/>
        <w:lang w:val="ru-RU"/>
      </w:rPr>
      <w:t xml:space="preserve">ТФД № 5.2.1 </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26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15"/>
      <w:numFmt w:val="decimal"/>
      <w:lvlText w:val="%1."/>
      <w:lvlJc w:val="left"/>
      <w:pPr>
        <w:tabs>
          <w:tab w:val="num" w:pos="0"/>
        </w:tabs>
        <w:ind w:left="660" w:hanging="660"/>
      </w:pPr>
      <w:rPr>
        <w:b/>
      </w:rPr>
    </w:lvl>
    <w:lvl w:ilvl="1">
      <w:start w:val="8"/>
      <w:numFmt w:val="decimal"/>
      <w:lvlText w:val="%1.%2."/>
      <w:lvlJc w:val="left"/>
      <w:pPr>
        <w:tabs>
          <w:tab w:val="num" w:pos="0"/>
        </w:tabs>
        <w:ind w:left="2361" w:hanging="660"/>
      </w:pPr>
      <w:rPr/>
    </w:lvl>
    <w:lvl w:ilvl="2">
      <w:start w:val="1"/>
      <w:numFmt w:val="decimal"/>
      <w:lvlText w:val="%1.%2.%3."/>
      <w:lvlJc w:val="left"/>
      <w:pPr>
        <w:tabs>
          <w:tab w:val="num" w:pos="0"/>
        </w:tabs>
        <w:ind w:left="4122" w:hanging="720"/>
      </w:pPr>
      <w:rPr/>
    </w:lvl>
    <w:lvl w:ilvl="3">
      <w:start w:val="1"/>
      <w:numFmt w:val="decimal"/>
      <w:lvlText w:val="%1.%2.%3.%4."/>
      <w:lvlJc w:val="left"/>
      <w:pPr>
        <w:tabs>
          <w:tab w:val="num" w:pos="0"/>
        </w:tabs>
        <w:ind w:left="5823" w:hanging="720"/>
      </w:pPr>
      <w:rPr/>
    </w:lvl>
    <w:lvl w:ilvl="4">
      <w:start w:val="1"/>
      <w:numFmt w:val="decimal"/>
      <w:lvlText w:val="%1.%2.%3.%4.%5."/>
      <w:lvlJc w:val="left"/>
      <w:pPr>
        <w:tabs>
          <w:tab w:val="num" w:pos="0"/>
        </w:tabs>
        <w:ind w:left="7884" w:hanging="1080"/>
      </w:pPr>
      <w:rPr/>
    </w:lvl>
    <w:lvl w:ilvl="5">
      <w:start w:val="1"/>
      <w:numFmt w:val="decimal"/>
      <w:lvlText w:val="%1.%2.%3.%4.%5.%6."/>
      <w:lvlJc w:val="left"/>
      <w:pPr>
        <w:tabs>
          <w:tab w:val="num" w:pos="0"/>
        </w:tabs>
        <w:ind w:left="9585" w:hanging="1080"/>
      </w:pPr>
      <w:rPr/>
    </w:lvl>
    <w:lvl w:ilvl="6">
      <w:start w:val="1"/>
      <w:numFmt w:val="decimal"/>
      <w:lvlText w:val="%1.%2.%3.%4.%5.%6.%7."/>
      <w:lvlJc w:val="left"/>
      <w:pPr>
        <w:tabs>
          <w:tab w:val="num" w:pos="0"/>
        </w:tabs>
        <w:ind w:left="11646" w:hanging="1440"/>
      </w:pPr>
      <w:rPr/>
    </w:lvl>
    <w:lvl w:ilvl="7">
      <w:start w:val="1"/>
      <w:numFmt w:val="decimal"/>
      <w:lvlText w:val="%1.%2.%3.%4.%5.%6.%7.%8."/>
      <w:lvlJc w:val="left"/>
      <w:pPr>
        <w:tabs>
          <w:tab w:val="num" w:pos="0"/>
        </w:tabs>
        <w:ind w:left="13347" w:hanging="1440"/>
      </w:pPr>
      <w:rPr/>
    </w:lvl>
    <w:lvl w:ilvl="8">
      <w:start w:val="1"/>
      <w:numFmt w:val="decimal"/>
      <w:lvlText w:val="%1.%2.%3.%4.%5.%6.%7.%8.%9."/>
      <w:lvlJc w:val="left"/>
      <w:pPr>
        <w:tabs>
          <w:tab w:val="num" w:pos="0"/>
        </w:tabs>
        <w:ind w:left="15408"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2"/>
      <w:numFmt w:val="decimal"/>
      <w:lvlText w:val="%1."/>
      <w:lvlJc w:val="left"/>
      <w:pPr>
        <w:tabs>
          <w:tab w:val="num" w:pos="0"/>
        </w:tabs>
        <w:ind w:left="540" w:hanging="540"/>
      </w:pPr>
      <w:rPr/>
    </w:lvl>
    <w:lvl w:ilvl="1">
      <w:start w:val="4"/>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6">
    <w:lvl w:ilvl="0">
      <w:start w:val="5"/>
      <w:numFmt w:val="decimal"/>
      <w:lvlText w:val="%1."/>
      <w:lvlJc w:val="left"/>
      <w:pPr>
        <w:tabs>
          <w:tab w:val="num" w:pos="0"/>
        </w:tabs>
        <w:ind w:left="540" w:hanging="540"/>
      </w:pPr>
      <w:rPr/>
    </w:lvl>
    <w:lvl w:ilvl="1">
      <w:start w:val="9"/>
      <w:numFmt w:val="decimal"/>
      <w:lvlText w:val="%1.%2."/>
      <w:lvlJc w:val="left"/>
      <w:pPr>
        <w:tabs>
          <w:tab w:val="num" w:pos="0"/>
        </w:tabs>
        <w:ind w:left="894" w:hanging="540"/>
      </w:pPr>
      <w:rPr/>
    </w:lvl>
    <w:lvl w:ilvl="2">
      <w:start w:val="1"/>
      <w:numFmt w:val="decimal"/>
      <w:lvlText w:val="%1.%2.%3."/>
      <w:lvlJc w:val="left"/>
      <w:pPr>
        <w:tabs>
          <w:tab w:val="num" w:pos="0"/>
        </w:tabs>
        <w:ind w:left="1428" w:hanging="720"/>
      </w:pPr>
      <w:rPr/>
    </w:lvl>
    <w:lvl w:ilvl="3">
      <w:start w:val="1"/>
      <w:numFmt w:val="decimal"/>
      <w:lvlText w:val="%1.%2.%3.%4."/>
      <w:lvlJc w:val="left"/>
      <w:pPr>
        <w:tabs>
          <w:tab w:val="num" w:pos="0"/>
        </w:tabs>
        <w:ind w:left="1782" w:hanging="720"/>
      </w:pPr>
      <w:rPr/>
    </w:lvl>
    <w:lvl w:ilvl="4">
      <w:start w:val="1"/>
      <w:numFmt w:val="decimal"/>
      <w:lvlText w:val="%1.%2.%3.%4.%5."/>
      <w:lvlJc w:val="left"/>
      <w:pPr>
        <w:tabs>
          <w:tab w:val="num" w:pos="0"/>
        </w:tabs>
        <w:ind w:left="2496" w:hanging="1080"/>
      </w:pPr>
      <w:rPr/>
    </w:lvl>
    <w:lvl w:ilvl="5">
      <w:start w:val="1"/>
      <w:numFmt w:val="decimal"/>
      <w:lvlText w:val="%1.%2.%3.%4.%5.%6."/>
      <w:lvlJc w:val="left"/>
      <w:pPr>
        <w:tabs>
          <w:tab w:val="num" w:pos="0"/>
        </w:tabs>
        <w:ind w:left="2850" w:hanging="1080"/>
      </w:pPr>
      <w:rPr/>
    </w:lvl>
    <w:lvl w:ilvl="6">
      <w:start w:val="1"/>
      <w:numFmt w:val="decimal"/>
      <w:lvlText w:val="%1.%2.%3.%4.%5.%6.%7."/>
      <w:lvlJc w:val="left"/>
      <w:pPr>
        <w:tabs>
          <w:tab w:val="num" w:pos="0"/>
        </w:tabs>
        <w:ind w:left="3564" w:hanging="1440"/>
      </w:pPr>
      <w:rPr/>
    </w:lvl>
    <w:lvl w:ilvl="7">
      <w:start w:val="1"/>
      <w:numFmt w:val="decimal"/>
      <w:lvlText w:val="%1.%2.%3.%4.%5.%6.%7.%8."/>
      <w:lvlJc w:val="left"/>
      <w:pPr>
        <w:tabs>
          <w:tab w:val="num" w:pos="0"/>
        </w:tabs>
        <w:ind w:left="3918" w:hanging="1440"/>
      </w:pPr>
      <w:rPr/>
    </w:lvl>
    <w:lvl w:ilvl="8">
      <w:start w:val="1"/>
      <w:numFmt w:val="decimal"/>
      <w:lvlText w:val="%1.%2.%3.%4.%5.%6.%7.%8.%9."/>
      <w:lvlJc w:val="left"/>
      <w:pPr>
        <w:tabs>
          <w:tab w:val="num" w:pos="0"/>
        </w:tabs>
        <w:ind w:left="4632" w:hanging="1800"/>
      </w:pPr>
      <w:rPr/>
    </w:lvl>
  </w:abstractNum>
  <w:abstractNum w:abstractNumId="27">
    <w:lvl w:ilvl="0">
      <w:start w:val="3"/>
      <w:numFmt w:val="decimal"/>
      <w:lvlText w:val="%1."/>
      <w:lvlJc w:val="left"/>
      <w:pPr>
        <w:tabs>
          <w:tab w:val="num" w:pos="0"/>
        </w:tabs>
        <w:ind w:left="540" w:hanging="540"/>
      </w:pPr>
      <w:rPr/>
    </w:lvl>
    <w:lvl w:ilvl="1">
      <w:start w:val="6"/>
      <w:numFmt w:val="decimal"/>
      <w:lvlText w:val="%1.%2."/>
      <w:lvlJc w:val="left"/>
      <w:pPr>
        <w:tabs>
          <w:tab w:val="num" w:pos="0"/>
        </w:tabs>
        <w:ind w:left="1255" w:hanging="540"/>
      </w:pPr>
      <w:rPr/>
    </w:lvl>
    <w:lvl w:ilvl="2">
      <w:start w:val="1"/>
      <w:numFmt w:val="decimal"/>
      <w:lvlText w:val="%1.%2.%3."/>
      <w:lvlJc w:val="left"/>
      <w:pPr>
        <w:tabs>
          <w:tab w:val="num" w:pos="0"/>
        </w:tabs>
        <w:ind w:left="2150" w:hanging="720"/>
      </w:pPr>
      <w:rPr/>
    </w:lvl>
    <w:lvl w:ilvl="3">
      <w:start w:val="1"/>
      <w:numFmt w:val="decimal"/>
      <w:lvlText w:val="%1.%2.%3.%4."/>
      <w:lvlJc w:val="left"/>
      <w:pPr>
        <w:tabs>
          <w:tab w:val="num" w:pos="0"/>
        </w:tabs>
        <w:ind w:left="2865" w:hanging="720"/>
      </w:pPr>
      <w:rPr/>
    </w:lvl>
    <w:lvl w:ilvl="4">
      <w:start w:val="1"/>
      <w:numFmt w:val="decimal"/>
      <w:lvlText w:val="%1.%2.%3.%4.%5."/>
      <w:lvlJc w:val="left"/>
      <w:pPr>
        <w:tabs>
          <w:tab w:val="num" w:pos="0"/>
        </w:tabs>
        <w:ind w:left="3940" w:hanging="1080"/>
      </w:pPr>
      <w:rPr/>
    </w:lvl>
    <w:lvl w:ilvl="5">
      <w:start w:val="1"/>
      <w:numFmt w:val="decimal"/>
      <w:lvlText w:val="%1.%2.%3.%4.%5.%6."/>
      <w:lvlJc w:val="left"/>
      <w:pPr>
        <w:tabs>
          <w:tab w:val="num" w:pos="0"/>
        </w:tabs>
        <w:ind w:left="4655" w:hanging="1080"/>
      </w:pPr>
      <w:rPr/>
    </w:lvl>
    <w:lvl w:ilvl="6">
      <w:start w:val="1"/>
      <w:numFmt w:val="decimal"/>
      <w:lvlText w:val="%1.%2.%3.%4.%5.%6.%7."/>
      <w:lvlJc w:val="left"/>
      <w:pPr>
        <w:tabs>
          <w:tab w:val="num" w:pos="0"/>
        </w:tabs>
        <w:ind w:left="5730" w:hanging="1440"/>
      </w:pPr>
      <w:rPr/>
    </w:lvl>
    <w:lvl w:ilvl="7">
      <w:start w:val="1"/>
      <w:numFmt w:val="decimal"/>
      <w:lvlText w:val="%1.%2.%3.%4.%5.%6.%7.%8."/>
      <w:lvlJc w:val="left"/>
      <w:pPr>
        <w:tabs>
          <w:tab w:val="num" w:pos="0"/>
        </w:tabs>
        <w:ind w:left="6445" w:hanging="1440"/>
      </w:pPr>
      <w:rPr/>
    </w:lvl>
    <w:lvl w:ilvl="8">
      <w:start w:val="1"/>
      <w:numFmt w:val="decimal"/>
      <w:lvlText w:val="%1.%2.%3.%4.%5.%6.%7.%8.%9."/>
      <w:lvlJc w:val="left"/>
      <w:pPr>
        <w:tabs>
          <w:tab w:val="num" w:pos="0"/>
        </w:tabs>
        <w:ind w:left="7520" w:hanging="1800"/>
      </w:pPr>
      <w:rPr/>
    </w:lvl>
  </w:abstractNum>
  <w:abstractNum w:abstractNumId="28">
    <w:lvl w:ilvl="0">
      <w:start w:val="4"/>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9">
    <w:lvl w:ilvl="0">
      <w:start w:val="2"/>
      <w:numFmt w:val="decimal"/>
      <w:lvlText w:val="%1."/>
      <w:lvlJc w:val="left"/>
      <w:pPr>
        <w:tabs>
          <w:tab w:val="num" w:pos="0"/>
        </w:tabs>
        <w:ind w:left="540" w:hanging="540"/>
      </w:pPr>
      <w:rPr/>
    </w:lvl>
    <w:lvl w:ilvl="1">
      <w:start w:val="2"/>
      <w:numFmt w:val="decimal"/>
      <w:lvlText w:val="%1.%2."/>
      <w:lvlJc w:val="left"/>
      <w:pPr>
        <w:tabs>
          <w:tab w:val="num" w:pos="0"/>
        </w:tabs>
        <w:ind w:left="540" w:hanging="540"/>
      </w:pPr>
      <w:rPr/>
    </w:lvl>
    <w:lvl w:ilvl="2">
      <w:start w:val="1"/>
      <w:numFmt w:val="decimal"/>
      <w:lvlText w:val="%1.%2.%3."/>
      <w:lvlJc w:val="left"/>
      <w:pPr>
        <w:tabs>
          <w:tab w:val="num" w:pos="0"/>
        </w:tabs>
        <w:ind w:left="6958"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0">
    <w:lvl w:ilvl="0">
      <w:start w:val="2"/>
      <w:numFmt w:val="decimal"/>
      <w:lvlText w:val="%1."/>
      <w:lvlJc w:val="left"/>
      <w:pPr>
        <w:tabs>
          <w:tab w:val="num" w:pos="0"/>
        </w:tabs>
        <w:ind w:left="540" w:hanging="540"/>
      </w:pPr>
      <w:rPr/>
    </w:lvl>
    <w:lvl w:ilvl="1">
      <w:start w:val="4"/>
      <w:numFmt w:val="decimal"/>
      <w:lvlText w:val="%1.%2."/>
      <w:lvlJc w:val="left"/>
      <w:pPr>
        <w:tabs>
          <w:tab w:val="num" w:pos="0"/>
        </w:tabs>
        <w:ind w:left="540" w:hanging="540"/>
      </w:pPr>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i w:val="false"/>
        <w:b w:val="false"/>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2"/>
    <w:lvlOverride w:ilvl="0">
      <w:startOverride w:val="1"/>
    </w:lvlOverride>
  </w:num>
  <w:num w:numId="40">
    <w:abstractNumId w:val="32"/>
  </w:num>
  <w:num w:numId="41">
    <w:abstractNumId w:val="32"/>
  </w:num>
  <w:num w:numId="42">
    <w:abstractNumId w:val="32"/>
  </w:num>
  <w:num w:numId="43">
    <w:abstractNumId w:val="32"/>
  </w:num>
  <w:num w:numId="44">
    <w:abstractNumId w:val="32"/>
  </w:num>
  <w:num w:numId="45">
    <w:abstractNumId w:val="32"/>
  </w:num>
</w:numbering>
</file>

<file path=word/settings.xml><?xml version="1.0" encoding="utf-8"?>
<w:settings xmlns:w="http://schemas.openxmlformats.org/wordprocessingml/2006/main">
  <w:writeProtection w:cryptProviderType="rsaAES" w:cryptAlgorithmClass="hash" w:cryptAlgorithmType="typeAny" w:cryptAlgorithmSid="14" w:cryptSpinCount="100000" w:hash="zecUwJA0835JAm4M7+2g2UPVO+JywS4Z0zwpKdHbvOPmjJI/Nk9MFqre5hSeIv7JE513o+XMB0BJmP7gm7FWLA==" w:salt="iKEE8RR2ENTpg+LYBAQwxw=="/>
  <w:zoom w:percent="90"/>
  <w:trackRevisions/>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sid w:val="00ca0e33"/>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3"/>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407f44"/>
    <w:rPr>
      <w:sz w:val="24"/>
      <w:szCs w:val="24"/>
    </w:rPr>
  </w:style>
  <w:style w:type="character" w:styleId="1" w:customStyle="1">
    <w:name w:val="Знак сноски1"/>
    <w:qFormat/>
    <w:rsid w:val="00ca0e33"/>
    <w:rPr>
      <w:vertAlign w:val="superscript"/>
    </w:rPr>
  </w:style>
  <w:style w:type="character" w:styleId="Linenumber1" w:customStyle="1">
    <w:name w:val="line number1"/>
    <w:qFormat/>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
    <w:name w:val="line number"/>
    <w:qForma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13"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spacing w:before="240" w:after="240"/>
      <w:ind w:left="704" w:hanging="504"/>
      <w:textAlignment w:val="baseline"/>
      <w:outlineLvl w:val="1"/>
    </w:pPr>
    <w:rPr>
      <w:szCs w:val="20"/>
      <w:lang w:val="ru-RU"/>
    </w:rPr>
  </w:style>
  <w:style w:type="paragraph" w:styleId="Caption111" w:customStyle="1">
    <w:name w:val="caption111"/>
    <w:basedOn w:val="Normal"/>
    <w:next w:val="Normal"/>
    <w:qFormat/>
    <w:rsid w:val="006375b6"/>
    <w:pPr>
      <w:widowControl w:val="false"/>
      <w:spacing w:before="120" w:after="120"/>
      <w:jc w:val="both"/>
      <w:textAlignment w:val="baseline"/>
    </w:pPr>
    <w:rPr>
      <w:b/>
      <w:bCs/>
      <w:lang w:val="ru-RU"/>
    </w:rPr>
  </w:style>
  <w:style w:type="paragraph" w:styleId="14" w:customStyle="1">
    <w:name w:val="1. Статья"/>
    <w:basedOn w:val="Heading3"/>
    <w:qFormat/>
    <w:rsid w:val="00dd5d96"/>
    <w:pPr>
      <w:keepNext w:val="false"/>
      <w:keepLines w:val="false"/>
      <w:widowControl w:val="false"/>
      <w:numPr>
        <w:ilvl w:val="0"/>
        <w:numId w:val="6"/>
      </w:numPr>
      <w:tabs>
        <w:tab w:val="clear" w:pos="709"/>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6"/>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6"/>
      </w:numPr>
      <w:tabs>
        <w:tab w:val="clear" w:pos="709"/>
        <w:tab w:val="left" w:pos="1620" w:leader="none"/>
      </w:tabs>
      <w:spacing w:before="0" w:after="0"/>
      <w:jc w:val="both"/>
      <w:textAlignment w:val="baseline"/>
    </w:pPr>
    <w:rPr>
      <w:rFonts w:ascii="Times New Roman" w:hAnsi="Times New Roman"/>
      <w:color w:val="auto"/>
      <w:lang w:val="x-none"/>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chges@rushydro.ru" TargetMode="External"/><Relationship Id="rId6" Type="http://schemas.openxmlformats.org/officeDocument/2006/relationships/hyperlink" Target="http://www.cbr.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Relationship Id="rId19" Type="http://schemas.openxmlformats.org/officeDocument/2006/relationships/customXml" Target="../customXml/item5.xml"/><Relationship Id="rId20" Type="http://schemas.openxmlformats.org/officeDocument/2006/relationships/customXml" Target="../customXml/item6.xml"/><Relationship Id="rId21"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DE620AC6-606A-4BD1-96F7-3B935EABCAA2}">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2348E3C-0583-4BB4-B67D-995DE53A452D}">
  <ds:schemaRefs>
    <ds:schemaRef ds:uri="http://schemas.openxmlformats.org/officeDocument/2006/bibliography"/>
  </ds:schemaRefs>
</ds:datastoreItem>
</file>

<file path=customXml/itemProps6.xml><?xml version="1.0" encoding="utf-8"?>
<ds:datastoreItem xmlns:ds="http://schemas.openxmlformats.org/officeDocument/2006/customXml" ds:itemID="{83FA47D7-7933-4775-9C1C-34DECE2E3522}">
  <ds:schemaRefs>
    <ds:schemaRef ds:uri="http://schemas.openxmlformats.org/officeDocument/2006/bibliography"/>
  </ds:schemaRefs>
</ds:datastoreItem>
</file>

<file path=customXml/itemProps7.xml><?xml version="1.0" encoding="utf-8"?>
<ds:datastoreItem xmlns:ds="http://schemas.openxmlformats.org/officeDocument/2006/customXml" ds:itemID="{ED459BE6-79DA-4B3D-8C69-73D37138B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Application>AlterOffice/3.4.0.9$Linux_X86_64 LibreOffice_project/b8daf9e823b1a5463a2f48435ddc2e8696e7d4fc</Application>
  <AppVersion>15.0000</AppVersion>
  <Pages>37</Pages>
  <Words>12372</Words>
  <Characters>89674</Characters>
  <CharactersWithSpaces>101836</CharactersWithSpaces>
  <Paragraphs>634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2026-05-20T08:35:00Z</dcterms:created>
  <dc:creator>UK VoHEC</dc:creator>
  <dc:description/>
  <dc:language>ru-RU</dc:language>
  <cp:lastModifiedBy>Оксана Александровна Ермошина</cp:lastModifiedBy>
  <cp:lastPrinted>2016-12-15T13:00:00Z</cp:lastPrinted>
  <dcterms:modified xsi:type="dcterms:W3CDTF">2026-05-25T13:22:21Z</dcterms:modified>
  <cp:revision>12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y fmtid="{D5CDD505-2E9C-101B-9397-08002B2CF9AE}" pid="3" name="_MarkAsFinal">
    <vt:bool>1</vt:bool>
  </property>
</Properties>
</file>